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18C5" w14:textId="40D6B9D6" w:rsidR="00A51A65" w:rsidRPr="000E5E36" w:rsidRDefault="00915073" w:rsidP="000E5E36">
      <w:pPr>
        <w:pStyle w:val="a3"/>
        <w:jc w:val="center"/>
        <w:rPr>
          <w:rFonts w:ascii="ＭＳ Ｐゴシック" w:eastAsia="ＭＳ Ｐゴシック" w:hAnsi="ＭＳ Ｐゴシック"/>
          <w:b/>
          <w:color w:val="000000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令和６年度</w:t>
      </w:r>
      <w:r w:rsidR="00FB26DD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大阪府</w:t>
      </w:r>
      <w:r w:rsidR="00AE31E1" w:rsidRPr="00FB26DD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9BB4A" wp14:editId="33AE1739">
                <wp:simplePos x="0" y="0"/>
                <wp:positionH relativeFrom="column">
                  <wp:posOffset>5807558</wp:posOffset>
                </wp:positionH>
                <wp:positionV relativeFrom="paragraph">
                  <wp:posOffset>-500020</wp:posOffset>
                </wp:positionV>
                <wp:extent cx="914400" cy="295275"/>
                <wp:effectExtent l="0" t="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6DAFE" w14:textId="42EFD9D0" w:rsidR="002574E1" w:rsidRPr="000E5E36" w:rsidRDefault="00F160AA" w:rsidP="00AE31E1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0E5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来</w:t>
                            </w:r>
                            <w:r w:rsidR="002574E1" w:rsidRPr="000E5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街</w:t>
                            </w:r>
                            <w:r w:rsidRPr="000E5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9B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39.35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" fillcolor="white [3201]" strokeweight=".5pt">
                <v:textbox>
                  <w:txbxContent>
                    <w:p w14:paraId="1266DAFE" w14:textId="42EFD9D0" w:rsidR="002574E1" w:rsidRPr="000E5E36" w:rsidRDefault="00F160AA" w:rsidP="00AE31E1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0E5E36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来</w:t>
                      </w:r>
                      <w:r w:rsidR="002574E1" w:rsidRPr="000E5E36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街</w:t>
                      </w:r>
                      <w:r w:rsidRPr="000E5E36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565C6E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商店街</w:t>
      </w:r>
      <w:r w:rsidR="00FB26DD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支援事業に関する</w:t>
      </w:r>
      <w:r w:rsidR="00F160AA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来</w:t>
      </w:r>
      <w:r w:rsidR="00D66C52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街</w:t>
      </w:r>
      <w:r w:rsidR="00F160AA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者</w:t>
      </w:r>
      <w:r w:rsidR="00A51A65" w:rsidRPr="00FB26D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shd w:val="clear" w:color="auto" w:fill="FFFFFF"/>
        </w:rPr>
        <w:t>アンケー</w:t>
      </w:r>
      <w:r w:rsidR="00A51A65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ト調査結果</w:t>
      </w:r>
      <w:r w:rsidR="000604E4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概要</w:t>
      </w:r>
    </w:p>
    <w:p w14:paraId="18D03784" w14:textId="77777777" w:rsidR="008E7EAA" w:rsidRPr="00565C6E" w:rsidRDefault="008E7EAA" w:rsidP="000E5E36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</w:p>
    <w:p w14:paraId="5A7CB4F2" w14:textId="7980F14B" w:rsidR="00A51A65" w:rsidRPr="000E5E36" w:rsidRDefault="00A51A65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1</w:t>
      </w:r>
      <w:r w:rsidR="001F7E74"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 xml:space="preserve"> </w:t>
      </w: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.調査目的</w:t>
      </w:r>
    </w:p>
    <w:p w14:paraId="7D368F29" w14:textId="01AB7A8E" w:rsidR="00A51A65" w:rsidRPr="00065E8D" w:rsidRDefault="004028C8" w:rsidP="000E5E36">
      <w:pPr>
        <w:pStyle w:val="a3"/>
        <w:ind w:leftChars="100" w:left="216" w:firstLineChars="100" w:firstLine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大阪府では、「商店街等モデル創出普及事業」において、地域コミュニティ機能の推進に資する「地域ニーズ対応」や「デジタル対応力向上」の「モデル創出」や「成果の普及」に取り組む事業を実施。また、｢商店街店舗魅力向上支援事業｣において、大阪関西万博開幕やインバウンド回帰を踏まえ、商店街に「観光」の視点を取り入れ、商店街の観光コンテンツ化や情報発信に取り組んだ。事業効果を測定することを目的とし、昨年度に引き続き</w:t>
      </w:r>
      <w:r w:rsidRPr="004028C8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WEBにて来街者アンケート調査を実施。</w:t>
      </w:r>
    </w:p>
    <w:p w14:paraId="311F23A3" w14:textId="022DEF82" w:rsidR="00A51A65" w:rsidRPr="000E5E36" w:rsidRDefault="00FB26DD" w:rsidP="00FB26DD">
      <w:pPr>
        <w:pStyle w:val="a3"/>
        <w:ind w:left="206" w:hangingChars="100" w:hanging="206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shd w:val="clear" w:color="auto" w:fill="FFFFFF"/>
        </w:rPr>
        <w:t xml:space="preserve">　　　</w:t>
      </w:r>
    </w:p>
    <w:p w14:paraId="12A6F4EA" w14:textId="62B5B4DE" w:rsidR="00A51A65" w:rsidRPr="000E5E36" w:rsidRDefault="00A51A65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2.</w:t>
      </w:r>
      <w:r w:rsidR="001F7E74"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 xml:space="preserve"> </w:t>
      </w: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調査概要</w:t>
      </w:r>
    </w:p>
    <w:tbl>
      <w:tblPr>
        <w:tblStyle w:val="a5"/>
        <w:tblW w:w="9639" w:type="dxa"/>
        <w:tblInd w:w="13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A51A65" w:rsidRPr="000E5E36" w14:paraId="7AFAB71B" w14:textId="77777777" w:rsidTr="000E5E36">
        <w:trPr>
          <w:trHeight w:val="265"/>
        </w:trPr>
        <w:tc>
          <w:tcPr>
            <w:tcW w:w="1985" w:type="dxa"/>
            <w:vAlign w:val="center"/>
          </w:tcPr>
          <w:p w14:paraId="2A0E808A" w14:textId="290B8B68" w:rsidR="00A51A65" w:rsidRPr="000E5E36" w:rsidRDefault="00A51A65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調査対象</w:t>
            </w:r>
          </w:p>
        </w:tc>
        <w:tc>
          <w:tcPr>
            <w:tcW w:w="7654" w:type="dxa"/>
            <w:vAlign w:val="center"/>
          </w:tcPr>
          <w:p w14:paraId="2516E923" w14:textId="69C39FB2" w:rsidR="00A51A65" w:rsidRPr="000F1254" w:rsidRDefault="008A66C4" w:rsidP="000E5E36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F12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shd w:val="clear" w:color="auto" w:fill="FFFFFF"/>
              </w:rPr>
              <w:t>15歳以上の大阪府在住の方で商店街に行ったことのある方</w:t>
            </w:r>
          </w:p>
        </w:tc>
      </w:tr>
      <w:tr w:rsidR="00A51A65" w:rsidRPr="000E5E36" w14:paraId="6990EE02" w14:textId="77777777" w:rsidTr="000E5E36">
        <w:trPr>
          <w:trHeight w:val="287"/>
        </w:trPr>
        <w:tc>
          <w:tcPr>
            <w:tcW w:w="1985" w:type="dxa"/>
            <w:vAlign w:val="center"/>
          </w:tcPr>
          <w:p w14:paraId="7F4F8D60" w14:textId="00ACC297" w:rsidR="00A51A65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調査実施主体</w:t>
            </w:r>
          </w:p>
        </w:tc>
        <w:tc>
          <w:tcPr>
            <w:tcW w:w="7654" w:type="dxa"/>
            <w:vAlign w:val="center"/>
          </w:tcPr>
          <w:p w14:paraId="29EFA4C5" w14:textId="0D83D9DE" w:rsidR="00A51A65" w:rsidRPr="000F1254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F12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shd w:val="clear" w:color="auto" w:fill="FFFFFF"/>
              </w:rPr>
              <w:t>本事業事務局（大阪府商店街振興組合連合会・株式会社産經アドス共同企業体）</w:t>
            </w:r>
          </w:p>
        </w:tc>
      </w:tr>
      <w:tr w:rsidR="00E036F9" w:rsidRPr="000E5E36" w14:paraId="3B9778AC" w14:textId="77777777" w:rsidTr="000E5E36">
        <w:trPr>
          <w:trHeight w:val="287"/>
        </w:trPr>
        <w:tc>
          <w:tcPr>
            <w:tcW w:w="1985" w:type="dxa"/>
            <w:vAlign w:val="center"/>
          </w:tcPr>
          <w:p w14:paraId="022B390C" w14:textId="5C2F1DD3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調査方法</w:t>
            </w:r>
          </w:p>
        </w:tc>
        <w:tc>
          <w:tcPr>
            <w:tcW w:w="7654" w:type="dxa"/>
            <w:vAlign w:val="center"/>
          </w:tcPr>
          <w:p w14:paraId="4F383D60" w14:textId="3F9C43A5" w:rsidR="00E036F9" w:rsidRPr="000F1254" w:rsidRDefault="008A66C4" w:rsidP="000E5E36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F12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shd w:val="clear" w:color="auto" w:fill="FFFFFF"/>
              </w:rPr>
              <w:t>ＷＥＢによるアンケート（株式会社クロス・マーケティング）</w:t>
            </w:r>
          </w:p>
        </w:tc>
      </w:tr>
      <w:tr w:rsidR="00E036F9" w:rsidRPr="000E5E36" w14:paraId="356CAE1C" w14:textId="77777777" w:rsidTr="000E5E36">
        <w:trPr>
          <w:trHeight w:val="282"/>
        </w:trPr>
        <w:tc>
          <w:tcPr>
            <w:tcW w:w="1985" w:type="dxa"/>
            <w:vAlign w:val="center"/>
          </w:tcPr>
          <w:p w14:paraId="7807B7C3" w14:textId="77777777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調査時点</w:t>
            </w:r>
          </w:p>
        </w:tc>
        <w:tc>
          <w:tcPr>
            <w:tcW w:w="7654" w:type="dxa"/>
            <w:vAlign w:val="center"/>
          </w:tcPr>
          <w:p w14:paraId="5B21A967" w14:textId="2BB16055" w:rsidR="00E036F9" w:rsidRPr="000F1254" w:rsidRDefault="004028C8" w:rsidP="000E5E36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4028C8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shd w:val="clear" w:color="auto" w:fill="FFFFFF"/>
              </w:rPr>
              <w:t>令和</w:t>
            </w:r>
            <w:r w:rsidRPr="004028C8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shd w:val="clear" w:color="auto" w:fill="FFFFFF"/>
              </w:rPr>
              <w:t>6年12月14日（土）から12月15日（日）</w:t>
            </w:r>
          </w:p>
        </w:tc>
      </w:tr>
      <w:tr w:rsidR="00E036F9" w:rsidRPr="000E5E36" w14:paraId="042971FF" w14:textId="77777777" w:rsidTr="000E5E36">
        <w:trPr>
          <w:trHeight w:val="290"/>
        </w:trPr>
        <w:tc>
          <w:tcPr>
            <w:tcW w:w="1985" w:type="dxa"/>
            <w:vAlign w:val="center"/>
          </w:tcPr>
          <w:p w14:paraId="25602BE9" w14:textId="537AFD58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回収数</w:t>
            </w:r>
          </w:p>
        </w:tc>
        <w:tc>
          <w:tcPr>
            <w:tcW w:w="7654" w:type="dxa"/>
            <w:vAlign w:val="center"/>
          </w:tcPr>
          <w:p w14:paraId="7B3D927B" w14:textId="58D4ECA1" w:rsidR="00E036F9" w:rsidRPr="000F1254" w:rsidRDefault="008A66C4" w:rsidP="000E5E36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F12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shd w:val="clear" w:color="auto" w:fill="FFFFFF"/>
              </w:rPr>
              <w:t>1000サンプル</w:t>
            </w:r>
          </w:p>
        </w:tc>
      </w:tr>
    </w:tbl>
    <w:p w14:paraId="109E1C28" w14:textId="77777777" w:rsidR="008E7EAA" w:rsidRPr="000E5E36" w:rsidRDefault="008E7EAA" w:rsidP="000E5E36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</w:p>
    <w:p w14:paraId="4A1B0C51" w14:textId="77777777" w:rsidR="00915073" w:rsidRDefault="00915073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</w:p>
    <w:p w14:paraId="37B5E009" w14:textId="7E9C37F1" w:rsidR="00A51A65" w:rsidRPr="000E5E36" w:rsidRDefault="00A51A65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3.</w:t>
      </w:r>
      <w:r w:rsidR="001F7E74"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 xml:space="preserve"> </w:t>
      </w: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調査結果のポイント</w:t>
      </w:r>
    </w:p>
    <w:p w14:paraId="082059F4" w14:textId="6A74E301" w:rsidR="00507876" w:rsidRPr="00D81852" w:rsidRDefault="00507876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pct15" w:color="auto" w:fill="FFFFFF"/>
        </w:rPr>
        <w:t>商店街への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pct15" w:color="auto" w:fill="FFFFFF"/>
        </w:rPr>
        <w:t>来街頻度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pct15" w:color="auto" w:fill="FFFFFF"/>
        </w:rPr>
        <w:t>・目的</w:t>
      </w:r>
    </w:p>
    <w:p w14:paraId="02CF918C" w14:textId="0789B9DE" w:rsidR="006E67C2" w:rsidRDefault="000E5E36" w:rsidP="006E67C2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・　</w:t>
      </w:r>
      <w:r w:rsidR="008E7EAA"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商店街への</w:t>
      </w:r>
      <w:r w:rsidR="008E7EAA" w:rsidRPr="00EE772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来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街頻度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（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R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5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年と</w:t>
      </w:r>
      <w:r w:rsidR="008A66C4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R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6</w:t>
      </w:r>
      <w:r w:rsidR="00702867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年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との比較）では、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｢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増えた（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7.8</w:t>
      </w:r>
      <w:r w:rsidR="00D86D34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％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）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｣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、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｢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やや増えた（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38.7</w:t>
      </w:r>
      <w:r w:rsidR="00D86D34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％</w:t>
      </w:r>
      <w:r w:rsidR="008E7EAA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）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｣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、｢やや減った（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39.9</w:t>
      </w:r>
      <w:r w:rsidR="00D86D34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％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）｣、｢減った（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13.6</w:t>
      </w:r>
      <w:r w:rsidR="00D86D34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％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）｣となっている。</w:t>
      </w:r>
      <w:r w:rsidR="00833995"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「増えた」、「やや増えた」</w:t>
      </w:r>
      <w:r w:rsidR="00833995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の合計で</w:t>
      </w:r>
      <w:r w:rsidR="00833995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は</w:t>
      </w:r>
      <w:r w:rsidR="00833995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、</w:t>
      </w:r>
      <w:r w:rsidR="00833995"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R5年度が46.6％、R6年度が46.5％</w:t>
      </w:r>
      <w:r w:rsidR="00833995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であ</w:t>
      </w:r>
      <w:r w:rsidR="00833995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り、</w:t>
      </w:r>
      <w:r w:rsidR="00833995"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昨年度と概ね同程度</w:t>
      </w:r>
      <w:r w:rsidR="00833995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となっている。</w:t>
      </w:r>
    </w:p>
    <w:p w14:paraId="59A7EDD1" w14:textId="47B2B24E" w:rsidR="00833995" w:rsidRDefault="00833995" w:rsidP="006E67C2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833995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・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商店街を利用する頻度</w:t>
      </w:r>
      <w:r w:rsidRPr="00833995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について、「週に</w:t>
      </w:r>
      <w:r w:rsidRPr="00833995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1～2回以上（R5年度14.4％　⇒　R6年度15.4％）」、「月に1～2回程度（R5年度26.0％　⇒　R6年度28.0％）」となって</w:t>
      </w:r>
      <w:r w:rsidR="00AC7C74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いる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。</w:t>
      </w:r>
    </w:p>
    <w:p w14:paraId="40195C1B" w14:textId="4ADC4E37" w:rsidR="009458AF" w:rsidRDefault="009458AF" w:rsidP="00617CAB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・　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商店街を訪れる目的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としては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、「買い物（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85.6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％）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」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、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「観光（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15.8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％）」、「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病院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や理美容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等生活に必要な施設の利用（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11.8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％）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」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の順に多い。</w:t>
      </w:r>
    </w:p>
    <w:p w14:paraId="00B16296" w14:textId="67E0AAF2" w:rsidR="00915073" w:rsidRDefault="00915073" w:rsidP="00617CAB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・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「買い物（</w:t>
      </w:r>
      <w:r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R5年度87.1％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　⇒　</w:t>
      </w:r>
      <w:r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R6年度85.6％）」、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「観光（</w:t>
      </w:r>
      <w:r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R5年度13.8％　⇒　R6年度15.8％）」、「病院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や理美容</w:t>
      </w:r>
      <w:r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等生活に必要な施設の利用（R5年度10.0％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　⇒　</w:t>
      </w:r>
      <w:r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>R6年度11.8％）</w:t>
      </w:r>
      <w:r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」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となっており、</w:t>
      </w:r>
      <w:r w:rsidR="00EE772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昨年同様、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買物目的の来街が多くを占め</w:t>
      </w:r>
      <w:r w:rsidR="00EE772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つつ、</w:t>
      </w:r>
      <w:r w:rsidRPr="00767661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観光目的の</w:t>
      </w:r>
      <w:r w:rsidR="00EE772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ニーズもある</w:t>
      </w: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。</w:t>
      </w:r>
    </w:p>
    <w:p w14:paraId="2ED6B9A2" w14:textId="77777777" w:rsidR="00915073" w:rsidRDefault="00915073" w:rsidP="00617CAB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</w:p>
    <w:p w14:paraId="1E3E7421" w14:textId="6691F68C" w:rsidR="00507876" w:rsidRPr="00D81852" w:rsidRDefault="00507876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pct15" w:color="auto" w:fill="FFFFFF"/>
        </w:rPr>
        <w:t>府事業に対する評価</w:t>
      </w:r>
    </w:p>
    <w:p w14:paraId="15D6DB4B" w14:textId="190A4F79" w:rsidR="009458AF" w:rsidRDefault="000E5E36" w:rsidP="00617CAB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・　</w:t>
      </w:r>
      <w:r w:rsidR="004028C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府</w:t>
      </w:r>
      <w:r w:rsidR="00FA7C5E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事業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について</w:t>
      </w:r>
      <w:r w:rsidR="005E5B0D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の評価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は、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｢</w:t>
      </w:r>
      <w:r w:rsidR="00702867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評価する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（</w:t>
      </w:r>
      <w:r w:rsidR="00000191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26.9</w:t>
      </w:r>
      <w:r w:rsidR="00D86D34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％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）</w:t>
      </w:r>
      <w:r w:rsidR="004A4F93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｣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、「</w:t>
      </w:r>
      <w:r w:rsidR="005337C9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どちらかといえば評価する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（</w:t>
      </w:r>
      <w:r w:rsidR="00FA7C5E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6</w:t>
      </w:r>
      <w:r w:rsidR="00F567FD" w:rsidRPr="00065E8D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2</w:t>
      </w:r>
      <w:r w:rsidR="00000191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.0</w:t>
      </w:r>
      <w:r w:rsidR="00D86D34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％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）」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を合わせる</w:t>
      </w:r>
      <w:bookmarkStart w:id="0" w:name="_Hlk189562928"/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と</w:t>
      </w:r>
      <w:r w:rsidR="00FA7C5E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約9</w:t>
      </w:r>
      <w:r w:rsidR="00000191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割の来街者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が</w:t>
      </w:r>
      <w:r w:rsidR="005337C9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評価</w:t>
      </w:r>
      <w:r w:rsidR="008E7EAA"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して</w:t>
      </w:r>
      <w:r w:rsidR="00507876" w:rsidRPr="00507876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おり、商店街が地域商業を支える買物の場であるとともに、観光コンテンツとして一定評価されていることが示された。</w:t>
      </w:r>
      <w:bookmarkEnd w:id="0"/>
    </w:p>
    <w:p w14:paraId="5E84D5C2" w14:textId="77777777" w:rsidR="00B17E75" w:rsidRDefault="009458AF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・　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府事業の各取組み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について、</w:t>
      </w:r>
      <w:r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「評価する」、「どちらかといえば評価する」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の回答を合わせると、「ええやん！大阪商店街（87.9％）」、「公式SNSを通じた情報発信・キャンペーン（84.1％）」、「ええやん！大阪商店街デジタルスタンプラリー（83.8％）」となり、いずれも約8割の</w:t>
      </w:r>
      <w:r w:rsidR="00617CAB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来街者が評価している。</w:t>
      </w:r>
    </w:p>
    <w:p w14:paraId="7F78CA40" w14:textId="1794F2D7" w:rsidR="00A311EE" w:rsidRPr="00A311EE" w:rsidRDefault="00B17E75" w:rsidP="00D81852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  <w:r w:rsidRPr="00065E8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 xml:space="preserve">・　</w:t>
      </w:r>
      <w:r w:rsidR="00617CAB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これらの取組みにより</w:t>
      </w:r>
      <w:r w:rsidR="00617CAB"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商店街への興味が高まったか</w:t>
      </w:r>
      <w:r w:rsidR="00617CAB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について、</w:t>
      </w:r>
      <w:r w:rsidR="00617CAB"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「興味が高まった（</w:t>
      </w:r>
      <w:r w:rsidR="00617CAB"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22.3％）」、「どちらかといえば</w:t>
      </w:r>
      <w:r w:rsidR="00617CAB" w:rsidRPr="00D8185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  <w:shd w:val="clear" w:color="auto" w:fill="FFFFFF"/>
        </w:rPr>
        <w:t>興味が高まった（</w:t>
      </w:r>
      <w:r w:rsidR="00617CAB" w:rsidRPr="00D81852">
        <w:rPr>
          <w:rFonts w:ascii="ＭＳ Ｐゴシック" w:eastAsia="ＭＳ Ｐゴシック" w:hAnsi="ＭＳ Ｐゴシック"/>
          <w:color w:val="000000" w:themeColor="text1"/>
          <w:sz w:val="21"/>
          <w:szCs w:val="21"/>
          <w:u w:val="single"/>
          <w:shd w:val="clear" w:color="auto" w:fill="FFFFFF"/>
        </w:rPr>
        <w:t>52.9％）」</w:t>
      </w:r>
      <w:r w:rsidR="00617CAB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shd w:val="clear" w:color="auto" w:fill="FFFFFF"/>
        </w:rPr>
        <w:t>を合わせると約7割を超えている。</w:t>
      </w:r>
      <w:r w:rsidR="00501033"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  <w:tab/>
      </w:r>
    </w:p>
    <w:p w14:paraId="0EC53687" w14:textId="16B49ED5" w:rsidR="00E4566D" w:rsidRPr="00D81852" w:rsidRDefault="00E4566D" w:rsidP="00D81852">
      <w:pPr>
        <w:spacing w:afterLines="30" w:after="90"/>
        <w:rPr>
          <w:rFonts w:ascii="ＭＳ Ｐゴシック" w:eastAsia="ＭＳ Ｐゴシック" w:hAnsi="ＭＳ Ｐゴシック"/>
          <w:color w:val="000000" w:themeColor="text1"/>
          <w:sz w:val="21"/>
          <w:szCs w:val="21"/>
          <w:shd w:val="clear" w:color="auto" w:fill="FFFFFF"/>
        </w:rPr>
      </w:pPr>
    </w:p>
    <w:sectPr w:rsidR="00E4566D" w:rsidRPr="00D81852" w:rsidSect="002D0B03">
      <w:pgSz w:w="11906" w:h="16838" w:code="9"/>
      <w:pgMar w:top="1286" w:right="998" w:bottom="906" w:left="1080" w:header="851" w:footer="992" w:gutter="0"/>
      <w:cols w:space="425"/>
      <w:titlePg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9344" w14:textId="77777777" w:rsidR="002D0B03" w:rsidRDefault="002D0B03" w:rsidP="002C76EF">
      <w:r>
        <w:separator/>
      </w:r>
    </w:p>
  </w:endnote>
  <w:endnote w:type="continuationSeparator" w:id="0">
    <w:p w14:paraId="55FE9616" w14:textId="77777777" w:rsidR="002D0B03" w:rsidRDefault="002D0B03" w:rsidP="002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6177" w14:textId="77777777" w:rsidR="002D0B03" w:rsidRDefault="002D0B03" w:rsidP="002C76EF">
      <w:r>
        <w:separator/>
      </w:r>
    </w:p>
  </w:footnote>
  <w:footnote w:type="continuationSeparator" w:id="0">
    <w:p w14:paraId="1632A927" w14:textId="77777777" w:rsidR="002D0B03" w:rsidRDefault="002D0B03" w:rsidP="002C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C2F"/>
    <w:multiLevelType w:val="hybridMultilevel"/>
    <w:tmpl w:val="B76AE02E"/>
    <w:lvl w:ilvl="0" w:tplc="B24ED0B8">
      <w:start w:val="3"/>
      <w:numFmt w:val="bullet"/>
      <w:lvlText w:val="・"/>
      <w:lvlJc w:val="left"/>
      <w:pPr>
        <w:ind w:left="63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65"/>
    <w:rsid w:val="00000191"/>
    <w:rsid w:val="000604E4"/>
    <w:rsid w:val="00065E8D"/>
    <w:rsid w:val="00096D57"/>
    <w:rsid w:val="00097EF3"/>
    <w:rsid w:val="000E3021"/>
    <w:rsid w:val="000E5E36"/>
    <w:rsid w:val="000F1254"/>
    <w:rsid w:val="000F68D5"/>
    <w:rsid w:val="00122E48"/>
    <w:rsid w:val="00132A20"/>
    <w:rsid w:val="001455C8"/>
    <w:rsid w:val="001D2FDC"/>
    <w:rsid w:val="001E6E46"/>
    <w:rsid w:val="001F7E74"/>
    <w:rsid w:val="002572DF"/>
    <w:rsid w:val="002574E1"/>
    <w:rsid w:val="00276302"/>
    <w:rsid w:val="00280011"/>
    <w:rsid w:val="002A5007"/>
    <w:rsid w:val="002C76EF"/>
    <w:rsid w:val="002D0B03"/>
    <w:rsid w:val="003B424A"/>
    <w:rsid w:val="004028C8"/>
    <w:rsid w:val="00443428"/>
    <w:rsid w:val="004937AC"/>
    <w:rsid w:val="004A4F93"/>
    <w:rsid w:val="004E35BD"/>
    <w:rsid w:val="00501033"/>
    <w:rsid w:val="00507876"/>
    <w:rsid w:val="005337C9"/>
    <w:rsid w:val="00541655"/>
    <w:rsid w:val="00565C6E"/>
    <w:rsid w:val="005E1CEF"/>
    <w:rsid w:val="005E5B0D"/>
    <w:rsid w:val="00610F5B"/>
    <w:rsid w:val="00617CAB"/>
    <w:rsid w:val="00677CB0"/>
    <w:rsid w:val="00686306"/>
    <w:rsid w:val="006A51CE"/>
    <w:rsid w:val="006E67C2"/>
    <w:rsid w:val="00702867"/>
    <w:rsid w:val="00767661"/>
    <w:rsid w:val="007817C5"/>
    <w:rsid w:val="007C0E2B"/>
    <w:rsid w:val="00800647"/>
    <w:rsid w:val="0082445E"/>
    <w:rsid w:val="00830191"/>
    <w:rsid w:val="00833995"/>
    <w:rsid w:val="00835D92"/>
    <w:rsid w:val="00853F9B"/>
    <w:rsid w:val="008A642F"/>
    <w:rsid w:val="008A66C4"/>
    <w:rsid w:val="008B35B2"/>
    <w:rsid w:val="008E7EAA"/>
    <w:rsid w:val="00915073"/>
    <w:rsid w:val="009458AF"/>
    <w:rsid w:val="00981705"/>
    <w:rsid w:val="00995528"/>
    <w:rsid w:val="009C561A"/>
    <w:rsid w:val="00A311EE"/>
    <w:rsid w:val="00A362D7"/>
    <w:rsid w:val="00A51A65"/>
    <w:rsid w:val="00A655AC"/>
    <w:rsid w:val="00AC7C74"/>
    <w:rsid w:val="00AD7FF7"/>
    <w:rsid w:val="00AE31E1"/>
    <w:rsid w:val="00B13E5F"/>
    <w:rsid w:val="00B171E3"/>
    <w:rsid w:val="00B17E75"/>
    <w:rsid w:val="00BC2DD3"/>
    <w:rsid w:val="00C92637"/>
    <w:rsid w:val="00CC0A8E"/>
    <w:rsid w:val="00CD30DE"/>
    <w:rsid w:val="00D16A3A"/>
    <w:rsid w:val="00D33887"/>
    <w:rsid w:val="00D36D1F"/>
    <w:rsid w:val="00D624A1"/>
    <w:rsid w:val="00D66C52"/>
    <w:rsid w:val="00D81852"/>
    <w:rsid w:val="00D86D34"/>
    <w:rsid w:val="00D917F6"/>
    <w:rsid w:val="00DD3C11"/>
    <w:rsid w:val="00DF2598"/>
    <w:rsid w:val="00E0195E"/>
    <w:rsid w:val="00E0351C"/>
    <w:rsid w:val="00E036F9"/>
    <w:rsid w:val="00E32E7F"/>
    <w:rsid w:val="00E4566D"/>
    <w:rsid w:val="00EB735C"/>
    <w:rsid w:val="00EE7720"/>
    <w:rsid w:val="00F160AA"/>
    <w:rsid w:val="00F567FD"/>
    <w:rsid w:val="00F67C71"/>
    <w:rsid w:val="00F75779"/>
    <w:rsid w:val="00F77609"/>
    <w:rsid w:val="00FA7C5E"/>
    <w:rsid w:val="00FB26DD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BA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A65"/>
  </w:style>
  <w:style w:type="table" w:styleId="a5">
    <w:name w:val="Table Grid"/>
    <w:basedOn w:val="a1"/>
    <w:uiPriority w:val="39"/>
    <w:rsid w:val="00A5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31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E5E36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D3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2025-03-25T02:07:00Z</dcterms:created>
  <dcterms:modified xsi:type="dcterms:W3CDTF">2025-03-25T02:07:00Z</dcterms:modified>
</cp:coreProperties>
</file>