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53B0" w14:textId="7AF24645" w:rsidR="00F60BA5" w:rsidRDefault="001D4EEE" w:rsidP="00785AD8">
      <w:pPr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AD84" wp14:editId="246E4A93">
                <wp:simplePos x="0" y="0"/>
                <wp:positionH relativeFrom="column">
                  <wp:posOffset>5226050</wp:posOffset>
                </wp:positionH>
                <wp:positionV relativeFrom="paragraph">
                  <wp:posOffset>-432435</wp:posOffset>
                </wp:positionV>
                <wp:extent cx="1319213" cy="501650"/>
                <wp:effectExtent l="0" t="0" r="14605" b="1270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213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D710" w14:textId="1A336B3C" w:rsidR="001D4EEE" w:rsidRDefault="001D4EEE" w:rsidP="007641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資料４</w:t>
                            </w:r>
                          </w:p>
                          <w:p w14:paraId="41A59E36" w14:textId="77777777" w:rsidR="007641BE" w:rsidRDefault="007641BE" w:rsidP="007641B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B7EAD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5pt;margin-top:-34.05pt;width:103.9pt;height:3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" fillcolor="white [3201]" strokecolor="windowText" strokeweight="1pt">
                <v:textbox>
                  <w:txbxContent>
                    <w:p w14:paraId="0DA7D710" w14:textId="1A336B3C" w:rsidR="001D4EEE" w:rsidRDefault="001D4EEE" w:rsidP="007641B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資料４</w:t>
                      </w:r>
                    </w:p>
                    <w:p w14:paraId="41A59E36" w14:textId="77777777" w:rsidR="007641BE" w:rsidRDefault="007641BE" w:rsidP="007641B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81E06B" w14:textId="116AD1BA" w:rsidR="00025585" w:rsidRPr="00BA6B35" w:rsidRDefault="00F927F2" w:rsidP="00785AD8">
      <w:pPr>
        <w:jc w:val="center"/>
        <w:rPr>
          <w:rFonts w:ascii="HGｺﾞｼｯｸM" w:eastAsia="HGｺﾞｼｯｸM"/>
          <w:b/>
          <w:sz w:val="24"/>
          <w:szCs w:val="24"/>
        </w:rPr>
      </w:pPr>
      <w:r>
        <w:rPr>
          <w:rFonts w:ascii="HGｺﾞｼｯｸM" w:eastAsia="HGｺﾞｼｯｸM" w:hint="eastAsia"/>
          <w:b/>
          <w:sz w:val="24"/>
          <w:szCs w:val="24"/>
        </w:rPr>
        <w:t>令和</w:t>
      </w:r>
      <w:r w:rsidR="00B1466A">
        <w:rPr>
          <w:rFonts w:ascii="HGｺﾞｼｯｸM" w:eastAsia="HGｺﾞｼｯｸM" w:hint="eastAsia"/>
          <w:b/>
          <w:sz w:val="24"/>
          <w:szCs w:val="24"/>
        </w:rPr>
        <w:t>６</w:t>
      </w:r>
      <w:r w:rsidR="006F5D56" w:rsidRPr="00BA6B35">
        <w:rPr>
          <w:rFonts w:ascii="HGｺﾞｼｯｸM" w:eastAsia="HGｺﾞｼｯｸM" w:hint="eastAsia"/>
          <w:b/>
          <w:sz w:val="24"/>
          <w:szCs w:val="24"/>
        </w:rPr>
        <w:t>年度　病床機能再編支援事業の実施について</w:t>
      </w:r>
    </w:p>
    <w:p w14:paraId="76453B57" w14:textId="77777777" w:rsidR="00F566DF" w:rsidRDefault="006F5D56" w:rsidP="00FF7F45">
      <w:pPr>
        <w:ind w:left="210" w:hangingChars="100" w:hanging="210"/>
        <w:rPr>
          <w:rFonts w:ascii="HGｺﾞｼｯｸM" w:eastAsia="HGｺﾞｼｯｸM"/>
          <w:szCs w:val="21"/>
        </w:rPr>
      </w:pPr>
      <w:r w:rsidRPr="00785AD8">
        <w:rPr>
          <w:rFonts w:ascii="HGｺﾞｼｯｸM" w:eastAsia="HGｺﾞｼｯｸM" w:hint="eastAsia"/>
          <w:szCs w:val="21"/>
        </w:rPr>
        <w:t xml:space="preserve">　</w:t>
      </w:r>
      <w:r w:rsidR="00FF7F45">
        <w:rPr>
          <w:rFonts w:ascii="HGｺﾞｼｯｸM" w:eastAsia="HGｺﾞｼｯｸM" w:hint="eastAsia"/>
          <w:szCs w:val="21"/>
        </w:rPr>
        <w:t xml:space="preserve">　</w:t>
      </w:r>
    </w:p>
    <w:p w14:paraId="59026FBE" w14:textId="569E254B" w:rsidR="006F5D56" w:rsidRPr="00785AD8" w:rsidRDefault="00B1466A" w:rsidP="00F566DF">
      <w:pPr>
        <w:ind w:leftChars="100" w:left="210" w:firstLineChars="100" w:firstLine="210"/>
        <w:rPr>
          <w:rFonts w:ascii="HGｺﾞｼｯｸM" w:eastAsia="HGｺﾞｼｯｸM"/>
          <w:szCs w:val="21"/>
        </w:rPr>
      </w:pPr>
      <w:r w:rsidRPr="00B1466A">
        <w:rPr>
          <w:rFonts w:ascii="HGｺﾞｼｯｸM" w:eastAsia="HGｺﾞｼｯｸM" w:hint="eastAsia"/>
          <w:szCs w:val="21"/>
        </w:rPr>
        <w:t>地域医療構想の実現に向けた病床機能再編を支援するため</w:t>
      </w:r>
      <w:r w:rsidR="006F5D56" w:rsidRPr="00785AD8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病床減少を伴う病床機能再編</w:t>
      </w:r>
      <w:r w:rsidR="00770125" w:rsidRPr="00160E53">
        <w:rPr>
          <w:rFonts w:ascii="HGｺﾞｼｯｸM" w:eastAsia="HGｺﾞｼｯｸM" w:hint="eastAsia"/>
          <w:szCs w:val="21"/>
        </w:rPr>
        <w:t>や病床減少を伴う医療機関の統合等</w:t>
      </w:r>
      <w:r w:rsidR="006F5D56" w:rsidRPr="00160E53">
        <w:rPr>
          <w:rFonts w:ascii="HGｺﾞｼｯｸM" w:eastAsia="HGｺﾞｼｯｸM" w:hint="eastAsia"/>
          <w:szCs w:val="21"/>
        </w:rPr>
        <w:t>を行う場合に</w:t>
      </w:r>
      <w:r w:rsidR="007D30C2" w:rsidRPr="00160E53">
        <w:rPr>
          <w:rFonts w:ascii="HGｺﾞｼｯｸM" w:eastAsia="HGｺﾞｼｯｸM" w:hint="eastAsia"/>
          <w:szCs w:val="21"/>
        </w:rPr>
        <w:t>、</w:t>
      </w:r>
      <w:r w:rsidRPr="00160E53">
        <w:rPr>
          <w:rFonts w:ascii="HGｺﾞｼｯｸM" w:eastAsia="HGｺﾞｼｯｸM" w:hint="eastAsia"/>
          <w:szCs w:val="21"/>
        </w:rPr>
        <w:t>減少</w:t>
      </w:r>
      <w:r w:rsidR="00336CB5" w:rsidRPr="00160E53">
        <w:rPr>
          <w:rFonts w:ascii="HGｺﾞｼｯｸM" w:eastAsia="HGｺﾞｼｯｸM" w:hint="eastAsia"/>
          <w:szCs w:val="21"/>
        </w:rPr>
        <w:t>病床数に応じた給付金を支給する「単独支援給付</w:t>
      </w:r>
      <w:r w:rsidR="00336CB5">
        <w:rPr>
          <w:rFonts w:ascii="HGｺﾞｼｯｸM" w:eastAsia="HGｺﾞｼｯｸM" w:hint="eastAsia"/>
          <w:szCs w:val="21"/>
        </w:rPr>
        <w:t>金支給事業」</w:t>
      </w:r>
      <w:r>
        <w:rPr>
          <w:rFonts w:ascii="HGｺﾞｼｯｸM" w:eastAsia="HGｺﾞｼｯｸM" w:hint="eastAsia"/>
          <w:szCs w:val="21"/>
        </w:rPr>
        <w:t>及び「</w:t>
      </w:r>
      <w:r w:rsidRPr="00B1466A">
        <w:rPr>
          <w:rFonts w:ascii="HGｺﾞｼｯｸM" w:eastAsia="HGｺﾞｼｯｸM" w:hint="eastAsia"/>
          <w:szCs w:val="21"/>
        </w:rPr>
        <w:t>統合支援給付金</w:t>
      </w:r>
      <w:r>
        <w:rPr>
          <w:rFonts w:ascii="HGｺﾞｼｯｸM" w:eastAsia="HGｺﾞｼｯｸM" w:hint="eastAsia"/>
          <w:szCs w:val="21"/>
        </w:rPr>
        <w:t>支給事業」</w:t>
      </w:r>
      <w:r w:rsidR="00336CB5">
        <w:rPr>
          <w:rFonts w:ascii="HGｺﾞｼｯｸM" w:eastAsia="HGｺﾞｼｯｸM" w:hint="eastAsia"/>
          <w:szCs w:val="21"/>
        </w:rPr>
        <w:t>に係る</w:t>
      </w:r>
      <w:r w:rsidR="00EB3D73">
        <w:rPr>
          <w:rFonts w:ascii="HGｺﾞｼｯｸM" w:eastAsia="HGｺﾞｼｯｸM" w:hint="eastAsia"/>
          <w:szCs w:val="21"/>
        </w:rPr>
        <w:t>令和</w:t>
      </w:r>
      <w:r>
        <w:rPr>
          <w:rFonts w:ascii="HGｺﾞｼｯｸM" w:eastAsia="HGｺﾞｼｯｸM" w:hint="eastAsia"/>
          <w:szCs w:val="21"/>
        </w:rPr>
        <w:t>６</w:t>
      </w:r>
      <w:r w:rsidR="006F5D56" w:rsidRPr="00785AD8">
        <w:rPr>
          <w:rFonts w:ascii="HGｺﾞｼｯｸM" w:eastAsia="HGｺﾞｼｯｸM" w:hint="eastAsia"/>
          <w:szCs w:val="21"/>
        </w:rPr>
        <w:t>年度の実施について、下記の医療機関から申</w:t>
      </w:r>
      <w:r w:rsidR="00546DE6">
        <w:rPr>
          <w:rFonts w:ascii="HGｺﾞｼｯｸM" w:eastAsia="HGｺﾞｼｯｸM" w:hint="eastAsia"/>
          <w:szCs w:val="21"/>
        </w:rPr>
        <w:t>し</w:t>
      </w:r>
      <w:r w:rsidR="006F5D56" w:rsidRPr="00785AD8">
        <w:rPr>
          <w:rFonts w:ascii="HGｺﾞｼｯｸM" w:eastAsia="HGｺﾞｼｯｸM" w:hint="eastAsia"/>
          <w:szCs w:val="21"/>
        </w:rPr>
        <w:t>出があった。</w:t>
      </w:r>
    </w:p>
    <w:p w14:paraId="6089F4D9" w14:textId="77777777" w:rsidR="00182EA7" w:rsidRDefault="00182EA7" w:rsidP="0062273A">
      <w:pPr>
        <w:rPr>
          <w:rFonts w:ascii="HGｺﾞｼｯｸM" w:eastAsia="HGｺﾞｼｯｸM"/>
          <w:szCs w:val="21"/>
        </w:rPr>
      </w:pPr>
    </w:p>
    <w:p w14:paraId="6379DB87" w14:textId="4E8F0A46" w:rsidR="00EE2C56" w:rsidRPr="0062273A" w:rsidRDefault="006F5D56" w:rsidP="0062273A">
      <w:pPr>
        <w:rPr>
          <w:rFonts w:ascii="HGｺﾞｼｯｸM" w:eastAsia="HGｺﾞｼｯｸM"/>
          <w:szCs w:val="21"/>
        </w:rPr>
      </w:pPr>
      <w:r w:rsidRPr="00785AD8">
        <w:rPr>
          <w:rFonts w:ascii="HGｺﾞｼｯｸM" w:eastAsia="HGｺﾞｼｯｸM" w:hint="eastAsia"/>
          <w:szCs w:val="21"/>
        </w:rPr>
        <w:t>【</w:t>
      </w:r>
      <w:r w:rsidR="0062273A">
        <w:rPr>
          <w:rFonts w:ascii="HGｺﾞｼｯｸM" w:eastAsia="HGｺﾞｼｯｸM" w:hint="eastAsia"/>
          <w:szCs w:val="21"/>
        </w:rPr>
        <w:t>単独支援給付金支給事業申請</w:t>
      </w:r>
      <w:r w:rsidRPr="00785AD8">
        <w:rPr>
          <w:rFonts w:ascii="HGｺﾞｼｯｸM" w:eastAsia="HGｺﾞｼｯｸM" w:hint="eastAsia"/>
          <w:szCs w:val="21"/>
        </w:rPr>
        <w:t>医療機関】</w:t>
      </w:r>
    </w:p>
    <w:tbl>
      <w:tblPr>
        <w:tblStyle w:val="a3"/>
        <w:tblW w:w="10490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913"/>
        <w:gridCol w:w="1914"/>
        <w:gridCol w:w="1134"/>
        <w:gridCol w:w="851"/>
        <w:gridCol w:w="1417"/>
      </w:tblGrid>
      <w:tr w:rsidR="00532B61" w:rsidRPr="0062273A" w14:paraId="713C5F9B" w14:textId="77777777" w:rsidTr="00DC3A1F">
        <w:trPr>
          <w:trHeight w:val="734"/>
        </w:trPr>
        <w:tc>
          <w:tcPr>
            <w:tcW w:w="2410" w:type="dxa"/>
            <w:vAlign w:val="center"/>
            <w:hideMark/>
          </w:tcPr>
          <w:p w14:paraId="63277043" w14:textId="77777777" w:rsidR="0062273A" w:rsidRPr="0062273A" w:rsidRDefault="0062273A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医療機関名</w:t>
            </w:r>
          </w:p>
        </w:tc>
        <w:tc>
          <w:tcPr>
            <w:tcW w:w="851" w:type="dxa"/>
            <w:vAlign w:val="center"/>
            <w:hideMark/>
          </w:tcPr>
          <w:p w14:paraId="7B0AA901" w14:textId="77777777" w:rsidR="0062273A" w:rsidRPr="0062273A" w:rsidRDefault="0062273A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圏域</w:t>
            </w:r>
          </w:p>
        </w:tc>
        <w:tc>
          <w:tcPr>
            <w:tcW w:w="1913" w:type="dxa"/>
            <w:vAlign w:val="center"/>
            <w:hideMark/>
          </w:tcPr>
          <w:p w14:paraId="6302966E" w14:textId="6871CD80" w:rsidR="0062273A" w:rsidRPr="00874EE1" w:rsidRDefault="0062273A" w:rsidP="00532B61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再編前の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稼働病床数</w:t>
            </w:r>
          </w:p>
        </w:tc>
        <w:tc>
          <w:tcPr>
            <w:tcW w:w="1914" w:type="dxa"/>
            <w:vAlign w:val="center"/>
            <w:hideMark/>
          </w:tcPr>
          <w:p w14:paraId="7551D898" w14:textId="676CA8C7" w:rsidR="0062273A" w:rsidRPr="00874EE1" w:rsidRDefault="00182EA7" w:rsidP="00532B61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再編</w:t>
            </w:r>
            <w:r w:rsidR="0062273A"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後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の</w:t>
            </w:r>
            <w:r w:rsidR="0062273A"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許可病床数</w:t>
            </w:r>
          </w:p>
        </w:tc>
        <w:tc>
          <w:tcPr>
            <w:tcW w:w="1134" w:type="dxa"/>
            <w:vAlign w:val="center"/>
            <w:hideMark/>
          </w:tcPr>
          <w:p w14:paraId="5FEF28DE" w14:textId="77777777" w:rsidR="0062273A" w:rsidRPr="00874EE1" w:rsidRDefault="0062273A" w:rsidP="00532B61">
            <w:pPr>
              <w:jc w:val="center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給付対象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病床数</w:t>
            </w:r>
          </w:p>
        </w:tc>
        <w:tc>
          <w:tcPr>
            <w:tcW w:w="851" w:type="dxa"/>
            <w:vAlign w:val="center"/>
            <w:hideMark/>
          </w:tcPr>
          <w:p w14:paraId="74FFAAFB" w14:textId="77777777" w:rsidR="0062273A" w:rsidRPr="0062273A" w:rsidRDefault="0062273A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病床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稼働率</w:t>
            </w:r>
          </w:p>
        </w:tc>
        <w:tc>
          <w:tcPr>
            <w:tcW w:w="1417" w:type="dxa"/>
            <w:vAlign w:val="center"/>
            <w:hideMark/>
          </w:tcPr>
          <w:p w14:paraId="720E1EE4" w14:textId="77777777" w:rsidR="0062273A" w:rsidRPr="0062273A" w:rsidRDefault="0062273A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支給申請額</w:t>
            </w:r>
          </w:p>
          <w:p w14:paraId="0F4F5353" w14:textId="22C40BB6" w:rsidR="0062273A" w:rsidRPr="0062273A" w:rsidRDefault="0062273A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（千円）</w:t>
            </w:r>
          </w:p>
        </w:tc>
      </w:tr>
      <w:tr w:rsidR="00532B61" w:rsidRPr="0062273A" w14:paraId="358F43AD" w14:textId="77777777" w:rsidTr="00DC3A1F">
        <w:trPr>
          <w:trHeight w:val="444"/>
        </w:trPr>
        <w:tc>
          <w:tcPr>
            <w:tcW w:w="2410" w:type="dxa"/>
            <w:vMerge w:val="restart"/>
            <w:vAlign w:val="center"/>
            <w:hideMark/>
          </w:tcPr>
          <w:p w14:paraId="1A161BFF" w14:textId="526B9CB3" w:rsidR="0062273A" w:rsidRPr="0062273A" w:rsidRDefault="0062273A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大阪赤十字病院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3283658" w14:textId="77777777" w:rsidR="0062273A" w:rsidRDefault="0062273A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大阪市</w:t>
            </w:r>
          </w:p>
          <w:p w14:paraId="5D3CC9F8" w14:textId="7C57D9CE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Merge w:val="restart"/>
            <w:vAlign w:val="center"/>
            <w:hideMark/>
          </w:tcPr>
          <w:p w14:paraId="001D221D" w14:textId="6567430C" w:rsidR="0062273A" w:rsidRPr="00874EE1" w:rsidRDefault="0062273A" w:rsidP="00532B61">
            <w:pPr>
              <w:jc w:val="right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902床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(高度急性期842床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慢性期60床)</w:t>
            </w:r>
          </w:p>
        </w:tc>
        <w:tc>
          <w:tcPr>
            <w:tcW w:w="1914" w:type="dxa"/>
            <w:vMerge w:val="restart"/>
            <w:vAlign w:val="center"/>
            <w:hideMark/>
          </w:tcPr>
          <w:p w14:paraId="78B25F0A" w14:textId="458414CD" w:rsidR="0062273A" w:rsidRPr="00874EE1" w:rsidRDefault="0062273A" w:rsidP="00532B61">
            <w:pPr>
              <w:jc w:val="right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784床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(高度急性期158床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急性期568床</w:t>
            </w: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br/>
              <w:t>慢性期58床)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6DF4FECA" w14:textId="77777777" w:rsidR="0062273A" w:rsidRPr="00874EE1" w:rsidRDefault="0062273A" w:rsidP="00532B61">
            <w:pPr>
              <w:jc w:val="right"/>
              <w:rPr>
                <w:rFonts w:ascii="HGｺﾞｼｯｸM" w:eastAsia="HGｺﾞｼｯｸM"/>
                <w:color w:val="000000" w:themeColor="text1"/>
                <w:szCs w:val="21"/>
              </w:rPr>
            </w:pPr>
            <w:r w:rsidRPr="00874EE1">
              <w:rPr>
                <w:rFonts w:ascii="HGｺﾞｼｯｸM" w:eastAsia="HGｺﾞｼｯｸM" w:hint="eastAsia"/>
                <w:color w:val="000000" w:themeColor="text1"/>
                <w:szCs w:val="21"/>
              </w:rPr>
              <w:t>118床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6ADF72DB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87.4%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194635EB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243,048千円</w:t>
            </w:r>
          </w:p>
        </w:tc>
      </w:tr>
      <w:tr w:rsidR="00532B61" w:rsidRPr="0062273A" w14:paraId="6670FEB4" w14:textId="77777777" w:rsidTr="00DC3A1F">
        <w:trPr>
          <w:trHeight w:val="1080"/>
        </w:trPr>
        <w:tc>
          <w:tcPr>
            <w:tcW w:w="2410" w:type="dxa"/>
            <w:vMerge/>
            <w:vAlign w:val="center"/>
            <w:hideMark/>
          </w:tcPr>
          <w:p w14:paraId="54240C61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05FBB87D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24E13F52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7046F132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CA00525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1F2518E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82F8AD4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  <w:tr w:rsidR="00532B61" w:rsidRPr="0062273A" w14:paraId="594470F3" w14:textId="77777777" w:rsidTr="00DC3A1F">
        <w:trPr>
          <w:trHeight w:val="702"/>
        </w:trPr>
        <w:tc>
          <w:tcPr>
            <w:tcW w:w="2410" w:type="dxa"/>
            <w:vMerge w:val="restart"/>
            <w:vAlign w:val="center"/>
            <w:hideMark/>
          </w:tcPr>
          <w:p w14:paraId="17E82200" w14:textId="05675712" w:rsidR="0062273A" w:rsidRPr="0062273A" w:rsidRDefault="0062273A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市立藤井寺市民病院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9D12F0C" w14:textId="77777777" w:rsidR="0062273A" w:rsidRDefault="0062273A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南河内</w:t>
            </w:r>
          </w:p>
          <w:p w14:paraId="3F6D0EFA" w14:textId="514BB144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Merge w:val="restart"/>
            <w:vAlign w:val="center"/>
            <w:hideMark/>
          </w:tcPr>
          <w:p w14:paraId="55E45068" w14:textId="08C6403A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98床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</w: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62273A">
              <w:rPr>
                <w:rFonts w:ascii="HGｺﾞｼｯｸM" w:eastAsia="HGｺﾞｼｯｸM" w:hint="eastAsia"/>
                <w:szCs w:val="21"/>
              </w:rPr>
              <w:t>急性期98床</w:t>
            </w:r>
            <w:r>
              <w:rPr>
                <w:rFonts w:ascii="HGｺﾞｼｯｸM" w:eastAsia="HGｺﾞｼｯｸM" w:hint="eastAsia"/>
                <w:szCs w:val="21"/>
              </w:rPr>
              <w:t>)</w:t>
            </w:r>
          </w:p>
        </w:tc>
        <w:tc>
          <w:tcPr>
            <w:tcW w:w="1914" w:type="dxa"/>
            <w:vMerge w:val="restart"/>
            <w:vAlign w:val="center"/>
            <w:hideMark/>
          </w:tcPr>
          <w:p w14:paraId="32ED797A" w14:textId="33D7E431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０床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5B5A1309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98床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299938AE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75.0%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76204113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212,040千円</w:t>
            </w:r>
          </w:p>
        </w:tc>
      </w:tr>
      <w:tr w:rsidR="00532B61" w:rsidRPr="0062273A" w14:paraId="1EC731B4" w14:textId="77777777" w:rsidTr="00DC3A1F">
        <w:trPr>
          <w:trHeight w:val="360"/>
        </w:trPr>
        <w:tc>
          <w:tcPr>
            <w:tcW w:w="2410" w:type="dxa"/>
            <w:vMerge/>
            <w:vAlign w:val="center"/>
            <w:hideMark/>
          </w:tcPr>
          <w:p w14:paraId="31AE01FB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8EBCA4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2DE7E434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342A65D9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921032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3842A40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055BC29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  <w:tr w:rsidR="00532B61" w:rsidRPr="0062273A" w14:paraId="74FAFA44" w14:textId="77777777" w:rsidTr="00DC3A1F">
        <w:trPr>
          <w:trHeight w:val="1245"/>
        </w:trPr>
        <w:tc>
          <w:tcPr>
            <w:tcW w:w="2410" w:type="dxa"/>
            <w:vAlign w:val="center"/>
            <w:hideMark/>
          </w:tcPr>
          <w:p w14:paraId="5ACA9B95" w14:textId="32160B10" w:rsidR="0062273A" w:rsidRPr="0062273A" w:rsidRDefault="0062273A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独立行政法人地域医療機能推進機構大阪病院</w:t>
            </w:r>
          </w:p>
        </w:tc>
        <w:tc>
          <w:tcPr>
            <w:tcW w:w="851" w:type="dxa"/>
            <w:vAlign w:val="center"/>
            <w:hideMark/>
          </w:tcPr>
          <w:p w14:paraId="70AB5A54" w14:textId="77777777" w:rsidR="0062273A" w:rsidRDefault="0062273A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大阪市</w:t>
            </w:r>
          </w:p>
          <w:p w14:paraId="29BF9120" w14:textId="5FDC5A3D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Align w:val="center"/>
            <w:hideMark/>
          </w:tcPr>
          <w:p w14:paraId="352F44FA" w14:textId="771ED675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565床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</w: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62273A">
              <w:rPr>
                <w:rFonts w:ascii="HGｺﾞｼｯｸM" w:eastAsia="HGｺﾞｼｯｸM" w:hint="eastAsia"/>
                <w:szCs w:val="21"/>
              </w:rPr>
              <w:t>高度急性期30床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急性期535床</w:t>
            </w:r>
            <w:r>
              <w:rPr>
                <w:rFonts w:ascii="HGｺﾞｼｯｸM" w:eastAsia="HGｺﾞｼｯｸM" w:hint="eastAsia"/>
                <w:szCs w:val="21"/>
              </w:rPr>
              <w:t>)</w:t>
            </w:r>
          </w:p>
        </w:tc>
        <w:tc>
          <w:tcPr>
            <w:tcW w:w="1914" w:type="dxa"/>
            <w:vAlign w:val="center"/>
            <w:hideMark/>
          </w:tcPr>
          <w:p w14:paraId="7176082E" w14:textId="75164C79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505床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（高度急性期27床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急性期478床）</w:t>
            </w:r>
          </w:p>
        </w:tc>
        <w:tc>
          <w:tcPr>
            <w:tcW w:w="1134" w:type="dxa"/>
            <w:vAlign w:val="center"/>
            <w:hideMark/>
          </w:tcPr>
          <w:p w14:paraId="5824B2FD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60床</w:t>
            </w:r>
          </w:p>
        </w:tc>
        <w:tc>
          <w:tcPr>
            <w:tcW w:w="851" w:type="dxa"/>
            <w:vAlign w:val="center"/>
            <w:hideMark/>
          </w:tcPr>
          <w:p w14:paraId="12F36B81" w14:textId="6D491BA1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75.8%</w:t>
            </w:r>
          </w:p>
        </w:tc>
        <w:tc>
          <w:tcPr>
            <w:tcW w:w="1417" w:type="dxa"/>
            <w:noWrap/>
            <w:vAlign w:val="center"/>
            <w:hideMark/>
          </w:tcPr>
          <w:p w14:paraId="1F6FF44E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109,440千円</w:t>
            </w:r>
          </w:p>
        </w:tc>
      </w:tr>
      <w:tr w:rsidR="00532B61" w:rsidRPr="0062273A" w14:paraId="6BA628BC" w14:textId="77777777" w:rsidTr="00DC3A1F">
        <w:trPr>
          <w:trHeight w:val="648"/>
        </w:trPr>
        <w:tc>
          <w:tcPr>
            <w:tcW w:w="2410" w:type="dxa"/>
            <w:vMerge w:val="restart"/>
            <w:vAlign w:val="center"/>
            <w:hideMark/>
          </w:tcPr>
          <w:p w14:paraId="642E2B0D" w14:textId="77777777" w:rsidR="00A6586D" w:rsidRDefault="0062273A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社会医療法人</w:t>
            </w:r>
          </w:p>
          <w:p w14:paraId="04D1967E" w14:textId="77777777" w:rsidR="00E10CE7" w:rsidRDefault="00A6586D" w:rsidP="00A6586D">
            <w:pPr>
              <w:rPr>
                <w:rFonts w:ascii="HGｺﾞｼｯｸM" w:eastAsia="HGｺﾞｼｯｸM"/>
                <w:szCs w:val="21"/>
              </w:rPr>
            </w:pPr>
            <w:r w:rsidRPr="00A6586D">
              <w:rPr>
                <w:rFonts w:ascii="HGｺﾞｼｯｸM" w:eastAsia="HGｺﾞｼｯｸM" w:hint="eastAsia"/>
                <w:szCs w:val="21"/>
              </w:rPr>
              <w:t>大阪国際メディカル</w:t>
            </w:r>
          </w:p>
          <w:p w14:paraId="75533EC6" w14:textId="2BBE8BA5" w:rsidR="00A6586D" w:rsidRDefault="00A6586D" w:rsidP="00A6586D">
            <w:pPr>
              <w:rPr>
                <w:rFonts w:ascii="HGｺﾞｼｯｸM" w:eastAsia="HGｺﾞｼｯｸM"/>
                <w:szCs w:val="21"/>
              </w:rPr>
            </w:pPr>
            <w:r w:rsidRPr="00A6586D">
              <w:rPr>
                <w:rFonts w:ascii="HGｺﾞｼｯｸM" w:eastAsia="HGｺﾞｼｯｸM" w:hint="eastAsia"/>
                <w:szCs w:val="21"/>
              </w:rPr>
              <w:t>＆サイエンスセンター</w:t>
            </w:r>
          </w:p>
          <w:p w14:paraId="5B5FEB60" w14:textId="5A366F28" w:rsidR="0062273A" w:rsidRPr="0062273A" w:rsidRDefault="0062273A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第二大阪警察病院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5B2709DF" w14:textId="77777777" w:rsidR="0062273A" w:rsidRDefault="0062273A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大阪市</w:t>
            </w:r>
          </w:p>
          <w:p w14:paraId="09D5B8A4" w14:textId="237EBC84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Merge w:val="restart"/>
            <w:vAlign w:val="center"/>
            <w:hideMark/>
          </w:tcPr>
          <w:p w14:paraId="67191B3B" w14:textId="7380B5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286床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</w: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62273A">
              <w:rPr>
                <w:rFonts w:ascii="HGｺﾞｼｯｸM" w:eastAsia="HGｺﾞｼｯｸM" w:hint="eastAsia"/>
                <w:szCs w:val="21"/>
              </w:rPr>
              <w:t>高度急性期４床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急性期282床</w:t>
            </w:r>
            <w:r>
              <w:rPr>
                <w:rFonts w:ascii="HGｺﾞｼｯｸM" w:eastAsia="HGｺﾞｼｯｸM" w:hint="eastAsia"/>
                <w:szCs w:val="21"/>
              </w:rPr>
              <w:t>)</w:t>
            </w:r>
          </w:p>
        </w:tc>
        <w:tc>
          <w:tcPr>
            <w:tcW w:w="1914" w:type="dxa"/>
            <w:vMerge w:val="restart"/>
            <w:vAlign w:val="center"/>
            <w:hideMark/>
          </w:tcPr>
          <w:p w14:paraId="4936945A" w14:textId="209DA409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０床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DE62C71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163床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243CC89" w14:textId="4DB3296D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64.3%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4E0A634F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308,028千円</w:t>
            </w:r>
          </w:p>
        </w:tc>
      </w:tr>
      <w:tr w:rsidR="00532B61" w:rsidRPr="0062273A" w14:paraId="7B357318" w14:textId="77777777" w:rsidTr="00DC3A1F">
        <w:trPr>
          <w:trHeight w:val="648"/>
        </w:trPr>
        <w:tc>
          <w:tcPr>
            <w:tcW w:w="2410" w:type="dxa"/>
            <w:vMerge/>
            <w:hideMark/>
          </w:tcPr>
          <w:p w14:paraId="607598A0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hideMark/>
          </w:tcPr>
          <w:p w14:paraId="1A6D145C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vMerge/>
            <w:vAlign w:val="center"/>
            <w:hideMark/>
          </w:tcPr>
          <w:p w14:paraId="65B2C5EA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4" w:type="dxa"/>
            <w:vMerge/>
            <w:vAlign w:val="center"/>
            <w:hideMark/>
          </w:tcPr>
          <w:p w14:paraId="165FA091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D9F8622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BE9ADAE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EB8B244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</w:p>
        </w:tc>
      </w:tr>
      <w:tr w:rsidR="00532B61" w:rsidRPr="0062273A" w14:paraId="26E4B145" w14:textId="77777777" w:rsidTr="00DC3A1F">
        <w:trPr>
          <w:trHeight w:val="331"/>
        </w:trPr>
        <w:tc>
          <w:tcPr>
            <w:tcW w:w="2410" w:type="dxa"/>
            <w:hideMark/>
          </w:tcPr>
          <w:p w14:paraId="4C8D4C11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合計</w:t>
            </w:r>
          </w:p>
        </w:tc>
        <w:tc>
          <w:tcPr>
            <w:tcW w:w="851" w:type="dxa"/>
            <w:hideMark/>
          </w:tcPr>
          <w:p w14:paraId="63ABF4D3" w14:textId="77777777" w:rsidR="0062273A" w:rsidRPr="0062273A" w:rsidRDefault="0062273A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1913" w:type="dxa"/>
            <w:vAlign w:val="center"/>
            <w:hideMark/>
          </w:tcPr>
          <w:p w14:paraId="56DC3BE3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1,851床</w:t>
            </w:r>
          </w:p>
        </w:tc>
        <w:tc>
          <w:tcPr>
            <w:tcW w:w="1914" w:type="dxa"/>
            <w:vAlign w:val="center"/>
            <w:hideMark/>
          </w:tcPr>
          <w:p w14:paraId="59F24942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1,289床</w:t>
            </w:r>
          </w:p>
        </w:tc>
        <w:tc>
          <w:tcPr>
            <w:tcW w:w="1134" w:type="dxa"/>
            <w:vAlign w:val="center"/>
            <w:hideMark/>
          </w:tcPr>
          <w:p w14:paraId="3EF141FE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439床</w:t>
            </w:r>
          </w:p>
        </w:tc>
        <w:tc>
          <w:tcPr>
            <w:tcW w:w="851" w:type="dxa"/>
            <w:vAlign w:val="center"/>
            <w:hideMark/>
          </w:tcPr>
          <w:p w14:paraId="487D7F05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  <w:hideMark/>
          </w:tcPr>
          <w:p w14:paraId="117EC32D" w14:textId="77777777" w:rsidR="0062273A" w:rsidRPr="0062273A" w:rsidRDefault="0062273A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872,556千円</w:t>
            </w:r>
          </w:p>
        </w:tc>
      </w:tr>
    </w:tbl>
    <w:p w14:paraId="1ED0B4DE" w14:textId="178356AC" w:rsidR="0062273A" w:rsidRDefault="0062273A">
      <w:pPr>
        <w:rPr>
          <w:rFonts w:ascii="HGｺﾞｼｯｸM" w:eastAsia="HGｺﾞｼｯｸM"/>
          <w:szCs w:val="21"/>
        </w:rPr>
      </w:pPr>
    </w:p>
    <w:p w14:paraId="457621C3" w14:textId="63845026" w:rsidR="0062273A" w:rsidRPr="0062273A" w:rsidRDefault="0062273A" w:rsidP="0062273A">
      <w:pPr>
        <w:rPr>
          <w:rFonts w:ascii="HGｺﾞｼｯｸM" w:eastAsia="HGｺﾞｼｯｸM"/>
          <w:szCs w:val="21"/>
        </w:rPr>
      </w:pPr>
      <w:r w:rsidRPr="00785AD8">
        <w:rPr>
          <w:rFonts w:ascii="HGｺﾞｼｯｸM" w:eastAsia="HGｺﾞｼｯｸM" w:hint="eastAsia"/>
          <w:szCs w:val="21"/>
        </w:rPr>
        <w:t>【</w:t>
      </w:r>
      <w:r w:rsidRPr="00B1466A">
        <w:rPr>
          <w:rFonts w:ascii="HGｺﾞｼｯｸM" w:eastAsia="HGｺﾞｼｯｸM" w:hint="eastAsia"/>
          <w:szCs w:val="21"/>
        </w:rPr>
        <w:t>統合支援給付金</w:t>
      </w:r>
      <w:r>
        <w:rPr>
          <w:rFonts w:ascii="HGｺﾞｼｯｸM" w:eastAsia="HGｺﾞｼｯｸM" w:hint="eastAsia"/>
          <w:szCs w:val="21"/>
        </w:rPr>
        <w:t>支給事業申請</w:t>
      </w:r>
      <w:r w:rsidRPr="00785AD8">
        <w:rPr>
          <w:rFonts w:ascii="HGｺﾞｼｯｸM" w:eastAsia="HGｺﾞｼｯｸM" w:hint="eastAsia"/>
          <w:szCs w:val="21"/>
        </w:rPr>
        <w:t>医療機関】</w:t>
      </w:r>
    </w:p>
    <w:tbl>
      <w:tblPr>
        <w:tblStyle w:val="a3"/>
        <w:tblW w:w="1049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1913"/>
        <w:gridCol w:w="1914"/>
        <w:gridCol w:w="1134"/>
        <w:gridCol w:w="851"/>
        <w:gridCol w:w="1417"/>
      </w:tblGrid>
      <w:tr w:rsidR="004D75A5" w:rsidRPr="0062273A" w14:paraId="202D8877" w14:textId="77777777" w:rsidTr="00DC3A1F">
        <w:trPr>
          <w:trHeight w:val="688"/>
        </w:trPr>
        <w:tc>
          <w:tcPr>
            <w:tcW w:w="2410" w:type="dxa"/>
            <w:vAlign w:val="center"/>
            <w:hideMark/>
          </w:tcPr>
          <w:p w14:paraId="13B82F64" w14:textId="77777777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医療機関名</w:t>
            </w:r>
          </w:p>
        </w:tc>
        <w:tc>
          <w:tcPr>
            <w:tcW w:w="851" w:type="dxa"/>
            <w:vAlign w:val="center"/>
            <w:hideMark/>
          </w:tcPr>
          <w:p w14:paraId="1BFECF52" w14:textId="77777777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圏域</w:t>
            </w:r>
          </w:p>
        </w:tc>
        <w:tc>
          <w:tcPr>
            <w:tcW w:w="1913" w:type="dxa"/>
            <w:vAlign w:val="center"/>
            <w:hideMark/>
          </w:tcPr>
          <w:p w14:paraId="196434EA" w14:textId="765E9C4C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再編前の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稼働病床数</w:t>
            </w:r>
          </w:p>
        </w:tc>
        <w:tc>
          <w:tcPr>
            <w:tcW w:w="1914" w:type="dxa"/>
            <w:vAlign w:val="center"/>
            <w:hideMark/>
          </w:tcPr>
          <w:p w14:paraId="344EAA5C" w14:textId="5E0DC0BF" w:rsidR="004D75A5" w:rsidRPr="0062273A" w:rsidRDefault="00DC0C5E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再編</w:t>
            </w:r>
            <w:r w:rsidR="004D75A5" w:rsidRPr="0062273A">
              <w:rPr>
                <w:rFonts w:ascii="HGｺﾞｼｯｸM" w:eastAsia="HGｺﾞｼｯｸM" w:hint="eastAsia"/>
                <w:szCs w:val="21"/>
              </w:rPr>
              <w:t>後</w:t>
            </w:r>
            <w:r>
              <w:rPr>
                <w:rFonts w:ascii="HGｺﾞｼｯｸM" w:eastAsia="HGｺﾞｼｯｸM" w:hint="eastAsia"/>
                <w:szCs w:val="21"/>
              </w:rPr>
              <w:t>の</w:t>
            </w:r>
            <w:r w:rsidR="004D75A5" w:rsidRPr="0062273A">
              <w:rPr>
                <w:rFonts w:ascii="HGｺﾞｼｯｸM" w:eastAsia="HGｺﾞｼｯｸM" w:hint="eastAsia"/>
                <w:szCs w:val="21"/>
              </w:rPr>
              <w:br/>
              <w:t>許可病床数</w:t>
            </w:r>
          </w:p>
        </w:tc>
        <w:tc>
          <w:tcPr>
            <w:tcW w:w="1134" w:type="dxa"/>
            <w:vAlign w:val="center"/>
            <w:hideMark/>
          </w:tcPr>
          <w:p w14:paraId="48EA4B7C" w14:textId="77777777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給付対象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病床数</w:t>
            </w:r>
          </w:p>
        </w:tc>
        <w:tc>
          <w:tcPr>
            <w:tcW w:w="851" w:type="dxa"/>
            <w:vAlign w:val="center"/>
            <w:hideMark/>
          </w:tcPr>
          <w:p w14:paraId="5F5EB980" w14:textId="77777777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病床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稼働率</w:t>
            </w:r>
          </w:p>
        </w:tc>
        <w:tc>
          <w:tcPr>
            <w:tcW w:w="1417" w:type="dxa"/>
            <w:vAlign w:val="center"/>
            <w:hideMark/>
          </w:tcPr>
          <w:p w14:paraId="4FFF3B17" w14:textId="77777777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支給申請額</w:t>
            </w:r>
          </w:p>
          <w:p w14:paraId="0D8AC829" w14:textId="77777777" w:rsidR="004D75A5" w:rsidRPr="0062273A" w:rsidRDefault="004D75A5" w:rsidP="00532B61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（千円）</w:t>
            </w:r>
          </w:p>
        </w:tc>
      </w:tr>
      <w:tr w:rsidR="00E10CE7" w:rsidRPr="0062273A" w14:paraId="6E84FBBD" w14:textId="77777777" w:rsidTr="00DC3A1F">
        <w:trPr>
          <w:trHeight w:val="143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14:paraId="25A786FC" w14:textId="77777777" w:rsidR="00E10CE7" w:rsidRDefault="00E10CE7" w:rsidP="004D75A5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社会医療法人</w:t>
            </w:r>
          </w:p>
          <w:p w14:paraId="10B61149" w14:textId="77777777" w:rsidR="00E10CE7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A6586D">
              <w:rPr>
                <w:rFonts w:ascii="HGｺﾞｼｯｸM" w:eastAsia="HGｺﾞｼｯｸM" w:hint="eastAsia"/>
                <w:szCs w:val="21"/>
              </w:rPr>
              <w:t>大阪国際メディカル</w:t>
            </w:r>
          </w:p>
          <w:p w14:paraId="58EA26A7" w14:textId="6F4A4E98" w:rsidR="00E10CE7" w:rsidRPr="0062273A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A6586D">
              <w:rPr>
                <w:rFonts w:ascii="HGｺﾞｼｯｸM" w:eastAsia="HGｺﾞｼｯｸM" w:hint="eastAsia"/>
                <w:szCs w:val="21"/>
              </w:rPr>
              <w:t xml:space="preserve">＆サイエンスセンター　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大阪警察病院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29D9CB5B" w14:textId="77777777" w:rsidR="00E10CE7" w:rsidRDefault="00E10CE7" w:rsidP="004032D3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大阪市</w:t>
            </w:r>
          </w:p>
          <w:p w14:paraId="235B311C" w14:textId="5012CC13" w:rsidR="00E10CE7" w:rsidRPr="0062273A" w:rsidRDefault="00E10CE7" w:rsidP="004032D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  <w:hideMark/>
          </w:tcPr>
          <w:p w14:paraId="6A6AE3E4" w14:textId="2CFD7112" w:rsidR="00E10CE7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5</w:t>
            </w:r>
            <w:r>
              <w:rPr>
                <w:rFonts w:ascii="HGｺﾞｼｯｸM" w:eastAsia="HGｺﾞｼｯｸM"/>
                <w:szCs w:val="21"/>
              </w:rPr>
              <w:t>27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</w: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62273A">
              <w:rPr>
                <w:rFonts w:ascii="HGｺﾞｼｯｸM" w:eastAsia="HGｺﾞｼｯｸM" w:hint="eastAsia"/>
                <w:szCs w:val="21"/>
              </w:rPr>
              <w:t>高度急性期</w:t>
            </w:r>
            <w:r>
              <w:rPr>
                <w:rFonts w:ascii="HGｺﾞｼｯｸM" w:eastAsia="HGｺﾞｼｯｸM" w:hint="eastAsia"/>
                <w:szCs w:val="21"/>
              </w:rPr>
              <w:t>4</w:t>
            </w:r>
            <w:r>
              <w:rPr>
                <w:rFonts w:ascii="HGｺﾞｼｯｸM" w:eastAsia="HGｺﾞｼｯｸM"/>
                <w:szCs w:val="21"/>
              </w:rPr>
              <w:t>2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</w:p>
          <w:p w14:paraId="7C77CAD9" w14:textId="56CF6280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急性期4</w:t>
            </w:r>
            <w:r>
              <w:rPr>
                <w:rFonts w:ascii="HGｺﾞｼｯｸM" w:eastAsia="HGｺﾞｼｯｸM"/>
                <w:szCs w:val="21"/>
              </w:rPr>
              <w:t>85</w:t>
            </w:r>
            <w:r>
              <w:rPr>
                <w:rFonts w:ascii="HGｺﾞｼｯｸM" w:eastAsia="HGｺﾞｼｯｸM" w:hint="eastAsia"/>
                <w:szCs w:val="21"/>
              </w:rPr>
              <w:t>床)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  <w:hideMark/>
          </w:tcPr>
          <w:p w14:paraId="1AADD235" w14:textId="11E79197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65</w:t>
            </w:r>
            <w:r>
              <w:rPr>
                <w:rFonts w:ascii="HGｺﾞｼｯｸM" w:eastAsia="HGｺﾞｼｯｸM"/>
                <w:szCs w:val="21"/>
              </w:rPr>
              <w:t>0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</w: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62273A">
              <w:rPr>
                <w:rFonts w:ascii="HGｺﾞｼｯｸM" w:eastAsia="HGｺﾞｼｯｸM" w:hint="eastAsia"/>
                <w:szCs w:val="21"/>
              </w:rPr>
              <w:t>高度急性期</w:t>
            </w:r>
            <w:r>
              <w:rPr>
                <w:rFonts w:ascii="HGｺﾞｼｯｸM" w:eastAsia="HGｺﾞｼｯｸM" w:hint="eastAsia"/>
                <w:szCs w:val="21"/>
              </w:rPr>
              <w:t>3</w:t>
            </w:r>
            <w:r>
              <w:rPr>
                <w:rFonts w:ascii="HGｺﾞｼｯｸM" w:eastAsia="HGｺﾞｼｯｸM"/>
                <w:szCs w:val="21"/>
              </w:rPr>
              <w:t>78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急性期</w:t>
            </w:r>
            <w:r>
              <w:rPr>
                <w:rFonts w:ascii="HGｺﾞｼｯｸM" w:eastAsia="HGｺﾞｼｯｸM" w:hint="eastAsia"/>
                <w:szCs w:val="21"/>
              </w:rPr>
              <w:t>2</w:t>
            </w:r>
            <w:r>
              <w:rPr>
                <w:rFonts w:ascii="HGｺﾞｼｯｸM" w:eastAsia="HGｺﾞｼｯｸM"/>
                <w:szCs w:val="21"/>
              </w:rPr>
              <w:t>72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  <w:r>
              <w:rPr>
                <w:rFonts w:ascii="HGｺﾞｼｯｸM" w:eastAsia="HGｺﾞｼｯｸM" w:hint="eastAsia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965F9F9" w14:textId="4715EF97" w:rsidR="00E10CE7" w:rsidRPr="0062273A" w:rsidRDefault="00E10CE7" w:rsidP="00532B61">
            <w:pPr>
              <w:ind w:firstLineChars="150" w:firstLine="315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1</w:t>
            </w:r>
            <w:r>
              <w:rPr>
                <w:rFonts w:ascii="HGｺﾞｼｯｸM" w:eastAsia="HGｺﾞｼｯｸM"/>
                <w:szCs w:val="21"/>
              </w:rPr>
              <w:t>63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78337A34" w14:textId="3F111C6C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64.3</w:t>
            </w:r>
            <w:r w:rsidRPr="0062273A">
              <w:rPr>
                <w:rFonts w:ascii="HGｺﾞｼｯｸM" w:eastAsia="HGｺﾞｼｯｸM" w:hint="eastAsia"/>
                <w:szCs w:val="21"/>
              </w:rPr>
              <w:t>%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14:paraId="69E4184C" w14:textId="69C7E4F8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3</w:t>
            </w:r>
            <w:r>
              <w:rPr>
                <w:rFonts w:ascii="HGｺﾞｼｯｸM" w:eastAsia="HGｺﾞｼｯｸM"/>
                <w:szCs w:val="21"/>
              </w:rPr>
              <w:t>08,028</w:t>
            </w:r>
            <w:r w:rsidRPr="0062273A">
              <w:rPr>
                <w:rFonts w:ascii="HGｺﾞｼｯｸM" w:eastAsia="HGｺﾞｼｯｸM" w:hint="eastAsia"/>
                <w:szCs w:val="21"/>
              </w:rPr>
              <w:t>千円</w:t>
            </w:r>
          </w:p>
        </w:tc>
      </w:tr>
      <w:tr w:rsidR="00E10CE7" w:rsidRPr="0062273A" w14:paraId="7FC0E368" w14:textId="77777777" w:rsidTr="00DC3A1F">
        <w:trPr>
          <w:trHeight w:val="126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14:paraId="6848FFDA" w14:textId="77777777" w:rsidR="00E10CE7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社会医療法人</w:t>
            </w:r>
          </w:p>
          <w:p w14:paraId="2F924041" w14:textId="77777777" w:rsidR="00E10CE7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A6586D">
              <w:rPr>
                <w:rFonts w:ascii="HGｺﾞｼｯｸM" w:eastAsia="HGｺﾞｼｯｸM" w:hint="eastAsia"/>
                <w:szCs w:val="21"/>
              </w:rPr>
              <w:t>大阪国際メディカル</w:t>
            </w:r>
          </w:p>
          <w:p w14:paraId="2344DF39" w14:textId="33C1DEEF" w:rsidR="00E10CE7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A6586D">
              <w:rPr>
                <w:rFonts w:ascii="HGｺﾞｼｯｸM" w:eastAsia="HGｺﾞｼｯｸM" w:hint="eastAsia"/>
                <w:szCs w:val="21"/>
              </w:rPr>
              <w:t xml:space="preserve">＆サイエンスセンター　</w:t>
            </w:r>
          </w:p>
          <w:p w14:paraId="3012CD0A" w14:textId="159C2BB1" w:rsidR="00E10CE7" w:rsidRPr="0062273A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第二大阪警察病院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92C2A5C" w14:textId="77777777" w:rsidR="00E10CE7" w:rsidRDefault="00E10CE7" w:rsidP="00A6586D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大阪市</w:t>
            </w:r>
          </w:p>
          <w:p w14:paraId="23C9BC14" w14:textId="7C2BD09C" w:rsidR="00E10CE7" w:rsidRPr="0062273A" w:rsidRDefault="00E10CE7" w:rsidP="00A6586D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  <w:hideMark/>
          </w:tcPr>
          <w:p w14:paraId="0D411992" w14:textId="3069EF63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286床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</w:r>
            <w:r>
              <w:rPr>
                <w:rFonts w:ascii="HGｺﾞｼｯｸM" w:eastAsia="HGｺﾞｼｯｸM" w:hint="eastAsia"/>
                <w:szCs w:val="21"/>
              </w:rPr>
              <w:t>(</w:t>
            </w:r>
            <w:r w:rsidRPr="0062273A">
              <w:rPr>
                <w:rFonts w:ascii="HGｺﾞｼｯｸM" w:eastAsia="HGｺﾞｼｯｸM" w:hint="eastAsia"/>
                <w:szCs w:val="21"/>
              </w:rPr>
              <w:t>高度急性期４床</w:t>
            </w:r>
            <w:r w:rsidRPr="0062273A">
              <w:rPr>
                <w:rFonts w:ascii="HGｺﾞｼｯｸM" w:eastAsia="HGｺﾞｼｯｸM" w:hint="eastAsia"/>
                <w:szCs w:val="21"/>
              </w:rPr>
              <w:br/>
              <w:t>急性期282床</w:t>
            </w:r>
            <w:r>
              <w:rPr>
                <w:rFonts w:ascii="HGｺﾞｼｯｸM" w:eastAsia="HGｺﾞｼｯｸM" w:hint="eastAsia"/>
                <w:szCs w:val="21"/>
              </w:rPr>
              <w:t>)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  <w:hideMark/>
          </w:tcPr>
          <w:p w14:paraId="157EA266" w14:textId="2DBDD38C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０床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3628EAE9" w14:textId="6FEBC682" w:rsidR="00E10CE7" w:rsidRPr="0062273A" w:rsidRDefault="00E10CE7" w:rsidP="00A6586D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5AC8CDE6" w14:textId="1517E3DE" w:rsidR="00E10CE7" w:rsidRPr="0062273A" w:rsidRDefault="00E10CE7" w:rsidP="00A6586D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noWrap/>
            <w:hideMark/>
          </w:tcPr>
          <w:p w14:paraId="648FE7EA" w14:textId="64078CAB" w:rsidR="00E10CE7" w:rsidRPr="0062273A" w:rsidRDefault="00E10CE7" w:rsidP="00A6586D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10CE7" w:rsidRPr="0062273A" w14:paraId="598DE7BC" w14:textId="77777777" w:rsidTr="00DC3A1F">
        <w:trPr>
          <w:trHeight w:val="331"/>
        </w:trPr>
        <w:tc>
          <w:tcPr>
            <w:tcW w:w="2410" w:type="dxa"/>
            <w:hideMark/>
          </w:tcPr>
          <w:p w14:paraId="5FE51DDF" w14:textId="77777777" w:rsidR="00E10CE7" w:rsidRPr="0062273A" w:rsidRDefault="00E10CE7" w:rsidP="00E10CE7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>合計</w:t>
            </w:r>
          </w:p>
        </w:tc>
        <w:tc>
          <w:tcPr>
            <w:tcW w:w="851" w:type="dxa"/>
            <w:hideMark/>
          </w:tcPr>
          <w:p w14:paraId="73B7EBBF" w14:textId="77777777" w:rsidR="00E10CE7" w:rsidRPr="0062273A" w:rsidRDefault="00E10CE7" w:rsidP="00E10CE7">
            <w:pPr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1913" w:type="dxa"/>
            <w:vAlign w:val="center"/>
            <w:hideMark/>
          </w:tcPr>
          <w:p w14:paraId="71DBE243" w14:textId="6585F4FE" w:rsidR="00E10CE7" w:rsidRPr="0062273A" w:rsidRDefault="00E10CE7" w:rsidP="00532B61">
            <w:pPr>
              <w:ind w:firstLineChars="200" w:firstLine="420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8</w:t>
            </w:r>
            <w:r>
              <w:rPr>
                <w:rFonts w:ascii="HGｺﾞｼｯｸM" w:eastAsia="HGｺﾞｼｯｸM"/>
                <w:szCs w:val="21"/>
              </w:rPr>
              <w:t>13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</w:p>
        </w:tc>
        <w:tc>
          <w:tcPr>
            <w:tcW w:w="1914" w:type="dxa"/>
            <w:vAlign w:val="center"/>
            <w:hideMark/>
          </w:tcPr>
          <w:p w14:paraId="1B84297D" w14:textId="3CEAC906" w:rsidR="00E10CE7" w:rsidRPr="0062273A" w:rsidRDefault="00E10CE7" w:rsidP="00532B61">
            <w:pPr>
              <w:ind w:firstLineChars="50" w:firstLine="105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 xml:space="preserve">   650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</w:p>
        </w:tc>
        <w:tc>
          <w:tcPr>
            <w:tcW w:w="1134" w:type="dxa"/>
            <w:vAlign w:val="center"/>
            <w:hideMark/>
          </w:tcPr>
          <w:p w14:paraId="383871B5" w14:textId="247E28F6" w:rsidR="00E10CE7" w:rsidRPr="0062273A" w:rsidRDefault="00E10CE7" w:rsidP="00532B61">
            <w:pPr>
              <w:ind w:firstLineChars="150" w:firstLine="315"/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1</w:t>
            </w:r>
            <w:r>
              <w:rPr>
                <w:rFonts w:ascii="HGｺﾞｼｯｸM" w:eastAsia="HGｺﾞｼｯｸM"/>
                <w:szCs w:val="21"/>
              </w:rPr>
              <w:t>63</w:t>
            </w:r>
            <w:r w:rsidRPr="0062273A">
              <w:rPr>
                <w:rFonts w:ascii="HGｺﾞｼｯｸM" w:eastAsia="HGｺﾞｼｯｸM" w:hint="eastAsia"/>
                <w:szCs w:val="21"/>
              </w:rPr>
              <w:t>床</w:t>
            </w:r>
          </w:p>
        </w:tc>
        <w:tc>
          <w:tcPr>
            <w:tcW w:w="851" w:type="dxa"/>
            <w:vAlign w:val="center"/>
            <w:hideMark/>
          </w:tcPr>
          <w:p w14:paraId="686F09AA" w14:textId="77777777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 w:rsidRPr="0062273A">
              <w:rPr>
                <w:rFonts w:ascii="HGｺﾞｼｯｸM" w:eastAsia="HGｺﾞｼｯｸM"/>
                <w:szCs w:val="21"/>
              </w:rPr>
              <w:t xml:space="preserve">　</w:t>
            </w:r>
          </w:p>
        </w:tc>
        <w:tc>
          <w:tcPr>
            <w:tcW w:w="1417" w:type="dxa"/>
            <w:vAlign w:val="center"/>
            <w:hideMark/>
          </w:tcPr>
          <w:p w14:paraId="06D2A198" w14:textId="68842A09" w:rsidR="00E10CE7" w:rsidRPr="0062273A" w:rsidRDefault="00E10CE7" w:rsidP="00532B61">
            <w:pPr>
              <w:jc w:val="righ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3</w:t>
            </w:r>
            <w:r>
              <w:rPr>
                <w:rFonts w:ascii="HGｺﾞｼｯｸM" w:eastAsia="HGｺﾞｼｯｸM"/>
                <w:szCs w:val="21"/>
              </w:rPr>
              <w:t>08,028</w:t>
            </w:r>
            <w:r w:rsidRPr="0062273A">
              <w:rPr>
                <w:rFonts w:ascii="HGｺﾞｼｯｸM" w:eastAsia="HGｺﾞｼｯｸM" w:hint="eastAsia"/>
                <w:szCs w:val="21"/>
              </w:rPr>
              <w:t>千円</w:t>
            </w:r>
          </w:p>
        </w:tc>
      </w:tr>
    </w:tbl>
    <w:p w14:paraId="3C768810" w14:textId="77777777" w:rsidR="00EE2C56" w:rsidRPr="00785AD8" w:rsidRDefault="00EE2C56">
      <w:pPr>
        <w:rPr>
          <w:rFonts w:ascii="HGｺﾞｼｯｸM" w:eastAsia="HGｺﾞｼｯｸM"/>
          <w:szCs w:val="21"/>
        </w:rPr>
      </w:pPr>
    </w:p>
    <w:sectPr w:rsidR="00EE2C56" w:rsidRPr="00785AD8" w:rsidSect="00DC3A1F">
      <w:pgSz w:w="11906" w:h="16838"/>
      <w:pgMar w:top="1134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780E" w14:textId="77777777" w:rsidR="00FE0364" w:rsidRDefault="00FE0364" w:rsidP="005345A5">
      <w:r>
        <w:separator/>
      </w:r>
    </w:p>
  </w:endnote>
  <w:endnote w:type="continuationSeparator" w:id="0">
    <w:p w14:paraId="0754CEAE" w14:textId="77777777" w:rsidR="00FE0364" w:rsidRDefault="00FE0364" w:rsidP="0053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8C08" w14:textId="77777777" w:rsidR="00FE0364" w:rsidRDefault="00FE0364" w:rsidP="005345A5">
      <w:r>
        <w:separator/>
      </w:r>
    </w:p>
  </w:footnote>
  <w:footnote w:type="continuationSeparator" w:id="0">
    <w:p w14:paraId="4F2C537F" w14:textId="77777777" w:rsidR="00FE0364" w:rsidRDefault="00FE0364" w:rsidP="00534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ECD"/>
    <w:rsid w:val="00025585"/>
    <w:rsid w:val="00160E53"/>
    <w:rsid w:val="00182EA7"/>
    <w:rsid w:val="001B24B0"/>
    <w:rsid w:val="001D4EEE"/>
    <w:rsid w:val="00243C27"/>
    <w:rsid w:val="002610A9"/>
    <w:rsid w:val="002B3EAF"/>
    <w:rsid w:val="00306A08"/>
    <w:rsid w:val="00336CB5"/>
    <w:rsid w:val="00370CEB"/>
    <w:rsid w:val="00431F79"/>
    <w:rsid w:val="00443F9E"/>
    <w:rsid w:val="00456167"/>
    <w:rsid w:val="00496BB7"/>
    <w:rsid w:val="004D75A5"/>
    <w:rsid w:val="00513101"/>
    <w:rsid w:val="00532B61"/>
    <w:rsid w:val="005345A5"/>
    <w:rsid w:val="00546DE6"/>
    <w:rsid w:val="0056664C"/>
    <w:rsid w:val="005D1ECD"/>
    <w:rsid w:val="0062273A"/>
    <w:rsid w:val="00632826"/>
    <w:rsid w:val="006D0E1B"/>
    <w:rsid w:val="006F5D56"/>
    <w:rsid w:val="00725839"/>
    <w:rsid w:val="00735423"/>
    <w:rsid w:val="00736617"/>
    <w:rsid w:val="00744256"/>
    <w:rsid w:val="007641BE"/>
    <w:rsid w:val="00770125"/>
    <w:rsid w:val="00785AD8"/>
    <w:rsid w:val="007D30C2"/>
    <w:rsid w:val="00861D14"/>
    <w:rsid w:val="00874EE1"/>
    <w:rsid w:val="008E4C73"/>
    <w:rsid w:val="009643DD"/>
    <w:rsid w:val="00A6586D"/>
    <w:rsid w:val="00B1466A"/>
    <w:rsid w:val="00B548A8"/>
    <w:rsid w:val="00B6708A"/>
    <w:rsid w:val="00BA6B35"/>
    <w:rsid w:val="00C31F0C"/>
    <w:rsid w:val="00CC2610"/>
    <w:rsid w:val="00CC41B8"/>
    <w:rsid w:val="00D03DD9"/>
    <w:rsid w:val="00DC0C5E"/>
    <w:rsid w:val="00DC3A1F"/>
    <w:rsid w:val="00E02114"/>
    <w:rsid w:val="00E10CE7"/>
    <w:rsid w:val="00E6011E"/>
    <w:rsid w:val="00EB3D73"/>
    <w:rsid w:val="00EC376F"/>
    <w:rsid w:val="00EE2C56"/>
    <w:rsid w:val="00F5350A"/>
    <w:rsid w:val="00F566DF"/>
    <w:rsid w:val="00F60BA5"/>
    <w:rsid w:val="00F927F2"/>
    <w:rsid w:val="00FE0364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B81BE"/>
  <w15:chartTrackingRefBased/>
  <w15:docId w15:val="{BCD315DB-221B-4D04-B55A-022B498D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8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45A5"/>
  </w:style>
  <w:style w:type="paragraph" w:styleId="a8">
    <w:name w:val="footer"/>
    <w:basedOn w:val="a"/>
    <w:link w:val="a9"/>
    <w:uiPriority w:val="99"/>
    <w:unhideWhenUsed/>
    <w:rsid w:val="00534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45A5"/>
  </w:style>
  <w:style w:type="paragraph" w:styleId="Web">
    <w:name w:val="Normal (Web)"/>
    <w:basedOn w:val="a"/>
    <w:uiPriority w:val="99"/>
    <w:semiHidden/>
    <w:unhideWhenUsed/>
    <w:rsid w:val="005345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wb">
    <w:name w:val="fwb"/>
    <w:basedOn w:val="a0"/>
    <w:rsid w:val="00622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87D79-64B5-4BFF-BC2B-D6279B7F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2025-03-03T11:55:00Z</cp:lastPrinted>
  <dcterms:created xsi:type="dcterms:W3CDTF">2025-01-15T06:59:00Z</dcterms:created>
  <dcterms:modified xsi:type="dcterms:W3CDTF">2025-03-03T11:55:00Z</dcterms:modified>
</cp:coreProperties>
</file>