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B829" w14:textId="77777777" w:rsidR="00F66242" w:rsidRPr="00083434" w:rsidRDefault="00F66242">
      <w:pPr>
        <w:rPr>
          <w:color w:val="000000" w:themeColor="text1"/>
        </w:rPr>
      </w:pPr>
    </w:p>
    <w:p w14:paraId="3AE7B371" w14:textId="77777777" w:rsidR="00A11C00" w:rsidRPr="00083434" w:rsidRDefault="00A11C00">
      <w:pPr>
        <w:rPr>
          <w:color w:val="000000" w:themeColor="text1"/>
        </w:rPr>
      </w:pPr>
    </w:p>
    <w:p w14:paraId="65DBD8E1" w14:textId="77777777" w:rsidR="00A11C00" w:rsidRPr="00083434" w:rsidRDefault="00A11C00">
      <w:pPr>
        <w:rPr>
          <w:color w:val="000000" w:themeColor="text1"/>
        </w:rPr>
      </w:pPr>
    </w:p>
    <w:p w14:paraId="3E1C1FFB" w14:textId="77777777" w:rsidR="00A11C00" w:rsidRPr="00083434" w:rsidRDefault="00A11C00">
      <w:pPr>
        <w:rPr>
          <w:color w:val="000000" w:themeColor="text1"/>
        </w:rPr>
      </w:pPr>
    </w:p>
    <w:p w14:paraId="5803BDC5" w14:textId="77777777" w:rsidR="00F66242" w:rsidRPr="00083434" w:rsidRDefault="004A79B5" w:rsidP="00F66242">
      <w:pPr>
        <w:jc w:val="center"/>
        <w:rPr>
          <w:rFonts w:ascii="ＭＳ ゴシック" w:eastAsia="ＭＳ ゴシック" w:hAnsi="ＭＳ ゴシック"/>
          <w:b/>
          <w:color w:val="000000" w:themeColor="text1"/>
          <w:sz w:val="64"/>
          <w:szCs w:val="64"/>
        </w:rPr>
      </w:pPr>
      <w:r w:rsidRPr="00083434">
        <w:rPr>
          <w:rFonts w:ascii="ＭＳ ゴシック" w:eastAsia="ＭＳ ゴシック" w:hAnsi="ＭＳ ゴシック" w:hint="eastAsia"/>
          <w:b/>
          <w:color w:val="000000" w:themeColor="text1"/>
          <w:sz w:val="64"/>
          <w:szCs w:val="64"/>
        </w:rPr>
        <w:t>自治労府職総務支部</w:t>
      </w:r>
    </w:p>
    <w:p w14:paraId="22940363" w14:textId="1EADB084" w:rsidR="00F66242" w:rsidRPr="00C6447E" w:rsidRDefault="009D073E" w:rsidP="00F66242">
      <w:pPr>
        <w:jc w:val="center"/>
        <w:rPr>
          <w:rFonts w:ascii="ＭＳ ゴシック" w:eastAsia="ＭＳ ゴシック" w:hAnsi="ＭＳ ゴシック"/>
          <w:b/>
          <w:color w:val="000000" w:themeColor="text1"/>
          <w:spacing w:val="3"/>
          <w:kern w:val="0"/>
          <w:sz w:val="64"/>
          <w:szCs w:val="64"/>
        </w:rPr>
      </w:pPr>
      <w:r w:rsidRPr="00636157">
        <w:rPr>
          <w:rFonts w:ascii="ＭＳ ゴシック" w:eastAsia="ＭＳ ゴシック" w:hAnsi="ＭＳ ゴシック" w:hint="eastAsia"/>
          <w:b/>
          <w:color w:val="000000" w:themeColor="text1"/>
          <w:spacing w:val="47"/>
          <w:kern w:val="0"/>
          <w:sz w:val="64"/>
          <w:szCs w:val="64"/>
          <w:fitText w:val="5804" w:id="-1294721792"/>
        </w:rPr>
        <w:t>要求</w:t>
      </w:r>
      <w:r w:rsidR="00F66242" w:rsidRPr="00636157">
        <w:rPr>
          <w:rFonts w:ascii="ＭＳ ゴシック" w:eastAsia="ＭＳ ゴシック" w:hAnsi="ＭＳ ゴシック" w:hint="eastAsia"/>
          <w:b/>
          <w:color w:val="000000" w:themeColor="text1"/>
          <w:spacing w:val="47"/>
          <w:kern w:val="0"/>
          <w:sz w:val="64"/>
          <w:szCs w:val="64"/>
          <w:fitText w:val="5804" w:id="-1294721792"/>
        </w:rPr>
        <w:t>に対する回</w:t>
      </w:r>
      <w:r w:rsidR="00F66242" w:rsidRPr="00636157">
        <w:rPr>
          <w:rFonts w:ascii="ＭＳ ゴシック" w:eastAsia="ＭＳ ゴシック" w:hAnsi="ＭＳ ゴシック" w:hint="eastAsia"/>
          <w:b/>
          <w:color w:val="000000" w:themeColor="text1"/>
          <w:spacing w:val="3"/>
          <w:kern w:val="0"/>
          <w:sz w:val="64"/>
          <w:szCs w:val="64"/>
          <w:fitText w:val="5804" w:id="-1294721792"/>
        </w:rPr>
        <w:t>答</w:t>
      </w:r>
    </w:p>
    <w:p w14:paraId="085970E7" w14:textId="51E685F5" w:rsidR="00C6447E" w:rsidRPr="00C6447E" w:rsidRDefault="00C6447E" w:rsidP="00F66242">
      <w:pPr>
        <w:jc w:val="center"/>
        <w:rPr>
          <w:rFonts w:ascii="ＭＳ ゴシック" w:eastAsia="ＭＳ ゴシック" w:hAnsi="ＭＳ ゴシック"/>
          <w:b/>
          <w:color w:val="000000" w:themeColor="text1"/>
          <w:sz w:val="64"/>
          <w:szCs w:val="64"/>
        </w:rPr>
      </w:pPr>
    </w:p>
    <w:p w14:paraId="2352B81F" w14:textId="77777777" w:rsidR="00F66242" w:rsidRPr="00083434" w:rsidRDefault="00F66242">
      <w:pPr>
        <w:rPr>
          <w:color w:val="000000" w:themeColor="text1"/>
        </w:rPr>
      </w:pPr>
    </w:p>
    <w:p w14:paraId="376E37DB" w14:textId="77777777" w:rsidR="00F66242" w:rsidRPr="00083434" w:rsidRDefault="00F66242">
      <w:pPr>
        <w:rPr>
          <w:color w:val="000000" w:themeColor="text1"/>
        </w:rPr>
      </w:pPr>
    </w:p>
    <w:p w14:paraId="1A61A80C" w14:textId="77777777" w:rsidR="00F66242" w:rsidRPr="00083434" w:rsidRDefault="00F66242">
      <w:pPr>
        <w:rPr>
          <w:color w:val="000000" w:themeColor="text1"/>
        </w:rPr>
      </w:pPr>
    </w:p>
    <w:p w14:paraId="2F78A5E2" w14:textId="77777777" w:rsidR="00F66242" w:rsidRPr="00083434" w:rsidRDefault="00F66242">
      <w:pPr>
        <w:rPr>
          <w:color w:val="000000" w:themeColor="text1"/>
        </w:rPr>
      </w:pPr>
    </w:p>
    <w:p w14:paraId="42809A8E" w14:textId="77777777" w:rsidR="00F66242" w:rsidRPr="00083434" w:rsidRDefault="00F66242">
      <w:pPr>
        <w:rPr>
          <w:color w:val="000000" w:themeColor="text1"/>
        </w:rPr>
      </w:pPr>
    </w:p>
    <w:p w14:paraId="5AB6100D" w14:textId="77777777" w:rsidR="00F66242" w:rsidRPr="00083434" w:rsidRDefault="00F66242">
      <w:pPr>
        <w:rPr>
          <w:color w:val="000000" w:themeColor="text1"/>
        </w:rPr>
      </w:pPr>
    </w:p>
    <w:p w14:paraId="1592B418" w14:textId="77777777" w:rsidR="00F66242" w:rsidRPr="00083434" w:rsidRDefault="00F66242">
      <w:pPr>
        <w:rPr>
          <w:color w:val="000000" w:themeColor="text1"/>
        </w:rPr>
      </w:pPr>
    </w:p>
    <w:p w14:paraId="3813A960" w14:textId="77777777" w:rsidR="00F66242" w:rsidRPr="00083434" w:rsidRDefault="00F66242">
      <w:pPr>
        <w:rPr>
          <w:color w:val="000000" w:themeColor="text1"/>
        </w:rPr>
      </w:pPr>
    </w:p>
    <w:p w14:paraId="6555AB9A" w14:textId="77777777" w:rsidR="00F66242" w:rsidRPr="00083434" w:rsidRDefault="00F66242">
      <w:pPr>
        <w:rPr>
          <w:color w:val="000000" w:themeColor="text1"/>
        </w:rPr>
      </w:pPr>
    </w:p>
    <w:p w14:paraId="485EB6F0" w14:textId="77777777" w:rsidR="00F66242" w:rsidRPr="00083434" w:rsidRDefault="00F66242">
      <w:pPr>
        <w:rPr>
          <w:color w:val="000000" w:themeColor="text1"/>
        </w:rPr>
      </w:pPr>
    </w:p>
    <w:p w14:paraId="749D02CE" w14:textId="77777777" w:rsidR="00F66242" w:rsidRPr="00083434" w:rsidRDefault="00F66242">
      <w:pPr>
        <w:rPr>
          <w:color w:val="000000" w:themeColor="text1"/>
        </w:rPr>
      </w:pPr>
    </w:p>
    <w:p w14:paraId="46818F13" w14:textId="77777777" w:rsidR="00F66242" w:rsidRPr="00083434" w:rsidRDefault="00F66242">
      <w:pPr>
        <w:rPr>
          <w:color w:val="000000" w:themeColor="text1"/>
        </w:rPr>
      </w:pPr>
    </w:p>
    <w:p w14:paraId="735A97A7" w14:textId="77777777" w:rsidR="00F66242" w:rsidRPr="00083434" w:rsidRDefault="00F66242">
      <w:pPr>
        <w:rPr>
          <w:color w:val="000000" w:themeColor="text1"/>
        </w:rPr>
      </w:pPr>
    </w:p>
    <w:p w14:paraId="7578D401" w14:textId="77777777" w:rsidR="00F66242" w:rsidRPr="00083434" w:rsidRDefault="00F66242">
      <w:pPr>
        <w:rPr>
          <w:color w:val="000000" w:themeColor="text1"/>
        </w:rPr>
      </w:pPr>
    </w:p>
    <w:p w14:paraId="376A31C2" w14:textId="77777777" w:rsidR="00F66242" w:rsidRPr="00083434" w:rsidRDefault="00F66242">
      <w:pPr>
        <w:rPr>
          <w:color w:val="000000" w:themeColor="text1"/>
        </w:rPr>
      </w:pPr>
    </w:p>
    <w:p w14:paraId="0003C203" w14:textId="39BE79A4" w:rsidR="00F66242" w:rsidRPr="00083434" w:rsidRDefault="00A4741A" w:rsidP="00F66242">
      <w:pPr>
        <w:jc w:val="center"/>
        <w:rPr>
          <w:color w:val="000000" w:themeColor="text1"/>
          <w:sz w:val="32"/>
          <w:szCs w:val="32"/>
        </w:rPr>
      </w:pPr>
      <w:r>
        <w:rPr>
          <w:rFonts w:hint="eastAsia"/>
          <w:color w:val="000000" w:themeColor="text1"/>
          <w:sz w:val="32"/>
          <w:szCs w:val="32"/>
        </w:rPr>
        <w:t>令</w:t>
      </w:r>
      <w:r w:rsidRPr="00893225">
        <w:rPr>
          <w:rFonts w:hint="eastAsia"/>
          <w:sz w:val="32"/>
          <w:szCs w:val="32"/>
        </w:rPr>
        <w:t>和</w:t>
      </w:r>
      <w:r w:rsidR="00A975E6">
        <w:rPr>
          <w:rFonts w:hint="eastAsia"/>
          <w:sz w:val="32"/>
          <w:szCs w:val="32"/>
        </w:rPr>
        <w:t>７</w:t>
      </w:r>
      <w:r w:rsidR="00E172B3" w:rsidRPr="00893225">
        <w:rPr>
          <w:rFonts w:hint="eastAsia"/>
          <w:sz w:val="32"/>
          <w:szCs w:val="32"/>
        </w:rPr>
        <w:t>年</w:t>
      </w:r>
      <w:r w:rsidR="00C57D8A">
        <w:rPr>
          <w:rFonts w:hint="eastAsia"/>
          <w:color w:val="000000" w:themeColor="text1"/>
          <w:sz w:val="32"/>
          <w:szCs w:val="32"/>
        </w:rPr>
        <w:t>３</w:t>
      </w:r>
      <w:r w:rsidR="00CC7673" w:rsidRPr="00083434">
        <w:rPr>
          <w:rFonts w:hint="eastAsia"/>
          <w:color w:val="000000" w:themeColor="text1"/>
          <w:sz w:val="32"/>
          <w:szCs w:val="32"/>
        </w:rPr>
        <w:t>月</w:t>
      </w:r>
      <w:r w:rsidR="00212DDF">
        <w:rPr>
          <w:rFonts w:hint="eastAsia"/>
          <w:color w:val="000000" w:themeColor="text1"/>
          <w:sz w:val="32"/>
          <w:szCs w:val="32"/>
        </w:rPr>
        <w:t>１２</w:t>
      </w:r>
      <w:r w:rsidR="00F66242" w:rsidRPr="00083434">
        <w:rPr>
          <w:rFonts w:hint="eastAsia"/>
          <w:color w:val="000000" w:themeColor="text1"/>
          <w:sz w:val="32"/>
          <w:szCs w:val="32"/>
        </w:rPr>
        <w:t>日</w:t>
      </w:r>
    </w:p>
    <w:p w14:paraId="2B369B19" w14:textId="77777777" w:rsidR="00F66242" w:rsidRPr="00083434" w:rsidRDefault="00F66242">
      <w:pPr>
        <w:rPr>
          <w:color w:val="000000" w:themeColor="text1"/>
        </w:rPr>
      </w:pPr>
    </w:p>
    <w:p w14:paraId="68E8D5CA" w14:textId="77777777" w:rsidR="00F66242" w:rsidRPr="00083434" w:rsidRDefault="00F66242">
      <w:pPr>
        <w:rPr>
          <w:color w:val="000000" w:themeColor="text1"/>
        </w:rPr>
      </w:pPr>
    </w:p>
    <w:p w14:paraId="475E8787" w14:textId="77777777" w:rsidR="003C7670" w:rsidRPr="00083434" w:rsidRDefault="00F66242" w:rsidP="003C7670">
      <w:pPr>
        <w:rPr>
          <w:color w:val="000000" w:themeColor="text1"/>
        </w:rPr>
      </w:pPr>
      <w:r w:rsidRPr="00083434">
        <w:rPr>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36619" w:rsidRPr="00736619" w14:paraId="0C036CD7" w14:textId="77777777" w:rsidTr="00973B86">
        <w:trPr>
          <w:trHeight w:val="1644"/>
        </w:trPr>
        <w:tc>
          <w:tcPr>
            <w:tcW w:w="8520" w:type="dxa"/>
            <w:vAlign w:val="center"/>
          </w:tcPr>
          <w:p w14:paraId="10821FCF" w14:textId="77777777" w:rsidR="00C961D1" w:rsidRDefault="00C961D1" w:rsidP="00C961D1">
            <w:pPr>
              <w:pStyle w:val="a9"/>
              <w:rPr>
                <w:rFonts w:hAnsi="ＭＳ 明朝"/>
              </w:rPr>
            </w:pPr>
            <w:r>
              <w:rPr>
                <w:rFonts w:hAnsi="ＭＳ 明朝" w:hint="eastAsia"/>
              </w:rPr>
              <w:lastRenderedPageBreak/>
              <w:t xml:space="preserve">１　</w:t>
            </w:r>
          </w:p>
          <w:p w14:paraId="2D9A1AD0" w14:textId="12738990" w:rsidR="00807CD3" w:rsidRPr="009A75DF" w:rsidRDefault="004426D3" w:rsidP="0047337F">
            <w:pPr>
              <w:pStyle w:val="a9"/>
              <w:ind w:leftChars="100" w:left="210" w:firstLineChars="100" w:firstLine="210"/>
              <w:rPr>
                <w:rFonts w:hAnsi="ＭＳ 明朝"/>
              </w:rPr>
            </w:pPr>
            <w:r w:rsidRPr="003D7415">
              <w:rPr>
                <w:rFonts w:hAnsi="ＭＳ 明朝" w:hint="eastAsia"/>
              </w:rPr>
              <w:t>府労連・自治労府職・府現労が要求する事項はすべて、支部としても要求する組合員総意の事項であり、各要求において具</w:t>
            </w:r>
            <w:r w:rsidRPr="009A7516">
              <w:rPr>
                <w:rFonts w:hAnsi="ＭＳ 明朝" w:hint="eastAsia"/>
              </w:rPr>
              <w:t>体の職場、組合員に関わる事項にあっては、支部と誠実に協議し誠意ある回答を行うこと。</w:t>
            </w:r>
          </w:p>
        </w:tc>
      </w:tr>
    </w:tbl>
    <w:p w14:paraId="2FC5052A" w14:textId="77777777" w:rsidR="00AC5975" w:rsidRDefault="00AC5975" w:rsidP="00C961D1">
      <w:pPr>
        <w:rPr>
          <w:rFonts w:ascii="ＭＳ 明朝" w:hAnsi="ＭＳ 明朝"/>
          <w:color w:val="FF0000"/>
          <w:szCs w:val="21"/>
        </w:rPr>
      </w:pPr>
    </w:p>
    <w:p w14:paraId="69E7C4E6" w14:textId="39390C6A" w:rsidR="00A4741A" w:rsidRDefault="000E43A4" w:rsidP="00FF00FD">
      <w:pPr>
        <w:ind w:leftChars="100" w:left="210" w:firstLineChars="100" w:firstLine="211"/>
        <w:rPr>
          <w:b/>
        </w:rPr>
      </w:pPr>
      <w:r>
        <w:rPr>
          <w:rFonts w:hint="eastAsia"/>
          <w:b/>
        </w:rPr>
        <w:t>皆様方との良き労使関係につきましては、今後とも維持してまいりたいと考えております。この基本的立場に立ちまして、勤務条件にかかわる諸事項につきましては、誠意をもって皆様方と十分協議を行ってまいりたいと存じます。</w:t>
      </w:r>
    </w:p>
    <w:p w14:paraId="5C9E0F21" w14:textId="77777777" w:rsidR="0047337F" w:rsidRDefault="0047337F" w:rsidP="00FF00FD">
      <w:pPr>
        <w:ind w:leftChars="100" w:left="210"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4741A" w:rsidRPr="005E5BB8" w14:paraId="4F0E6337" w14:textId="77777777" w:rsidTr="00973B86">
        <w:trPr>
          <w:trHeight w:val="1247"/>
        </w:trPr>
        <w:tc>
          <w:tcPr>
            <w:tcW w:w="8520" w:type="dxa"/>
            <w:vAlign w:val="center"/>
          </w:tcPr>
          <w:p w14:paraId="7B7994AD" w14:textId="77777777" w:rsidR="00A4741A" w:rsidRPr="0047337F" w:rsidRDefault="00A4741A" w:rsidP="00860DD0">
            <w:pPr>
              <w:spacing w:line="320" w:lineRule="exact"/>
              <w:outlineLvl w:val="0"/>
            </w:pPr>
            <w:r w:rsidRPr="00A4741A">
              <w:rPr>
                <w:rFonts w:ascii="ＭＳ 明朝" w:hAnsi="ＭＳ 明朝" w:cs="Courier New" w:hint="eastAsia"/>
                <w:szCs w:val="21"/>
              </w:rPr>
              <w:t>２</w:t>
            </w:r>
            <w:r w:rsidRPr="00A4741A">
              <w:rPr>
                <w:rFonts w:hint="eastAsia"/>
              </w:rPr>
              <w:t>（１）</w:t>
            </w:r>
          </w:p>
          <w:p w14:paraId="7ED867AD" w14:textId="16E86863" w:rsidR="00A4741A" w:rsidRPr="005E5BB8" w:rsidRDefault="002B4FCA" w:rsidP="0047337F">
            <w:pPr>
              <w:ind w:leftChars="100" w:left="210" w:firstLineChars="100" w:firstLine="210"/>
            </w:pPr>
            <w:r w:rsidRPr="0047337F">
              <w:rPr>
                <w:rFonts w:hAnsi="ＭＳ 明朝" w:hint="eastAsia"/>
              </w:rPr>
              <w:t>人員不足により</w:t>
            </w:r>
            <w:r w:rsidR="004426D3" w:rsidRPr="0047337F">
              <w:rPr>
                <w:rFonts w:hAnsi="ＭＳ 明朝" w:hint="eastAsia"/>
              </w:rPr>
              <w:t>過</w:t>
            </w:r>
            <w:r w:rsidR="004426D3" w:rsidRPr="002B4FCA">
              <w:rPr>
                <w:rFonts w:hAnsi="ＭＳ 明朝" w:hint="eastAsia"/>
              </w:rPr>
              <w:t>重労働とならないよう、また、職員が精神的負担を感じることのないように業務改善すること。</w:t>
            </w:r>
          </w:p>
        </w:tc>
      </w:tr>
    </w:tbl>
    <w:p w14:paraId="3060CA38" w14:textId="7B2661DD" w:rsidR="00A4741A" w:rsidRDefault="00651B89" w:rsidP="00A4741A">
      <w:pPr>
        <w:jc w:val="left"/>
      </w:pPr>
      <w:r>
        <w:rPr>
          <w:rFonts w:hint="eastAsia"/>
        </w:rPr>
        <w:t xml:space="preserve">　</w:t>
      </w:r>
    </w:p>
    <w:p w14:paraId="21926DAF" w14:textId="6397FAE3" w:rsidR="00B238C0" w:rsidRPr="0047337F" w:rsidRDefault="00B238C0" w:rsidP="00B238C0">
      <w:pPr>
        <w:jc w:val="left"/>
        <w:rPr>
          <w:rFonts w:asciiTheme="minorEastAsia" w:eastAsiaTheme="minorEastAsia" w:hAnsiTheme="minorEastAsia"/>
          <w:b/>
        </w:rPr>
      </w:pPr>
      <w:r w:rsidRPr="00651B89">
        <w:rPr>
          <w:rFonts w:hint="eastAsia"/>
          <w:color w:val="FF0000"/>
        </w:rPr>
        <w:t xml:space="preserve">　</w:t>
      </w:r>
      <w:r w:rsidR="008C4E9B" w:rsidRPr="002B4FCA">
        <w:rPr>
          <w:rFonts w:hint="eastAsia"/>
        </w:rPr>
        <w:t xml:space="preserve">　</w:t>
      </w:r>
      <w:r w:rsidRPr="0047337F">
        <w:rPr>
          <w:rFonts w:asciiTheme="minorEastAsia" w:eastAsiaTheme="minorEastAsia" w:hAnsiTheme="minorEastAsia" w:hint="eastAsia"/>
          <w:b/>
        </w:rPr>
        <w:t>202</w:t>
      </w:r>
      <w:r w:rsidR="00453590" w:rsidRPr="0047337F">
        <w:rPr>
          <w:rFonts w:asciiTheme="minorEastAsia" w:eastAsiaTheme="minorEastAsia" w:hAnsiTheme="minorEastAsia" w:hint="eastAsia"/>
          <w:b/>
        </w:rPr>
        <w:t>4</w:t>
      </w:r>
      <w:r w:rsidRPr="0047337F">
        <w:rPr>
          <w:rFonts w:asciiTheme="minorEastAsia" w:eastAsiaTheme="minorEastAsia" w:hAnsiTheme="minorEastAsia" w:hint="eastAsia"/>
          <w:b/>
        </w:rPr>
        <w:t>年府労連秋季・年末交渉において回答したとおりです。</w:t>
      </w:r>
    </w:p>
    <w:p w14:paraId="1C4FD2AC" w14:textId="77777777" w:rsidR="00E64E54" w:rsidRPr="0047337F" w:rsidRDefault="00E64E54" w:rsidP="00E64E54">
      <w:pPr>
        <w:jc w:val="left"/>
        <w:rPr>
          <w:rFonts w:asciiTheme="minorEastAsia" w:eastAsiaTheme="minorEastAsia" w:hAnsiTheme="minorEastAsia"/>
          <w:b/>
        </w:rPr>
      </w:pPr>
    </w:p>
    <w:tbl>
      <w:tblPr>
        <w:tblStyle w:val="a6"/>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57"/>
      </w:tblGrid>
      <w:tr w:rsidR="0047337F" w:rsidRPr="0047337F" w14:paraId="59AE3DFA" w14:textId="77777777" w:rsidTr="00E64E54">
        <w:tc>
          <w:tcPr>
            <w:tcW w:w="8357" w:type="dxa"/>
            <w:tcBorders>
              <w:top w:val="dashed" w:sz="4" w:space="0" w:color="auto"/>
              <w:left w:val="dashed" w:sz="4" w:space="0" w:color="auto"/>
              <w:bottom w:val="dashed" w:sz="4" w:space="0" w:color="auto"/>
              <w:right w:val="dashed" w:sz="4" w:space="0" w:color="auto"/>
            </w:tcBorders>
          </w:tcPr>
          <w:p w14:paraId="3D51DE7C" w14:textId="77777777" w:rsidR="00E64E54" w:rsidRPr="0047337F" w:rsidRDefault="00E64E54">
            <w:pPr>
              <w:spacing w:line="240" w:lineRule="exact"/>
              <w:jc w:val="left"/>
              <w:rPr>
                <w:rFonts w:asciiTheme="minorEastAsia" w:eastAsiaTheme="minorEastAsia" w:hAnsiTheme="minorEastAsia"/>
                <w:sz w:val="20"/>
                <w:szCs w:val="20"/>
              </w:rPr>
            </w:pPr>
            <w:bookmarkStart w:id="0" w:name="_Hlk158794511"/>
            <w:r w:rsidRPr="0047337F">
              <w:rPr>
                <w:rFonts w:asciiTheme="minorEastAsia" w:eastAsiaTheme="minorEastAsia" w:hAnsiTheme="minorEastAsia" w:hint="eastAsia"/>
                <w:sz w:val="20"/>
                <w:szCs w:val="20"/>
              </w:rPr>
              <w:t>【参考】</w:t>
            </w:r>
          </w:p>
          <w:p w14:paraId="650D404C" w14:textId="77777777" w:rsidR="00453590" w:rsidRPr="0047337F" w:rsidRDefault="00453590" w:rsidP="00453590">
            <w:pPr>
              <w:spacing w:line="240" w:lineRule="exact"/>
              <w:jc w:val="left"/>
              <w:rPr>
                <w:rFonts w:asciiTheme="minorEastAsia" w:eastAsiaTheme="minorEastAsia" w:hAnsiTheme="minorEastAsia"/>
                <w:sz w:val="20"/>
                <w:szCs w:val="20"/>
              </w:rPr>
            </w:pPr>
            <w:r w:rsidRPr="0047337F">
              <w:rPr>
                <w:rFonts w:asciiTheme="minorEastAsia" w:eastAsiaTheme="minorEastAsia" w:hAnsiTheme="minorEastAsia" w:hint="eastAsia"/>
                <w:sz w:val="20"/>
                <w:szCs w:val="20"/>
              </w:rPr>
              <w:t>■Ｒ６年度　府労連秋季年末要求及び回答</w:t>
            </w:r>
          </w:p>
          <w:p w14:paraId="48689D11" w14:textId="77777777" w:rsidR="00453590" w:rsidRPr="0047337F" w:rsidRDefault="00453590" w:rsidP="00453590">
            <w:pPr>
              <w:spacing w:line="240" w:lineRule="exact"/>
              <w:jc w:val="left"/>
              <w:rPr>
                <w:rFonts w:asciiTheme="minorEastAsia" w:eastAsiaTheme="minorEastAsia" w:hAnsiTheme="minorEastAsia"/>
                <w:sz w:val="20"/>
                <w:szCs w:val="20"/>
              </w:rPr>
            </w:pPr>
            <w:r w:rsidRPr="0047337F">
              <w:rPr>
                <w:rFonts w:asciiTheme="minorEastAsia" w:eastAsiaTheme="minorEastAsia" w:hAnsiTheme="minorEastAsia" w:hint="eastAsia"/>
                <w:sz w:val="20"/>
                <w:szCs w:val="20"/>
              </w:rPr>
              <w:t>＜要求＞（抜粋）</w:t>
            </w:r>
          </w:p>
          <w:p w14:paraId="705E7FDF" w14:textId="77777777" w:rsidR="00453590" w:rsidRPr="0047337F" w:rsidRDefault="00453590" w:rsidP="00453590">
            <w:pPr>
              <w:spacing w:line="240" w:lineRule="exact"/>
              <w:ind w:left="400" w:hangingChars="200" w:hanging="400"/>
              <w:jc w:val="left"/>
              <w:rPr>
                <w:rFonts w:asciiTheme="minorEastAsia" w:eastAsiaTheme="minorEastAsia" w:hAnsiTheme="minorEastAsia"/>
                <w:sz w:val="20"/>
                <w:szCs w:val="20"/>
              </w:rPr>
            </w:pPr>
            <w:r w:rsidRPr="0047337F">
              <w:rPr>
                <w:rFonts w:asciiTheme="minorEastAsia" w:eastAsiaTheme="minorEastAsia" w:hAnsiTheme="minorEastAsia" w:hint="eastAsia"/>
                <w:sz w:val="20"/>
                <w:szCs w:val="20"/>
              </w:rPr>
              <w:t xml:space="preserve">　12．勤務時間の適正な把握を行うこと。また時間外勤務（時間外在校等時間）の縮減を図ること。</w:t>
            </w:r>
          </w:p>
          <w:p w14:paraId="745C8106" w14:textId="77777777" w:rsidR="00453590" w:rsidRPr="0047337F" w:rsidRDefault="00453590" w:rsidP="00453590">
            <w:pPr>
              <w:spacing w:line="240" w:lineRule="exact"/>
              <w:ind w:leftChars="100" w:left="410" w:hangingChars="100" w:hanging="200"/>
              <w:jc w:val="left"/>
              <w:rPr>
                <w:rFonts w:asciiTheme="minorEastAsia" w:eastAsiaTheme="minorEastAsia" w:hAnsiTheme="minorEastAsia"/>
                <w:sz w:val="20"/>
                <w:szCs w:val="20"/>
              </w:rPr>
            </w:pPr>
            <w:r w:rsidRPr="0047337F">
              <w:rPr>
                <w:rFonts w:asciiTheme="minorEastAsia" w:eastAsiaTheme="minorEastAsia" w:hAnsiTheme="minorEastAsia" w:hint="eastAsia"/>
                <w:sz w:val="20"/>
                <w:szCs w:val="20"/>
              </w:rPr>
              <w:t>(2) 業務内容・分担の改善、人員配置及び「過重労働による健康障害防止のための産業医による保健指導実施要綱」の徹底、36協定及び労働基準法第33条第3項の趣旨の徹底など、実効ある時間外勤務の縮減策を講じること。</w:t>
            </w:r>
          </w:p>
          <w:p w14:paraId="1BCEBC7E" w14:textId="77777777" w:rsidR="00453590" w:rsidRPr="0047337F" w:rsidRDefault="00453590" w:rsidP="00453590">
            <w:pPr>
              <w:spacing w:line="240" w:lineRule="exact"/>
              <w:ind w:left="400" w:hangingChars="200" w:hanging="400"/>
              <w:jc w:val="center"/>
              <w:rPr>
                <w:rFonts w:asciiTheme="minorEastAsia" w:eastAsiaTheme="minorEastAsia" w:hAnsiTheme="minorEastAsia"/>
                <w:sz w:val="20"/>
                <w:szCs w:val="20"/>
              </w:rPr>
            </w:pPr>
          </w:p>
          <w:p w14:paraId="6521E43F" w14:textId="77777777" w:rsidR="00453590" w:rsidRPr="0047337F" w:rsidRDefault="00453590" w:rsidP="00453590">
            <w:pPr>
              <w:spacing w:line="240" w:lineRule="exact"/>
              <w:jc w:val="left"/>
              <w:rPr>
                <w:rFonts w:asciiTheme="minorEastAsia" w:eastAsiaTheme="minorEastAsia" w:hAnsiTheme="minorEastAsia"/>
                <w:sz w:val="20"/>
                <w:szCs w:val="20"/>
              </w:rPr>
            </w:pPr>
            <w:r w:rsidRPr="0047337F">
              <w:rPr>
                <w:rFonts w:asciiTheme="minorEastAsia" w:eastAsiaTheme="minorEastAsia" w:hAnsiTheme="minorEastAsia" w:hint="eastAsia"/>
                <w:sz w:val="20"/>
                <w:szCs w:val="20"/>
              </w:rPr>
              <w:t>＜回答＞（抜粋）</w:t>
            </w:r>
          </w:p>
          <w:p w14:paraId="603E20BF" w14:textId="77777777" w:rsidR="00453590" w:rsidRPr="0047337F" w:rsidRDefault="00453590" w:rsidP="00453590">
            <w:pPr>
              <w:spacing w:line="240" w:lineRule="exact"/>
              <w:ind w:left="200" w:hangingChars="100" w:hanging="200"/>
              <w:jc w:val="left"/>
              <w:rPr>
                <w:rFonts w:asciiTheme="minorEastAsia" w:eastAsiaTheme="minorEastAsia" w:hAnsiTheme="minorEastAsia"/>
                <w:sz w:val="20"/>
                <w:szCs w:val="20"/>
              </w:rPr>
            </w:pPr>
            <w:r w:rsidRPr="0047337F">
              <w:rPr>
                <w:rFonts w:asciiTheme="minorEastAsia" w:eastAsiaTheme="minorEastAsia" w:hAnsiTheme="minorEastAsia" w:hint="eastAsia"/>
                <w:sz w:val="20"/>
                <w:szCs w:val="20"/>
              </w:rPr>
              <w:t xml:space="preserve">　　</w:t>
            </w:r>
          </w:p>
          <w:p w14:paraId="4A7B33C0" w14:textId="77777777" w:rsidR="00453590" w:rsidRPr="0047337F" w:rsidRDefault="00453590" w:rsidP="00453590">
            <w:pPr>
              <w:spacing w:line="240" w:lineRule="exact"/>
              <w:ind w:leftChars="100" w:left="210" w:firstLineChars="100" w:firstLine="200"/>
              <w:jc w:val="left"/>
              <w:rPr>
                <w:rFonts w:asciiTheme="minorEastAsia" w:eastAsiaTheme="minorEastAsia" w:hAnsiTheme="minorEastAsia"/>
                <w:sz w:val="20"/>
                <w:szCs w:val="20"/>
              </w:rPr>
            </w:pPr>
            <w:r w:rsidRPr="0047337F">
              <w:rPr>
                <w:rFonts w:asciiTheme="minorEastAsia" w:eastAsiaTheme="minorEastAsia" w:hAnsiTheme="minorEastAsia" w:hint="eastAsia"/>
                <w:sz w:val="20"/>
                <w:szCs w:val="20"/>
              </w:rPr>
              <w:t>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まいりたいと存じます。</w:t>
            </w:r>
          </w:p>
          <w:p w14:paraId="737D29F5" w14:textId="77777777" w:rsidR="00453590" w:rsidRPr="0047337F" w:rsidRDefault="00453590" w:rsidP="00453590">
            <w:pPr>
              <w:spacing w:line="240" w:lineRule="exact"/>
              <w:ind w:leftChars="100" w:left="210" w:firstLineChars="100" w:firstLine="200"/>
              <w:jc w:val="left"/>
              <w:rPr>
                <w:rFonts w:asciiTheme="minorEastAsia" w:eastAsiaTheme="minorEastAsia" w:hAnsiTheme="minorEastAsia"/>
                <w:sz w:val="20"/>
                <w:szCs w:val="20"/>
              </w:rPr>
            </w:pPr>
          </w:p>
          <w:p w14:paraId="16CD3671" w14:textId="7AF8B4BF" w:rsidR="00E64E54" w:rsidRPr="0047337F" w:rsidRDefault="00453590" w:rsidP="00220B5D">
            <w:pPr>
              <w:spacing w:line="240" w:lineRule="exact"/>
              <w:ind w:leftChars="100" w:left="210" w:firstLineChars="100" w:firstLine="200"/>
              <w:jc w:val="left"/>
              <w:rPr>
                <w:rFonts w:asciiTheme="minorEastAsia" w:eastAsiaTheme="minorEastAsia" w:hAnsiTheme="minorEastAsia"/>
                <w:b/>
              </w:rPr>
            </w:pPr>
            <w:r w:rsidRPr="0047337F">
              <w:rPr>
                <w:rFonts w:asciiTheme="minorEastAsia" w:eastAsiaTheme="minorEastAsia" w:hAnsiTheme="minorEastAsia" w:hint="eastAsia"/>
                <w:sz w:val="20"/>
                <w:szCs w:val="20"/>
              </w:rPr>
              <w:t>「過重労働による健康障害防止対策」については、時間外勤務が月100時間以上の場合、２箇月から６箇月平均で80時間を超える場合又は月45時間を超え、産業医が必要と判断した場合には、当該職員に対して保健指導を実施しており、必要に応じて、所属長に対し、職場における健康管理等について助言指導を行っているところでございます。</w:t>
            </w:r>
          </w:p>
        </w:tc>
        <w:bookmarkEnd w:id="0"/>
      </w:tr>
    </w:tbl>
    <w:p w14:paraId="7607F9C7" w14:textId="77777777" w:rsidR="0007383C" w:rsidRPr="005E5BB8" w:rsidRDefault="0007383C" w:rsidP="00A4741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E5BB8" w:rsidRPr="005E5BB8" w14:paraId="4FA7E10A" w14:textId="77777777" w:rsidTr="00973B86">
        <w:trPr>
          <w:trHeight w:val="907"/>
        </w:trPr>
        <w:tc>
          <w:tcPr>
            <w:tcW w:w="8520" w:type="dxa"/>
            <w:vAlign w:val="center"/>
          </w:tcPr>
          <w:p w14:paraId="2EB26B82" w14:textId="77777777" w:rsidR="00DA3862" w:rsidRPr="005E5BB8" w:rsidRDefault="00DA3862" w:rsidP="00DA3862">
            <w:pPr>
              <w:spacing w:line="320" w:lineRule="exact"/>
              <w:outlineLvl w:val="0"/>
            </w:pPr>
            <w:r w:rsidRPr="005E5BB8">
              <w:rPr>
                <w:rFonts w:ascii="ＭＳ 明朝" w:hAnsi="ＭＳ 明朝" w:cs="Courier New" w:hint="eastAsia"/>
                <w:szCs w:val="21"/>
              </w:rPr>
              <w:t>２</w:t>
            </w:r>
            <w:r w:rsidR="00A03857" w:rsidRPr="005E5BB8">
              <w:rPr>
                <w:rFonts w:hint="eastAsia"/>
              </w:rPr>
              <w:t>（</w:t>
            </w:r>
            <w:r w:rsidR="00A4741A">
              <w:rPr>
                <w:rFonts w:hint="eastAsia"/>
              </w:rPr>
              <w:t>２</w:t>
            </w:r>
            <w:r w:rsidR="00A03857" w:rsidRPr="005E5BB8">
              <w:rPr>
                <w:rFonts w:hint="eastAsia"/>
              </w:rPr>
              <w:t>）</w:t>
            </w:r>
          </w:p>
          <w:p w14:paraId="0783357E" w14:textId="03914A9D" w:rsidR="00EE432A" w:rsidRPr="00973B86" w:rsidRDefault="008315C4" w:rsidP="00973B86">
            <w:pPr>
              <w:spacing w:line="320" w:lineRule="exact"/>
              <w:ind w:firstLineChars="200" w:firstLine="420"/>
              <w:outlineLvl w:val="0"/>
              <w:rPr>
                <w:rFonts w:ascii="ＭＳ 明朝" w:hAnsi="ＭＳ 明朝" w:cs="Courier New"/>
                <w:szCs w:val="21"/>
              </w:rPr>
            </w:pPr>
            <w:r w:rsidRPr="005E5BB8">
              <w:rPr>
                <w:rFonts w:ascii="ＭＳ 明朝" w:hAnsi="ＭＳ 明朝" w:cs="Courier New" w:hint="eastAsia"/>
                <w:szCs w:val="21"/>
              </w:rPr>
              <w:t>現在発生している欠員は速やかに補充するなど、勤務・労働条件の改善を図ること</w:t>
            </w:r>
            <w:r w:rsidR="009A75DF" w:rsidRPr="005E5BB8">
              <w:rPr>
                <w:rFonts w:ascii="ＭＳ 明朝" w:hAnsi="ＭＳ 明朝" w:cs="Courier New" w:hint="eastAsia"/>
                <w:szCs w:val="21"/>
              </w:rPr>
              <w:t>。</w:t>
            </w:r>
          </w:p>
        </w:tc>
      </w:tr>
    </w:tbl>
    <w:p w14:paraId="6B249561" w14:textId="77777777" w:rsidR="00C60539" w:rsidRDefault="00C60539" w:rsidP="00C60539">
      <w:pPr>
        <w:jc w:val="left"/>
      </w:pPr>
    </w:p>
    <w:p w14:paraId="13514132" w14:textId="5152FAC5" w:rsidR="00116528" w:rsidRPr="00973B86" w:rsidRDefault="00B238C0" w:rsidP="00116528">
      <w:pPr>
        <w:jc w:val="left"/>
        <w:rPr>
          <w:rFonts w:asciiTheme="minorEastAsia" w:eastAsiaTheme="minorEastAsia" w:hAnsiTheme="minorEastAsia"/>
          <w:b/>
        </w:rPr>
      </w:pPr>
      <w:r w:rsidRPr="00651B89">
        <w:rPr>
          <w:rFonts w:hint="eastAsia"/>
          <w:color w:val="FF0000"/>
        </w:rPr>
        <w:t xml:space="preserve">　</w:t>
      </w:r>
      <w:r w:rsidR="008C4E9B" w:rsidRPr="002B4FCA">
        <w:rPr>
          <w:rFonts w:hint="eastAsia"/>
        </w:rPr>
        <w:t xml:space="preserve">　</w:t>
      </w:r>
      <w:r w:rsidRPr="00973B86">
        <w:rPr>
          <w:rFonts w:asciiTheme="minorEastAsia" w:eastAsiaTheme="minorEastAsia" w:hAnsiTheme="minorEastAsia" w:hint="eastAsia"/>
          <w:b/>
        </w:rPr>
        <w:t>202</w:t>
      </w:r>
      <w:r w:rsidR="00384CDD" w:rsidRPr="00973B86">
        <w:rPr>
          <w:rFonts w:asciiTheme="minorEastAsia" w:eastAsiaTheme="minorEastAsia" w:hAnsiTheme="minorEastAsia" w:hint="eastAsia"/>
          <w:b/>
        </w:rPr>
        <w:t>4</w:t>
      </w:r>
      <w:r w:rsidRPr="00973B86">
        <w:rPr>
          <w:rFonts w:asciiTheme="minorEastAsia" w:eastAsiaTheme="minorEastAsia" w:hAnsiTheme="minorEastAsia" w:hint="eastAsia"/>
          <w:b/>
        </w:rPr>
        <w:t>年府労連秋季・年末交渉において回答したとおりです。</w:t>
      </w:r>
    </w:p>
    <w:p w14:paraId="0775DF5B" w14:textId="77777777" w:rsidR="00E64E54" w:rsidRPr="00973B86" w:rsidRDefault="00E64E54" w:rsidP="00E64E54">
      <w:pPr>
        <w:jc w:val="left"/>
      </w:pPr>
    </w:p>
    <w:tbl>
      <w:tblPr>
        <w:tblStyle w:val="a6"/>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57"/>
      </w:tblGrid>
      <w:tr w:rsidR="00973B86" w:rsidRPr="00973B86" w14:paraId="31A9F171" w14:textId="77777777" w:rsidTr="00E64E54">
        <w:tc>
          <w:tcPr>
            <w:tcW w:w="8357" w:type="dxa"/>
            <w:tcBorders>
              <w:top w:val="dashed" w:sz="4" w:space="0" w:color="auto"/>
              <w:left w:val="dashed" w:sz="4" w:space="0" w:color="auto"/>
              <w:bottom w:val="dashed" w:sz="4" w:space="0" w:color="auto"/>
              <w:right w:val="dashed" w:sz="4" w:space="0" w:color="auto"/>
            </w:tcBorders>
            <w:hideMark/>
          </w:tcPr>
          <w:p w14:paraId="50065377" w14:textId="77777777" w:rsidR="00E64E54" w:rsidRPr="00973B86" w:rsidRDefault="00E64E5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【参考】</w:t>
            </w:r>
          </w:p>
          <w:p w14:paraId="3D68324C"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■Ｒ６年度　府労連秋季年末要求及び回答</w:t>
            </w:r>
          </w:p>
          <w:p w14:paraId="615E55EA"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＜要求＞（抜粋）</w:t>
            </w:r>
          </w:p>
          <w:p w14:paraId="7B12D6B5"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1</w:t>
            </w:r>
            <w:r w:rsidRPr="00973B86">
              <w:rPr>
                <w:rFonts w:asciiTheme="minorEastAsia" w:eastAsiaTheme="minorEastAsia" w:hAnsiTheme="minorEastAsia"/>
                <w:sz w:val="20"/>
                <w:szCs w:val="20"/>
              </w:rPr>
              <w:t>4</w:t>
            </w:r>
            <w:r w:rsidRPr="00973B86">
              <w:rPr>
                <w:rFonts w:asciiTheme="minorEastAsia" w:eastAsiaTheme="minorEastAsia" w:hAnsiTheme="minorEastAsia" w:hint="eastAsia"/>
                <w:sz w:val="20"/>
                <w:szCs w:val="20"/>
              </w:rPr>
              <w:t>．休暇・休業等制度の充実を図ること。</w:t>
            </w:r>
          </w:p>
          <w:p w14:paraId="1CC3E2C1" w14:textId="77777777" w:rsidR="00B64C04" w:rsidRPr="00973B86" w:rsidRDefault="00B64C04" w:rsidP="00B64C04">
            <w:pPr>
              <w:spacing w:line="240" w:lineRule="exact"/>
              <w:ind w:left="400" w:hangingChars="200" w:hanging="4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(1) 職員が安心して休暇等を取得することができるよう、確実な代替職員の配置など必</w:t>
            </w:r>
            <w:r w:rsidRPr="00973B86">
              <w:rPr>
                <w:rFonts w:asciiTheme="minorEastAsia" w:eastAsiaTheme="minorEastAsia" w:hAnsiTheme="minorEastAsia" w:hint="eastAsia"/>
                <w:sz w:val="20"/>
                <w:szCs w:val="20"/>
              </w:rPr>
              <w:lastRenderedPageBreak/>
              <w:t>要な措置を講じること。</w:t>
            </w:r>
          </w:p>
          <w:p w14:paraId="21DEC97A" w14:textId="77777777" w:rsidR="00B64C04" w:rsidRPr="00973B86" w:rsidRDefault="00B64C04" w:rsidP="00B64C04">
            <w:pPr>
              <w:spacing w:line="240" w:lineRule="exact"/>
              <w:ind w:firstLineChars="300" w:firstLine="6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また、現行の「産休代替三原則」を検討するなど代替職員配置基準を見直すこと。</w:t>
            </w:r>
          </w:p>
          <w:p w14:paraId="7AE40C1B"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w:t>
            </w:r>
          </w:p>
          <w:p w14:paraId="19B17041"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＜回答＞（抜粋）</w:t>
            </w:r>
          </w:p>
          <w:p w14:paraId="472C3E9C" w14:textId="77777777" w:rsidR="00B64C04" w:rsidRPr="00973B86" w:rsidRDefault="00B64C04" w:rsidP="00B64C04">
            <w:pPr>
              <w:spacing w:line="240" w:lineRule="exact"/>
              <w:ind w:left="200" w:hangingChars="100" w:hanging="2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第1</w:t>
            </w:r>
            <w:r w:rsidRPr="00973B86">
              <w:rPr>
                <w:rFonts w:asciiTheme="minorEastAsia" w:eastAsiaTheme="minorEastAsia" w:hAnsiTheme="minorEastAsia"/>
                <w:sz w:val="20"/>
                <w:szCs w:val="20"/>
              </w:rPr>
              <w:t>4</w:t>
            </w:r>
            <w:r w:rsidRPr="00973B86">
              <w:rPr>
                <w:rFonts w:asciiTheme="minorEastAsia" w:eastAsiaTheme="minorEastAsia" w:hAnsiTheme="minorEastAsia" w:hint="eastAsia"/>
                <w:sz w:val="20"/>
                <w:szCs w:val="20"/>
              </w:rPr>
              <w:t>のご要求について、職員の年度途中退職等に対する代替措置については、職場の実態を踏まえ、必要に応じて非常勤職員を措置しているところですが、職員が安心して休暇を取得できるよう、「組織・人事給与制度の今後の方向性（案）」に記載のとおり、令和６年度より、臨時的任用制度の一般行政職等への拡充を行ったところでございます。</w:t>
            </w:r>
          </w:p>
          <w:p w14:paraId="076ACE14" w14:textId="713A60A2" w:rsidR="00B64C04" w:rsidRPr="00973B86" w:rsidRDefault="00B64C04" w:rsidP="00B64C04">
            <w:pPr>
              <w:spacing w:line="240" w:lineRule="exact"/>
              <w:ind w:leftChars="100" w:left="210" w:firstLineChars="100" w:firstLine="2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なお、産育休の取得に対する代替措置については、臨時的任用職員又は非常勤職員での対応を基本としながらも、一定の要件を満たす場合には、常勤職員を配置するなど対応に努めているところでございます。</w:t>
            </w:r>
          </w:p>
          <w:p w14:paraId="27707BDB" w14:textId="77777777" w:rsidR="00B64C04" w:rsidRPr="00973B86" w:rsidRDefault="00B64C04" w:rsidP="00B64C04">
            <w:pPr>
              <w:spacing w:line="240" w:lineRule="exact"/>
              <w:ind w:leftChars="100" w:left="210" w:firstLineChars="100" w:firstLine="2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介護休暇の代替措置については、臨時的任用職員又は非常勤職員による代替が基本であると考えておりますが、業務実態に応じて判断することとなります。</w:t>
            </w:r>
          </w:p>
          <w:p w14:paraId="214C48F1" w14:textId="77777777" w:rsidR="00B64C04" w:rsidRPr="00973B86" w:rsidRDefault="00B64C04" w:rsidP="00B64C04">
            <w:pPr>
              <w:spacing w:line="240" w:lineRule="exact"/>
              <w:ind w:leftChars="100" w:left="210" w:firstLineChars="100" w:firstLine="2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育児短時間勤務制度の導入に伴う代替措置については、勤務に多様なパターンがあり、取得・復帰の時期も一定でないことから、非常勤職員による代替が基本であると考えております。</w:t>
            </w:r>
          </w:p>
          <w:p w14:paraId="6B88746F" w14:textId="527B5485" w:rsidR="00B64C04" w:rsidRPr="00973B86" w:rsidRDefault="00B64C04" w:rsidP="00B64C04">
            <w:pPr>
              <w:spacing w:line="240" w:lineRule="exact"/>
              <w:ind w:leftChars="100" w:left="210" w:firstLineChars="100" w:firstLine="2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また、職員の急な退職や出産・育児休業など年度途中に発生する欠員に対応するための手法の一つとして、一定の要件のもと、前倒し採用を実施しているところでございます。</w:t>
            </w:r>
          </w:p>
          <w:p w14:paraId="2D29A4F4" w14:textId="6CE7B058" w:rsidR="00E64E54" w:rsidRPr="00973B86" w:rsidRDefault="00B64C04" w:rsidP="00B64C04">
            <w:pPr>
              <w:spacing w:line="240" w:lineRule="exact"/>
              <w:ind w:leftChars="100" w:left="210" w:firstLineChars="100" w:firstLine="200"/>
              <w:jc w:val="left"/>
              <w:rPr>
                <w:rFonts w:asciiTheme="minorEastAsia" w:eastAsiaTheme="minorEastAsia" w:hAnsiTheme="minorEastAsia"/>
                <w:b/>
              </w:rPr>
            </w:pPr>
            <w:r w:rsidRPr="00973B86">
              <w:rPr>
                <w:rFonts w:asciiTheme="minorEastAsia" w:eastAsiaTheme="minorEastAsia" w:hAnsiTheme="minorEastAsia" w:hint="eastAsia"/>
                <w:sz w:val="20"/>
                <w:szCs w:val="20"/>
              </w:rPr>
              <w:t>これらの取組みを行うことにより、今後とも適正な勤務労働条件の確保に向けて取り組んでまいりたいと存じます。</w:t>
            </w:r>
          </w:p>
        </w:tc>
      </w:tr>
    </w:tbl>
    <w:p w14:paraId="7808BE25" w14:textId="77777777" w:rsidR="001C200B" w:rsidRPr="00E64E54" w:rsidRDefault="001C200B" w:rsidP="002B4FCA">
      <w:pPr>
        <w:jc w:val="left"/>
        <w:rPr>
          <w:rFonts w:asciiTheme="minorEastAsia" w:eastAsiaTheme="minorEastAsia" w:hAnsiTheme="minorEastAsia"/>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E5BB8" w:rsidRPr="005E5BB8" w14:paraId="25806590" w14:textId="77777777" w:rsidTr="00973B86">
        <w:trPr>
          <w:trHeight w:val="2551"/>
        </w:trPr>
        <w:tc>
          <w:tcPr>
            <w:tcW w:w="8520" w:type="dxa"/>
            <w:vAlign w:val="center"/>
          </w:tcPr>
          <w:p w14:paraId="1CB440A7" w14:textId="77777777" w:rsidR="008315C4" w:rsidRPr="005E5BB8" w:rsidRDefault="008315C4" w:rsidP="009A75DF">
            <w:r w:rsidRPr="005E5BB8">
              <w:rPr>
                <w:rFonts w:hint="eastAsia"/>
              </w:rPr>
              <w:t>２（</w:t>
            </w:r>
            <w:r w:rsidR="00A4741A">
              <w:rPr>
                <w:rFonts w:hint="eastAsia"/>
              </w:rPr>
              <w:t>３</w:t>
            </w:r>
            <w:r w:rsidRPr="005E5BB8">
              <w:rPr>
                <w:rFonts w:hint="eastAsia"/>
              </w:rPr>
              <w:t>）</w:t>
            </w:r>
          </w:p>
          <w:p w14:paraId="4A211ABD" w14:textId="711B2523" w:rsidR="004426D3" w:rsidRPr="004426D3" w:rsidRDefault="004426D3" w:rsidP="004426D3">
            <w:pPr>
              <w:spacing w:line="320" w:lineRule="exact"/>
              <w:ind w:leftChars="100" w:left="210" w:firstLineChars="100" w:firstLine="210"/>
              <w:rPr>
                <w:rFonts w:ascii="ＭＳ 明朝" w:hAnsi="ＭＳ 明朝" w:cs="Courier New"/>
                <w:szCs w:val="21"/>
              </w:rPr>
            </w:pPr>
            <w:r w:rsidRPr="009A7516">
              <w:rPr>
                <w:rFonts w:hAnsi="ＭＳ 明朝" w:hint="eastAsia"/>
              </w:rPr>
              <w:t>現業職場についてはこれまでの支部との確認事項を遵守し</w:t>
            </w:r>
            <w:r w:rsidRPr="00E14DD8">
              <w:rPr>
                <w:rFonts w:hAnsi="ＭＳ 明朝" w:hint="eastAsia"/>
              </w:rPr>
              <w:t>、次</w:t>
            </w:r>
            <w:r w:rsidRPr="009A7516">
              <w:rPr>
                <w:rFonts w:hAnsi="ＭＳ 明朝" w:hint="eastAsia"/>
              </w:rPr>
              <w:t>の事項について誠意ある対応を行うこと。</w:t>
            </w:r>
          </w:p>
          <w:p w14:paraId="730B96DB" w14:textId="77777777" w:rsidR="004426D3" w:rsidRPr="003D7415" w:rsidRDefault="004426D3" w:rsidP="00BF3123">
            <w:pPr>
              <w:pStyle w:val="a9"/>
              <w:spacing w:line="320" w:lineRule="exact"/>
              <w:ind w:leftChars="200" w:left="630" w:hangingChars="100" w:hanging="210"/>
              <w:rPr>
                <w:rFonts w:hAnsi="ＭＳ 明朝"/>
              </w:rPr>
            </w:pPr>
            <w:r>
              <w:rPr>
                <w:rFonts w:hAnsi="ＭＳ 明朝" w:hint="eastAsia"/>
              </w:rPr>
              <w:t>①</w:t>
            </w:r>
            <w:r w:rsidRPr="003D7415">
              <w:rPr>
                <w:rFonts w:hAnsi="ＭＳ 明朝" w:hint="eastAsia"/>
              </w:rPr>
              <w:t>退職者の補充を行うなど、勤務・労働条件の低下を招くことがないよう努めること。</w:t>
            </w:r>
          </w:p>
          <w:p w14:paraId="7C535F6A" w14:textId="4395CAC8" w:rsidR="00EE432A" w:rsidRPr="005E5BB8" w:rsidRDefault="004426D3" w:rsidP="00973B86">
            <w:pPr>
              <w:spacing w:line="320" w:lineRule="exact"/>
              <w:ind w:leftChars="200" w:left="630" w:hangingChars="100" w:hanging="210"/>
            </w:pPr>
            <w:r w:rsidRPr="003D7415">
              <w:rPr>
                <w:rFonts w:hAnsi="ＭＳ 明朝" w:hint="eastAsia"/>
              </w:rPr>
              <w:t>②職場の民営・下請化に伴う勤務・労働条件の変更に関わる事項は事前に協議すること。</w:t>
            </w:r>
          </w:p>
        </w:tc>
      </w:tr>
    </w:tbl>
    <w:p w14:paraId="26FBD2DD" w14:textId="77777777" w:rsidR="00DB56C9" w:rsidRPr="005E5BB8" w:rsidRDefault="00DB56C9" w:rsidP="00DD2A53"/>
    <w:p w14:paraId="6A131F8F" w14:textId="56EF07FC" w:rsidR="00B238C0" w:rsidRPr="00973B86" w:rsidRDefault="00B238C0" w:rsidP="008C4E9B">
      <w:pPr>
        <w:ind w:firstLineChars="100" w:firstLine="210"/>
        <w:jc w:val="left"/>
        <w:rPr>
          <w:rFonts w:asciiTheme="minorEastAsia" w:eastAsiaTheme="minorEastAsia" w:hAnsiTheme="minorEastAsia"/>
          <w:b/>
        </w:rPr>
      </w:pPr>
      <w:r w:rsidRPr="00973B86">
        <w:rPr>
          <w:rFonts w:hint="eastAsia"/>
        </w:rPr>
        <w:t xml:space="preserve">　</w:t>
      </w:r>
      <w:r w:rsidRPr="00973B86">
        <w:rPr>
          <w:rFonts w:asciiTheme="minorEastAsia" w:eastAsiaTheme="minorEastAsia" w:hAnsiTheme="minorEastAsia" w:hint="eastAsia"/>
          <w:b/>
        </w:rPr>
        <w:t>202</w:t>
      </w:r>
      <w:r w:rsidR="00B64C04" w:rsidRPr="00973B86">
        <w:rPr>
          <w:rFonts w:asciiTheme="minorEastAsia" w:eastAsiaTheme="minorEastAsia" w:hAnsiTheme="minorEastAsia" w:hint="eastAsia"/>
          <w:b/>
        </w:rPr>
        <w:t>4</w:t>
      </w:r>
      <w:r w:rsidRPr="00973B86">
        <w:rPr>
          <w:rFonts w:asciiTheme="minorEastAsia" w:eastAsiaTheme="minorEastAsia" w:hAnsiTheme="minorEastAsia" w:hint="eastAsia"/>
          <w:b/>
        </w:rPr>
        <w:t>年府労連秋季・年末交渉において回答したとおりです。</w:t>
      </w:r>
    </w:p>
    <w:p w14:paraId="11FD65BF" w14:textId="77777777" w:rsidR="00E64E54" w:rsidRPr="00973B86" w:rsidRDefault="00E64E54" w:rsidP="00E64E54">
      <w:pPr>
        <w:rPr>
          <w:rFonts w:hAnsi="ＭＳ 明朝"/>
        </w:rPr>
      </w:pPr>
    </w:p>
    <w:tbl>
      <w:tblPr>
        <w:tblStyle w:val="a6"/>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57"/>
      </w:tblGrid>
      <w:tr w:rsidR="00973B86" w:rsidRPr="00973B86" w14:paraId="431AD6C4" w14:textId="77777777" w:rsidTr="00E64E54">
        <w:tc>
          <w:tcPr>
            <w:tcW w:w="8357" w:type="dxa"/>
            <w:tcBorders>
              <w:top w:val="dashed" w:sz="4" w:space="0" w:color="auto"/>
              <w:left w:val="dashed" w:sz="4" w:space="0" w:color="auto"/>
              <w:bottom w:val="dashed" w:sz="4" w:space="0" w:color="auto"/>
              <w:right w:val="dashed" w:sz="4" w:space="0" w:color="auto"/>
            </w:tcBorders>
          </w:tcPr>
          <w:p w14:paraId="4134FBC5" w14:textId="77777777" w:rsidR="00E64E54" w:rsidRPr="00973B86" w:rsidRDefault="00E64E5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【参考】</w:t>
            </w:r>
          </w:p>
          <w:p w14:paraId="09E5B88A"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■Ｒ６年度　府労連秋季年末要求及び回答</w:t>
            </w:r>
          </w:p>
          <w:p w14:paraId="4CE54838"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＜要求＞（抜粋）</w:t>
            </w:r>
          </w:p>
          <w:p w14:paraId="13107BC9" w14:textId="77777777" w:rsidR="00B64C04" w:rsidRPr="00973B86" w:rsidRDefault="00B64C04" w:rsidP="00B64C04">
            <w:pPr>
              <w:spacing w:line="240" w:lineRule="exact"/>
              <w:ind w:left="400" w:hangingChars="200" w:hanging="4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12．勤務時間の適正な把握を行うこと。また時間外勤務（時間外在校等時間）の縮減を図ること。</w:t>
            </w:r>
          </w:p>
          <w:p w14:paraId="7A697D72" w14:textId="77777777" w:rsidR="00B64C04" w:rsidRPr="00973B86" w:rsidRDefault="00B64C04" w:rsidP="00B64C04">
            <w:pPr>
              <w:spacing w:line="240" w:lineRule="exact"/>
              <w:ind w:left="400" w:hangingChars="200" w:hanging="4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w:t>
            </w:r>
            <w:r w:rsidRPr="00973B86">
              <w:rPr>
                <w:rFonts w:asciiTheme="minorEastAsia" w:eastAsiaTheme="minorEastAsia" w:hAnsiTheme="minorEastAsia"/>
                <w:sz w:val="20"/>
                <w:szCs w:val="20"/>
              </w:rPr>
              <w:t>2</w:t>
            </w:r>
            <w:r w:rsidRPr="00973B86">
              <w:rPr>
                <w:rFonts w:asciiTheme="minorEastAsia" w:eastAsiaTheme="minorEastAsia" w:hAnsiTheme="minorEastAsia" w:hint="eastAsia"/>
                <w:sz w:val="20"/>
                <w:szCs w:val="20"/>
              </w:rPr>
              <w:t>) 業務内容・分担の改善、人員配置及び「過重労働による健康障害防止のための産業医による保健指導実施要綱」の徹底、36協定及び労働基準法第33条第3項の趣旨の徹底など、実効ある時間外勤務の縮減策を講じること。</w:t>
            </w:r>
          </w:p>
          <w:p w14:paraId="3BFE7DCB"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＜回答＞（抜粋）</w:t>
            </w:r>
          </w:p>
          <w:p w14:paraId="2D2CA67F" w14:textId="60664662" w:rsidR="00B64C04" w:rsidRPr="00973B86" w:rsidRDefault="00B64C04" w:rsidP="00B64C04">
            <w:pPr>
              <w:spacing w:line="240" w:lineRule="exact"/>
              <w:ind w:left="200" w:hangingChars="100" w:hanging="2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人員の配置については、所属長等のマネジメントとして位置付け、業務の廃止を含めた再構築や人員の重点化などを行うとともに必要な業務量に見合った適正な配置に努めることにより、今後とも適正な勤務労働条件の確保等に向けて取り組んでまいりたいと存じます。</w:t>
            </w:r>
          </w:p>
          <w:p w14:paraId="24FC1022" w14:textId="77777777" w:rsidR="00B64C04" w:rsidRPr="00973B86" w:rsidRDefault="00B64C04" w:rsidP="00B64C04">
            <w:pPr>
              <w:spacing w:line="240" w:lineRule="exact"/>
              <w:jc w:val="left"/>
              <w:rPr>
                <w:rFonts w:asciiTheme="minorEastAsia" w:eastAsiaTheme="minorEastAsia" w:hAnsiTheme="minorEastAsia"/>
                <w:sz w:val="20"/>
                <w:szCs w:val="20"/>
              </w:rPr>
            </w:pPr>
          </w:p>
          <w:p w14:paraId="7503B274"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＜要求＞（抜粋）</w:t>
            </w:r>
          </w:p>
          <w:p w14:paraId="29E1FEA2"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１．労使慣行を厳守し、労働条件の改変にあたっては、一方的実施は行わないこと。</w:t>
            </w:r>
          </w:p>
          <w:p w14:paraId="5DF2554E" w14:textId="77777777" w:rsidR="00B64C04" w:rsidRPr="00973B86" w:rsidRDefault="00B64C04" w:rsidP="00B64C0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＜回答＞（抜粋）</w:t>
            </w:r>
          </w:p>
          <w:p w14:paraId="1B666AC5" w14:textId="34BF83FA" w:rsidR="00E64E54" w:rsidRPr="00973B86" w:rsidRDefault="00B64C04" w:rsidP="00B64C04">
            <w:pPr>
              <w:spacing w:line="240" w:lineRule="exact"/>
              <w:ind w:leftChars="100" w:left="210" w:firstLineChars="100" w:firstLine="200"/>
              <w:jc w:val="left"/>
              <w:rPr>
                <w:rFonts w:asciiTheme="minorEastAsia" w:eastAsiaTheme="minorEastAsia" w:hAnsiTheme="minorEastAsia"/>
                <w:b/>
              </w:rPr>
            </w:pPr>
            <w:r w:rsidRPr="00973B86">
              <w:rPr>
                <w:rFonts w:asciiTheme="minorEastAsia" w:eastAsiaTheme="minorEastAsia" w:hAnsiTheme="minorEastAsia" w:hint="eastAsia"/>
                <w:sz w:val="20"/>
                <w:szCs w:val="20"/>
              </w:rPr>
              <w:t>府労連との、これまでの良き労使関係については、今後とも維持してまいりたいと存じます。我々としては、この基本的立場に立ちまして、職員の給与・勤務条件に関わる諸問題については、誠意をもって、府労連と十分協議を行ってまいりたいと存じます。</w:t>
            </w:r>
          </w:p>
        </w:tc>
      </w:tr>
    </w:tbl>
    <w:p w14:paraId="6E29B717" w14:textId="60445F88" w:rsidR="00DD2A53" w:rsidRPr="005E5BB8" w:rsidRDefault="00DD2A53">
      <w:pPr>
        <w:widowControl/>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E5BB8" w:rsidRPr="005E5BB8" w14:paraId="68826276" w14:textId="77777777" w:rsidTr="00973B86">
        <w:trPr>
          <w:trHeight w:val="1247"/>
        </w:trPr>
        <w:tc>
          <w:tcPr>
            <w:tcW w:w="8520" w:type="dxa"/>
            <w:vAlign w:val="center"/>
          </w:tcPr>
          <w:p w14:paraId="5161E22B" w14:textId="77777777" w:rsidR="00A03857" w:rsidRPr="005E5BB8" w:rsidRDefault="00A4741A" w:rsidP="00D83B2B">
            <w:r>
              <w:rPr>
                <w:rFonts w:hint="eastAsia"/>
              </w:rPr>
              <w:t>２（４</w:t>
            </w:r>
            <w:r w:rsidR="00A03857" w:rsidRPr="005E5BB8">
              <w:rPr>
                <w:rFonts w:hint="eastAsia"/>
              </w:rPr>
              <w:t>）</w:t>
            </w:r>
          </w:p>
          <w:p w14:paraId="16FFA5A5" w14:textId="1C665205" w:rsidR="00EE432A" w:rsidRPr="005E5BB8" w:rsidRDefault="00274534" w:rsidP="00973B86">
            <w:pPr>
              <w:spacing w:line="320" w:lineRule="exact"/>
              <w:ind w:leftChars="100" w:left="210" w:firstLineChars="100" w:firstLine="210"/>
            </w:pPr>
            <w:r w:rsidRPr="003D7415">
              <w:rPr>
                <w:rFonts w:hAnsi="ＭＳ 明朝" w:hint="eastAsia"/>
              </w:rPr>
              <w:t>生理休暇・妊婦の通勤緩和など母性保障のための諸権利を行使できるように配慮するなど、勤務・労働条件の改善を図ること。</w:t>
            </w:r>
          </w:p>
        </w:tc>
      </w:tr>
    </w:tbl>
    <w:p w14:paraId="6F9503FB" w14:textId="77777777" w:rsidR="00A3126D" w:rsidRPr="00973B86" w:rsidRDefault="00A3126D" w:rsidP="00DD2A53">
      <w:pPr>
        <w:jc w:val="left"/>
      </w:pPr>
    </w:p>
    <w:p w14:paraId="17931C17" w14:textId="676243E2" w:rsidR="00B238C0" w:rsidRPr="00973B86" w:rsidRDefault="00B238C0" w:rsidP="008C4E9B">
      <w:pPr>
        <w:ind w:firstLineChars="100" w:firstLine="210"/>
        <w:jc w:val="left"/>
        <w:rPr>
          <w:rFonts w:asciiTheme="minorEastAsia" w:eastAsiaTheme="minorEastAsia" w:hAnsiTheme="minorEastAsia"/>
          <w:b/>
        </w:rPr>
      </w:pPr>
      <w:r w:rsidRPr="00973B86">
        <w:rPr>
          <w:rFonts w:hint="eastAsia"/>
        </w:rPr>
        <w:t xml:space="preserve">　</w:t>
      </w:r>
      <w:r w:rsidRPr="00973B86">
        <w:rPr>
          <w:rFonts w:asciiTheme="minorEastAsia" w:eastAsiaTheme="minorEastAsia" w:hAnsiTheme="minorEastAsia" w:hint="eastAsia"/>
          <w:b/>
        </w:rPr>
        <w:t>202</w:t>
      </w:r>
      <w:r w:rsidR="00453590" w:rsidRPr="00973B86">
        <w:rPr>
          <w:rFonts w:asciiTheme="minorEastAsia" w:eastAsiaTheme="minorEastAsia" w:hAnsiTheme="minorEastAsia" w:hint="eastAsia"/>
          <w:b/>
        </w:rPr>
        <w:t>4</w:t>
      </w:r>
      <w:r w:rsidRPr="00973B86">
        <w:rPr>
          <w:rFonts w:asciiTheme="minorEastAsia" w:eastAsiaTheme="minorEastAsia" w:hAnsiTheme="minorEastAsia" w:hint="eastAsia"/>
          <w:b/>
        </w:rPr>
        <w:t>年府労連秋季・年末交渉において回答したとおりです。</w:t>
      </w:r>
    </w:p>
    <w:p w14:paraId="19AD412D" w14:textId="77777777" w:rsidR="00E64E54" w:rsidRPr="00973B86" w:rsidRDefault="00E64E54" w:rsidP="00E64E54">
      <w:pPr>
        <w:rPr>
          <w:rFonts w:hAnsi="ＭＳ 明朝"/>
        </w:rPr>
      </w:pPr>
    </w:p>
    <w:tbl>
      <w:tblPr>
        <w:tblStyle w:val="a6"/>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57"/>
      </w:tblGrid>
      <w:tr w:rsidR="00973B86" w:rsidRPr="00973B86" w14:paraId="6F912457" w14:textId="77777777" w:rsidTr="00E64E54">
        <w:tc>
          <w:tcPr>
            <w:tcW w:w="8357" w:type="dxa"/>
            <w:tcBorders>
              <w:top w:val="dashed" w:sz="4" w:space="0" w:color="auto"/>
              <w:left w:val="dashed" w:sz="4" w:space="0" w:color="auto"/>
              <w:bottom w:val="dashed" w:sz="4" w:space="0" w:color="auto"/>
              <w:right w:val="dashed" w:sz="4" w:space="0" w:color="auto"/>
            </w:tcBorders>
            <w:hideMark/>
          </w:tcPr>
          <w:p w14:paraId="26AA2CDF" w14:textId="77777777" w:rsidR="00E64E54" w:rsidRPr="00973B86" w:rsidRDefault="00E64E5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【参考】 </w:t>
            </w:r>
          </w:p>
          <w:p w14:paraId="69883276" w14:textId="1A5B122A" w:rsidR="00E64E54" w:rsidRPr="00973B86" w:rsidRDefault="00E64E5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■Ｒ</w:t>
            </w:r>
            <w:r w:rsidR="00453590" w:rsidRPr="00973B86">
              <w:rPr>
                <w:rFonts w:asciiTheme="minorEastAsia" w:eastAsiaTheme="minorEastAsia" w:hAnsiTheme="minorEastAsia" w:hint="eastAsia"/>
                <w:sz w:val="20"/>
                <w:szCs w:val="20"/>
              </w:rPr>
              <w:t>６</w:t>
            </w:r>
            <w:r w:rsidRPr="00973B86">
              <w:rPr>
                <w:rFonts w:asciiTheme="minorEastAsia" w:eastAsiaTheme="minorEastAsia" w:hAnsiTheme="minorEastAsia" w:hint="eastAsia"/>
                <w:sz w:val="20"/>
                <w:szCs w:val="20"/>
              </w:rPr>
              <w:t xml:space="preserve">年度　府労連秋季年末要求及び回答 </w:t>
            </w:r>
          </w:p>
          <w:p w14:paraId="2904D5B3" w14:textId="77777777" w:rsidR="00E64E54" w:rsidRPr="00973B86" w:rsidRDefault="00E64E5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＜要求＞（抜粋） </w:t>
            </w:r>
          </w:p>
          <w:p w14:paraId="3986FF08" w14:textId="77777777" w:rsidR="00E64E54" w:rsidRPr="00973B86" w:rsidRDefault="00E64E54">
            <w:pPr>
              <w:spacing w:line="240" w:lineRule="exact"/>
              <w:ind w:firstLineChars="100" w:firstLine="2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５．通勤手当を改善すること。</w:t>
            </w:r>
          </w:p>
          <w:p w14:paraId="0AF2A8EE" w14:textId="77777777" w:rsidR="00E64E54" w:rsidRPr="00973B86" w:rsidRDefault="00E64E54">
            <w:pPr>
              <w:spacing w:line="240" w:lineRule="exact"/>
              <w:ind w:firstLineChars="100" w:firstLine="2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(2) 病気、怪我及び妊娠等により通勤することが著しく困難な場合には、通勤手当の支</w:t>
            </w:r>
          </w:p>
          <w:p w14:paraId="1A476FD4" w14:textId="77777777" w:rsidR="00E64E54" w:rsidRPr="00973B86" w:rsidRDefault="00E64E54">
            <w:pPr>
              <w:spacing w:line="240" w:lineRule="exact"/>
              <w:ind w:firstLineChars="100" w:firstLine="200"/>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給範囲の特例を認めること。 </w:t>
            </w:r>
          </w:p>
          <w:p w14:paraId="4199E8CA" w14:textId="77777777" w:rsidR="00E64E54" w:rsidRPr="00973B86" w:rsidRDefault="00E64E5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 </w:t>
            </w:r>
          </w:p>
          <w:p w14:paraId="48845FE1" w14:textId="77777777" w:rsidR="00E64E54" w:rsidRPr="00973B86" w:rsidRDefault="00E64E54">
            <w:pPr>
              <w:spacing w:line="240" w:lineRule="exact"/>
              <w:jc w:val="left"/>
              <w:rPr>
                <w:rFonts w:asciiTheme="minorEastAsia" w:eastAsiaTheme="minorEastAsia" w:hAnsiTheme="minorEastAsia"/>
                <w:sz w:val="20"/>
                <w:szCs w:val="20"/>
              </w:rPr>
            </w:pPr>
            <w:r w:rsidRPr="00973B86">
              <w:rPr>
                <w:rFonts w:asciiTheme="minorEastAsia" w:eastAsiaTheme="minorEastAsia" w:hAnsiTheme="minorEastAsia" w:hint="eastAsia"/>
                <w:sz w:val="20"/>
                <w:szCs w:val="20"/>
              </w:rPr>
              <w:t xml:space="preserve">＜回答＞（抜粋） </w:t>
            </w:r>
          </w:p>
          <w:p w14:paraId="195F140E" w14:textId="7817E115" w:rsidR="00E64E54" w:rsidRPr="00973B86" w:rsidRDefault="00453590">
            <w:pPr>
              <w:spacing w:line="240" w:lineRule="exact"/>
              <w:ind w:leftChars="100" w:left="210" w:firstLineChars="100" w:firstLine="200"/>
              <w:jc w:val="left"/>
              <w:rPr>
                <w:rFonts w:asciiTheme="minorEastAsia" w:eastAsiaTheme="minorEastAsia" w:hAnsiTheme="minorEastAsia"/>
                <w:b/>
              </w:rPr>
            </w:pPr>
            <w:r w:rsidRPr="00973B86">
              <w:rPr>
                <w:rFonts w:asciiTheme="minorEastAsia" w:eastAsiaTheme="minorEastAsia" w:hAnsiTheme="minorEastAsia" w:hint="eastAsia"/>
                <w:sz w:val="20"/>
                <w:szCs w:val="20"/>
              </w:rPr>
              <w:t>また</w:t>
            </w:r>
            <w:r w:rsidR="00E64E54" w:rsidRPr="00973B86">
              <w:rPr>
                <w:rFonts w:asciiTheme="minorEastAsia" w:eastAsiaTheme="minorEastAsia" w:hAnsiTheme="minorEastAsia" w:hint="eastAsia"/>
                <w:sz w:val="20"/>
                <w:szCs w:val="20"/>
              </w:rPr>
              <w:t>、妊娠中の職員の通勤緩和については、母子健康手帳の交付を受けている職員に加え、令和４年10月から、母性健康管理指導事項連絡カード等のある職員にも対象を拡大したところでございます。</w:t>
            </w:r>
          </w:p>
        </w:tc>
      </w:tr>
    </w:tbl>
    <w:p w14:paraId="1D536829" w14:textId="77777777" w:rsidR="00547970" w:rsidRPr="005E5BB8" w:rsidRDefault="00547970">
      <w:pPr>
        <w:widowControl/>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E5BB8" w:rsidRPr="005E5BB8" w14:paraId="2E508936" w14:textId="77777777" w:rsidTr="00EC66CC">
        <w:trPr>
          <w:trHeight w:val="1247"/>
        </w:trPr>
        <w:tc>
          <w:tcPr>
            <w:tcW w:w="8520" w:type="dxa"/>
            <w:vAlign w:val="center"/>
          </w:tcPr>
          <w:p w14:paraId="69902DE3" w14:textId="77777777" w:rsidR="00A03857" w:rsidRPr="005E5BB8" w:rsidRDefault="00A4741A" w:rsidP="00D83B2B">
            <w:pPr>
              <w:ind w:left="210" w:hangingChars="100" w:hanging="210"/>
            </w:pPr>
            <w:r>
              <w:rPr>
                <w:rFonts w:hint="eastAsia"/>
              </w:rPr>
              <w:t>２（５</w:t>
            </w:r>
            <w:r w:rsidR="00A03857" w:rsidRPr="005E5BB8">
              <w:rPr>
                <w:rFonts w:hint="eastAsia"/>
              </w:rPr>
              <w:t>）</w:t>
            </w:r>
          </w:p>
          <w:p w14:paraId="5A98ADCD" w14:textId="0F3B4B3C" w:rsidR="00EE432A" w:rsidRPr="005E5BB8" w:rsidRDefault="00274534" w:rsidP="00EC66CC">
            <w:pPr>
              <w:ind w:left="210" w:hangingChars="100" w:hanging="210"/>
            </w:pPr>
            <w:r>
              <w:rPr>
                <w:rFonts w:hint="eastAsia"/>
              </w:rPr>
              <w:t xml:space="preserve">　　</w:t>
            </w:r>
            <w:r w:rsidRPr="003D7415">
              <w:rPr>
                <w:rFonts w:hAnsi="ＭＳ 明朝" w:hint="eastAsia"/>
              </w:rPr>
              <w:t>育児休業、育児時間などの特別休暇、介護休暇・欠勤が必要に応じて完全に行使できるように配慮するなど、勤務・労働条件の改善を図ること。</w:t>
            </w:r>
          </w:p>
        </w:tc>
      </w:tr>
    </w:tbl>
    <w:p w14:paraId="12A1E910" w14:textId="0362ADA3" w:rsidR="00A3126D" w:rsidRDefault="00A3126D" w:rsidP="00DD2A53">
      <w:pPr>
        <w:jc w:val="left"/>
      </w:pPr>
    </w:p>
    <w:p w14:paraId="574DAEB5" w14:textId="7225AB0A" w:rsidR="00B238C0" w:rsidRPr="00EC66CC" w:rsidRDefault="00B238C0" w:rsidP="008C4E9B">
      <w:pPr>
        <w:ind w:firstLineChars="100" w:firstLine="210"/>
        <w:jc w:val="left"/>
        <w:rPr>
          <w:rFonts w:asciiTheme="minorEastAsia" w:eastAsiaTheme="minorEastAsia" w:hAnsiTheme="minorEastAsia"/>
          <w:b/>
        </w:rPr>
      </w:pPr>
      <w:r w:rsidRPr="00EC66CC">
        <w:rPr>
          <w:rFonts w:hint="eastAsia"/>
        </w:rPr>
        <w:t xml:space="preserve">　</w:t>
      </w:r>
      <w:r w:rsidRPr="00EC66CC">
        <w:rPr>
          <w:rFonts w:asciiTheme="minorEastAsia" w:eastAsiaTheme="minorEastAsia" w:hAnsiTheme="minorEastAsia" w:hint="eastAsia"/>
          <w:b/>
        </w:rPr>
        <w:t>202</w:t>
      </w:r>
      <w:r w:rsidR="00453590" w:rsidRPr="00EC66CC">
        <w:rPr>
          <w:rFonts w:asciiTheme="minorEastAsia" w:eastAsiaTheme="minorEastAsia" w:hAnsiTheme="minorEastAsia" w:hint="eastAsia"/>
          <w:b/>
        </w:rPr>
        <w:t>4</w:t>
      </w:r>
      <w:r w:rsidRPr="00EC66CC">
        <w:rPr>
          <w:rFonts w:asciiTheme="minorEastAsia" w:eastAsiaTheme="minorEastAsia" w:hAnsiTheme="minorEastAsia" w:hint="eastAsia"/>
          <w:b/>
        </w:rPr>
        <w:t>年府労連秋季・年末交渉において回答したとおりです。</w:t>
      </w:r>
    </w:p>
    <w:p w14:paraId="17F1C051" w14:textId="77777777" w:rsidR="00E64E54" w:rsidRPr="00EC66CC" w:rsidRDefault="00E64E54" w:rsidP="00E64E54">
      <w:pPr>
        <w:rPr>
          <w:rFonts w:hAnsi="ＭＳ 明朝"/>
        </w:rPr>
      </w:pPr>
    </w:p>
    <w:tbl>
      <w:tblPr>
        <w:tblStyle w:val="a6"/>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57"/>
      </w:tblGrid>
      <w:tr w:rsidR="00EC66CC" w:rsidRPr="00EC66CC" w14:paraId="51460E0E" w14:textId="77777777" w:rsidTr="00E64E54">
        <w:tc>
          <w:tcPr>
            <w:tcW w:w="8357" w:type="dxa"/>
            <w:tcBorders>
              <w:top w:val="dashed" w:sz="4" w:space="0" w:color="auto"/>
              <w:left w:val="dashed" w:sz="4" w:space="0" w:color="auto"/>
              <w:bottom w:val="dashed" w:sz="4" w:space="0" w:color="auto"/>
              <w:right w:val="dashed" w:sz="4" w:space="0" w:color="auto"/>
            </w:tcBorders>
          </w:tcPr>
          <w:p w14:paraId="306B91E2" w14:textId="77777777" w:rsidR="00E64E54" w:rsidRPr="00EC66CC" w:rsidRDefault="00E64E54">
            <w:pPr>
              <w:spacing w:line="240" w:lineRule="exact"/>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【参考】</w:t>
            </w:r>
          </w:p>
          <w:p w14:paraId="29C85642" w14:textId="2EBDE476" w:rsidR="00E64E54" w:rsidRPr="00EC66CC" w:rsidRDefault="00E64E54">
            <w:pPr>
              <w:spacing w:line="240" w:lineRule="exact"/>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■Ｒ</w:t>
            </w:r>
            <w:r w:rsidR="00453590" w:rsidRPr="00EC66CC">
              <w:rPr>
                <w:rFonts w:asciiTheme="minorEastAsia" w:eastAsiaTheme="minorEastAsia" w:hAnsiTheme="minorEastAsia" w:hint="eastAsia"/>
                <w:sz w:val="20"/>
                <w:szCs w:val="20"/>
              </w:rPr>
              <w:t>６</w:t>
            </w:r>
            <w:r w:rsidRPr="00EC66CC">
              <w:rPr>
                <w:rFonts w:asciiTheme="minorEastAsia" w:eastAsiaTheme="minorEastAsia" w:hAnsiTheme="minorEastAsia" w:hint="eastAsia"/>
                <w:sz w:val="20"/>
                <w:szCs w:val="20"/>
              </w:rPr>
              <w:t>年度　府労連秋季年末要求及び回答</w:t>
            </w:r>
          </w:p>
          <w:p w14:paraId="05A1DC93" w14:textId="77777777" w:rsidR="00E64E54" w:rsidRPr="00EC66CC" w:rsidRDefault="00E64E54">
            <w:pPr>
              <w:spacing w:line="240" w:lineRule="exact"/>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＜要求＞（抜粋）</w:t>
            </w:r>
          </w:p>
          <w:p w14:paraId="2D97A887" w14:textId="77777777" w:rsidR="00E64E54" w:rsidRPr="00EC66CC" w:rsidRDefault="00E64E54">
            <w:pPr>
              <w:spacing w:line="240" w:lineRule="exact"/>
              <w:ind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14．休暇・休業制度等の充実を図ること。</w:t>
            </w:r>
          </w:p>
          <w:p w14:paraId="2E291491" w14:textId="77777777" w:rsidR="00E64E54" w:rsidRPr="00EC66CC" w:rsidRDefault="00E64E54">
            <w:pPr>
              <w:spacing w:line="240" w:lineRule="exact"/>
              <w:ind w:leftChars="100" w:left="410" w:hangingChars="100" w:hanging="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(4) 出産・育児に係る勤務制度の拡充に伴い、育児休業を取得しやすい勤務環境に関する措置等を講じること。</w:t>
            </w:r>
          </w:p>
          <w:p w14:paraId="7906CA20" w14:textId="77777777" w:rsidR="00E64E54" w:rsidRPr="00EC66CC" w:rsidRDefault="00E64E54">
            <w:pPr>
              <w:spacing w:line="240" w:lineRule="exact"/>
              <w:ind w:leftChars="100" w:left="410" w:hangingChars="100" w:hanging="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(5) 育児休業等の男性職員の取得促進に向けた対策を講じること。併せて、期間の全てを退職手当の勤続年数に算入すること。また、育介法の改正に伴う勤務労働条件の整備をおこなうこと。</w:t>
            </w:r>
          </w:p>
          <w:p w14:paraId="14852A75" w14:textId="77777777" w:rsidR="00E64E54" w:rsidRPr="00EC66CC" w:rsidRDefault="00E64E54">
            <w:pPr>
              <w:spacing w:line="240" w:lineRule="exact"/>
              <w:ind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(6) 育児時間の子の対象年齢の引上げと、時間及び期間の延長等の改善を行うこと。</w:t>
            </w:r>
          </w:p>
          <w:p w14:paraId="53BA95A8" w14:textId="77777777" w:rsidR="00E64E54" w:rsidRPr="00EC66CC" w:rsidRDefault="00E64E54">
            <w:pPr>
              <w:spacing w:line="240" w:lineRule="exact"/>
              <w:ind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(7) 子育て部分休暇の対象年齢を引上げること。</w:t>
            </w:r>
          </w:p>
          <w:p w14:paraId="380C2EFD" w14:textId="77777777" w:rsidR="00E64E54" w:rsidRPr="00EC66CC" w:rsidRDefault="00E64E54">
            <w:pPr>
              <w:spacing w:line="240" w:lineRule="exact"/>
              <w:ind w:leftChars="100" w:left="410" w:hangingChars="100" w:hanging="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(8) 子の看護休暇の取得要件の拡大を行うこと。また、一定の要件を満たす場合は対象者の拡大を行うこと。</w:t>
            </w:r>
          </w:p>
          <w:p w14:paraId="46737B66" w14:textId="77777777" w:rsidR="00E64E54" w:rsidRPr="00EC66CC" w:rsidRDefault="00E64E54">
            <w:pPr>
              <w:spacing w:line="240" w:lineRule="exact"/>
              <w:ind w:leftChars="100" w:left="410" w:hangingChars="100" w:hanging="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(9) 介護のための休暇及び欠勤制度の充実と運用改善を行うこと。特に、要介護状態が続く場合の介護休暇制度を改善すること。</w:t>
            </w:r>
          </w:p>
          <w:p w14:paraId="5751C993" w14:textId="77777777" w:rsidR="00E64E54" w:rsidRPr="00EC66CC" w:rsidRDefault="00E64E54">
            <w:pPr>
              <w:spacing w:line="240" w:lineRule="exact"/>
              <w:jc w:val="left"/>
              <w:rPr>
                <w:rFonts w:asciiTheme="minorEastAsia" w:eastAsiaTheme="minorEastAsia" w:hAnsiTheme="minorEastAsia"/>
                <w:sz w:val="20"/>
                <w:szCs w:val="20"/>
              </w:rPr>
            </w:pPr>
          </w:p>
          <w:p w14:paraId="77AEFE37" w14:textId="77777777" w:rsidR="00E64E54" w:rsidRPr="00EC66CC" w:rsidRDefault="00E64E54">
            <w:pPr>
              <w:spacing w:line="240" w:lineRule="exact"/>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＜回答＞（抜粋）</w:t>
            </w:r>
          </w:p>
          <w:p w14:paraId="0F5B80D0" w14:textId="77777777" w:rsidR="00E64E54" w:rsidRPr="00EC66CC" w:rsidRDefault="00E64E54">
            <w:pPr>
              <w:spacing w:line="240" w:lineRule="exact"/>
              <w:ind w:leftChars="100" w:left="210"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育児休業等の取得促進については、特定事業主行動計画に基づき取組みを進めているところであり、計画に定める目標の達成に向けて、令和４年６月に知事によるイクボス宣言を行うなど子育てしやすい職場環境づくりを推進するとともに、同年４月に育児休業の取得意向確認の義務化、同年10月に子育てハンドブックや子育て支援サイトのリニューアルを行ったところでございます。</w:t>
            </w:r>
          </w:p>
          <w:p w14:paraId="446976B7" w14:textId="77777777" w:rsidR="00E64E54" w:rsidRPr="00EC66CC" w:rsidRDefault="00E64E54">
            <w:pPr>
              <w:spacing w:line="240" w:lineRule="exact"/>
              <w:ind w:leftChars="100" w:left="210"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特別養子縁組に係る監護期間中の子を対象とする育児休業制度については、国の制度に準じて実施しているところでございます。</w:t>
            </w:r>
          </w:p>
          <w:p w14:paraId="1CFC2B71" w14:textId="77777777" w:rsidR="00E64E54" w:rsidRPr="00EC66CC" w:rsidRDefault="00E64E54">
            <w:pPr>
              <w:spacing w:line="240" w:lineRule="exact"/>
              <w:ind w:leftChars="100" w:left="210"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なお、育児休業期間の全てを退職手当の勤続年数に算入することは、通常に勤務する職員との均衡上、困難でございます。</w:t>
            </w:r>
          </w:p>
          <w:p w14:paraId="437A4FDC" w14:textId="77777777" w:rsidR="00431878" w:rsidRPr="00EC66CC" w:rsidRDefault="00431878" w:rsidP="00431878">
            <w:pPr>
              <w:spacing w:line="240" w:lineRule="exact"/>
              <w:ind w:leftChars="100" w:left="210"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lastRenderedPageBreak/>
              <w:t>特別休暇については、民間状況も一定反映されている国制度を基本に平成22年度に見直したものでございます。その後、子育て部分休暇の導入や取得対象の引き上げなど、改善を図ってきたところでございます。その他の休暇制度の拡充については、国に準じた取扱いとしているところでございます。</w:t>
            </w:r>
          </w:p>
          <w:p w14:paraId="4656800A" w14:textId="77777777" w:rsidR="00431878" w:rsidRPr="00EC66CC" w:rsidRDefault="00431878" w:rsidP="00431878">
            <w:pPr>
              <w:spacing w:line="240" w:lineRule="exact"/>
              <w:ind w:leftChars="100" w:left="210"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育児・介護休業法等の改正に伴う子の看護休暇の取得事由の拡大等については、国家公務員の対応を踏まえ検討しているところでございます。</w:t>
            </w:r>
          </w:p>
          <w:p w14:paraId="7F7AE6A8" w14:textId="77777777" w:rsidR="00431878" w:rsidRPr="00EC66CC" w:rsidRDefault="00431878" w:rsidP="00431878">
            <w:pPr>
              <w:spacing w:line="240" w:lineRule="exact"/>
              <w:ind w:leftChars="100" w:left="210"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引き続き、仕事と子育てが両立できる職場環境づくりに取り組んでまいりたいと存じます。</w:t>
            </w:r>
          </w:p>
          <w:p w14:paraId="28EFB1DF" w14:textId="77777777" w:rsidR="00431878" w:rsidRPr="00EC66CC" w:rsidRDefault="00431878" w:rsidP="00431878">
            <w:pPr>
              <w:spacing w:line="240" w:lineRule="exact"/>
              <w:ind w:leftChars="100" w:left="210"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出生サポート休暇については、国に準じて、令和４年４月から有給化したところであり、ご要求にお応えすることは困難でございます。</w:t>
            </w:r>
          </w:p>
          <w:p w14:paraId="0E876ECA" w14:textId="77777777" w:rsidR="00431878" w:rsidRPr="00EC66CC" w:rsidRDefault="00431878" w:rsidP="00431878">
            <w:pPr>
              <w:spacing w:line="240" w:lineRule="exact"/>
              <w:ind w:leftChars="100" w:left="210"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介護休暇制度については、これまで期間延長等の改善や短期介護休暇を創設するとともに、介護休暇制度の1回の取得日数の制限を平成29年４月から撤廃したところでございます。</w:t>
            </w:r>
          </w:p>
          <w:p w14:paraId="6863A1E0" w14:textId="0EC03FE5" w:rsidR="00E64E54" w:rsidRPr="00EC66CC" w:rsidRDefault="00431878" w:rsidP="007E554D">
            <w:pPr>
              <w:spacing w:line="240" w:lineRule="exact"/>
              <w:ind w:leftChars="100" w:left="210" w:firstLineChars="100" w:firstLine="200"/>
              <w:jc w:val="left"/>
              <w:rPr>
                <w:rFonts w:asciiTheme="minorEastAsia" w:eastAsiaTheme="minorEastAsia" w:hAnsiTheme="minorEastAsia"/>
                <w:b/>
              </w:rPr>
            </w:pPr>
            <w:r w:rsidRPr="00EC66CC">
              <w:rPr>
                <w:rFonts w:asciiTheme="minorEastAsia" w:eastAsiaTheme="minorEastAsia" w:hAnsiTheme="minorEastAsia" w:hint="eastAsia"/>
                <w:sz w:val="20"/>
                <w:szCs w:val="20"/>
              </w:rPr>
              <w:t>今後とも、職員に対し、介護ハンドブックなどを活用し、各種制度の周知と意識啓発に努めてまいります。</w:t>
            </w:r>
          </w:p>
        </w:tc>
      </w:tr>
    </w:tbl>
    <w:p w14:paraId="0B52A3D3" w14:textId="77777777" w:rsidR="00661ECF" w:rsidRPr="00661ECF" w:rsidRDefault="00661ECF" w:rsidP="00B35793">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5E5BB8" w:rsidRPr="005E5BB8" w14:paraId="1D2CDC7D" w14:textId="77777777" w:rsidTr="00EC66CC">
        <w:trPr>
          <w:trHeight w:val="1247"/>
        </w:trPr>
        <w:tc>
          <w:tcPr>
            <w:tcW w:w="8395" w:type="dxa"/>
            <w:vAlign w:val="center"/>
          </w:tcPr>
          <w:p w14:paraId="1AB4A122" w14:textId="0BD7DBD0" w:rsidR="00A03857" w:rsidRPr="00EC66CC" w:rsidRDefault="00A4741A" w:rsidP="00D83B2B">
            <w:pPr>
              <w:ind w:left="210" w:hangingChars="100" w:hanging="210"/>
            </w:pPr>
            <w:r w:rsidRPr="00EC66CC">
              <w:rPr>
                <w:rFonts w:hint="eastAsia"/>
              </w:rPr>
              <w:t>２</w:t>
            </w:r>
            <w:r w:rsidR="003D7670" w:rsidRPr="00EC66CC">
              <w:rPr>
                <w:rFonts w:hint="eastAsia"/>
              </w:rPr>
              <w:t>（６）</w:t>
            </w:r>
          </w:p>
          <w:p w14:paraId="1CEF2360" w14:textId="77832831" w:rsidR="00EE432A" w:rsidRPr="005E5BB8" w:rsidRDefault="00274534" w:rsidP="00EC66CC">
            <w:pPr>
              <w:pStyle w:val="a9"/>
              <w:spacing w:line="320" w:lineRule="exact"/>
              <w:ind w:leftChars="100" w:left="210" w:firstLineChars="100" w:firstLine="210"/>
            </w:pPr>
            <w:r w:rsidRPr="00EC66CC">
              <w:rPr>
                <w:rFonts w:hAnsi="ＭＳ 明朝" w:hint="eastAsia"/>
              </w:rPr>
              <w:t>「相対評価」結果を給与へ反映させる人事評価制度は、労働条件を悪化させ、職員のやる気を根本から削ぐため、廃止すること。</w:t>
            </w:r>
          </w:p>
        </w:tc>
      </w:tr>
    </w:tbl>
    <w:p w14:paraId="4D52C874" w14:textId="77777777" w:rsidR="00A4741A" w:rsidRPr="005E5BB8" w:rsidRDefault="00A4741A" w:rsidP="00EF6F95"/>
    <w:p w14:paraId="1E3E00ED" w14:textId="235AB596" w:rsidR="00B238C0" w:rsidRPr="00EC66CC" w:rsidRDefault="00B238C0" w:rsidP="008C4E9B">
      <w:pPr>
        <w:ind w:firstLineChars="100" w:firstLine="210"/>
        <w:jc w:val="left"/>
        <w:rPr>
          <w:rFonts w:asciiTheme="minorEastAsia" w:eastAsiaTheme="minorEastAsia" w:hAnsiTheme="minorEastAsia"/>
          <w:b/>
        </w:rPr>
      </w:pPr>
      <w:r w:rsidRPr="00EC66CC">
        <w:rPr>
          <w:rFonts w:hint="eastAsia"/>
        </w:rPr>
        <w:t xml:space="preserve">　</w:t>
      </w:r>
      <w:r w:rsidRPr="00EC66CC">
        <w:rPr>
          <w:rFonts w:asciiTheme="minorEastAsia" w:eastAsiaTheme="minorEastAsia" w:hAnsiTheme="minorEastAsia" w:hint="eastAsia"/>
          <w:b/>
        </w:rPr>
        <w:t>202</w:t>
      </w:r>
      <w:r w:rsidR="00DA294C" w:rsidRPr="00EC66CC">
        <w:rPr>
          <w:rFonts w:asciiTheme="minorEastAsia" w:eastAsiaTheme="minorEastAsia" w:hAnsiTheme="minorEastAsia" w:hint="eastAsia"/>
          <w:b/>
        </w:rPr>
        <w:t>4</w:t>
      </w:r>
      <w:r w:rsidRPr="00EC66CC">
        <w:rPr>
          <w:rFonts w:asciiTheme="minorEastAsia" w:eastAsiaTheme="minorEastAsia" w:hAnsiTheme="minorEastAsia" w:hint="eastAsia"/>
          <w:b/>
        </w:rPr>
        <w:t>年府労連秋季・年末交渉において回答したとおりです。</w:t>
      </w:r>
    </w:p>
    <w:p w14:paraId="0EB437E9" w14:textId="77777777" w:rsidR="007242BE" w:rsidRPr="00EC66CC" w:rsidRDefault="007242BE" w:rsidP="007242BE">
      <w:pPr>
        <w:rPr>
          <w:rFonts w:hAnsi="ＭＳ 明朝"/>
        </w:rPr>
      </w:pPr>
    </w:p>
    <w:tbl>
      <w:tblPr>
        <w:tblStyle w:val="a6"/>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57"/>
      </w:tblGrid>
      <w:tr w:rsidR="00EC66CC" w:rsidRPr="00EC66CC" w14:paraId="3A006F36" w14:textId="77777777" w:rsidTr="007242BE">
        <w:tc>
          <w:tcPr>
            <w:tcW w:w="8357" w:type="dxa"/>
            <w:tcBorders>
              <w:top w:val="dashed" w:sz="4" w:space="0" w:color="auto"/>
              <w:left w:val="dashed" w:sz="4" w:space="0" w:color="auto"/>
              <w:bottom w:val="dashed" w:sz="4" w:space="0" w:color="auto"/>
              <w:right w:val="dashed" w:sz="4" w:space="0" w:color="auto"/>
            </w:tcBorders>
          </w:tcPr>
          <w:p w14:paraId="75011A82" w14:textId="77777777" w:rsidR="00DA294C" w:rsidRPr="00EC66CC" w:rsidRDefault="00DA294C" w:rsidP="00DA294C">
            <w:pPr>
              <w:spacing w:line="240" w:lineRule="exact"/>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【参考】</w:t>
            </w:r>
          </w:p>
          <w:p w14:paraId="4662E809" w14:textId="77777777" w:rsidR="00DA294C" w:rsidRPr="00EC66CC" w:rsidRDefault="00DA294C" w:rsidP="00DA294C">
            <w:pPr>
              <w:spacing w:line="240" w:lineRule="exact"/>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■Ｒ６年度　府労連秋季年末要求及び回答</w:t>
            </w:r>
          </w:p>
          <w:p w14:paraId="5B6C7005" w14:textId="77777777" w:rsidR="00DA294C" w:rsidRPr="00EC66CC" w:rsidRDefault="00DA294C" w:rsidP="00DA294C">
            <w:pPr>
              <w:spacing w:line="240" w:lineRule="exact"/>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＜要求＞（抜粋）</w:t>
            </w:r>
          </w:p>
          <w:p w14:paraId="6A1245FB" w14:textId="77777777" w:rsidR="00DA294C" w:rsidRPr="00EC66CC" w:rsidRDefault="00DA294C" w:rsidP="00DA294C">
            <w:pPr>
              <w:spacing w:line="240" w:lineRule="exact"/>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 xml:space="preserve">　９．人事評価制度及び教職員の評価・育成システムに係る評価結果については、給与に</w:t>
            </w:r>
          </w:p>
          <w:p w14:paraId="5A13AA0A" w14:textId="77777777" w:rsidR="00DA294C" w:rsidRPr="00EC66CC" w:rsidRDefault="00DA294C" w:rsidP="00DA294C">
            <w:pPr>
              <w:spacing w:line="240" w:lineRule="exact"/>
              <w:ind w:firstLineChars="200" w:firstLine="4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反映しないこと。</w:t>
            </w:r>
          </w:p>
          <w:p w14:paraId="3F6F2523" w14:textId="77777777" w:rsidR="00DA294C" w:rsidRPr="00EC66CC" w:rsidRDefault="00DA294C" w:rsidP="00DA294C">
            <w:pPr>
              <w:spacing w:line="240" w:lineRule="exact"/>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＜回答＞（抜粋）</w:t>
            </w:r>
          </w:p>
          <w:p w14:paraId="25F091F3" w14:textId="77777777" w:rsidR="00DA294C" w:rsidRPr="00EC66CC" w:rsidRDefault="00DA294C" w:rsidP="00DA294C">
            <w:pPr>
              <w:spacing w:line="240" w:lineRule="exact"/>
              <w:ind w:left="200" w:hangingChars="100" w:hanging="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 xml:space="preserve">　　第９のご要求について、知事部局等の人事評価制度については、職員基本条例に基づき平成25年度から相対評価による人事評価制度を実施しているところでございます。</w:t>
            </w:r>
          </w:p>
          <w:p w14:paraId="191BCFC7" w14:textId="77777777" w:rsidR="00DA294C" w:rsidRPr="00EC66CC" w:rsidRDefault="00DA294C" w:rsidP="00DA294C">
            <w:pPr>
              <w:spacing w:line="240" w:lineRule="exact"/>
              <w:ind w:leftChars="100" w:left="210" w:firstLineChars="100" w:firstLine="200"/>
              <w:jc w:val="left"/>
              <w:rPr>
                <w:rFonts w:asciiTheme="minorEastAsia" w:eastAsiaTheme="minorEastAsia" w:hAnsiTheme="minorEastAsia"/>
                <w:sz w:val="20"/>
                <w:szCs w:val="20"/>
              </w:rPr>
            </w:pPr>
            <w:r w:rsidRPr="00EC66CC">
              <w:rPr>
                <w:rFonts w:asciiTheme="minorEastAsia" w:eastAsiaTheme="minorEastAsia" w:hAnsiTheme="minorEastAsia" w:hint="eastAsia"/>
                <w:sz w:val="20"/>
                <w:szCs w:val="20"/>
              </w:rPr>
              <w:t>令和６年度より、職員の執務意欲の更なる向上に向けて、相対評価の導入による成果や課題を踏まえ、全職員を対象とした相対評価は継続した上で、よりきめ細かく人事評価を実施するため、絶対評価・相対評価を５段階から６段階にするとともに、分布割合も変更したところです。</w:t>
            </w:r>
          </w:p>
          <w:p w14:paraId="0EE9CA3E" w14:textId="72F9A120" w:rsidR="007242BE" w:rsidRPr="00EC66CC" w:rsidRDefault="00DA294C" w:rsidP="00AF2A52">
            <w:pPr>
              <w:spacing w:line="240" w:lineRule="exact"/>
              <w:ind w:leftChars="100" w:left="210" w:firstLineChars="100" w:firstLine="200"/>
              <w:jc w:val="left"/>
              <w:rPr>
                <w:rFonts w:asciiTheme="minorEastAsia" w:eastAsiaTheme="minorEastAsia" w:hAnsiTheme="minorEastAsia"/>
                <w:b/>
              </w:rPr>
            </w:pPr>
            <w:r w:rsidRPr="00EC66CC">
              <w:rPr>
                <w:rFonts w:asciiTheme="minorEastAsia" w:eastAsiaTheme="minorEastAsia" w:hAnsiTheme="minorEastAsia" w:hint="eastAsia"/>
                <w:bCs/>
                <w:sz w:val="20"/>
                <w:szCs w:val="20"/>
              </w:rPr>
              <w:t>知事部局における人事評価結果の給与反映については、条例に定める相対評価制度の趣旨をより一層踏まえたものとするため、これまで所要の改正を行ってきたところです。令和５年12月には、人事評価制度の相対評価区分の割合等を改正することに伴い、提案・協議の上、令和７年度以降の昇給及び勤勉手当への人事評価結果の反映方法を見直したところです。</w:t>
            </w:r>
          </w:p>
        </w:tc>
      </w:tr>
    </w:tbl>
    <w:p w14:paraId="443B64FF" w14:textId="77777777" w:rsidR="00C41F1F" w:rsidRDefault="00C41F1F">
      <w:pPr>
        <w:widowControl/>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1312B" w:rsidRPr="00D1312B" w14:paraId="28706687" w14:textId="77777777" w:rsidTr="00D1312B">
        <w:trPr>
          <w:trHeight w:val="907"/>
        </w:trPr>
        <w:tc>
          <w:tcPr>
            <w:tcW w:w="8395" w:type="dxa"/>
            <w:vAlign w:val="center"/>
          </w:tcPr>
          <w:p w14:paraId="6B63CD44" w14:textId="002FC51D" w:rsidR="00C41F1F" w:rsidRPr="00D1312B" w:rsidRDefault="00C41F1F" w:rsidP="00737BFB">
            <w:pPr>
              <w:rPr>
                <w:rFonts w:hAnsi="ＭＳ 明朝"/>
              </w:rPr>
            </w:pPr>
            <w:r w:rsidRPr="00D1312B">
              <w:rPr>
                <w:rFonts w:hint="eastAsia"/>
              </w:rPr>
              <w:t>３</w:t>
            </w:r>
            <w:r w:rsidR="00661ECF" w:rsidRPr="00D1312B">
              <w:rPr>
                <w:rFonts w:hint="eastAsia"/>
              </w:rPr>
              <w:t>（１）</w:t>
            </w:r>
          </w:p>
          <w:p w14:paraId="52E4A3E5" w14:textId="7F5F0C88" w:rsidR="00C41F1F" w:rsidRPr="00D1312B" w:rsidRDefault="001C00BE" w:rsidP="00D1312B">
            <w:pPr>
              <w:pStyle w:val="a9"/>
              <w:ind w:leftChars="100" w:left="210" w:firstLineChars="100" w:firstLine="210"/>
              <w:rPr>
                <w:rFonts w:hAnsi="ＭＳ 明朝"/>
              </w:rPr>
            </w:pPr>
            <w:r w:rsidRPr="00D1312B">
              <w:rPr>
                <w:rFonts w:hAnsi="ＭＳ 明朝" w:hint="eastAsia"/>
              </w:rPr>
              <w:t>冷暖房運転の運用について、職員の体調管理が維持できる執務環境を確保すること。</w:t>
            </w:r>
          </w:p>
        </w:tc>
      </w:tr>
    </w:tbl>
    <w:p w14:paraId="08887B6C" w14:textId="5AF0CFBC" w:rsidR="00434A10" w:rsidRPr="00D1312B" w:rsidRDefault="00434A10" w:rsidP="0084587F">
      <w:pPr>
        <w:jc w:val="left"/>
      </w:pPr>
    </w:p>
    <w:p w14:paraId="1067228A" w14:textId="77777777" w:rsidR="00E54E3F" w:rsidRPr="00D1312B" w:rsidRDefault="00E54E3F" w:rsidP="00E54E3F">
      <w:pPr>
        <w:ind w:leftChars="100" w:left="210" w:firstLineChars="100" w:firstLine="211"/>
        <w:jc w:val="left"/>
        <w:rPr>
          <w:b/>
        </w:rPr>
      </w:pPr>
      <w:r w:rsidRPr="00D1312B">
        <w:rPr>
          <w:rFonts w:hint="eastAsia"/>
          <w:b/>
        </w:rPr>
        <w:t>大手前庁舎の冷暖房運転については、近年の気候変動等を踏まえ、快適な職場環境を確保する観点から、令和７年度より弾力的運用期間を廃止し、機器の点検に要する期間を除き、全期間通常運転とするとともに、運転時間についても拡大運用することを予定しております。</w:t>
      </w:r>
    </w:p>
    <w:p w14:paraId="5FA4C2CD" w14:textId="77777777" w:rsidR="00E54E3F" w:rsidRPr="00D1312B" w:rsidRDefault="00E54E3F" w:rsidP="00E54E3F">
      <w:pPr>
        <w:ind w:leftChars="100" w:left="210" w:firstLineChars="100" w:firstLine="211"/>
        <w:jc w:val="left"/>
        <w:rPr>
          <w:b/>
        </w:rPr>
      </w:pPr>
      <w:r w:rsidRPr="00D1312B">
        <w:rPr>
          <w:rFonts w:hint="eastAsia"/>
          <w:b/>
        </w:rPr>
        <w:t>また、咲洲庁舎における運転時間については、フロアごとに運転操作が可能なため、勤務時間外の運転時間延長については、従前どおり空調予約システムにより運用しま</w:t>
      </w:r>
      <w:r w:rsidRPr="00D1312B">
        <w:rPr>
          <w:rFonts w:hint="eastAsia"/>
          <w:b/>
        </w:rPr>
        <w:lastRenderedPageBreak/>
        <w:t>す。</w:t>
      </w:r>
    </w:p>
    <w:p w14:paraId="4ED22BEE" w14:textId="77777777" w:rsidR="00E54E3F" w:rsidRPr="00D1312B" w:rsidRDefault="00E54E3F" w:rsidP="00E54E3F">
      <w:pPr>
        <w:ind w:leftChars="100" w:left="210" w:firstLineChars="100" w:firstLine="211"/>
        <w:jc w:val="left"/>
        <w:rPr>
          <w:b/>
        </w:rPr>
      </w:pPr>
      <w:r w:rsidRPr="00D1312B">
        <w:rPr>
          <w:rFonts w:hint="eastAsia"/>
          <w:b/>
        </w:rPr>
        <w:t>なお、室内温度については、冷房期間中は２８℃、暖房期間中は１９℃を目安に温度管理を実施しています。</w:t>
      </w:r>
    </w:p>
    <w:p w14:paraId="1A29419E" w14:textId="707432E1" w:rsidR="007A12AA" w:rsidRPr="00D1312B" w:rsidRDefault="00E54E3F" w:rsidP="00D1312B">
      <w:pPr>
        <w:ind w:firstLineChars="200" w:firstLine="422"/>
        <w:jc w:val="left"/>
        <w:rPr>
          <w:b/>
        </w:rPr>
      </w:pPr>
      <w:r w:rsidRPr="00D1312B">
        <w:rPr>
          <w:rFonts w:hint="eastAsia"/>
          <w:b/>
        </w:rPr>
        <w:t>今後も執務室の快適な職場環境の確保に努めてまいります。</w:t>
      </w:r>
    </w:p>
    <w:p w14:paraId="34D0CDA3" w14:textId="77777777" w:rsidR="00D1312B" w:rsidRDefault="00D1312B" w:rsidP="00D1312B">
      <w:pPr>
        <w:ind w:firstLineChars="200" w:firstLine="42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0DD0" w:rsidRPr="005E5BB8" w14:paraId="59A6F86F" w14:textId="77777777" w:rsidTr="00D1312B">
        <w:trPr>
          <w:trHeight w:val="1247"/>
        </w:trPr>
        <w:tc>
          <w:tcPr>
            <w:tcW w:w="8520" w:type="dxa"/>
            <w:vAlign w:val="center"/>
          </w:tcPr>
          <w:p w14:paraId="3BC70B70" w14:textId="2A5103C7" w:rsidR="00860DD0" w:rsidRPr="005E5BB8" w:rsidRDefault="00860DD0" w:rsidP="00860DD0">
            <w:pPr>
              <w:rPr>
                <w:rFonts w:hAnsi="ＭＳ 明朝"/>
              </w:rPr>
            </w:pPr>
            <w:bookmarkStart w:id="1" w:name="_Hlk125279496"/>
            <w:r w:rsidRPr="005E5BB8">
              <w:rPr>
                <w:rFonts w:hint="eastAsia"/>
              </w:rPr>
              <w:t>３</w:t>
            </w:r>
            <w:r w:rsidR="00661ECF" w:rsidRPr="004342F3">
              <w:rPr>
                <w:rFonts w:hint="eastAsia"/>
              </w:rPr>
              <w:t>（２）</w:t>
            </w:r>
          </w:p>
          <w:p w14:paraId="0BFBE5AE" w14:textId="1FE58851" w:rsidR="00860DD0" w:rsidRPr="005E5BB8" w:rsidRDefault="00860DD0" w:rsidP="00D1312B">
            <w:pPr>
              <w:pStyle w:val="a9"/>
              <w:spacing w:line="320" w:lineRule="exact"/>
              <w:ind w:leftChars="100" w:left="210" w:firstLineChars="100" w:firstLine="210"/>
            </w:pPr>
            <w:r w:rsidRPr="000C06CA">
              <w:rPr>
                <w:rFonts w:hAnsi="ＭＳ 明朝" w:hint="eastAsia"/>
              </w:rPr>
              <w:t>庁舎出入口の、防犯対策、雨対策について強化すること。また、緊急時の避難体制を強化すること。</w:t>
            </w:r>
          </w:p>
        </w:tc>
      </w:tr>
    </w:tbl>
    <w:p w14:paraId="149D7D9D" w14:textId="7DD85620" w:rsidR="00706A04" w:rsidRDefault="00706A04" w:rsidP="00706A04">
      <w:pPr>
        <w:ind w:leftChars="100" w:left="210" w:firstLineChars="100" w:firstLine="210"/>
        <w:rPr>
          <w:rFonts w:asciiTheme="minorEastAsia" w:eastAsiaTheme="minorEastAsia" w:hAnsiTheme="minorEastAsia"/>
          <w:bCs/>
          <w:strike/>
          <w:color w:val="0033CC"/>
        </w:rPr>
      </w:pPr>
      <w:bookmarkStart w:id="2" w:name="_Hlk125279531"/>
      <w:bookmarkEnd w:id="1"/>
    </w:p>
    <w:p w14:paraId="299BF462" w14:textId="77777777" w:rsidR="007242BE" w:rsidRDefault="007242BE" w:rsidP="007242BE">
      <w:pPr>
        <w:ind w:leftChars="100" w:left="210" w:firstLineChars="100" w:firstLine="211"/>
        <w:rPr>
          <w:rFonts w:asciiTheme="minorEastAsia" w:eastAsiaTheme="minorEastAsia" w:hAnsiTheme="minorEastAsia"/>
          <w:b/>
          <w:bCs/>
        </w:rPr>
      </w:pPr>
      <w:r>
        <w:rPr>
          <w:rFonts w:asciiTheme="minorEastAsia" w:eastAsiaTheme="minorEastAsia" w:hAnsiTheme="minorEastAsia" w:hint="eastAsia"/>
          <w:b/>
          <w:bCs/>
        </w:rPr>
        <w:t>令和５年１月から本館及び別館の出入口において機械式ゲートの運用を開始し警備強化を図ったところです。併せて、主な出入口に警備員を配置し、不審者等の早期察知に努めています。</w:t>
      </w:r>
    </w:p>
    <w:p w14:paraId="5EFB15D6" w14:textId="05018B4D" w:rsidR="007242BE" w:rsidRPr="00450495" w:rsidRDefault="007242BE" w:rsidP="007242BE">
      <w:pPr>
        <w:ind w:leftChars="100" w:left="210" w:firstLineChars="100" w:firstLine="211"/>
        <w:rPr>
          <w:rFonts w:asciiTheme="minorEastAsia" w:eastAsiaTheme="minorEastAsia" w:hAnsiTheme="minorEastAsia"/>
          <w:b/>
          <w:bCs/>
        </w:rPr>
      </w:pPr>
      <w:r>
        <w:rPr>
          <w:rFonts w:asciiTheme="minorEastAsia" w:eastAsiaTheme="minorEastAsia" w:hAnsiTheme="minorEastAsia" w:hint="eastAsia"/>
          <w:b/>
          <w:bCs/>
        </w:rPr>
        <w:t>さらに、雨対策として、雨水によって滑る危険性の高い箇所につ</w:t>
      </w:r>
      <w:r w:rsidRPr="00450495">
        <w:rPr>
          <w:rFonts w:asciiTheme="minorEastAsia" w:eastAsiaTheme="minorEastAsia" w:hAnsiTheme="minorEastAsia" w:hint="eastAsia"/>
          <w:b/>
          <w:bCs/>
        </w:rPr>
        <w:t>いては、</w:t>
      </w:r>
      <w:r w:rsidR="00551B87" w:rsidRPr="00450495">
        <w:rPr>
          <w:rFonts w:asciiTheme="minorEastAsia" w:eastAsiaTheme="minorEastAsia" w:hAnsiTheme="minorEastAsia" w:hint="eastAsia"/>
          <w:b/>
          <w:bCs/>
        </w:rPr>
        <w:t>必要の都度、</w:t>
      </w:r>
      <w:r w:rsidRPr="00450495">
        <w:rPr>
          <w:rFonts w:asciiTheme="minorEastAsia" w:eastAsiaTheme="minorEastAsia" w:hAnsiTheme="minorEastAsia" w:hint="eastAsia"/>
          <w:b/>
          <w:bCs/>
        </w:rPr>
        <w:t>水溜りの清掃・除去等を実施しているところです。</w:t>
      </w:r>
      <w:r w:rsidR="00551B87" w:rsidRPr="00450495">
        <w:rPr>
          <w:rFonts w:asciiTheme="minorEastAsia" w:eastAsiaTheme="minorEastAsia" w:hAnsiTheme="minorEastAsia" w:hint="eastAsia"/>
          <w:b/>
          <w:bCs/>
        </w:rPr>
        <w:t>加えて、本館の南玄関・西側通用口前の簡易テントについては、令和７年度中に本設の屋根を整備し、機能向上を図る予定です。</w:t>
      </w:r>
    </w:p>
    <w:p w14:paraId="6181A275" w14:textId="77777777" w:rsidR="007242BE" w:rsidRDefault="007242BE" w:rsidP="007242BE">
      <w:pPr>
        <w:ind w:leftChars="100" w:left="210" w:firstLineChars="100" w:firstLine="211"/>
        <w:rPr>
          <w:rFonts w:asciiTheme="minorEastAsia" w:eastAsiaTheme="minorEastAsia" w:hAnsiTheme="minorEastAsia"/>
          <w:b/>
          <w:bCs/>
        </w:rPr>
      </w:pPr>
      <w:r w:rsidRPr="00450495">
        <w:rPr>
          <w:rFonts w:asciiTheme="minorEastAsia" w:eastAsiaTheme="minorEastAsia" w:hAnsiTheme="minorEastAsia" w:hint="eastAsia"/>
          <w:b/>
          <w:bCs/>
        </w:rPr>
        <w:t>緊急時の避難体制については、大阪府本庁舎防火防災管理要</w:t>
      </w:r>
      <w:r>
        <w:rPr>
          <w:rFonts w:asciiTheme="minorEastAsia" w:eastAsiaTheme="minorEastAsia" w:hAnsiTheme="minorEastAsia" w:hint="eastAsia"/>
          <w:b/>
          <w:bCs/>
        </w:rPr>
        <w:t>綱に基づき、守衛職員を中心に、緊急事態対応訓練を定期的に実施し、体制強化に努めています。</w:t>
      </w:r>
    </w:p>
    <w:p w14:paraId="04816BC9" w14:textId="58969DF4" w:rsidR="0049381E" w:rsidRDefault="001D7A91" w:rsidP="0049381E">
      <w:pPr>
        <w:ind w:leftChars="100" w:left="210" w:firstLineChars="100" w:firstLine="211"/>
        <w:rPr>
          <w:rFonts w:asciiTheme="minorEastAsia" w:eastAsiaTheme="minorEastAsia" w:hAnsiTheme="minorEastAsia"/>
          <w:b/>
          <w:bCs/>
        </w:rPr>
      </w:pPr>
      <w:r w:rsidRPr="001D7A91">
        <w:rPr>
          <w:rFonts w:asciiTheme="minorEastAsia" w:eastAsiaTheme="minorEastAsia" w:hAnsiTheme="minorEastAsia" w:hint="eastAsia"/>
          <w:b/>
          <w:bCs/>
        </w:rPr>
        <w:t>なお、守衛職員のみならず自衛消防組織として活動する職員は、「自衛消防業務講習」「防火管理者講習」を受講して、防災対策の知識習得や庁舎内における緊急時対応の徹底に向けた体制づくりに努めています。</w:t>
      </w:r>
      <w:bookmarkEnd w:id="2"/>
    </w:p>
    <w:p w14:paraId="3CAD46E2" w14:textId="77777777" w:rsidR="0049381E" w:rsidRPr="0049381E" w:rsidRDefault="0049381E" w:rsidP="0049381E">
      <w:pPr>
        <w:ind w:leftChars="100" w:left="210" w:firstLineChars="100" w:firstLine="211"/>
        <w:rPr>
          <w:rFonts w:asciiTheme="minorEastAsia" w:eastAsiaTheme="minorEastAsia" w:hAnsiTheme="minorEastAsia"/>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0DD0" w:rsidRPr="005E5BB8" w14:paraId="226889F7" w14:textId="77777777" w:rsidTr="00450495">
        <w:trPr>
          <w:trHeight w:val="1644"/>
        </w:trPr>
        <w:tc>
          <w:tcPr>
            <w:tcW w:w="8520" w:type="dxa"/>
            <w:vAlign w:val="center"/>
          </w:tcPr>
          <w:p w14:paraId="2C994DAB" w14:textId="61079DA8" w:rsidR="00860DD0" w:rsidRPr="005E5BB8" w:rsidRDefault="00860DD0" w:rsidP="00860DD0">
            <w:r w:rsidRPr="005E5BB8">
              <w:rPr>
                <w:rFonts w:hint="eastAsia"/>
              </w:rPr>
              <w:t>３</w:t>
            </w:r>
            <w:r w:rsidR="00661ECF" w:rsidRPr="00161AB4">
              <w:rPr>
                <w:rFonts w:hint="eastAsia"/>
              </w:rPr>
              <w:t>（３）</w:t>
            </w:r>
          </w:p>
          <w:p w14:paraId="09C33F85" w14:textId="3E4718A5" w:rsidR="00860DD0" w:rsidRPr="005E5BB8" w:rsidRDefault="00860DD0" w:rsidP="00450495">
            <w:pPr>
              <w:ind w:leftChars="100" w:left="210" w:firstLineChars="100" w:firstLine="210"/>
            </w:pPr>
            <w:r w:rsidRPr="005E5BB8">
              <w:rPr>
                <w:rFonts w:hAnsi="ＭＳ 明朝" w:hint="eastAsia"/>
              </w:rPr>
              <w:t>咲洲庁舎については、特に、空室への防犯対策や、災害時に役立つ簡易トイレ・寝袋・食糧・保温キット・水などの救援物資の備蓄を行うなど、職員の安全等を確保すること。</w:t>
            </w:r>
          </w:p>
        </w:tc>
      </w:tr>
    </w:tbl>
    <w:p w14:paraId="5A1ADCDB" w14:textId="70480EC2" w:rsidR="00434A10" w:rsidRDefault="00434A10" w:rsidP="00B33851">
      <w:pPr>
        <w:jc w:val="left"/>
      </w:pPr>
    </w:p>
    <w:p w14:paraId="3C72D7A1" w14:textId="77777777" w:rsidR="007242BE" w:rsidRDefault="007242BE" w:rsidP="007242BE">
      <w:pPr>
        <w:widowControl/>
        <w:ind w:leftChars="100" w:left="210" w:firstLineChars="100" w:firstLine="211"/>
        <w:jc w:val="left"/>
        <w:rPr>
          <w:b/>
          <w:bCs/>
        </w:rPr>
      </w:pPr>
      <w:r>
        <w:rPr>
          <w:rFonts w:hint="eastAsia"/>
          <w:b/>
          <w:bCs/>
        </w:rPr>
        <w:t>咲洲庁舎における安全対策として、空室の防犯対策については、常時、防災センターにおいて監視するとともに警備員が巡回して対応しています。</w:t>
      </w:r>
    </w:p>
    <w:p w14:paraId="1CC6FFE6" w14:textId="77777777" w:rsidR="007242BE" w:rsidRDefault="007242BE" w:rsidP="007242BE">
      <w:pPr>
        <w:widowControl/>
        <w:ind w:leftChars="100" w:left="210" w:firstLineChars="100" w:firstLine="211"/>
        <w:jc w:val="left"/>
        <w:rPr>
          <w:b/>
          <w:bCs/>
        </w:rPr>
      </w:pPr>
      <w:r>
        <w:rPr>
          <w:rFonts w:hint="eastAsia"/>
          <w:b/>
          <w:bCs/>
        </w:rPr>
        <w:t>また、物資等の備蓄については、大阪府庁業務継続計画に基づき、関係部局において、発災当初の３日間に対応した職員用備蓄が整備されています。</w:t>
      </w:r>
    </w:p>
    <w:p w14:paraId="639F49E1" w14:textId="2C49C07B" w:rsidR="00BB4BBF" w:rsidRDefault="007242BE" w:rsidP="00450495">
      <w:pPr>
        <w:widowControl/>
        <w:ind w:leftChars="100" w:left="210" w:firstLineChars="100" w:firstLine="211"/>
        <w:jc w:val="left"/>
        <w:rPr>
          <w:b/>
          <w:bCs/>
        </w:rPr>
      </w:pPr>
      <w:r>
        <w:rPr>
          <w:rFonts w:hint="eastAsia"/>
          <w:b/>
          <w:bCs/>
        </w:rPr>
        <w:t>さらに、長周期地震動対策として、平成２４年度～２５年度に低層階への制振ダンパー設置、令和元～３年度にかけて中層階・高層階への制振ダンパー設置と柱・梁の補強を実施しました。加えて、令和５年６月に咲洲庁舎に勤務する職員等に、長周期地震に対する備えとして、机や書棚などの床固定の徹底や、室内の避難経路の確保、地震が発生した場合の安全確保などを呼びかける手引きを作成し周</w:t>
      </w:r>
      <w:r w:rsidRPr="00450495">
        <w:rPr>
          <w:rFonts w:hint="eastAsia"/>
          <w:b/>
          <w:bCs/>
        </w:rPr>
        <w:t>知を</w:t>
      </w:r>
      <w:r w:rsidR="00551B87" w:rsidRPr="00450495">
        <w:rPr>
          <w:rFonts w:hint="eastAsia"/>
          <w:b/>
          <w:bCs/>
        </w:rPr>
        <w:t>行っています。</w:t>
      </w:r>
    </w:p>
    <w:p w14:paraId="71029094" w14:textId="10F2E415" w:rsidR="00860DD0" w:rsidRPr="00B7719F" w:rsidRDefault="00860DD0" w:rsidP="002A366A">
      <w:pPr>
        <w:widowControl/>
        <w:ind w:leftChars="100" w:left="210" w:firstLineChars="100" w:firstLine="211"/>
        <w:jc w:val="left"/>
        <w:rPr>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0DD0" w:rsidRPr="005E5BB8" w14:paraId="524BC589" w14:textId="77777777" w:rsidTr="00450495">
        <w:trPr>
          <w:trHeight w:val="1644"/>
        </w:trPr>
        <w:tc>
          <w:tcPr>
            <w:tcW w:w="8520" w:type="dxa"/>
            <w:vAlign w:val="center"/>
          </w:tcPr>
          <w:p w14:paraId="0A717E0C" w14:textId="2FE24E5B" w:rsidR="00860DD0" w:rsidRPr="00DC1D56" w:rsidRDefault="00B7719F" w:rsidP="00860DD0">
            <w:r w:rsidRPr="00DC1D56">
              <w:rPr>
                <w:rFonts w:hint="eastAsia"/>
              </w:rPr>
              <w:lastRenderedPageBreak/>
              <w:t>３</w:t>
            </w:r>
            <w:r w:rsidR="00661ECF" w:rsidRPr="00DC1D56">
              <w:rPr>
                <w:rFonts w:hint="eastAsia"/>
              </w:rPr>
              <w:t>（４）</w:t>
            </w:r>
          </w:p>
          <w:p w14:paraId="2B82C1A6" w14:textId="43086B43" w:rsidR="00860DD0" w:rsidRPr="005E5BB8" w:rsidRDefault="00860DD0" w:rsidP="00450495">
            <w:pPr>
              <w:ind w:leftChars="100" w:left="210" w:firstLineChars="100" w:firstLine="210"/>
            </w:pPr>
            <w:r w:rsidRPr="005E5BB8">
              <w:rPr>
                <w:rFonts w:hAnsi="ＭＳ 明朝" w:hint="eastAsia"/>
              </w:rPr>
              <w:t>働き方改革でテレワークなど行われているが、職員が負担に感じるような管理強化にならないよう</w:t>
            </w:r>
            <w:r w:rsidR="00B7719F" w:rsidRPr="002A366A">
              <w:rPr>
                <w:rFonts w:hAnsi="ＭＳ 明朝" w:hint="eastAsia"/>
              </w:rPr>
              <w:t>労働環境の</w:t>
            </w:r>
            <w:r w:rsidRPr="0047078D">
              <w:rPr>
                <w:rFonts w:hAnsi="ＭＳ 明朝" w:hint="eastAsia"/>
              </w:rPr>
              <w:t>問題点など</w:t>
            </w:r>
            <w:r w:rsidR="002A366A" w:rsidRPr="0047078D">
              <w:rPr>
                <w:rFonts w:hAnsi="ＭＳ 明朝" w:hint="eastAsia"/>
              </w:rPr>
              <w:t>を</w:t>
            </w:r>
            <w:r w:rsidRPr="0047078D">
              <w:rPr>
                <w:rFonts w:hAnsi="ＭＳ 明朝" w:hint="eastAsia"/>
              </w:rPr>
              <w:t>把握</w:t>
            </w:r>
            <w:r w:rsidR="00B7719F" w:rsidRPr="0047078D">
              <w:rPr>
                <w:rFonts w:hAnsi="ＭＳ 明朝" w:hint="eastAsia"/>
              </w:rPr>
              <w:t>・</w:t>
            </w:r>
            <w:r w:rsidRPr="0047078D">
              <w:rPr>
                <w:rFonts w:hAnsi="ＭＳ 明朝" w:hint="eastAsia"/>
              </w:rPr>
              <w:t>検証する</w:t>
            </w:r>
            <w:r w:rsidR="00B7719F" w:rsidRPr="0047078D">
              <w:rPr>
                <w:rFonts w:hAnsi="ＭＳ 明朝" w:hint="eastAsia"/>
              </w:rPr>
              <w:t>など、職員の勤務・労働条件を悪化させないようにすること。</w:t>
            </w:r>
          </w:p>
        </w:tc>
      </w:tr>
    </w:tbl>
    <w:p w14:paraId="549A0D60" w14:textId="57657405" w:rsidR="008A314C" w:rsidRDefault="00860DD0" w:rsidP="00450495">
      <w:pPr>
        <w:jc w:val="right"/>
        <w:rPr>
          <w:rStyle w:val="normaltextrun"/>
          <w:rFonts w:asciiTheme="minorEastAsia" w:eastAsiaTheme="minorEastAsia" w:hAnsiTheme="minorEastAsia"/>
          <w:color w:val="000000"/>
          <w:szCs w:val="21"/>
        </w:rPr>
      </w:pPr>
      <w:r w:rsidRPr="005E5BB8">
        <w:rPr>
          <w:rFonts w:hint="eastAsia"/>
        </w:rPr>
        <w:t xml:space="preserve">　　　　　　　　　　　　　　　　　　　　　　　　　　　　　　　</w:t>
      </w:r>
    </w:p>
    <w:p w14:paraId="61295FF2" w14:textId="34656EBD" w:rsidR="00135FD4" w:rsidRPr="007D64E3" w:rsidRDefault="00C30877" w:rsidP="00135FD4">
      <w:pPr>
        <w:ind w:leftChars="100" w:left="210" w:firstLineChars="100" w:firstLine="211"/>
        <w:rPr>
          <w:rStyle w:val="normaltextrun"/>
          <w:rFonts w:asciiTheme="minorEastAsia" w:eastAsiaTheme="minorEastAsia" w:hAnsiTheme="minorEastAsia" w:cs="ＭＳ Ｐゴシック"/>
          <w:b/>
          <w:kern w:val="0"/>
          <w:szCs w:val="21"/>
        </w:rPr>
      </w:pPr>
      <w:r w:rsidRPr="007D64E3">
        <w:rPr>
          <w:rStyle w:val="normaltextrun"/>
          <w:rFonts w:asciiTheme="minorEastAsia" w:eastAsiaTheme="minorEastAsia" w:hAnsiTheme="minorEastAsia" w:cs="ＭＳ Ｐゴシック" w:hint="eastAsia"/>
          <w:b/>
          <w:kern w:val="0"/>
          <w:szCs w:val="21"/>
        </w:rPr>
        <w:t>働き方改革については、これまで、大阪府庁版「働き方改革」をとりまとめ、</w:t>
      </w:r>
      <w:r w:rsidR="00135FD4" w:rsidRPr="007D64E3">
        <w:rPr>
          <w:rStyle w:val="normaltextrun"/>
          <w:rFonts w:asciiTheme="minorEastAsia" w:eastAsiaTheme="minorEastAsia" w:hAnsiTheme="minorEastAsia" w:cs="ＭＳ Ｐゴシック" w:hint="eastAsia"/>
          <w:b/>
          <w:kern w:val="0"/>
          <w:szCs w:val="21"/>
        </w:rPr>
        <w:t xml:space="preserve">長時間労働の是正や職員の健康・保持の強化など職員が働きやすい環境づくりに向けた取り組みを進めているところです。 </w:t>
      </w:r>
    </w:p>
    <w:p w14:paraId="0B52BB82" w14:textId="34A77245" w:rsidR="00135FD4" w:rsidRPr="007D64E3" w:rsidRDefault="00135FD4" w:rsidP="00135FD4">
      <w:pPr>
        <w:ind w:leftChars="100" w:left="210" w:firstLineChars="100" w:firstLine="211"/>
        <w:rPr>
          <w:rStyle w:val="normaltextrun"/>
          <w:rFonts w:asciiTheme="minorEastAsia" w:eastAsiaTheme="minorEastAsia" w:hAnsiTheme="minorEastAsia" w:cs="ＭＳ Ｐゴシック"/>
          <w:b/>
          <w:kern w:val="0"/>
          <w:szCs w:val="21"/>
        </w:rPr>
      </w:pPr>
      <w:r w:rsidRPr="007D64E3">
        <w:rPr>
          <w:rStyle w:val="normaltextrun"/>
          <w:rFonts w:asciiTheme="minorEastAsia" w:eastAsiaTheme="minorEastAsia" w:hAnsiTheme="minorEastAsia" w:cs="ＭＳ Ｐゴシック" w:hint="eastAsia"/>
          <w:b/>
          <w:kern w:val="0"/>
          <w:szCs w:val="21"/>
        </w:rPr>
        <w:t>また、令和５年１２月には、「大阪府職員テレワーク実施マニュアル」を策定し、</w:t>
      </w:r>
      <w:r w:rsidR="00BC7AEE" w:rsidRPr="007D64E3">
        <w:rPr>
          <w:rStyle w:val="normaltextrun"/>
          <w:rFonts w:asciiTheme="minorEastAsia" w:eastAsiaTheme="minorEastAsia" w:hAnsiTheme="minorEastAsia" w:cs="ＭＳ Ｐゴシック" w:hint="eastAsia"/>
          <w:b/>
          <w:kern w:val="0"/>
          <w:szCs w:val="21"/>
        </w:rPr>
        <w:t>職員からの申請等を踏まえ、</w:t>
      </w:r>
      <w:r w:rsidRPr="007D64E3">
        <w:rPr>
          <w:rStyle w:val="normaltextrun"/>
          <w:rFonts w:asciiTheme="minorEastAsia" w:eastAsiaTheme="minorEastAsia" w:hAnsiTheme="minorEastAsia" w:cs="ＭＳ Ｐゴシック" w:hint="eastAsia"/>
          <w:b/>
          <w:kern w:val="0"/>
          <w:szCs w:val="21"/>
        </w:rPr>
        <w:t>時間や場所を有効に活用できる柔軟な働き方に取り組んでいます。</w:t>
      </w:r>
    </w:p>
    <w:p w14:paraId="21CB9603" w14:textId="0F694BE6" w:rsidR="002A366A" w:rsidRDefault="00135FD4" w:rsidP="007D64E3">
      <w:pPr>
        <w:ind w:leftChars="100" w:left="210" w:firstLineChars="100" w:firstLine="211"/>
        <w:rPr>
          <w:rFonts w:ascii="ＭＳ 明朝" w:hAnsi="ＭＳ 明朝"/>
        </w:rPr>
      </w:pPr>
      <w:r w:rsidRPr="00135FD4">
        <w:rPr>
          <w:rStyle w:val="normaltextrun"/>
          <w:rFonts w:asciiTheme="minorEastAsia" w:eastAsiaTheme="minorEastAsia" w:hAnsiTheme="minorEastAsia" w:cs="ＭＳ Ｐゴシック" w:hint="eastAsia"/>
          <w:b/>
          <w:kern w:val="0"/>
          <w:szCs w:val="21"/>
        </w:rPr>
        <w:t>引き続き、勤務労働条件に関わる事項については、皆様方と十分協議しながら進めてまいります。</w:t>
      </w:r>
    </w:p>
    <w:p w14:paraId="6F6EB78A" w14:textId="1556D9AF" w:rsidR="00860DD0" w:rsidRPr="005E5BB8" w:rsidRDefault="00860DD0" w:rsidP="00860DD0">
      <w:pPr>
        <w:widowControl/>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0DD0" w:rsidRPr="005E5BB8" w14:paraId="20F56E05" w14:textId="77777777" w:rsidTr="007D64E3">
        <w:trPr>
          <w:trHeight w:val="907"/>
        </w:trPr>
        <w:tc>
          <w:tcPr>
            <w:tcW w:w="8520" w:type="dxa"/>
            <w:vAlign w:val="center"/>
          </w:tcPr>
          <w:p w14:paraId="05842A8A" w14:textId="1F475678" w:rsidR="00860DD0" w:rsidRPr="005E5BB8" w:rsidRDefault="00860DD0" w:rsidP="00860DD0">
            <w:pPr>
              <w:pStyle w:val="a9"/>
              <w:spacing w:line="320" w:lineRule="exact"/>
              <w:ind w:left="420" w:hangingChars="200" w:hanging="420"/>
              <w:rPr>
                <w:rFonts w:hAnsi="ＭＳ 明朝"/>
              </w:rPr>
            </w:pPr>
            <w:r w:rsidRPr="005E5BB8">
              <w:rPr>
                <w:rFonts w:hAnsi="ＭＳ 明朝" w:hint="eastAsia"/>
              </w:rPr>
              <w:t>３</w:t>
            </w:r>
            <w:r w:rsidR="00661ECF" w:rsidRPr="008B2021">
              <w:rPr>
                <w:rFonts w:hint="eastAsia"/>
              </w:rPr>
              <w:t>（５）</w:t>
            </w:r>
          </w:p>
          <w:p w14:paraId="6EFAA76A" w14:textId="1CE3A457" w:rsidR="00860DD0" w:rsidRPr="005E5BB8" w:rsidRDefault="00860DD0" w:rsidP="007D64E3">
            <w:pPr>
              <w:pStyle w:val="a9"/>
              <w:spacing w:line="320" w:lineRule="exact"/>
              <w:ind w:leftChars="100" w:left="210" w:firstLineChars="100" w:firstLine="210"/>
              <w:rPr>
                <w:rFonts w:hAnsi="ＭＳ 明朝"/>
              </w:rPr>
            </w:pPr>
            <w:r w:rsidRPr="005E5BB8">
              <w:rPr>
                <w:rFonts w:hAnsi="ＭＳ 明朝" w:hint="eastAsia"/>
              </w:rPr>
              <w:t>台風</w:t>
            </w:r>
            <w:r w:rsidR="00C45CE0" w:rsidRPr="002A366A">
              <w:rPr>
                <w:rFonts w:hAnsi="ＭＳ 明朝" w:hint="eastAsia"/>
              </w:rPr>
              <w:t>や有事</w:t>
            </w:r>
            <w:r w:rsidRPr="002A366A">
              <w:rPr>
                <w:rFonts w:hAnsi="ＭＳ 明朝" w:hint="eastAsia"/>
              </w:rPr>
              <w:t>の</w:t>
            </w:r>
            <w:r w:rsidR="00C45CE0" w:rsidRPr="002A366A">
              <w:rPr>
                <w:rFonts w:hAnsi="ＭＳ 明朝" w:hint="eastAsia"/>
              </w:rPr>
              <w:t>際</w:t>
            </w:r>
            <w:r w:rsidRPr="002A366A">
              <w:rPr>
                <w:rFonts w:hAnsi="ＭＳ 明朝" w:hint="eastAsia"/>
              </w:rPr>
              <w:t>、帰</w:t>
            </w:r>
            <w:r w:rsidRPr="005E5BB8">
              <w:rPr>
                <w:rFonts w:hAnsi="ＭＳ 明朝" w:hint="eastAsia"/>
              </w:rPr>
              <w:t>宅難民を出さないため、早めに職員等に特別休暇を与えること。</w:t>
            </w:r>
          </w:p>
        </w:tc>
      </w:tr>
    </w:tbl>
    <w:p w14:paraId="12B13706" w14:textId="065DE075" w:rsidR="00860DD0" w:rsidRDefault="00860DD0" w:rsidP="007D64E3">
      <w:pPr>
        <w:jc w:val="right"/>
      </w:pPr>
      <w:r w:rsidRPr="005E5BB8">
        <w:rPr>
          <w:rFonts w:hint="eastAsia"/>
        </w:rPr>
        <w:t xml:space="preserve">　　　　　　　　　　　　　　　　　　　　　　　　　</w:t>
      </w:r>
    </w:p>
    <w:p w14:paraId="69998D75" w14:textId="51F2CFB7" w:rsidR="00860DD0" w:rsidRDefault="00A20510" w:rsidP="007D64E3">
      <w:pPr>
        <w:ind w:leftChars="100" w:left="210" w:firstLineChars="100" w:firstLine="211"/>
        <w:rPr>
          <w:b/>
          <w:bCs/>
        </w:rPr>
      </w:pPr>
      <w:r>
        <w:rPr>
          <w:rFonts w:hint="eastAsia"/>
          <w:b/>
          <w:bCs/>
        </w:rPr>
        <w:t>台風の接近等に伴う退勤途上における身体の危険を回避するための特別休暇については、庁内ウェブページにおいて周知をするとともに、各所属における状況に応じて所属において付与しているところです。</w:t>
      </w:r>
    </w:p>
    <w:p w14:paraId="6B178E99" w14:textId="77777777" w:rsidR="007D64E3" w:rsidRDefault="007D64E3" w:rsidP="007D64E3">
      <w:pPr>
        <w:ind w:leftChars="100" w:left="210" w:firstLineChars="100" w:firstLine="210"/>
        <w:rPr>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60DD0" w:rsidRPr="005E5BB8" w14:paraId="060CFD6F" w14:textId="77777777" w:rsidTr="007D64E3">
        <w:trPr>
          <w:trHeight w:val="907"/>
        </w:trPr>
        <w:tc>
          <w:tcPr>
            <w:tcW w:w="8395" w:type="dxa"/>
            <w:vAlign w:val="center"/>
          </w:tcPr>
          <w:p w14:paraId="42D4C3BB" w14:textId="43AF6388" w:rsidR="00860DD0" w:rsidRPr="007D64E3" w:rsidRDefault="00860DD0" w:rsidP="00860DD0">
            <w:pPr>
              <w:pStyle w:val="a9"/>
              <w:spacing w:line="320" w:lineRule="exact"/>
              <w:ind w:left="420" w:hangingChars="200" w:hanging="420"/>
              <w:rPr>
                <w:rFonts w:hAnsi="ＭＳ 明朝"/>
              </w:rPr>
            </w:pPr>
            <w:bookmarkStart w:id="3" w:name="_Hlk125281093"/>
            <w:r>
              <w:rPr>
                <w:rFonts w:hAnsi="ＭＳ 明朝" w:hint="eastAsia"/>
              </w:rPr>
              <w:t>３</w:t>
            </w:r>
            <w:r w:rsidR="00424551" w:rsidRPr="007D64E3">
              <w:rPr>
                <w:rFonts w:hint="eastAsia"/>
              </w:rPr>
              <w:t>（６）</w:t>
            </w:r>
          </w:p>
          <w:p w14:paraId="58E5E19C" w14:textId="05E02D90" w:rsidR="00BC4098" w:rsidRPr="005E5BB8" w:rsidRDefault="00BC4098" w:rsidP="007D64E3">
            <w:pPr>
              <w:pStyle w:val="a9"/>
              <w:spacing w:line="320" w:lineRule="exact"/>
              <w:ind w:firstLineChars="200" w:firstLine="420"/>
              <w:rPr>
                <w:rFonts w:hAnsi="ＭＳ 明朝"/>
              </w:rPr>
            </w:pPr>
            <w:r w:rsidRPr="007D64E3">
              <w:rPr>
                <w:rFonts w:hAnsi="ＭＳ ゴシック" w:hint="eastAsia"/>
              </w:rPr>
              <w:t>本館外壁工事</w:t>
            </w:r>
            <w:r w:rsidR="00CF54E8" w:rsidRPr="007D64E3">
              <w:rPr>
                <w:rFonts w:hAnsi="ＭＳ ゴシック" w:hint="eastAsia"/>
              </w:rPr>
              <w:t>等</w:t>
            </w:r>
            <w:r w:rsidR="00860DD0" w:rsidRPr="007D64E3">
              <w:rPr>
                <w:rFonts w:hAnsi="ＭＳ ゴシック" w:hint="eastAsia"/>
              </w:rPr>
              <w:t>について、執務室に影響が</w:t>
            </w:r>
            <w:r w:rsidR="00CF54E8" w:rsidRPr="007D64E3">
              <w:rPr>
                <w:rFonts w:hAnsi="ＭＳ ゴシック" w:hint="eastAsia"/>
              </w:rPr>
              <w:t>及ばないよう</w:t>
            </w:r>
            <w:r w:rsidR="00860DD0" w:rsidRPr="007D64E3">
              <w:rPr>
                <w:rFonts w:hAnsi="ＭＳ ゴシック" w:hint="eastAsia"/>
              </w:rPr>
              <w:t>に行うこと</w:t>
            </w:r>
            <w:r w:rsidR="00860DD0" w:rsidRPr="00654032">
              <w:rPr>
                <w:rFonts w:hAnsi="ＭＳ ゴシック" w:hint="eastAsia"/>
              </w:rPr>
              <w:t>。</w:t>
            </w:r>
          </w:p>
        </w:tc>
      </w:tr>
    </w:tbl>
    <w:bookmarkEnd w:id="3"/>
    <w:p w14:paraId="3E472F59" w14:textId="362ED9FA" w:rsidR="00434A10" w:rsidRDefault="00860DD0" w:rsidP="007D64E3">
      <w:pPr>
        <w:ind w:firstLineChars="3100" w:firstLine="6510"/>
        <w:jc w:val="right"/>
      </w:pPr>
      <w:r w:rsidRPr="005E5BB8">
        <w:rPr>
          <w:rFonts w:hint="eastAsia"/>
        </w:rPr>
        <w:t xml:space="preserve">　</w:t>
      </w:r>
      <w:bookmarkStart w:id="4" w:name="_Hlk125281124"/>
    </w:p>
    <w:p w14:paraId="63BE2DCD" w14:textId="440666F7" w:rsidR="00A20510" w:rsidRPr="001E1FC1" w:rsidRDefault="00A20510" w:rsidP="00A20510">
      <w:pPr>
        <w:ind w:leftChars="100" w:left="210" w:firstLineChars="100" w:firstLine="211"/>
        <w:rPr>
          <w:b/>
        </w:rPr>
      </w:pPr>
      <w:r>
        <w:rPr>
          <w:rFonts w:hint="eastAsia"/>
          <w:b/>
        </w:rPr>
        <w:t>本館の外壁工事については、年次計画を立て、令和３年度から順次実施しているところで</w:t>
      </w:r>
      <w:r w:rsidRPr="001E1FC1">
        <w:rPr>
          <w:rFonts w:hint="eastAsia"/>
          <w:b/>
        </w:rPr>
        <w:t>す。</w:t>
      </w:r>
      <w:r w:rsidR="00C476D8" w:rsidRPr="001E1FC1">
        <w:rPr>
          <w:rFonts w:hint="eastAsia"/>
          <w:b/>
        </w:rPr>
        <w:t>また、別館の外壁工事については令和７年度から実施を予定しています。</w:t>
      </w:r>
    </w:p>
    <w:p w14:paraId="30C5A8C1" w14:textId="5D8CE820" w:rsidR="000C53BC" w:rsidRDefault="00BF4340" w:rsidP="001E1FC1">
      <w:pPr>
        <w:ind w:leftChars="100" w:left="210" w:firstLineChars="100" w:firstLine="211"/>
        <w:rPr>
          <w:b/>
        </w:rPr>
      </w:pPr>
      <w:r w:rsidRPr="001E1FC1">
        <w:rPr>
          <w:rFonts w:hint="eastAsia"/>
          <w:b/>
        </w:rPr>
        <w:t>騒音、振動、粉塵を伴う作業については、引き続き、執務への影響を最小限に抑えながら、実施してまいります。</w:t>
      </w:r>
    </w:p>
    <w:p w14:paraId="01B1FB1B" w14:textId="77777777" w:rsidR="001E1FC1" w:rsidRDefault="001E1FC1" w:rsidP="001E1FC1">
      <w:pPr>
        <w:ind w:leftChars="100" w:left="210" w:firstLineChars="100" w:firstLine="210"/>
        <w:rPr>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C53BC" w:rsidRPr="005E5BB8" w14:paraId="24822BF6" w14:textId="77777777" w:rsidTr="001E1FC1">
        <w:trPr>
          <w:trHeight w:val="1247"/>
        </w:trPr>
        <w:tc>
          <w:tcPr>
            <w:tcW w:w="8395" w:type="dxa"/>
            <w:vAlign w:val="center"/>
          </w:tcPr>
          <w:p w14:paraId="15F9DC2B" w14:textId="0581F2D6" w:rsidR="000C53BC" w:rsidRPr="001E1FC1" w:rsidRDefault="000C53BC" w:rsidP="0054268D">
            <w:pPr>
              <w:pStyle w:val="a9"/>
              <w:spacing w:line="320" w:lineRule="exact"/>
              <w:ind w:left="420" w:hangingChars="200" w:hanging="420"/>
              <w:rPr>
                <w:rFonts w:hAnsi="ＭＳ 明朝"/>
              </w:rPr>
            </w:pPr>
            <w:r w:rsidRPr="001E1FC1">
              <w:rPr>
                <w:rFonts w:hAnsi="ＭＳ 明朝" w:hint="eastAsia"/>
              </w:rPr>
              <w:t>３</w:t>
            </w:r>
            <w:r w:rsidR="00732B7F" w:rsidRPr="001E1FC1">
              <w:rPr>
                <w:rFonts w:hint="eastAsia"/>
              </w:rPr>
              <w:t>（７）</w:t>
            </w:r>
          </w:p>
          <w:p w14:paraId="6C9ED5EF" w14:textId="5ED61C25" w:rsidR="000C53BC" w:rsidRPr="005E5BB8" w:rsidRDefault="000C53BC" w:rsidP="001E1FC1">
            <w:pPr>
              <w:pStyle w:val="a9"/>
              <w:spacing w:line="320" w:lineRule="exact"/>
              <w:ind w:leftChars="100" w:left="210" w:firstLineChars="100" w:firstLine="210"/>
              <w:rPr>
                <w:rFonts w:hAnsi="ＭＳ 明朝"/>
              </w:rPr>
            </w:pPr>
            <w:r w:rsidRPr="001E1FC1">
              <w:rPr>
                <w:rFonts w:hAnsi="ＭＳ ゴシック" w:hint="eastAsia"/>
              </w:rPr>
              <w:t>大阪マラソンなどの行事のボランティア募集について、職員が負担に感じるような強要はしないこと。</w:t>
            </w:r>
          </w:p>
        </w:tc>
      </w:tr>
    </w:tbl>
    <w:p w14:paraId="30F43DF8" w14:textId="33CF98B6" w:rsidR="000C53BC" w:rsidRPr="00B30CB4" w:rsidRDefault="000C53BC" w:rsidP="000C53BC"/>
    <w:p w14:paraId="13342CF2" w14:textId="783546D3" w:rsidR="00434A10" w:rsidRPr="00B30CB4" w:rsidRDefault="00434A10" w:rsidP="00C26AAB">
      <w:pPr>
        <w:ind w:leftChars="100" w:left="210" w:firstLineChars="100" w:firstLine="211"/>
        <w:rPr>
          <w:b/>
          <w:bCs/>
        </w:rPr>
      </w:pPr>
      <w:r w:rsidRPr="00B30CB4">
        <w:rPr>
          <w:rFonts w:hint="eastAsia"/>
          <w:b/>
          <w:bCs/>
        </w:rPr>
        <w:t>大阪マラソンの職員ボランティアについては、庁内ウェブページに情報を掲載し、</w:t>
      </w:r>
      <w:r w:rsidR="00F415D8" w:rsidRPr="00B30CB4">
        <w:rPr>
          <w:rFonts w:hint="eastAsia"/>
          <w:b/>
          <w:bCs/>
        </w:rPr>
        <w:t>動員を要請することなく、</w:t>
      </w:r>
      <w:r w:rsidRPr="00B30CB4">
        <w:rPr>
          <w:rFonts w:hint="eastAsia"/>
          <w:b/>
          <w:bCs/>
        </w:rPr>
        <w:t>申込希望者が大阪マラソン事務局に直接応募いただくこととしています。</w:t>
      </w:r>
    </w:p>
    <w:p w14:paraId="53ACF124" w14:textId="77777777" w:rsidR="00434A10" w:rsidRPr="00B30CB4" w:rsidRDefault="00434A10" w:rsidP="00C26AAB">
      <w:pPr>
        <w:ind w:leftChars="100" w:left="210" w:firstLineChars="100" w:firstLine="211"/>
        <w:rPr>
          <w:b/>
          <w:bCs/>
        </w:rPr>
      </w:pPr>
      <w:r w:rsidRPr="00B30CB4">
        <w:rPr>
          <w:rFonts w:hint="eastAsia"/>
          <w:b/>
          <w:bCs/>
        </w:rPr>
        <w:t>なお、各部局総務課には、所属に対してボランティア募集に関する周知を依頼しています。</w:t>
      </w:r>
    </w:p>
    <w:p w14:paraId="2F6D1334" w14:textId="0FF8A9B8" w:rsidR="00900703" w:rsidRPr="00B30CB4" w:rsidRDefault="00434A10" w:rsidP="00C26AAB">
      <w:pPr>
        <w:ind w:leftChars="100" w:left="210" w:firstLineChars="100" w:firstLine="211"/>
        <w:rPr>
          <w:b/>
          <w:bCs/>
        </w:rPr>
      </w:pPr>
      <w:r w:rsidRPr="00B30CB4">
        <w:rPr>
          <w:rFonts w:hint="eastAsia"/>
          <w:b/>
          <w:bCs/>
        </w:rPr>
        <w:lastRenderedPageBreak/>
        <w:t>府民文化部の職員については、業務と関連性が強いため、大阪マラソンを業務と位置付け、対応しているところです。また、配置人数については、</w:t>
      </w:r>
      <w:r w:rsidR="00DB4F61" w:rsidRPr="00B30CB4">
        <w:rPr>
          <w:rFonts w:hint="eastAsia"/>
          <w:b/>
          <w:bCs/>
        </w:rPr>
        <w:t>各</w:t>
      </w:r>
      <w:r w:rsidRPr="00B30CB4">
        <w:rPr>
          <w:rFonts w:hint="eastAsia"/>
          <w:b/>
          <w:bCs/>
        </w:rPr>
        <w:t>所属の意見を参考にしながら、適正</w:t>
      </w:r>
      <w:r w:rsidR="00DB4F61" w:rsidRPr="00B30CB4">
        <w:rPr>
          <w:rFonts w:hint="eastAsia"/>
          <w:b/>
          <w:bCs/>
        </w:rPr>
        <w:t>に</w:t>
      </w:r>
      <w:r w:rsidRPr="00B30CB4">
        <w:rPr>
          <w:rFonts w:hint="eastAsia"/>
          <w:b/>
          <w:bCs/>
        </w:rPr>
        <w:t>配置をさせていただいているところです。</w:t>
      </w:r>
    </w:p>
    <w:p w14:paraId="71029669" w14:textId="3EC46E16" w:rsidR="00483ED4" w:rsidRDefault="001A2D32" w:rsidP="001E1FC1">
      <w:pPr>
        <w:ind w:leftChars="100" w:left="210"/>
      </w:pPr>
      <w:r w:rsidRPr="00B30CB4">
        <w:rPr>
          <w:rFonts w:hint="eastAsia"/>
          <w:b/>
          <w:bCs/>
        </w:rPr>
        <w:t xml:space="preserve">　</w:t>
      </w:r>
      <w:r w:rsidR="00DB4F61" w:rsidRPr="00B30CB4">
        <w:rPr>
          <w:rFonts w:hint="eastAsia"/>
          <w:b/>
          <w:bCs/>
        </w:rPr>
        <w:t>今後とも</w:t>
      </w:r>
      <w:r w:rsidR="00467142" w:rsidRPr="00B30CB4">
        <w:rPr>
          <w:rFonts w:hint="eastAsia"/>
          <w:b/>
          <w:bCs/>
        </w:rPr>
        <w:t>適切な</w:t>
      </w:r>
      <w:r w:rsidR="00DB4F61" w:rsidRPr="00B30CB4">
        <w:rPr>
          <w:rFonts w:hint="eastAsia"/>
          <w:b/>
          <w:bCs/>
        </w:rPr>
        <w:t>勤務労働条件の確保等に向けて取り組んでまいりたいと存じます。</w:t>
      </w:r>
    </w:p>
    <w:p w14:paraId="0B512C6A" w14:textId="77777777" w:rsidR="00483ED4" w:rsidRPr="005E5BB8" w:rsidRDefault="00483ED4" w:rsidP="00483ED4">
      <w:pPr>
        <w:widowControl/>
        <w:jc w:val="left"/>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483ED4" w:rsidRPr="00CE3532" w14:paraId="2C3A902C" w14:textId="77777777" w:rsidTr="00CC6DE1">
        <w:trPr>
          <w:trHeight w:val="907"/>
        </w:trPr>
        <w:tc>
          <w:tcPr>
            <w:tcW w:w="8396" w:type="dxa"/>
            <w:vAlign w:val="center"/>
          </w:tcPr>
          <w:p w14:paraId="44219222" w14:textId="5CDAF34D" w:rsidR="00483ED4" w:rsidRPr="001E1FC1" w:rsidRDefault="00483ED4" w:rsidP="00FD6AAF">
            <w:pPr>
              <w:ind w:left="210" w:hangingChars="100" w:hanging="210"/>
            </w:pPr>
            <w:r w:rsidRPr="001E1FC1">
              <w:rPr>
                <w:rFonts w:hint="eastAsia"/>
              </w:rPr>
              <w:t>３（８）</w:t>
            </w:r>
          </w:p>
          <w:p w14:paraId="0E2E95EE" w14:textId="6EDCB92F" w:rsidR="00483ED4" w:rsidRPr="00CE3532" w:rsidRDefault="00483ED4" w:rsidP="001E1FC1">
            <w:pPr>
              <w:ind w:left="210" w:hangingChars="100" w:hanging="210"/>
              <w:rPr>
                <w:color w:val="FF0000"/>
              </w:rPr>
            </w:pPr>
            <w:r w:rsidRPr="001E1FC1">
              <w:rPr>
                <w:rFonts w:hint="eastAsia"/>
              </w:rPr>
              <w:t xml:space="preserve"> </w:t>
            </w:r>
            <w:r w:rsidRPr="001E1FC1">
              <w:rPr>
                <w:rFonts w:hint="eastAsia"/>
              </w:rPr>
              <w:t xml:space="preserve">　</w:t>
            </w:r>
            <w:r w:rsidRPr="001E1FC1">
              <w:rPr>
                <w:rFonts w:hint="eastAsia"/>
              </w:rPr>
              <w:t xml:space="preserve"> </w:t>
            </w:r>
            <w:r w:rsidRPr="001E1FC1">
              <w:rPr>
                <w:rFonts w:hint="eastAsia"/>
              </w:rPr>
              <w:t>和便器を温水洗浄便座付洋便器に更新すること。</w:t>
            </w:r>
          </w:p>
        </w:tc>
      </w:tr>
    </w:tbl>
    <w:p w14:paraId="37CC8A2A" w14:textId="77777777" w:rsidR="00483ED4" w:rsidRPr="00CE3532" w:rsidRDefault="00483ED4" w:rsidP="00483ED4">
      <w:pPr>
        <w:jc w:val="left"/>
        <w:rPr>
          <w:color w:val="FF0000"/>
        </w:rPr>
      </w:pPr>
    </w:p>
    <w:p w14:paraId="52B6FB06" w14:textId="77777777" w:rsidR="00C476D8" w:rsidRPr="00FF449E" w:rsidRDefault="00C476D8" w:rsidP="00C476D8">
      <w:pPr>
        <w:ind w:leftChars="100" w:left="210" w:firstLineChars="100" w:firstLine="211"/>
        <w:jc w:val="left"/>
        <w:rPr>
          <w:rFonts w:hAnsi="ＭＳ 明朝"/>
          <w:b/>
          <w:bCs/>
        </w:rPr>
      </w:pPr>
      <w:r w:rsidRPr="00FF449E">
        <w:rPr>
          <w:rFonts w:hAnsi="ＭＳ 明朝" w:hint="eastAsia"/>
          <w:b/>
          <w:bCs/>
        </w:rPr>
        <w:t>大手前庁舎本館・別館のトイレについて、令和６年度に別館１階において和式便器からの洋式便器への更新を行い、令和７年度以降に現地調査を実施し本格的な洋式便器への更新に向けて作業を進めていく予定としております。</w:t>
      </w:r>
    </w:p>
    <w:p w14:paraId="3FED4DFC" w14:textId="6D1E78A3" w:rsidR="00611D4E" w:rsidRPr="00FF449E" w:rsidRDefault="00C476D8" w:rsidP="00C476D8">
      <w:pPr>
        <w:ind w:leftChars="100" w:left="210" w:firstLineChars="100" w:firstLine="211"/>
        <w:jc w:val="left"/>
        <w:rPr>
          <w:rFonts w:hAnsi="ＭＳ 明朝"/>
          <w:b/>
          <w:bCs/>
        </w:rPr>
      </w:pPr>
      <w:r w:rsidRPr="00FF449E">
        <w:rPr>
          <w:rFonts w:hAnsi="ＭＳ 明朝" w:hint="eastAsia"/>
          <w:b/>
          <w:bCs/>
        </w:rPr>
        <w:t>咲洲庁舎の高層棟（執務室）は全て洋式便器となっています</w:t>
      </w:r>
      <w:r w:rsidR="00356B91" w:rsidRPr="00FF449E">
        <w:rPr>
          <w:rFonts w:hAnsi="ＭＳ 明朝" w:hint="eastAsia"/>
          <w:b/>
          <w:bCs/>
        </w:rPr>
        <w:t>が</w:t>
      </w:r>
      <w:r w:rsidRPr="00FF449E">
        <w:rPr>
          <w:rFonts w:hAnsi="ＭＳ 明朝" w:hint="eastAsia"/>
          <w:b/>
          <w:bCs/>
        </w:rPr>
        <w:t>、令和５年度より順次各階、便器の更新を実施し</w:t>
      </w:r>
      <w:r w:rsidR="00611D4E" w:rsidRPr="00FF449E">
        <w:rPr>
          <w:rFonts w:hAnsi="ＭＳ 明朝" w:hint="eastAsia"/>
          <w:b/>
          <w:bCs/>
        </w:rPr>
        <w:t>ています。</w:t>
      </w:r>
    </w:p>
    <w:p w14:paraId="0FA9FF82" w14:textId="5DB660AD" w:rsidR="00483ED4" w:rsidRPr="00FF449E" w:rsidRDefault="00C476D8" w:rsidP="00483ED4">
      <w:pPr>
        <w:ind w:leftChars="100" w:left="210" w:firstLineChars="100" w:firstLine="211"/>
        <w:jc w:val="left"/>
        <w:rPr>
          <w:rFonts w:hAnsi="ＭＳ 明朝"/>
          <w:b/>
          <w:bCs/>
        </w:rPr>
      </w:pPr>
      <w:r w:rsidRPr="00FF449E">
        <w:rPr>
          <w:rFonts w:hAnsi="ＭＳ 明朝" w:hint="eastAsia"/>
          <w:b/>
          <w:bCs/>
        </w:rPr>
        <w:t>なお、更新する洋式便器は、原則、温水洗浄機能付きの便座を予定しています。</w:t>
      </w:r>
    </w:p>
    <w:p w14:paraId="2A4DBA19" w14:textId="789874AB" w:rsidR="00483ED4" w:rsidRPr="00FF449E" w:rsidRDefault="00611D4E" w:rsidP="001E1FC1">
      <w:pPr>
        <w:ind w:leftChars="100" w:left="210" w:firstLineChars="100" w:firstLine="211"/>
        <w:jc w:val="left"/>
        <w:rPr>
          <w:b/>
          <w:bCs/>
        </w:rPr>
      </w:pPr>
      <w:r w:rsidRPr="00FF449E">
        <w:rPr>
          <w:rFonts w:hAnsi="ＭＳ 明朝" w:hint="eastAsia"/>
          <w:b/>
          <w:bCs/>
        </w:rPr>
        <w:t>引き続き、衛生管理に努めてまいります。</w:t>
      </w:r>
    </w:p>
    <w:p w14:paraId="5A86A00D" w14:textId="0126E42A" w:rsidR="00860DD0" w:rsidRPr="005E5BB8" w:rsidRDefault="00860DD0" w:rsidP="00860DD0">
      <w:pPr>
        <w:widowControl/>
        <w:jc w:val="left"/>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860DD0" w:rsidRPr="005E5BB8" w14:paraId="1203DFD0" w14:textId="77777777" w:rsidTr="00CC6DE1">
        <w:trPr>
          <w:trHeight w:val="1247"/>
        </w:trPr>
        <w:tc>
          <w:tcPr>
            <w:tcW w:w="8396" w:type="dxa"/>
            <w:vAlign w:val="center"/>
          </w:tcPr>
          <w:bookmarkEnd w:id="4"/>
          <w:p w14:paraId="79B6FA58" w14:textId="77777777" w:rsidR="00860DD0" w:rsidRPr="005E5BB8" w:rsidRDefault="00860DD0" w:rsidP="00860DD0">
            <w:pPr>
              <w:ind w:left="210" w:hangingChars="100" w:hanging="210"/>
            </w:pPr>
            <w:r w:rsidRPr="005E5BB8">
              <w:rPr>
                <w:rFonts w:hint="eastAsia"/>
              </w:rPr>
              <w:t>４（１）</w:t>
            </w:r>
          </w:p>
          <w:p w14:paraId="391FBF8A" w14:textId="46BA2EFE" w:rsidR="00860DD0" w:rsidRPr="005E5BB8" w:rsidRDefault="0006585E" w:rsidP="001E1FC1">
            <w:pPr>
              <w:ind w:leftChars="100" w:left="210" w:firstLineChars="100" w:firstLine="210"/>
            </w:pPr>
            <w:r w:rsidRPr="0006585E">
              <w:rPr>
                <w:rFonts w:hAnsi="ＭＳ 明朝" w:hint="eastAsia"/>
              </w:rPr>
              <w:t>治療と仕事の両立支援をはかるため、療養中等の職員に対する勤務制度の拡充を図ること</w:t>
            </w:r>
            <w:r w:rsidRPr="00F73B52">
              <w:rPr>
                <w:rFonts w:hAnsi="ＭＳ 明朝" w:hint="eastAsia"/>
              </w:rPr>
              <w:t>。</w:t>
            </w:r>
          </w:p>
        </w:tc>
      </w:tr>
    </w:tbl>
    <w:p w14:paraId="5D2D3DAB" w14:textId="77777777" w:rsidR="00860DD0" w:rsidRPr="001E1FC1" w:rsidRDefault="00860DD0" w:rsidP="00860DD0">
      <w:pPr>
        <w:jc w:val="left"/>
      </w:pPr>
    </w:p>
    <w:p w14:paraId="57C7BA87" w14:textId="5571FBF6" w:rsidR="00D67CEA" w:rsidRPr="001E1FC1" w:rsidRDefault="00D67CEA" w:rsidP="00D67CEA">
      <w:pPr>
        <w:ind w:firstLineChars="200" w:firstLine="422"/>
        <w:jc w:val="left"/>
        <w:rPr>
          <w:b/>
        </w:rPr>
      </w:pPr>
      <w:r w:rsidRPr="001E1FC1">
        <w:rPr>
          <w:rFonts w:asciiTheme="minorEastAsia" w:eastAsiaTheme="minorEastAsia" w:hAnsiTheme="minorEastAsia" w:hint="eastAsia"/>
          <w:b/>
        </w:rPr>
        <w:t>202</w:t>
      </w:r>
      <w:r w:rsidR="00F828E1" w:rsidRPr="001E1FC1">
        <w:rPr>
          <w:rFonts w:asciiTheme="minorEastAsia" w:eastAsiaTheme="minorEastAsia" w:hAnsiTheme="minorEastAsia" w:hint="eastAsia"/>
          <w:b/>
        </w:rPr>
        <w:t>4</w:t>
      </w:r>
      <w:r w:rsidRPr="001E1FC1">
        <w:rPr>
          <w:rFonts w:asciiTheme="minorEastAsia" w:eastAsiaTheme="minorEastAsia" w:hAnsiTheme="minorEastAsia" w:hint="eastAsia"/>
          <w:b/>
        </w:rPr>
        <w:t>年</w:t>
      </w:r>
      <w:r w:rsidRPr="001E1FC1">
        <w:rPr>
          <w:rFonts w:hint="eastAsia"/>
          <w:b/>
        </w:rPr>
        <w:t>府労連秋季・年末交渉において回答したとおりです。</w:t>
      </w:r>
    </w:p>
    <w:p w14:paraId="22B82BFB" w14:textId="77777777" w:rsidR="00A20510" w:rsidRPr="001E1FC1" w:rsidRDefault="00A20510" w:rsidP="00A20510">
      <w:pPr>
        <w:rPr>
          <w:rFonts w:hAnsi="ＭＳ 明朝"/>
        </w:rPr>
      </w:pPr>
    </w:p>
    <w:tbl>
      <w:tblPr>
        <w:tblStyle w:val="a6"/>
        <w:tblW w:w="8396" w:type="dxa"/>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96"/>
      </w:tblGrid>
      <w:tr w:rsidR="001E1FC1" w:rsidRPr="001E1FC1" w14:paraId="6985022A" w14:textId="77777777" w:rsidTr="00CC6DE1">
        <w:tc>
          <w:tcPr>
            <w:tcW w:w="8396" w:type="dxa"/>
            <w:tcBorders>
              <w:top w:val="dashed" w:sz="4" w:space="0" w:color="auto"/>
              <w:left w:val="dashed" w:sz="4" w:space="0" w:color="auto"/>
              <w:bottom w:val="dashed" w:sz="4" w:space="0" w:color="auto"/>
              <w:right w:val="dashed" w:sz="4" w:space="0" w:color="auto"/>
            </w:tcBorders>
          </w:tcPr>
          <w:p w14:paraId="0E7C02D8" w14:textId="77777777" w:rsidR="00A20510" w:rsidRPr="001E1FC1" w:rsidRDefault="00A20510">
            <w:pPr>
              <w:spacing w:line="240" w:lineRule="exact"/>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【参考】</w:t>
            </w:r>
          </w:p>
          <w:p w14:paraId="7768E21C" w14:textId="77777777" w:rsidR="00F828E1" w:rsidRPr="001E1FC1" w:rsidRDefault="00A20510" w:rsidP="00F828E1">
            <w:pPr>
              <w:spacing w:line="240" w:lineRule="exact"/>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w:t>
            </w:r>
            <w:r w:rsidR="00F828E1" w:rsidRPr="001E1FC1">
              <w:rPr>
                <w:rFonts w:asciiTheme="minorEastAsia" w:eastAsiaTheme="minorEastAsia" w:hAnsiTheme="minorEastAsia" w:hint="eastAsia"/>
                <w:sz w:val="20"/>
                <w:szCs w:val="20"/>
              </w:rPr>
              <w:t>Ｒ６年度　府労連秋季年末要求及び回答</w:t>
            </w:r>
          </w:p>
          <w:p w14:paraId="0DB74C9A" w14:textId="77777777" w:rsidR="00F828E1" w:rsidRPr="001E1FC1" w:rsidRDefault="00F828E1" w:rsidP="00F828E1">
            <w:pPr>
              <w:spacing w:line="240" w:lineRule="exact"/>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＜要求＞（抜粋）</w:t>
            </w:r>
          </w:p>
          <w:p w14:paraId="4C02704F" w14:textId="77777777" w:rsidR="00F828E1" w:rsidRPr="001E1FC1" w:rsidRDefault="00F828E1" w:rsidP="00F828E1">
            <w:pPr>
              <w:spacing w:line="240" w:lineRule="exact"/>
              <w:ind w:leftChars="100" w:left="410" w:hangingChars="100" w:hanging="200"/>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13．職・従業員の心身の健康の保持・増進と疾病予防のために、総合的な健康管理システムを構築し、健康で働き続けられる条件整備を進めること。</w:t>
            </w:r>
          </w:p>
          <w:p w14:paraId="149B61AA" w14:textId="77777777" w:rsidR="00F828E1" w:rsidRPr="001E1FC1" w:rsidRDefault="00F828E1" w:rsidP="00F828E1">
            <w:pPr>
              <w:spacing w:line="240" w:lineRule="exact"/>
              <w:ind w:leftChars="100" w:left="410" w:hangingChars="100" w:hanging="200"/>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(4) 治療と仕事の両立支援をはかるため、療養中等の職員に対する勤務制度の拡充を図ること。</w:t>
            </w:r>
          </w:p>
          <w:p w14:paraId="27FE7DDE" w14:textId="77777777" w:rsidR="00F828E1" w:rsidRPr="001E1FC1" w:rsidRDefault="00F828E1" w:rsidP="00F828E1">
            <w:pPr>
              <w:spacing w:line="240" w:lineRule="exact"/>
              <w:ind w:firstLineChars="200" w:firstLine="400"/>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①短時間勤務制度を導入すること。</w:t>
            </w:r>
          </w:p>
          <w:p w14:paraId="692F6F95" w14:textId="77777777" w:rsidR="00F828E1" w:rsidRPr="001E1FC1" w:rsidRDefault="00F828E1" w:rsidP="00F828E1">
            <w:pPr>
              <w:spacing w:line="240" w:lineRule="exact"/>
              <w:ind w:firstLineChars="200" w:firstLine="400"/>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②早出遅出勤務制度の対象とすること。</w:t>
            </w:r>
          </w:p>
          <w:p w14:paraId="5BD8A156" w14:textId="77777777" w:rsidR="00F828E1" w:rsidRPr="001E1FC1" w:rsidRDefault="00F828E1" w:rsidP="00F828E1">
            <w:pPr>
              <w:spacing w:line="240" w:lineRule="exact"/>
              <w:ind w:firstLineChars="200" w:firstLine="400"/>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③健康管理指導における勤務時間短縮等の措置期間を拡充すること。</w:t>
            </w:r>
          </w:p>
          <w:p w14:paraId="20B243E6" w14:textId="77777777" w:rsidR="00F828E1" w:rsidRPr="001E1FC1" w:rsidRDefault="00F828E1" w:rsidP="00F828E1">
            <w:pPr>
              <w:spacing w:line="240" w:lineRule="exact"/>
              <w:ind w:firstLineChars="200" w:firstLine="400"/>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④柔軟な働き方として、フレックスタイム制度の運用を拡大させること。</w:t>
            </w:r>
          </w:p>
          <w:p w14:paraId="71E3985B" w14:textId="77777777" w:rsidR="00F828E1" w:rsidRPr="001E1FC1" w:rsidRDefault="00F828E1" w:rsidP="00F828E1">
            <w:pPr>
              <w:spacing w:line="240" w:lineRule="exact"/>
              <w:ind w:firstLineChars="200" w:firstLine="400"/>
              <w:jc w:val="left"/>
              <w:rPr>
                <w:rFonts w:asciiTheme="minorEastAsia" w:eastAsiaTheme="minorEastAsia" w:hAnsiTheme="minorEastAsia"/>
                <w:sz w:val="20"/>
                <w:szCs w:val="20"/>
              </w:rPr>
            </w:pPr>
            <w:r w:rsidRPr="001E1FC1">
              <w:rPr>
                <w:rFonts w:asciiTheme="minorEastAsia" w:eastAsiaTheme="minorEastAsia" w:hAnsiTheme="minorEastAsia" w:hint="eastAsia"/>
                <w:bCs/>
                <w:sz w:val="20"/>
                <w:szCs w:val="20"/>
              </w:rPr>
              <w:t>⑤病気等で療養する場合に取得できる失効年休積立制度を導入すること。</w:t>
            </w:r>
          </w:p>
          <w:p w14:paraId="4358D80A" w14:textId="77777777" w:rsidR="00F828E1" w:rsidRPr="001E1FC1" w:rsidRDefault="00F828E1" w:rsidP="00F828E1">
            <w:pPr>
              <w:spacing w:line="240" w:lineRule="exact"/>
              <w:ind w:firstLineChars="200" w:firstLine="400"/>
              <w:jc w:val="left"/>
              <w:rPr>
                <w:rFonts w:asciiTheme="minorEastAsia" w:eastAsiaTheme="minorEastAsia" w:hAnsiTheme="minorEastAsia"/>
                <w:sz w:val="20"/>
                <w:szCs w:val="20"/>
              </w:rPr>
            </w:pPr>
          </w:p>
          <w:p w14:paraId="4264D093" w14:textId="77777777" w:rsidR="00F828E1" w:rsidRPr="001E1FC1" w:rsidRDefault="00F828E1" w:rsidP="00F828E1">
            <w:pPr>
              <w:spacing w:line="240" w:lineRule="exact"/>
              <w:jc w:val="left"/>
              <w:rPr>
                <w:rFonts w:asciiTheme="minorEastAsia" w:eastAsiaTheme="minorEastAsia" w:hAnsiTheme="minorEastAsia"/>
                <w:sz w:val="20"/>
                <w:szCs w:val="20"/>
              </w:rPr>
            </w:pPr>
          </w:p>
          <w:p w14:paraId="30A2622F" w14:textId="77777777" w:rsidR="00F828E1" w:rsidRPr="001E1FC1" w:rsidRDefault="00F828E1" w:rsidP="00F828E1">
            <w:pPr>
              <w:spacing w:line="240" w:lineRule="exact"/>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＜回答＞（抜粋）</w:t>
            </w:r>
          </w:p>
          <w:p w14:paraId="609D6330" w14:textId="77777777" w:rsidR="00F828E1" w:rsidRPr="001E1FC1" w:rsidRDefault="00F828E1" w:rsidP="00F828E1">
            <w:pPr>
              <w:spacing w:line="240" w:lineRule="exact"/>
              <w:ind w:left="200" w:hangingChars="100" w:hanging="200"/>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 xml:space="preserve">　　治療と仕事の両立支援にあたって、休暇や勤務制度については、国制度を基本に対応しているところであり、短時間勤務制度や失効年休積立制度導入等のご要求にお応えすることは困難でございます。</w:t>
            </w:r>
          </w:p>
          <w:p w14:paraId="10F31889" w14:textId="77777777" w:rsidR="00F828E1" w:rsidRPr="001E1FC1" w:rsidRDefault="00F828E1" w:rsidP="00F828E1">
            <w:pPr>
              <w:spacing w:line="240" w:lineRule="exact"/>
              <w:ind w:leftChars="100" w:left="210" w:firstLineChars="100" w:firstLine="200"/>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知事部局におけるフレックスタイム制度については、より柔軟な働き方が実現できるよう、令和７年１月施行に向け、コアタイムやフレキシブルタイムの見直し、選択的週休３日制の全職員への拡大などの提案・協議を令和６年７月に行ったところでございます。</w:t>
            </w:r>
          </w:p>
          <w:p w14:paraId="5900E90E" w14:textId="77777777" w:rsidR="00F828E1" w:rsidRPr="001E1FC1" w:rsidRDefault="00F828E1" w:rsidP="00F828E1">
            <w:pPr>
              <w:spacing w:line="240" w:lineRule="exact"/>
              <w:ind w:leftChars="100" w:left="210" w:firstLineChars="100" w:firstLine="200"/>
              <w:jc w:val="left"/>
              <w:rPr>
                <w:rFonts w:asciiTheme="minorEastAsia" w:eastAsiaTheme="minorEastAsia" w:hAnsiTheme="minorEastAsia"/>
                <w:sz w:val="20"/>
                <w:szCs w:val="20"/>
              </w:rPr>
            </w:pPr>
            <w:r w:rsidRPr="001E1FC1">
              <w:rPr>
                <w:rFonts w:asciiTheme="minorEastAsia" w:eastAsiaTheme="minorEastAsia" w:hAnsiTheme="minorEastAsia" w:hint="eastAsia"/>
                <w:sz w:val="20"/>
                <w:szCs w:val="20"/>
              </w:rPr>
              <w:t>職員の健康管理については、国のガイドラインを参考にしながら、主治医とも連携し、個別の状況に応じた支援を行っているところですが、健康管理指導における勤務時間短縮等の措置期間を拡充することは困難でございます。</w:t>
            </w:r>
          </w:p>
          <w:p w14:paraId="439FEE47" w14:textId="12F99B26" w:rsidR="00A20510" w:rsidRPr="001E1FC1" w:rsidRDefault="00F828E1" w:rsidP="00F828E1">
            <w:pPr>
              <w:spacing w:line="240" w:lineRule="exact"/>
              <w:ind w:leftChars="100" w:left="210" w:firstLineChars="100" w:firstLine="200"/>
              <w:jc w:val="left"/>
              <w:rPr>
                <w:rFonts w:asciiTheme="minorEastAsia" w:eastAsiaTheme="minorEastAsia" w:hAnsiTheme="minorEastAsia"/>
                <w:b/>
              </w:rPr>
            </w:pPr>
            <w:r w:rsidRPr="001E1FC1">
              <w:rPr>
                <w:rFonts w:asciiTheme="minorEastAsia" w:eastAsiaTheme="minorEastAsia" w:hAnsiTheme="minorEastAsia" w:hint="eastAsia"/>
                <w:sz w:val="20"/>
                <w:szCs w:val="20"/>
              </w:rPr>
              <w:t>今後も、国のガイドライン等を注視しつつ、引き続き、疾病を抱える職員の治療と仕</w:t>
            </w:r>
            <w:r w:rsidRPr="001E1FC1">
              <w:rPr>
                <w:rFonts w:asciiTheme="minorEastAsia" w:eastAsiaTheme="minorEastAsia" w:hAnsiTheme="minorEastAsia" w:hint="eastAsia"/>
                <w:sz w:val="20"/>
                <w:szCs w:val="20"/>
              </w:rPr>
              <w:lastRenderedPageBreak/>
              <w:t>事の両立の支援に努めてまいりたいと存じます。</w:t>
            </w:r>
          </w:p>
        </w:tc>
      </w:tr>
    </w:tbl>
    <w:p w14:paraId="2F5B901D" w14:textId="77777777" w:rsidR="00C148D8" w:rsidRPr="009F5709" w:rsidRDefault="00C148D8" w:rsidP="00860DD0">
      <w:pPr>
        <w:widowControl/>
        <w:jc w:val="left"/>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06585E" w:rsidRPr="005E5BB8" w14:paraId="027D6668" w14:textId="77777777" w:rsidTr="00CC6DE1">
        <w:trPr>
          <w:trHeight w:val="1247"/>
        </w:trPr>
        <w:tc>
          <w:tcPr>
            <w:tcW w:w="8396" w:type="dxa"/>
            <w:vAlign w:val="center"/>
          </w:tcPr>
          <w:p w14:paraId="1884A1F2" w14:textId="77777777" w:rsidR="0006585E" w:rsidRPr="005E5BB8" w:rsidRDefault="0006585E" w:rsidP="00C45CE0">
            <w:pPr>
              <w:ind w:left="210" w:hangingChars="100" w:hanging="210"/>
            </w:pPr>
            <w:r w:rsidRPr="00794F8C">
              <w:rPr>
                <w:rFonts w:hint="eastAsia"/>
              </w:rPr>
              <w:t>４（２）</w:t>
            </w:r>
          </w:p>
          <w:p w14:paraId="77C60366" w14:textId="768B5F70" w:rsidR="0006585E" w:rsidRPr="005E5BB8" w:rsidRDefault="0006585E" w:rsidP="00CC6DE1">
            <w:pPr>
              <w:ind w:leftChars="100" w:left="210" w:firstLineChars="100" w:firstLine="210"/>
            </w:pPr>
            <w:r w:rsidRPr="005E5BB8">
              <w:rPr>
                <w:rFonts w:hint="eastAsia"/>
              </w:rPr>
              <w:t>病後の過重労働を強いることがないよう所属長等の認識を徹底させるなど、職員の健康管理に努めること。</w:t>
            </w:r>
          </w:p>
        </w:tc>
      </w:tr>
    </w:tbl>
    <w:p w14:paraId="4824A59A" w14:textId="77777777" w:rsidR="0006585E" w:rsidRDefault="0006585E" w:rsidP="0006585E">
      <w:pPr>
        <w:jc w:val="left"/>
      </w:pPr>
    </w:p>
    <w:p w14:paraId="2F3FD271" w14:textId="77777777" w:rsidR="00CC3296" w:rsidRDefault="00CC3296" w:rsidP="00CC3296">
      <w:pPr>
        <w:ind w:leftChars="100" w:left="210" w:firstLineChars="100" w:firstLine="211"/>
        <w:jc w:val="left"/>
        <w:rPr>
          <w:rFonts w:asciiTheme="minorEastAsia" w:eastAsiaTheme="minorEastAsia" w:hAnsiTheme="minorEastAsia"/>
          <w:b/>
        </w:rPr>
      </w:pPr>
      <w:r>
        <w:rPr>
          <w:rFonts w:asciiTheme="minorEastAsia" w:eastAsiaTheme="minorEastAsia" w:hAnsiTheme="minorEastAsia" w:hint="eastAsia"/>
          <w:b/>
        </w:rPr>
        <w:t>疾病等により引き続き30日以上休業した職員については、職員健康審査会の判定に基づき、時間外勤務や出張を制限する等の措置を講じているところです。</w:t>
      </w:r>
    </w:p>
    <w:p w14:paraId="4CF460B4" w14:textId="5BB0BA70" w:rsidR="003129C1" w:rsidRDefault="00CC3296" w:rsidP="00293BC1">
      <w:pPr>
        <w:ind w:leftChars="100" w:left="210" w:firstLineChars="100" w:firstLine="211"/>
        <w:jc w:val="left"/>
        <w:rPr>
          <w:b/>
        </w:rPr>
      </w:pPr>
      <w:r>
        <w:rPr>
          <w:rFonts w:hint="eastAsia"/>
          <w:b/>
        </w:rPr>
        <w:t>引き続き、適正な職員の健康管理に努めてまいります。</w:t>
      </w:r>
    </w:p>
    <w:p w14:paraId="584873FC" w14:textId="6E966C7A" w:rsidR="003129C1" w:rsidRDefault="003129C1" w:rsidP="0006585E">
      <w:pPr>
        <w:widowControl/>
        <w:jc w:val="left"/>
        <w:rPr>
          <w:b/>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6585E" w:rsidRPr="005E5BB8" w14:paraId="278D5176" w14:textId="77777777" w:rsidTr="00293BC1">
        <w:trPr>
          <w:trHeight w:val="1644"/>
        </w:trPr>
        <w:tc>
          <w:tcPr>
            <w:tcW w:w="8395" w:type="dxa"/>
            <w:vAlign w:val="center"/>
          </w:tcPr>
          <w:p w14:paraId="197865BD" w14:textId="77777777" w:rsidR="0006585E" w:rsidRPr="003643CD" w:rsidRDefault="0006585E" w:rsidP="00C45CE0">
            <w:pPr>
              <w:ind w:left="210" w:hangingChars="100" w:hanging="210"/>
            </w:pPr>
            <w:r w:rsidRPr="003643CD">
              <w:rPr>
                <w:rFonts w:hint="eastAsia"/>
              </w:rPr>
              <w:t>４（３）</w:t>
            </w:r>
          </w:p>
          <w:p w14:paraId="1C27379D" w14:textId="5C06A0FC" w:rsidR="0006585E" w:rsidRPr="005E5BB8" w:rsidRDefault="0006585E" w:rsidP="00293BC1">
            <w:pPr>
              <w:pStyle w:val="a9"/>
              <w:spacing w:line="320" w:lineRule="exact"/>
              <w:ind w:leftChars="100" w:left="210" w:firstLineChars="100" w:firstLine="210"/>
              <w:outlineLvl w:val="0"/>
            </w:pPr>
            <w:r w:rsidRPr="003643CD">
              <w:rPr>
                <w:rFonts w:hAnsi="ＭＳ 明朝" w:hint="eastAsia"/>
              </w:rPr>
              <w:t>セクシュアルハラスメント、パワーハラスメント、</w:t>
            </w:r>
            <w:r w:rsidR="003129C1" w:rsidRPr="003643CD">
              <w:rPr>
                <w:rFonts w:hAnsi="ＭＳ 明朝" w:hint="eastAsia"/>
              </w:rPr>
              <w:t>妊娠・出産・</w:t>
            </w:r>
            <w:r w:rsidR="00B65D27" w:rsidRPr="003643CD">
              <w:rPr>
                <w:rFonts w:hAnsi="ＭＳ 明朝" w:hint="eastAsia"/>
              </w:rPr>
              <w:t>育児・</w:t>
            </w:r>
            <w:r w:rsidR="003129C1" w:rsidRPr="003643CD">
              <w:rPr>
                <w:rFonts w:hAnsi="ＭＳ 明朝" w:hint="eastAsia"/>
              </w:rPr>
              <w:t>介護に関する</w:t>
            </w:r>
            <w:r w:rsidRPr="003643CD">
              <w:rPr>
                <w:rFonts w:hAnsi="ＭＳ 明朝" w:hint="eastAsia"/>
              </w:rPr>
              <w:t>ハラスメントについて、被害を受けた職員は精神的苦痛により健康被害を受けることが多いため、実効ある対策を行うこと。</w:t>
            </w:r>
          </w:p>
        </w:tc>
      </w:tr>
    </w:tbl>
    <w:p w14:paraId="66982CA5" w14:textId="77777777" w:rsidR="00245487" w:rsidRPr="005E5BB8" w:rsidRDefault="00245487" w:rsidP="0006585E">
      <w:pPr>
        <w:jc w:val="right"/>
      </w:pPr>
    </w:p>
    <w:p w14:paraId="219B4563" w14:textId="77777777" w:rsidR="00CC3296" w:rsidRPr="00293BC1" w:rsidRDefault="00CC3296" w:rsidP="00CC3296">
      <w:pPr>
        <w:ind w:leftChars="100" w:left="210" w:firstLineChars="100" w:firstLine="211"/>
        <w:jc w:val="left"/>
        <w:rPr>
          <w:b/>
        </w:rPr>
      </w:pPr>
      <w:r>
        <w:rPr>
          <w:rFonts w:hint="eastAsia"/>
          <w:b/>
        </w:rPr>
        <w:t>ハラスメントの防止については、職員の意識啓発、相談体制の整備、研修の３点から取組みを進めてきたところです。</w:t>
      </w:r>
    </w:p>
    <w:p w14:paraId="65FA4292" w14:textId="505D1572" w:rsidR="00F828E1" w:rsidRPr="00293BC1" w:rsidRDefault="00F828E1" w:rsidP="00F828E1">
      <w:pPr>
        <w:ind w:leftChars="100" w:left="210" w:firstLineChars="100" w:firstLine="211"/>
        <w:jc w:val="left"/>
        <w:rPr>
          <w:b/>
        </w:rPr>
      </w:pPr>
      <w:r w:rsidRPr="00293BC1">
        <w:rPr>
          <w:rFonts w:hint="eastAsia"/>
          <w:b/>
        </w:rPr>
        <w:t>職員の意識啓発や相談体制の整備については、令和５年１２月に、職場でのパワー・ハラスメント防止、セクシャル・ハラスメント防止及び妊娠・出産・育児・介護に関するハラスメント防止に関する指針を、より分かりやすくするため、「職場におけるハラスメントの防止及び対応に関する指針」に統合するとともに、ハラスメントポータルサイトを立ち上げ、相談窓口等を掲載するなど職員へ周知徹底しているところです。</w:t>
      </w:r>
    </w:p>
    <w:p w14:paraId="6E27A2D3" w14:textId="2E2E1A0A" w:rsidR="00F828E1" w:rsidRPr="00293BC1" w:rsidRDefault="00F828E1" w:rsidP="00F828E1">
      <w:pPr>
        <w:ind w:leftChars="100" w:left="210" w:firstLineChars="100" w:firstLine="211"/>
        <w:jc w:val="left"/>
        <w:rPr>
          <w:b/>
        </w:rPr>
      </w:pPr>
      <w:r w:rsidRPr="00293BC1">
        <w:rPr>
          <w:rFonts w:hint="eastAsia"/>
          <w:b/>
        </w:rPr>
        <w:t>また、１２月を「ハラスメント撲滅月間」と定め、全職員を対象とした</w:t>
      </w:r>
      <w:r w:rsidR="007322F9" w:rsidRPr="00293BC1">
        <w:rPr>
          <w:rFonts w:hint="eastAsia"/>
          <w:b/>
        </w:rPr>
        <w:t>研修、</w:t>
      </w:r>
      <w:r w:rsidRPr="00293BC1">
        <w:rPr>
          <w:rFonts w:hint="eastAsia"/>
          <w:b/>
        </w:rPr>
        <w:t>セルフチェック</w:t>
      </w:r>
      <w:r w:rsidR="004B4187" w:rsidRPr="00293BC1">
        <w:rPr>
          <w:rFonts w:hint="eastAsia"/>
          <w:b/>
        </w:rPr>
        <w:t>やアンケート</w:t>
      </w:r>
      <w:r w:rsidRPr="00293BC1">
        <w:rPr>
          <w:rFonts w:hint="eastAsia"/>
          <w:b/>
        </w:rPr>
        <w:t>等を実施</w:t>
      </w:r>
      <w:r w:rsidR="004B4187" w:rsidRPr="00293BC1">
        <w:rPr>
          <w:rFonts w:hint="eastAsia"/>
          <w:b/>
        </w:rPr>
        <w:t>しているところです。</w:t>
      </w:r>
    </w:p>
    <w:p w14:paraId="294CBA55" w14:textId="1F2C7614" w:rsidR="0006585E" w:rsidRDefault="00CC3296" w:rsidP="00293BC1">
      <w:pPr>
        <w:ind w:leftChars="100" w:left="210" w:firstLineChars="100" w:firstLine="211"/>
        <w:jc w:val="left"/>
        <w:rPr>
          <w:b/>
        </w:rPr>
      </w:pPr>
      <w:r>
        <w:rPr>
          <w:rFonts w:hint="eastAsia"/>
          <w:b/>
        </w:rPr>
        <w:t>引き続き、ハラスメントのない快適な働きやすい職場環境づくりに努めてまいりたいと存じます。</w:t>
      </w:r>
    </w:p>
    <w:p w14:paraId="07BA96F7" w14:textId="77777777" w:rsidR="00293BC1" w:rsidRPr="005E5BB8" w:rsidRDefault="00293BC1" w:rsidP="00293BC1">
      <w:pPr>
        <w:ind w:leftChars="100" w:left="210" w:firstLineChars="100" w:firstLine="21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6585E" w:rsidRPr="005E5BB8" w14:paraId="4CD2B456" w14:textId="77777777" w:rsidTr="00293BC1">
        <w:trPr>
          <w:trHeight w:val="1247"/>
        </w:trPr>
        <w:tc>
          <w:tcPr>
            <w:tcW w:w="8520" w:type="dxa"/>
            <w:vAlign w:val="center"/>
          </w:tcPr>
          <w:p w14:paraId="7F9513E2" w14:textId="77777777" w:rsidR="0006585E" w:rsidRPr="005E5BB8" w:rsidRDefault="0006585E" w:rsidP="00C45CE0">
            <w:pPr>
              <w:ind w:left="210" w:hangingChars="100" w:hanging="210"/>
            </w:pPr>
            <w:r w:rsidRPr="005E5BB8">
              <w:rPr>
                <w:rFonts w:hint="eastAsia"/>
              </w:rPr>
              <w:t>４（</w:t>
            </w:r>
            <w:r w:rsidR="009905A9">
              <w:rPr>
                <w:rFonts w:hint="eastAsia"/>
              </w:rPr>
              <w:t>４</w:t>
            </w:r>
            <w:r w:rsidRPr="005E5BB8">
              <w:rPr>
                <w:rFonts w:hint="eastAsia"/>
              </w:rPr>
              <w:t>）</w:t>
            </w:r>
          </w:p>
          <w:p w14:paraId="76AFAED2" w14:textId="437A10F4" w:rsidR="0006585E" w:rsidRPr="005E5BB8" w:rsidRDefault="0006585E" w:rsidP="00293BC1">
            <w:pPr>
              <w:ind w:leftChars="100" w:left="210" w:firstLineChars="100" w:firstLine="210"/>
            </w:pPr>
            <w:r w:rsidRPr="005E5BB8">
              <w:rPr>
                <w:rFonts w:hint="eastAsia"/>
              </w:rPr>
              <w:t>咲洲庁舎に勤務する職員に</w:t>
            </w:r>
            <w:r w:rsidR="009905A9">
              <w:rPr>
                <w:rFonts w:hint="eastAsia"/>
              </w:rPr>
              <w:t>、</w:t>
            </w:r>
            <w:r w:rsidR="009905A9" w:rsidRPr="00706A04">
              <w:rPr>
                <w:rFonts w:hint="eastAsia"/>
              </w:rPr>
              <w:t>高層ビル勤務者特有の</w:t>
            </w:r>
            <w:r w:rsidRPr="00706A04">
              <w:rPr>
                <w:rFonts w:hint="eastAsia"/>
              </w:rPr>
              <w:t>健康対策（地震の</w:t>
            </w:r>
            <w:r w:rsidR="009905A9" w:rsidRPr="00706A04">
              <w:rPr>
                <w:rFonts w:hint="eastAsia"/>
              </w:rPr>
              <w:t>揺れから起こる</w:t>
            </w:r>
            <w:r w:rsidRPr="00706A04">
              <w:rPr>
                <w:rFonts w:hint="eastAsia"/>
              </w:rPr>
              <w:t>体調不良）を行うこと。</w:t>
            </w:r>
          </w:p>
        </w:tc>
      </w:tr>
    </w:tbl>
    <w:p w14:paraId="4A5D1F6F" w14:textId="5B57943B" w:rsidR="0006585E" w:rsidRPr="005E5BB8" w:rsidRDefault="0006585E" w:rsidP="0006585E">
      <w:pPr>
        <w:ind w:firstLineChars="3300" w:firstLine="6930"/>
        <w:rPr>
          <w:rFonts w:ascii="ＭＳ 明朝" w:hAnsi="ＭＳ 明朝"/>
          <w:szCs w:val="21"/>
        </w:rPr>
      </w:pPr>
    </w:p>
    <w:p w14:paraId="5216998A" w14:textId="77777777" w:rsidR="00CC3296" w:rsidRDefault="00CC3296" w:rsidP="00CC3296">
      <w:pPr>
        <w:ind w:leftChars="100" w:left="210" w:firstLineChars="100" w:firstLine="211"/>
        <w:jc w:val="left"/>
        <w:rPr>
          <w:b/>
        </w:rPr>
      </w:pPr>
      <w:r>
        <w:rPr>
          <w:rFonts w:hint="eastAsia"/>
          <w:b/>
        </w:rPr>
        <w:t>咲洲庁舎における健康管理体制については、平成２３年５月に咲洲庁舎内に安全衛生委員会を設置し、職員の安全（耐震工事、避難訓練等の説明）・衛生に関して対策を講じているところです。併せて、咲洲庁舎内に健康管理グループ分室を設け、産業医による健康相談、保健指導等咲洲庁舎勤務職員の健康管理を行っているところです。</w:t>
      </w:r>
    </w:p>
    <w:p w14:paraId="45A13C21" w14:textId="562711AB" w:rsidR="0006585E" w:rsidRDefault="00CC3296" w:rsidP="00293BC1">
      <w:pPr>
        <w:widowControl/>
        <w:ind w:leftChars="100" w:left="210" w:firstLineChars="100" w:firstLine="211"/>
        <w:jc w:val="left"/>
        <w:rPr>
          <w:b/>
        </w:rPr>
      </w:pPr>
      <w:r>
        <w:rPr>
          <w:rFonts w:hint="eastAsia"/>
          <w:b/>
        </w:rPr>
        <w:t>引き続き、咲洲庁舎勤務職員が安全かつ健康に業務を遂行できるよう職員の健康管理を行ってまいります。</w:t>
      </w:r>
    </w:p>
    <w:p w14:paraId="33DDC2E9" w14:textId="77777777" w:rsidR="00293BC1" w:rsidRPr="005E5BB8" w:rsidRDefault="00293BC1" w:rsidP="00293BC1">
      <w:pPr>
        <w:widowControl/>
        <w:ind w:leftChars="100" w:left="210" w:firstLineChars="100" w:firstLine="210"/>
        <w:jc w:val="left"/>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06585E" w:rsidRPr="005E5BB8" w14:paraId="3983324A" w14:textId="77777777" w:rsidTr="00293BC1">
        <w:trPr>
          <w:trHeight w:val="907"/>
        </w:trPr>
        <w:tc>
          <w:tcPr>
            <w:tcW w:w="8396" w:type="dxa"/>
            <w:vAlign w:val="center"/>
          </w:tcPr>
          <w:p w14:paraId="558CAA69" w14:textId="77777777" w:rsidR="0006585E" w:rsidRPr="005E5BB8" w:rsidRDefault="0006585E" w:rsidP="00C45CE0">
            <w:pPr>
              <w:ind w:left="210" w:hangingChars="100" w:hanging="210"/>
            </w:pPr>
            <w:r w:rsidRPr="005E5BB8">
              <w:rPr>
                <w:rFonts w:hint="eastAsia"/>
              </w:rPr>
              <w:lastRenderedPageBreak/>
              <w:t>４（</w:t>
            </w:r>
            <w:r w:rsidR="009905A9">
              <w:rPr>
                <w:rFonts w:hint="eastAsia"/>
              </w:rPr>
              <w:t>５</w:t>
            </w:r>
            <w:r w:rsidRPr="005E5BB8">
              <w:rPr>
                <w:rFonts w:hint="eastAsia"/>
              </w:rPr>
              <w:t>）</w:t>
            </w:r>
          </w:p>
          <w:p w14:paraId="1E338507" w14:textId="0424A6A4" w:rsidR="0006585E" w:rsidRPr="005E5BB8" w:rsidRDefault="0006585E" w:rsidP="00293BC1">
            <w:pPr>
              <w:ind w:left="210" w:hangingChars="100" w:hanging="210"/>
            </w:pPr>
            <w:r w:rsidRPr="005E5BB8">
              <w:rPr>
                <w:rFonts w:hint="eastAsia"/>
              </w:rPr>
              <w:t xml:space="preserve"> </w:t>
            </w:r>
            <w:r w:rsidR="009905A9">
              <w:rPr>
                <w:rFonts w:hint="eastAsia"/>
              </w:rPr>
              <w:t xml:space="preserve">　</w:t>
            </w:r>
            <w:r w:rsidR="009905A9">
              <w:rPr>
                <w:rFonts w:hint="eastAsia"/>
              </w:rPr>
              <w:t xml:space="preserve"> </w:t>
            </w:r>
            <w:r w:rsidRPr="005E5BB8">
              <w:rPr>
                <w:rFonts w:hint="eastAsia"/>
              </w:rPr>
              <w:t>メンタルヘルス予防に向けた総合的対策を行うこと。</w:t>
            </w:r>
          </w:p>
        </w:tc>
      </w:tr>
    </w:tbl>
    <w:p w14:paraId="4F284241" w14:textId="77777777" w:rsidR="0006585E" w:rsidRDefault="0006585E" w:rsidP="0006585E">
      <w:pPr>
        <w:jc w:val="left"/>
      </w:pPr>
    </w:p>
    <w:p w14:paraId="7976EF6F" w14:textId="6553BFF9" w:rsidR="001D5539" w:rsidRPr="00293BC1" w:rsidRDefault="001D5539" w:rsidP="001D5539">
      <w:pPr>
        <w:ind w:firstLineChars="200" w:firstLine="422"/>
        <w:jc w:val="left"/>
        <w:rPr>
          <w:b/>
        </w:rPr>
      </w:pPr>
      <w:r w:rsidRPr="00293BC1">
        <w:rPr>
          <w:rFonts w:asciiTheme="minorEastAsia" w:eastAsiaTheme="minorEastAsia" w:hAnsiTheme="minorEastAsia" w:hint="eastAsia"/>
          <w:b/>
        </w:rPr>
        <w:t>202</w:t>
      </w:r>
      <w:r w:rsidR="00A67293" w:rsidRPr="00293BC1">
        <w:rPr>
          <w:rFonts w:asciiTheme="minorEastAsia" w:eastAsiaTheme="minorEastAsia" w:hAnsiTheme="minorEastAsia" w:hint="eastAsia"/>
          <w:b/>
        </w:rPr>
        <w:t>4</w:t>
      </w:r>
      <w:r w:rsidRPr="00293BC1">
        <w:rPr>
          <w:rFonts w:asciiTheme="minorEastAsia" w:eastAsiaTheme="minorEastAsia" w:hAnsiTheme="minorEastAsia" w:hint="eastAsia"/>
          <w:b/>
        </w:rPr>
        <w:t>年</w:t>
      </w:r>
      <w:r w:rsidRPr="00293BC1">
        <w:rPr>
          <w:rFonts w:hint="eastAsia"/>
          <w:b/>
        </w:rPr>
        <w:t>府労連秋季・年末交渉において回答したとおりです。</w:t>
      </w:r>
    </w:p>
    <w:p w14:paraId="586B328B" w14:textId="77777777" w:rsidR="00A5733F" w:rsidRPr="00293BC1" w:rsidRDefault="00A5733F" w:rsidP="00A5733F">
      <w:pPr>
        <w:jc w:val="left"/>
        <w:rPr>
          <w:rFonts w:hAnsi="ＭＳ 明朝"/>
        </w:rPr>
      </w:pPr>
    </w:p>
    <w:tbl>
      <w:tblPr>
        <w:tblStyle w:val="a6"/>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357"/>
      </w:tblGrid>
      <w:tr w:rsidR="00293BC1" w:rsidRPr="00293BC1" w14:paraId="7BABA401" w14:textId="77777777" w:rsidTr="00A5733F">
        <w:tc>
          <w:tcPr>
            <w:tcW w:w="8357" w:type="dxa"/>
            <w:tcBorders>
              <w:top w:val="dashed" w:sz="4" w:space="0" w:color="auto"/>
              <w:left w:val="dashed" w:sz="4" w:space="0" w:color="auto"/>
              <w:bottom w:val="dashed" w:sz="4" w:space="0" w:color="auto"/>
              <w:right w:val="dashed" w:sz="4" w:space="0" w:color="auto"/>
            </w:tcBorders>
          </w:tcPr>
          <w:p w14:paraId="237EDE68" w14:textId="77777777" w:rsidR="00A5733F" w:rsidRPr="00293BC1" w:rsidRDefault="00A5733F">
            <w:pPr>
              <w:spacing w:line="240" w:lineRule="exact"/>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【参考】</w:t>
            </w:r>
          </w:p>
          <w:p w14:paraId="55270270" w14:textId="77777777" w:rsidR="00A5733F" w:rsidRPr="00293BC1" w:rsidRDefault="00A5733F">
            <w:pPr>
              <w:spacing w:line="240" w:lineRule="exact"/>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■Ｒ５年度　府労連秋季年末要求及び回答</w:t>
            </w:r>
          </w:p>
          <w:p w14:paraId="5495678A" w14:textId="77777777" w:rsidR="00A5733F" w:rsidRPr="00293BC1" w:rsidRDefault="00A5733F">
            <w:pPr>
              <w:spacing w:line="240" w:lineRule="exact"/>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＜要求＞（抜粋）</w:t>
            </w:r>
          </w:p>
          <w:p w14:paraId="02B205B5" w14:textId="77777777" w:rsidR="00A5733F" w:rsidRPr="00293BC1" w:rsidRDefault="00A5733F">
            <w:pPr>
              <w:spacing w:line="240" w:lineRule="exact"/>
              <w:ind w:leftChars="100" w:left="410" w:hangingChars="100" w:hanging="200"/>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13．職・従業員の心身の健康の保持・増進と疾病予防のために、総合的な健康管理システムを構築し、健康で働き続けられる条件整備を進めること。</w:t>
            </w:r>
          </w:p>
          <w:p w14:paraId="0291ABCD" w14:textId="77777777" w:rsidR="00A5733F" w:rsidRPr="00293BC1" w:rsidRDefault="00A5733F">
            <w:pPr>
              <w:spacing w:line="240" w:lineRule="exact"/>
              <w:ind w:firstLineChars="100" w:firstLine="200"/>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(2) メンタルヘルス対策を強化すること。</w:t>
            </w:r>
          </w:p>
          <w:p w14:paraId="2978900C" w14:textId="77777777" w:rsidR="00A5733F" w:rsidRPr="00293BC1" w:rsidRDefault="00A5733F">
            <w:pPr>
              <w:spacing w:line="240" w:lineRule="exact"/>
              <w:ind w:leftChars="200" w:left="620" w:hangingChars="100" w:hanging="200"/>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①「大阪府職場復帰支援プログラム」、「府立学校職場復帰支援プログラム」に基づく職場復帰支援策の検証を図ること。</w:t>
            </w:r>
          </w:p>
          <w:p w14:paraId="113AEC28" w14:textId="77777777" w:rsidR="00A5733F" w:rsidRPr="00293BC1" w:rsidRDefault="00A5733F">
            <w:pPr>
              <w:spacing w:line="240" w:lineRule="exact"/>
              <w:ind w:leftChars="200" w:left="620" w:hangingChars="100" w:hanging="200"/>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②「府立学校職場復帰支援プログラム」での支援職員の配置を拡充するなど、労働条件の向上を図ること。</w:t>
            </w:r>
          </w:p>
          <w:p w14:paraId="1C827786" w14:textId="77777777" w:rsidR="00A5733F" w:rsidRPr="00293BC1" w:rsidRDefault="00A5733F">
            <w:pPr>
              <w:spacing w:line="240" w:lineRule="exact"/>
              <w:ind w:firstLineChars="200" w:firstLine="400"/>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③試し出勤を実施する場合には、給与の全額を支給すること。</w:t>
            </w:r>
          </w:p>
          <w:p w14:paraId="543023F9" w14:textId="77777777" w:rsidR="00A5733F" w:rsidRPr="00293BC1" w:rsidRDefault="00A5733F">
            <w:pPr>
              <w:spacing w:line="240" w:lineRule="exact"/>
              <w:jc w:val="left"/>
              <w:rPr>
                <w:rFonts w:asciiTheme="minorEastAsia" w:eastAsiaTheme="minorEastAsia" w:hAnsiTheme="minorEastAsia"/>
                <w:sz w:val="20"/>
                <w:szCs w:val="20"/>
              </w:rPr>
            </w:pPr>
          </w:p>
          <w:p w14:paraId="55E0EE8F" w14:textId="77777777" w:rsidR="00A5733F" w:rsidRPr="00293BC1" w:rsidRDefault="00A5733F">
            <w:pPr>
              <w:spacing w:line="240" w:lineRule="exact"/>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＜回答＞（抜粋）</w:t>
            </w:r>
          </w:p>
          <w:p w14:paraId="4309A614" w14:textId="4D4392E3" w:rsidR="0059113C" w:rsidRPr="00293BC1" w:rsidRDefault="0059113C" w:rsidP="0059113C">
            <w:pPr>
              <w:spacing w:line="240" w:lineRule="exact"/>
              <w:ind w:leftChars="100" w:left="210" w:firstLineChars="100" w:firstLine="200"/>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知事部局におけるメンタルヘルス不調の予防や早期ケアについては、管理監督者や一般職員を対象としたメンタルヘルスセミナーのほか、産業医や保健師による保健指導や健康相談を実施しているところでございます。</w:t>
            </w:r>
          </w:p>
          <w:p w14:paraId="64352C0C" w14:textId="77777777" w:rsidR="0059113C" w:rsidRPr="00293BC1" w:rsidRDefault="0059113C" w:rsidP="0059113C">
            <w:pPr>
              <w:spacing w:line="240" w:lineRule="exact"/>
              <w:ind w:leftChars="100" w:left="210" w:firstLineChars="100" w:firstLine="200"/>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また、「大阪府職場復帰支援プログラム」のもと、「ストレス相談室」において専門産業医等による面談等の個別ケアを行うなど、総合的対策を講じているところでございます。</w:t>
            </w:r>
          </w:p>
          <w:p w14:paraId="66E7BFF1" w14:textId="006E4292" w:rsidR="0059113C" w:rsidRPr="00293BC1" w:rsidRDefault="0059113C" w:rsidP="0059113C">
            <w:pPr>
              <w:spacing w:line="240" w:lineRule="exact"/>
              <w:ind w:leftChars="100" w:left="210" w:firstLineChars="100" w:firstLine="200"/>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さらに、地方職員共済組合では、疲労回復やストレス解消方法等を記載した健康カレンダーを全職員に配布するとともに、年５回まで無料で相談できる「こころの健康相談窓口」を設置し、職員に周知しているところでございます。</w:t>
            </w:r>
          </w:p>
          <w:p w14:paraId="63BB7CDB" w14:textId="1982D0E6" w:rsidR="0059113C" w:rsidRPr="00293BC1" w:rsidRDefault="0059113C" w:rsidP="0059113C">
            <w:pPr>
              <w:spacing w:line="240" w:lineRule="exact"/>
              <w:ind w:leftChars="100" w:left="210" w:firstLineChars="100" w:firstLine="200"/>
              <w:jc w:val="left"/>
              <w:rPr>
                <w:rFonts w:asciiTheme="minorEastAsia" w:eastAsiaTheme="minorEastAsia" w:hAnsiTheme="minorEastAsia"/>
                <w:sz w:val="20"/>
                <w:szCs w:val="20"/>
              </w:rPr>
            </w:pPr>
            <w:r w:rsidRPr="00293BC1">
              <w:rPr>
                <w:rFonts w:asciiTheme="minorEastAsia" w:eastAsiaTheme="minorEastAsia" w:hAnsiTheme="minorEastAsia" w:hint="eastAsia"/>
                <w:sz w:val="20"/>
                <w:szCs w:val="20"/>
              </w:rPr>
              <w:t>ストレスチェック制度については、平成28年度から実施し、職員によるセルフケアを支援しているところでございます。また、一定集団ごとの集計・分析結果を各所属や安全衛生協議会に提供するほか、管理監督者を対象としたストレスチェック集団分析結果活用研修を実施するなど、職場環境の改善等に努めているところでございます。</w:t>
            </w:r>
          </w:p>
          <w:p w14:paraId="005C9ACF" w14:textId="2AB1C483" w:rsidR="00A5733F" w:rsidRPr="00293BC1" w:rsidRDefault="0059113C" w:rsidP="0059113C">
            <w:pPr>
              <w:spacing w:line="240" w:lineRule="exact"/>
              <w:ind w:leftChars="100" w:left="210" w:firstLineChars="100" w:firstLine="200"/>
              <w:jc w:val="left"/>
              <w:rPr>
                <w:rFonts w:asciiTheme="minorEastAsia" w:eastAsiaTheme="minorEastAsia" w:hAnsiTheme="minorEastAsia"/>
                <w:b/>
              </w:rPr>
            </w:pPr>
            <w:r w:rsidRPr="00293BC1">
              <w:rPr>
                <w:rFonts w:asciiTheme="minorEastAsia" w:eastAsiaTheme="minorEastAsia" w:hAnsiTheme="minorEastAsia" w:hint="eastAsia"/>
                <w:sz w:val="20"/>
                <w:szCs w:val="20"/>
              </w:rPr>
              <w:t>今後とも、個人情報の保護に十分に配慮しながら、メンタルヘルス対策を実施してまいりたいと存じます。</w:t>
            </w:r>
          </w:p>
        </w:tc>
      </w:tr>
    </w:tbl>
    <w:p w14:paraId="10E94370" w14:textId="77777777" w:rsidR="00CE3532" w:rsidRPr="005E5BB8" w:rsidRDefault="00CE3532" w:rsidP="00CE3532">
      <w:pPr>
        <w:widowControl/>
        <w:jc w:val="left"/>
      </w:pPr>
    </w:p>
    <w:tbl>
      <w:tblPr>
        <w:tblW w:w="8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6"/>
      </w:tblGrid>
      <w:tr w:rsidR="00CE3532" w:rsidRPr="00CE3532" w14:paraId="66BC8E96" w14:textId="77777777" w:rsidTr="00293BC1">
        <w:trPr>
          <w:trHeight w:val="1247"/>
        </w:trPr>
        <w:tc>
          <w:tcPr>
            <w:tcW w:w="8396" w:type="dxa"/>
            <w:vAlign w:val="center"/>
          </w:tcPr>
          <w:p w14:paraId="5FCCE0E0" w14:textId="1DF86B39" w:rsidR="00CE3532" w:rsidRPr="00293BC1" w:rsidRDefault="00CE3532" w:rsidP="00916FA3">
            <w:pPr>
              <w:ind w:left="210" w:hangingChars="100" w:hanging="210"/>
            </w:pPr>
            <w:r w:rsidRPr="00293BC1">
              <w:rPr>
                <w:rFonts w:hint="eastAsia"/>
              </w:rPr>
              <w:t>４（６）</w:t>
            </w:r>
          </w:p>
          <w:p w14:paraId="19518088" w14:textId="205F34A7" w:rsidR="00CE3532" w:rsidRPr="00CE3532" w:rsidRDefault="00CE3532" w:rsidP="00293BC1">
            <w:pPr>
              <w:ind w:left="210" w:hangingChars="100" w:hanging="210"/>
              <w:rPr>
                <w:color w:val="FF0000"/>
              </w:rPr>
            </w:pPr>
            <w:r w:rsidRPr="00293BC1">
              <w:rPr>
                <w:rFonts w:hint="eastAsia"/>
              </w:rPr>
              <w:t xml:space="preserve"> </w:t>
            </w:r>
            <w:r w:rsidRPr="00293BC1">
              <w:rPr>
                <w:rFonts w:hint="eastAsia"/>
              </w:rPr>
              <w:t xml:space="preserve">　</w:t>
            </w:r>
            <w:r w:rsidRPr="00293BC1">
              <w:rPr>
                <w:rFonts w:hint="eastAsia"/>
              </w:rPr>
              <w:t xml:space="preserve"> </w:t>
            </w:r>
            <w:r w:rsidRPr="00293BC1">
              <w:rPr>
                <w:rFonts w:hint="eastAsia"/>
              </w:rPr>
              <w:t>労働環境及び業務内容が起因となる疾病に罹患した場合は、誠意をもって対応すること。</w:t>
            </w:r>
          </w:p>
        </w:tc>
      </w:tr>
    </w:tbl>
    <w:p w14:paraId="09538D82" w14:textId="77777777" w:rsidR="00CE3532" w:rsidRPr="00CE3532" w:rsidRDefault="00CE3532" w:rsidP="00CE3532">
      <w:pPr>
        <w:jc w:val="left"/>
        <w:rPr>
          <w:color w:val="FF0000"/>
        </w:rPr>
      </w:pPr>
    </w:p>
    <w:p w14:paraId="05EC67EC" w14:textId="77777777" w:rsidR="0059113C" w:rsidRPr="00293BC1" w:rsidRDefault="0059113C" w:rsidP="0059113C">
      <w:pPr>
        <w:ind w:leftChars="100" w:left="210" w:firstLineChars="100" w:firstLine="211"/>
        <w:jc w:val="left"/>
        <w:rPr>
          <w:rFonts w:hAnsi="ＭＳ 明朝"/>
          <w:b/>
          <w:bCs/>
        </w:rPr>
      </w:pPr>
      <w:r w:rsidRPr="00293BC1">
        <w:rPr>
          <w:rFonts w:hAnsi="ＭＳ 明朝" w:hint="eastAsia"/>
          <w:b/>
          <w:bCs/>
        </w:rPr>
        <w:t>疾病予防対策については、定期健康診断や特別健康診断等を実施するとともに健康不安がある方については、産業医及び保健師の健康相談を実施する等、職員の健康確保に努めているところです。</w:t>
      </w:r>
    </w:p>
    <w:p w14:paraId="6C90B5DA" w14:textId="4D50608D" w:rsidR="00CE3532" w:rsidRPr="00293BC1" w:rsidRDefault="0059113C" w:rsidP="00293BC1">
      <w:pPr>
        <w:ind w:leftChars="100" w:left="210" w:firstLineChars="100" w:firstLine="211"/>
        <w:jc w:val="left"/>
        <w:rPr>
          <w:b/>
          <w:bCs/>
        </w:rPr>
      </w:pPr>
      <w:r w:rsidRPr="00293BC1">
        <w:rPr>
          <w:rFonts w:hAnsi="ＭＳ 明朝" w:hint="eastAsia"/>
          <w:b/>
          <w:bCs/>
        </w:rPr>
        <w:t>職員が罹患した場合については、</w:t>
      </w:r>
      <w:r w:rsidR="00921904" w:rsidRPr="00921904">
        <w:rPr>
          <w:rFonts w:hAnsi="ＭＳ 明朝" w:hint="eastAsia"/>
          <w:b/>
          <w:bCs/>
        </w:rPr>
        <w:t>健康診断や健康相談に加え、</w:t>
      </w:r>
      <w:r w:rsidR="00711D59" w:rsidRPr="00711D59">
        <w:rPr>
          <w:rFonts w:hAnsi="ＭＳ 明朝" w:hint="eastAsia"/>
          <w:b/>
          <w:bCs/>
        </w:rPr>
        <w:t>病気休暇</w:t>
      </w:r>
      <w:r w:rsidRPr="00293BC1">
        <w:rPr>
          <w:rFonts w:hAnsi="ＭＳ 明朝" w:hint="eastAsia"/>
          <w:b/>
          <w:bCs/>
        </w:rPr>
        <w:t>等、各種制度</w:t>
      </w:r>
      <w:r w:rsidR="00921904" w:rsidRPr="00921904">
        <w:rPr>
          <w:rFonts w:hAnsi="ＭＳ 明朝" w:hint="eastAsia"/>
          <w:b/>
          <w:bCs/>
        </w:rPr>
        <w:t>を活用し適切に</w:t>
      </w:r>
      <w:r w:rsidRPr="00293BC1">
        <w:rPr>
          <w:rFonts w:hAnsi="ＭＳ 明朝" w:hint="eastAsia"/>
          <w:b/>
          <w:bCs/>
        </w:rPr>
        <w:t>対応してまいります。</w:t>
      </w:r>
    </w:p>
    <w:p w14:paraId="60B052A9" w14:textId="77777777" w:rsidR="00CE3532" w:rsidRPr="00293BC1" w:rsidRDefault="00CE3532" w:rsidP="00CE3532">
      <w:pPr>
        <w:widowControl/>
        <w:jc w:val="left"/>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293BC1" w:rsidRPr="00293BC1" w14:paraId="3DFD31AE" w14:textId="77777777" w:rsidTr="00293BC1">
        <w:trPr>
          <w:trHeight w:val="1247"/>
        </w:trPr>
        <w:tc>
          <w:tcPr>
            <w:tcW w:w="8640" w:type="dxa"/>
            <w:vAlign w:val="center"/>
          </w:tcPr>
          <w:p w14:paraId="63895732" w14:textId="3F716BCF" w:rsidR="00CE3532" w:rsidRPr="00293BC1" w:rsidRDefault="00CE3532" w:rsidP="00916FA3">
            <w:pPr>
              <w:ind w:left="210" w:hangingChars="100" w:hanging="210"/>
            </w:pPr>
            <w:r w:rsidRPr="00293BC1">
              <w:rPr>
                <w:rFonts w:hint="eastAsia"/>
              </w:rPr>
              <w:t>４（７）</w:t>
            </w:r>
          </w:p>
          <w:p w14:paraId="35B6B9A8" w14:textId="7B704229" w:rsidR="00CE3532" w:rsidRPr="00293BC1" w:rsidRDefault="00CE3532" w:rsidP="00293BC1">
            <w:pPr>
              <w:ind w:left="210" w:hangingChars="100" w:hanging="210"/>
            </w:pPr>
            <w:r w:rsidRPr="00293BC1">
              <w:rPr>
                <w:rFonts w:hint="eastAsia"/>
              </w:rPr>
              <w:t xml:space="preserve"> </w:t>
            </w:r>
            <w:r w:rsidRPr="00293BC1">
              <w:rPr>
                <w:rFonts w:hint="eastAsia"/>
              </w:rPr>
              <w:t xml:space="preserve">　</w:t>
            </w:r>
            <w:r w:rsidRPr="00293BC1">
              <w:rPr>
                <w:rFonts w:hint="eastAsia"/>
              </w:rPr>
              <w:t xml:space="preserve"> </w:t>
            </w:r>
            <w:r w:rsidRPr="00293BC1">
              <w:rPr>
                <w:rFonts w:hint="eastAsia"/>
              </w:rPr>
              <w:t>在職中の労働環境及び業務内容が起因となる疾病が、退職後に発症した場合は、誠意をもって対応すること。</w:t>
            </w:r>
          </w:p>
        </w:tc>
      </w:tr>
    </w:tbl>
    <w:p w14:paraId="67D4F0D5" w14:textId="77777777" w:rsidR="00CE3532" w:rsidRPr="00CE3532" w:rsidRDefault="00CE3532" w:rsidP="00CE3532">
      <w:pPr>
        <w:jc w:val="left"/>
        <w:rPr>
          <w:color w:val="FF0000"/>
        </w:rPr>
      </w:pPr>
    </w:p>
    <w:p w14:paraId="66913942" w14:textId="47F6ED6F" w:rsidR="00CE3532" w:rsidRPr="00293BC1" w:rsidRDefault="0059113C" w:rsidP="00293BC1">
      <w:pPr>
        <w:ind w:leftChars="100" w:left="210" w:firstLineChars="100" w:firstLine="211"/>
        <w:jc w:val="left"/>
        <w:rPr>
          <w:b/>
          <w:bCs/>
        </w:rPr>
      </w:pPr>
      <w:r w:rsidRPr="00293BC1">
        <w:rPr>
          <w:rFonts w:hAnsi="ＭＳ 明朝" w:hint="eastAsia"/>
          <w:b/>
          <w:bCs/>
        </w:rPr>
        <w:lastRenderedPageBreak/>
        <w:t>在職中の労働環境及び業務内容が起因となる疾病が、退職後に発症した場合、事実確認を行った上で、必要な対応を行います。</w:t>
      </w:r>
    </w:p>
    <w:p w14:paraId="616410EE" w14:textId="77777777" w:rsidR="00CE3532" w:rsidRPr="005E5BB8" w:rsidRDefault="00CE3532" w:rsidP="00CE3532"/>
    <w:sectPr w:rsidR="00CE3532" w:rsidRPr="005E5BB8" w:rsidSect="001D6166">
      <w:headerReference w:type="default" r:id="rId8"/>
      <w:footerReference w:type="default" r:id="rId9"/>
      <w:footerReference w:type="first" r:id="rId10"/>
      <w:type w:val="continuous"/>
      <w:pgSz w:w="11906" w:h="16838" w:code="9"/>
      <w:pgMar w:top="1701" w:right="1701" w:bottom="851" w:left="1701" w:header="1021" w:footer="454" w:gutter="0"/>
      <w:pgNumType w:start="0"/>
      <w:cols w:space="425"/>
      <w:titlePg/>
      <w:docGrid w:type="line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60D4" w14:textId="77777777" w:rsidR="00F909E7" w:rsidRDefault="00F909E7">
      <w:r>
        <w:separator/>
      </w:r>
    </w:p>
  </w:endnote>
  <w:endnote w:type="continuationSeparator" w:id="0">
    <w:p w14:paraId="01006F71" w14:textId="77777777" w:rsidR="00F909E7" w:rsidRDefault="00F9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464107"/>
      <w:docPartObj>
        <w:docPartGallery w:val="Page Numbers (Bottom of Page)"/>
        <w:docPartUnique/>
      </w:docPartObj>
    </w:sdtPr>
    <w:sdtEndPr/>
    <w:sdtContent>
      <w:p w14:paraId="16D458DC" w14:textId="522E7132" w:rsidR="00860DD0" w:rsidRPr="001D6166" w:rsidRDefault="00860DD0" w:rsidP="001D6166">
        <w:pPr>
          <w:pStyle w:val="a4"/>
          <w:jc w:val="center"/>
        </w:pPr>
        <w:r w:rsidRPr="009A75DF">
          <w:rPr>
            <w:rFonts w:ascii="ＭＳ ゴシック" w:eastAsia="ＭＳ ゴシック" w:hAnsi="ＭＳ ゴシック"/>
            <w:sz w:val="24"/>
          </w:rPr>
          <w:fldChar w:fldCharType="begin"/>
        </w:r>
        <w:r w:rsidRPr="009A75DF">
          <w:rPr>
            <w:rFonts w:ascii="ＭＳ ゴシック" w:eastAsia="ＭＳ ゴシック" w:hAnsi="ＭＳ ゴシック"/>
            <w:sz w:val="24"/>
          </w:rPr>
          <w:instrText>PAGE   \* MERGEFORMAT</w:instrText>
        </w:r>
        <w:r w:rsidRPr="009A75DF">
          <w:rPr>
            <w:rFonts w:ascii="ＭＳ ゴシック" w:eastAsia="ＭＳ ゴシック" w:hAnsi="ＭＳ ゴシック"/>
            <w:sz w:val="24"/>
          </w:rPr>
          <w:fldChar w:fldCharType="separate"/>
        </w:r>
        <w:r w:rsidR="00706A04" w:rsidRPr="00706A04">
          <w:rPr>
            <w:rFonts w:ascii="ＭＳ ゴシック" w:eastAsia="ＭＳ ゴシック" w:hAnsi="ＭＳ ゴシック"/>
            <w:noProof/>
            <w:sz w:val="24"/>
            <w:lang w:val="ja-JP"/>
          </w:rPr>
          <w:t>20</w:t>
        </w:r>
        <w:r w:rsidRPr="009A75DF">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2646" w14:textId="77777777" w:rsidR="00860DD0" w:rsidRDefault="00860DD0" w:rsidP="00C16E1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4C8B" w14:textId="77777777" w:rsidR="00F909E7" w:rsidRDefault="00F909E7">
      <w:r>
        <w:separator/>
      </w:r>
    </w:p>
  </w:footnote>
  <w:footnote w:type="continuationSeparator" w:id="0">
    <w:p w14:paraId="5C883EBF" w14:textId="77777777" w:rsidR="00F909E7" w:rsidRDefault="00F90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1F69" w14:textId="01C9F832" w:rsidR="00860DD0" w:rsidRPr="00C961D1" w:rsidRDefault="00860DD0">
    <w:pPr>
      <w:pStyle w:val="a3"/>
      <w:rPr>
        <w:rFonts w:asciiTheme="majorEastAsia" w:eastAsiaTheme="majorEastAsia" w:hAnsiTheme="majorEastAsia"/>
      </w:rPr>
    </w:pPr>
    <w:r w:rsidRPr="00C961D1">
      <w:rPr>
        <w:rFonts w:asciiTheme="majorEastAsia" w:eastAsiaTheme="majorEastAsia" w:hAnsiTheme="majorEastAsia" w:hint="eastAsia"/>
      </w:rPr>
      <w:t>【Ｒ</w:t>
    </w:r>
    <w:r>
      <w:rPr>
        <w:rFonts w:asciiTheme="majorEastAsia" w:eastAsiaTheme="majorEastAsia" w:hAnsiTheme="majorEastAsia" w:hint="eastAsia"/>
      </w:rPr>
      <w:t>０</w:t>
    </w:r>
    <w:r w:rsidR="00A975E6" w:rsidRPr="00A975E6">
      <w:rPr>
        <w:rFonts w:asciiTheme="majorEastAsia" w:eastAsiaTheme="majorEastAsia" w:hAnsiTheme="majorEastAsia" w:hint="eastAsia"/>
      </w:rPr>
      <w:t>６</w:t>
    </w:r>
    <w:r>
      <w:rPr>
        <w:rFonts w:asciiTheme="majorEastAsia" w:eastAsiaTheme="majorEastAsia" w:hAnsiTheme="majorEastAsia" w:hint="eastAsia"/>
      </w:rPr>
      <w:t xml:space="preserve">　自治労府職総務支部要求回答】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12"/>
    <w:multiLevelType w:val="hybridMultilevel"/>
    <w:tmpl w:val="6B76F83E"/>
    <w:lvl w:ilvl="0" w:tplc="0E08B1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1B647A"/>
    <w:multiLevelType w:val="hybridMultilevel"/>
    <w:tmpl w:val="DCD8D240"/>
    <w:lvl w:ilvl="0" w:tplc="EDAEE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2388E"/>
    <w:multiLevelType w:val="hybridMultilevel"/>
    <w:tmpl w:val="ABEE4AC2"/>
    <w:lvl w:ilvl="0" w:tplc="B6C2BEAE">
      <w:start w:val="1"/>
      <w:numFmt w:val="decimalEnclosedCircle"/>
      <w:lvlText w:val="%1"/>
      <w:lvlJc w:val="left"/>
      <w:pPr>
        <w:tabs>
          <w:tab w:val="num" w:pos="784"/>
        </w:tabs>
        <w:ind w:left="784" w:hanging="36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2B8B3C85"/>
    <w:multiLevelType w:val="hybridMultilevel"/>
    <w:tmpl w:val="4F62E67C"/>
    <w:lvl w:ilvl="0" w:tplc="AD46073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2EB92D2A"/>
    <w:multiLevelType w:val="hybridMultilevel"/>
    <w:tmpl w:val="BC882304"/>
    <w:lvl w:ilvl="0" w:tplc="4AFE8A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E213FF"/>
    <w:multiLevelType w:val="hybridMultilevel"/>
    <w:tmpl w:val="3DA8C73E"/>
    <w:lvl w:ilvl="0" w:tplc="B30C4D1A">
      <w:start w:val="3"/>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4208746A"/>
    <w:multiLevelType w:val="hybridMultilevel"/>
    <w:tmpl w:val="EF867424"/>
    <w:lvl w:ilvl="0" w:tplc="3B2EA8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FF5FC2"/>
    <w:multiLevelType w:val="hybridMultilevel"/>
    <w:tmpl w:val="2F38BF7A"/>
    <w:lvl w:ilvl="0" w:tplc="E2DCA0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E50E24"/>
    <w:multiLevelType w:val="hybridMultilevel"/>
    <w:tmpl w:val="F8824E18"/>
    <w:lvl w:ilvl="0" w:tplc="F5CC2014">
      <w:start w:val="1"/>
      <w:numFmt w:val="decimalEnclosedCircle"/>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9" w15:restartNumberingAfterBreak="0">
    <w:nsid w:val="52177782"/>
    <w:multiLevelType w:val="hybridMultilevel"/>
    <w:tmpl w:val="5E881506"/>
    <w:lvl w:ilvl="0" w:tplc="FB84A27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DB7462"/>
    <w:multiLevelType w:val="hybridMultilevel"/>
    <w:tmpl w:val="2F38BF7A"/>
    <w:lvl w:ilvl="0" w:tplc="E2DCA0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B80423"/>
    <w:multiLevelType w:val="hybridMultilevel"/>
    <w:tmpl w:val="7876A16A"/>
    <w:lvl w:ilvl="0" w:tplc="B78AD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481005"/>
    <w:multiLevelType w:val="hybridMultilevel"/>
    <w:tmpl w:val="1C80E0D0"/>
    <w:lvl w:ilvl="0" w:tplc="9236CCC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790D2E02"/>
    <w:multiLevelType w:val="hybridMultilevel"/>
    <w:tmpl w:val="655AB2DC"/>
    <w:lvl w:ilvl="0" w:tplc="412807B8">
      <w:start w:val="1"/>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num w:numId="1">
    <w:abstractNumId w:val="2"/>
  </w:num>
  <w:num w:numId="2">
    <w:abstractNumId w:val="0"/>
  </w:num>
  <w:num w:numId="3">
    <w:abstractNumId w:val="4"/>
  </w:num>
  <w:num w:numId="4">
    <w:abstractNumId w:val="11"/>
  </w:num>
  <w:num w:numId="5">
    <w:abstractNumId w:val="6"/>
  </w:num>
  <w:num w:numId="6">
    <w:abstractNumId w:val="7"/>
  </w:num>
  <w:num w:numId="7">
    <w:abstractNumId w:val="3"/>
  </w:num>
  <w:num w:numId="8">
    <w:abstractNumId w:val="13"/>
  </w:num>
  <w:num w:numId="9">
    <w:abstractNumId w:val="1"/>
  </w:num>
  <w:num w:numId="10">
    <w:abstractNumId w:val="8"/>
  </w:num>
  <w:num w:numId="11">
    <w:abstractNumId w:val="12"/>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1"/>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42"/>
    <w:rsid w:val="00013084"/>
    <w:rsid w:val="000177E6"/>
    <w:rsid w:val="00020078"/>
    <w:rsid w:val="00020A78"/>
    <w:rsid w:val="0002153F"/>
    <w:rsid w:val="000237AE"/>
    <w:rsid w:val="000339BD"/>
    <w:rsid w:val="00040DEF"/>
    <w:rsid w:val="00041858"/>
    <w:rsid w:val="00044A4C"/>
    <w:rsid w:val="00046ABB"/>
    <w:rsid w:val="00052589"/>
    <w:rsid w:val="00052750"/>
    <w:rsid w:val="00054C8D"/>
    <w:rsid w:val="00055A49"/>
    <w:rsid w:val="00064AB5"/>
    <w:rsid w:val="0006585E"/>
    <w:rsid w:val="0007383C"/>
    <w:rsid w:val="00075789"/>
    <w:rsid w:val="00083434"/>
    <w:rsid w:val="000843FA"/>
    <w:rsid w:val="000904F0"/>
    <w:rsid w:val="00092821"/>
    <w:rsid w:val="00094AB7"/>
    <w:rsid w:val="000B07CB"/>
    <w:rsid w:val="000B1F4D"/>
    <w:rsid w:val="000B1F5C"/>
    <w:rsid w:val="000B73C6"/>
    <w:rsid w:val="000C06CA"/>
    <w:rsid w:val="000C53BC"/>
    <w:rsid w:val="000C5E85"/>
    <w:rsid w:val="000C7FF9"/>
    <w:rsid w:val="000D1682"/>
    <w:rsid w:val="000D2FE1"/>
    <w:rsid w:val="000D53C1"/>
    <w:rsid w:val="000E16C6"/>
    <w:rsid w:val="000E2541"/>
    <w:rsid w:val="000E43A4"/>
    <w:rsid w:val="000E5D8F"/>
    <w:rsid w:val="000F0D26"/>
    <w:rsid w:val="000F3BF7"/>
    <w:rsid w:val="000F3FB3"/>
    <w:rsid w:val="000F62CC"/>
    <w:rsid w:val="00101B19"/>
    <w:rsid w:val="00103E66"/>
    <w:rsid w:val="00110A40"/>
    <w:rsid w:val="00112EDF"/>
    <w:rsid w:val="00116528"/>
    <w:rsid w:val="00117923"/>
    <w:rsid w:val="00123FEE"/>
    <w:rsid w:val="00134EB1"/>
    <w:rsid w:val="00135FD4"/>
    <w:rsid w:val="00142E2C"/>
    <w:rsid w:val="001431AC"/>
    <w:rsid w:val="001451F4"/>
    <w:rsid w:val="00154C8F"/>
    <w:rsid w:val="00160C07"/>
    <w:rsid w:val="00161AB4"/>
    <w:rsid w:val="00162837"/>
    <w:rsid w:val="001645B6"/>
    <w:rsid w:val="00167423"/>
    <w:rsid w:val="00167AE6"/>
    <w:rsid w:val="001714B3"/>
    <w:rsid w:val="00174EB4"/>
    <w:rsid w:val="001835DC"/>
    <w:rsid w:val="0018428E"/>
    <w:rsid w:val="0018527D"/>
    <w:rsid w:val="00191814"/>
    <w:rsid w:val="001A111D"/>
    <w:rsid w:val="001A17F9"/>
    <w:rsid w:val="001A2D32"/>
    <w:rsid w:val="001A6246"/>
    <w:rsid w:val="001A6C60"/>
    <w:rsid w:val="001B126D"/>
    <w:rsid w:val="001C00BE"/>
    <w:rsid w:val="001C0435"/>
    <w:rsid w:val="001C200B"/>
    <w:rsid w:val="001C5591"/>
    <w:rsid w:val="001D1531"/>
    <w:rsid w:val="001D19AD"/>
    <w:rsid w:val="001D25F8"/>
    <w:rsid w:val="001D5539"/>
    <w:rsid w:val="001D5AC0"/>
    <w:rsid w:val="001D6166"/>
    <w:rsid w:val="001D6550"/>
    <w:rsid w:val="001D66A5"/>
    <w:rsid w:val="001D7A91"/>
    <w:rsid w:val="001E1FC1"/>
    <w:rsid w:val="001E2B91"/>
    <w:rsid w:val="001E2D07"/>
    <w:rsid w:val="001E71D3"/>
    <w:rsid w:val="001F44BD"/>
    <w:rsid w:val="0020531A"/>
    <w:rsid w:val="00207A22"/>
    <w:rsid w:val="00212DDF"/>
    <w:rsid w:val="0021388E"/>
    <w:rsid w:val="00213F44"/>
    <w:rsid w:val="00214C53"/>
    <w:rsid w:val="00220B5D"/>
    <w:rsid w:val="002257E7"/>
    <w:rsid w:val="00230607"/>
    <w:rsid w:val="002341D1"/>
    <w:rsid w:val="002352F9"/>
    <w:rsid w:val="00235B53"/>
    <w:rsid w:val="002437DA"/>
    <w:rsid w:val="00243D63"/>
    <w:rsid w:val="002447F5"/>
    <w:rsid w:val="00245487"/>
    <w:rsid w:val="00247D58"/>
    <w:rsid w:val="00255139"/>
    <w:rsid w:val="002577A3"/>
    <w:rsid w:val="0026690C"/>
    <w:rsid w:val="00266F9E"/>
    <w:rsid w:val="00272037"/>
    <w:rsid w:val="0027431F"/>
    <w:rsid w:val="00274534"/>
    <w:rsid w:val="00275B9B"/>
    <w:rsid w:val="002842B9"/>
    <w:rsid w:val="002907F2"/>
    <w:rsid w:val="00292FEC"/>
    <w:rsid w:val="00293BC1"/>
    <w:rsid w:val="00294309"/>
    <w:rsid w:val="002949FB"/>
    <w:rsid w:val="00296393"/>
    <w:rsid w:val="002A12AE"/>
    <w:rsid w:val="002A1386"/>
    <w:rsid w:val="002A366A"/>
    <w:rsid w:val="002B4FCA"/>
    <w:rsid w:val="002C1DDE"/>
    <w:rsid w:val="002C4005"/>
    <w:rsid w:val="002C6B3F"/>
    <w:rsid w:val="002C7296"/>
    <w:rsid w:val="002E4615"/>
    <w:rsid w:val="002F36CE"/>
    <w:rsid w:val="002F4199"/>
    <w:rsid w:val="003051DB"/>
    <w:rsid w:val="003064F0"/>
    <w:rsid w:val="003129C1"/>
    <w:rsid w:val="00322A9C"/>
    <w:rsid w:val="00324823"/>
    <w:rsid w:val="00331632"/>
    <w:rsid w:val="00331A73"/>
    <w:rsid w:val="00334B35"/>
    <w:rsid w:val="003409E3"/>
    <w:rsid w:val="003428BE"/>
    <w:rsid w:val="00353204"/>
    <w:rsid w:val="003545D7"/>
    <w:rsid w:val="00356B91"/>
    <w:rsid w:val="00357B99"/>
    <w:rsid w:val="003604AB"/>
    <w:rsid w:val="003620D4"/>
    <w:rsid w:val="003643CD"/>
    <w:rsid w:val="00374477"/>
    <w:rsid w:val="00375CAA"/>
    <w:rsid w:val="00384CDD"/>
    <w:rsid w:val="00387C9E"/>
    <w:rsid w:val="00387DAC"/>
    <w:rsid w:val="0039018E"/>
    <w:rsid w:val="00391FBD"/>
    <w:rsid w:val="00393177"/>
    <w:rsid w:val="00394FE8"/>
    <w:rsid w:val="00396B57"/>
    <w:rsid w:val="003A6490"/>
    <w:rsid w:val="003A7197"/>
    <w:rsid w:val="003B0E5F"/>
    <w:rsid w:val="003B1AEA"/>
    <w:rsid w:val="003B2CED"/>
    <w:rsid w:val="003B4F8B"/>
    <w:rsid w:val="003B5F6D"/>
    <w:rsid w:val="003B608A"/>
    <w:rsid w:val="003C05DA"/>
    <w:rsid w:val="003C504E"/>
    <w:rsid w:val="003C5CBD"/>
    <w:rsid w:val="003C6453"/>
    <w:rsid w:val="003C7670"/>
    <w:rsid w:val="003D0856"/>
    <w:rsid w:val="003D7670"/>
    <w:rsid w:val="003E1A77"/>
    <w:rsid w:val="003F62E0"/>
    <w:rsid w:val="003F687B"/>
    <w:rsid w:val="003F7A12"/>
    <w:rsid w:val="004002B5"/>
    <w:rsid w:val="00401D84"/>
    <w:rsid w:val="00402931"/>
    <w:rsid w:val="004072BB"/>
    <w:rsid w:val="004109C4"/>
    <w:rsid w:val="00417AA6"/>
    <w:rsid w:val="00420F44"/>
    <w:rsid w:val="00424551"/>
    <w:rsid w:val="0042479E"/>
    <w:rsid w:val="00424869"/>
    <w:rsid w:val="00431878"/>
    <w:rsid w:val="00432893"/>
    <w:rsid w:val="004342F3"/>
    <w:rsid w:val="00434A10"/>
    <w:rsid w:val="00440D86"/>
    <w:rsid w:val="004418FE"/>
    <w:rsid w:val="00442589"/>
    <w:rsid w:val="004426D3"/>
    <w:rsid w:val="00442A6A"/>
    <w:rsid w:val="0044383E"/>
    <w:rsid w:val="00450495"/>
    <w:rsid w:val="00453590"/>
    <w:rsid w:val="00454015"/>
    <w:rsid w:val="00454A10"/>
    <w:rsid w:val="00461B15"/>
    <w:rsid w:val="00462825"/>
    <w:rsid w:val="00462F3A"/>
    <w:rsid w:val="00467142"/>
    <w:rsid w:val="00467A2C"/>
    <w:rsid w:val="00467A53"/>
    <w:rsid w:val="00470652"/>
    <w:rsid w:val="0047078D"/>
    <w:rsid w:val="0047337F"/>
    <w:rsid w:val="004804EE"/>
    <w:rsid w:val="00483B3C"/>
    <w:rsid w:val="00483ED4"/>
    <w:rsid w:val="0048593D"/>
    <w:rsid w:val="004876A1"/>
    <w:rsid w:val="00487B76"/>
    <w:rsid w:val="0049381E"/>
    <w:rsid w:val="00494656"/>
    <w:rsid w:val="004955C2"/>
    <w:rsid w:val="004A1951"/>
    <w:rsid w:val="004A5524"/>
    <w:rsid w:val="004A6D5B"/>
    <w:rsid w:val="004A79B5"/>
    <w:rsid w:val="004B3B2C"/>
    <w:rsid w:val="004B4187"/>
    <w:rsid w:val="004B763F"/>
    <w:rsid w:val="004C60E3"/>
    <w:rsid w:val="004C6EF5"/>
    <w:rsid w:val="004C7F86"/>
    <w:rsid w:val="004D174C"/>
    <w:rsid w:val="004E0B60"/>
    <w:rsid w:val="004E3011"/>
    <w:rsid w:val="004E351F"/>
    <w:rsid w:val="004E3E21"/>
    <w:rsid w:val="004E656E"/>
    <w:rsid w:val="005025C9"/>
    <w:rsid w:val="005055FB"/>
    <w:rsid w:val="00513223"/>
    <w:rsid w:val="00516779"/>
    <w:rsid w:val="0052705A"/>
    <w:rsid w:val="0053265F"/>
    <w:rsid w:val="00532CC6"/>
    <w:rsid w:val="00536CD2"/>
    <w:rsid w:val="0054015B"/>
    <w:rsid w:val="0054248E"/>
    <w:rsid w:val="00543A8C"/>
    <w:rsid w:val="005457DB"/>
    <w:rsid w:val="00546607"/>
    <w:rsid w:val="00547970"/>
    <w:rsid w:val="00551B87"/>
    <w:rsid w:val="00563FCD"/>
    <w:rsid w:val="0056462E"/>
    <w:rsid w:val="00570EC7"/>
    <w:rsid w:val="0057591D"/>
    <w:rsid w:val="00575A1E"/>
    <w:rsid w:val="00576447"/>
    <w:rsid w:val="00577007"/>
    <w:rsid w:val="005831C9"/>
    <w:rsid w:val="00590371"/>
    <w:rsid w:val="0059113C"/>
    <w:rsid w:val="00597C90"/>
    <w:rsid w:val="005A0082"/>
    <w:rsid w:val="005A79C8"/>
    <w:rsid w:val="005B0F3D"/>
    <w:rsid w:val="005B1C66"/>
    <w:rsid w:val="005B1F68"/>
    <w:rsid w:val="005B2D37"/>
    <w:rsid w:val="005B4450"/>
    <w:rsid w:val="005B73B6"/>
    <w:rsid w:val="005B7678"/>
    <w:rsid w:val="005C0FAB"/>
    <w:rsid w:val="005C3B40"/>
    <w:rsid w:val="005C3FC1"/>
    <w:rsid w:val="005C477D"/>
    <w:rsid w:val="005C4D72"/>
    <w:rsid w:val="005D3BA2"/>
    <w:rsid w:val="005E008D"/>
    <w:rsid w:val="005E5BB8"/>
    <w:rsid w:val="005E652C"/>
    <w:rsid w:val="005F4814"/>
    <w:rsid w:val="005F6260"/>
    <w:rsid w:val="0060321A"/>
    <w:rsid w:val="006117DD"/>
    <w:rsid w:val="00611CE8"/>
    <w:rsid w:val="00611D4E"/>
    <w:rsid w:val="00614B46"/>
    <w:rsid w:val="00615B39"/>
    <w:rsid w:val="006206E5"/>
    <w:rsid w:val="00621BF6"/>
    <w:rsid w:val="00626EA5"/>
    <w:rsid w:val="00630C35"/>
    <w:rsid w:val="00635880"/>
    <w:rsid w:val="00635CF8"/>
    <w:rsid w:val="00636157"/>
    <w:rsid w:val="006377E9"/>
    <w:rsid w:val="00641907"/>
    <w:rsid w:val="00643B42"/>
    <w:rsid w:val="006464A1"/>
    <w:rsid w:val="00651B89"/>
    <w:rsid w:val="00654032"/>
    <w:rsid w:val="00657259"/>
    <w:rsid w:val="00661ECF"/>
    <w:rsid w:val="0066672F"/>
    <w:rsid w:val="00670233"/>
    <w:rsid w:val="006741F5"/>
    <w:rsid w:val="0068022E"/>
    <w:rsid w:val="00683632"/>
    <w:rsid w:val="00683D54"/>
    <w:rsid w:val="00684C2C"/>
    <w:rsid w:val="006906A7"/>
    <w:rsid w:val="0069409A"/>
    <w:rsid w:val="006A1A13"/>
    <w:rsid w:val="006A1BF1"/>
    <w:rsid w:val="006A2CFA"/>
    <w:rsid w:val="006A2E67"/>
    <w:rsid w:val="006B0FC8"/>
    <w:rsid w:val="006B296A"/>
    <w:rsid w:val="006B2F45"/>
    <w:rsid w:val="006B3DD6"/>
    <w:rsid w:val="006C5641"/>
    <w:rsid w:val="006C62C8"/>
    <w:rsid w:val="006C6A93"/>
    <w:rsid w:val="006D0670"/>
    <w:rsid w:val="006D14BE"/>
    <w:rsid w:val="006D7749"/>
    <w:rsid w:val="006E057B"/>
    <w:rsid w:val="006E256C"/>
    <w:rsid w:val="006E4B65"/>
    <w:rsid w:val="006F1FE5"/>
    <w:rsid w:val="006F34AC"/>
    <w:rsid w:val="00700B56"/>
    <w:rsid w:val="007020D9"/>
    <w:rsid w:val="00704AE3"/>
    <w:rsid w:val="00706A04"/>
    <w:rsid w:val="00706E6A"/>
    <w:rsid w:val="0070716F"/>
    <w:rsid w:val="00711D59"/>
    <w:rsid w:val="007143C6"/>
    <w:rsid w:val="00716786"/>
    <w:rsid w:val="00716E6F"/>
    <w:rsid w:val="007242BE"/>
    <w:rsid w:val="0072470B"/>
    <w:rsid w:val="0072616E"/>
    <w:rsid w:val="007274D2"/>
    <w:rsid w:val="00730809"/>
    <w:rsid w:val="007322F9"/>
    <w:rsid w:val="00732B7F"/>
    <w:rsid w:val="00732BF3"/>
    <w:rsid w:val="007359B1"/>
    <w:rsid w:val="00736619"/>
    <w:rsid w:val="00736638"/>
    <w:rsid w:val="007408C7"/>
    <w:rsid w:val="00745A47"/>
    <w:rsid w:val="007500F6"/>
    <w:rsid w:val="00751361"/>
    <w:rsid w:val="00751BD1"/>
    <w:rsid w:val="00751CB7"/>
    <w:rsid w:val="00752C61"/>
    <w:rsid w:val="00757275"/>
    <w:rsid w:val="00757B0F"/>
    <w:rsid w:val="00761174"/>
    <w:rsid w:val="007630A1"/>
    <w:rsid w:val="0076423F"/>
    <w:rsid w:val="00771367"/>
    <w:rsid w:val="00772E90"/>
    <w:rsid w:val="00773285"/>
    <w:rsid w:val="007743B5"/>
    <w:rsid w:val="0077558E"/>
    <w:rsid w:val="00781458"/>
    <w:rsid w:val="00793C36"/>
    <w:rsid w:val="00794F8C"/>
    <w:rsid w:val="00796514"/>
    <w:rsid w:val="00797778"/>
    <w:rsid w:val="007A12AA"/>
    <w:rsid w:val="007A2D4D"/>
    <w:rsid w:val="007B1EB3"/>
    <w:rsid w:val="007B4622"/>
    <w:rsid w:val="007B6F86"/>
    <w:rsid w:val="007B7D21"/>
    <w:rsid w:val="007C1E2D"/>
    <w:rsid w:val="007C4053"/>
    <w:rsid w:val="007D4900"/>
    <w:rsid w:val="007D62D5"/>
    <w:rsid w:val="007D64E3"/>
    <w:rsid w:val="007E0DCA"/>
    <w:rsid w:val="007E554D"/>
    <w:rsid w:val="007F4DA4"/>
    <w:rsid w:val="00805245"/>
    <w:rsid w:val="0080686A"/>
    <w:rsid w:val="00807CD3"/>
    <w:rsid w:val="008110C5"/>
    <w:rsid w:val="008173CD"/>
    <w:rsid w:val="00826449"/>
    <w:rsid w:val="008315C4"/>
    <w:rsid w:val="0083512B"/>
    <w:rsid w:val="00841652"/>
    <w:rsid w:val="0084587F"/>
    <w:rsid w:val="00854777"/>
    <w:rsid w:val="00855054"/>
    <w:rsid w:val="00856AEA"/>
    <w:rsid w:val="00860DD0"/>
    <w:rsid w:val="00871D07"/>
    <w:rsid w:val="0087393B"/>
    <w:rsid w:val="00875612"/>
    <w:rsid w:val="00875CF3"/>
    <w:rsid w:val="00876202"/>
    <w:rsid w:val="008856A0"/>
    <w:rsid w:val="00890B25"/>
    <w:rsid w:val="008929B2"/>
    <w:rsid w:val="00893225"/>
    <w:rsid w:val="008940B8"/>
    <w:rsid w:val="008946C7"/>
    <w:rsid w:val="00896668"/>
    <w:rsid w:val="008A314C"/>
    <w:rsid w:val="008A4827"/>
    <w:rsid w:val="008B1DB1"/>
    <w:rsid w:val="008B2021"/>
    <w:rsid w:val="008C03C6"/>
    <w:rsid w:val="008C4E9B"/>
    <w:rsid w:val="008C5343"/>
    <w:rsid w:val="008D332F"/>
    <w:rsid w:val="008D5AF6"/>
    <w:rsid w:val="008D65A6"/>
    <w:rsid w:val="008D7F00"/>
    <w:rsid w:val="008E7660"/>
    <w:rsid w:val="008F24BA"/>
    <w:rsid w:val="008F6586"/>
    <w:rsid w:val="00900703"/>
    <w:rsid w:val="00901A8D"/>
    <w:rsid w:val="00901B60"/>
    <w:rsid w:val="0090450A"/>
    <w:rsid w:val="009143FA"/>
    <w:rsid w:val="009144C2"/>
    <w:rsid w:val="009163D1"/>
    <w:rsid w:val="009176B6"/>
    <w:rsid w:val="00921904"/>
    <w:rsid w:val="009247F8"/>
    <w:rsid w:val="00927C98"/>
    <w:rsid w:val="0093133D"/>
    <w:rsid w:val="00943192"/>
    <w:rsid w:val="00944E80"/>
    <w:rsid w:val="00951CA5"/>
    <w:rsid w:val="009538D8"/>
    <w:rsid w:val="00962B83"/>
    <w:rsid w:val="00963BC7"/>
    <w:rsid w:val="00964112"/>
    <w:rsid w:val="00964320"/>
    <w:rsid w:val="009661AA"/>
    <w:rsid w:val="00966CAB"/>
    <w:rsid w:val="00967470"/>
    <w:rsid w:val="0097252A"/>
    <w:rsid w:val="00973B86"/>
    <w:rsid w:val="0097515A"/>
    <w:rsid w:val="009804BB"/>
    <w:rsid w:val="0098707D"/>
    <w:rsid w:val="00987C7E"/>
    <w:rsid w:val="0099011D"/>
    <w:rsid w:val="00990287"/>
    <w:rsid w:val="009905A9"/>
    <w:rsid w:val="009916B7"/>
    <w:rsid w:val="00996BD4"/>
    <w:rsid w:val="00997991"/>
    <w:rsid w:val="009A75DF"/>
    <w:rsid w:val="009B2CCE"/>
    <w:rsid w:val="009B5264"/>
    <w:rsid w:val="009C01BB"/>
    <w:rsid w:val="009C0E8D"/>
    <w:rsid w:val="009C21B4"/>
    <w:rsid w:val="009C234A"/>
    <w:rsid w:val="009C2BAF"/>
    <w:rsid w:val="009C2DDF"/>
    <w:rsid w:val="009C3BB6"/>
    <w:rsid w:val="009C73DF"/>
    <w:rsid w:val="009D073E"/>
    <w:rsid w:val="009D1503"/>
    <w:rsid w:val="009D39ED"/>
    <w:rsid w:val="009D6C56"/>
    <w:rsid w:val="009D738C"/>
    <w:rsid w:val="009D7732"/>
    <w:rsid w:val="009E423A"/>
    <w:rsid w:val="009E682D"/>
    <w:rsid w:val="009E7118"/>
    <w:rsid w:val="009E73A3"/>
    <w:rsid w:val="009F0A78"/>
    <w:rsid w:val="009F5709"/>
    <w:rsid w:val="009F57D9"/>
    <w:rsid w:val="00A01668"/>
    <w:rsid w:val="00A01919"/>
    <w:rsid w:val="00A03857"/>
    <w:rsid w:val="00A052F1"/>
    <w:rsid w:val="00A0717C"/>
    <w:rsid w:val="00A07E10"/>
    <w:rsid w:val="00A1014A"/>
    <w:rsid w:val="00A116E0"/>
    <w:rsid w:val="00A11C00"/>
    <w:rsid w:val="00A20510"/>
    <w:rsid w:val="00A22098"/>
    <w:rsid w:val="00A24D4F"/>
    <w:rsid w:val="00A25639"/>
    <w:rsid w:val="00A3126D"/>
    <w:rsid w:val="00A36009"/>
    <w:rsid w:val="00A379C0"/>
    <w:rsid w:val="00A37A0E"/>
    <w:rsid w:val="00A421D0"/>
    <w:rsid w:val="00A441C0"/>
    <w:rsid w:val="00A4741A"/>
    <w:rsid w:val="00A53CF7"/>
    <w:rsid w:val="00A53EBD"/>
    <w:rsid w:val="00A5686E"/>
    <w:rsid w:val="00A5733F"/>
    <w:rsid w:val="00A6001A"/>
    <w:rsid w:val="00A60E92"/>
    <w:rsid w:val="00A628E6"/>
    <w:rsid w:val="00A64E8F"/>
    <w:rsid w:val="00A67293"/>
    <w:rsid w:val="00A70E02"/>
    <w:rsid w:val="00A807EE"/>
    <w:rsid w:val="00A85982"/>
    <w:rsid w:val="00A975E6"/>
    <w:rsid w:val="00AA67A4"/>
    <w:rsid w:val="00AB27F0"/>
    <w:rsid w:val="00AB7503"/>
    <w:rsid w:val="00AC255C"/>
    <w:rsid w:val="00AC552B"/>
    <w:rsid w:val="00AC5975"/>
    <w:rsid w:val="00AD3432"/>
    <w:rsid w:val="00AD37B4"/>
    <w:rsid w:val="00AD3846"/>
    <w:rsid w:val="00AD63C1"/>
    <w:rsid w:val="00AD742B"/>
    <w:rsid w:val="00AF2A52"/>
    <w:rsid w:val="00B031D4"/>
    <w:rsid w:val="00B035C7"/>
    <w:rsid w:val="00B05F08"/>
    <w:rsid w:val="00B078FD"/>
    <w:rsid w:val="00B174EA"/>
    <w:rsid w:val="00B238C0"/>
    <w:rsid w:val="00B25395"/>
    <w:rsid w:val="00B30CB4"/>
    <w:rsid w:val="00B33851"/>
    <w:rsid w:val="00B35793"/>
    <w:rsid w:val="00B4184D"/>
    <w:rsid w:val="00B46140"/>
    <w:rsid w:val="00B467B2"/>
    <w:rsid w:val="00B50DD9"/>
    <w:rsid w:val="00B53D2E"/>
    <w:rsid w:val="00B56D5B"/>
    <w:rsid w:val="00B63285"/>
    <w:rsid w:val="00B63C11"/>
    <w:rsid w:val="00B64167"/>
    <w:rsid w:val="00B64A6D"/>
    <w:rsid w:val="00B64C04"/>
    <w:rsid w:val="00B65D27"/>
    <w:rsid w:val="00B67873"/>
    <w:rsid w:val="00B67CD2"/>
    <w:rsid w:val="00B734BA"/>
    <w:rsid w:val="00B74A43"/>
    <w:rsid w:val="00B74A65"/>
    <w:rsid w:val="00B756B2"/>
    <w:rsid w:val="00B75ED2"/>
    <w:rsid w:val="00B7719F"/>
    <w:rsid w:val="00B80BF3"/>
    <w:rsid w:val="00B8146F"/>
    <w:rsid w:val="00B8253A"/>
    <w:rsid w:val="00B83823"/>
    <w:rsid w:val="00B873E4"/>
    <w:rsid w:val="00B91AAE"/>
    <w:rsid w:val="00B925B5"/>
    <w:rsid w:val="00B92EDB"/>
    <w:rsid w:val="00B94F79"/>
    <w:rsid w:val="00B956D2"/>
    <w:rsid w:val="00B97FDF"/>
    <w:rsid w:val="00BA1648"/>
    <w:rsid w:val="00BA50FD"/>
    <w:rsid w:val="00BB05D9"/>
    <w:rsid w:val="00BB1EB8"/>
    <w:rsid w:val="00BB4117"/>
    <w:rsid w:val="00BB4BBF"/>
    <w:rsid w:val="00BC0433"/>
    <w:rsid w:val="00BC171C"/>
    <w:rsid w:val="00BC4098"/>
    <w:rsid w:val="00BC7AEE"/>
    <w:rsid w:val="00BE52B5"/>
    <w:rsid w:val="00BE6A2C"/>
    <w:rsid w:val="00BF3123"/>
    <w:rsid w:val="00BF360C"/>
    <w:rsid w:val="00BF4340"/>
    <w:rsid w:val="00BF58CD"/>
    <w:rsid w:val="00BF662F"/>
    <w:rsid w:val="00C03135"/>
    <w:rsid w:val="00C10BF2"/>
    <w:rsid w:val="00C10DD9"/>
    <w:rsid w:val="00C11CE1"/>
    <w:rsid w:val="00C148D8"/>
    <w:rsid w:val="00C14F1B"/>
    <w:rsid w:val="00C16E1E"/>
    <w:rsid w:val="00C204F0"/>
    <w:rsid w:val="00C216DE"/>
    <w:rsid w:val="00C23510"/>
    <w:rsid w:val="00C26703"/>
    <w:rsid w:val="00C26AAB"/>
    <w:rsid w:val="00C30760"/>
    <w:rsid w:val="00C30877"/>
    <w:rsid w:val="00C30917"/>
    <w:rsid w:val="00C37234"/>
    <w:rsid w:val="00C41F1F"/>
    <w:rsid w:val="00C4405F"/>
    <w:rsid w:val="00C440AE"/>
    <w:rsid w:val="00C45CE0"/>
    <w:rsid w:val="00C460B4"/>
    <w:rsid w:val="00C46D90"/>
    <w:rsid w:val="00C476D8"/>
    <w:rsid w:val="00C5240F"/>
    <w:rsid w:val="00C5428A"/>
    <w:rsid w:val="00C54981"/>
    <w:rsid w:val="00C552AC"/>
    <w:rsid w:val="00C57D8A"/>
    <w:rsid w:val="00C57E15"/>
    <w:rsid w:val="00C60539"/>
    <w:rsid w:val="00C63B51"/>
    <w:rsid w:val="00C6447E"/>
    <w:rsid w:val="00C650E7"/>
    <w:rsid w:val="00C655A4"/>
    <w:rsid w:val="00C7749B"/>
    <w:rsid w:val="00C81C09"/>
    <w:rsid w:val="00C824D1"/>
    <w:rsid w:val="00C85595"/>
    <w:rsid w:val="00C87296"/>
    <w:rsid w:val="00C961D1"/>
    <w:rsid w:val="00C96BF2"/>
    <w:rsid w:val="00C97F98"/>
    <w:rsid w:val="00CA074E"/>
    <w:rsid w:val="00CA6479"/>
    <w:rsid w:val="00CA655D"/>
    <w:rsid w:val="00CB1FE3"/>
    <w:rsid w:val="00CB5CE1"/>
    <w:rsid w:val="00CC3296"/>
    <w:rsid w:val="00CC5A09"/>
    <w:rsid w:val="00CC6D58"/>
    <w:rsid w:val="00CC6DE1"/>
    <w:rsid w:val="00CC7673"/>
    <w:rsid w:val="00CD1E13"/>
    <w:rsid w:val="00CD5292"/>
    <w:rsid w:val="00CD624F"/>
    <w:rsid w:val="00CD7044"/>
    <w:rsid w:val="00CE02CA"/>
    <w:rsid w:val="00CE0EC5"/>
    <w:rsid w:val="00CE1DC5"/>
    <w:rsid w:val="00CE3532"/>
    <w:rsid w:val="00CE39CE"/>
    <w:rsid w:val="00CE3E56"/>
    <w:rsid w:val="00CE4D08"/>
    <w:rsid w:val="00CE6EA6"/>
    <w:rsid w:val="00CF1510"/>
    <w:rsid w:val="00CF3895"/>
    <w:rsid w:val="00CF4697"/>
    <w:rsid w:val="00CF4D97"/>
    <w:rsid w:val="00CF54E8"/>
    <w:rsid w:val="00D000C7"/>
    <w:rsid w:val="00D003F2"/>
    <w:rsid w:val="00D0089C"/>
    <w:rsid w:val="00D04B74"/>
    <w:rsid w:val="00D10C74"/>
    <w:rsid w:val="00D1312B"/>
    <w:rsid w:val="00D24659"/>
    <w:rsid w:val="00D269CF"/>
    <w:rsid w:val="00D33B35"/>
    <w:rsid w:val="00D34102"/>
    <w:rsid w:val="00D35810"/>
    <w:rsid w:val="00D359AB"/>
    <w:rsid w:val="00D37A6A"/>
    <w:rsid w:val="00D44702"/>
    <w:rsid w:val="00D4471A"/>
    <w:rsid w:val="00D46C6F"/>
    <w:rsid w:val="00D523FE"/>
    <w:rsid w:val="00D53152"/>
    <w:rsid w:val="00D55BC3"/>
    <w:rsid w:val="00D61BC9"/>
    <w:rsid w:val="00D67CEA"/>
    <w:rsid w:val="00D71E43"/>
    <w:rsid w:val="00D75F72"/>
    <w:rsid w:val="00D81552"/>
    <w:rsid w:val="00D835E2"/>
    <w:rsid w:val="00D83B2B"/>
    <w:rsid w:val="00D928FC"/>
    <w:rsid w:val="00DA26A2"/>
    <w:rsid w:val="00DA294C"/>
    <w:rsid w:val="00DA3862"/>
    <w:rsid w:val="00DA4C83"/>
    <w:rsid w:val="00DA5D97"/>
    <w:rsid w:val="00DA72B0"/>
    <w:rsid w:val="00DB1D26"/>
    <w:rsid w:val="00DB273E"/>
    <w:rsid w:val="00DB4795"/>
    <w:rsid w:val="00DB4F61"/>
    <w:rsid w:val="00DB56C9"/>
    <w:rsid w:val="00DC1D56"/>
    <w:rsid w:val="00DC32A6"/>
    <w:rsid w:val="00DC5A26"/>
    <w:rsid w:val="00DC63D7"/>
    <w:rsid w:val="00DC752F"/>
    <w:rsid w:val="00DC77FC"/>
    <w:rsid w:val="00DD2A53"/>
    <w:rsid w:val="00DD3921"/>
    <w:rsid w:val="00DE0417"/>
    <w:rsid w:val="00DE451D"/>
    <w:rsid w:val="00DE479C"/>
    <w:rsid w:val="00DE4911"/>
    <w:rsid w:val="00DE5110"/>
    <w:rsid w:val="00DF0D40"/>
    <w:rsid w:val="00DF2EB6"/>
    <w:rsid w:val="00DF3A3F"/>
    <w:rsid w:val="00DF3D3A"/>
    <w:rsid w:val="00DF5ADD"/>
    <w:rsid w:val="00DF68C6"/>
    <w:rsid w:val="00E02800"/>
    <w:rsid w:val="00E14DD8"/>
    <w:rsid w:val="00E172B3"/>
    <w:rsid w:val="00E236B6"/>
    <w:rsid w:val="00E2451B"/>
    <w:rsid w:val="00E25713"/>
    <w:rsid w:val="00E33B38"/>
    <w:rsid w:val="00E35A23"/>
    <w:rsid w:val="00E46B1D"/>
    <w:rsid w:val="00E46F3C"/>
    <w:rsid w:val="00E54945"/>
    <w:rsid w:val="00E54E3F"/>
    <w:rsid w:val="00E56F2D"/>
    <w:rsid w:val="00E56FCD"/>
    <w:rsid w:val="00E57D41"/>
    <w:rsid w:val="00E60092"/>
    <w:rsid w:val="00E60358"/>
    <w:rsid w:val="00E6140E"/>
    <w:rsid w:val="00E64E54"/>
    <w:rsid w:val="00E678FC"/>
    <w:rsid w:val="00E7389D"/>
    <w:rsid w:val="00E772AA"/>
    <w:rsid w:val="00E80705"/>
    <w:rsid w:val="00E85A7A"/>
    <w:rsid w:val="00E906E8"/>
    <w:rsid w:val="00EA7D8D"/>
    <w:rsid w:val="00EB755B"/>
    <w:rsid w:val="00EC66CC"/>
    <w:rsid w:val="00EC7B55"/>
    <w:rsid w:val="00ED396C"/>
    <w:rsid w:val="00ED3A41"/>
    <w:rsid w:val="00ED554E"/>
    <w:rsid w:val="00EE432A"/>
    <w:rsid w:val="00EE763A"/>
    <w:rsid w:val="00EF35D6"/>
    <w:rsid w:val="00EF4B51"/>
    <w:rsid w:val="00EF66D0"/>
    <w:rsid w:val="00EF6F95"/>
    <w:rsid w:val="00F01E4C"/>
    <w:rsid w:val="00F06161"/>
    <w:rsid w:val="00F0671F"/>
    <w:rsid w:val="00F07D6B"/>
    <w:rsid w:val="00F10D74"/>
    <w:rsid w:val="00F12943"/>
    <w:rsid w:val="00F13277"/>
    <w:rsid w:val="00F205C0"/>
    <w:rsid w:val="00F22814"/>
    <w:rsid w:val="00F2433C"/>
    <w:rsid w:val="00F245D8"/>
    <w:rsid w:val="00F30000"/>
    <w:rsid w:val="00F415D8"/>
    <w:rsid w:val="00F41D87"/>
    <w:rsid w:val="00F43280"/>
    <w:rsid w:val="00F507F1"/>
    <w:rsid w:val="00F5239F"/>
    <w:rsid w:val="00F53DB8"/>
    <w:rsid w:val="00F54BEB"/>
    <w:rsid w:val="00F568DB"/>
    <w:rsid w:val="00F62992"/>
    <w:rsid w:val="00F63050"/>
    <w:rsid w:val="00F66242"/>
    <w:rsid w:val="00F66F92"/>
    <w:rsid w:val="00F741E2"/>
    <w:rsid w:val="00F7702F"/>
    <w:rsid w:val="00F8013E"/>
    <w:rsid w:val="00F828E1"/>
    <w:rsid w:val="00F82983"/>
    <w:rsid w:val="00F909E7"/>
    <w:rsid w:val="00F92DB4"/>
    <w:rsid w:val="00F94277"/>
    <w:rsid w:val="00F94775"/>
    <w:rsid w:val="00F94AFC"/>
    <w:rsid w:val="00F95819"/>
    <w:rsid w:val="00F9749E"/>
    <w:rsid w:val="00FA1269"/>
    <w:rsid w:val="00FA3AD4"/>
    <w:rsid w:val="00FA451A"/>
    <w:rsid w:val="00FA5B1D"/>
    <w:rsid w:val="00FA746E"/>
    <w:rsid w:val="00FB0D0D"/>
    <w:rsid w:val="00FB0D89"/>
    <w:rsid w:val="00FB5674"/>
    <w:rsid w:val="00FC4181"/>
    <w:rsid w:val="00FD226F"/>
    <w:rsid w:val="00FD2290"/>
    <w:rsid w:val="00FE2FDE"/>
    <w:rsid w:val="00FE6D09"/>
    <w:rsid w:val="00FF00FD"/>
    <w:rsid w:val="00FF3C4B"/>
    <w:rsid w:val="00FF449E"/>
    <w:rsid w:val="00FF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7CE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8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022E"/>
    <w:pPr>
      <w:tabs>
        <w:tab w:val="center" w:pos="4252"/>
        <w:tab w:val="right" w:pos="8504"/>
      </w:tabs>
      <w:snapToGrid w:val="0"/>
    </w:pPr>
  </w:style>
  <w:style w:type="paragraph" w:styleId="a4">
    <w:name w:val="footer"/>
    <w:basedOn w:val="a"/>
    <w:link w:val="a5"/>
    <w:uiPriority w:val="99"/>
    <w:rsid w:val="0068022E"/>
    <w:pPr>
      <w:tabs>
        <w:tab w:val="center" w:pos="4252"/>
        <w:tab w:val="right" w:pos="8504"/>
      </w:tabs>
      <w:snapToGrid w:val="0"/>
    </w:pPr>
  </w:style>
  <w:style w:type="table" w:styleId="a6">
    <w:name w:val="Table Grid"/>
    <w:basedOn w:val="a1"/>
    <w:rsid w:val="00375C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99011D"/>
    <w:rPr>
      <w:kern w:val="2"/>
      <w:sz w:val="21"/>
      <w:szCs w:val="24"/>
    </w:rPr>
  </w:style>
  <w:style w:type="paragraph" w:styleId="a7">
    <w:name w:val="Balloon Text"/>
    <w:basedOn w:val="a"/>
    <w:link w:val="a8"/>
    <w:rsid w:val="00575A1E"/>
    <w:rPr>
      <w:rFonts w:asciiTheme="majorHAnsi" w:eastAsiaTheme="majorEastAsia" w:hAnsiTheme="majorHAnsi" w:cstheme="majorBidi"/>
      <w:sz w:val="18"/>
      <w:szCs w:val="18"/>
    </w:rPr>
  </w:style>
  <w:style w:type="character" w:customStyle="1" w:styleId="a8">
    <w:name w:val="吹き出し (文字)"/>
    <w:basedOn w:val="a0"/>
    <w:link w:val="a7"/>
    <w:rsid w:val="00575A1E"/>
    <w:rPr>
      <w:rFonts w:asciiTheme="majorHAnsi" w:eastAsiaTheme="majorEastAsia" w:hAnsiTheme="majorHAnsi" w:cstheme="majorBidi"/>
      <w:kern w:val="2"/>
      <w:sz w:val="18"/>
      <w:szCs w:val="18"/>
    </w:rPr>
  </w:style>
  <w:style w:type="paragraph" w:styleId="a9">
    <w:name w:val="Plain Text"/>
    <w:basedOn w:val="a"/>
    <w:link w:val="aa"/>
    <w:uiPriority w:val="99"/>
    <w:rsid w:val="0018527D"/>
    <w:rPr>
      <w:rFonts w:ascii="ＭＳ 明朝" w:hAnsi="Courier New" w:cs="Courier New"/>
      <w:szCs w:val="21"/>
    </w:rPr>
  </w:style>
  <w:style w:type="character" w:customStyle="1" w:styleId="aa">
    <w:name w:val="書式なし (文字)"/>
    <w:basedOn w:val="a0"/>
    <w:link w:val="a9"/>
    <w:uiPriority w:val="99"/>
    <w:rsid w:val="0018527D"/>
    <w:rPr>
      <w:rFonts w:ascii="ＭＳ 明朝" w:hAnsi="Courier New" w:cs="Courier New"/>
      <w:kern w:val="2"/>
      <w:sz w:val="21"/>
      <w:szCs w:val="21"/>
    </w:rPr>
  </w:style>
  <w:style w:type="paragraph" w:styleId="ab">
    <w:name w:val="List Paragraph"/>
    <w:basedOn w:val="a"/>
    <w:uiPriority w:val="34"/>
    <w:qFormat/>
    <w:rsid w:val="009163D1"/>
    <w:pPr>
      <w:ind w:leftChars="400" w:left="840"/>
    </w:pPr>
  </w:style>
  <w:style w:type="paragraph" w:customStyle="1" w:styleId="paragraph">
    <w:name w:val="paragraph"/>
    <w:basedOn w:val="a"/>
    <w:rsid w:val="008A31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8A314C"/>
  </w:style>
  <w:style w:type="character" w:customStyle="1" w:styleId="eop">
    <w:name w:val="eop"/>
    <w:basedOn w:val="a0"/>
    <w:rsid w:val="008A314C"/>
  </w:style>
  <w:style w:type="character" w:styleId="ac">
    <w:name w:val="annotation reference"/>
    <w:basedOn w:val="a0"/>
    <w:semiHidden/>
    <w:unhideWhenUsed/>
    <w:rsid w:val="00FE6D09"/>
    <w:rPr>
      <w:sz w:val="18"/>
      <w:szCs w:val="18"/>
    </w:rPr>
  </w:style>
  <w:style w:type="paragraph" w:styleId="ad">
    <w:name w:val="annotation text"/>
    <w:basedOn w:val="a"/>
    <w:link w:val="ae"/>
    <w:semiHidden/>
    <w:unhideWhenUsed/>
    <w:rsid w:val="00FE6D09"/>
    <w:pPr>
      <w:jc w:val="left"/>
    </w:pPr>
  </w:style>
  <w:style w:type="character" w:customStyle="1" w:styleId="ae">
    <w:name w:val="コメント文字列 (文字)"/>
    <w:basedOn w:val="a0"/>
    <w:link w:val="ad"/>
    <w:semiHidden/>
    <w:rsid w:val="00FE6D09"/>
    <w:rPr>
      <w:kern w:val="2"/>
      <w:sz w:val="21"/>
      <w:szCs w:val="24"/>
    </w:rPr>
  </w:style>
  <w:style w:type="paragraph" w:styleId="af">
    <w:name w:val="annotation subject"/>
    <w:basedOn w:val="ad"/>
    <w:next w:val="ad"/>
    <w:link w:val="af0"/>
    <w:semiHidden/>
    <w:unhideWhenUsed/>
    <w:rsid w:val="00FE6D09"/>
    <w:rPr>
      <w:b/>
      <w:bCs/>
    </w:rPr>
  </w:style>
  <w:style w:type="character" w:customStyle="1" w:styleId="af0">
    <w:name w:val="コメント内容 (文字)"/>
    <w:basedOn w:val="ae"/>
    <w:link w:val="af"/>
    <w:semiHidden/>
    <w:rsid w:val="00FE6D0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250">
      <w:bodyDiv w:val="1"/>
      <w:marLeft w:val="0"/>
      <w:marRight w:val="0"/>
      <w:marTop w:val="0"/>
      <w:marBottom w:val="0"/>
      <w:divBdr>
        <w:top w:val="none" w:sz="0" w:space="0" w:color="auto"/>
        <w:left w:val="none" w:sz="0" w:space="0" w:color="auto"/>
        <w:bottom w:val="none" w:sz="0" w:space="0" w:color="auto"/>
        <w:right w:val="none" w:sz="0" w:space="0" w:color="auto"/>
      </w:divBdr>
    </w:div>
    <w:div w:id="25108631">
      <w:bodyDiv w:val="1"/>
      <w:marLeft w:val="0"/>
      <w:marRight w:val="0"/>
      <w:marTop w:val="0"/>
      <w:marBottom w:val="0"/>
      <w:divBdr>
        <w:top w:val="none" w:sz="0" w:space="0" w:color="auto"/>
        <w:left w:val="none" w:sz="0" w:space="0" w:color="auto"/>
        <w:bottom w:val="none" w:sz="0" w:space="0" w:color="auto"/>
        <w:right w:val="none" w:sz="0" w:space="0" w:color="auto"/>
      </w:divBdr>
    </w:div>
    <w:div w:id="72897323">
      <w:bodyDiv w:val="1"/>
      <w:marLeft w:val="0"/>
      <w:marRight w:val="0"/>
      <w:marTop w:val="0"/>
      <w:marBottom w:val="0"/>
      <w:divBdr>
        <w:top w:val="none" w:sz="0" w:space="0" w:color="auto"/>
        <w:left w:val="none" w:sz="0" w:space="0" w:color="auto"/>
        <w:bottom w:val="none" w:sz="0" w:space="0" w:color="auto"/>
        <w:right w:val="none" w:sz="0" w:space="0" w:color="auto"/>
      </w:divBdr>
    </w:div>
    <w:div w:id="73016567">
      <w:bodyDiv w:val="1"/>
      <w:marLeft w:val="0"/>
      <w:marRight w:val="0"/>
      <w:marTop w:val="0"/>
      <w:marBottom w:val="0"/>
      <w:divBdr>
        <w:top w:val="none" w:sz="0" w:space="0" w:color="auto"/>
        <w:left w:val="none" w:sz="0" w:space="0" w:color="auto"/>
        <w:bottom w:val="none" w:sz="0" w:space="0" w:color="auto"/>
        <w:right w:val="none" w:sz="0" w:space="0" w:color="auto"/>
      </w:divBdr>
      <w:divsChild>
        <w:div w:id="1196701631">
          <w:marLeft w:val="0"/>
          <w:marRight w:val="0"/>
          <w:marTop w:val="0"/>
          <w:marBottom w:val="0"/>
          <w:divBdr>
            <w:top w:val="none" w:sz="0" w:space="0" w:color="auto"/>
            <w:left w:val="none" w:sz="0" w:space="0" w:color="auto"/>
            <w:bottom w:val="none" w:sz="0" w:space="0" w:color="auto"/>
            <w:right w:val="none" w:sz="0" w:space="0" w:color="auto"/>
          </w:divBdr>
        </w:div>
        <w:div w:id="1068922588">
          <w:marLeft w:val="0"/>
          <w:marRight w:val="0"/>
          <w:marTop w:val="0"/>
          <w:marBottom w:val="0"/>
          <w:divBdr>
            <w:top w:val="none" w:sz="0" w:space="0" w:color="auto"/>
            <w:left w:val="none" w:sz="0" w:space="0" w:color="auto"/>
            <w:bottom w:val="none" w:sz="0" w:space="0" w:color="auto"/>
            <w:right w:val="none" w:sz="0" w:space="0" w:color="auto"/>
          </w:divBdr>
        </w:div>
        <w:div w:id="127280267">
          <w:marLeft w:val="0"/>
          <w:marRight w:val="0"/>
          <w:marTop w:val="0"/>
          <w:marBottom w:val="0"/>
          <w:divBdr>
            <w:top w:val="none" w:sz="0" w:space="0" w:color="auto"/>
            <w:left w:val="none" w:sz="0" w:space="0" w:color="auto"/>
            <w:bottom w:val="none" w:sz="0" w:space="0" w:color="auto"/>
            <w:right w:val="none" w:sz="0" w:space="0" w:color="auto"/>
          </w:divBdr>
        </w:div>
      </w:divsChild>
    </w:div>
    <w:div w:id="109013152">
      <w:bodyDiv w:val="1"/>
      <w:marLeft w:val="0"/>
      <w:marRight w:val="0"/>
      <w:marTop w:val="0"/>
      <w:marBottom w:val="0"/>
      <w:divBdr>
        <w:top w:val="none" w:sz="0" w:space="0" w:color="auto"/>
        <w:left w:val="none" w:sz="0" w:space="0" w:color="auto"/>
        <w:bottom w:val="none" w:sz="0" w:space="0" w:color="auto"/>
        <w:right w:val="none" w:sz="0" w:space="0" w:color="auto"/>
      </w:divBdr>
    </w:div>
    <w:div w:id="129591725">
      <w:bodyDiv w:val="1"/>
      <w:marLeft w:val="0"/>
      <w:marRight w:val="0"/>
      <w:marTop w:val="0"/>
      <w:marBottom w:val="0"/>
      <w:divBdr>
        <w:top w:val="none" w:sz="0" w:space="0" w:color="auto"/>
        <w:left w:val="none" w:sz="0" w:space="0" w:color="auto"/>
        <w:bottom w:val="none" w:sz="0" w:space="0" w:color="auto"/>
        <w:right w:val="none" w:sz="0" w:space="0" w:color="auto"/>
      </w:divBdr>
    </w:div>
    <w:div w:id="130365560">
      <w:bodyDiv w:val="1"/>
      <w:marLeft w:val="0"/>
      <w:marRight w:val="0"/>
      <w:marTop w:val="0"/>
      <w:marBottom w:val="0"/>
      <w:divBdr>
        <w:top w:val="none" w:sz="0" w:space="0" w:color="auto"/>
        <w:left w:val="none" w:sz="0" w:space="0" w:color="auto"/>
        <w:bottom w:val="none" w:sz="0" w:space="0" w:color="auto"/>
        <w:right w:val="none" w:sz="0" w:space="0" w:color="auto"/>
      </w:divBdr>
    </w:div>
    <w:div w:id="155457385">
      <w:bodyDiv w:val="1"/>
      <w:marLeft w:val="0"/>
      <w:marRight w:val="0"/>
      <w:marTop w:val="0"/>
      <w:marBottom w:val="0"/>
      <w:divBdr>
        <w:top w:val="none" w:sz="0" w:space="0" w:color="auto"/>
        <w:left w:val="none" w:sz="0" w:space="0" w:color="auto"/>
        <w:bottom w:val="none" w:sz="0" w:space="0" w:color="auto"/>
        <w:right w:val="none" w:sz="0" w:space="0" w:color="auto"/>
      </w:divBdr>
    </w:div>
    <w:div w:id="235744124">
      <w:bodyDiv w:val="1"/>
      <w:marLeft w:val="0"/>
      <w:marRight w:val="0"/>
      <w:marTop w:val="0"/>
      <w:marBottom w:val="0"/>
      <w:divBdr>
        <w:top w:val="none" w:sz="0" w:space="0" w:color="auto"/>
        <w:left w:val="none" w:sz="0" w:space="0" w:color="auto"/>
        <w:bottom w:val="none" w:sz="0" w:space="0" w:color="auto"/>
        <w:right w:val="none" w:sz="0" w:space="0" w:color="auto"/>
      </w:divBdr>
    </w:div>
    <w:div w:id="275212655">
      <w:bodyDiv w:val="1"/>
      <w:marLeft w:val="0"/>
      <w:marRight w:val="0"/>
      <w:marTop w:val="0"/>
      <w:marBottom w:val="0"/>
      <w:divBdr>
        <w:top w:val="none" w:sz="0" w:space="0" w:color="auto"/>
        <w:left w:val="none" w:sz="0" w:space="0" w:color="auto"/>
        <w:bottom w:val="none" w:sz="0" w:space="0" w:color="auto"/>
        <w:right w:val="none" w:sz="0" w:space="0" w:color="auto"/>
      </w:divBdr>
    </w:div>
    <w:div w:id="303895849">
      <w:bodyDiv w:val="1"/>
      <w:marLeft w:val="0"/>
      <w:marRight w:val="0"/>
      <w:marTop w:val="0"/>
      <w:marBottom w:val="0"/>
      <w:divBdr>
        <w:top w:val="none" w:sz="0" w:space="0" w:color="auto"/>
        <w:left w:val="none" w:sz="0" w:space="0" w:color="auto"/>
        <w:bottom w:val="none" w:sz="0" w:space="0" w:color="auto"/>
        <w:right w:val="none" w:sz="0" w:space="0" w:color="auto"/>
      </w:divBdr>
    </w:div>
    <w:div w:id="322778318">
      <w:bodyDiv w:val="1"/>
      <w:marLeft w:val="0"/>
      <w:marRight w:val="0"/>
      <w:marTop w:val="0"/>
      <w:marBottom w:val="0"/>
      <w:divBdr>
        <w:top w:val="none" w:sz="0" w:space="0" w:color="auto"/>
        <w:left w:val="none" w:sz="0" w:space="0" w:color="auto"/>
        <w:bottom w:val="none" w:sz="0" w:space="0" w:color="auto"/>
        <w:right w:val="none" w:sz="0" w:space="0" w:color="auto"/>
      </w:divBdr>
    </w:div>
    <w:div w:id="347372771">
      <w:bodyDiv w:val="1"/>
      <w:marLeft w:val="0"/>
      <w:marRight w:val="0"/>
      <w:marTop w:val="0"/>
      <w:marBottom w:val="0"/>
      <w:divBdr>
        <w:top w:val="none" w:sz="0" w:space="0" w:color="auto"/>
        <w:left w:val="none" w:sz="0" w:space="0" w:color="auto"/>
        <w:bottom w:val="none" w:sz="0" w:space="0" w:color="auto"/>
        <w:right w:val="none" w:sz="0" w:space="0" w:color="auto"/>
      </w:divBdr>
    </w:div>
    <w:div w:id="385952892">
      <w:bodyDiv w:val="1"/>
      <w:marLeft w:val="0"/>
      <w:marRight w:val="0"/>
      <w:marTop w:val="0"/>
      <w:marBottom w:val="0"/>
      <w:divBdr>
        <w:top w:val="none" w:sz="0" w:space="0" w:color="auto"/>
        <w:left w:val="none" w:sz="0" w:space="0" w:color="auto"/>
        <w:bottom w:val="none" w:sz="0" w:space="0" w:color="auto"/>
        <w:right w:val="none" w:sz="0" w:space="0" w:color="auto"/>
      </w:divBdr>
    </w:div>
    <w:div w:id="437918402">
      <w:bodyDiv w:val="1"/>
      <w:marLeft w:val="0"/>
      <w:marRight w:val="0"/>
      <w:marTop w:val="0"/>
      <w:marBottom w:val="0"/>
      <w:divBdr>
        <w:top w:val="none" w:sz="0" w:space="0" w:color="auto"/>
        <w:left w:val="none" w:sz="0" w:space="0" w:color="auto"/>
        <w:bottom w:val="none" w:sz="0" w:space="0" w:color="auto"/>
        <w:right w:val="none" w:sz="0" w:space="0" w:color="auto"/>
      </w:divBdr>
      <w:divsChild>
        <w:div w:id="1045636922">
          <w:marLeft w:val="0"/>
          <w:marRight w:val="0"/>
          <w:marTop w:val="0"/>
          <w:marBottom w:val="0"/>
          <w:divBdr>
            <w:top w:val="none" w:sz="0" w:space="0" w:color="auto"/>
            <w:left w:val="none" w:sz="0" w:space="0" w:color="auto"/>
            <w:bottom w:val="none" w:sz="0" w:space="0" w:color="auto"/>
            <w:right w:val="none" w:sz="0" w:space="0" w:color="auto"/>
          </w:divBdr>
        </w:div>
        <w:div w:id="2043086603">
          <w:marLeft w:val="0"/>
          <w:marRight w:val="0"/>
          <w:marTop w:val="0"/>
          <w:marBottom w:val="0"/>
          <w:divBdr>
            <w:top w:val="none" w:sz="0" w:space="0" w:color="auto"/>
            <w:left w:val="none" w:sz="0" w:space="0" w:color="auto"/>
            <w:bottom w:val="none" w:sz="0" w:space="0" w:color="auto"/>
            <w:right w:val="none" w:sz="0" w:space="0" w:color="auto"/>
          </w:divBdr>
        </w:div>
        <w:div w:id="1298297279">
          <w:marLeft w:val="0"/>
          <w:marRight w:val="0"/>
          <w:marTop w:val="0"/>
          <w:marBottom w:val="0"/>
          <w:divBdr>
            <w:top w:val="none" w:sz="0" w:space="0" w:color="auto"/>
            <w:left w:val="none" w:sz="0" w:space="0" w:color="auto"/>
            <w:bottom w:val="none" w:sz="0" w:space="0" w:color="auto"/>
            <w:right w:val="none" w:sz="0" w:space="0" w:color="auto"/>
          </w:divBdr>
        </w:div>
        <w:div w:id="1680237086">
          <w:marLeft w:val="0"/>
          <w:marRight w:val="0"/>
          <w:marTop w:val="0"/>
          <w:marBottom w:val="0"/>
          <w:divBdr>
            <w:top w:val="none" w:sz="0" w:space="0" w:color="auto"/>
            <w:left w:val="none" w:sz="0" w:space="0" w:color="auto"/>
            <w:bottom w:val="none" w:sz="0" w:space="0" w:color="auto"/>
            <w:right w:val="none" w:sz="0" w:space="0" w:color="auto"/>
          </w:divBdr>
        </w:div>
        <w:div w:id="782378799">
          <w:marLeft w:val="0"/>
          <w:marRight w:val="0"/>
          <w:marTop w:val="0"/>
          <w:marBottom w:val="0"/>
          <w:divBdr>
            <w:top w:val="none" w:sz="0" w:space="0" w:color="auto"/>
            <w:left w:val="none" w:sz="0" w:space="0" w:color="auto"/>
            <w:bottom w:val="none" w:sz="0" w:space="0" w:color="auto"/>
            <w:right w:val="none" w:sz="0" w:space="0" w:color="auto"/>
          </w:divBdr>
        </w:div>
        <w:div w:id="962003825">
          <w:marLeft w:val="0"/>
          <w:marRight w:val="0"/>
          <w:marTop w:val="0"/>
          <w:marBottom w:val="0"/>
          <w:divBdr>
            <w:top w:val="none" w:sz="0" w:space="0" w:color="auto"/>
            <w:left w:val="none" w:sz="0" w:space="0" w:color="auto"/>
            <w:bottom w:val="none" w:sz="0" w:space="0" w:color="auto"/>
            <w:right w:val="none" w:sz="0" w:space="0" w:color="auto"/>
          </w:divBdr>
        </w:div>
        <w:div w:id="197132408">
          <w:marLeft w:val="0"/>
          <w:marRight w:val="0"/>
          <w:marTop w:val="0"/>
          <w:marBottom w:val="0"/>
          <w:divBdr>
            <w:top w:val="none" w:sz="0" w:space="0" w:color="auto"/>
            <w:left w:val="none" w:sz="0" w:space="0" w:color="auto"/>
            <w:bottom w:val="none" w:sz="0" w:space="0" w:color="auto"/>
            <w:right w:val="none" w:sz="0" w:space="0" w:color="auto"/>
          </w:divBdr>
        </w:div>
        <w:div w:id="2082363418">
          <w:marLeft w:val="0"/>
          <w:marRight w:val="0"/>
          <w:marTop w:val="0"/>
          <w:marBottom w:val="0"/>
          <w:divBdr>
            <w:top w:val="none" w:sz="0" w:space="0" w:color="auto"/>
            <w:left w:val="none" w:sz="0" w:space="0" w:color="auto"/>
            <w:bottom w:val="none" w:sz="0" w:space="0" w:color="auto"/>
            <w:right w:val="none" w:sz="0" w:space="0" w:color="auto"/>
          </w:divBdr>
        </w:div>
        <w:div w:id="12853231">
          <w:marLeft w:val="0"/>
          <w:marRight w:val="0"/>
          <w:marTop w:val="0"/>
          <w:marBottom w:val="0"/>
          <w:divBdr>
            <w:top w:val="none" w:sz="0" w:space="0" w:color="auto"/>
            <w:left w:val="none" w:sz="0" w:space="0" w:color="auto"/>
            <w:bottom w:val="none" w:sz="0" w:space="0" w:color="auto"/>
            <w:right w:val="none" w:sz="0" w:space="0" w:color="auto"/>
          </w:divBdr>
        </w:div>
        <w:div w:id="777070287">
          <w:marLeft w:val="0"/>
          <w:marRight w:val="0"/>
          <w:marTop w:val="0"/>
          <w:marBottom w:val="0"/>
          <w:divBdr>
            <w:top w:val="none" w:sz="0" w:space="0" w:color="auto"/>
            <w:left w:val="none" w:sz="0" w:space="0" w:color="auto"/>
            <w:bottom w:val="none" w:sz="0" w:space="0" w:color="auto"/>
            <w:right w:val="none" w:sz="0" w:space="0" w:color="auto"/>
          </w:divBdr>
        </w:div>
        <w:div w:id="1824345331">
          <w:marLeft w:val="0"/>
          <w:marRight w:val="0"/>
          <w:marTop w:val="0"/>
          <w:marBottom w:val="0"/>
          <w:divBdr>
            <w:top w:val="none" w:sz="0" w:space="0" w:color="auto"/>
            <w:left w:val="none" w:sz="0" w:space="0" w:color="auto"/>
            <w:bottom w:val="none" w:sz="0" w:space="0" w:color="auto"/>
            <w:right w:val="none" w:sz="0" w:space="0" w:color="auto"/>
          </w:divBdr>
        </w:div>
        <w:div w:id="913130561">
          <w:marLeft w:val="0"/>
          <w:marRight w:val="0"/>
          <w:marTop w:val="0"/>
          <w:marBottom w:val="0"/>
          <w:divBdr>
            <w:top w:val="none" w:sz="0" w:space="0" w:color="auto"/>
            <w:left w:val="none" w:sz="0" w:space="0" w:color="auto"/>
            <w:bottom w:val="none" w:sz="0" w:space="0" w:color="auto"/>
            <w:right w:val="none" w:sz="0" w:space="0" w:color="auto"/>
          </w:divBdr>
        </w:div>
      </w:divsChild>
    </w:div>
    <w:div w:id="571699030">
      <w:bodyDiv w:val="1"/>
      <w:marLeft w:val="0"/>
      <w:marRight w:val="0"/>
      <w:marTop w:val="0"/>
      <w:marBottom w:val="0"/>
      <w:divBdr>
        <w:top w:val="none" w:sz="0" w:space="0" w:color="auto"/>
        <w:left w:val="none" w:sz="0" w:space="0" w:color="auto"/>
        <w:bottom w:val="none" w:sz="0" w:space="0" w:color="auto"/>
        <w:right w:val="none" w:sz="0" w:space="0" w:color="auto"/>
      </w:divBdr>
    </w:div>
    <w:div w:id="571812944">
      <w:bodyDiv w:val="1"/>
      <w:marLeft w:val="0"/>
      <w:marRight w:val="0"/>
      <w:marTop w:val="0"/>
      <w:marBottom w:val="0"/>
      <w:divBdr>
        <w:top w:val="none" w:sz="0" w:space="0" w:color="auto"/>
        <w:left w:val="none" w:sz="0" w:space="0" w:color="auto"/>
        <w:bottom w:val="none" w:sz="0" w:space="0" w:color="auto"/>
        <w:right w:val="none" w:sz="0" w:space="0" w:color="auto"/>
      </w:divBdr>
    </w:div>
    <w:div w:id="613947211">
      <w:bodyDiv w:val="1"/>
      <w:marLeft w:val="0"/>
      <w:marRight w:val="0"/>
      <w:marTop w:val="0"/>
      <w:marBottom w:val="0"/>
      <w:divBdr>
        <w:top w:val="none" w:sz="0" w:space="0" w:color="auto"/>
        <w:left w:val="none" w:sz="0" w:space="0" w:color="auto"/>
        <w:bottom w:val="none" w:sz="0" w:space="0" w:color="auto"/>
        <w:right w:val="none" w:sz="0" w:space="0" w:color="auto"/>
      </w:divBdr>
    </w:div>
    <w:div w:id="620497032">
      <w:bodyDiv w:val="1"/>
      <w:marLeft w:val="0"/>
      <w:marRight w:val="0"/>
      <w:marTop w:val="0"/>
      <w:marBottom w:val="0"/>
      <w:divBdr>
        <w:top w:val="none" w:sz="0" w:space="0" w:color="auto"/>
        <w:left w:val="none" w:sz="0" w:space="0" w:color="auto"/>
        <w:bottom w:val="none" w:sz="0" w:space="0" w:color="auto"/>
        <w:right w:val="none" w:sz="0" w:space="0" w:color="auto"/>
      </w:divBdr>
    </w:div>
    <w:div w:id="631442526">
      <w:bodyDiv w:val="1"/>
      <w:marLeft w:val="0"/>
      <w:marRight w:val="0"/>
      <w:marTop w:val="0"/>
      <w:marBottom w:val="0"/>
      <w:divBdr>
        <w:top w:val="none" w:sz="0" w:space="0" w:color="auto"/>
        <w:left w:val="none" w:sz="0" w:space="0" w:color="auto"/>
        <w:bottom w:val="none" w:sz="0" w:space="0" w:color="auto"/>
        <w:right w:val="none" w:sz="0" w:space="0" w:color="auto"/>
      </w:divBdr>
    </w:div>
    <w:div w:id="772479563">
      <w:bodyDiv w:val="1"/>
      <w:marLeft w:val="0"/>
      <w:marRight w:val="0"/>
      <w:marTop w:val="0"/>
      <w:marBottom w:val="0"/>
      <w:divBdr>
        <w:top w:val="none" w:sz="0" w:space="0" w:color="auto"/>
        <w:left w:val="none" w:sz="0" w:space="0" w:color="auto"/>
        <w:bottom w:val="none" w:sz="0" w:space="0" w:color="auto"/>
        <w:right w:val="none" w:sz="0" w:space="0" w:color="auto"/>
      </w:divBdr>
    </w:div>
    <w:div w:id="786433788">
      <w:bodyDiv w:val="1"/>
      <w:marLeft w:val="0"/>
      <w:marRight w:val="0"/>
      <w:marTop w:val="0"/>
      <w:marBottom w:val="0"/>
      <w:divBdr>
        <w:top w:val="none" w:sz="0" w:space="0" w:color="auto"/>
        <w:left w:val="none" w:sz="0" w:space="0" w:color="auto"/>
        <w:bottom w:val="none" w:sz="0" w:space="0" w:color="auto"/>
        <w:right w:val="none" w:sz="0" w:space="0" w:color="auto"/>
      </w:divBdr>
    </w:div>
    <w:div w:id="802311442">
      <w:bodyDiv w:val="1"/>
      <w:marLeft w:val="0"/>
      <w:marRight w:val="0"/>
      <w:marTop w:val="0"/>
      <w:marBottom w:val="0"/>
      <w:divBdr>
        <w:top w:val="none" w:sz="0" w:space="0" w:color="auto"/>
        <w:left w:val="none" w:sz="0" w:space="0" w:color="auto"/>
        <w:bottom w:val="none" w:sz="0" w:space="0" w:color="auto"/>
        <w:right w:val="none" w:sz="0" w:space="0" w:color="auto"/>
      </w:divBdr>
    </w:div>
    <w:div w:id="1018239259">
      <w:bodyDiv w:val="1"/>
      <w:marLeft w:val="0"/>
      <w:marRight w:val="0"/>
      <w:marTop w:val="0"/>
      <w:marBottom w:val="0"/>
      <w:divBdr>
        <w:top w:val="none" w:sz="0" w:space="0" w:color="auto"/>
        <w:left w:val="none" w:sz="0" w:space="0" w:color="auto"/>
        <w:bottom w:val="none" w:sz="0" w:space="0" w:color="auto"/>
        <w:right w:val="none" w:sz="0" w:space="0" w:color="auto"/>
      </w:divBdr>
    </w:div>
    <w:div w:id="1113289148">
      <w:bodyDiv w:val="1"/>
      <w:marLeft w:val="0"/>
      <w:marRight w:val="0"/>
      <w:marTop w:val="0"/>
      <w:marBottom w:val="0"/>
      <w:divBdr>
        <w:top w:val="none" w:sz="0" w:space="0" w:color="auto"/>
        <w:left w:val="none" w:sz="0" w:space="0" w:color="auto"/>
        <w:bottom w:val="none" w:sz="0" w:space="0" w:color="auto"/>
        <w:right w:val="none" w:sz="0" w:space="0" w:color="auto"/>
      </w:divBdr>
    </w:div>
    <w:div w:id="1162430576">
      <w:bodyDiv w:val="1"/>
      <w:marLeft w:val="0"/>
      <w:marRight w:val="0"/>
      <w:marTop w:val="0"/>
      <w:marBottom w:val="0"/>
      <w:divBdr>
        <w:top w:val="none" w:sz="0" w:space="0" w:color="auto"/>
        <w:left w:val="none" w:sz="0" w:space="0" w:color="auto"/>
        <w:bottom w:val="none" w:sz="0" w:space="0" w:color="auto"/>
        <w:right w:val="none" w:sz="0" w:space="0" w:color="auto"/>
      </w:divBdr>
    </w:div>
    <w:div w:id="1174805877">
      <w:bodyDiv w:val="1"/>
      <w:marLeft w:val="0"/>
      <w:marRight w:val="0"/>
      <w:marTop w:val="0"/>
      <w:marBottom w:val="0"/>
      <w:divBdr>
        <w:top w:val="none" w:sz="0" w:space="0" w:color="auto"/>
        <w:left w:val="none" w:sz="0" w:space="0" w:color="auto"/>
        <w:bottom w:val="none" w:sz="0" w:space="0" w:color="auto"/>
        <w:right w:val="none" w:sz="0" w:space="0" w:color="auto"/>
      </w:divBdr>
    </w:div>
    <w:div w:id="1189834872">
      <w:bodyDiv w:val="1"/>
      <w:marLeft w:val="0"/>
      <w:marRight w:val="0"/>
      <w:marTop w:val="0"/>
      <w:marBottom w:val="0"/>
      <w:divBdr>
        <w:top w:val="none" w:sz="0" w:space="0" w:color="auto"/>
        <w:left w:val="none" w:sz="0" w:space="0" w:color="auto"/>
        <w:bottom w:val="none" w:sz="0" w:space="0" w:color="auto"/>
        <w:right w:val="none" w:sz="0" w:space="0" w:color="auto"/>
      </w:divBdr>
    </w:div>
    <w:div w:id="1305037806">
      <w:bodyDiv w:val="1"/>
      <w:marLeft w:val="0"/>
      <w:marRight w:val="0"/>
      <w:marTop w:val="0"/>
      <w:marBottom w:val="0"/>
      <w:divBdr>
        <w:top w:val="none" w:sz="0" w:space="0" w:color="auto"/>
        <w:left w:val="none" w:sz="0" w:space="0" w:color="auto"/>
        <w:bottom w:val="none" w:sz="0" w:space="0" w:color="auto"/>
        <w:right w:val="none" w:sz="0" w:space="0" w:color="auto"/>
      </w:divBdr>
    </w:div>
    <w:div w:id="1383554031">
      <w:bodyDiv w:val="1"/>
      <w:marLeft w:val="0"/>
      <w:marRight w:val="0"/>
      <w:marTop w:val="0"/>
      <w:marBottom w:val="0"/>
      <w:divBdr>
        <w:top w:val="none" w:sz="0" w:space="0" w:color="auto"/>
        <w:left w:val="none" w:sz="0" w:space="0" w:color="auto"/>
        <w:bottom w:val="none" w:sz="0" w:space="0" w:color="auto"/>
        <w:right w:val="none" w:sz="0" w:space="0" w:color="auto"/>
      </w:divBdr>
    </w:div>
    <w:div w:id="1457332040">
      <w:bodyDiv w:val="1"/>
      <w:marLeft w:val="0"/>
      <w:marRight w:val="0"/>
      <w:marTop w:val="0"/>
      <w:marBottom w:val="0"/>
      <w:divBdr>
        <w:top w:val="none" w:sz="0" w:space="0" w:color="auto"/>
        <w:left w:val="none" w:sz="0" w:space="0" w:color="auto"/>
        <w:bottom w:val="none" w:sz="0" w:space="0" w:color="auto"/>
        <w:right w:val="none" w:sz="0" w:space="0" w:color="auto"/>
      </w:divBdr>
    </w:div>
    <w:div w:id="1570799069">
      <w:bodyDiv w:val="1"/>
      <w:marLeft w:val="0"/>
      <w:marRight w:val="0"/>
      <w:marTop w:val="0"/>
      <w:marBottom w:val="0"/>
      <w:divBdr>
        <w:top w:val="none" w:sz="0" w:space="0" w:color="auto"/>
        <w:left w:val="none" w:sz="0" w:space="0" w:color="auto"/>
        <w:bottom w:val="none" w:sz="0" w:space="0" w:color="auto"/>
        <w:right w:val="none" w:sz="0" w:space="0" w:color="auto"/>
      </w:divBdr>
    </w:div>
    <w:div w:id="1633435788">
      <w:bodyDiv w:val="1"/>
      <w:marLeft w:val="0"/>
      <w:marRight w:val="0"/>
      <w:marTop w:val="0"/>
      <w:marBottom w:val="0"/>
      <w:divBdr>
        <w:top w:val="none" w:sz="0" w:space="0" w:color="auto"/>
        <w:left w:val="none" w:sz="0" w:space="0" w:color="auto"/>
        <w:bottom w:val="none" w:sz="0" w:space="0" w:color="auto"/>
        <w:right w:val="none" w:sz="0" w:space="0" w:color="auto"/>
      </w:divBdr>
    </w:div>
    <w:div w:id="1637098721">
      <w:bodyDiv w:val="1"/>
      <w:marLeft w:val="0"/>
      <w:marRight w:val="0"/>
      <w:marTop w:val="0"/>
      <w:marBottom w:val="0"/>
      <w:divBdr>
        <w:top w:val="none" w:sz="0" w:space="0" w:color="auto"/>
        <w:left w:val="none" w:sz="0" w:space="0" w:color="auto"/>
        <w:bottom w:val="none" w:sz="0" w:space="0" w:color="auto"/>
        <w:right w:val="none" w:sz="0" w:space="0" w:color="auto"/>
      </w:divBdr>
    </w:div>
    <w:div w:id="1718315307">
      <w:bodyDiv w:val="1"/>
      <w:marLeft w:val="0"/>
      <w:marRight w:val="0"/>
      <w:marTop w:val="0"/>
      <w:marBottom w:val="0"/>
      <w:divBdr>
        <w:top w:val="none" w:sz="0" w:space="0" w:color="auto"/>
        <w:left w:val="none" w:sz="0" w:space="0" w:color="auto"/>
        <w:bottom w:val="none" w:sz="0" w:space="0" w:color="auto"/>
        <w:right w:val="none" w:sz="0" w:space="0" w:color="auto"/>
      </w:divBdr>
    </w:div>
    <w:div w:id="1783263462">
      <w:bodyDiv w:val="1"/>
      <w:marLeft w:val="0"/>
      <w:marRight w:val="0"/>
      <w:marTop w:val="0"/>
      <w:marBottom w:val="0"/>
      <w:divBdr>
        <w:top w:val="none" w:sz="0" w:space="0" w:color="auto"/>
        <w:left w:val="none" w:sz="0" w:space="0" w:color="auto"/>
        <w:bottom w:val="none" w:sz="0" w:space="0" w:color="auto"/>
        <w:right w:val="none" w:sz="0" w:space="0" w:color="auto"/>
      </w:divBdr>
    </w:div>
    <w:div w:id="1905674065">
      <w:bodyDiv w:val="1"/>
      <w:marLeft w:val="0"/>
      <w:marRight w:val="0"/>
      <w:marTop w:val="0"/>
      <w:marBottom w:val="0"/>
      <w:divBdr>
        <w:top w:val="none" w:sz="0" w:space="0" w:color="auto"/>
        <w:left w:val="none" w:sz="0" w:space="0" w:color="auto"/>
        <w:bottom w:val="none" w:sz="0" w:space="0" w:color="auto"/>
        <w:right w:val="none" w:sz="0" w:space="0" w:color="auto"/>
      </w:divBdr>
    </w:div>
    <w:div w:id="1956599948">
      <w:bodyDiv w:val="1"/>
      <w:marLeft w:val="0"/>
      <w:marRight w:val="0"/>
      <w:marTop w:val="0"/>
      <w:marBottom w:val="0"/>
      <w:divBdr>
        <w:top w:val="none" w:sz="0" w:space="0" w:color="auto"/>
        <w:left w:val="none" w:sz="0" w:space="0" w:color="auto"/>
        <w:bottom w:val="none" w:sz="0" w:space="0" w:color="auto"/>
        <w:right w:val="none" w:sz="0" w:space="0" w:color="auto"/>
      </w:divBdr>
    </w:div>
    <w:div w:id="1964188818">
      <w:bodyDiv w:val="1"/>
      <w:marLeft w:val="0"/>
      <w:marRight w:val="0"/>
      <w:marTop w:val="0"/>
      <w:marBottom w:val="0"/>
      <w:divBdr>
        <w:top w:val="none" w:sz="0" w:space="0" w:color="auto"/>
        <w:left w:val="none" w:sz="0" w:space="0" w:color="auto"/>
        <w:bottom w:val="none" w:sz="0" w:space="0" w:color="auto"/>
        <w:right w:val="none" w:sz="0" w:space="0" w:color="auto"/>
      </w:divBdr>
    </w:div>
    <w:div w:id="2061512719">
      <w:bodyDiv w:val="1"/>
      <w:marLeft w:val="0"/>
      <w:marRight w:val="0"/>
      <w:marTop w:val="0"/>
      <w:marBottom w:val="0"/>
      <w:divBdr>
        <w:top w:val="none" w:sz="0" w:space="0" w:color="auto"/>
        <w:left w:val="none" w:sz="0" w:space="0" w:color="auto"/>
        <w:bottom w:val="none" w:sz="0" w:space="0" w:color="auto"/>
        <w:right w:val="none" w:sz="0" w:space="0" w:color="auto"/>
      </w:divBdr>
    </w:div>
    <w:div w:id="2083023832">
      <w:bodyDiv w:val="1"/>
      <w:marLeft w:val="0"/>
      <w:marRight w:val="0"/>
      <w:marTop w:val="0"/>
      <w:marBottom w:val="0"/>
      <w:divBdr>
        <w:top w:val="none" w:sz="0" w:space="0" w:color="auto"/>
        <w:left w:val="none" w:sz="0" w:space="0" w:color="auto"/>
        <w:bottom w:val="none" w:sz="0" w:space="0" w:color="auto"/>
        <w:right w:val="none" w:sz="0" w:space="0" w:color="auto"/>
      </w:divBdr>
    </w:div>
    <w:div w:id="2098166249">
      <w:bodyDiv w:val="1"/>
      <w:marLeft w:val="0"/>
      <w:marRight w:val="0"/>
      <w:marTop w:val="0"/>
      <w:marBottom w:val="0"/>
      <w:divBdr>
        <w:top w:val="none" w:sz="0" w:space="0" w:color="auto"/>
        <w:left w:val="none" w:sz="0" w:space="0" w:color="auto"/>
        <w:bottom w:val="none" w:sz="0" w:space="0" w:color="auto"/>
        <w:right w:val="none" w:sz="0" w:space="0" w:color="auto"/>
      </w:divBdr>
    </w:div>
    <w:div w:id="21037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17AAF-1034-4FB1-B579-C6ECD847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9079</Words>
  <Characters>507</Characters>
  <Application>Microsoft Office Word</Application>
  <DocSecurity>0</DocSecurity>
  <Lines>4</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2025-03-18T08:26:00Z</dcterms:created>
  <dcterms:modified xsi:type="dcterms:W3CDTF">2025-03-18T08:26:00Z</dcterms:modified>
</cp:coreProperties>
</file>