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20" w:rsidRDefault="00586DE2" w:rsidP="003A5562">
      <w:pPr>
        <w:spacing w:line="440" w:lineRule="exact"/>
        <w:jc w:val="center"/>
        <w:rPr>
          <w:rFonts w:ascii="ＭＳ ゴシック" w:eastAsia="ＭＳ ゴシック" w:hAnsi="ＭＳ ゴシック"/>
          <w:sz w:val="28"/>
        </w:rPr>
      </w:pPr>
      <w:bookmarkStart w:id="0" w:name="_GoBack"/>
      <w:bookmarkEnd w:id="0"/>
      <w:r>
        <w:rPr>
          <w:rFonts w:ascii="ＭＳ ゴシック" w:eastAsia="ＭＳ ゴシック" w:hAnsi="ＭＳ ゴシック" w:hint="eastAsia"/>
          <w:sz w:val="28"/>
        </w:rPr>
        <w:t>令和３</w:t>
      </w:r>
      <w:r w:rsidR="00516C20">
        <w:rPr>
          <w:rFonts w:ascii="ＭＳ ゴシック" w:eastAsia="ＭＳ ゴシック" w:hAnsi="ＭＳ ゴシック" w:hint="eastAsia"/>
          <w:sz w:val="28"/>
        </w:rPr>
        <w:t xml:space="preserve">年度 </w:t>
      </w:r>
      <w:r w:rsidR="005667BA" w:rsidRPr="0020085B">
        <w:rPr>
          <w:rFonts w:ascii="ＭＳ ゴシック" w:eastAsia="ＭＳ ゴシック" w:hAnsi="ＭＳ ゴシック" w:hint="eastAsia"/>
          <w:sz w:val="28"/>
        </w:rPr>
        <w:t>大阪府自動車排出窒素酸化物及び粒子状物質</w:t>
      </w:r>
      <w:r w:rsidR="003A5562" w:rsidRPr="0020085B">
        <w:rPr>
          <w:rFonts w:ascii="ＭＳ ゴシック" w:eastAsia="ＭＳ ゴシック" w:hAnsi="ＭＳ ゴシック" w:hint="eastAsia"/>
          <w:sz w:val="28"/>
        </w:rPr>
        <w:t>総量削減計画</w:t>
      </w:r>
    </w:p>
    <w:p w:rsidR="005667BA" w:rsidRPr="0020085B" w:rsidRDefault="003A5562" w:rsidP="003A5562">
      <w:pPr>
        <w:spacing w:line="440" w:lineRule="exact"/>
        <w:jc w:val="center"/>
        <w:rPr>
          <w:rFonts w:ascii="ＭＳ ゴシック" w:eastAsia="ＭＳ ゴシック" w:hAnsi="ＭＳ ゴシック"/>
          <w:sz w:val="28"/>
        </w:rPr>
      </w:pPr>
      <w:r w:rsidRPr="0020085B">
        <w:rPr>
          <w:rFonts w:ascii="ＭＳ ゴシック" w:eastAsia="ＭＳ ゴシック" w:hAnsi="ＭＳ ゴシック" w:hint="eastAsia"/>
          <w:sz w:val="28"/>
        </w:rPr>
        <w:t>策定協議会</w:t>
      </w:r>
      <w:r w:rsidR="00516C20">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sz w:val="28"/>
        </w:rPr>
        <w:t>総量削減計画進行管理検討</w:t>
      </w:r>
      <w:r w:rsidRPr="0020085B">
        <w:rPr>
          <w:rFonts w:ascii="ＭＳ ゴシック" w:eastAsia="ＭＳ ゴシック" w:hAnsi="ＭＳ ゴシック" w:hint="eastAsia"/>
          <w:sz w:val="28"/>
        </w:rPr>
        <w:t>部</w:t>
      </w:r>
      <w:r w:rsidR="005667BA" w:rsidRPr="0020085B">
        <w:rPr>
          <w:rFonts w:ascii="ＭＳ ゴシック" w:eastAsia="ＭＳ ゴシック" w:hAnsi="ＭＳ ゴシック" w:hint="eastAsia"/>
          <w:sz w:val="28"/>
        </w:rPr>
        <w:t>会</w:t>
      </w:r>
      <w:r w:rsidRPr="0020085B">
        <w:rPr>
          <w:rFonts w:ascii="ＭＳ ゴシック" w:eastAsia="ＭＳ ゴシック" w:hAnsi="ＭＳ ゴシック" w:hint="eastAsia"/>
          <w:sz w:val="28"/>
        </w:rPr>
        <w:t xml:space="preserve">　</w:t>
      </w:r>
      <w:r w:rsidR="005667BA" w:rsidRPr="0020085B">
        <w:rPr>
          <w:rFonts w:ascii="ＭＳ ゴシック" w:eastAsia="ＭＳ ゴシック" w:hAnsi="ＭＳ ゴシック" w:hint="eastAsia"/>
          <w:kern w:val="0"/>
          <w:sz w:val="28"/>
        </w:rPr>
        <w:t>会議次第</w:t>
      </w:r>
    </w:p>
    <w:p w:rsidR="00104B8B" w:rsidRDefault="00104B8B" w:rsidP="00EF085F"/>
    <w:p w:rsidR="00104B8B" w:rsidRPr="00DB52BA" w:rsidRDefault="00F06C44" w:rsidP="002A44A2">
      <w:pPr>
        <w:ind w:firstLineChars="1600" w:firstLine="3298"/>
        <w:rPr>
          <w:rFonts w:ascii="ＭＳ 明朝" w:hAnsi="ＭＳ 明朝"/>
        </w:rPr>
      </w:pPr>
      <w:r>
        <w:rPr>
          <w:rFonts w:hint="eastAsia"/>
        </w:rPr>
        <w:t xml:space="preserve">日　</w:t>
      </w:r>
      <w:r w:rsidR="003E5765">
        <w:rPr>
          <w:rFonts w:hint="eastAsia"/>
        </w:rPr>
        <w:t xml:space="preserve">　</w:t>
      </w:r>
      <w:r>
        <w:rPr>
          <w:rFonts w:hint="eastAsia"/>
        </w:rPr>
        <w:t>時</w:t>
      </w:r>
      <w:r w:rsidR="00104B8B">
        <w:rPr>
          <w:rFonts w:hint="eastAsia"/>
        </w:rPr>
        <w:t>：</w:t>
      </w:r>
      <w:r w:rsidR="00586DE2">
        <w:rPr>
          <w:rFonts w:ascii="ＭＳ 明朝" w:hAnsi="ＭＳ 明朝" w:hint="eastAsia"/>
        </w:rPr>
        <w:t>令和３</w:t>
      </w:r>
      <w:r w:rsidR="00104B8B" w:rsidRPr="00DB52BA">
        <w:rPr>
          <w:rFonts w:ascii="ＭＳ 明朝" w:hAnsi="ＭＳ 明朝" w:hint="eastAsia"/>
        </w:rPr>
        <w:t>年</w:t>
      </w:r>
      <w:r w:rsidR="00586DE2">
        <w:rPr>
          <w:rFonts w:ascii="ＭＳ 明朝" w:hAnsi="ＭＳ 明朝"/>
        </w:rPr>
        <w:t>11</w:t>
      </w:r>
      <w:r w:rsidR="00104B8B" w:rsidRPr="00DB52BA">
        <w:rPr>
          <w:rFonts w:ascii="ＭＳ 明朝" w:hAnsi="ＭＳ 明朝" w:hint="eastAsia"/>
        </w:rPr>
        <w:t>月</w:t>
      </w:r>
      <w:r w:rsidR="00586DE2">
        <w:rPr>
          <w:rFonts w:ascii="ＭＳ 明朝" w:hAnsi="ＭＳ 明朝"/>
        </w:rPr>
        <w:t>24</w:t>
      </w:r>
      <w:r w:rsidR="00790330" w:rsidRPr="00DB52BA">
        <w:rPr>
          <w:rFonts w:ascii="ＭＳ 明朝" w:hAnsi="ＭＳ 明朝" w:hint="eastAsia"/>
        </w:rPr>
        <w:t>日</w:t>
      </w:r>
      <w:r w:rsidR="00104B8B" w:rsidRPr="00DB52BA">
        <w:rPr>
          <w:rFonts w:ascii="ＭＳ 明朝" w:hAnsi="ＭＳ 明朝" w:hint="eastAsia"/>
        </w:rPr>
        <w:t>（</w:t>
      </w:r>
      <w:r w:rsidR="00586DE2">
        <w:rPr>
          <w:rFonts w:ascii="ＭＳ 明朝" w:hAnsi="ＭＳ 明朝" w:hint="eastAsia"/>
        </w:rPr>
        <w:t>水</w:t>
      </w:r>
      <w:r w:rsidR="00104B8B" w:rsidRPr="00DB52BA">
        <w:rPr>
          <w:rFonts w:ascii="ＭＳ 明朝" w:hAnsi="ＭＳ 明朝" w:hint="eastAsia"/>
        </w:rPr>
        <w:t>）</w:t>
      </w:r>
      <w:r w:rsidR="00586DE2">
        <w:rPr>
          <w:rFonts w:ascii="ＭＳ 明朝" w:hAnsi="ＭＳ 明朝"/>
        </w:rPr>
        <w:t>10</w:t>
      </w:r>
      <w:r w:rsidR="002A44A2" w:rsidRPr="00DB52BA">
        <w:rPr>
          <w:rFonts w:ascii="ＭＳ 明朝" w:hAnsi="ＭＳ 明朝" w:hint="eastAsia"/>
        </w:rPr>
        <w:t>時</w:t>
      </w:r>
      <w:r w:rsidR="00375106">
        <w:rPr>
          <w:rFonts w:ascii="ＭＳ 明朝" w:hAnsi="ＭＳ 明朝" w:hint="eastAsia"/>
        </w:rPr>
        <w:t>0</w:t>
      </w:r>
      <w:r w:rsidR="002A44A2" w:rsidRPr="00DB52BA">
        <w:rPr>
          <w:rFonts w:ascii="ＭＳ 明朝" w:hAnsi="ＭＳ 明朝" w:hint="eastAsia"/>
        </w:rPr>
        <w:t>0分</w:t>
      </w:r>
      <w:r w:rsidR="00104B8B" w:rsidRPr="00DB52BA">
        <w:rPr>
          <w:rFonts w:ascii="ＭＳ 明朝" w:hAnsi="ＭＳ 明朝" w:hint="eastAsia"/>
        </w:rPr>
        <w:t>～</w:t>
      </w:r>
      <w:r w:rsidR="00586DE2">
        <w:rPr>
          <w:rFonts w:ascii="ＭＳ 明朝" w:hAnsi="ＭＳ 明朝"/>
        </w:rPr>
        <w:t>12</w:t>
      </w:r>
      <w:r w:rsidR="00104B8B" w:rsidRPr="00DB52BA">
        <w:rPr>
          <w:rFonts w:ascii="ＭＳ 明朝" w:hAnsi="ＭＳ 明朝" w:hint="eastAsia"/>
        </w:rPr>
        <w:t>時</w:t>
      </w:r>
      <w:r w:rsidR="00375106">
        <w:rPr>
          <w:rFonts w:ascii="ＭＳ 明朝" w:hAnsi="ＭＳ 明朝" w:hint="eastAsia"/>
        </w:rPr>
        <w:t>0</w:t>
      </w:r>
      <w:r w:rsidR="002A44A2" w:rsidRPr="00DB52BA">
        <w:rPr>
          <w:rFonts w:ascii="ＭＳ 明朝" w:hAnsi="ＭＳ 明朝" w:hint="eastAsia"/>
        </w:rPr>
        <w:t>0分</w:t>
      </w:r>
    </w:p>
    <w:p w:rsidR="00873701" w:rsidRPr="00C70573" w:rsidRDefault="003E5765" w:rsidP="00C70573">
      <w:pPr>
        <w:ind w:firstLineChars="1600" w:firstLine="3298"/>
        <w:rPr>
          <w:rFonts w:ascii="ＭＳ 明朝" w:hAnsi="ＭＳ 明朝"/>
        </w:rPr>
      </w:pPr>
      <w:r>
        <w:rPr>
          <w:rFonts w:ascii="ＭＳ 明朝" w:hAnsi="ＭＳ 明朝" w:hint="eastAsia"/>
        </w:rPr>
        <w:t>開催方法</w:t>
      </w:r>
      <w:r w:rsidR="00104B8B" w:rsidRPr="00DB52BA">
        <w:rPr>
          <w:rFonts w:ascii="ＭＳ 明朝" w:hAnsi="ＭＳ 明朝" w:hint="eastAsia"/>
        </w:rPr>
        <w:t>：</w:t>
      </w:r>
      <w:r w:rsidRPr="000E5EAC">
        <w:rPr>
          <w:rFonts w:asciiTheme="minorEastAsia" w:eastAsiaTheme="minorEastAsia" w:hAnsiTheme="minorEastAsia" w:hint="eastAsia"/>
          <w:szCs w:val="18"/>
        </w:rPr>
        <w:t>ウェブ会議システムによるオンライン開催</w:t>
      </w:r>
    </w:p>
    <w:p w:rsidR="007A34E4" w:rsidRDefault="007A34E4" w:rsidP="00EF085F"/>
    <w:p w:rsidR="00142FA5" w:rsidRDefault="00142FA5" w:rsidP="00EF085F"/>
    <w:p w:rsidR="00BA6FB4" w:rsidRPr="005116B6" w:rsidRDefault="00BA6FB4" w:rsidP="00EF085F"/>
    <w:p w:rsidR="00104B8B" w:rsidRPr="002A44A2" w:rsidRDefault="00104B8B" w:rsidP="00EF085F">
      <w:pPr>
        <w:rPr>
          <w:sz w:val="24"/>
        </w:rPr>
      </w:pPr>
      <w:r w:rsidRPr="002A44A2">
        <w:rPr>
          <w:rFonts w:hint="eastAsia"/>
          <w:sz w:val="24"/>
        </w:rPr>
        <w:t>１　開　　会</w:t>
      </w:r>
    </w:p>
    <w:p w:rsidR="00104B8B" w:rsidRPr="002A44A2" w:rsidRDefault="00104B8B" w:rsidP="00EF085F">
      <w:pPr>
        <w:rPr>
          <w:sz w:val="24"/>
        </w:rPr>
      </w:pPr>
    </w:p>
    <w:p w:rsidR="00104B8B" w:rsidRPr="002A44A2" w:rsidRDefault="00104B8B" w:rsidP="00EF085F">
      <w:pPr>
        <w:rPr>
          <w:sz w:val="24"/>
        </w:rPr>
      </w:pPr>
      <w:r w:rsidRPr="002A44A2">
        <w:rPr>
          <w:rFonts w:hint="eastAsia"/>
          <w:sz w:val="24"/>
        </w:rPr>
        <w:t>２　議　　事</w:t>
      </w:r>
    </w:p>
    <w:p w:rsidR="00B330F5" w:rsidRDefault="00B330F5" w:rsidP="00EF085F">
      <w:pPr>
        <w:rPr>
          <w:sz w:val="24"/>
        </w:rPr>
      </w:pPr>
    </w:p>
    <w:p w:rsidR="00577D07" w:rsidRDefault="00577D07" w:rsidP="00577D07">
      <w:pPr>
        <w:ind w:leftChars="100" w:left="796" w:hangingChars="250" w:hanging="590"/>
        <w:rPr>
          <w:rFonts w:ascii="ＭＳ 明朝" w:hAnsi="ＭＳ 明朝"/>
          <w:sz w:val="24"/>
        </w:rPr>
      </w:pPr>
      <w:r w:rsidRPr="00DB52BA">
        <w:rPr>
          <w:rFonts w:ascii="ＭＳ 明朝" w:hAnsi="ＭＳ 明朝" w:hint="eastAsia"/>
          <w:sz w:val="24"/>
        </w:rPr>
        <w:t>（</w:t>
      </w:r>
      <w:r w:rsidR="005116B6">
        <w:rPr>
          <w:rFonts w:ascii="ＭＳ 明朝" w:hAnsi="ＭＳ 明朝" w:hint="eastAsia"/>
          <w:sz w:val="24"/>
        </w:rPr>
        <w:t>1</w:t>
      </w:r>
      <w:r w:rsidRPr="00DB52BA">
        <w:rPr>
          <w:rFonts w:ascii="ＭＳ 明朝" w:hAnsi="ＭＳ 明朝" w:hint="eastAsia"/>
          <w:sz w:val="24"/>
        </w:rPr>
        <w:t>）</w:t>
      </w:r>
      <w:r w:rsidRPr="00E90919">
        <w:rPr>
          <w:rFonts w:ascii="ＭＳ 明朝" w:hAnsi="ＭＳ 明朝" w:hint="eastAsia"/>
          <w:sz w:val="24"/>
        </w:rPr>
        <w:t>大阪府自動車NO</w:t>
      </w:r>
      <w:r>
        <w:rPr>
          <w:rFonts w:ascii="ＭＳ 明朝" w:hAnsi="ＭＳ 明朝" w:hint="eastAsia"/>
          <w:sz w:val="24"/>
        </w:rPr>
        <w:t>x</w:t>
      </w:r>
      <w:r w:rsidRPr="00E90919">
        <w:rPr>
          <w:rFonts w:ascii="ＭＳ 明朝" w:hAnsi="ＭＳ 明朝" w:hint="eastAsia"/>
          <w:sz w:val="24"/>
        </w:rPr>
        <w:t>・PM総量削減計画〔第３次〕の進行管理について</w:t>
      </w:r>
    </w:p>
    <w:p w:rsidR="000B207F" w:rsidRDefault="000B207F" w:rsidP="00577D07">
      <w:pPr>
        <w:ind w:leftChars="100" w:left="796" w:hangingChars="250" w:hanging="590"/>
        <w:rPr>
          <w:rFonts w:ascii="ＭＳ 明朝" w:hAnsi="ＭＳ 明朝"/>
          <w:sz w:val="24"/>
        </w:rPr>
      </w:pPr>
      <w:r w:rsidRPr="00DB52BA">
        <w:rPr>
          <w:rFonts w:ascii="ＭＳ 明朝" w:hAnsi="ＭＳ 明朝" w:hint="eastAsia"/>
          <w:sz w:val="24"/>
        </w:rPr>
        <w:t>（</w:t>
      </w:r>
      <w:r>
        <w:rPr>
          <w:rFonts w:ascii="ＭＳ 明朝" w:hAnsi="ＭＳ 明朝"/>
          <w:sz w:val="24"/>
        </w:rPr>
        <w:t>2</w:t>
      </w:r>
      <w:r w:rsidRPr="00DB52BA">
        <w:rPr>
          <w:rFonts w:ascii="ＭＳ 明朝" w:hAnsi="ＭＳ 明朝" w:hint="eastAsia"/>
          <w:sz w:val="24"/>
        </w:rPr>
        <w:t>）</w:t>
      </w:r>
      <w:r w:rsidRPr="00E90919">
        <w:rPr>
          <w:rFonts w:ascii="ＭＳ 明朝" w:hAnsi="ＭＳ 明朝" w:hint="eastAsia"/>
          <w:sz w:val="24"/>
        </w:rPr>
        <w:t>大阪府自動車NO</w:t>
      </w:r>
      <w:r>
        <w:rPr>
          <w:rFonts w:ascii="ＭＳ 明朝" w:hAnsi="ＭＳ 明朝" w:hint="eastAsia"/>
          <w:sz w:val="24"/>
        </w:rPr>
        <w:t>x</w:t>
      </w:r>
      <w:r w:rsidRPr="00E90919">
        <w:rPr>
          <w:rFonts w:ascii="ＭＳ 明朝" w:hAnsi="ＭＳ 明朝" w:hint="eastAsia"/>
          <w:sz w:val="24"/>
        </w:rPr>
        <w:t>・PM総量削減計画〔第３次〕の</w:t>
      </w:r>
      <w:r>
        <w:rPr>
          <w:rFonts w:ascii="ＭＳ 明朝" w:hAnsi="ＭＳ 明朝" w:hint="eastAsia"/>
          <w:sz w:val="24"/>
        </w:rPr>
        <w:t>評価</w:t>
      </w:r>
      <w:r w:rsidR="00320637">
        <w:rPr>
          <w:rFonts w:ascii="ＭＳ 明朝" w:hAnsi="ＭＳ 明朝" w:hint="eastAsia"/>
          <w:sz w:val="24"/>
        </w:rPr>
        <w:t>（案）</w:t>
      </w:r>
      <w:r>
        <w:rPr>
          <w:rFonts w:ascii="ＭＳ 明朝" w:hAnsi="ＭＳ 明朝" w:hint="eastAsia"/>
          <w:sz w:val="24"/>
        </w:rPr>
        <w:t>について</w:t>
      </w:r>
    </w:p>
    <w:p w:rsidR="008C1972" w:rsidRDefault="00EF085F" w:rsidP="00BA6FB4">
      <w:pPr>
        <w:ind w:leftChars="100" w:left="796" w:hangingChars="250" w:hanging="590"/>
        <w:rPr>
          <w:rFonts w:ascii="ＭＳ 明朝" w:hAnsi="ＭＳ 明朝"/>
          <w:sz w:val="24"/>
        </w:rPr>
      </w:pPr>
      <w:r w:rsidRPr="00DB52BA">
        <w:rPr>
          <w:rFonts w:ascii="ＭＳ 明朝" w:hAnsi="ＭＳ 明朝" w:hint="eastAsia"/>
          <w:sz w:val="24"/>
        </w:rPr>
        <w:t>（</w:t>
      </w:r>
      <w:r w:rsidR="000B207F">
        <w:rPr>
          <w:rFonts w:ascii="ＭＳ 明朝" w:hAnsi="ＭＳ 明朝"/>
          <w:sz w:val="24"/>
        </w:rPr>
        <w:t>3</w:t>
      </w:r>
      <w:r w:rsidRPr="00DB52BA">
        <w:rPr>
          <w:rFonts w:ascii="ＭＳ 明朝" w:hAnsi="ＭＳ 明朝" w:hint="eastAsia"/>
          <w:sz w:val="24"/>
        </w:rPr>
        <w:t>）</w:t>
      </w:r>
      <w:r w:rsidR="008C1972" w:rsidRPr="00684060">
        <w:rPr>
          <w:rFonts w:ascii="ＭＳ 明朝" w:hAnsi="ＭＳ 明朝" w:hint="eastAsia"/>
          <w:sz w:val="24"/>
        </w:rPr>
        <w:t>その他</w:t>
      </w:r>
    </w:p>
    <w:p w:rsidR="00487D0C" w:rsidRDefault="00487D0C" w:rsidP="00EF085F">
      <w:pPr>
        <w:rPr>
          <w:sz w:val="24"/>
        </w:rPr>
      </w:pPr>
    </w:p>
    <w:p w:rsidR="00104B8B" w:rsidRPr="00684060" w:rsidRDefault="00104B8B" w:rsidP="00EF085F">
      <w:pPr>
        <w:rPr>
          <w:sz w:val="24"/>
        </w:rPr>
      </w:pPr>
      <w:r w:rsidRPr="00684060">
        <w:rPr>
          <w:rFonts w:hint="eastAsia"/>
          <w:sz w:val="24"/>
        </w:rPr>
        <w:t>３　閉　　会</w:t>
      </w:r>
    </w:p>
    <w:p w:rsidR="00721580" w:rsidRDefault="00721580" w:rsidP="00EF085F"/>
    <w:p w:rsidR="0010317E" w:rsidRPr="00684060" w:rsidRDefault="0010317E" w:rsidP="00EF085F"/>
    <w:p w:rsidR="000C209C" w:rsidRPr="004E774A" w:rsidRDefault="000C209C" w:rsidP="00EF085F">
      <w:pPr>
        <w:rPr>
          <w:sz w:val="24"/>
        </w:rPr>
      </w:pPr>
      <w:r w:rsidRPr="004E774A">
        <w:rPr>
          <w:rFonts w:hint="eastAsia"/>
          <w:sz w:val="24"/>
        </w:rPr>
        <w:t>（配布資料）</w:t>
      </w:r>
    </w:p>
    <w:p w:rsidR="006B48F1" w:rsidRDefault="0098611D" w:rsidP="00425F2C">
      <w:pPr>
        <w:ind w:leftChars="200" w:left="412"/>
        <w:rPr>
          <w:rFonts w:ascii="ＭＳ 明朝" w:hAnsi="ＭＳ 明朝"/>
          <w:szCs w:val="21"/>
        </w:rPr>
      </w:pPr>
      <w:r w:rsidRPr="00684060">
        <w:rPr>
          <w:rFonts w:ascii="ＭＳ 明朝" w:hAnsi="ＭＳ 明朝" w:hint="eastAsia"/>
          <w:szCs w:val="21"/>
        </w:rPr>
        <w:t xml:space="preserve">資料１　</w:t>
      </w:r>
      <w:r w:rsidR="002634B9">
        <w:rPr>
          <w:rFonts w:ascii="ＭＳ 明朝" w:hAnsi="ＭＳ 明朝" w:hint="eastAsia"/>
          <w:szCs w:val="21"/>
        </w:rPr>
        <w:t xml:space="preserve">　</w:t>
      </w:r>
      <w:r w:rsidR="006B48F1">
        <w:rPr>
          <w:rFonts w:ascii="ＭＳ 明朝" w:hAnsi="ＭＳ 明朝" w:hint="eastAsia"/>
          <w:szCs w:val="21"/>
        </w:rPr>
        <w:t xml:space="preserve">　</w:t>
      </w:r>
      <w:r w:rsidR="00586DE2">
        <w:rPr>
          <w:rFonts w:ascii="ＭＳ 明朝" w:hAnsi="ＭＳ 明朝" w:hint="eastAsia"/>
          <w:szCs w:val="21"/>
        </w:rPr>
        <w:t>令和２</w:t>
      </w:r>
      <w:r w:rsidR="00425F2C" w:rsidRPr="00425F2C">
        <w:rPr>
          <w:rFonts w:ascii="ＭＳ 明朝" w:hAnsi="ＭＳ 明朝" w:hint="eastAsia"/>
          <w:szCs w:val="21"/>
        </w:rPr>
        <w:t>年度における大阪府内の大気環境の状況等</w:t>
      </w:r>
      <w:r w:rsidR="003B6D29" w:rsidRPr="003B6D29">
        <w:rPr>
          <w:rFonts w:ascii="ＭＳ 明朝" w:hAnsi="ＭＳ 明朝" w:hint="eastAsia"/>
          <w:szCs w:val="21"/>
        </w:rPr>
        <w:t>について</w:t>
      </w:r>
    </w:p>
    <w:p w:rsidR="006B48F1" w:rsidRDefault="00176683" w:rsidP="000C209C">
      <w:pPr>
        <w:ind w:leftChars="200" w:left="412"/>
        <w:rPr>
          <w:rFonts w:ascii="ＭＳ 明朝" w:hAnsi="ＭＳ 明朝"/>
          <w:szCs w:val="21"/>
        </w:rPr>
      </w:pPr>
      <w:r w:rsidRPr="00684060">
        <w:rPr>
          <w:rFonts w:ascii="ＭＳ 明朝" w:hAnsi="ＭＳ 明朝" w:hint="eastAsia"/>
          <w:szCs w:val="21"/>
        </w:rPr>
        <w:t>資料</w:t>
      </w:r>
      <w:r w:rsidR="0098611D" w:rsidRPr="00684060">
        <w:rPr>
          <w:rFonts w:ascii="ＭＳ 明朝" w:hAnsi="ＭＳ 明朝" w:hint="eastAsia"/>
          <w:szCs w:val="21"/>
        </w:rPr>
        <w:t>２</w:t>
      </w:r>
      <w:r w:rsidRPr="00684060">
        <w:rPr>
          <w:rFonts w:ascii="ＭＳ 明朝" w:hAnsi="ＭＳ 明朝" w:hint="eastAsia"/>
          <w:szCs w:val="21"/>
        </w:rPr>
        <w:t xml:space="preserve">　</w:t>
      </w:r>
      <w:r w:rsidR="002634B9">
        <w:rPr>
          <w:rFonts w:ascii="ＭＳ 明朝" w:hAnsi="ＭＳ 明朝" w:hint="eastAsia"/>
          <w:szCs w:val="21"/>
        </w:rPr>
        <w:t xml:space="preserve">　</w:t>
      </w:r>
      <w:r w:rsidR="006B48F1">
        <w:rPr>
          <w:rFonts w:ascii="ＭＳ 明朝" w:hAnsi="ＭＳ 明朝" w:hint="eastAsia"/>
          <w:szCs w:val="21"/>
        </w:rPr>
        <w:t xml:space="preserve">　</w:t>
      </w:r>
      <w:r w:rsidR="00586DE2">
        <w:rPr>
          <w:rFonts w:ascii="ＭＳ 明朝" w:hAnsi="ＭＳ 明朝" w:hint="eastAsia"/>
          <w:szCs w:val="21"/>
        </w:rPr>
        <w:t>令和２</w:t>
      </w:r>
      <w:r w:rsidR="00BB1B64">
        <w:rPr>
          <w:rFonts w:ascii="ＭＳ 明朝" w:hAnsi="ＭＳ 明朝" w:hint="eastAsia"/>
          <w:szCs w:val="21"/>
        </w:rPr>
        <w:t>年度における自動車排出窒素酸化物等の排出量の推計について</w:t>
      </w:r>
    </w:p>
    <w:p w:rsidR="00BB1B64" w:rsidRDefault="00176683" w:rsidP="00313092">
      <w:pPr>
        <w:ind w:leftChars="200" w:left="1649" w:hangingChars="600" w:hanging="1237"/>
        <w:rPr>
          <w:rFonts w:ascii="ＭＳ 明朝" w:hAnsi="ＭＳ 明朝"/>
          <w:szCs w:val="21"/>
        </w:rPr>
      </w:pPr>
      <w:r w:rsidRPr="00684060">
        <w:rPr>
          <w:rFonts w:ascii="ＭＳ 明朝" w:hAnsi="ＭＳ 明朝" w:hint="eastAsia"/>
          <w:szCs w:val="21"/>
        </w:rPr>
        <w:t>資料</w:t>
      </w:r>
      <w:r w:rsidR="0098611D" w:rsidRPr="00684060">
        <w:rPr>
          <w:rFonts w:ascii="ＭＳ 明朝" w:hAnsi="ＭＳ 明朝" w:hint="eastAsia"/>
          <w:szCs w:val="21"/>
        </w:rPr>
        <w:t>３</w:t>
      </w:r>
      <w:r w:rsidRPr="00684060">
        <w:rPr>
          <w:rFonts w:ascii="ＭＳ 明朝" w:hAnsi="ＭＳ 明朝" w:hint="eastAsia"/>
          <w:szCs w:val="21"/>
        </w:rPr>
        <w:t xml:space="preserve">　</w:t>
      </w:r>
      <w:r w:rsidR="003B6D29">
        <w:rPr>
          <w:rFonts w:ascii="ＭＳ 明朝" w:hAnsi="ＭＳ 明朝" w:hint="eastAsia"/>
          <w:szCs w:val="21"/>
        </w:rPr>
        <w:t xml:space="preserve">　</w:t>
      </w:r>
      <w:r w:rsidR="006B48F1">
        <w:rPr>
          <w:rFonts w:ascii="ＭＳ 明朝" w:hAnsi="ＭＳ 明朝" w:hint="eastAsia"/>
          <w:szCs w:val="21"/>
        </w:rPr>
        <w:t xml:space="preserve">　</w:t>
      </w:r>
      <w:r w:rsidR="00586DE2">
        <w:rPr>
          <w:rFonts w:ascii="ＭＳ 明朝" w:hAnsi="ＭＳ 明朝" w:hint="eastAsia"/>
          <w:szCs w:val="21"/>
        </w:rPr>
        <w:t>令和２</w:t>
      </w:r>
      <w:r w:rsidR="00BB1B64" w:rsidRPr="00765961">
        <w:rPr>
          <w:rFonts w:ascii="ＭＳ 明朝" w:hAnsi="ＭＳ 明朝" w:hint="eastAsia"/>
          <w:szCs w:val="21"/>
        </w:rPr>
        <w:t>年度における</w:t>
      </w:r>
      <w:r w:rsidR="00A513D8">
        <w:rPr>
          <w:rFonts w:ascii="ＭＳ 明朝" w:hAnsi="ＭＳ 明朝" w:hint="eastAsia"/>
          <w:szCs w:val="21"/>
        </w:rPr>
        <w:t>協議会構成機関の</w:t>
      </w:r>
      <w:r w:rsidR="00BB1B64" w:rsidRPr="00765961">
        <w:rPr>
          <w:rFonts w:ascii="ＭＳ 明朝" w:hAnsi="ＭＳ 明朝" w:hint="eastAsia"/>
          <w:szCs w:val="21"/>
        </w:rPr>
        <w:t>自動車環境</w:t>
      </w:r>
      <w:r w:rsidR="003456EC">
        <w:rPr>
          <w:rFonts w:ascii="ＭＳ 明朝" w:hAnsi="ＭＳ 明朝" w:hint="eastAsia"/>
          <w:szCs w:val="21"/>
        </w:rPr>
        <w:t>対策</w:t>
      </w:r>
      <w:r w:rsidR="00BB1B64" w:rsidRPr="00765961">
        <w:rPr>
          <w:rFonts w:ascii="ＭＳ 明朝" w:hAnsi="ＭＳ 明朝" w:hint="eastAsia"/>
          <w:szCs w:val="21"/>
        </w:rPr>
        <w:t>の</w:t>
      </w:r>
      <w:r w:rsidR="00313092" w:rsidRPr="00765961">
        <w:rPr>
          <w:rFonts w:ascii="ＭＳ 明朝" w:hAnsi="ＭＳ 明朝" w:hint="eastAsia"/>
          <w:szCs w:val="21"/>
        </w:rPr>
        <w:t>進捗状況について</w:t>
      </w:r>
    </w:p>
    <w:p w:rsidR="00586DE2" w:rsidRDefault="00BC6924" w:rsidP="00313092">
      <w:pPr>
        <w:ind w:leftChars="200" w:left="1649" w:hangingChars="600" w:hanging="1237"/>
        <w:rPr>
          <w:rFonts w:ascii="ＭＳ 明朝" w:hAnsi="ＭＳ 明朝"/>
          <w:szCs w:val="21"/>
        </w:rPr>
      </w:pPr>
      <w:r>
        <w:rPr>
          <w:rFonts w:ascii="ＭＳ 明朝" w:hAnsi="ＭＳ 明朝" w:hint="eastAsia"/>
          <w:szCs w:val="21"/>
        </w:rPr>
        <w:t>資料４　　　第３次総量削減計画の評価（案）</w:t>
      </w:r>
      <w:r w:rsidR="00586DE2">
        <w:rPr>
          <w:rFonts w:ascii="ＭＳ 明朝" w:hAnsi="ＭＳ 明朝" w:hint="eastAsia"/>
          <w:szCs w:val="21"/>
        </w:rPr>
        <w:t>について</w:t>
      </w:r>
    </w:p>
    <w:p w:rsidR="00586DE2" w:rsidRDefault="00586DE2" w:rsidP="00313092">
      <w:pPr>
        <w:ind w:leftChars="200" w:left="1649" w:hangingChars="600" w:hanging="1237"/>
        <w:rPr>
          <w:rFonts w:ascii="ＭＳ 明朝" w:hAnsi="ＭＳ 明朝"/>
          <w:szCs w:val="21"/>
        </w:rPr>
      </w:pPr>
    </w:p>
    <w:p w:rsidR="00586DE2" w:rsidRDefault="00586DE2" w:rsidP="00313092">
      <w:pPr>
        <w:ind w:leftChars="200" w:left="1649" w:hangingChars="600" w:hanging="1237"/>
        <w:rPr>
          <w:rFonts w:ascii="ＭＳ 明朝" w:hAnsi="ＭＳ 明朝"/>
          <w:szCs w:val="21"/>
        </w:rPr>
      </w:pPr>
    </w:p>
    <w:p w:rsidR="00ED776C" w:rsidRDefault="00586DE2" w:rsidP="00ED776C">
      <w:pPr>
        <w:ind w:leftChars="200" w:left="1649" w:hangingChars="600" w:hanging="1237"/>
        <w:rPr>
          <w:rFonts w:ascii="ＭＳ 明朝" w:hAnsi="ＭＳ 明朝"/>
          <w:szCs w:val="21"/>
        </w:rPr>
      </w:pPr>
      <w:r>
        <w:rPr>
          <w:rFonts w:ascii="ＭＳ 明朝" w:hAnsi="ＭＳ 明朝" w:hint="eastAsia"/>
          <w:szCs w:val="21"/>
        </w:rPr>
        <w:t>補足資料１</w:t>
      </w:r>
      <w:r w:rsidR="000510C9">
        <w:rPr>
          <w:rFonts w:ascii="ＭＳ 明朝" w:hAnsi="ＭＳ 明朝" w:hint="eastAsia"/>
          <w:szCs w:val="21"/>
        </w:rPr>
        <w:t xml:space="preserve">　</w:t>
      </w:r>
      <w:r w:rsidR="000510C9" w:rsidRPr="000510C9">
        <w:rPr>
          <w:rFonts w:ascii="ＭＳ 明朝" w:hAnsi="ＭＳ 明朝" w:hint="eastAsia"/>
          <w:szCs w:val="21"/>
        </w:rPr>
        <w:t>中央環境審議会自動車排出ガス総合対策小委員会</w:t>
      </w:r>
      <w:r w:rsidR="00ED776C">
        <w:rPr>
          <w:rFonts w:ascii="ＭＳ 明朝" w:hAnsi="ＭＳ 明朝" w:hint="eastAsia"/>
          <w:szCs w:val="21"/>
        </w:rPr>
        <w:t>（第14回）</w:t>
      </w:r>
      <w:r w:rsidR="000510C9" w:rsidRPr="000510C9">
        <w:rPr>
          <w:rFonts w:ascii="ＭＳ 明朝" w:hAnsi="ＭＳ 明朝" w:hint="eastAsia"/>
          <w:szCs w:val="21"/>
        </w:rPr>
        <w:t>資料</w:t>
      </w:r>
      <w:r w:rsidR="00ED776C">
        <w:rPr>
          <w:rFonts w:ascii="ＭＳ 明朝" w:hAnsi="ＭＳ 明朝" w:hint="eastAsia"/>
          <w:szCs w:val="21"/>
        </w:rPr>
        <w:t>2</w:t>
      </w:r>
      <w:r w:rsidR="00ED776C">
        <w:rPr>
          <w:rFonts w:ascii="ＭＳ 明朝" w:hAnsi="ＭＳ 明朝"/>
          <w:szCs w:val="21"/>
        </w:rPr>
        <w:t>-1</w:t>
      </w:r>
    </w:p>
    <w:p w:rsidR="00586DE2" w:rsidRDefault="00586DE2" w:rsidP="000510C9">
      <w:pPr>
        <w:ind w:leftChars="200" w:left="1649" w:hangingChars="600" w:hanging="1237"/>
        <w:rPr>
          <w:rFonts w:ascii="ＭＳ 明朝" w:hAnsi="ＭＳ 明朝"/>
          <w:szCs w:val="21"/>
        </w:rPr>
      </w:pPr>
      <w:r>
        <w:rPr>
          <w:rFonts w:ascii="ＭＳ 明朝" w:hAnsi="ＭＳ 明朝" w:hint="eastAsia"/>
          <w:szCs w:val="21"/>
        </w:rPr>
        <w:t>補足資料２</w:t>
      </w:r>
      <w:r w:rsidR="000510C9">
        <w:rPr>
          <w:rFonts w:ascii="ＭＳ 明朝" w:hAnsi="ＭＳ 明朝" w:hint="eastAsia"/>
          <w:szCs w:val="21"/>
        </w:rPr>
        <w:t xml:space="preserve">　</w:t>
      </w:r>
      <w:r w:rsidR="006B799A">
        <w:rPr>
          <w:rFonts w:ascii="ＭＳ 明朝" w:hAnsi="ＭＳ 明朝" w:hint="eastAsia"/>
          <w:szCs w:val="21"/>
        </w:rPr>
        <w:t>大阪府環境審議会「</w:t>
      </w:r>
      <w:r w:rsidR="000510C9" w:rsidRPr="000510C9">
        <w:rPr>
          <w:rFonts w:ascii="ＭＳ 明朝" w:hAnsi="ＭＳ 明朝" w:hint="eastAsia"/>
          <w:szCs w:val="21"/>
        </w:rPr>
        <w:t>今後の大阪府生活環境の保全等に関する条例のあり方について（第二次答申）</w:t>
      </w:r>
      <w:r w:rsidR="006B799A">
        <w:rPr>
          <w:rFonts w:ascii="ＭＳ 明朝" w:hAnsi="ＭＳ 明朝" w:hint="eastAsia"/>
          <w:szCs w:val="21"/>
        </w:rPr>
        <w:t>」</w:t>
      </w:r>
      <w:r w:rsidR="00ED776C">
        <w:rPr>
          <w:rFonts w:ascii="ＭＳ 明朝" w:hAnsi="ＭＳ 明朝" w:hint="eastAsia"/>
          <w:szCs w:val="21"/>
        </w:rPr>
        <w:t>抜粋</w:t>
      </w:r>
    </w:p>
    <w:p w:rsidR="00AD6111" w:rsidRPr="00AD6111" w:rsidRDefault="00AD6111" w:rsidP="00313092">
      <w:pPr>
        <w:ind w:leftChars="200" w:left="1649" w:hangingChars="600" w:hanging="1237"/>
        <w:rPr>
          <w:rFonts w:ascii="ＭＳ 明朝" w:hAnsi="ＭＳ 明朝"/>
          <w:szCs w:val="21"/>
        </w:rPr>
      </w:pPr>
    </w:p>
    <w:p w:rsidR="00850507" w:rsidRPr="00553DE2" w:rsidRDefault="00850507" w:rsidP="00176683">
      <w:pPr>
        <w:rPr>
          <w:szCs w:val="21"/>
        </w:rPr>
      </w:pPr>
    </w:p>
    <w:p w:rsidR="00957FD1" w:rsidRDefault="002634B9" w:rsidP="00957FD1">
      <w:pPr>
        <w:ind w:leftChars="200" w:left="1649" w:hangingChars="600" w:hanging="1237"/>
        <w:rPr>
          <w:szCs w:val="21"/>
        </w:rPr>
      </w:pPr>
      <w:r>
        <w:rPr>
          <w:rFonts w:hint="eastAsia"/>
          <w:szCs w:val="21"/>
        </w:rPr>
        <w:t>参考資料１</w:t>
      </w:r>
      <w:r w:rsidR="006B48F1">
        <w:rPr>
          <w:rFonts w:hint="eastAsia"/>
          <w:szCs w:val="21"/>
        </w:rPr>
        <w:t xml:space="preserve">　</w:t>
      </w:r>
      <w:r w:rsidR="006B48F1" w:rsidRPr="006B48F1">
        <w:rPr>
          <w:rFonts w:hint="eastAsia"/>
          <w:szCs w:val="21"/>
        </w:rPr>
        <w:t>大阪府自動車排出窒素酸化物及び粒子状物質総量削減計画策定協議会条例</w:t>
      </w:r>
    </w:p>
    <w:p w:rsidR="000C209C" w:rsidRDefault="006B48F1" w:rsidP="00957FD1">
      <w:pPr>
        <w:ind w:leftChars="800" w:left="1649"/>
        <w:rPr>
          <w:szCs w:val="21"/>
        </w:rPr>
      </w:pPr>
      <w:r w:rsidRPr="006B48F1">
        <w:rPr>
          <w:rFonts w:hint="eastAsia"/>
          <w:szCs w:val="21"/>
        </w:rPr>
        <w:t>〔協議会条例〕</w:t>
      </w:r>
    </w:p>
    <w:p w:rsidR="001A0234" w:rsidRDefault="001A0234" w:rsidP="001A0234">
      <w:pPr>
        <w:rPr>
          <w:szCs w:val="21"/>
        </w:rPr>
      </w:pPr>
      <w:r>
        <w:rPr>
          <w:rFonts w:hint="eastAsia"/>
          <w:szCs w:val="21"/>
        </w:rPr>
        <w:t xml:space="preserve">　　参考資料２　</w:t>
      </w:r>
      <w:r w:rsidRPr="001A0234">
        <w:rPr>
          <w:rFonts w:hint="eastAsia"/>
          <w:szCs w:val="21"/>
        </w:rPr>
        <w:t>大阪府自動車排出窒素酸化物及び粒子状物質総量削減計画策定協議会運営要領</w:t>
      </w:r>
    </w:p>
    <w:p w:rsidR="006B48F1" w:rsidRPr="006B48F1" w:rsidRDefault="001A0234" w:rsidP="00957FD1">
      <w:pPr>
        <w:ind w:leftChars="200" w:left="1752" w:hangingChars="650" w:hanging="1340"/>
        <w:rPr>
          <w:szCs w:val="21"/>
        </w:rPr>
      </w:pPr>
      <w:r>
        <w:rPr>
          <w:rFonts w:hint="eastAsia"/>
          <w:szCs w:val="21"/>
        </w:rPr>
        <w:t>参考資料３</w:t>
      </w:r>
      <w:r w:rsidR="006B48F1">
        <w:rPr>
          <w:rFonts w:hint="eastAsia"/>
          <w:szCs w:val="21"/>
        </w:rPr>
        <w:t xml:space="preserve">　</w:t>
      </w:r>
      <w:r w:rsidR="006B48F1" w:rsidRPr="006B48F1">
        <w:rPr>
          <w:rFonts w:hint="eastAsia"/>
          <w:szCs w:val="21"/>
        </w:rPr>
        <w:t>大阪府自動車排出窒素酸化物及び粒子状物質総量削減計画策定協議会</w:t>
      </w:r>
    </w:p>
    <w:p w:rsidR="006C1099" w:rsidRDefault="006B48F1" w:rsidP="001A0234">
      <w:pPr>
        <w:ind w:leftChars="800" w:left="1649"/>
        <w:rPr>
          <w:szCs w:val="21"/>
        </w:rPr>
      </w:pPr>
      <w:r w:rsidRPr="006B48F1">
        <w:rPr>
          <w:rFonts w:hint="eastAsia"/>
          <w:szCs w:val="21"/>
        </w:rPr>
        <w:t>総量削減計画進行管理検討部会運営要領〔検討部会運営要領〕</w:t>
      </w:r>
    </w:p>
    <w:p w:rsidR="006C1099" w:rsidRDefault="006C1099" w:rsidP="006C1099">
      <w:pPr>
        <w:rPr>
          <w:szCs w:val="21"/>
        </w:rPr>
      </w:pPr>
      <w:r>
        <w:rPr>
          <w:rFonts w:hint="eastAsia"/>
          <w:szCs w:val="21"/>
        </w:rPr>
        <w:t xml:space="preserve">　　参考資料４　</w:t>
      </w:r>
      <w:r w:rsidR="001A0234" w:rsidRPr="001A0234">
        <w:rPr>
          <w:rFonts w:hint="eastAsia"/>
          <w:szCs w:val="21"/>
        </w:rPr>
        <w:t>自動車環境対策の実施状況（詳細）</w:t>
      </w:r>
    </w:p>
    <w:p w:rsidR="00D15ACA" w:rsidRPr="001A0234" w:rsidRDefault="001A0234" w:rsidP="001A0234">
      <w:pPr>
        <w:jc w:val="left"/>
        <w:rPr>
          <w:szCs w:val="21"/>
        </w:rPr>
      </w:pPr>
      <w:r>
        <w:rPr>
          <w:rFonts w:hint="eastAsia"/>
          <w:szCs w:val="21"/>
        </w:rPr>
        <w:t xml:space="preserve">　　参考資料５　</w:t>
      </w:r>
      <w:r w:rsidRPr="001A0234">
        <w:rPr>
          <w:rFonts w:hint="eastAsia"/>
          <w:szCs w:val="21"/>
        </w:rPr>
        <w:t>大阪府自動車排出窒素酸化物及び粒子状物質総量削減計画（第３次）</w:t>
      </w:r>
    </w:p>
    <w:p w:rsidR="00D15ACA" w:rsidRPr="006B48F1" w:rsidRDefault="00D15ACA" w:rsidP="00D15ACA">
      <w:pPr>
        <w:ind w:leftChars="800" w:left="1649"/>
        <w:jc w:val="left"/>
        <w:rPr>
          <w:szCs w:val="21"/>
        </w:rPr>
      </w:pPr>
      <w:r w:rsidRPr="00D15ACA">
        <w:rPr>
          <w:noProof/>
          <w:szCs w:val="21"/>
        </w:rPr>
        <w:lastRenderedPageBreak/>
        <mc:AlternateContent>
          <mc:Choice Requires="wps">
            <w:drawing>
              <wp:anchor distT="45720" distB="45720" distL="114300" distR="114300" simplePos="0" relativeHeight="251659264" behindDoc="0" locked="0" layoutInCell="1" allowOverlap="1">
                <wp:simplePos x="0" y="0"/>
                <wp:positionH relativeFrom="column">
                  <wp:posOffset>-140335</wp:posOffset>
                </wp:positionH>
                <wp:positionV relativeFrom="paragraph">
                  <wp:posOffset>472440</wp:posOffset>
                </wp:positionV>
                <wp:extent cx="5734050" cy="1404620"/>
                <wp:effectExtent l="0" t="0" r="1905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rsidR="00D15ACA" w:rsidRDefault="00D15ACA" w:rsidP="00D15ACA">
                            <w:r>
                              <w:rPr>
                                <w:rFonts w:asciiTheme="minorEastAsia" w:eastAsiaTheme="minorEastAsia" w:hAnsiTheme="minorEastAsia" w:hint="eastAsia"/>
                                <w:szCs w:val="18"/>
                              </w:rPr>
                              <w:t>＜</w:t>
                            </w:r>
                            <w:r w:rsidRPr="000E5EAC">
                              <w:rPr>
                                <w:rFonts w:asciiTheme="minorEastAsia" w:eastAsiaTheme="minorEastAsia" w:hAnsiTheme="minorEastAsia" w:hint="eastAsia"/>
                                <w:szCs w:val="18"/>
                              </w:rPr>
                              <w:t>ウェブ会議システムによるオンライン開催</w:t>
                            </w:r>
                            <w:r>
                              <w:rPr>
                                <w:rFonts w:asciiTheme="minorEastAsia" w:eastAsiaTheme="minorEastAsia" w:hAnsiTheme="minorEastAsia" w:hint="eastAsia"/>
                                <w:szCs w:val="18"/>
                              </w:rPr>
                              <w:t>に</w:t>
                            </w:r>
                            <w:r>
                              <w:rPr>
                                <w:rFonts w:hint="eastAsia"/>
                              </w:rPr>
                              <w:t>あたっての</w:t>
                            </w:r>
                            <w:r>
                              <w:t>留意事項</w:t>
                            </w:r>
                            <w:r>
                              <w:rPr>
                                <w:rFonts w:hint="eastAsia"/>
                              </w:rPr>
                              <w:t>＞</w:t>
                            </w:r>
                          </w:p>
                          <w:p w:rsidR="00D15ACA" w:rsidRDefault="00D15ACA" w:rsidP="00D15ACA"/>
                          <w:p w:rsidR="00D15ACA" w:rsidRDefault="00D15ACA" w:rsidP="00D15ACA">
                            <w:r>
                              <w:rPr>
                                <w:rFonts w:hint="eastAsia"/>
                              </w:rPr>
                              <w:t>・委員の皆様におかれましては、通信回線容量の負担にも配慮して、事務局説明時には、ビデオはオフ（停止）、マイクはミュートにしていただきますようお願いします。</w:t>
                            </w:r>
                          </w:p>
                          <w:p w:rsidR="00D15ACA" w:rsidRDefault="00D15ACA" w:rsidP="00D15ACA">
                            <w:pPr>
                              <w:ind w:firstLineChars="100" w:firstLine="206"/>
                            </w:pPr>
                            <w:r>
                              <w:rPr>
                                <w:rFonts w:hint="eastAsia"/>
                              </w:rPr>
                              <w:t>ただし、ご審議の際には、皆様の賛否などの様子が分かるほうが議論を進めやすいと考えますので、全員ビデオをオンにして、ご議論いただきたいと考えています。</w:t>
                            </w:r>
                          </w:p>
                          <w:p w:rsidR="00D15ACA" w:rsidRDefault="00D15ACA" w:rsidP="00D15ACA">
                            <w:r>
                              <w:rPr>
                                <w:rFonts w:hint="eastAsia"/>
                              </w:rPr>
                              <w:t>・また、ご発言のある方は、挙手にて意思表示いただきまして、部会長から指名がありましてからミュートを解除して、御発言いただきますようお願いいたします。また、発言が終わりましたら、マイクはミュートに戻していただきますよう、お願いします。</w:t>
                            </w:r>
                          </w:p>
                          <w:p w:rsidR="00D15ACA" w:rsidRDefault="00D15ACA" w:rsidP="00D15ACA">
                            <w:pPr>
                              <w:ind w:firstLineChars="100" w:firstLine="206"/>
                            </w:pPr>
                            <w:r>
                              <w:rPr>
                                <w:rFonts w:hint="eastAsia"/>
                              </w:rPr>
                              <w:t>マイクがミュートに戻っていない場合は、ほかの人の発言のときに雑音が入る場合がございます。その場合には、ホスト側からミュートの操作をさせていただく場合がございますので、御了承ください。</w:t>
                            </w:r>
                          </w:p>
                          <w:p w:rsidR="00D15ACA" w:rsidRDefault="00D15ACA" w:rsidP="00D15ACA">
                            <w:r>
                              <w:rPr>
                                <w:rFonts w:hint="eastAsia"/>
                              </w:rPr>
                              <w:t>・なお、全員がビデオをオンにして通信状況が不安定になるようであれば、ビデオをオフにした進行に変更する場合があるかもしれませんが、その際には、ご発言のときにビデオをオンにして、ご発言いただきますよう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05pt;margin-top:37.2pt;width:4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Ag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">
                <v:textbox style="mso-fit-shape-to-text:t">
                  <w:txbxContent>
                    <w:p w:rsidR="00D15ACA" w:rsidRDefault="00D15ACA" w:rsidP="00D15ACA">
                      <w:pPr>
                        <w:rPr>
                          <w:rFonts w:hint="eastAsia"/>
                        </w:rPr>
                      </w:pPr>
                      <w:r>
                        <w:rPr>
                          <w:rFonts w:asciiTheme="minorEastAsia" w:eastAsiaTheme="minorEastAsia" w:hAnsiTheme="minorEastAsia" w:hint="eastAsia"/>
                          <w:szCs w:val="18"/>
                        </w:rPr>
                        <w:t>＜</w:t>
                      </w:r>
                      <w:r w:rsidRPr="000E5EAC">
                        <w:rPr>
                          <w:rFonts w:asciiTheme="minorEastAsia" w:eastAsiaTheme="minorEastAsia" w:hAnsiTheme="minorEastAsia" w:hint="eastAsia"/>
                          <w:szCs w:val="18"/>
                        </w:rPr>
                        <w:t>ウェブ会議システムによるオンライン開催</w:t>
                      </w:r>
                      <w:r>
                        <w:rPr>
                          <w:rFonts w:asciiTheme="minorEastAsia" w:eastAsiaTheme="minorEastAsia" w:hAnsiTheme="minorEastAsia" w:hint="eastAsia"/>
                          <w:szCs w:val="18"/>
                        </w:rPr>
                        <w:t>に</w:t>
                      </w:r>
                      <w:r>
                        <w:rPr>
                          <w:rFonts w:hint="eastAsia"/>
                        </w:rPr>
                        <w:t>あたっての</w:t>
                      </w:r>
                      <w:r>
                        <w:t>留意事項</w:t>
                      </w:r>
                      <w:r>
                        <w:rPr>
                          <w:rFonts w:hint="eastAsia"/>
                        </w:rPr>
                        <w:t>＞</w:t>
                      </w:r>
                    </w:p>
                    <w:p w:rsidR="00D15ACA" w:rsidRDefault="00D15ACA" w:rsidP="00D15ACA"/>
                    <w:p w:rsidR="00D15ACA" w:rsidRDefault="00D15ACA" w:rsidP="00D15ACA">
                      <w:r>
                        <w:rPr>
                          <w:rFonts w:hint="eastAsia"/>
                        </w:rPr>
                        <w:t>・</w:t>
                      </w:r>
                      <w:r>
                        <w:rPr>
                          <w:rFonts w:hint="eastAsia"/>
                        </w:rPr>
                        <w:t>委員の皆様におかれましては、通信回線容量の負担にも配慮して、事務局説明時には、ビデオはオフ（停止）、マイクはミュートにしていただきますようお願いします。</w:t>
                      </w:r>
                    </w:p>
                    <w:p w:rsidR="00D15ACA" w:rsidRDefault="00D15ACA" w:rsidP="00D15ACA">
                      <w:pPr>
                        <w:ind w:firstLineChars="100" w:firstLine="206"/>
                        <w:rPr>
                          <w:rFonts w:hint="eastAsia"/>
                        </w:rPr>
                      </w:pPr>
                      <w:r>
                        <w:rPr>
                          <w:rFonts w:hint="eastAsia"/>
                        </w:rPr>
                        <w:t>ただし、ご審議の際には、皆様の賛否などの様子が分かるほうが議論を進めやすいと考えますので、全員ビデオをオンにして、ご議論いただきたいと考えています。</w:t>
                      </w:r>
                    </w:p>
                    <w:p w:rsidR="00D15ACA" w:rsidRDefault="00D15ACA" w:rsidP="00D15ACA">
                      <w:r>
                        <w:rPr>
                          <w:rFonts w:hint="eastAsia"/>
                        </w:rPr>
                        <w:t>・</w:t>
                      </w:r>
                      <w:r>
                        <w:rPr>
                          <w:rFonts w:hint="eastAsia"/>
                        </w:rPr>
                        <w:t>また、ご発言のある方は、挙手にて意思表示いただきまして、部会長から指名がありましてからミュートを解除して、御発言いただきますようお願いいたします。また、発言が終わりましたら、マイクはミュートに戻していただきますよう、お願いします。</w:t>
                      </w:r>
                    </w:p>
                    <w:p w:rsidR="00D15ACA" w:rsidRDefault="00D15ACA" w:rsidP="00D15ACA">
                      <w:pPr>
                        <w:ind w:firstLineChars="100" w:firstLine="206"/>
                        <w:rPr>
                          <w:rFonts w:hint="eastAsia"/>
                        </w:rPr>
                      </w:pPr>
                      <w:r>
                        <w:rPr>
                          <w:rFonts w:hint="eastAsia"/>
                        </w:rPr>
                        <w:t>マイクがミュートに戻っていない場合は、ほかの人の発言のときに雑音が入る場合がございます。その場合には、ホスト側からミュートの操作をさせていただく場合がございますので、御了承ください。</w:t>
                      </w:r>
                    </w:p>
                    <w:p w:rsidR="00D15ACA" w:rsidRDefault="00D15ACA" w:rsidP="00D15ACA">
                      <w:r>
                        <w:rPr>
                          <w:rFonts w:hint="eastAsia"/>
                        </w:rPr>
                        <w:t>・</w:t>
                      </w:r>
                      <w:r>
                        <w:rPr>
                          <w:rFonts w:hint="eastAsia"/>
                        </w:rPr>
                        <w:t>なお、全員がビデオをオンにして通信状況が不安定になるようであれば、ビデオをオフにした進行に変更する場合があるかもしれませんが、その際には、ご発言のときにビデオをオンにして、ご発言いただきますようお願いします。</w:t>
                      </w:r>
                    </w:p>
                  </w:txbxContent>
                </v:textbox>
                <w10:wrap type="square"/>
              </v:shape>
            </w:pict>
          </mc:Fallback>
        </mc:AlternateContent>
      </w:r>
    </w:p>
    <w:sectPr w:rsidR="00D15ACA" w:rsidRPr="006B48F1" w:rsidSect="00BA6FB4">
      <w:pgSz w:w="11906" w:h="16838" w:code="9"/>
      <w:pgMar w:top="1701" w:right="1134" w:bottom="1304" w:left="1361"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9" w:rsidRDefault="002600D9" w:rsidP="00A554E2">
      <w:r>
        <w:separator/>
      </w:r>
    </w:p>
  </w:endnote>
  <w:endnote w:type="continuationSeparator" w:id="0">
    <w:p w:rsidR="002600D9" w:rsidRDefault="002600D9" w:rsidP="00A5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9" w:rsidRDefault="002600D9" w:rsidP="00A554E2">
      <w:r>
        <w:separator/>
      </w:r>
    </w:p>
  </w:footnote>
  <w:footnote w:type="continuationSeparator" w:id="0">
    <w:p w:rsidR="002600D9" w:rsidRDefault="002600D9" w:rsidP="00A5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B93"/>
    <w:multiLevelType w:val="hybridMultilevel"/>
    <w:tmpl w:val="0DCEEC10"/>
    <w:lvl w:ilvl="0" w:tplc="C60E7DE4">
      <w:start w:val="4"/>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0C717EC2"/>
    <w:multiLevelType w:val="hybridMultilevel"/>
    <w:tmpl w:val="E708E2D8"/>
    <w:lvl w:ilvl="0" w:tplc="A8E6FF40">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97"/>
    <w:rsid w:val="000042CA"/>
    <w:rsid w:val="00025402"/>
    <w:rsid w:val="000257F7"/>
    <w:rsid w:val="00027A88"/>
    <w:rsid w:val="00030C3F"/>
    <w:rsid w:val="00037092"/>
    <w:rsid w:val="000510C9"/>
    <w:rsid w:val="000558A9"/>
    <w:rsid w:val="00056189"/>
    <w:rsid w:val="000729DA"/>
    <w:rsid w:val="0007512D"/>
    <w:rsid w:val="00084CD7"/>
    <w:rsid w:val="00093007"/>
    <w:rsid w:val="000B207F"/>
    <w:rsid w:val="000B51E8"/>
    <w:rsid w:val="000C03BA"/>
    <w:rsid w:val="000C209C"/>
    <w:rsid w:val="000C32CF"/>
    <w:rsid w:val="000E5EAC"/>
    <w:rsid w:val="000F3599"/>
    <w:rsid w:val="0010317E"/>
    <w:rsid w:val="00104B8B"/>
    <w:rsid w:val="00126F88"/>
    <w:rsid w:val="00142FA5"/>
    <w:rsid w:val="00171CEB"/>
    <w:rsid w:val="00176683"/>
    <w:rsid w:val="00184C4E"/>
    <w:rsid w:val="001A0234"/>
    <w:rsid w:val="001E3F9F"/>
    <w:rsid w:val="0020085B"/>
    <w:rsid w:val="00202F69"/>
    <w:rsid w:val="00231D1F"/>
    <w:rsid w:val="00253266"/>
    <w:rsid w:val="002600D9"/>
    <w:rsid w:val="002634B9"/>
    <w:rsid w:val="002671C5"/>
    <w:rsid w:val="00273F48"/>
    <w:rsid w:val="00275820"/>
    <w:rsid w:val="00287627"/>
    <w:rsid w:val="00296D13"/>
    <w:rsid w:val="002A44A2"/>
    <w:rsid w:val="002B59C5"/>
    <w:rsid w:val="002D3237"/>
    <w:rsid w:val="002E63B0"/>
    <w:rsid w:val="002E6ABC"/>
    <w:rsid w:val="00303DA8"/>
    <w:rsid w:val="00313092"/>
    <w:rsid w:val="00320637"/>
    <w:rsid w:val="00333B05"/>
    <w:rsid w:val="003456EC"/>
    <w:rsid w:val="003732DA"/>
    <w:rsid w:val="00375106"/>
    <w:rsid w:val="003A5562"/>
    <w:rsid w:val="003B6D29"/>
    <w:rsid w:val="003D71E4"/>
    <w:rsid w:val="003E5765"/>
    <w:rsid w:val="00421BF9"/>
    <w:rsid w:val="00425F2C"/>
    <w:rsid w:val="00443E2D"/>
    <w:rsid w:val="00443F85"/>
    <w:rsid w:val="004734EB"/>
    <w:rsid w:val="00474397"/>
    <w:rsid w:val="004775C3"/>
    <w:rsid w:val="00487D0C"/>
    <w:rsid w:val="00496249"/>
    <w:rsid w:val="004A31C8"/>
    <w:rsid w:val="004C6D8A"/>
    <w:rsid w:val="004E774A"/>
    <w:rsid w:val="005116B6"/>
    <w:rsid w:val="00516C20"/>
    <w:rsid w:val="005249CE"/>
    <w:rsid w:val="0054608F"/>
    <w:rsid w:val="005532A5"/>
    <w:rsid w:val="00553DE2"/>
    <w:rsid w:val="005667BA"/>
    <w:rsid w:val="00573749"/>
    <w:rsid w:val="0057681A"/>
    <w:rsid w:val="00577D07"/>
    <w:rsid w:val="00586DE2"/>
    <w:rsid w:val="00590051"/>
    <w:rsid w:val="00595C8B"/>
    <w:rsid w:val="005B2593"/>
    <w:rsid w:val="005F29A2"/>
    <w:rsid w:val="005F49AD"/>
    <w:rsid w:val="006076F2"/>
    <w:rsid w:val="00610C76"/>
    <w:rsid w:val="00624318"/>
    <w:rsid w:val="00641074"/>
    <w:rsid w:val="00663230"/>
    <w:rsid w:val="006669BB"/>
    <w:rsid w:val="00684060"/>
    <w:rsid w:val="006B0D86"/>
    <w:rsid w:val="006B42A4"/>
    <w:rsid w:val="006B48F1"/>
    <w:rsid w:val="006B5D66"/>
    <w:rsid w:val="006B799A"/>
    <w:rsid w:val="006C1099"/>
    <w:rsid w:val="006E7AA6"/>
    <w:rsid w:val="006F34B3"/>
    <w:rsid w:val="00721580"/>
    <w:rsid w:val="007266BB"/>
    <w:rsid w:val="00726DC1"/>
    <w:rsid w:val="00765961"/>
    <w:rsid w:val="007712F1"/>
    <w:rsid w:val="00790330"/>
    <w:rsid w:val="007A34E4"/>
    <w:rsid w:val="007A4504"/>
    <w:rsid w:val="007A4601"/>
    <w:rsid w:val="007B259E"/>
    <w:rsid w:val="007F5DC2"/>
    <w:rsid w:val="00801E09"/>
    <w:rsid w:val="00833ADB"/>
    <w:rsid w:val="00850507"/>
    <w:rsid w:val="008657A4"/>
    <w:rsid w:val="00873701"/>
    <w:rsid w:val="00875BA4"/>
    <w:rsid w:val="0089349A"/>
    <w:rsid w:val="008A7E04"/>
    <w:rsid w:val="008C1972"/>
    <w:rsid w:val="00913483"/>
    <w:rsid w:val="009232AA"/>
    <w:rsid w:val="00953314"/>
    <w:rsid w:val="00954DC9"/>
    <w:rsid w:val="00957FD1"/>
    <w:rsid w:val="0096775A"/>
    <w:rsid w:val="00973E44"/>
    <w:rsid w:val="00981ADB"/>
    <w:rsid w:val="0098611D"/>
    <w:rsid w:val="009871A3"/>
    <w:rsid w:val="009B6D9E"/>
    <w:rsid w:val="009C5166"/>
    <w:rsid w:val="009D1FFC"/>
    <w:rsid w:val="009D6230"/>
    <w:rsid w:val="009F3CEB"/>
    <w:rsid w:val="009F64CC"/>
    <w:rsid w:val="00A04E79"/>
    <w:rsid w:val="00A337C8"/>
    <w:rsid w:val="00A345D5"/>
    <w:rsid w:val="00A4461C"/>
    <w:rsid w:val="00A513D8"/>
    <w:rsid w:val="00A554E2"/>
    <w:rsid w:val="00A64929"/>
    <w:rsid w:val="00A73464"/>
    <w:rsid w:val="00A87268"/>
    <w:rsid w:val="00AA73A2"/>
    <w:rsid w:val="00AB2686"/>
    <w:rsid w:val="00AB59EE"/>
    <w:rsid w:val="00AD2BE2"/>
    <w:rsid w:val="00AD6111"/>
    <w:rsid w:val="00AF1D0B"/>
    <w:rsid w:val="00B0172E"/>
    <w:rsid w:val="00B23CBE"/>
    <w:rsid w:val="00B330F5"/>
    <w:rsid w:val="00B524D8"/>
    <w:rsid w:val="00B77DE1"/>
    <w:rsid w:val="00B93E37"/>
    <w:rsid w:val="00BA6FB4"/>
    <w:rsid w:val="00BB1B64"/>
    <w:rsid w:val="00BC376B"/>
    <w:rsid w:val="00BC6924"/>
    <w:rsid w:val="00C13367"/>
    <w:rsid w:val="00C25D5D"/>
    <w:rsid w:val="00C37136"/>
    <w:rsid w:val="00C45C92"/>
    <w:rsid w:val="00C55EC1"/>
    <w:rsid w:val="00C70573"/>
    <w:rsid w:val="00C73ABF"/>
    <w:rsid w:val="00CB25D8"/>
    <w:rsid w:val="00CC5080"/>
    <w:rsid w:val="00CD2D76"/>
    <w:rsid w:val="00D05572"/>
    <w:rsid w:val="00D15ACA"/>
    <w:rsid w:val="00D20B43"/>
    <w:rsid w:val="00D22895"/>
    <w:rsid w:val="00D56E80"/>
    <w:rsid w:val="00D61812"/>
    <w:rsid w:val="00D74857"/>
    <w:rsid w:val="00D851BF"/>
    <w:rsid w:val="00DB52BA"/>
    <w:rsid w:val="00DD3CCA"/>
    <w:rsid w:val="00DD46F1"/>
    <w:rsid w:val="00DD7C98"/>
    <w:rsid w:val="00DE1EF9"/>
    <w:rsid w:val="00DE73E1"/>
    <w:rsid w:val="00E30BF2"/>
    <w:rsid w:val="00E430F6"/>
    <w:rsid w:val="00E46D4C"/>
    <w:rsid w:val="00E90919"/>
    <w:rsid w:val="00E94CA7"/>
    <w:rsid w:val="00EC4A85"/>
    <w:rsid w:val="00ED2B91"/>
    <w:rsid w:val="00ED776C"/>
    <w:rsid w:val="00EE61FA"/>
    <w:rsid w:val="00EF085F"/>
    <w:rsid w:val="00F01013"/>
    <w:rsid w:val="00F06C44"/>
    <w:rsid w:val="00F148C4"/>
    <w:rsid w:val="00F2183B"/>
    <w:rsid w:val="00F23FAC"/>
    <w:rsid w:val="00F30EE5"/>
    <w:rsid w:val="00F73620"/>
    <w:rsid w:val="00F81CF3"/>
    <w:rsid w:val="00F97246"/>
    <w:rsid w:val="00FA4397"/>
    <w:rsid w:val="00FD3AF2"/>
    <w:rsid w:val="00FD4F95"/>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docId w15:val="{973C491C-D4DB-497E-A890-643E56C6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4E2"/>
    <w:pPr>
      <w:tabs>
        <w:tab w:val="center" w:pos="4252"/>
        <w:tab w:val="right" w:pos="8504"/>
      </w:tabs>
      <w:snapToGrid w:val="0"/>
    </w:pPr>
  </w:style>
  <w:style w:type="character" w:customStyle="1" w:styleId="a4">
    <w:name w:val="ヘッダー (文字)"/>
    <w:link w:val="a3"/>
    <w:rsid w:val="00A554E2"/>
    <w:rPr>
      <w:kern w:val="2"/>
      <w:sz w:val="21"/>
      <w:szCs w:val="24"/>
    </w:rPr>
  </w:style>
  <w:style w:type="paragraph" w:styleId="a5">
    <w:name w:val="footer"/>
    <w:basedOn w:val="a"/>
    <w:link w:val="a6"/>
    <w:rsid w:val="00A554E2"/>
    <w:pPr>
      <w:tabs>
        <w:tab w:val="center" w:pos="4252"/>
        <w:tab w:val="right" w:pos="8504"/>
      </w:tabs>
      <w:snapToGrid w:val="0"/>
    </w:pPr>
  </w:style>
  <w:style w:type="character" w:customStyle="1" w:styleId="a6">
    <w:name w:val="フッター (文字)"/>
    <w:link w:val="a5"/>
    <w:rsid w:val="00A554E2"/>
    <w:rPr>
      <w:kern w:val="2"/>
      <w:sz w:val="21"/>
      <w:szCs w:val="24"/>
    </w:rPr>
  </w:style>
  <w:style w:type="paragraph" w:styleId="a7">
    <w:name w:val="Balloon Text"/>
    <w:basedOn w:val="a"/>
    <w:link w:val="a8"/>
    <w:semiHidden/>
    <w:unhideWhenUsed/>
    <w:rsid w:val="00126F88"/>
    <w:rPr>
      <w:rFonts w:asciiTheme="majorHAnsi" w:eastAsiaTheme="majorEastAsia" w:hAnsiTheme="majorHAnsi" w:cstheme="majorBidi"/>
      <w:sz w:val="18"/>
      <w:szCs w:val="18"/>
    </w:rPr>
  </w:style>
  <w:style w:type="character" w:customStyle="1" w:styleId="a8">
    <w:name w:val="吹き出し (文字)"/>
    <w:basedOn w:val="a0"/>
    <w:link w:val="a7"/>
    <w:semiHidden/>
    <w:rsid w:val="00126F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4773">
      <w:bodyDiv w:val="1"/>
      <w:marLeft w:val="0"/>
      <w:marRight w:val="0"/>
      <w:marTop w:val="0"/>
      <w:marBottom w:val="0"/>
      <w:divBdr>
        <w:top w:val="none" w:sz="0" w:space="0" w:color="auto"/>
        <w:left w:val="none" w:sz="0" w:space="0" w:color="auto"/>
        <w:bottom w:val="none" w:sz="0" w:space="0" w:color="auto"/>
        <w:right w:val="none" w:sz="0" w:space="0" w:color="auto"/>
      </w:divBdr>
    </w:div>
    <w:div w:id="840394949">
      <w:bodyDiv w:val="1"/>
      <w:marLeft w:val="0"/>
      <w:marRight w:val="0"/>
      <w:marTop w:val="0"/>
      <w:marBottom w:val="0"/>
      <w:divBdr>
        <w:top w:val="none" w:sz="0" w:space="0" w:color="auto"/>
        <w:left w:val="none" w:sz="0" w:space="0" w:color="auto"/>
        <w:bottom w:val="none" w:sz="0" w:space="0" w:color="auto"/>
        <w:right w:val="none" w:sz="0" w:space="0" w:color="auto"/>
      </w:divBdr>
    </w:div>
    <w:div w:id="1113940923">
      <w:bodyDiv w:val="1"/>
      <w:marLeft w:val="0"/>
      <w:marRight w:val="0"/>
      <w:marTop w:val="0"/>
      <w:marBottom w:val="0"/>
      <w:divBdr>
        <w:top w:val="none" w:sz="0" w:space="0" w:color="auto"/>
        <w:left w:val="none" w:sz="0" w:space="0" w:color="auto"/>
        <w:bottom w:val="none" w:sz="0" w:space="0" w:color="auto"/>
        <w:right w:val="none" w:sz="0" w:space="0" w:color="auto"/>
      </w:divBdr>
      <w:divsChild>
        <w:div w:id="1853446442">
          <w:marLeft w:val="0"/>
          <w:marRight w:val="0"/>
          <w:marTop w:val="0"/>
          <w:marBottom w:val="0"/>
          <w:divBdr>
            <w:top w:val="none" w:sz="0" w:space="0" w:color="auto"/>
            <w:left w:val="none" w:sz="0" w:space="0" w:color="auto"/>
            <w:bottom w:val="none" w:sz="0" w:space="0" w:color="auto"/>
            <w:right w:val="none" w:sz="0" w:space="0" w:color="auto"/>
          </w:divBdr>
        </w:div>
      </w:divsChild>
    </w:div>
    <w:div w:id="117815418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92">
          <w:marLeft w:val="0"/>
          <w:marRight w:val="0"/>
          <w:marTop w:val="0"/>
          <w:marBottom w:val="0"/>
          <w:divBdr>
            <w:top w:val="none" w:sz="0" w:space="0" w:color="auto"/>
            <w:left w:val="none" w:sz="0" w:space="0" w:color="auto"/>
            <w:bottom w:val="none" w:sz="0" w:space="0" w:color="auto"/>
            <w:right w:val="none" w:sz="0" w:space="0" w:color="auto"/>
          </w:divBdr>
        </w:div>
      </w:divsChild>
    </w:div>
    <w:div w:id="1507749265">
      <w:bodyDiv w:val="1"/>
      <w:marLeft w:val="0"/>
      <w:marRight w:val="0"/>
      <w:marTop w:val="0"/>
      <w:marBottom w:val="0"/>
      <w:divBdr>
        <w:top w:val="none" w:sz="0" w:space="0" w:color="auto"/>
        <w:left w:val="none" w:sz="0" w:space="0" w:color="auto"/>
        <w:bottom w:val="none" w:sz="0" w:space="0" w:color="auto"/>
        <w:right w:val="none" w:sz="0" w:space="0" w:color="auto"/>
      </w:divBdr>
    </w:div>
    <w:div w:id="18464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601</Words>
  <Characters>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大阪府自動車排出窒素酸化物及び粒子状物質</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2022-01-11T10:16:00Z</cp:lastPrinted>
  <dcterms:created xsi:type="dcterms:W3CDTF">2021-11-11T07:18:00Z</dcterms:created>
  <dcterms:modified xsi:type="dcterms:W3CDTF">2022-01-11T10:16:00Z</dcterms:modified>
</cp:coreProperties>
</file>