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4B753" w14:textId="77777777" w:rsidR="00733BF6" w:rsidRPr="00733BF6" w:rsidRDefault="00733BF6" w:rsidP="00733BF6">
      <w:pPr>
        <w:jc w:val="right"/>
        <w:rPr>
          <w:rFonts w:ascii="HG丸ｺﾞｼｯｸM-PRO" w:eastAsia="HG丸ｺﾞｼｯｸM-PRO" w:hAnsi="HG丸ｺﾞｼｯｸM-PRO" w:cstheme="minorBidi"/>
          <w:sz w:val="22"/>
          <w:szCs w:val="22"/>
        </w:rPr>
      </w:pPr>
      <w:r w:rsidRPr="00733BF6">
        <w:rPr>
          <w:rFonts w:ascii="HG丸ｺﾞｼｯｸM-PRO" w:eastAsia="HG丸ｺﾞｼｯｸM-PRO" w:hAnsi="HG丸ｺﾞｼｯｸM-PRO" w:cstheme="minorBidi" w:hint="eastAsia"/>
          <w:sz w:val="22"/>
          <w:szCs w:val="22"/>
        </w:rPr>
        <w:t>様式　２</w:t>
      </w:r>
    </w:p>
    <w:p w14:paraId="14A9B123" w14:textId="77777777" w:rsidR="00733BF6" w:rsidRPr="00733BF6" w:rsidRDefault="00733BF6" w:rsidP="00733BF6">
      <w:pPr>
        <w:jc w:val="center"/>
        <w:rPr>
          <w:rFonts w:ascii="HG丸ｺﾞｼｯｸM-PRO" w:eastAsia="HG丸ｺﾞｼｯｸM-PRO" w:hAnsi="HG丸ｺﾞｼｯｸM-PRO" w:cstheme="minorBidi"/>
          <w:sz w:val="24"/>
          <w:szCs w:val="22"/>
        </w:rPr>
      </w:pPr>
    </w:p>
    <w:p w14:paraId="4CFD5837" w14:textId="77777777" w:rsidR="00733BF6" w:rsidRPr="00733BF6" w:rsidRDefault="00733BF6" w:rsidP="00733BF6">
      <w:pPr>
        <w:jc w:val="center"/>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pacing w:val="720"/>
          <w:kern w:val="0"/>
          <w:sz w:val="24"/>
          <w:szCs w:val="22"/>
          <w:fitText w:val="1920" w:id="-744715258"/>
        </w:rPr>
        <w:t>回</w:t>
      </w:r>
      <w:r w:rsidRPr="00733BF6">
        <w:rPr>
          <w:rFonts w:ascii="HG丸ｺﾞｼｯｸM-PRO" w:eastAsia="HG丸ｺﾞｼｯｸM-PRO" w:hAnsi="HG丸ｺﾞｼｯｸM-PRO" w:cstheme="minorBidi" w:hint="eastAsia"/>
          <w:kern w:val="0"/>
          <w:sz w:val="24"/>
          <w:szCs w:val="22"/>
          <w:fitText w:val="1920" w:id="-744715258"/>
        </w:rPr>
        <w:t>答</w:t>
      </w:r>
    </w:p>
    <w:p w14:paraId="2E2E2147" w14:textId="77777777" w:rsidR="00733BF6" w:rsidRPr="00733BF6" w:rsidRDefault="00733BF6" w:rsidP="00733BF6">
      <w:pPr>
        <w:rPr>
          <w:rFonts w:ascii="HG丸ｺﾞｼｯｸM-PRO" w:eastAsia="HG丸ｺﾞｼｯｸM-PRO" w:hAnsi="HG丸ｺﾞｼｯｸM-PRO" w:cstheme="minorBidi"/>
          <w:sz w:val="24"/>
          <w:szCs w:val="22"/>
        </w:rPr>
      </w:pPr>
    </w:p>
    <w:p w14:paraId="3ABF7ED4" w14:textId="77777777" w:rsidR="00733BF6" w:rsidRPr="00733BF6" w:rsidRDefault="00733BF6" w:rsidP="00733BF6">
      <w:pPr>
        <w:ind w:firstLineChars="100" w:firstLine="240"/>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団体名（　全大阪生活と健康を守る会連合会　）</w:t>
      </w:r>
    </w:p>
    <w:p w14:paraId="5F716348" w14:textId="77777777" w:rsidR="00733BF6" w:rsidRPr="00733BF6" w:rsidRDefault="00733BF6" w:rsidP="00733BF6">
      <w:pPr>
        <w:rPr>
          <w:rFonts w:ascii="HG丸ｺﾞｼｯｸM-PRO" w:eastAsia="HG丸ｺﾞｼｯｸM-PRO" w:hAnsi="HG丸ｺﾞｼｯｸM-PRO" w:cstheme="minorBidi"/>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33BF6" w:rsidRPr="00733BF6" w14:paraId="36E08A96" w14:textId="77777777" w:rsidTr="00E22E71">
        <w:tc>
          <w:tcPr>
            <w:tcW w:w="8702" w:type="dxa"/>
            <w:shd w:val="clear" w:color="auto" w:fill="auto"/>
          </w:tcPr>
          <w:p w14:paraId="1BFA99F3" w14:textId="77777777" w:rsidR="00733BF6" w:rsidRPr="00733BF6" w:rsidRDefault="00733BF6" w:rsidP="00733BF6">
            <w:pPr>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（要望項目）</w:t>
            </w:r>
          </w:p>
          <w:p w14:paraId="77F0BC1E" w14:textId="77777777" w:rsidR="00733BF6" w:rsidRPr="00733BF6" w:rsidRDefault="00733BF6" w:rsidP="00733BF6">
            <w:pPr>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１．カジノ</w:t>
            </w:r>
            <w:r w:rsidRPr="00733BF6">
              <w:rPr>
                <w:rFonts w:ascii="HG丸ｺﾞｼｯｸM-PRO" w:eastAsia="HG丸ｺﾞｼｯｸM-PRO" w:hAnsi="HG丸ｺﾞｼｯｸM-PRO" w:cstheme="minorBidi" w:hint="eastAsia"/>
                <w:sz w:val="24"/>
                <w:szCs w:val="22"/>
                <w:u w:val="single"/>
              </w:rPr>
              <w:t>・万博問題、大型開発</w:t>
            </w:r>
            <w:r w:rsidRPr="00733BF6">
              <w:rPr>
                <w:rFonts w:ascii="HG丸ｺﾞｼｯｸM-PRO" w:eastAsia="HG丸ｺﾞｼｯｸM-PRO" w:hAnsi="HG丸ｺﾞｼｯｸM-PRO" w:cstheme="minorBidi" w:hint="eastAsia"/>
                <w:sz w:val="24"/>
                <w:szCs w:val="22"/>
              </w:rPr>
              <w:t>について</w:t>
            </w:r>
          </w:p>
          <w:p w14:paraId="696DB79E" w14:textId="65A14A51" w:rsidR="00733BF6" w:rsidRPr="00733BF6" w:rsidRDefault="00733BF6" w:rsidP="00733BF6">
            <w:pPr>
              <w:ind w:left="240" w:hangingChars="100" w:hanging="240"/>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３．大阪府</w:t>
            </w:r>
            <w:r w:rsidRPr="00733BF6">
              <w:rPr>
                <w:rFonts w:ascii="HG丸ｺﾞｼｯｸM-PRO" w:eastAsia="HG丸ｺﾞｼｯｸM-PRO" w:hAnsi="HG丸ｺﾞｼｯｸM-PRO" w:cstheme="minorBidi" w:hint="eastAsia"/>
                <w:sz w:val="24"/>
                <w:szCs w:val="22"/>
                <w:u w:val="single"/>
              </w:rPr>
              <w:t>・大阪市</w:t>
            </w:r>
            <w:r w:rsidRPr="00733BF6">
              <w:rPr>
                <w:rFonts w:ascii="HG丸ｺﾞｼｯｸM-PRO" w:eastAsia="HG丸ｺﾞｼｯｸM-PRO" w:hAnsi="HG丸ｺﾞｼｯｸM-PRO" w:cstheme="minorBidi" w:hint="eastAsia"/>
                <w:sz w:val="24"/>
                <w:szCs w:val="22"/>
              </w:rPr>
              <w:t>は夢洲への『IRカジノ』誘致はやめて</w:t>
            </w:r>
            <w:r w:rsidRPr="00733BF6">
              <w:rPr>
                <w:rFonts w:ascii="HG丸ｺﾞｼｯｸM-PRO" w:eastAsia="HG丸ｺﾞｼｯｸM-PRO" w:hAnsi="HG丸ｺﾞｼｯｸM-PRO" w:cstheme="minorBidi" w:hint="eastAsia"/>
                <w:sz w:val="24"/>
                <w:szCs w:val="22"/>
                <w:u w:val="single"/>
              </w:rPr>
              <w:t>、くらしや福祉・教育・災害施策に予算をまわすこと。大阪市は、土壌汚染対策費790億円の支出はやめること。</w:t>
            </w:r>
          </w:p>
          <w:p w14:paraId="312A17D1" w14:textId="77777777" w:rsidR="00733BF6" w:rsidRPr="00733BF6" w:rsidRDefault="00733BF6" w:rsidP="00733BF6">
            <w:pPr>
              <w:rPr>
                <w:rFonts w:ascii="HG丸ｺﾞｼｯｸM-PRO" w:eastAsia="HG丸ｺﾞｼｯｸM-PRO" w:hAnsi="HG丸ｺﾞｼｯｸM-PRO" w:cstheme="minorBidi"/>
                <w:sz w:val="24"/>
                <w:szCs w:val="22"/>
              </w:rPr>
            </w:pPr>
          </w:p>
        </w:tc>
      </w:tr>
      <w:tr w:rsidR="00733BF6" w:rsidRPr="00733BF6" w14:paraId="5BEE8CDC" w14:textId="77777777" w:rsidTr="00E22E71">
        <w:tc>
          <w:tcPr>
            <w:tcW w:w="8702" w:type="dxa"/>
            <w:shd w:val="clear" w:color="auto" w:fill="auto"/>
          </w:tcPr>
          <w:p w14:paraId="5F317847" w14:textId="43E5E57A" w:rsidR="00733BF6" w:rsidRPr="00733BF6" w:rsidRDefault="00733BF6" w:rsidP="00733BF6">
            <w:pPr>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（回答）</w:t>
            </w:r>
            <w:r w:rsidR="00FF28AD">
              <w:rPr>
                <w:rFonts w:ascii="HG丸ｺﾞｼｯｸM-PRO" w:eastAsia="HG丸ｺﾞｼｯｸM-PRO" w:hAnsi="HG丸ｺﾞｼｯｸM-PRO" w:cstheme="minorBidi" w:hint="eastAsia"/>
                <w:sz w:val="24"/>
                <w:szCs w:val="22"/>
              </w:rPr>
              <w:t>※下線部所管外</w:t>
            </w:r>
          </w:p>
          <w:p w14:paraId="07E02931" w14:textId="77777777" w:rsidR="00733BF6" w:rsidRPr="00733BF6" w:rsidRDefault="00733BF6" w:rsidP="00733BF6">
            <w:pPr>
              <w:rPr>
                <w:rFonts w:ascii="HG丸ｺﾞｼｯｸM-PRO" w:eastAsia="HG丸ｺﾞｼｯｸM-PRO" w:hAnsi="HG丸ｺﾞｼｯｸM-PRO" w:cstheme="minorBidi"/>
                <w:sz w:val="24"/>
                <w:szCs w:val="22"/>
              </w:rPr>
            </w:pPr>
          </w:p>
          <w:p w14:paraId="3D98F7C5" w14:textId="77777777" w:rsidR="00733BF6" w:rsidRPr="00733BF6" w:rsidRDefault="00733BF6" w:rsidP="00733BF6">
            <w:pPr>
              <w:ind w:left="240" w:hangingChars="100" w:hanging="240"/>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　IRは、ホテル、MICE施設、レストラン、エンターテイメント施設、カジノ施設など、多くの集客施設を民間事業者が一体的に整備・運営する複合型の施設であり、民間事業者の活力と創意工夫を最大限に活かす民設民営の事業です。</w:t>
            </w:r>
          </w:p>
          <w:p w14:paraId="30661889" w14:textId="77777777" w:rsidR="00733BF6" w:rsidRPr="00733BF6" w:rsidRDefault="00733BF6" w:rsidP="00733BF6">
            <w:pPr>
              <w:ind w:left="240" w:hangingChars="100" w:hanging="240"/>
              <w:rPr>
                <w:rFonts w:ascii="HG丸ｺﾞｼｯｸM-PRO" w:eastAsia="HG丸ｺﾞｼｯｸM-PRO" w:hAnsi="HG丸ｺﾞｼｯｸM-PRO" w:cstheme="minorBidi"/>
                <w:sz w:val="24"/>
                <w:szCs w:val="22"/>
              </w:rPr>
            </w:pPr>
          </w:p>
          <w:p w14:paraId="57C7FCAF" w14:textId="77777777" w:rsidR="00733BF6" w:rsidRPr="00733BF6" w:rsidRDefault="00733BF6" w:rsidP="00733BF6">
            <w:pPr>
              <w:ind w:left="240" w:hangingChars="100" w:hanging="240"/>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　大阪・夢洲でのIR立地は、世界中から新たに人、モノ、投資を呼び込むものであり、持続的な民間投資による経済波及効果や雇用創出効果に加え、幅広い産業分野の活性化など、大阪の経済成長に大きく貢献するものです。</w:t>
            </w:r>
          </w:p>
          <w:p w14:paraId="2E35B944" w14:textId="77777777" w:rsidR="00733BF6" w:rsidRPr="00733BF6" w:rsidRDefault="00733BF6" w:rsidP="00733BF6">
            <w:pPr>
              <w:rPr>
                <w:rFonts w:ascii="HG丸ｺﾞｼｯｸM-PRO" w:eastAsia="HG丸ｺﾞｼｯｸM-PRO" w:hAnsi="HG丸ｺﾞｼｯｸM-PRO" w:cstheme="minorBidi"/>
                <w:sz w:val="24"/>
                <w:szCs w:val="22"/>
              </w:rPr>
            </w:pPr>
          </w:p>
          <w:p w14:paraId="5E112A90" w14:textId="77777777" w:rsidR="00733BF6" w:rsidRPr="00733BF6" w:rsidRDefault="00733BF6" w:rsidP="00733BF6">
            <w:pPr>
              <w:ind w:left="240" w:hangingChars="100" w:hanging="240"/>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　さらに、カジノ収益の社会還元として、納付金等の収入を、ギャンブル等依存症対策などの懸念事項対策をはじめ、子育てや教育、福祉、観光振興、地域経済振興など、住民福祉の増進や大阪の成長に向けて広く活用することにより、府民・市民の暮らしの充実やさらなる都市魅力・国際競争力の向上を図っていきたいと考えています。</w:t>
            </w:r>
          </w:p>
          <w:p w14:paraId="539AAD61" w14:textId="77777777" w:rsidR="00733BF6" w:rsidRPr="00733BF6" w:rsidRDefault="00733BF6" w:rsidP="00733BF6">
            <w:pPr>
              <w:ind w:left="240" w:hangingChars="100" w:hanging="240"/>
              <w:rPr>
                <w:rFonts w:ascii="HG丸ｺﾞｼｯｸM-PRO" w:eastAsia="HG丸ｺﾞｼｯｸM-PRO" w:hAnsi="HG丸ｺﾞｼｯｸM-PRO" w:cstheme="minorBidi"/>
                <w:sz w:val="24"/>
                <w:szCs w:val="22"/>
              </w:rPr>
            </w:pPr>
          </w:p>
          <w:p w14:paraId="6FFA3E9F" w14:textId="77777777" w:rsidR="00733BF6" w:rsidRPr="00733BF6" w:rsidRDefault="00733BF6" w:rsidP="00733BF6">
            <w:pPr>
              <w:ind w:left="240" w:hangingChars="100" w:hanging="240"/>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　今後も引き続き、世界最高水準の成長型IRの実現に向けて取り組んでいきます。</w:t>
            </w:r>
          </w:p>
          <w:p w14:paraId="6E41588A" w14:textId="77777777" w:rsidR="00733BF6" w:rsidRPr="00733BF6" w:rsidRDefault="00733BF6" w:rsidP="00733BF6">
            <w:pPr>
              <w:rPr>
                <w:rFonts w:ascii="HG丸ｺﾞｼｯｸM-PRO" w:eastAsia="HG丸ｺﾞｼｯｸM-PRO" w:hAnsi="HG丸ｺﾞｼｯｸM-PRO" w:cstheme="minorBidi"/>
                <w:sz w:val="24"/>
                <w:szCs w:val="22"/>
              </w:rPr>
            </w:pPr>
          </w:p>
        </w:tc>
      </w:tr>
      <w:tr w:rsidR="00733BF6" w:rsidRPr="00733BF6" w14:paraId="6E84FBA7" w14:textId="77777777" w:rsidTr="00E22E71">
        <w:tc>
          <w:tcPr>
            <w:tcW w:w="8702" w:type="dxa"/>
            <w:shd w:val="clear" w:color="auto" w:fill="auto"/>
          </w:tcPr>
          <w:p w14:paraId="699EAEF5" w14:textId="77777777" w:rsidR="00733BF6" w:rsidRPr="00733BF6" w:rsidRDefault="00733BF6" w:rsidP="00733BF6">
            <w:pPr>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（回答部局課名）</w:t>
            </w:r>
          </w:p>
          <w:p w14:paraId="07AAE172" w14:textId="77777777" w:rsidR="00733BF6" w:rsidRPr="00733BF6" w:rsidRDefault="00733BF6" w:rsidP="00733BF6">
            <w:pPr>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IR推進局　推進課</w:t>
            </w:r>
          </w:p>
          <w:p w14:paraId="4197903B" w14:textId="77777777" w:rsidR="00733BF6" w:rsidRPr="00733BF6" w:rsidRDefault="00733BF6" w:rsidP="00733BF6">
            <w:pPr>
              <w:rPr>
                <w:rFonts w:ascii="HG丸ｺﾞｼｯｸM-PRO" w:eastAsia="HG丸ｺﾞｼｯｸM-PRO" w:hAnsi="HG丸ｺﾞｼｯｸM-PRO" w:cstheme="minorBidi"/>
                <w:sz w:val="24"/>
                <w:szCs w:val="22"/>
              </w:rPr>
            </w:pPr>
          </w:p>
        </w:tc>
      </w:tr>
    </w:tbl>
    <w:p w14:paraId="7EB715CC" w14:textId="647FFFF8" w:rsidR="00733BF6" w:rsidRPr="00733BF6" w:rsidRDefault="00733BF6" w:rsidP="00733BF6">
      <w:pPr>
        <w:rPr>
          <w:rFonts w:ascii="HG丸ｺﾞｼｯｸM-PRO" w:eastAsia="HG丸ｺﾞｼｯｸM-PRO" w:hAnsi="HG丸ｺﾞｼｯｸM-PRO" w:cstheme="minorBidi"/>
          <w:sz w:val="22"/>
          <w:szCs w:val="22"/>
        </w:rPr>
      </w:pPr>
    </w:p>
    <w:p w14:paraId="50CC351C" w14:textId="77777777" w:rsidR="00733BF6" w:rsidRPr="00733BF6" w:rsidRDefault="00733BF6" w:rsidP="00733BF6">
      <w:pPr>
        <w:widowControl/>
        <w:jc w:val="left"/>
        <w:rPr>
          <w:rFonts w:ascii="HG丸ｺﾞｼｯｸM-PRO" w:eastAsia="HG丸ｺﾞｼｯｸM-PRO" w:hAnsi="HG丸ｺﾞｼｯｸM-PRO" w:cstheme="minorBidi"/>
          <w:sz w:val="22"/>
          <w:szCs w:val="22"/>
        </w:rPr>
      </w:pPr>
      <w:r w:rsidRPr="00733BF6">
        <w:rPr>
          <w:rFonts w:ascii="HG丸ｺﾞｼｯｸM-PRO" w:eastAsia="HG丸ｺﾞｼｯｸM-PRO" w:hAnsi="HG丸ｺﾞｼｯｸM-PRO" w:cstheme="minorBidi"/>
          <w:sz w:val="22"/>
          <w:szCs w:val="22"/>
        </w:rPr>
        <w:br w:type="page"/>
      </w:r>
    </w:p>
    <w:p w14:paraId="451E52B5" w14:textId="77777777" w:rsidR="00733BF6" w:rsidRPr="00733BF6" w:rsidRDefault="00733BF6" w:rsidP="00733BF6">
      <w:pPr>
        <w:jc w:val="right"/>
        <w:rPr>
          <w:rFonts w:ascii="HG丸ｺﾞｼｯｸM-PRO" w:eastAsia="HG丸ｺﾞｼｯｸM-PRO" w:hAnsi="HG丸ｺﾞｼｯｸM-PRO" w:cstheme="minorBidi"/>
          <w:sz w:val="22"/>
          <w:szCs w:val="22"/>
        </w:rPr>
      </w:pPr>
      <w:r w:rsidRPr="00733BF6">
        <w:rPr>
          <w:rFonts w:ascii="HG丸ｺﾞｼｯｸM-PRO" w:eastAsia="HG丸ｺﾞｼｯｸM-PRO" w:hAnsi="HG丸ｺﾞｼｯｸM-PRO" w:cstheme="minorBidi" w:hint="eastAsia"/>
          <w:sz w:val="22"/>
          <w:szCs w:val="22"/>
        </w:rPr>
        <w:lastRenderedPageBreak/>
        <w:t>様式　２</w:t>
      </w:r>
    </w:p>
    <w:p w14:paraId="3757B3EF" w14:textId="77777777" w:rsidR="00733BF6" w:rsidRPr="00733BF6" w:rsidRDefault="00733BF6" w:rsidP="00733BF6">
      <w:pPr>
        <w:jc w:val="center"/>
        <w:rPr>
          <w:rFonts w:ascii="HG丸ｺﾞｼｯｸM-PRO" w:eastAsia="HG丸ｺﾞｼｯｸM-PRO" w:hAnsi="HG丸ｺﾞｼｯｸM-PRO" w:cstheme="minorBidi"/>
          <w:sz w:val="24"/>
          <w:szCs w:val="22"/>
        </w:rPr>
      </w:pPr>
    </w:p>
    <w:p w14:paraId="3A9EAAEC" w14:textId="77777777" w:rsidR="00733BF6" w:rsidRPr="00733BF6" w:rsidRDefault="00733BF6" w:rsidP="00733BF6">
      <w:pPr>
        <w:jc w:val="center"/>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pacing w:val="720"/>
          <w:kern w:val="0"/>
          <w:sz w:val="24"/>
          <w:szCs w:val="22"/>
          <w:fitText w:val="1920" w:id="-744715257"/>
        </w:rPr>
        <w:t>回</w:t>
      </w:r>
      <w:r w:rsidRPr="00733BF6">
        <w:rPr>
          <w:rFonts w:ascii="HG丸ｺﾞｼｯｸM-PRO" w:eastAsia="HG丸ｺﾞｼｯｸM-PRO" w:hAnsi="HG丸ｺﾞｼｯｸM-PRO" w:cstheme="minorBidi" w:hint="eastAsia"/>
          <w:kern w:val="0"/>
          <w:sz w:val="24"/>
          <w:szCs w:val="22"/>
          <w:fitText w:val="1920" w:id="-744715257"/>
        </w:rPr>
        <w:t>答</w:t>
      </w:r>
    </w:p>
    <w:p w14:paraId="740FE411" w14:textId="77777777" w:rsidR="00733BF6" w:rsidRPr="00733BF6" w:rsidRDefault="00733BF6" w:rsidP="00733BF6">
      <w:pPr>
        <w:rPr>
          <w:rFonts w:ascii="HG丸ｺﾞｼｯｸM-PRO" w:eastAsia="HG丸ｺﾞｼｯｸM-PRO" w:hAnsi="HG丸ｺﾞｼｯｸM-PRO" w:cstheme="minorBidi"/>
          <w:sz w:val="24"/>
          <w:szCs w:val="22"/>
        </w:rPr>
      </w:pPr>
    </w:p>
    <w:p w14:paraId="20AD5331" w14:textId="77777777" w:rsidR="00733BF6" w:rsidRPr="00733BF6" w:rsidRDefault="00733BF6" w:rsidP="00733BF6">
      <w:pPr>
        <w:ind w:firstLineChars="100" w:firstLine="240"/>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団体名（　全大阪生活と健康を守る会連合会　）</w:t>
      </w:r>
    </w:p>
    <w:p w14:paraId="345D51BF" w14:textId="77777777" w:rsidR="00733BF6" w:rsidRPr="00733BF6" w:rsidRDefault="00733BF6" w:rsidP="00733BF6">
      <w:pPr>
        <w:rPr>
          <w:rFonts w:ascii="HG丸ｺﾞｼｯｸM-PRO" w:eastAsia="HG丸ｺﾞｼｯｸM-PRO" w:hAnsi="HG丸ｺﾞｼｯｸM-PRO" w:cstheme="minorBidi"/>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33BF6" w:rsidRPr="00733BF6" w14:paraId="16F1C14E" w14:textId="77777777" w:rsidTr="00E22E71">
        <w:tc>
          <w:tcPr>
            <w:tcW w:w="8702" w:type="dxa"/>
            <w:shd w:val="clear" w:color="auto" w:fill="auto"/>
          </w:tcPr>
          <w:p w14:paraId="7B15E925" w14:textId="77777777" w:rsidR="00733BF6" w:rsidRPr="00733BF6" w:rsidRDefault="00733BF6" w:rsidP="00733BF6">
            <w:pPr>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（要望項目）</w:t>
            </w:r>
          </w:p>
          <w:p w14:paraId="129E2BB4" w14:textId="77777777" w:rsidR="00733BF6" w:rsidRPr="00733BF6" w:rsidRDefault="00733BF6" w:rsidP="00733BF6">
            <w:pPr>
              <w:ind w:left="240" w:hangingChars="100" w:hanging="240"/>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２．物価高騰から住民の生活を守るため、大阪府・大阪市独自で緊急の支援対策を講じること。</w:t>
            </w:r>
          </w:p>
          <w:p w14:paraId="58FF4439" w14:textId="77777777" w:rsidR="00733BF6" w:rsidRPr="00733BF6" w:rsidRDefault="00733BF6" w:rsidP="00733BF6">
            <w:pPr>
              <w:rPr>
                <w:rFonts w:ascii="HG丸ｺﾞｼｯｸM-PRO" w:eastAsia="HG丸ｺﾞｼｯｸM-PRO" w:hAnsi="HG丸ｺﾞｼｯｸM-PRO" w:cstheme="minorBidi"/>
                <w:sz w:val="24"/>
                <w:szCs w:val="22"/>
              </w:rPr>
            </w:pPr>
          </w:p>
          <w:p w14:paraId="53E92283" w14:textId="77777777" w:rsidR="00733BF6" w:rsidRPr="00733BF6" w:rsidRDefault="00733BF6" w:rsidP="00733BF6">
            <w:pPr>
              <w:rPr>
                <w:rFonts w:ascii="HG丸ｺﾞｼｯｸM-PRO" w:eastAsia="HG丸ｺﾞｼｯｸM-PRO" w:hAnsi="HG丸ｺﾞｼｯｸM-PRO" w:cstheme="minorBidi"/>
                <w:sz w:val="24"/>
                <w:szCs w:val="22"/>
              </w:rPr>
            </w:pPr>
          </w:p>
          <w:p w14:paraId="31DDD355" w14:textId="77777777" w:rsidR="00733BF6" w:rsidRPr="00733BF6" w:rsidRDefault="00733BF6" w:rsidP="00733BF6">
            <w:pPr>
              <w:rPr>
                <w:rFonts w:ascii="HG丸ｺﾞｼｯｸM-PRO" w:eastAsia="HG丸ｺﾞｼｯｸM-PRO" w:hAnsi="HG丸ｺﾞｼｯｸM-PRO" w:cstheme="minorBidi"/>
                <w:sz w:val="24"/>
                <w:szCs w:val="22"/>
              </w:rPr>
            </w:pPr>
          </w:p>
          <w:p w14:paraId="26013241" w14:textId="77777777" w:rsidR="00733BF6" w:rsidRPr="00733BF6" w:rsidRDefault="00733BF6" w:rsidP="00733BF6">
            <w:pPr>
              <w:rPr>
                <w:rFonts w:ascii="HG丸ｺﾞｼｯｸM-PRO" w:eastAsia="HG丸ｺﾞｼｯｸM-PRO" w:hAnsi="HG丸ｺﾞｼｯｸM-PRO" w:cstheme="minorBidi"/>
                <w:sz w:val="24"/>
                <w:szCs w:val="22"/>
              </w:rPr>
            </w:pPr>
          </w:p>
        </w:tc>
      </w:tr>
      <w:tr w:rsidR="00733BF6" w:rsidRPr="00733BF6" w14:paraId="55D74A5D" w14:textId="77777777" w:rsidTr="00E22E71">
        <w:tc>
          <w:tcPr>
            <w:tcW w:w="8702" w:type="dxa"/>
            <w:shd w:val="clear" w:color="auto" w:fill="auto"/>
          </w:tcPr>
          <w:p w14:paraId="53919112" w14:textId="77777777" w:rsidR="00733BF6" w:rsidRPr="00733BF6" w:rsidRDefault="00733BF6" w:rsidP="00733BF6">
            <w:pPr>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（回答）</w:t>
            </w:r>
          </w:p>
          <w:p w14:paraId="1277412C" w14:textId="77777777" w:rsidR="00733BF6" w:rsidRPr="00733BF6" w:rsidRDefault="00733BF6" w:rsidP="00733BF6">
            <w:pPr>
              <w:rPr>
                <w:rFonts w:ascii="HG丸ｺﾞｼｯｸM-PRO" w:eastAsia="HG丸ｺﾞｼｯｸM-PRO" w:hAnsi="HG丸ｺﾞｼｯｸM-PRO" w:cstheme="minorBidi"/>
                <w:sz w:val="24"/>
                <w:szCs w:val="22"/>
              </w:rPr>
            </w:pPr>
          </w:p>
          <w:p w14:paraId="040C0277" w14:textId="77777777" w:rsidR="00733BF6" w:rsidRPr="00733BF6" w:rsidRDefault="00733BF6" w:rsidP="00733BF6">
            <w:pPr>
              <w:ind w:left="240" w:hangingChars="100" w:hanging="240"/>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　物価高騰が続く中、府はこれまで、国の地方創生臨時交付金を活用し、その影響を受ける府民や事業者への支援を実施してきました。</w:t>
            </w:r>
          </w:p>
          <w:p w14:paraId="5BC73BA9" w14:textId="77777777" w:rsidR="00733BF6" w:rsidRPr="00733BF6" w:rsidRDefault="00733BF6" w:rsidP="00733BF6">
            <w:pPr>
              <w:rPr>
                <w:rFonts w:ascii="HG丸ｺﾞｼｯｸM-PRO" w:eastAsia="HG丸ｺﾞｼｯｸM-PRO" w:hAnsi="HG丸ｺﾞｼｯｸM-PRO" w:cstheme="minorBidi"/>
                <w:sz w:val="24"/>
                <w:szCs w:val="22"/>
              </w:rPr>
            </w:pPr>
          </w:p>
          <w:p w14:paraId="0548B796" w14:textId="77777777" w:rsidR="00733BF6" w:rsidRPr="00733BF6" w:rsidRDefault="00733BF6" w:rsidP="00733BF6">
            <w:pPr>
              <w:ind w:left="240" w:hangingChars="100" w:hanging="240"/>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　昨年12月、同交付金の追加措置が行われ、現在、これを活用した支援策について、２月議会に予算案を提出しているところです。</w:t>
            </w:r>
          </w:p>
          <w:p w14:paraId="51B7AC44" w14:textId="77777777" w:rsidR="00733BF6" w:rsidRPr="00733BF6" w:rsidRDefault="00733BF6" w:rsidP="00733BF6">
            <w:pPr>
              <w:ind w:left="240" w:hangingChars="100" w:hanging="240"/>
              <w:rPr>
                <w:rFonts w:ascii="HG丸ｺﾞｼｯｸM-PRO" w:eastAsia="HG丸ｺﾞｼｯｸM-PRO" w:hAnsi="HG丸ｺﾞｼｯｸM-PRO" w:cstheme="minorBidi"/>
                <w:sz w:val="24"/>
                <w:szCs w:val="22"/>
              </w:rPr>
            </w:pPr>
          </w:p>
          <w:p w14:paraId="0E587E14" w14:textId="77777777" w:rsidR="00733BF6" w:rsidRPr="00733BF6" w:rsidRDefault="00733BF6" w:rsidP="00733BF6">
            <w:pPr>
              <w:ind w:left="240" w:hangingChars="100" w:hanging="240"/>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　引き続き、同交付金を最大限活用し、府民の生活や事業者の活動を支えるための施策について、スピード感をもって取り組んでいきます。</w:t>
            </w:r>
          </w:p>
          <w:p w14:paraId="73E982C7" w14:textId="77777777" w:rsidR="00733BF6" w:rsidRPr="00733BF6" w:rsidRDefault="00733BF6" w:rsidP="00733BF6">
            <w:pPr>
              <w:rPr>
                <w:rFonts w:ascii="HG丸ｺﾞｼｯｸM-PRO" w:eastAsia="HG丸ｺﾞｼｯｸM-PRO" w:hAnsi="HG丸ｺﾞｼｯｸM-PRO" w:cstheme="minorBidi"/>
                <w:sz w:val="24"/>
                <w:szCs w:val="22"/>
              </w:rPr>
            </w:pPr>
          </w:p>
          <w:p w14:paraId="604B115D" w14:textId="77777777" w:rsidR="00733BF6" w:rsidRPr="00733BF6" w:rsidRDefault="00733BF6" w:rsidP="00733BF6">
            <w:pPr>
              <w:rPr>
                <w:rFonts w:ascii="HG丸ｺﾞｼｯｸM-PRO" w:eastAsia="HG丸ｺﾞｼｯｸM-PRO" w:hAnsi="HG丸ｺﾞｼｯｸM-PRO" w:cstheme="minorBidi"/>
                <w:sz w:val="24"/>
                <w:szCs w:val="22"/>
              </w:rPr>
            </w:pPr>
          </w:p>
          <w:p w14:paraId="3AE60D67" w14:textId="77777777" w:rsidR="00733BF6" w:rsidRPr="00733BF6" w:rsidRDefault="00733BF6" w:rsidP="00733BF6">
            <w:pPr>
              <w:rPr>
                <w:rFonts w:ascii="HG丸ｺﾞｼｯｸM-PRO" w:eastAsia="HG丸ｺﾞｼｯｸM-PRO" w:hAnsi="HG丸ｺﾞｼｯｸM-PRO" w:cstheme="minorBidi"/>
                <w:sz w:val="24"/>
                <w:szCs w:val="22"/>
              </w:rPr>
            </w:pPr>
          </w:p>
          <w:p w14:paraId="269D027C" w14:textId="77777777" w:rsidR="00733BF6" w:rsidRPr="00733BF6" w:rsidRDefault="00733BF6" w:rsidP="00733BF6">
            <w:pPr>
              <w:rPr>
                <w:rFonts w:ascii="HG丸ｺﾞｼｯｸM-PRO" w:eastAsia="HG丸ｺﾞｼｯｸM-PRO" w:hAnsi="HG丸ｺﾞｼｯｸM-PRO" w:cstheme="minorBidi"/>
                <w:sz w:val="24"/>
                <w:szCs w:val="22"/>
              </w:rPr>
            </w:pPr>
          </w:p>
          <w:p w14:paraId="70750F42" w14:textId="77777777" w:rsidR="00733BF6" w:rsidRPr="00733BF6" w:rsidRDefault="00733BF6" w:rsidP="00733BF6">
            <w:pPr>
              <w:rPr>
                <w:rFonts w:ascii="HG丸ｺﾞｼｯｸM-PRO" w:eastAsia="HG丸ｺﾞｼｯｸM-PRO" w:hAnsi="HG丸ｺﾞｼｯｸM-PRO" w:cstheme="minorBidi"/>
                <w:sz w:val="24"/>
                <w:szCs w:val="22"/>
              </w:rPr>
            </w:pPr>
          </w:p>
        </w:tc>
      </w:tr>
      <w:tr w:rsidR="00733BF6" w:rsidRPr="00733BF6" w14:paraId="3886213B" w14:textId="77777777" w:rsidTr="00E22E71">
        <w:tc>
          <w:tcPr>
            <w:tcW w:w="8702" w:type="dxa"/>
            <w:shd w:val="clear" w:color="auto" w:fill="auto"/>
          </w:tcPr>
          <w:p w14:paraId="3F4CC77F" w14:textId="77777777" w:rsidR="00733BF6" w:rsidRPr="00733BF6" w:rsidRDefault="00733BF6" w:rsidP="00733BF6">
            <w:pPr>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（回答部局課名）</w:t>
            </w:r>
          </w:p>
          <w:p w14:paraId="7F8E3AAF" w14:textId="77777777" w:rsidR="00733BF6" w:rsidRPr="00733BF6" w:rsidRDefault="00733BF6" w:rsidP="00733BF6">
            <w:pPr>
              <w:rPr>
                <w:rFonts w:ascii="HG丸ｺﾞｼｯｸM-PRO" w:eastAsia="HG丸ｺﾞｼｯｸM-PRO" w:hAnsi="HG丸ｺﾞｼｯｸM-PRO" w:cstheme="minorBidi"/>
                <w:sz w:val="24"/>
                <w:szCs w:val="22"/>
              </w:rPr>
            </w:pPr>
            <w:r w:rsidRPr="00733BF6">
              <w:rPr>
                <w:rFonts w:ascii="HG丸ｺﾞｼｯｸM-PRO" w:eastAsia="HG丸ｺﾞｼｯｸM-PRO" w:hAnsi="HG丸ｺﾞｼｯｸM-PRO" w:cstheme="minorBidi" w:hint="eastAsia"/>
                <w:sz w:val="24"/>
                <w:szCs w:val="22"/>
              </w:rPr>
              <w:t>政策企画部　企画室　推進課</w:t>
            </w:r>
          </w:p>
          <w:p w14:paraId="0E6E4CD4" w14:textId="77777777" w:rsidR="00733BF6" w:rsidRPr="00733BF6" w:rsidRDefault="00733BF6" w:rsidP="00733BF6">
            <w:pPr>
              <w:rPr>
                <w:rFonts w:ascii="HG丸ｺﾞｼｯｸM-PRO" w:eastAsia="HG丸ｺﾞｼｯｸM-PRO" w:hAnsi="HG丸ｺﾞｼｯｸM-PRO" w:cstheme="minorBidi"/>
                <w:sz w:val="24"/>
                <w:szCs w:val="22"/>
              </w:rPr>
            </w:pPr>
          </w:p>
        </w:tc>
      </w:tr>
    </w:tbl>
    <w:p w14:paraId="0CB5A177" w14:textId="1D8BC7C1" w:rsidR="00733BF6" w:rsidRPr="00733BF6" w:rsidRDefault="00733BF6" w:rsidP="00733BF6">
      <w:pPr>
        <w:rPr>
          <w:rFonts w:ascii="HG丸ｺﾞｼｯｸM-PRO" w:eastAsia="HG丸ｺﾞｼｯｸM-PRO" w:hAnsi="HG丸ｺﾞｼｯｸM-PRO" w:cstheme="minorBidi"/>
          <w:sz w:val="22"/>
          <w:szCs w:val="22"/>
        </w:rPr>
      </w:pPr>
    </w:p>
    <w:p w14:paraId="2EFFFB38" w14:textId="77777777" w:rsidR="00733BF6" w:rsidRPr="00733BF6" w:rsidRDefault="00733BF6" w:rsidP="00733BF6">
      <w:pPr>
        <w:widowControl/>
        <w:jc w:val="left"/>
        <w:rPr>
          <w:rFonts w:ascii="HG丸ｺﾞｼｯｸM-PRO" w:eastAsia="HG丸ｺﾞｼｯｸM-PRO" w:hAnsi="HG丸ｺﾞｼｯｸM-PRO" w:cstheme="minorBidi"/>
          <w:sz w:val="22"/>
          <w:szCs w:val="22"/>
        </w:rPr>
      </w:pPr>
      <w:r w:rsidRPr="00733BF6">
        <w:rPr>
          <w:rFonts w:ascii="HG丸ｺﾞｼｯｸM-PRO" w:eastAsia="HG丸ｺﾞｼｯｸM-PRO" w:hAnsi="HG丸ｺﾞｼｯｸM-PRO" w:cstheme="minorBidi"/>
          <w:sz w:val="22"/>
          <w:szCs w:val="22"/>
        </w:rPr>
        <w:br w:type="page"/>
      </w:r>
    </w:p>
    <w:p w14:paraId="2D555488" w14:textId="77777777" w:rsidR="00733BF6" w:rsidRPr="00733BF6" w:rsidRDefault="00733BF6" w:rsidP="00733BF6">
      <w:pPr>
        <w:jc w:val="right"/>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lastRenderedPageBreak/>
        <w:t>様式　２</w:t>
      </w:r>
    </w:p>
    <w:p w14:paraId="3D98C04B" w14:textId="77777777" w:rsidR="00733BF6" w:rsidRPr="00733BF6" w:rsidRDefault="00733BF6" w:rsidP="00733BF6">
      <w:pPr>
        <w:jc w:val="center"/>
        <w:rPr>
          <w:rFonts w:ascii="HG丸ｺﾞｼｯｸM-PRO" w:eastAsia="HG丸ｺﾞｼｯｸM-PRO" w:hAnsi="HG丸ｺﾞｼｯｸM-PRO"/>
          <w:sz w:val="24"/>
        </w:rPr>
      </w:pPr>
    </w:p>
    <w:p w14:paraId="2815E3C0" w14:textId="77777777" w:rsidR="00733BF6" w:rsidRPr="00733BF6" w:rsidRDefault="00733BF6" w:rsidP="00733BF6">
      <w:pPr>
        <w:jc w:val="center"/>
        <w:rPr>
          <w:rFonts w:ascii="HG丸ｺﾞｼｯｸM-PRO" w:eastAsia="HG丸ｺﾞｼｯｸM-PRO" w:hAnsi="HG丸ｺﾞｼｯｸM-PRO"/>
          <w:sz w:val="24"/>
        </w:rPr>
      </w:pPr>
      <w:r w:rsidRPr="00733BF6">
        <w:rPr>
          <w:rFonts w:ascii="HG丸ｺﾞｼｯｸM-PRO" w:eastAsia="HG丸ｺﾞｼｯｸM-PRO" w:hAnsi="HG丸ｺﾞｼｯｸM-PRO" w:hint="eastAsia"/>
          <w:spacing w:val="720"/>
          <w:kern w:val="0"/>
          <w:sz w:val="24"/>
          <w:fitText w:val="1920" w:id="-744715256"/>
        </w:rPr>
        <w:t>回</w:t>
      </w:r>
      <w:r w:rsidRPr="00733BF6">
        <w:rPr>
          <w:rFonts w:ascii="HG丸ｺﾞｼｯｸM-PRO" w:eastAsia="HG丸ｺﾞｼｯｸM-PRO" w:hAnsi="HG丸ｺﾞｼｯｸM-PRO" w:hint="eastAsia"/>
          <w:kern w:val="0"/>
          <w:sz w:val="24"/>
          <w:fitText w:val="1920" w:id="-744715256"/>
        </w:rPr>
        <w:t>答</w:t>
      </w:r>
    </w:p>
    <w:p w14:paraId="6ACF02CE" w14:textId="77777777" w:rsidR="00733BF6" w:rsidRPr="00733BF6" w:rsidRDefault="00733BF6" w:rsidP="00733BF6">
      <w:pPr>
        <w:rPr>
          <w:rFonts w:ascii="HG丸ｺﾞｼｯｸM-PRO" w:eastAsia="HG丸ｺﾞｼｯｸM-PRO" w:hAnsi="HG丸ｺﾞｼｯｸM-PRO"/>
          <w:sz w:val="24"/>
        </w:rPr>
      </w:pPr>
    </w:p>
    <w:p w14:paraId="22AB92AC" w14:textId="77777777" w:rsidR="00733BF6" w:rsidRPr="00733BF6" w:rsidRDefault="00733BF6" w:rsidP="00733BF6">
      <w:pPr>
        <w:ind w:firstLineChars="100" w:firstLine="240"/>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団体名（　全大阪生活と健康を守る会連合会　）</w:t>
      </w:r>
    </w:p>
    <w:p w14:paraId="2B269173" w14:textId="77777777" w:rsidR="00733BF6" w:rsidRPr="00733BF6" w:rsidRDefault="00733BF6" w:rsidP="00733BF6">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33BF6" w:rsidRPr="00733BF6" w14:paraId="29C27EFE" w14:textId="77777777" w:rsidTr="00E22E71">
        <w:tc>
          <w:tcPr>
            <w:tcW w:w="8702" w:type="dxa"/>
            <w:shd w:val="clear" w:color="auto" w:fill="auto"/>
          </w:tcPr>
          <w:p w14:paraId="01A6AEC4"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（要望項目）</w:t>
            </w:r>
          </w:p>
          <w:p w14:paraId="728B3B57" w14:textId="77777777" w:rsidR="00733BF6" w:rsidRPr="00733BF6" w:rsidRDefault="00733BF6" w:rsidP="00733BF6">
            <w:pPr>
              <w:rPr>
                <w:rFonts w:ascii="HG丸ｺﾞｼｯｸM-PRO" w:eastAsia="HG丸ｺﾞｼｯｸM-PRO" w:hAnsi="HG丸ｺﾞｼｯｸM-PRO"/>
                <w:color w:val="000000"/>
                <w:sz w:val="24"/>
              </w:rPr>
            </w:pPr>
            <w:r w:rsidRPr="00733BF6">
              <w:rPr>
                <w:rFonts w:ascii="HG丸ｺﾞｼｯｸM-PRO" w:eastAsia="HG丸ｺﾞｼｯｸM-PRO" w:hAnsi="HG丸ｺﾞｼｯｸM-PRO" w:hint="eastAsia"/>
                <w:color w:val="000000"/>
                <w:sz w:val="24"/>
              </w:rPr>
              <w:t>４．税制の民主化について</w:t>
            </w:r>
          </w:p>
          <w:p w14:paraId="627063E7" w14:textId="77777777" w:rsidR="00733BF6" w:rsidRPr="00733BF6" w:rsidRDefault="00733BF6" w:rsidP="00733BF6">
            <w:pPr>
              <w:rPr>
                <w:rFonts w:ascii="HG丸ｺﾞｼｯｸM-PRO" w:eastAsia="HG丸ｺﾞｼｯｸM-PRO" w:hAnsi="HG丸ｺﾞｼｯｸM-PRO"/>
                <w:color w:val="000000"/>
                <w:sz w:val="24"/>
              </w:rPr>
            </w:pPr>
            <w:r w:rsidRPr="00733BF6">
              <w:rPr>
                <w:rFonts w:ascii="HG丸ｺﾞｼｯｸM-PRO" w:eastAsia="HG丸ｺﾞｼｯｸM-PRO" w:hAnsi="HG丸ｺﾞｼｯｸM-PRO" w:hint="eastAsia"/>
                <w:color w:val="000000"/>
                <w:sz w:val="24"/>
              </w:rPr>
              <w:t>（１）自治体として次のことを実現すること。</w:t>
            </w:r>
          </w:p>
          <w:p w14:paraId="0CB57E7F" w14:textId="77777777" w:rsidR="00733BF6" w:rsidRPr="00733BF6" w:rsidRDefault="00733BF6" w:rsidP="00733BF6">
            <w:pPr>
              <w:ind w:left="240" w:hangingChars="100" w:hanging="240"/>
              <w:rPr>
                <w:rFonts w:ascii="HG丸ｺﾞｼｯｸM-PRO" w:eastAsia="HG丸ｺﾞｼｯｸM-PRO" w:hAnsi="HG丸ｺﾞｼｯｸM-PRO"/>
                <w:color w:val="000000"/>
                <w:sz w:val="24"/>
              </w:rPr>
            </w:pPr>
            <w:r w:rsidRPr="00733BF6">
              <w:rPr>
                <w:rFonts w:ascii="HG丸ｺﾞｼｯｸM-PRO" w:eastAsia="HG丸ｺﾞｼｯｸM-PRO" w:hAnsi="HG丸ｺﾞｼｯｸM-PRO" w:hint="eastAsia"/>
                <w:color w:val="000000"/>
                <w:sz w:val="24"/>
              </w:rPr>
              <w:t>３．生活のための住宅や土地には税金をかけないこと。当面、固定資産税・都市計画税は引き下げること、また、減免制度を拡充改善すること。</w:t>
            </w:r>
          </w:p>
        </w:tc>
      </w:tr>
      <w:tr w:rsidR="00733BF6" w:rsidRPr="00733BF6" w14:paraId="7943B029" w14:textId="77777777" w:rsidTr="00E22E71">
        <w:tc>
          <w:tcPr>
            <w:tcW w:w="8702" w:type="dxa"/>
            <w:shd w:val="clear" w:color="auto" w:fill="auto"/>
          </w:tcPr>
          <w:p w14:paraId="258E9A3C"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（回答）</w:t>
            </w:r>
          </w:p>
          <w:p w14:paraId="6ABFBFF8" w14:textId="77777777" w:rsidR="00733BF6" w:rsidRPr="00733BF6" w:rsidRDefault="00733BF6" w:rsidP="00733BF6">
            <w:pPr>
              <w:spacing w:line="240" w:lineRule="exact"/>
              <w:rPr>
                <w:rFonts w:ascii="HG丸ｺﾞｼｯｸM-PRO" w:eastAsia="HG丸ｺﾞｼｯｸM-PRO" w:hAnsi="HG丸ｺﾞｼｯｸM-PRO"/>
                <w:sz w:val="24"/>
              </w:rPr>
            </w:pPr>
          </w:p>
          <w:p w14:paraId="59347492" w14:textId="77777777" w:rsidR="00733BF6" w:rsidRPr="00733BF6" w:rsidRDefault="00733BF6" w:rsidP="00733BF6">
            <w:pPr>
              <w:tabs>
                <w:tab w:val="left" w:pos="7095"/>
              </w:tabs>
              <w:ind w:left="240" w:hangingChars="100" w:hanging="240"/>
              <w:rPr>
                <w:rFonts w:ascii="HG丸ｺﾞｼｯｸM-PRO" w:eastAsia="HG丸ｺﾞｼｯｸM-PRO" w:hAnsi="HG丸ｺﾞｼｯｸM-PRO" w:cs="ＭＳ Ｐゴシック"/>
                <w:color w:val="000000"/>
                <w:kern w:val="0"/>
                <w:sz w:val="24"/>
                <w:lang w:val="ja-JP"/>
              </w:rPr>
            </w:pPr>
            <w:r w:rsidRPr="00733BF6">
              <w:rPr>
                <w:rFonts w:ascii="HG丸ｺﾞｼｯｸM-PRO" w:eastAsia="HG丸ｺﾞｼｯｸM-PRO" w:hAnsi="HG丸ｺﾞｼｯｸM-PRO" w:cs="ＭＳ Ｐゴシック" w:hint="eastAsia"/>
                <w:color w:val="000000"/>
                <w:kern w:val="0"/>
                <w:sz w:val="24"/>
                <w:lang w:val="ja-JP"/>
              </w:rPr>
              <w:t>○　市町村税は、市町村が行う行政サービスに必要な経費に充てるために設けられております。中でも固定資産税は、資産の保有に着目し、その資産価値に応じて広く税負担を分任していただくために設けられている税であります。</w:t>
            </w:r>
          </w:p>
          <w:p w14:paraId="4C68D8F5" w14:textId="77777777" w:rsidR="00733BF6" w:rsidRPr="00733BF6" w:rsidRDefault="00733BF6" w:rsidP="00733BF6">
            <w:pPr>
              <w:tabs>
                <w:tab w:val="left" w:pos="7095"/>
              </w:tabs>
              <w:ind w:left="240" w:hangingChars="100" w:hanging="240"/>
              <w:rPr>
                <w:rFonts w:ascii="HG丸ｺﾞｼｯｸM-PRO" w:eastAsia="HG丸ｺﾞｼｯｸM-PRO" w:hAnsi="HG丸ｺﾞｼｯｸM-PRO" w:cs="ＭＳ Ｐゴシック"/>
                <w:color w:val="000000"/>
                <w:kern w:val="0"/>
                <w:sz w:val="24"/>
                <w:lang w:val="ja-JP"/>
              </w:rPr>
            </w:pPr>
            <w:r w:rsidRPr="00733BF6">
              <w:rPr>
                <w:rFonts w:ascii="HG丸ｺﾞｼｯｸM-PRO" w:eastAsia="HG丸ｺﾞｼｯｸM-PRO" w:hAnsi="HG丸ｺﾞｼｯｸM-PRO" w:cs="ＭＳ Ｐゴシック" w:hint="eastAsia"/>
                <w:color w:val="000000"/>
                <w:kern w:val="0"/>
                <w:sz w:val="24"/>
                <w:lang w:val="ja-JP"/>
              </w:rPr>
              <w:t xml:space="preserve">　　ただし、居住用資産については、地方税法上、税負担の緩和を図る観点から、住宅用地について、課税標準額を価格の３分の１とし、200平方メートル以下の小規模住宅用地については、価格の６分の１とする特例措置が講じられています。また、一定の新築住宅については税額を３年間、５年間又は７年間２分の１に減額するなど、税負担の緩和を図る軽減措置が講じられております。</w:t>
            </w:r>
          </w:p>
          <w:p w14:paraId="6D5819A0" w14:textId="77777777" w:rsidR="00733BF6" w:rsidRPr="00733BF6" w:rsidRDefault="00733BF6" w:rsidP="00733BF6">
            <w:pPr>
              <w:tabs>
                <w:tab w:val="left" w:pos="7095"/>
              </w:tabs>
              <w:spacing w:line="240" w:lineRule="exact"/>
              <w:ind w:leftChars="17" w:left="276" w:hangingChars="100" w:hanging="240"/>
              <w:rPr>
                <w:rFonts w:ascii="HG丸ｺﾞｼｯｸM-PRO" w:eastAsia="HG丸ｺﾞｼｯｸM-PRO" w:hAnsi="HG丸ｺﾞｼｯｸM-PRO" w:cs="ＭＳ Ｐゴシック"/>
                <w:color w:val="000000"/>
                <w:kern w:val="0"/>
                <w:sz w:val="24"/>
                <w:lang w:val="ja-JP"/>
              </w:rPr>
            </w:pPr>
          </w:p>
          <w:p w14:paraId="67DBFB2B" w14:textId="77777777" w:rsidR="00733BF6" w:rsidRPr="00733BF6" w:rsidRDefault="00733BF6" w:rsidP="00733BF6">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r w:rsidRPr="00733BF6">
              <w:rPr>
                <w:rFonts w:ascii="HG丸ｺﾞｼｯｸM-PRO" w:eastAsia="HG丸ｺﾞｼｯｸM-PRO" w:hAnsi="HG丸ｺﾞｼｯｸM-PRO" w:cs="ＭＳ Ｐゴシック" w:hint="eastAsia"/>
                <w:color w:val="000000"/>
                <w:kern w:val="0"/>
                <w:sz w:val="24"/>
                <w:lang w:val="ja-JP"/>
              </w:rPr>
              <w:t>○　一方、都市計画税は、住生活環境を整備する都市計画事業等の費用に充てる目的税として市町村の選択により課税されるものであり、その税率については当該市町村における都市計画事業等の実施状況等を十分勘案した上で、0.3パーセントの制限税率の範囲内で自主的に決定されることとなっており、住宅用地に対する課税標準の特例措置も導入されております。</w:t>
            </w:r>
          </w:p>
          <w:p w14:paraId="7D3F9E1F" w14:textId="77777777" w:rsidR="00733BF6" w:rsidRPr="00733BF6" w:rsidRDefault="00733BF6" w:rsidP="00733BF6">
            <w:pPr>
              <w:tabs>
                <w:tab w:val="left" w:pos="7095"/>
              </w:tabs>
              <w:spacing w:line="240" w:lineRule="exact"/>
              <w:ind w:leftChars="17" w:left="276" w:hangingChars="100" w:hanging="240"/>
              <w:rPr>
                <w:rFonts w:ascii="HG丸ｺﾞｼｯｸM-PRO" w:eastAsia="HG丸ｺﾞｼｯｸM-PRO" w:hAnsi="HG丸ｺﾞｼｯｸM-PRO" w:cs="ＭＳ Ｐゴシック"/>
                <w:color w:val="000000"/>
                <w:kern w:val="0"/>
                <w:sz w:val="24"/>
                <w:lang w:val="ja-JP"/>
              </w:rPr>
            </w:pPr>
          </w:p>
          <w:p w14:paraId="0CA214FC" w14:textId="77777777" w:rsidR="00733BF6" w:rsidRPr="00733BF6" w:rsidRDefault="00733BF6" w:rsidP="00733BF6">
            <w:pPr>
              <w:tabs>
                <w:tab w:val="left" w:pos="7095"/>
              </w:tabs>
              <w:ind w:left="240" w:hangingChars="100" w:hanging="240"/>
              <w:rPr>
                <w:rFonts w:ascii="HG丸ｺﾞｼｯｸM-PRO" w:eastAsia="HG丸ｺﾞｼｯｸM-PRO" w:hAnsi="HG丸ｺﾞｼｯｸM-PRO" w:cs="ＭＳ Ｐゴシック"/>
                <w:color w:val="000000"/>
                <w:kern w:val="0"/>
                <w:sz w:val="24"/>
                <w:lang w:val="ja-JP"/>
              </w:rPr>
            </w:pPr>
            <w:r w:rsidRPr="00733BF6">
              <w:rPr>
                <w:rFonts w:ascii="HG丸ｺﾞｼｯｸM-PRO" w:eastAsia="HG丸ｺﾞｼｯｸM-PRO" w:hAnsi="HG丸ｺﾞｼｯｸM-PRO" w:cs="ＭＳ Ｐゴシック" w:hint="eastAsia"/>
                <w:color w:val="000000"/>
                <w:kern w:val="0"/>
                <w:sz w:val="24"/>
                <w:lang w:val="ja-JP"/>
              </w:rPr>
              <w:t>○　なお、固定資産税における減免制度は、地方税法上、「天災等により減免を必要と認める者」や「貧困により生活のための公私の扶助を受ける者」等に限り、各市町村の条例で定めるところにより減免することができるものであり、その適用にあたっては、課税主体である市町村が、条例に基づき自主的に判断すべきものであります。</w:t>
            </w:r>
          </w:p>
          <w:p w14:paraId="410BB5A1" w14:textId="77777777" w:rsidR="00733BF6" w:rsidRPr="00733BF6" w:rsidRDefault="00733BF6" w:rsidP="00733BF6">
            <w:pPr>
              <w:tabs>
                <w:tab w:val="left" w:pos="7095"/>
              </w:tabs>
              <w:spacing w:line="180" w:lineRule="exact"/>
              <w:ind w:leftChars="117" w:left="246" w:firstLineChars="100" w:firstLine="240"/>
              <w:rPr>
                <w:rFonts w:ascii="HG丸ｺﾞｼｯｸM-PRO" w:eastAsia="HG丸ｺﾞｼｯｸM-PRO" w:hAnsi="HG丸ｺﾞｼｯｸM-PRO" w:cs="ＭＳ Ｐゴシック"/>
                <w:color w:val="000000"/>
                <w:kern w:val="0"/>
                <w:sz w:val="24"/>
                <w:lang w:val="ja-JP"/>
              </w:rPr>
            </w:pPr>
          </w:p>
        </w:tc>
      </w:tr>
      <w:tr w:rsidR="00733BF6" w:rsidRPr="00733BF6" w14:paraId="09ADB5E7" w14:textId="77777777" w:rsidTr="00E22E71">
        <w:tc>
          <w:tcPr>
            <w:tcW w:w="8702" w:type="dxa"/>
            <w:shd w:val="clear" w:color="auto" w:fill="auto"/>
          </w:tcPr>
          <w:p w14:paraId="34CA0A75"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（回答部局課名）</w:t>
            </w:r>
          </w:p>
          <w:p w14:paraId="46000431" w14:textId="77777777" w:rsidR="00733BF6" w:rsidRPr="00733BF6" w:rsidRDefault="00733BF6" w:rsidP="00733BF6">
            <w:pPr>
              <w:rPr>
                <w:rFonts w:ascii="HG丸ｺﾞｼｯｸM-PRO" w:eastAsia="HG丸ｺﾞｼｯｸM-PRO" w:hAnsi="HG丸ｺﾞｼｯｸM-PRO"/>
                <w:color w:val="000000"/>
                <w:sz w:val="24"/>
              </w:rPr>
            </w:pPr>
            <w:r w:rsidRPr="00733BF6">
              <w:rPr>
                <w:rFonts w:ascii="HG丸ｺﾞｼｯｸM-PRO" w:eastAsia="HG丸ｺﾞｼｯｸM-PRO" w:hAnsi="HG丸ｺﾞｼｯｸM-PRO" w:hint="eastAsia"/>
                <w:color w:val="000000"/>
                <w:sz w:val="24"/>
              </w:rPr>
              <w:t>総務部　市町村局　行政課</w:t>
            </w:r>
          </w:p>
        </w:tc>
      </w:tr>
    </w:tbl>
    <w:p w14:paraId="68281A2F" w14:textId="167AF7DB" w:rsidR="00733BF6" w:rsidRPr="00733BF6" w:rsidRDefault="00733BF6" w:rsidP="00733BF6">
      <w:pPr>
        <w:rPr>
          <w:rFonts w:ascii="HG丸ｺﾞｼｯｸM-PRO" w:eastAsia="HG丸ｺﾞｼｯｸM-PRO" w:hAnsi="HG丸ｺﾞｼｯｸM-PRO"/>
          <w:sz w:val="24"/>
        </w:rPr>
      </w:pPr>
    </w:p>
    <w:p w14:paraId="635810F6" w14:textId="77777777" w:rsidR="00733BF6" w:rsidRDefault="00733BF6">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658170E9" w14:textId="4226BE1C" w:rsidR="00733BF6" w:rsidRPr="00733BF6" w:rsidRDefault="00733BF6" w:rsidP="00733BF6">
      <w:pPr>
        <w:jc w:val="right"/>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lastRenderedPageBreak/>
        <w:t>様式　２</w:t>
      </w:r>
    </w:p>
    <w:p w14:paraId="31D593CE" w14:textId="77777777" w:rsidR="00733BF6" w:rsidRPr="00733BF6" w:rsidRDefault="00733BF6" w:rsidP="00733BF6">
      <w:pPr>
        <w:jc w:val="center"/>
        <w:rPr>
          <w:rFonts w:ascii="HG丸ｺﾞｼｯｸM-PRO" w:eastAsia="HG丸ｺﾞｼｯｸM-PRO" w:hAnsi="HG丸ｺﾞｼｯｸM-PRO"/>
          <w:sz w:val="24"/>
        </w:rPr>
      </w:pPr>
    </w:p>
    <w:p w14:paraId="699414A9" w14:textId="77777777" w:rsidR="00733BF6" w:rsidRPr="00733BF6" w:rsidRDefault="00733BF6" w:rsidP="00733BF6">
      <w:pPr>
        <w:jc w:val="center"/>
        <w:rPr>
          <w:rFonts w:ascii="HG丸ｺﾞｼｯｸM-PRO" w:eastAsia="HG丸ｺﾞｼｯｸM-PRO" w:hAnsi="HG丸ｺﾞｼｯｸM-PRO"/>
          <w:sz w:val="24"/>
        </w:rPr>
      </w:pPr>
      <w:r w:rsidRPr="00733BF6">
        <w:rPr>
          <w:rFonts w:ascii="HG丸ｺﾞｼｯｸM-PRO" w:eastAsia="HG丸ｺﾞｼｯｸM-PRO" w:hAnsi="HG丸ｺﾞｼｯｸM-PRO" w:hint="eastAsia"/>
          <w:spacing w:val="720"/>
          <w:kern w:val="0"/>
          <w:sz w:val="24"/>
          <w:fitText w:val="1920" w:id="-744715255"/>
        </w:rPr>
        <w:t>回</w:t>
      </w:r>
      <w:r w:rsidRPr="00733BF6">
        <w:rPr>
          <w:rFonts w:ascii="HG丸ｺﾞｼｯｸM-PRO" w:eastAsia="HG丸ｺﾞｼｯｸM-PRO" w:hAnsi="HG丸ｺﾞｼｯｸM-PRO" w:hint="eastAsia"/>
          <w:kern w:val="0"/>
          <w:sz w:val="24"/>
          <w:fitText w:val="1920" w:id="-744715255"/>
        </w:rPr>
        <w:t>答</w:t>
      </w:r>
    </w:p>
    <w:p w14:paraId="70E97487" w14:textId="77777777" w:rsidR="00733BF6" w:rsidRPr="00733BF6" w:rsidRDefault="00733BF6" w:rsidP="00733BF6">
      <w:pPr>
        <w:rPr>
          <w:rFonts w:ascii="HG丸ｺﾞｼｯｸM-PRO" w:eastAsia="HG丸ｺﾞｼｯｸM-PRO" w:hAnsi="HG丸ｺﾞｼｯｸM-PRO"/>
          <w:sz w:val="24"/>
        </w:rPr>
      </w:pPr>
    </w:p>
    <w:p w14:paraId="472856C7" w14:textId="77777777" w:rsidR="00733BF6" w:rsidRPr="00733BF6" w:rsidRDefault="00733BF6" w:rsidP="00733BF6">
      <w:pPr>
        <w:ind w:firstLineChars="100" w:firstLine="240"/>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団体名（　全大阪生活と健康を守る会連合会　）</w:t>
      </w:r>
    </w:p>
    <w:p w14:paraId="7195F452" w14:textId="77777777" w:rsidR="00733BF6" w:rsidRPr="00733BF6" w:rsidRDefault="00733BF6" w:rsidP="00733BF6">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33BF6" w:rsidRPr="00733BF6" w14:paraId="3DA7292E" w14:textId="77777777" w:rsidTr="00E22E71">
        <w:tc>
          <w:tcPr>
            <w:tcW w:w="8702" w:type="dxa"/>
            <w:shd w:val="clear" w:color="auto" w:fill="auto"/>
          </w:tcPr>
          <w:p w14:paraId="20CADA70"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（要望項目）</w:t>
            </w:r>
          </w:p>
          <w:p w14:paraId="212ABCDA"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４．税制の民主化について</w:t>
            </w:r>
          </w:p>
          <w:p w14:paraId="7F9BB994"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（１）自治体として次のことを実現すること。</w:t>
            </w:r>
          </w:p>
          <w:p w14:paraId="142B606C" w14:textId="77777777" w:rsidR="00733BF6" w:rsidRPr="00733BF6" w:rsidRDefault="00733BF6" w:rsidP="00733BF6">
            <w:pPr>
              <w:ind w:left="240" w:hangingChars="100" w:hanging="240"/>
              <w:rPr>
                <w:rFonts w:ascii="HG丸ｺﾞｼｯｸM-PRO" w:eastAsia="HG丸ｺﾞｼｯｸM-PRO" w:hAnsi="HG丸ｺﾞｼｯｸM-PRO"/>
                <w:color w:val="000000"/>
                <w:sz w:val="24"/>
              </w:rPr>
            </w:pPr>
            <w:r w:rsidRPr="00733BF6">
              <w:rPr>
                <w:rFonts w:ascii="HG丸ｺﾞｼｯｸM-PRO" w:eastAsia="HG丸ｺﾞｼｯｸM-PRO" w:hAnsi="HG丸ｺﾞｼｯｸM-PRO" w:hint="eastAsia"/>
                <w:color w:val="000000"/>
                <w:sz w:val="24"/>
              </w:rPr>
              <w:t>４．失業等や公私の扶助を含めて住民税の減免基準を明確にし、制度を拡充すること。減免基準は生活保護基準を考慮し、大幅に上回るものにすること。自己都合も含め、すべての退職者に減免を適用すること。</w:t>
            </w:r>
          </w:p>
          <w:p w14:paraId="5F1EDA3C" w14:textId="77777777" w:rsidR="00733BF6" w:rsidRPr="00733BF6" w:rsidRDefault="00733BF6" w:rsidP="00733BF6">
            <w:pPr>
              <w:rPr>
                <w:rFonts w:ascii="HG丸ｺﾞｼｯｸM-PRO" w:eastAsia="HG丸ｺﾞｼｯｸM-PRO" w:hAnsi="HG丸ｺﾞｼｯｸM-PRO"/>
                <w:sz w:val="24"/>
              </w:rPr>
            </w:pPr>
          </w:p>
        </w:tc>
      </w:tr>
      <w:tr w:rsidR="00733BF6" w:rsidRPr="00733BF6" w14:paraId="4BAA44D2" w14:textId="77777777" w:rsidTr="00E22E71">
        <w:tc>
          <w:tcPr>
            <w:tcW w:w="8702" w:type="dxa"/>
            <w:shd w:val="clear" w:color="auto" w:fill="auto"/>
          </w:tcPr>
          <w:p w14:paraId="50E3AD71"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（回答）</w:t>
            </w:r>
          </w:p>
          <w:p w14:paraId="498198D3" w14:textId="77777777" w:rsidR="00733BF6" w:rsidRPr="00733BF6" w:rsidRDefault="00733BF6" w:rsidP="00733BF6">
            <w:pPr>
              <w:rPr>
                <w:rFonts w:ascii="HG丸ｺﾞｼｯｸM-PRO" w:eastAsia="HG丸ｺﾞｼｯｸM-PRO" w:hAnsi="HG丸ｺﾞｼｯｸM-PRO"/>
                <w:sz w:val="24"/>
              </w:rPr>
            </w:pPr>
          </w:p>
          <w:p w14:paraId="0BD0A927" w14:textId="77777777" w:rsidR="00733BF6" w:rsidRPr="00733BF6" w:rsidRDefault="00733BF6" w:rsidP="00733BF6">
            <w:pPr>
              <w:tabs>
                <w:tab w:val="left" w:pos="7095"/>
              </w:tabs>
              <w:ind w:left="240" w:hangingChars="100" w:hanging="240"/>
              <w:rPr>
                <w:rFonts w:ascii="HG丸ｺﾞｼｯｸM-PRO" w:eastAsia="HG丸ｺﾞｼｯｸM-PRO" w:hAnsi="HG丸ｺﾞｼｯｸM-PRO" w:cs="ＭＳ Ｐゴシック"/>
                <w:color w:val="000000"/>
                <w:kern w:val="0"/>
                <w:sz w:val="24"/>
                <w:lang w:val="ja-JP"/>
              </w:rPr>
            </w:pPr>
            <w:r w:rsidRPr="00733BF6">
              <w:rPr>
                <w:rFonts w:ascii="HG丸ｺﾞｼｯｸM-PRO" w:eastAsia="HG丸ｺﾞｼｯｸM-PRO" w:hAnsi="HG丸ｺﾞｼｯｸM-PRO" w:cs="ＭＳ Ｐゴシック" w:hint="eastAsia"/>
                <w:color w:val="000000"/>
                <w:kern w:val="0"/>
                <w:sz w:val="24"/>
                <w:lang w:val="ja-JP"/>
              </w:rPr>
              <w:t>○　市町村民税における減免制度は、地方税法に定められた事情がある者に限り、各市町村の条例に基づき減免することができるもので、徴収猶予や納期限の延長等によっても到底納税が困難であると認められるような担税力（税金を負担する能力）の無い方について、その個別具体の事情に即して行われるものです。</w:t>
            </w:r>
          </w:p>
          <w:p w14:paraId="5EF5F01E" w14:textId="77777777" w:rsidR="00733BF6" w:rsidRPr="00733BF6" w:rsidRDefault="00733BF6" w:rsidP="00733BF6">
            <w:pPr>
              <w:tabs>
                <w:tab w:val="left" w:pos="7095"/>
              </w:tabs>
              <w:ind w:left="240" w:hangingChars="100" w:hanging="240"/>
              <w:rPr>
                <w:rFonts w:ascii="HG丸ｺﾞｼｯｸM-PRO" w:eastAsia="HG丸ｺﾞｼｯｸM-PRO" w:hAnsi="HG丸ｺﾞｼｯｸM-PRO" w:cs="ＭＳ Ｐゴシック"/>
                <w:color w:val="000000"/>
                <w:kern w:val="0"/>
                <w:sz w:val="24"/>
                <w:lang w:val="ja-JP"/>
              </w:rPr>
            </w:pPr>
            <w:r w:rsidRPr="00733BF6">
              <w:rPr>
                <w:rFonts w:ascii="HG丸ｺﾞｼｯｸM-PRO" w:eastAsia="HG丸ｺﾞｼｯｸM-PRO" w:hAnsi="HG丸ｺﾞｼｯｸM-PRO" w:cs="ＭＳ Ｐゴシック" w:hint="eastAsia"/>
                <w:color w:val="000000"/>
                <w:kern w:val="0"/>
                <w:sz w:val="24"/>
                <w:lang w:val="ja-JP"/>
              </w:rPr>
              <w:t xml:space="preserve">　　したがって、その適用にあたっては、法の趣旨を踏まえ、課税主体である市町村が条例の定めるところに基づき、個別具体のケースに応じて、納税者の実情を十分勘案し自主的に行われるべきものであり、府から個々具体のケースを想定した、あるいは一律の基準を示すことは困難であると考えております。</w:t>
            </w:r>
          </w:p>
          <w:p w14:paraId="1C099C85" w14:textId="77777777" w:rsidR="00733BF6" w:rsidRPr="00733BF6" w:rsidRDefault="00733BF6" w:rsidP="00733BF6">
            <w:pPr>
              <w:tabs>
                <w:tab w:val="left" w:pos="7095"/>
              </w:tabs>
              <w:ind w:leftChars="100" w:left="210"/>
              <w:rPr>
                <w:rFonts w:ascii="HG丸ｺﾞｼｯｸM-PRO" w:eastAsia="HG丸ｺﾞｼｯｸM-PRO" w:hAnsi="HG丸ｺﾞｼｯｸM-PRO" w:cs="ＭＳ Ｐゴシック"/>
                <w:color w:val="000000"/>
                <w:kern w:val="0"/>
                <w:sz w:val="24"/>
                <w:lang w:val="ja-JP"/>
              </w:rPr>
            </w:pPr>
            <w:r w:rsidRPr="00733BF6">
              <w:rPr>
                <w:rFonts w:ascii="HG丸ｺﾞｼｯｸM-PRO" w:eastAsia="HG丸ｺﾞｼｯｸM-PRO" w:hAnsi="HG丸ｺﾞｼｯｸM-PRO" w:cs="ＭＳ Ｐゴシック" w:hint="eastAsia"/>
                <w:color w:val="000000"/>
                <w:kern w:val="0"/>
                <w:sz w:val="24"/>
                <w:lang w:val="ja-JP"/>
              </w:rPr>
              <w:t xml:space="preserve">　このことから、退職者に対する減免についても、市町村が条例の定めるところに基づき、個別具体のケースに応じて、納税者の実情を十分に勘案して行われるものであり、退職者であるという事実のみをもって減免することは困難であると考えております。</w:t>
            </w:r>
          </w:p>
          <w:p w14:paraId="37C66A31" w14:textId="77777777" w:rsidR="00733BF6" w:rsidRPr="00733BF6" w:rsidRDefault="00733BF6" w:rsidP="00733BF6">
            <w:pPr>
              <w:rPr>
                <w:rFonts w:ascii="HG丸ｺﾞｼｯｸM-PRO" w:eastAsia="HG丸ｺﾞｼｯｸM-PRO" w:hAnsi="HG丸ｺﾞｼｯｸM-PRO"/>
                <w:sz w:val="24"/>
              </w:rPr>
            </w:pPr>
          </w:p>
          <w:p w14:paraId="51E4A567" w14:textId="77777777" w:rsidR="00733BF6" w:rsidRPr="00733BF6" w:rsidRDefault="00733BF6" w:rsidP="00733BF6">
            <w:pPr>
              <w:rPr>
                <w:rFonts w:ascii="HG丸ｺﾞｼｯｸM-PRO" w:eastAsia="HG丸ｺﾞｼｯｸM-PRO" w:hAnsi="HG丸ｺﾞｼｯｸM-PRO"/>
                <w:sz w:val="24"/>
              </w:rPr>
            </w:pPr>
          </w:p>
        </w:tc>
      </w:tr>
      <w:tr w:rsidR="00733BF6" w:rsidRPr="00733BF6" w14:paraId="23950B9C" w14:textId="77777777" w:rsidTr="00E22E71">
        <w:tc>
          <w:tcPr>
            <w:tcW w:w="8702" w:type="dxa"/>
            <w:shd w:val="clear" w:color="auto" w:fill="auto"/>
          </w:tcPr>
          <w:p w14:paraId="5E1F1569"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（回答部局課名）</w:t>
            </w:r>
          </w:p>
          <w:p w14:paraId="69855747"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総務部　市町村局　行政課</w:t>
            </w:r>
          </w:p>
          <w:p w14:paraId="3B721B7B" w14:textId="77777777" w:rsidR="00733BF6" w:rsidRPr="00733BF6" w:rsidRDefault="00733BF6" w:rsidP="00733BF6">
            <w:pPr>
              <w:rPr>
                <w:rFonts w:ascii="HG丸ｺﾞｼｯｸM-PRO" w:eastAsia="HG丸ｺﾞｼｯｸM-PRO" w:hAnsi="HG丸ｺﾞｼｯｸM-PRO"/>
                <w:sz w:val="24"/>
              </w:rPr>
            </w:pPr>
          </w:p>
        </w:tc>
      </w:tr>
    </w:tbl>
    <w:p w14:paraId="27EB35EB" w14:textId="06833DA4" w:rsidR="00733BF6" w:rsidRPr="00733BF6" w:rsidRDefault="00733BF6" w:rsidP="00733BF6">
      <w:pPr>
        <w:rPr>
          <w:rFonts w:ascii="HG丸ｺﾞｼｯｸM-PRO" w:eastAsia="HG丸ｺﾞｼｯｸM-PRO" w:hAnsi="HG丸ｺﾞｼｯｸM-PRO"/>
          <w:sz w:val="24"/>
        </w:rPr>
      </w:pPr>
    </w:p>
    <w:p w14:paraId="05802E79"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sz w:val="24"/>
        </w:rPr>
        <w:br w:type="page"/>
      </w:r>
    </w:p>
    <w:p w14:paraId="218390FB" w14:textId="77777777" w:rsidR="00733BF6" w:rsidRPr="00733BF6" w:rsidRDefault="00733BF6" w:rsidP="00733BF6">
      <w:pPr>
        <w:jc w:val="right"/>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lastRenderedPageBreak/>
        <w:t>様式　２</w:t>
      </w:r>
    </w:p>
    <w:p w14:paraId="4F5DA96D" w14:textId="77777777" w:rsidR="00733BF6" w:rsidRPr="00733BF6" w:rsidRDefault="00733BF6" w:rsidP="00733BF6">
      <w:pPr>
        <w:jc w:val="center"/>
        <w:rPr>
          <w:rFonts w:ascii="HG丸ｺﾞｼｯｸM-PRO" w:eastAsia="HG丸ｺﾞｼｯｸM-PRO" w:hAnsi="HG丸ｺﾞｼｯｸM-PRO"/>
          <w:sz w:val="24"/>
        </w:rPr>
      </w:pPr>
    </w:p>
    <w:p w14:paraId="573995EF" w14:textId="77777777" w:rsidR="00733BF6" w:rsidRPr="00733BF6" w:rsidRDefault="00733BF6" w:rsidP="00733BF6">
      <w:pPr>
        <w:jc w:val="center"/>
        <w:rPr>
          <w:rFonts w:ascii="HG丸ｺﾞｼｯｸM-PRO" w:eastAsia="HG丸ｺﾞｼｯｸM-PRO" w:hAnsi="HG丸ｺﾞｼｯｸM-PRO"/>
          <w:sz w:val="24"/>
        </w:rPr>
      </w:pPr>
      <w:r w:rsidRPr="00733BF6">
        <w:rPr>
          <w:rFonts w:ascii="HG丸ｺﾞｼｯｸM-PRO" w:eastAsia="HG丸ｺﾞｼｯｸM-PRO" w:hAnsi="HG丸ｺﾞｼｯｸM-PRO" w:hint="eastAsia"/>
          <w:spacing w:val="720"/>
          <w:kern w:val="0"/>
          <w:sz w:val="24"/>
          <w:fitText w:val="1920" w:id="-744715254"/>
        </w:rPr>
        <w:t>回</w:t>
      </w:r>
      <w:r w:rsidRPr="00733BF6">
        <w:rPr>
          <w:rFonts w:ascii="HG丸ｺﾞｼｯｸM-PRO" w:eastAsia="HG丸ｺﾞｼｯｸM-PRO" w:hAnsi="HG丸ｺﾞｼｯｸM-PRO" w:hint="eastAsia"/>
          <w:kern w:val="0"/>
          <w:sz w:val="24"/>
          <w:fitText w:val="1920" w:id="-744715254"/>
        </w:rPr>
        <w:t>答</w:t>
      </w:r>
    </w:p>
    <w:p w14:paraId="5739DBC6" w14:textId="77777777" w:rsidR="00733BF6" w:rsidRPr="00733BF6" w:rsidRDefault="00733BF6" w:rsidP="00733BF6">
      <w:pPr>
        <w:rPr>
          <w:rFonts w:ascii="HG丸ｺﾞｼｯｸM-PRO" w:eastAsia="HG丸ｺﾞｼｯｸM-PRO" w:hAnsi="HG丸ｺﾞｼｯｸM-PRO"/>
          <w:sz w:val="24"/>
        </w:rPr>
      </w:pPr>
    </w:p>
    <w:p w14:paraId="61B10E9F" w14:textId="77777777" w:rsidR="00733BF6" w:rsidRPr="00733BF6" w:rsidRDefault="00733BF6" w:rsidP="00733BF6">
      <w:pPr>
        <w:ind w:firstLineChars="100" w:firstLine="240"/>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団体名（　全大阪生活と健康を守る会連合会　）</w:t>
      </w:r>
    </w:p>
    <w:p w14:paraId="608AE5D7" w14:textId="77777777" w:rsidR="00733BF6" w:rsidRPr="00733BF6" w:rsidRDefault="00733BF6" w:rsidP="00733BF6">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33BF6" w:rsidRPr="00733BF6" w14:paraId="675A48DF" w14:textId="77777777" w:rsidTr="00E22E71">
        <w:tc>
          <w:tcPr>
            <w:tcW w:w="8702" w:type="dxa"/>
            <w:shd w:val="clear" w:color="auto" w:fill="auto"/>
          </w:tcPr>
          <w:p w14:paraId="4BA06184"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（要望項目）</w:t>
            </w:r>
          </w:p>
          <w:p w14:paraId="62C9DAD2"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４．税制の民主化について</w:t>
            </w:r>
          </w:p>
          <w:p w14:paraId="74DC8A45"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（１）自治体として次のことを実現すること。</w:t>
            </w:r>
          </w:p>
          <w:p w14:paraId="4BB16D0E" w14:textId="77777777" w:rsidR="00733BF6" w:rsidRPr="00733BF6" w:rsidRDefault="00733BF6" w:rsidP="00733BF6">
            <w:pPr>
              <w:rPr>
                <w:rFonts w:ascii="HG丸ｺﾞｼｯｸM-PRO" w:eastAsia="HG丸ｺﾞｼｯｸM-PRO" w:hAnsi="HG丸ｺﾞｼｯｸM-PRO"/>
                <w:color w:val="000000"/>
                <w:sz w:val="24"/>
              </w:rPr>
            </w:pPr>
            <w:r w:rsidRPr="00733BF6">
              <w:rPr>
                <w:rFonts w:ascii="HG丸ｺﾞｼｯｸM-PRO" w:eastAsia="HG丸ｺﾞｼｯｸM-PRO" w:hAnsi="HG丸ｺﾞｼｯｸM-PRO" w:hint="eastAsia"/>
                <w:color w:val="000000"/>
                <w:sz w:val="24"/>
              </w:rPr>
              <w:t>６．生活保護開始前の税の滞納は執行停止を適用するよう周知徹底すること。</w:t>
            </w:r>
          </w:p>
          <w:p w14:paraId="70B192D1" w14:textId="77777777" w:rsidR="00733BF6" w:rsidRPr="00733BF6" w:rsidRDefault="00733BF6" w:rsidP="00733BF6">
            <w:pPr>
              <w:rPr>
                <w:rFonts w:ascii="HG丸ｺﾞｼｯｸM-PRO" w:eastAsia="HG丸ｺﾞｼｯｸM-PRO" w:hAnsi="HG丸ｺﾞｼｯｸM-PRO"/>
                <w:sz w:val="24"/>
              </w:rPr>
            </w:pPr>
          </w:p>
        </w:tc>
      </w:tr>
      <w:tr w:rsidR="00733BF6" w:rsidRPr="00733BF6" w14:paraId="3DE9A5BF" w14:textId="77777777" w:rsidTr="00E22E71">
        <w:tc>
          <w:tcPr>
            <w:tcW w:w="8702" w:type="dxa"/>
            <w:shd w:val="clear" w:color="auto" w:fill="auto"/>
          </w:tcPr>
          <w:p w14:paraId="0DAA710D"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（回答）</w:t>
            </w:r>
          </w:p>
          <w:p w14:paraId="5EBFB1A0" w14:textId="77777777" w:rsidR="00733BF6" w:rsidRPr="00733BF6" w:rsidRDefault="00733BF6" w:rsidP="00733BF6">
            <w:pPr>
              <w:rPr>
                <w:rFonts w:ascii="HG丸ｺﾞｼｯｸM-PRO" w:eastAsia="HG丸ｺﾞｼｯｸM-PRO" w:hAnsi="HG丸ｺﾞｼｯｸM-PRO"/>
                <w:sz w:val="24"/>
              </w:rPr>
            </w:pPr>
          </w:p>
          <w:p w14:paraId="7B0E1FE9" w14:textId="77777777" w:rsidR="00733BF6" w:rsidRPr="00733BF6" w:rsidRDefault="00733BF6" w:rsidP="00733BF6">
            <w:pPr>
              <w:tabs>
                <w:tab w:val="left" w:pos="7095"/>
              </w:tabs>
              <w:ind w:left="240" w:hangingChars="100" w:hanging="240"/>
              <w:rPr>
                <w:rFonts w:ascii="HG丸ｺﾞｼｯｸM-PRO" w:eastAsia="HG丸ｺﾞｼｯｸM-PRO" w:hAnsi="HG丸ｺﾞｼｯｸM-PRO" w:cs="ＭＳ Ｐゴシック"/>
                <w:color w:val="000000"/>
                <w:kern w:val="0"/>
                <w:sz w:val="24"/>
                <w:lang w:val="ja-JP"/>
              </w:rPr>
            </w:pPr>
            <w:r w:rsidRPr="00733BF6">
              <w:rPr>
                <w:rFonts w:ascii="HG丸ｺﾞｼｯｸM-PRO" w:eastAsia="HG丸ｺﾞｼｯｸM-PRO" w:hAnsi="HG丸ｺﾞｼｯｸM-PRO" w:cs="ＭＳ Ｐゴシック" w:hint="eastAsia"/>
                <w:color w:val="000000"/>
                <w:kern w:val="0"/>
                <w:sz w:val="24"/>
                <w:lang w:val="ja-JP"/>
              </w:rPr>
              <w:t>○　滞納処分は、納税者の負担の公平性の確保の観点から、税金が滞納となった場合に、督促状や催告書などで納付がいただけない場合に、滞納者の財産を差し押さえたり、換価したりすることですが、滞納者の方に「財産がないとき」のほか、「滞納処分をすることによってその生活を著しく窮迫させるおそれがあるとき」には滞納処分の執行を停止することができるとされています。</w:t>
            </w:r>
          </w:p>
          <w:p w14:paraId="67EB3736" w14:textId="77777777" w:rsidR="00733BF6" w:rsidRPr="00733BF6" w:rsidRDefault="00733BF6" w:rsidP="00733BF6">
            <w:pPr>
              <w:tabs>
                <w:tab w:val="left" w:pos="7095"/>
              </w:tabs>
              <w:ind w:leftChars="117" w:left="246" w:firstLineChars="100" w:firstLine="240"/>
              <w:rPr>
                <w:rFonts w:ascii="HG丸ｺﾞｼｯｸM-PRO" w:eastAsia="HG丸ｺﾞｼｯｸM-PRO" w:hAnsi="HG丸ｺﾞｼｯｸM-PRO" w:cs="ＭＳ Ｐゴシック"/>
                <w:color w:val="000000"/>
                <w:kern w:val="0"/>
                <w:sz w:val="24"/>
                <w:lang w:val="ja-JP"/>
              </w:rPr>
            </w:pPr>
          </w:p>
          <w:p w14:paraId="45B1FF57" w14:textId="77777777" w:rsidR="00733BF6" w:rsidRPr="00733BF6" w:rsidRDefault="00733BF6" w:rsidP="00733BF6">
            <w:pPr>
              <w:tabs>
                <w:tab w:val="left" w:pos="7095"/>
              </w:tabs>
              <w:ind w:left="240" w:hangingChars="100" w:hanging="240"/>
              <w:rPr>
                <w:rFonts w:ascii="HG丸ｺﾞｼｯｸM-PRO" w:eastAsia="HG丸ｺﾞｼｯｸM-PRO" w:hAnsi="HG丸ｺﾞｼｯｸM-PRO" w:cs="ＭＳ Ｐゴシック"/>
                <w:color w:val="000000"/>
                <w:kern w:val="0"/>
                <w:sz w:val="24"/>
                <w:lang w:val="ja-JP"/>
              </w:rPr>
            </w:pPr>
            <w:r w:rsidRPr="00733BF6">
              <w:rPr>
                <w:rFonts w:ascii="HG丸ｺﾞｼｯｸM-PRO" w:eastAsia="HG丸ｺﾞｼｯｸM-PRO" w:hAnsi="HG丸ｺﾞｼｯｸM-PRO" w:cs="ＭＳ Ｐゴシック" w:hint="eastAsia"/>
                <w:color w:val="000000"/>
                <w:kern w:val="0"/>
                <w:sz w:val="24"/>
                <w:lang w:val="ja-JP"/>
              </w:rPr>
              <w:t>○　この「滞納処分をすることによってその生活を著しく窮迫させるおそれがあるとき」とは、滞納処分を執行することにより、概ね生活保護法の適用を受けなければ生活を維持できなくなる程度の状態になるおそれのある場合をいうものとされています。</w:t>
            </w:r>
          </w:p>
          <w:p w14:paraId="589D7596" w14:textId="77777777" w:rsidR="00733BF6" w:rsidRPr="00733BF6" w:rsidRDefault="00733BF6" w:rsidP="00733BF6">
            <w:pPr>
              <w:tabs>
                <w:tab w:val="left" w:pos="7095"/>
              </w:tabs>
              <w:ind w:leftChars="117" w:left="246" w:firstLineChars="100" w:firstLine="240"/>
              <w:rPr>
                <w:rFonts w:ascii="HG丸ｺﾞｼｯｸM-PRO" w:eastAsia="HG丸ｺﾞｼｯｸM-PRO" w:hAnsi="HG丸ｺﾞｼｯｸM-PRO" w:cs="ＭＳ Ｐゴシック"/>
                <w:color w:val="000000"/>
                <w:kern w:val="0"/>
                <w:sz w:val="24"/>
                <w:lang w:val="ja-JP"/>
              </w:rPr>
            </w:pPr>
          </w:p>
          <w:p w14:paraId="2BB4D230" w14:textId="77777777" w:rsidR="00733BF6" w:rsidRPr="00733BF6" w:rsidRDefault="00733BF6" w:rsidP="00733BF6">
            <w:pPr>
              <w:ind w:left="240" w:hangingChars="100" w:hanging="240"/>
              <w:rPr>
                <w:rFonts w:ascii="HG丸ｺﾞｼｯｸM-PRO" w:eastAsia="HG丸ｺﾞｼｯｸM-PRO" w:hAnsi="HG丸ｺﾞｼｯｸM-PRO"/>
                <w:sz w:val="24"/>
              </w:rPr>
            </w:pPr>
            <w:r w:rsidRPr="00733BF6">
              <w:rPr>
                <w:rFonts w:ascii="HG丸ｺﾞｼｯｸM-PRO" w:eastAsia="HG丸ｺﾞｼｯｸM-PRO" w:hAnsi="HG丸ｺﾞｼｯｸM-PRO" w:cs="ＭＳ Ｐゴシック" w:hint="eastAsia"/>
                <w:color w:val="000000"/>
                <w:kern w:val="0"/>
                <w:sz w:val="24"/>
                <w:lang w:val="ja-JP"/>
              </w:rPr>
              <w:t>○　滞納処分の停止は、これを踏まえ、徴税主体である市町村が自主的に判断すべきものと考えております。</w:t>
            </w:r>
          </w:p>
          <w:p w14:paraId="52F034FB" w14:textId="77777777" w:rsidR="00733BF6" w:rsidRPr="00733BF6" w:rsidRDefault="00733BF6" w:rsidP="00733BF6">
            <w:pPr>
              <w:rPr>
                <w:rFonts w:ascii="HG丸ｺﾞｼｯｸM-PRO" w:eastAsia="HG丸ｺﾞｼｯｸM-PRO" w:hAnsi="HG丸ｺﾞｼｯｸM-PRO"/>
                <w:sz w:val="24"/>
              </w:rPr>
            </w:pPr>
          </w:p>
          <w:p w14:paraId="642D6E34" w14:textId="77777777" w:rsidR="00733BF6" w:rsidRPr="00733BF6" w:rsidRDefault="00733BF6" w:rsidP="00733BF6">
            <w:pPr>
              <w:rPr>
                <w:rFonts w:ascii="HG丸ｺﾞｼｯｸM-PRO" w:eastAsia="HG丸ｺﾞｼｯｸM-PRO" w:hAnsi="HG丸ｺﾞｼｯｸM-PRO"/>
                <w:sz w:val="24"/>
              </w:rPr>
            </w:pPr>
          </w:p>
        </w:tc>
      </w:tr>
      <w:tr w:rsidR="00733BF6" w:rsidRPr="00733BF6" w14:paraId="3488899C" w14:textId="77777777" w:rsidTr="00E22E71">
        <w:tc>
          <w:tcPr>
            <w:tcW w:w="8702" w:type="dxa"/>
            <w:shd w:val="clear" w:color="auto" w:fill="auto"/>
          </w:tcPr>
          <w:p w14:paraId="47885698"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（回答部局課名）</w:t>
            </w:r>
          </w:p>
          <w:p w14:paraId="546EE6A0"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総務部　市町村局　行政課</w:t>
            </w:r>
          </w:p>
          <w:p w14:paraId="3D92670F" w14:textId="77777777" w:rsidR="00733BF6" w:rsidRPr="00733BF6" w:rsidRDefault="00733BF6" w:rsidP="00733BF6">
            <w:pPr>
              <w:rPr>
                <w:rFonts w:ascii="HG丸ｺﾞｼｯｸM-PRO" w:eastAsia="HG丸ｺﾞｼｯｸM-PRO" w:hAnsi="HG丸ｺﾞｼｯｸM-PRO"/>
                <w:sz w:val="24"/>
              </w:rPr>
            </w:pPr>
          </w:p>
        </w:tc>
      </w:tr>
    </w:tbl>
    <w:p w14:paraId="7513F35F" w14:textId="73E06F14" w:rsidR="00733BF6" w:rsidRPr="00733BF6" w:rsidRDefault="00733BF6" w:rsidP="00733BF6">
      <w:pPr>
        <w:rPr>
          <w:rFonts w:ascii="HG丸ｺﾞｼｯｸM-PRO" w:eastAsia="HG丸ｺﾞｼｯｸM-PRO" w:hAnsi="HG丸ｺﾞｼｯｸM-PRO"/>
          <w:sz w:val="24"/>
        </w:rPr>
      </w:pPr>
    </w:p>
    <w:p w14:paraId="196C6B37" w14:textId="77777777" w:rsidR="00733BF6" w:rsidRPr="00733BF6" w:rsidRDefault="00733BF6" w:rsidP="00733BF6">
      <w:pPr>
        <w:widowControl/>
        <w:jc w:val="left"/>
        <w:rPr>
          <w:rFonts w:ascii="HG丸ｺﾞｼｯｸM-PRO" w:eastAsia="HG丸ｺﾞｼｯｸM-PRO" w:hAnsi="HG丸ｺﾞｼｯｸM-PRO"/>
          <w:sz w:val="24"/>
        </w:rPr>
      </w:pPr>
      <w:r w:rsidRPr="00733BF6">
        <w:rPr>
          <w:rFonts w:ascii="HG丸ｺﾞｼｯｸM-PRO" w:eastAsia="HG丸ｺﾞｼｯｸM-PRO" w:hAnsi="HG丸ｺﾞｼｯｸM-PRO"/>
          <w:sz w:val="24"/>
        </w:rPr>
        <w:br w:type="page"/>
      </w:r>
    </w:p>
    <w:p w14:paraId="6F59DF70" w14:textId="77777777" w:rsidR="00733BF6" w:rsidRPr="00733BF6" w:rsidRDefault="00733BF6" w:rsidP="00733BF6">
      <w:pPr>
        <w:jc w:val="right"/>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lastRenderedPageBreak/>
        <w:t>様式　２</w:t>
      </w:r>
    </w:p>
    <w:p w14:paraId="65DDD04F" w14:textId="77777777" w:rsidR="00733BF6" w:rsidRPr="00733BF6" w:rsidRDefault="00733BF6" w:rsidP="00733BF6">
      <w:pPr>
        <w:jc w:val="center"/>
        <w:rPr>
          <w:rFonts w:ascii="HG丸ｺﾞｼｯｸM-PRO" w:eastAsia="HG丸ｺﾞｼｯｸM-PRO" w:hAnsi="HG丸ｺﾞｼｯｸM-PRO"/>
          <w:sz w:val="24"/>
        </w:rPr>
      </w:pPr>
    </w:p>
    <w:p w14:paraId="098D5406" w14:textId="77777777" w:rsidR="00733BF6" w:rsidRPr="00733BF6" w:rsidRDefault="00733BF6" w:rsidP="00733BF6">
      <w:pPr>
        <w:jc w:val="center"/>
        <w:rPr>
          <w:rFonts w:ascii="HG丸ｺﾞｼｯｸM-PRO" w:eastAsia="HG丸ｺﾞｼｯｸM-PRO" w:hAnsi="HG丸ｺﾞｼｯｸM-PRO"/>
          <w:sz w:val="24"/>
        </w:rPr>
      </w:pPr>
      <w:r w:rsidRPr="00733BF6">
        <w:rPr>
          <w:rFonts w:ascii="HG丸ｺﾞｼｯｸM-PRO" w:eastAsia="HG丸ｺﾞｼｯｸM-PRO" w:hAnsi="HG丸ｺﾞｼｯｸM-PRO" w:hint="eastAsia"/>
          <w:spacing w:val="720"/>
          <w:kern w:val="0"/>
          <w:sz w:val="24"/>
          <w:fitText w:val="1920" w:id="-744715253"/>
        </w:rPr>
        <w:t>回</w:t>
      </w:r>
      <w:r w:rsidRPr="00733BF6">
        <w:rPr>
          <w:rFonts w:ascii="HG丸ｺﾞｼｯｸM-PRO" w:eastAsia="HG丸ｺﾞｼｯｸM-PRO" w:hAnsi="HG丸ｺﾞｼｯｸM-PRO" w:hint="eastAsia"/>
          <w:kern w:val="0"/>
          <w:sz w:val="24"/>
          <w:fitText w:val="1920" w:id="-744715253"/>
        </w:rPr>
        <w:t>答</w:t>
      </w:r>
    </w:p>
    <w:p w14:paraId="0DDD1E2F" w14:textId="77777777" w:rsidR="00733BF6" w:rsidRPr="00733BF6" w:rsidRDefault="00733BF6" w:rsidP="00733BF6">
      <w:pPr>
        <w:rPr>
          <w:rFonts w:ascii="HG丸ｺﾞｼｯｸM-PRO" w:eastAsia="HG丸ｺﾞｼｯｸM-PRO" w:hAnsi="HG丸ｺﾞｼｯｸM-PRO"/>
          <w:sz w:val="24"/>
        </w:rPr>
      </w:pPr>
    </w:p>
    <w:p w14:paraId="76DBA6CB" w14:textId="77777777" w:rsidR="00733BF6" w:rsidRPr="00733BF6" w:rsidRDefault="00733BF6" w:rsidP="00733BF6">
      <w:pPr>
        <w:ind w:firstLineChars="100" w:firstLine="240"/>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団体名（　全大阪生活と健康を守る会連合会　）</w:t>
      </w:r>
    </w:p>
    <w:p w14:paraId="639AC303" w14:textId="77777777" w:rsidR="00733BF6" w:rsidRPr="00733BF6" w:rsidRDefault="00733BF6" w:rsidP="00733BF6">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33BF6" w:rsidRPr="00733BF6" w14:paraId="091273AB" w14:textId="77777777" w:rsidTr="00E22E71">
        <w:tc>
          <w:tcPr>
            <w:tcW w:w="8702" w:type="dxa"/>
            <w:shd w:val="clear" w:color="auto" w:fill="auto"/>
          </w:tcPr>
          <w:p w14:paraId="4338414D"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（要望項目）</w:t>
            </w:r>
          </w:p>
          <w:p w14:paraId="602E006F"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４．税制の民主化について</w:t>
            </w:r>
          </w:p>
          <w:p w14:paraId="5FD39DE1"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（１）自治体として次のことを実現すること。</w:t>
            </w:r>
          </w:p>
          <w:p w14:paraId="545CAEBB" w14:textId="77777777" w:rsidR="00733BF6" w:rsidRPr="00733BF6" w:rsidRDefault="00733BF6" w:rsidP="00733BF6">
            <w:pPr>
              <w:ind w:left="240" w:hangingChars="100" w:hanging="240"/>
              <w:rPr>
                <w:rFonts w:ascii="HG丸ｺﾞｼｯｸM-PRO" w:eastAsia="HG丸ｺﾞｼｯｸM-PRO" w:hAnsi="HG丸ｺﾞｼｯｸM-PRO"/>
                <w:color w:val="000000"/>
                <w:sz w:val="24"/>
              </w:rPr>
            </w:pPr>
            <w:r w:rsidRPr="00733BF6">
              <w:rPr>
                <w:rFonts w:ascii="HG丸ｺﾞｼｯｸM-PRO" w:eastAsia="HG丸ｺﾞｼｯｸM-PRO" w:hAnsi="HG丸ｺﾞｼｯｸM-PRO" w:hint="eastAsia"/>
                <w:color w:val="000000"/>
                <w:sz w:val="24"/>
              </w:rPr>
              <w:t>８．すべての要支援・要介護認定について、障害者・特別障害者控除を年齢などに関係なく無条件で認めること。</w:t>
            </w:r>
          </w:p>
          <w:p w14:paraId="02A82EA7" w14:textId="77777777" w:rsidR="00733BF6" w:rsidRPr="00733BF6" w:rsidRDefault="00733BF6" w:rsidP="00733BF6">
            <w:pPr>
              <w:rPr>
                <w:rFonts w:ascii="HG丸ｺﾞｼｯｸM-PRO" w:eastAsia="HG丸ｺﾞｼｯｸM-PRO" w:hAnsi="HG丸ｺﾞｼｯｸM-PRO"/>
                <w:sz w:val="24"/>
              </w:rPr>
            </w:pPr>
          </w:p>
        </w:tc>
      </w:tr>
      <w:tr w:rsidR="00733BF6" w:rsidRPr="00733BF6" w14:paraId="4FB8CC48" w14:textId="77777777" w:rsidTr="00E22E71">
        <w:tc>
          <w:tcPr>
            <w:tcW w:w="8702" w:type="dxa"/>
            <w:shd w:val="clear" w:color="auto" w:fill="auto"/>
          </w:tcPr>
          <w:p w14:paraId="23EC270A"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（回答）</w:t>
            </w:r>
          </w:p>
          <w:p w14:paraId="35A272C8" w14:textId="77777777" w:rsidR="00733BF6" w:rsidRPr="00733BF6" w:rsidRDefault="00733BF6" w:rsidP="00733BF6">
            <w:pPr>
              <w:rPr>
                <w:rFonts w:ascii="HG丸ｺﾞｼｯｸM-PRO" w:eastAsia="HG丸ｺﾞｼｯｸM-PRO" w:hAnsi="HG丸ｺﾞｼｯｸM-PRO"/>
                <w:sz w:val="24"/>
              </w:rPr>
            </w:pPr>
          </w:p>
          <w:p w14:paraId="341A2A2D" w14:textId="77777777" w:rsidR="00733BF6" w:rsidRPr="00733BF6" w:rsidRDefault="00733BF6" w:rsidP="00733BF6">
            <w:pPr>
              <w:tabs>
                <w:tab w:val="left" w:pos="7095"/>
              </w:tabs>
              <w:ind w:left="240" w:hangingChars="100" w:hanging="240"/>
              <w:rPr>
                <w:rFonts w:ascii="HG丸ｺﾞｼｯｸM-PRO" w:eastAsia="HG丸ｺﾞｼｯｸM-PRO" w:hAnsi="HG丸ｺﾞｼｯｸM-PRO" w:cs="ＭＳ Ｐゴシック"/>
                <w:color w:val="000000"/>
                <w:kern w:val="0"/>
                <w:sz w:val="24"/>
                <w:lang w:val="ja-JP"/>
              </w:rPr>
            </w:pPr>
            <w:r w:rsidRPr="00733BF6">
              <w:rPr>
                <w:rFonts w:ascii="HG丸ｺﾞｼｯｸM-PRO" w:eastAsia="HG丸ｺﾞｼｯｸM-PRO" w:hAnsi="HG丸ｺﾞｼｯｸM-PRO" w:cs="ＭＳ Ｐゴシック" w:hint="eastAsia"/>
                <w:color w:val="000000"/>
                <w:kern w:val="0"/>
                <w:sz w:val="24"/>
                <w:lang w:val="ja-JP"/>
              </w:rPr>
              <w:t>○　所得控除は、納税義務者に配偶者や扶養親族があるかどうか、病気や災害等による出費があったかどうかなどの個人的な事情も考慮して、総所得金額などの合計額から一定金額の控除を行い、税金を負担する能力である担税力の差異による負担の不均衡を調整するものです。</w:t>
            </w:r>
          </w:p>
          <w:p w14:paraId="6AD0D577" w14:textId="77777777" w:rsidR="00733BF6" w:rsidRPr="00733BF6" w:rsidRDefault="00733BF6" w:rsidP="00733BF6">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p>
          <w:p w14:paraId="689A1D41" w14:textId="77777777" w:rsidR="00733BF6" w:rsidRPr="00733BF6" w:rsidRDefault="00733BF6" w:rsidP="00733BF6">
            <w:pPr>
              <w:tabs>
                <w:tab w:val="left" w:pos="7095"/>
              </w:tabs>
              <w:ind w:left="240" w:hangingChars="100" w:hanging="240"/>
              <w:rPr>
                <w:rFonts w:ascii="HG丸ｺﾞｼｯｸM-PRO" w:eastAsia="HG丸ｺﾞｼｯｸM-PRO" w:hAnsi="HG丸ｺﾞｼｯｸM-PRO" w:cs="ＭＳ Ｐゴシック"/>
                <w:color w:val="000000"/>
                <w:kern w:val="0"/>
                <w:sz w:val="24"/>
                <w:lang w:val="ja-JP"/>
              </w:rPr>
            </w:pPr>
            <w:r w:rsidRPr="00733BF6">
              <w:rPr>
                <w:rFonts w:ascii="HG丸ｺﾞｼｯｸM-PRO" w:eastAsia="HG丸ｺﾞｼｯｸM-PRO" w:hAnsi="HG丸ｺﾞｼｯｸM-PRO" w:cs="ＭＳ Ｐゴシック" w:hint="eastAsia"/>
                <w:color w:val="000000"/>
                <w:kern w:val="0"/>
                <w:sz w:val="24"/>
                <w:lang w:val="ja-JP"/>
              </w:rPr>
              <w:t>○　障害者・特別障害者控除の適用については、地方税法でその要件が列挙されており、例えば、障害者控除の規定には、「精神上の障害により事理を弁識する能力を欠く常況にある者」や「児童相談所、知的障害者更生相談所、精神保健福祉センター若しくは精神保健指定医の判定により知的障害者とされた者」あるいは「身体障害者手帳に身体上の障害がある者として記載されている者」などが示されているところであり、規定のない要支援・要介護認定者について、その認定だけをもって控除の対象とすることは困難であります。</w:t>
            </w:r>
          </w:p>
          <w:p w14:paraId="7B613D85" w14:textId="77777777" w:rsidR="00733BF6" w:rsidRPr="00733BF6" w:rsidRDefault="00733BF6" w:rsidP="00733BF6">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p>
          <w:p w14:paraId="5C8221A2" w14:textId="77777777" w:rsidR="00733BF6" w:rsidRPr="00733BF6" w:rsidRDefault="00733BF6" w:rsidP="00733BF6">
            <w:pPr>
              <w:ind w:left="240" w:hangingChars="100" w:hanging="240"/>
              <w:rPr>
                <w:rFonts w:ascii="HG丸ｺﾞｼｯｸM-PRO" w:eastAsia="HG丸ｺﾞｼｯｸM-PRO" w:hAnsi="HG丸ｺﾞｼｯｸM-PRO"/>
                <w:color w:val="000000"/>
                <w:sz w:val="24"/>
              </w:rPr>
            </w:pPr>
            <w:r w:rsidRPr="00733BF6">
              <w:rPr>
                <w:rFonts w:ascii="HG丸ｺﾞｼｯｸM-PRO" w:eastAsia="HG丸ｺﾞｼｯｸM-PRO" w:hAnsi="HG丸ｺﾞｼｯｸM-PRO" w:cs="ＭＳ Ｐゴシック" w:hint="eastAsia"/>
                <w:color w:val="000000"/>
                <w:kern w:val="0"/>
                <w:sz w:val="24"/>
                <w:lang w:val="ja-JP"/>
              </w:rPr>
              <w:t>○　ただし、要支援・要介護認定者の方でも「年齢65歳以上の者で、その障害の程度が、先ほどの例にあげたものに準ずるものとして市町村長等の認定を受けている者」に該当する方については、障害者控除が適用されることとなります。</w:t>
            </w:r>
          </w:p>
          <w:p w14:paraId="075129AF" w14:textId="77777777" w:rsidR="00733BF6" w:rsidRPr="00733BF6" w:rsidRDefault="00733BF6" w:rsidP="00733BF6">
            <w:pPr>
              <w:rPr>
                <w:rFonts w:ascii="HG丸ｺﾞｼｯｸM-PRO" w:eastAsia="HG丸ｺﾞｼｯｸM-PRO" w:hAnsi="HG丸ｺﾞｼｯｸM-PRO"/>
                <w:sz w:val="24"/>
              </w:rPr>
            </w:pPr>
          </w:p>
        </w:tc>
      </w:tr>
      <w:tr w:rsidR="00733BF6" w:rsidRPr="00733BF6" w14:paraId="147A3EE7" w14:textId="77777777" w:rsidTr="00E22E71">
        <w:tc>
          <w:tcPr>
            <w:tcW w:w="8702" w:type="dxa"/>
            <w:shd w:val="clear" w:color="auto" w:fill="auto"/>
          </w:tcPr>
          <w:p w14:paraId="7F81B859"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（回答部局課名）</w:t>
            </w:r>
          </w:p>
          <w:p w14:paraId="2E8A3880" w14:textId="77777777" w:rsidR="00733BF6" w:rsidRPr="00733BF6" w:rsidRDefault="00733BF6" w:rsidP="00733BF6">
            <w:pPr>
              <w:rPr>
                <w:rFonts w:ascii="HG丸ｺﾞｼｯｸM-PRO" w:eastAsia="HG丸ｺﾞｼｯｸM-PRO" w:hAnsi="HG丸ｺﾞｼｯｸM-PRO"/>
                <w:sz w:val="24"/>
              </w:rPr>
            </w:pPr>
            <w:r w:rsidRPr="00733BF6">
              <w:rPr>
                <w:rFonts w:ascii="HG丸ｺﾞｼｯｸM-PRO" w:eastAsia="HG丸ｺﾞｼｯｸM-PRO" w:hAnsi="HG丸ｺﾞｼｯｸM-PRO" w:hint="eastAsia"/>
                <w:sz w:val="24"/>
              </w:rPr>
              <w:t>総務部　市町村局　行政課</w:t>
            </w:r>
          </w:p>
          <w:p w14:paraId="07A65E3F" w14:textId="77777777" w:rsidR="00733BF6" w:rsidRPr="00733BF6" w:rsidRDefault="00733BF6" w:rsidP="00733BF6">
            <w:pPr>
              <w:rPr>
                <w:rFonts w:ascii="HG丸ｺﾞｼｯｸM-PRO" w:eastAsia="HG丸ｺﾞｼｯｸM-PRO" w:hAnsi="HG丸ｺﾞｼｯｸM-PRO"/>
                <w:sz w:val="24"/>
              </w:rPr>
            </w:pPr>
          </w:p>
        </w:tc>
      </w:tr>
    </w:tbl>
    <w:p w14:paraId="30CBD73F" w14:textId="04123C71" w:rsidR="00733BF6" w:rsidRPr="00733BF6" w:rsidRDefault="00733BF6" w:rsidP="00733BF6">
      <w:pPr>
        <w:rPr>
          <w:rFonts w:ascii="HG丸ｺﾞｼｯｸM-PRO" w:eastAsia="HG丸ｺﾞｼｯｸM-PRO" w:hAnsi="HG丸ｺﾞｼｯｸM-PRO"/>
          <w:sz w:val="24"/>
        </w:rPr>
      </w:pPr>
    </w:p>
    <w:p w14:paraId="66373A92" w14:textId="77777777" w:rsidR="00815EC0" w:rsidRPr="00733BF6" w:rsidRDefault="00815EC0" w:rsidP="003718E8"/>
    <w:sectPr w:rsidR="00815EC0" w:rsidRPr="00733BF6" w:rsidSect="00E520CA">
      <w:footerReference w:type="default" r:id="rId6"/>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94BB" w14:textId="77777777" w:rsidR="003718E8" w:rsidRDefault="003718E8" w:rsidP="003718E8">
      <w:r>
        <w:separator/>
      </w:r>
    </w:p>
  </w:endnote>
  <w:endnote w:type="continuationSeparator" w:id="0">
    <w:p w14:paraId="49B85721" w14:textId="77777777" w:rsidR="003718E8" w:rsidRDefault="003718E8" w:rsidP="0037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866745"/>
      <w:docPartObj>
        <w:docPartGallery w:val="Page Numbers (Bottom of Page)"/>
        <w:docPartUnique/>
      </w:docPartObj>
    </w:sdtPr>
    <w:sdtEndPr>
      <w:rPr>
        <w:rFonts w:ascii="HG丸ｺﾞｼｯｸM-PRO" w:eastAsia="HG丸ｺﾞｼｯｸM-PRO" w:hAnsi="HG丸ｺﾞｼｯｸM-PRO"/>
      </w:rPr>
    </w:sdtEndPr>
    <w:sdtContent>
      <w:p w14:paraId="72B550F1" w14:textId="604E32CB" w:rsidR="00104445" w:rsidRPr="00104445" w:rsidRDefault="00104445">
        <w:pPr>
          <w:pStyle w:val="a6"/>
          <w:jc w:val="center"/>
          <w:rPr>
            <w:rFonts w:ascii="HG丸ｺﾞｼｯｸM-PRO" w:eastAsia="HG丸ｺﾞｼｯｸM-PRO" w:hAnsi="HG丸ｺﾞｼｯｸM-PRO"/>
          </w:rPr>
        </w:pPr>
        <w:r w:rsidRPr="00104445">
          <w:rPr>
            <w:rFonts w:ascii="HG丸ｺﾞｼｯｸM-PRO" w:eastAsia="HG丸ｺﾞｼｯｸM-PRO" w:hAnsi="HG丸ｺﾞｼｯｸM-PRO"/>
          </w:rPr>
          <w:fldChar w:fldCharType="begin"/>
        </w:r>
        <w:r w:rsidRPr="00104445">
          <w:rPr>
            <w:rFonts w:ascii="HG丸ｺﾞｼｯｸM-PRO" w:eastAsia="HG丸ｺﾞｼｯｸM-PRO" w:hAnsi="HG丸ｺﾞｼｯｸM-PRO"/>
          </w:rPr>
          <w:instrText>PAGE   \* MERGEFORMAT</w:instrText>
        </w:r>
        <w:r w:rsidRPr="00104445">
          <w:rPr>
            <w:rFonts w:ascii="HG丸ｺﾞｼｯｸM-PRO" w:eastAsia="HG丸ｺﾞｼｯｸM-PRO" w:hAnsi="HG丸ｺﾞｼｯｸM-PRO"/>
          </w:rPr>
          <w:fldChar w:fldCharType="separate"/>
        </w:r>
        <w:r w:rsidRPr="00104445">
          <w:rPr>
            <w:rFonts w:ascii="HG丸ｺﾞｼｯｸM-PRO" w:eastAsia="HG丸ｺﾞｼｯｸM-PRO" w:hAnsi="HG丸ｺﾞｼｯｸM-PRO"/>
            <w:lang w:val="ja-JP"/>
          </w:rPr>
          <w:t>2</w:t>
        </w:r>
        <w:r w:rsidRPr="00104445">
          <w:rPr>
            <w:rFonts w:ascii="HG丸ｺﾞｼｯｸM-PRO" w:eastAsia="HG丸ｺﾞｼｯｸM-PRO" w:hAnsi="HG丸ｺﾞｼｯｸM-PRO"/>
          </w:rPr>
          <w:fldChar w:fldCharType="end"/>
        </w:r>
      </w:p>
    </w:sdtContent>
  </w:sdt>
  <w:p w14:paraId="741884A8" w14:textId="77777777" w:rsidR="003718E8" w:rsidRDefault="003718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6AE9C" w14:textId="77777777" w:rsidR="003718E8" w:rsidRDefault="003718E8" w:rsidP="003718E8">
      <w:r>
        <w:separator/>
      </w:r>
    </w:p>
  </w:footnote>
  <w:footnote w:type="continuationSeparator" w:id="0">
    <w:p w14:paraId="553845AE" w14:textId="77777777" w:rsidR="003718E8" w:rsidRDefault="003718E8" w:rsidP="00371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EC0"/>
    <w:rsid w:val="00104445"/>
    <w:rsid w:val="003718E8"/>
    <w:rsid w:val="00733BF6"/>
    <w:rsid w:val="00815EC0"/>
    <w:rsid w:val="00CE6EC0"/>
    <w:rsid w:val="00E520CA"/>
    <w:rsid w:val="00E944FD"/>
    <w:rsid w:val="00FF2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573F133"/>
  <w15:chartTrackingRefBased/>
  <w15:docId w15:val="{F72C5DFC-DDA5-4448-87F9-165E8BD5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0C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0CA"/>
    <w:pPr>
      <w:ind w:leftChars="400" w:left="840"/>
    </w:pPr>
  </w:style>
  <w:style w:type="paragraph" w:styleId="a4">
    <w:name w:val="header"/>
    <w:basedOn w:val="a"/>
    <w:link w:val="a5"/>
    <w:uiPriority w:val="99"/>
    <w:unhideWhenUsed/>
    <w:rsid w:val="003718E8"/>
    <w:pPr>
      <w:tabs>
        <w:tab w:val="center" w:pos="4252"/>
        <w:tab w:val="right" w:pos="8504"/>
      </w:tabs>
      <w:snapToGrid w:val="0"/>
    </w:pPr>
  </w:style>
  <w:style w:type="character" w:customStyle="1" w:styleId="a5">
    <w:name w:val="ヘッダー (文字)"/>
    <w:basedOn w:val="a0"/>
    <w:link w:val="a4"/>
    <w:uiPriority w:val="99"/>
    <w:rsid w:val="003718E8"/>
    <w:rPr>
      <w:rFonts w:ascii="Century" w:eastAsia="ＭＳ 明朝" w:hAnsi="Century" w:cs="Times New Roman"/>
      <w:szCs w:val="24"/>
    </w:rPr>
  </w:style>
  <w:style w:type="paragraph" w:styleId="a6">
    <w:name w:val="footer"/>
    <w:basedOn w:val="a"/>
    <w:link w:val="a7"/>
    <w:uiPriority w:val="99"/>
    <w:unhideWhenUsed/>
    <w:rsid w:val="003718E8"/>
    <w:pPr>
      <w:tabs>
        <w:tab w:val="center" w:pos="4252"/>
        <w:tab w:val="right" w:pos="8504"/>
      </w:tabs>
      <w:snapToGrid w:val="0"/>
    </w:pPr>
  </w:style>
  <w:style w:type="character" w:customStyle="1" w:styleId="a7">
    <w:name w:val="フッター (文字)"/>
    <w:basedOn w:val="a0"/>
    <w:link w:val="a6"/>
    <w:uiPriority w:val="99"/>
    <w:rsid w:val="003718E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2025-03-19T08:53:00Z</dcterms:created>
  <dcterms:modified xsi:type="dcterms:W3CDTF">2025-03-25T08:57:00Z</dcterms:modified>
</cp:coreProperties>
</file>