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52FD3" w14:textId="77777777" w:rsidR="00B606ED" w:rsidRPr="004073B5" w:rsidRDefault="00B606ED" w:rsidP="00B606ED">
      <w:pPr>
        <w:jc w:val="center"/>
        <w:rPr>
          <w:rFonts w:ascii="HG丸ｺﾞｼｯｸM-PRO" w:eastAsia="HG丸ｺﾞｼｯｸM-PRO" w:hAnsi="HG丸ｺﾞｼｯｸM-PRO"/>
          <w:color w:val="000000"/>
          <w:sz w:val="24"/>
        </w:rPr>
      </w:pPr>
    </w:p>
    <w:p w14:paraId="7E888651" w14:textId="77777777" w:rsidR="00B606ED" w:rsidRPr="004073B5" w:rsidRDefault="00B606ED" w:rsidP="00B606ED">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　　　　　　答</w:t>
      </w:r>
    </w:p>
    <w:p w14:paraId="5695DB5E" w14:textId="77777777" w:rsidR="00B606ED" w:rsidRPr="004073B5" w:rsidRDefault="00B606ED" w:rsidP="00B606ED">
      <w:pPr>
        <w:rPr>
          <w:rFonts w:ascii="HG丸ｺﾞｼｯｸM-PRO" w:eastAsia="HG丸ｺﾞｼｯｸM-PRO" w:hAnsi="HG丸ｺﾞｼｯｸM-PRO"/>
          <w:color w:val="000000"/>
          <w:sz w:val="24"/>
        </w:rPr>
      </w:pPr>
    </w:p>
    <w:p w14:paraId="4E0D8E6C" w14:textId="77777777" w:rsidR="00B606ED" w:rsidRPr="004073B5" w:rsidRDefault="00B606ED" w:rsidP="00B606ED">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sidRPr="00951290">
        <w:rPr>
          <w:rFonts w:ascii="HG丸ｺﾞｼｯｸM-PRO" w:eastAsia="HG丸ｺﾞｼｯｸM-PRO" w:hAnsi="HG丸ｺﾞｼｯｸM-PRO" w:hint="eastAsia"/>
          <w:color w:val="000000"/>
          <w:sz w:val="24"/>
        </w:rPr>
        <w:t>夢洲カジノを止める大阪府民の会</w:t>
      </w:r>
      <w:r w:rsidRPr="004073B5">
        <w:rPr>
          <w:rFonts w:ascii="HG丸ｺﾞｼｯｸM-PRO" w:eastAsia="HG丸ｺﾞｼｯｸM-PRO" w:hAnsi="HG丸ｺﾞｼｯｸM-PRO" w:hint="eastAsia"/>
          <w:color w:val="00000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B606ED" w:rsidRPr="004073B5" w14:paraId="46A29D59" w14:textId="77777777" w:rsidTr="0043724E">
        <w:tc>
          <w:tcPr>
            <w:tcW w:w="8702" w:type="dxa"/>
            <w:shd w:val="clear" w:color="auto" w:fill="auto"/>
          </w:tcPr>
          <w:p w14:paraId="791DA6F0" w14:textId="77777777" w:rsidR="00B606ED" w:rsidRPr="004073B5" w:rsidRDefault="00B606ED" w:rsidP="0043724E">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w:t>
            </w:r>
            <w:r>
              <w:rPr>
                <w:rFonts w:ascii="HG丸ｺﾞｼｯｸM-PRO" w:eastAsia="HG丸ｺﾞｼｯｸM-PRO" w:hAnsi="HG丸ｺﾞｼｯｸM-PRO" w:hint="eastAsia"/>
                <w:color w:val="000000"/>
                <w:sz w:val="24"/>
              </w:rPr>
              <w:t>請願</w:t>
            </w:r>
            <w:r w:rsidRPr="004073B5">
              <w:rPr>
                <w:rFonts w:ascii="HG丸ｺﾞｼｯｸM-PRO" w:eastAsia="HG丸ｺﾞｼｯｸM-PRO" w:hAnsi="HG丸ｺﾞｼｯｸM-PRO" w:hint="eastAsia"/>
                <w:color w:val="000000"/>
                <w:sz w:val="24"/>
              </w:rPr>
              <w:t>項目）</w:t>
            </w:r>
          </w:p>
          <w:p w14:paraId="019A4000" w14:textId="62C2EE14" w:rsidR="00B606ED" w:rsidRPr="008E1C3C" w:rsidRDefault="008E1C3C" w:rsidP="008E1C3C">
            <w:pPr>
              <w:ind w:left="240" w:hangingChars="100" w:hanging="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１．</w:t>
            </w:r>
            <w:r w:rsidR="00B606ED" w:rsidRPr="008E1C3C">
              <w:rPr>
                <w:rFonts w:ascii="HG丸ｺﾞｼｯｸM-PRO" w:eastAsia="HG丸ｺﾞｼｯｸM-PRO" w:hAnsi="HG丸ｺﾞｼｯｸM-PRO" w:hint="eastAsia"/>
                <w:color w:val="000000"/>
                <w:sz w:val="24"/>
              </w:rPr>
              <w:t>本日提出する「有害物質が埋まる万博へ子どもたちを招待しないでください！」署名の趣旨と要請項目について真摯に受け止め、「万博子ども招待事業」を中止すること。</w:t>
            </w:r>
          </w:p>
          <w:p w14:paraId="1595E864" w14:textId="011C3C68" w:rsidR="00B606ED" w:rsidRPr="008E1C3C" w:rsidRDefault="008E1C3C" w:rsidP="008E1C3C">
            <w:pPr>
              <w:ind w:left="240" w:hangingChars="100" w:hanging="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２．</w:t>
            </w:r>
            <w:r w:rsidR="00B606ED" w:rsidRPr="008E1C3C">
              <w:rPr>
                <w:rFonts w:ascii="HG丸ｺﾞｼｯｸM-PRO" w:eastAsia="HG丸ｺﾞｼｯｸM-PRO" w:hAnsi="HG丸ｺﾞｼｯｸM-PRO" w:hint="eastAsia"/>
                <w:color w:val="000000"/>
                <w:sz w:val="24"/>
              </w:rPr>
              <w:t>大阪府の事業として推進する「万博子ども招待事業」によって生じた事故などの責任の一切を大阪府が負うことを表明すること。</w:t>
            </w:r>
          </w:p>
          <w:p w14:paraId="6ED256B6" w14:textId="77777777" w:rsidR="00B606ED" w:rsidRDefault="008E1C3C" w:rsidP="008E1C3C">
            <w:pPr>
              <w:ind w:left="240" w:hangingChars="100" w:hanging="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３．</w:t>
            </w:r>
            <w:r w:rsidR="00B606ED" w:rsidRPr="008E1C3C">
              <w:rPr>
                <w:rFonts w:ascii="HG丸ｺﾞｼｯｸM-PRO" w:eastAsia="HG丸ｺﾞｼｯｸM-PRO" w:hAnsi="HG丸ｺﾞｼｯｸM-PRO" w:hint="eastAsia"/>
                <w:color w:val="000000"/>
                <w:sz w:val="24"/>
              </w:rPr>
              <w:t>各自治体議会での意見書・請願採択と学校不参加表明を尊重し、そこにあげられている問題点・懸念が払拭されるまで、「万博子ども招待事業」を凍結すること。不参加を決めた学校に対して、「万博子ども招待事業」の事務を行わせないこと。</w:t>
            </w:r>
          </w:p>
          <w:p w14:paraId="3300F422" w14:textId="27832FED" w:rsidR="00D00BBE" w:rsidRPr="008E1C3C" w:rsidRDefault="00D00BBE" w:rsidP="008E1C3C">
            <w:pPr>
              <w:ind w:left="240" w:hangingChars="100" w:hanging="240"/>
              <w:rPr>
                <w:rFonts w:ascii="HG丸ｺﾞｼｯｸM-PRO" w:eastAsia="HG丸ｺﾞｼｯｸM-PRO" w:hAnsi="HG丸ｺﾞｼｯｸM-PRO"/>
                <w:color w:val="000000"/>
                <w:sz w:val="24"/>
              </w:rPr>
            </w:pPr>
          </w:p>
        </w:tc>
      </w:tr>
      <w:tr w:rsidR="00B606ED" w:rsidRPr="004073B5" w14:paraId="62978F25" w14:textId="77777777" w:rsidTr="0043724E">
        <w:tc>
          <w:tcPr>
            <w:tcW w:w="8702" w:type="dxa"/>
            <w:shd w:val="clear" w:color="auto" w:fill="auto"/>
          </w:tcPr>
          <w:p w14:paraId="677B2B1F" w14:textId="77777777" w:rsidR="00B606ED" w:rsidRDefault="00B606ED" w:rsidP="0043724E">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B3226DD" w14:textId="77777777" w:rsidR="00B606ED" w:rsidRPr="004073B5" w:rsidRDefault="00B606ED" w:rsidP="0043724E">
            <w:pPr>
              <w:rPr>
                <w:rFonts w:ascii="HG丸ｺﾞｼｯｸM-PRO" w:eastAsia="HG丸ｺﾞｼｯｸM-PRO" w:hAnsi="HG丸ｺﾞｼｯｸM-PRO"/>
                <w:color w:val="000000"/>
                <w:sz w:val="24"/>
              </w:rPr>
            </w:pPr>
          </w:p>
          <w:p w14:paraId="4E09EDFC" w14:textId="45D1FE55" w:rsidR="00B606ED" w:rsidRDefault="00D00BBE" w:rsidP="00D00BBE">
            <w:pPr>
              <w:ind w:left="240" w:hangingChars="100" w:hanging="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１．</w:t>
            </w:r>
            <w:r w:rsidR="00B606ED" w:rsidRPr="00D00BBE">
              <w:rPr>
                <w:rFonts w:ascii="HG丸ｺﾞｼｯｸM-PRO" w:eastAsia="HG丸ｺﾞｼｯｸM-PRO" w:hAnsi="HG丸ｺﾞｼｯｸM-PRO" w:hint="eastAsia"/>
                <w:color w:val="000000"/>
                <w:sz w:val="24"/>
              </w:rPr>
              <w:t>次代を担う子どもたちに、最先端の技術やサービス等に直接触れる体験により、将来に向けた夢と希望を感じ取ってもらうために実施するものです。</w:t>
            </w:r>
          </w:p>
          <w:p w14:paraId="2366C098" w14:textId="77777777" w:rsidR="00D00BBE" w:rsidRPr="00D00BBE" w:rsidRDefault="00D00BBE" w:rsidP="00D00BBE">
            <w:pPr>
              <w:ind w:left="240" w:hangingChars="100" w:hanging="240"/>
              <w:rPr>
                <w:rFonts w:ascii="HG丸ｺﾞｼｯｸM-PRO" w:eastAsia="HG丸ｺﾞｼｯｸM-PRO" w:hAnsi="HG丸ｺﾞｼｯｸM-PRO"/>
                <w:color w:val="000000"/>
                <w:sz w:val="24"/>
              </w:rPr>
            </w:pPr>
          </w:p>
          <w:p w14:paraId="6DFBC691" w14:textId="551883A4" w:rsidR="00B606ED" w:rsidRDefault="00D00BBE" w:rsidP="00D00BBE">
            <w:pPr>
              <w:ind w:left="240" w:hangingChars="100" w:hanging="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２．</w:t>
            </w:r>
            <w:r w:rsidR="00B606ED" w:rsidRPr="00D00BBE">
              <w:rPr>
                <w:rFonts w:ascii="HG丸ｺﾞｼｯｸM-PRO" w:eastAsia="HG丸ｺﾞｼｯｸM-PRO" w:hAnsi="HG丸ｺﾞｼｯｸM-PRO" w:hint="eastAsia"/>
                <w:color w:val="000000"/>
                <w:sz w:val="24"/>
              </w:rPr>
              <w:t>災害や事故・事件発生時の責任は、その発生状況や内容により個別に判断されるものと考えます。</w:t>
            </w:r>
          </w:p>
          <w:p w14:paraId="287F1F51" w14:textId="77777777" w:rsidR="00D00BBE" w:rsidRPr="00D00BBE" w:rsidRDefault="00D00BBE" w:rsidP="00D00BBE">
            <w:pPr>
              <w:ind w:left="240" w:hangingChars="100" w:hanging="240"/>
              <w:rPr>
                <w:rFonts w:ascii="HG丸ｺﾞｼｯｸM-PRO" w:eastAsia="HG丸ｺﾞｼｯｸM-PRO" w:hAnsi="HG丸ｺﾞｼｯｸM-PRO"/>
                <w:color w:val="000000"/>
                <w:sz w:val="24"/>
              </w:rPr>
            </w:pPr>
          </w:p>
          <w:p w14:paraId="6EFDA9B3" w14:textId="2AA6387E" w:rsidR="00B606ED" w:rsidRPr="00D00BBE" w:rsidRDefault="00D00BBE" w:rsidP="00D00BBE">
            <w:pPr>
              <w:ind w:left="240" w:hangingChars="100" w:hanging="24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３．</w:t>
            </w:r>
            <w:r w:rsidR="00B606ED" w:rsidRPr="00D00BBE">
              <w:rPr>
                <w:rFonts w:ascii="HG丸ｺﾞｼｯｸM-PRO" w:eastAsia="HG丸ｺﾞｼｯｸM-PRO" w:hAnsi="HG丸ｺﾞｼｯｸM-PRO" w:hint="eastAsia"/>
                <w:color w:val="000000"/>
                <w:sz w:val="24"/>
              </w:rPr>
              <w:t>（福祉部「万博子ども招待事業」は、各家庭等からの申請により、招待を実施する事業であるため、所管外。）</w:t>
            </w:r>
          </w:p>
          <w:p w14:paraId="14643024" w14:textId="77777777" w:rsidR="00B606ED" w:rsidRPr="004073B5" w:rsidRDefault="00B606ED" w:rsidP="0043724E">
            <w:pPr>
              <w:ind w:left="120" w:hangingChars="50" w:hanging="120"/>
              <w:rPr>
                <w:rFonts w:ascii="HG丸ｺﾞｼｯｸM-PRO" w:eastAsia="HG丸ｺﾞｼｯｸM-PRO" w:hAnsi="HG丸ｺﾞｼｯｸM-PRO"/>
                <w:color w:val="000000"/>
                <w:sz w:val="24"/>
              </w:rPr>
            </w:pPr>
          </w:p>
        </w:tc>
      </w:tr>
      <w:tr w:rsidR="00B606ED" w:rsidRPr="004073B5" w14:paraId="7D17684A" w14:textId="77777777" w:rsidTr="0043724E">
        <w:tc>
          <w:tcPr>
            <w:tcW w:w="8702" w:type="dxa"/>
            <w:shd w:val="clear" w:color="auto" w:fill="auto"/>
          </w:tcPr>
          <w:p w14:paraId="6B5B75E0" w14:textId="77777777" w:rsidR="00B606ED" w:rsidRPr="004073B5" w:rsidRDefault="00B606ED" w:rsidP="0043724E">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EC600BF" w14:textId="466B9014" w:rsidR="00B606ED" w:rsidRPr="004073B5" w:rsidRDefault="00B606ED" w:rsidP="00D00BBE">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4"/>
              </w:rPr>
              <w:t>福祉部</w:t>
            </w:r>
            <w:r w:rsidR="00D00BBE">
              <w:rPr>
                <w:rFonts w:ascii="HG丸ｺﾞｼｯｸM-PRO" w:eastAsia="HG丸ｺﾞｼｯｸM-PRO" w:hAnsi="HG丸ｺﾞｼｯｸM-PRO" w:hint="eastAsia"/>
                <w:color w:val="000000"/>
                <w:sz w:val="24"/>
              </w:rPr>
              <w:t xml:space="preserve">　</w:t>
            </w:r>
            <w:r>
              <w:rPr>
                <w:rFonts w:ascii="HG丸ｺﾞｼｯｸM-PRO" w:eastAsia="HG丸ｺﾞｼｯｸM-PRO" w:hAnsi="HG丸ｺﾞｼｯｸM-PRO" w:hint="eastAsia"/>
                <w:color w:val="000000"/>
                <w:sz w:val="24"/>
              </w:rPr>
              <w:t>子ども家庭局</w:t>
            </w:r>
            <w:r w:rsidR="00D00BBE">
              <w:rPr>
                <w:rFonts w:ascii="HG丸ｺﾞｼｯｸM-PRO" w:eastAsia="HG丸ｺﾞｼｯｸM-PRO" w:hAnsi="HG丸ｺﾞｼｯｸM-PRO" w:hint="eastAsia"/>
                <w:color w:val="000000"/>
                <w:sz w:val="24"/>
              </w:rPr>
              <w:t xml:space="preserve">　</w:t>
            </w:r>
            <w:r>
              <w:rPr>
                <w:rFonts w:ascii="HG丸ｺﾞｼｯｸM-PRO" w:eastAsia="HG丸ｺﾞｼｯｸM-PRO" w:hAnsi="HG丸ｺﾞｼｯｸM-PRO" w:hint="eastAsia"/>
                <w:color w:val="000000"/>
                <w:sz w:val="24"/>
              </w:rPr>
              <w:t>子ども青少年課</w:t>
            </w:r>
          </w:p>
        </w:tc>
      </w:tr>
    </w:tbl>
    <w:p w14:paraId="0608D4F9" w14:textId="4340F126" w:rsidR="00B606ED" w:rsidRPr="00BD4480" w:rsidRDefault="00B606ED" w:rsidP="00B606ED">
      <w:pPr>
        <w:rPr>
          <w:rFonts w:ascii="HG丸ｺﾞｼｯｸM-PRO" w:eastAsia="HG丸ｺﾞｼｯｸM-PRO" w:hAnsi="HG丸ｺﾞｼｯｸM-PRO"/>
          <w:color w:val="000000"/>
          <w:sz w:val="22"/>
          <w:szCs w:val="22"/>
        </w:rPr>
      </w:pPr>
    </w:p>
    <w:p w14:paraId="56005B43" w14:textId="77777777" w:rsidR="00B606ED" w:rsidRDefault="00B606ED">
      <w:pPr>
        <w:widowControl/>
        <w:jc w:val="left"/>
        <w:rPr>
          <w:rFonts w:ascii="HG丸ｺﾞｼｯｸM-PRO" w:eastAsia="HG丸ｺﾞｼｯｸM-PRO"/>
          <w:sz w:val="24"/>
        </w:rPr>
      </w:pPr>
      <w:r>
        <w:rPr>
          <w:rFonts w:ascii="HG丸ｺﾞｼｯｸM-PRO" w:eastAsia="HG丸ｺﾞｼｯｸM-PRO"/>
          <w:sz w:val="24"/>
        </w:rPr>
        <w:br w:type="page"/>
      </w:r>
    </w:p>
    <w:p w14:paraId="07FD8E84" w14:textId="77777777" w:rsidR="00B606ED" w:rsidRPr="004073B5" w:rsidRDefault="00B606ED" w:rsidP="00B606ED">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D069277" w14:textId="77777777" w:rsidR="009D0DA4" w:rsidRPr="009D0DA4" w:rsidRDefault="009D0DA4" w:rsidP="009D0DA4">
      <w:pPr>
        <w:rPr>
          <w:rFonts w:ascii="HG丸ｺﾞｼｯｸM-PRO" w:eastAsia="HG丸ｺﾞｼｯｸM-PRO"/>
          <w:sz w:val="24"/>
        </w:rPr>
      </w:pPr>
    </w:p>
    <w:p w14:paraId="602DD192" w14:textId="5A546596" w:rsidR="009D0DA4" w:rsidRDefault="009D0DA4" w:rsidP="00771023">
      <w:pPr>
        <w:ind w:firstLineChars="100" w:firstLine="240"/>
        <w:rPr>
          <w:rFonts w:ascii="HG丸ｺﾞｼｯｸM-PRO" w:eastAsia="HG丸ｺﾞｼｯｸM-PRO"/>
          <w:sz w:val="24"/>
        </w:rPr>
      </w:pPr>
      <w:r w:rsidRPr="009D0DA4">
        <w:rPr>
          <w:rFonts w:ascii="HG丸ｺﾞｼｯｸM-PRO" w:eastAsia="HG丸ｺﾞｼｯｸM-PRO" w:hint="eastAsia"/>
          <w:sz w:val="24"/>
        </w:rPr>
        <w:t>団体名（夢洲カジノを止める大阪府民の会）</w:t>
      </w:r>
    </w:p>
    <w:p w14:paraId="72CA0208" w14:textId="77777777" w:rsidR="008873DB" w:rsidRPr="009D0DA4" w:rsidRDefault="008873DB" w:rsidP="009D0DA4">
      <w:pPr>
        <w:rPr>
          <w:rFonts w:ascii="HG丸ｺﾞｼｯｸM-PRO" w:eastAsia="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D0DA4" w:rsidRPr="009D0DA4" w14:paraId="07F85B43" w14:textId="77777777" w:rsidTr="005A7FF0">
        <w:tc>
          <w:tcPr>
            <w:tcW w:w="8702" w:type="dxa"/>
            <w:shd w:val="clear" w:color="auto" w:fill="auto"/>
          </w:tcPr>
          <w:p w14:paraId="58CDAEEC" w14:textId="77777777" w:rsidR="009D0DA4" w:rsidRPr="009D0DA4" w:rsidRDefault="009D0DA4" w:rsidP="009D0DA4">
            <w:pPr>
              <w:rPr>
                <w:rFonts w:ascii="HG丸ｺﾞｼｯｸM-PRO" w:eastAsia="HG丸ｺﾞｼｯｸM-PRO"/>
                <w:sz w:val="24"/>
              </w:rPr>
            </w:pPr>
            <w:r w:rsidRPr="009D0DA4">
              <w:rPr>
                <w:rFonts w:ascii="HG丸ｺﾞｼｯｸM-PRO" w:eastAsia="HG丸ｺﾞｼｯｸM-PRO" w:hint="eastAsia"/>
                <w:sz w:val="24"/>
              </w:rPr>
              <w:t>（要望項目）</w:t>
            </w:r>
          </w:p>
          <w:p w14:paraId="70DF05EF" w14:textId="5C41C6A4" w:rsidR="009D0DA4" w:rsidRDefault="008873DB" w:rsidP="008873DB">
            <w:pPr>
              <w:ind w:left="240" w:hangingChars="100" w:hanging="240"/>
              <w:rPr>
                <w:rFonts w:ascii="HG丸ｺﾞｼｯｸM-PRO" w:eastAsia="HG丸ｺﾞｼｯｸM-PRO"/>
                <w:sz w:val="24"/>
              </w:rPr>
            </w:pPr>
            <w:r>
              <w:rPr>
                <w:rFonts w:ascii="HG丸ｺﾞｼｯｸM-PRO" w:eastAsia="HG丸ｺﾞｼｯｸM-PRO" w:hint="eastAsia"/>
                <w:sz w:val="24"/>
              </w:rPr>
              <w:t>１</w:t>
            </w:r>
            <w:r w:rsidR="009D0DA4" w:rsidRPr="009D0DA4">
              <w:rPr>
                <w:rFonts w:ascii="HG丸ｺﾞｼｯｸM-PRO" w:eastAsia="HG丸ｺﾞｼｯｸM-PRO" w:hint="eastAsia"/>
                <w:sz w:val="24"/>
              </w:rPr>
              <w:t>．本日提出する「有害物質が埋まる万博へ子どもたちを招待しないでください！」署名の趣旨と要請事項について真摯に受け止め、「万博子ども招待事業」を中止すること。</w:t>
            </w:r>
          </w:p>
          <w:p w14:paraId="65BC6840" w14:textId="34105022" w:rsidR="008873DB" w:rsidRPr="009D0DA4" w:rsidRDefault="008873DB" w:rsidP="008873DB">
            <w:pPr>
              <w:ind w:left="240" w:hangingChars="100" w:hanging="240"/>
              <w:rPr>
                <w:rFonts w:ascii="HG丸ｺﾞｼｯｸM-PRO" w:eastAsia="HG丸ｺﾞｼｯｸM-PRO"/>
                <w:sz w:val="24"/>
              </w:rPr>
            </w:pPr>
          </w:p>
        </w:tc>
      </w:tr>
      <w:tr w:rsidR="009D0DA4" w:rsidRPr="009D0DA4" w14:paraId="23E85F52" w14:textId="77777777" w:rsidTr="005A7FF0">
        <w:tc>
          <w:tcPr>
            <w:tcW w:w="8702" w:type="dxa"/>
            <w:shd w:val="clear" w:color="auto" w:fill="auto"/>
          </w:tcPr>
          <w:p w14:paraId="5DD1BE0E" w14:textId="77777777" w:rsidR="009D0DA4" w:rsidRPr="009D0DA4" w:rsidRDefault="009D0DA4" w:rsidP="009D0DA4">
            <w:pPr>
              <w:rPr>
                <w:rFonts w:ascii="HG丸ｺﾞｼｯｸM-PRO" w:eastAsia="HG丸ｺﾞｼｯｸM-PRO"/>
                <w:sz w:val="24"/>
              </w:rPr>
            </w:pPr>
            <w:r w:rsidRPr="009D0DA4">
              <w:rPr>
                <w:rFonts w:ascii="HG丸ｺﾞｼｯｸM-PRO" w:eastAsia="HG丸ｺﾞｼｯｸM-PRO" w:hint="eastAsia"/>
                <w:sz w:val="24"/>
              </w:rPr>
              <w:t>（回答）</w:t>
            </w:r>
          </w:p>
          <w:p w14:paraId="5274F913" w14:textId="77777777" w:rsidR="009D0DA4" w:rsidRPr="009D0DA4" w:rsidRDefault="009D0DA4" w:rsidP="009D0DA4">
            <w:pPr>
              <w:rPr>
                <w:rFonts w:ascii="HG丸ｺﾞｼｯｸM-PRO" w:eastAsia="HG丸ｺﾞｼｯｸM-PRO"/>
                <w:sz w:val="24"/>
              </w:rPr>
            </w:pPr>
          </w:p>
          <w:p w14:paraId="6C842D82" w14:textId="77777777" w:rsidR="009D0DA4" w:rsidRPr="009D0DA4" w:rsidRDefault="009D0DA4" w:rsidP="009D0DA4">
            <w:pPr>
              <w:ind w:left="240" w:hangingChars="100" w:hanging="240"/>
              <w:rPr>
                <w:rFonts w:ascii="HG丸ｺﾞｼｯｸM-PRO" w:eastAsia="HG丸ｺﾞｼｯｸM-PRO"/>
                <w:sz w:val="24"/>
              </w:rPr>
            </w:pPr>
            <w:r w:rsidRPr="009D0DA4">
              <w:rPr>
                <w:rFonts w:ascii="HG丸ｺﾞｼｯｸM-PRO" w:eastAsia="HG丸ｺﾞｼｯｸM-PRO" w:hint="eastAsia"/>
                <w:sz w:val="24"/>
              </w:rPr>
              <w:t>○　「2025年日本国際博覧会児童・生徒招待事業」は、次世代を担う大阪の子どもたちに、大阪・関西万博において、最先端の技術やサービス等に触れる体験を通じて、将来に向けた夢と希望を感じ取ってもらうために実施するものです。</w:t>
            </w:r>
          </w:p>
          <w:p w14:paraId="25D2CBBD" w14:textId="77777777" w:rsidR="009D0DA4" w:rsidRPr="009D0DA4" w:rsidRDefault="009D0DA4" w:rsidP="009D0DA4">
            <w:pPr>
              <w:rPr>
                <w:rFonts w:ascii="HG丸ｺﾞｼｯｸM-PRO" w:eastAsia="HG丸ｺﾞｼｯｸM-PRO"/>
                <w:sz w:val="24"/>
              </w:rPr>
            </w:pPr>
          </w:p>
          <w:p w14:paraId="22DEE0B6" w14:textId="77777777" w:rsidR="009D0DA4" w:rsidRPr="009D0DA4" w:rsidRDefault="009D0DA4" w:rsidP="009D0DA4">
            <w:pPr>
              <w:rPr>
                <w:rFonts w:ascii="HG丸ｺﾞｼｯｸM-PRO" w:eastAsia="HG丸ｺﾞｼｯｸM-PRO"/>
                <w:sz w:val="24"/>
              </w:rPr>
            </w:pPr>
          </w:p>
          <w:p w14:paraId="5B5F71CB" w14:textId="77777777" w:rsidR="009D0DA4" w:rsidRPr="009D0DA4" w:rsidRDefault="009D0DA4" w:rsidP="009D0DA4">
            <w:pPr>
              <w:rPr>
                <w:rFonts w:ascii="HG丸ｺﾞｼｯｸM-PRO" w:eastAsia="HG丸ｺﾞｼｯｸM-PRO"/>
                <w:sz w:val="24"/>
              </w:rPr>
            </w:pPr>
          </w:p>
          <w:p w14:paraId="779D641E" w14:textId="77777777" w:rsidR="009D0DA4" w:rsidRPr="009D0DA4" w:rsidRDefault="009D0DA4" w:rsidP="009D0DA4">
            <w:pPr>
              <w:rPr>
                <w:rFonts w:ascii="HG丸ｺﾞｼｯｸM-PRO" w:eastAsia="HG丸ｺﾞｼｯｸM-PRO"/>
                <w:sz w:val="24"/>
              </w:rPr>
            </w:pPr>
          </w:p>
          <w:p w14:paraId="6C16B7E6" w14:textId="77777777" w:rsidR="009D0DA4" w:rsidRPr="009D0DA4" w:rsidRDefault="009D0DA4" w:rsidP="009D0DA4">
            <w:pPr>
              <w:rPr>
                <w:rFonts w:ascii="HG丸ｺﾞｼｯｸM-PRO" w:eastAsia="HG丸ｺﾞｼｯｸM-PRO"/>
                <w:sz w:val="24"/>
              </w:rPr>
            </w:pPr>
          </w:p>
          <w:p w14:paraId="217BED3E" w14:textId="77777777" w:rsidR="009D0DA4" w:rsidRPr="009D0DA4" w:rsidRDefault="009D0DA4" w:rsidP="009D0DA4">
            <w:pPr>
              <w:rPr>
                <w:rFonts w:ascii="HG丸ｺﾞｼｯｸM-PRO" w:eastAsia="HG丸ｺﾞｼｯｸM-PRO"/>
                <w:sz w:val="24"/>
              </w:rPr>
            </w:pPr>
          </w:p>
          <w:p w14:paraId="2A492516" w14:textId="77777777" w:rsidR="009D0DA4" w:rsidRPr="009D0DA4" w:rsidRDefault="009D0DA4" w:rsidP="009D0DA4">
            <w:pPr>
              <w:rPr>
                <w:rFonts w:ascii="HG丸ｺﾞｼｯｸM-PRO" w:eastAsia="HG丸ｺﾞｼｯｸM-PRO"/>
                <w:sz w:val="24"/>
              </w:rPr>
            </w:pPr>
          </w:p>
          <w:p w14:paraId="5320945C" w14:textId="77777777" w:rsidR="009D0DA4" w:rsidRPr="009D0DA4" w:rsidRDefault="009D0DA4" w:rsidP="009D0DA4">
            <w:pPr>
              <w:rPr>
                <w:rFonts w:ascii="HG丸ｺﾞｼｯｸM-PRO" w:eastAsia="HG丸ｺﾞｼｯｸM-PRO"/>
                <w:sz w:val="24"/>
              </w:rPr>
            </w:pPr>
          </w:p>
        </w:tc>
      </w:tr>
      <w:tr w:rsidR="009D0DA4" w:rsidRPr="009D0DA4" w14:paraId="05E3644A" w14:textId="77777777" w:rsidTr="005A7FF0">
        <w:tc>
          <w:tcPr>
            <w:tcW w:w="8702" w:type="dxa"/>
            <w:shd w:val="clear" w:color="auto" w:fill="auto"/>
          </w:tcPr>
          <w:p w14:paraId="249D94B9" w14:textId="77777777" w:rsidR="009D0DA4" w:rsidRPr="009D0DA4" w:rsidRDefault="009D0DA4" w:rsidP="009D0DA4">
            <w:pPr>
              <w:rPr>
                <w:rFonts w:ascii="HG丸ｺﾞｼｯｸM-PRO" w:eastAsia="HG丸ｺﾞｼｯｸM-PRO"/>
                <w:sz w:val="24"/>
              </w:rPr>
            </w:pPr>
            <w:r w:rsidRPr="009D0DA4">
              <w:rPr>
                <w:rFonts w:ascii="HG丸ｺﾞｼｯｸM-PRO" w:eastAsia="HG丸ｺﾞｼｯｸM-PRO" w:hint="eastAsia"/>
                <w:sz w:val="24"/>
              </w:rPr>
              <w:t>（回答部局課名）</w:t>
            </w:r>
          </w:p>
          <w:p w14:paraId="4C5F3F12" w14:textId="77777777" w:rsidR="009D0DA4" w:rsidRPr="009D0DA4" w:rsidRDefault="009D0DA4" w:rsidP="009D0DA4">
            <w:pPr>
              <w:rPr>
                <w:rFonts w:ascii="HG丸ｺﾞｼｯｸM-PRO" w:eastAsia="HG丸ｺﾞｼｯｸM-PRO"/>
                <w:sz w:val="24"/>
              </w:rPr>
            </w:pPr>
            <w:r w:rsidRPr="009D0DA4">
              <w:rPr>
                <w:rFonts w:ascii="HG丸ｺﾞｼｯｸM-PRO" w:eastAsia="HG丸ｺﾞｼｯｸM-PRO" w:hint="eastAsia"/>
                <w:sz w:val="24"/>
              </w:rPr>
              <w:t>教育庁　教育総務企画課</w:t>
            </w:r>
          </w:p>
          <w:p w14:paraId="7D036269" w14:textId="77777777" w:rsidR="009D0DA4" w:rsidRPr="009D0DA4" w:rsidRDefault="009D0DA4" w:rsidP="009D0DA4">
            <w:pPr>
              <w:rPr>
                <w:rFonts w:ascii="HG丸ｺﾞｼｯｸM-PRO" w:eastAsia="HG丸ｺﾞｼｯｸM-PRO"/>
                <w:sz w:val="24"/>
              </w:rPr>
            </w:pPr>
          </w:p>
        </w:tc>
      </w:tr>
    </w:tbl>
    <w:p w14:paraId="14A5DD4A" w14:textId="77777777" w:rsidR="009D0DA4" w:rsidRPr="009D0DA4" w:rsidRDefault="009D0DA4" w:rsidP="009D0DA4">
      <w:pPr>
        <w:rPr>
          <w:rFonts w:ascii="HG丸ｺﾞｼｯｸM-PRO" w:eastAsia="HG丸ｺﾞｼｯｸM-PRO"/>
          <w:sz w:val="24"/>
        </w:rPr>
      </w:pPr>
    </w:p>
    <w:p w14:paraId="3A2722F2" w14:textId="77777777" w:rsidR="009D0DA4" w:rsidRPr="009D0DA4" w:rsidRDefault="009D0DA4" w:rsidP="009D0DA4">
      <w:pPr>
        <w:rPr>
          <w:rFonts w:ascii="HG丸ｺﾞｼｯｸM-PRO" w:eastAsia="HG丸ｺﾞｼｯｸM-PRO"/>
          <w:sz w:val="24"/>
        </w:rPr>
      </w:pPr>
    </w:p>
    <w:p w14:paraId="2FFCF2D1" w14:textId="77777777" w:rsidR="00B606ED" w:rsidRPr="004073B5" w:rsidRDefault="009D0DA4" w:rsidP="00B606ED">
      <w:pPr>
        <w:jc w:val="center"/>
        <w:rPr>
          <w:rFonts w:ascii="HG丸ｺﾞｼｯｸM-PRO" w:eastAsia="HG丸ｺﾞｼｯｸM-PRO" w:hAnsi="HG丸ｺﾞｼｯｸM-PRO"/>
          <w:color w:val="000000"/>
          <w:sz w:val="24"/>
        </w:rPr>
      </w:pPr>
      <w:r w:rsidRPr="009D0DA4">
        <w:rPr>
          <w:rFonts w:ascii="HG丸ｺﾞｼｯｸM-PRO" w:eastAsia="HG丸ｺﾞｼｯｸM-PRO"/>
          <w:sz w:val="24"/>
        </w:rPr>
        <w:br w:type="page"/>
      </w:r>
      <w:r w:rsidR="00B606ED" w:rsidRPr="004073B5">
        <w:rPr>
          <w:rFonts w:ascii="HG丸ｺﾞｼｯｸM-PRO" w:eastAsia="HG丸ｺﾞｼｯｸM-PRO" w:hAnsi="HG丸ｺﾞｼｯｸM-PRO" w:hint="eastAsia"/>
          <w:color w:val="000000"/>
          <w:sz w:val="24"/>
        </w:rPr>
        <w:lastRenderedPageBreak/>
        <w:t>回　　　　　　答</w:t>
      </w:r>
    </w:p>
    <w:p w14:paraId="2EA7B55E" w14:textId="15FC18B1" w:rsidR="009D0DA4" w:rsidRPr="009D0DA4" w:rsidRDefault="009D0DA4" w:rsidP="00B606ED">
      <w:pPr>
        <w:ind w:firstLine="840"/>
        <w:jc w:val="center"/>
        <w:rPr>
          <w:rFonts w:ascii="HG丸ｺﾞｼｯｸM-PRO" w:eastAsia="HG丸ｺﾞｼｯｸM-PRO"/>
          <w:sz w:val="24"/>
        </w:rPr>
      </w:pPr>
    </w:p>
    <w:p w14:paraId="72E5A692" w14:textId="4ABCF0B4" w:rsidR="009D0DA4" w:rsidRDefault="009D0DA4" w:rsidP="00771023">
      <w:pPr>
        <w:ind w:firstLineChars="100" w:firstLine="240"/>
        <w:rPr>
          <w:rFonts w:ascii="HG丸ｺﾞｼｯｸM-PRO" w:eastAsia="HG丸ｺﾞｼｯｸM-PRO"/>
          <w:sz w:val="24"/>
        </w:rPr>
      </w:pPr>
      <w:r w:rsidRPr="009D0DA4">
        <w:rPr>
          <w:rFonts w:ascii="HG丸ｺﾞｼｯｸM-PRO" w:eastAsia="HG丸ｺﾞｼｯｸM-PRO" w:hint="eastAsia"/>
          <w:sz w:val="24"/>
        </w:rPr>
        <w:t>団体名（夢洲カジノを止める大阪府民の会）</w:t>
      </w:r>
    </w:p>
    <w:p w14:paraId="4D6B16B6" w14:textId="77777777" w:rsidR="008873DB" w:rsidRPr="009D0DA4" w:rsidRDefault="008873DB" w:rsidP="009D0DA4">
      <w:pPr>
        <w:rPr>
          <w:rFonts w:ascii="HG丸ｺﾞｼｯｸM-PRO" w:eastAsia="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D0DA4" w:rsidRPr="009D0DA4" w14:paraId="0323F1B9" w14:textId="77777777" w:rsidTr="005A7FF0">
        <w:tc>
          <w:tcPr>
            <w:tcW w:w="8702" w:type="dxa"/>
            <w:shd w:val="clear" w:color="auto" w:fill="auto"/>
          </w:tcPr>
          <w:p w14:paraId="6F341D8E" w14:textId="77777777" w:rsidR="009D0DA4" w:rsidRPr="009D0DA4" w:rsidRDefault="009D0DA4" w:rsidP="009D0DA4">
            <w:pPr>
              <w:rPr>
                <w:rFonts w:ascii="HG丸ｺﾞｼｯｸM-PRO" w:eastAsia="HG丸ｺﾞｼｯｸM-PRO"/>
                <w:sz w:val="24"/>
              </w:rPr>
            </w:pPr>
            <w:r w:rsidRPr="009D0DA4">
              <w:rPr>
                <w:rFonts w:ascii="HG丸ｺﾞｼｯｸM-PRO" w:eastAsia="HG丸ｺﾞｼｯｸM-PRO" w:hint="eastAsia"/>
                <w:sz w:val="24"/>
              </w:rPr>
              <w:t>（要望項目）</w:t>
            </w:r>
          </w:p>
          <w:p w14:paraId="3D5ECDCB" w14:textId="20531E7C" w:rsidR="009D0DA4" w:rsidRPr="009D0DA4" w:rsidRDefault="009D0DA4" w:rsidP="008873DB">
            <w:pPr>
              <w:ind w:left="240" w:hangingChars="100" w:hanging="240"/>
              <w:rPr>
                <w:rFonts w:ascii="HG丸ｺﾞｼｯｸM-PRO" w:eastAsia="HG丸ｺﾞｼｯｸM-PRO"/>
                <w:sz w:val="24"/>
              </w:rPr>
            </w:pPr>
            <w:r w:rsidRPr="009D0DA4">
              <w:rPr>
                <w:rFonts w:ascii="HG丸ｺﾞｼｯｸM-PRO" w:eastAsia="HG丸ｺﾞｼｯｸM-PRO" w:hint="eastAsia"/>
                <w:sz w:val="24"/>
              </w:rPr>
              <w:t>２．大阪府の事業として推進する「万博子ども招待事業」によって生じた事故などの責任の一切を大阪府が負うことを表明すること。</w:t>
            </w:r>
          </w:p>
          <w:p w14:paraId="7909AC4D" w14:textId="77777777" w:rsidR="009D0DA4" w:rsidRPr="009D0DA4" w:rsidRDefault="009D0DA4" w:rsidP="009D0DA4">
            <w:pPr>
              <w:ind w:left="480" w:hangingChars="200" w:hanging="480"/>
              <w:rPr>
                <w:rFonts w:ascii="HG丸ｺﾞｼｯｸM-PRO" w:eastAsia="HG丸ｺﾞｼｯｸM-PRO"/>
                <w:sz w:val="24"/>
              </w:rPr>
            </w:pPr>
          </w:p>
        </w:tc>
      </w:tr>
      <w:tr w:rsidR="009D0DA4" w:rsidRPr="009D0DA4" w14:paraId="1D1EDDE7" w14:textId="77777777" w:rsidTr="005A7FF0">
        <w:tc>
          <w:tcPr>
            <w:tcW w:w="8702" w:type="dxa"/>
            <w:shd w:val="clear" w:color="auto" w:fill="auto"/>
          </w:tcPr>
          <w:p w14:paraId="14FD017A" w14:textId="77777777" w:rsidR="009D0DA4" w:rsidRPr="009D0DA4" w:rsidRDefault="009D0DA4" w:rsidP="009D0DA4">
            <w:pPr>
              <w:rPr>
                <w:rFonts w:ascii="HG丸ｺﾞｼｯｸM-PRO" w:eastAsia="HG丸ｺﾞｼｯｸM-PRO"/>
                <w:sz w:val="24"/>
              </w:rPr>
            </w:pPr>
            <w:r w:rsidRPr="009D0DA4">
              <w:rPr>
                <w:rFonts w:ascii="HG丸ｺﾞｼｯｸM-PRO" w:eastAsia="HG丸ｺﾞｼｯｸM-PRO" w:hint="eastAsia"/>
                <w:sz w:val="24"/>
              </w:rPr>
              <w:t>（回答）</w:t>
            </w:r>
          </w:p>
          <w:p w14:paraId="492E72CC" w14:textId="77777777" w:rsidR="009D0DA4" w:rsidRPr="009D0DA4" w:rsidRDefault="009D0DA4" w:rsidP="009D0DA4">
            <w:pPr>
              <w:rPr>
                <w:rFonts w:ascii="HG丸ｺﾞｼｯｸM-PRO" w:eastAsia="HG丸ｺﾞｼｯｸM-PRO"/>
                <w:sz w:val="24"/>
              </w:rPr>
            </w:pPr>
          </w:p>
          <w:p w14:paraId="15F6E5E9" w14:textId="77777777" w:rsidR="009D0DA4" w:rsidRPr="009D0DA4" w:rsidRDefault="009D0DA4" w:rsidP="009D0DA4">
            <w:pPr>
              <w:ind w:left="240" w:hangingChars="100" w:hanging="240"/>
              <w:rPr>
                <w:rFonts w:ascii="HG丸ｺﾞｼｯｸM-PRO" w:eastAsia="HG丸ｺﾞｼｯｸM-PRO"/>
                <w:sz w:val="24"/>
              </w:rPr>
            </w:pPr>
            <w:r w:rsidRPr="009D0DA4">
              <w:rPr>
                <w:rFonts w:ascii="HG丸ｺﾞｼｯｸM-PRO" w:eastAsia="HG丸ｺﾞｼｯｸM-PRO" w:hint="eastAsia"/>
                <w:sz w:val="24"/>
              </w:rPr>
              <w:t>○　災害や事故・事件発生時の責任は、その発生状況や内容により個別に判断されるものと考えます。</w:t>
            </w:r>
          </w:p>
          <w:p w14:paraId="3BDEE167" w14:textId="77777777" w:rsidR="009D0DA4" w:rsidRPr="009D0DA4" w:rsidRDefault="009D0DA4" w:rsidP="009D0DA4">
            <w:pPr>
              <w:rPr>
                <w:rFonts w:ascii="HG丸ｺﾞｼｯｸM-PRO" w:eastAsia="HG丸ｺﾞｼｯｸM-PRO"/>
                <w:sz w:val="24"/>
              </w:rPr>
            </w:pPr>
          </w:p>
          <w:p w14:paraId="707A0A60" w14:textId="77777777" w:rsidR="009D0DA4" w:rsidRPr="009D0DA4" w:rsidRDefault="009D0DA4" w:rsidP="009D0DA4">
            <w:pPr>
              <w:rPr>
                <w:rFonts w:ascii="HG丸ｺﾞｼｯｸM-PRO" w:eastAsia="HG丸ｺﾞｼｯｸM-PRO"/>
                <w:sz w:val="24"/>
              </w:rPr>
            </w:pPr>
          </w:p>
          <w:p w14:paraId="14ECFC8A" w14:textId="77777777" w:rsidR="009D0DA4" w:rsidRPr="009D0DA4" w:rsidRDefault="009D0DA4" w:rsidP="009D0DA4">
            <w:pPr>
              <w:rPr>
                <w:rFonts w:ascii="HG丸ｺﾞｼｯｸM-PRO" w:eastAsia="HG丸ｺﾞｼｯｸM-PRO"/>
                <w:sz w:val="24"/>
              </w:rPr>
            </w:pPr>
          </w:p>
          <w:p w14:paraId="62A0F0C1" w14:textId="77777777" w:rsidR="009D0DA4" w:rsidRPr="009D0DA4" w:rsidRDefault="009D0DA4" w:rsidP="009D0DA4">
            <w:pPr>
              <w:rPr>
                <w:rFonts w:ascii="HG丸ｺﾞｼｯｸM-PRO" w:eastAsia="HG丸ｺﾞｼｯｸM-PRO"/>
                <w:sz w:val="24"/>
              </w:rPr>
            </w:pPr>
          </w:p>
          <w:p w14:paraId="534105E9" w14:textId="77777777" w:rsidR="009D0DA4" w:rsidRPr="009D0DA4" w:rsidRDefault="009D0DA4" w:rsidP="009D0DA4">
            <w:pPr>
              <w:rPr>
                <w:rFonts w:ascii="HG丸ｺﾞｼｯｸM-PRO" w:eastAsia="HG丸ｺﾞｼｯｸM-PRO"/>
                <w:sz w:val="24"/>
              </w:rPr>
            </w:pPr>
          </w:p>
          <w:p w14:paraId="008CA7C5" w14:textId="77777777" w:rsidR="009D0DA4" w:rsidRPr="009D0DA4" w:rsidRDefault="009D0DA4" w:rsidP="009D0DA4">
            <w:pPr>
              <w:rPr>
                <w:rFonts w:ascii="HG丸ｺﾞｼｯｸM-PRO" w:eastAsia="HG丸ｺﾞｼｯｸM-PRO"/>
                <w:sz w:val="24"/>
              </w:rPr>
            </w:pPr>
          </w:p>
          <w:p w14:paraId="2F0CE82A" w14:textId="77777777" w:rsidR="009D0DA4" w:rsidRPr="009D0DA4" w:rsidRDefault="009D0DA4" w:rsidP="009D0DA4">
            <w:pPr>
              <w:rPr>
                <w:rFonts w:ascii="HG丸ｺﾞｼｯｸM-PRO" w:eastAsia="HG丸ｺﾞｼｯｸM-PRO"/>
                <w:sz w:val="24"/>
              </w:rPr>
            </w:pPr>
          </w:p>
          <w:p w14:paraId="1D33648F" w14:textId="77777777" w:rsidR="009D0DA4" w:rsidRPr="009D0DA4" w:rsidRDefault="009D0DA4" w:rsidP="009D0DA4">
            <w:pPr>
              <w:rPr>
                <w:rFonts w:ascii="HG丸ｺﾞｼｯｸM-PRO" w:eastAsia="HG丸ｺﾞｼｯｸM-PRO"/>
                <w:sz w:val="24"/>
              </w:rPr>
            </w:pPr>
          </w:p>
          <w:p w14:paraId="57A583FF" w14:textId="77777777" w:rsidR="009D0DA4" w:rsidRPr="009D0DA4" w:rsidRDefault="009D0DA4" w:rsidP="009D0DA4">
            <w:pPr>
              <w:rPr>
                <w:rFonts w:ascii="HG丸ｺﾞｼｯｸM-PRO" w:eastAsia="HG丸ｺﾞｼｯｸM-PRO"/>
                <w:sz w:val="24"/>
              </w:rPr>
            </w:pPr>
          </w:p>
          <w:p w14:paraId="03C5BF1F" w14:textId="77777777" w:rsidR="009D0DA4" w:rsidRPr="009D0DA4" w:rsidRDefault="009D0DA4" w:rsidP="009D0DA4">
            <w:pPr>
              <w:rPr>
                <w:rFonts w:ascii="HG丸ｺﾞｼｯｸM-PRO" w:eastAsia="HG丸ｺﾞｼｯｸM-PRO"/>
                <w:sz w:val="24"/>
              </w:rPr>
            </w:pPr>
          </w:p>
          <w:p w14:paraId="5441AC3A" w14:textId="77777777" w:rsidR="009D0DA4" w:rsidRPr="009D0DA4" w:rsidRDefault="009D0DA4" w:rsidP="009D0DA4">
            <w:pPr>
              <w:rPr>
                <w:rFonts w:ascii="HG丸ｺﾞｼｯｸM-PRO" w:eastAsia="HG丸ｺﾞｼｯｸM-PRO"/>
                <w:sz w:val="24"/>
              </w:rPr>
            </w:pPr>
          </w:p>
          <w:p w14:paraId="76790E19" w14:textId="77777777" w:rsidR="009D0DA4" w:rsidRPr="009D0DA4" w:rsidRDefault="009D0DA4" w:rsidP="009D0DA4">
            <w:pPr>
              <w:rPr>
                <w:rFonts w:ascii="HG丸ｺﾞｼｯｸM-PRO" w:eastAsia="HG丸ｺﾞｼｯｸM-PRO"/>
                <w:sz w:val="24"/>
              </w:rPr>
            </w:pPr>
          </w:p>
        </w:tc>
      </w:tr>
      <w:tr w:rsidR="009D0DA4" w:rsidRPr="009D0DA4" w14:paraId="74CA2E22" w14:textId="77777777" w:rsidTr="005A7FF0">
        <w:tc>
          <w:tcPr>
            <w:tcW w:w="8702" w:type="dxa"/>
            <w:shd w:val="clear" w:color="auto" w:fill="auto"/>
          </w:tcPr>
          <w:p w14:paraId="4433B478" w14:textId="77777777" w:rsidR="009D0DA4" w:rsidRPr="009D0DA4" w:rsidRDefault="009D0DA4" w:rsidP="009D0DA4">
            <w:pPr>
              <w:rPr>
                <w:rFonts w:ascii="HG丸ｺﾞｼｯｸM-PRO" w:eastAsia="HG丸ｺﾞｼｯｸM-PRO"/>
                <w:sz w:val="24"/>
              </w:rPr>
            </w:pPr>
            <w:r w:rsidRPr="009D0DA4">
              <w:rPr>
                <w:rFonts w:ascii="HG丸ｺﾞｼｯｸM-PRO" w:eastAsia="HG丸ｺﾞｼｯｸM-PRO" w:hint="eastAsia"/>
                <w:sz w:val="24"/>
              </w:rPr>
              <w:t>（回答部局課名）</w:t>
            </w:r>
          </w:p>
          <w:p w14:paraId="0E9F395C" w14:textId="77777777" w:rsidR="009D0DA4" w:rsidRPr="009D0DA4" w:rsidRDefault="009D0DA4" w:rsidP="009D0DA4">
            <w:pPr>
              <w:rPr>
                <w:rFonts w:ascii="HG丸ｺﾞｼｯｸM-PRO" w:eastAsia="HG丸ｺﾞｼｯｸM-PRO"/>
                <w:sz w:val="24"/>
              </w:rPr>
            </w:pPr>
            <w:r w:rsidRPr="009D0DA4">
              <w:rPr>
                <w:rFonts w:ascii="HG丸ｺﾞｼｯｸM-PRO" w:eastAsia="HG丸ｺﾞｼｯｸM-PRO" w:hint="eastAsia"/>
                <w:sz w:val="24"/>
              </w:rPr>
              <w:t>教育庁　教育総務企画課</w:t>
            </w:r>
          </w:p>
          <w:p w14:paraId="0D684921" w14:textId="77777777" w:rsidR="009D0DA4" w:rsidRPr="009D0DA4" w:rsidRDefault="009D0DA4" w:rsidP="009D0DA4">
            <w:pPr>
              <w:rPr>
                <w:rFonts w:ascii="HG丸ｺﾞｼｯｸM-PRO" w:eastAsia="HG丸ｺﾞｼｯｸM-PRO"/>
                <w:sz w:val="24"/>
              </w:rPr>
            </w:pPr>
          </w:p>
        </w:tc>
      </w:tr>
    </w:tbl>
    <w:p w14:paraId="672D0406" w14:textId="77777777" w:rsidR="009D0DA4" w:rsidRPr="009D0DA4" w:rsidRDefault="009D0DA4" w:rsidP="009D0DA4">
      <w:pPr>
        <w:rPr>
          <w:rFonts w:ascii="HG丸ｺﾞｼｯｸM-PRO" w:eastAsia="HG丸ｺﾞｼｯｸM-PRO"/>
          <w:sz w:val="24"/>
        </w:rPr>
      </w:pPr>
    </w:p>
    <w:p w14:paraId="450041BB" w14:textId="77777777" w:rsidR="009D0DA4" w:rsidRPr="009D0DA4" w:rsidRDefault="009D0DA4" w:rsidP="009D0DA4">
      <w:pPr>
        <w:rPr>
          <w:rFonts w:ascii="HG丸ｺﾞｼｯｸM-PRO" w:eastAsia="HG丸ｺﾞｼｯｸM-PRO"/>
          <w:sz w:val="24"/>
        </w:rPr>
      </w:pPr>
    </w:p>
    <w:p w14:paraId="12C97981" w14:textId="77777777" w:rsidR="00B606ED" w:rsidRPr="004073B5" w:rsidRDefault="009D0DA4" w:rsidP="00B606ED">
      <w:pPr>
        <w:jc w:val="center"/>
        <w:rPr>
          <w:rFonts w:ascii="HG丸ｺﾞｼｯｸM-PRO" w:eastAsia="HG丸ｺﾞｼｯｸM-PRO" w:hAnsi="HG丸ｺﾞｼｯｸM-PRO"/>
          <w:color w:val="000000"/>
          <w:sz w:val="24"/>
        </w:rPr>
      </w:pPr>
      <w:r w:rsidRPr="009D0DA4">
        <w:rPr>
          <w:rFonts w:ascii="HG丸ｺﾞｼｯｸM-PRO" w:eastAsia="HG丸ｺﾞｼｯｸM-PRO"/>
          <w:sz w:val="24"/>
        </w:rPr>
        <w:br w:type="page"/>
      </w:r>
      <w:r w:rsidR="00B606ED" w:rsidRPr="004073B5">
        <w:rPr>
          <w:rFonts w:ascii="HG丸ｺﾞｼｯｸM-PRO" w:eastAsia="HG丸ｺﾞｼｯｸM-PRO" w:hAnsi="HG丸ｺﾞｼｯｸM-PRO" w:hint="eastAsia"/>
          <w:color w:val="000000"/>
          <w:sz w:val="24"/>
        </w:rPr>
        <w:lastRenderedPageBreak/>
        <w:t>回　　　　　　答</w:t>
      </w:r>
    </w:p>
    <w:p w14:paraId="6675C7CA" w14:textId="56470056" w:rsidR="009D0DA4" w:rsidRPr="009D0DA4" w:rsidRDefault="009D0DA4" w:rsidP="00B606ED">
      <w:pPr>
        <w:ind w:firstLine="840"/>
        <w:jc w:val="center"/>
        <w:rPr>
          <w:rFonts w:ascii="HG丸ｺﾞｼｯｸM-PRO" w:eastAsia="HG丸ｺﾞｼｯｸM-PRO"/>
          <w:sz w:val="24"/>
        </w:rPr>
      </w:pPr>
    </w:p>
    <w:p w14:paraId="4F7E7CCE" w14:textId="32C15F37" w:rsidR="009D0DA4" w:rsidRDefault="009D0DA4" w:rsidP="00771023">
      <w:pPr>
        <w:ind w:firstLineChars="100" w:firstLine="240"/>
        <w:rPr>
          <w:rFonts w:ascii="HG丸ｺﾞｼｯｸM-PRO" w:eastAsia="HG丸ｺﾞｼｯｸM-PRO"/>
          <w:sz w:val="24"/>
        </w:rPr>
      </w:pPr>
      <w:r w:rsidRPr="009D0DA4">
        <w:rPr>
          <w:rFonts w:ascii="HG丸ｺﾞｼｯｸM-PRO" w:eastAsia="HG丸ｺﾞｼｯｸM-PRO" w:hint="eastAsia"/>
          <w:sz w:val="24"/>
        </w:rPr>
        <w:t>団体名（夢洲カジノを止める大阪府民の会）</w:t>
      </w:r>
    </w:p>
    <w:p w14:paraId="3F6E8218" w14:textId="77777777" w:rsidR="008873DB" w:rsidRPr="009D0DA4" w:rsidRDefault="008873DB" w:rsidP="009D0DA4">
      <w:pPr>
        <w:rPr>
          <w:rFonts w:ascii="HG丸ｺﾞｼｯｸM-PRO" w:eastAsia="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9D0DA4" w:rsidRPr="009D0DA4" w14:paraId="1A34F893" w14:textId="77777777" w:rsidTr="005A7FF0">
        <w:tc>
          <w:tcPr>
            <w:tcW w:w="8702" w:type="dxa"/>
            <w:shd w:val="clear" w:color="auto" w:fill="auto"/>
          </w:tcPr>
          <w:p w14:paraId="4286BE4E" w14:textId="77777777" w:rsidR="009D0DA4" w:rsidRPr="009D0DA4" w:rsidRDefault="009D0DA4" w:rsidP="009D0DA4">
            <w:pPr>
              <w:rPr>
                <w:rFonts w:ascii="HG丸ｺﾞｼｯｸM-PRO" w:eastAsia="HG丸ｺﾞｼｯｸM-PRO"/>
                <w:sz w:val="24"/>
              </w:rPr>
            </w:pPr>
            <w:r w:rsidRPr="009D0DA4">
              <w:rPr>
                <w:rFonts w:ascii="HG丸ｺﾞｼｯｸM-PRO" w:eastAsia="HG丸ｺﾞｼｯｸM-PRO" w:hint="eastAsia"/>
                <w:sz w:val="24"/>
              </w:rPr>
              <w:t>（要望項目）</w:t>
            </w:r>
          </w:p>
          <w:p w14:paraId="118A8901" w14:textId="3081D704" w:rsidR="009D0DA4" w:rsidRPr="009D0DA4" w:rsidRDefault="009D0DA4" w:rsidP="008873DB">
            <w:pPr>
              <w:ind w:left="240" w:hangingChars="100" w:hanging="240"/>
              <w:rPr>
                <w:rFonts w:ascii="HG丸ｺﾞｼｯｸM-PRO" w:eastAsia="HG丸ｺﾞｼｯｸM-PRO"/>
                <w:sz w:val="24"/>
              </w:rPr>
            </w:pPr>
            <w:r w:rsidRPr="009D0DA4">
              <w:rPr>
                <w:rFonts w:ascii="HG丸ｺﾞｼｯｸM-PRO" w:eastAsia="HG丸ｺﾞｼｯｸM-PRO" w:hint="eastAsia"/>
                <w:sz w:val="24"/>
              </w:rPr>
              <w:t>３．各自治体議会での意見書・請願採択と学校不参加表明を尊重し、そこにあげられている問題点・懸念が払拭されるまで、「万博子ども招待事業」を凍結すること。不参加を決めた学校に対して、「万博子ども招待事業」の事務を行わせないこと。</w:t>
            </w:r>
          </w:p>
          <w:p w14:paraId="0AB699BF" w14:textId="77777777" w:rsidR="009D0DA4" w:rsidRPr="009D0DA4" w:rsidRDefault="009D0DA4" w:rsidP="009D0DA4">
            <w:pPr>
              <w:rPr>
                <w:rFonts w:ascii="HG丸ｺﾞｼｯｸM-PRO" w:eastAsia="HG丸ｺﾞｼｯｸM-PRO"/>
                <w:sz w:val="24"/>
              </w:rPr>
            </w:pPr>
          </w:p>
        </w:tc>
      </w:tr>
      <w:tr w:rsidR="009D0DA4" w:rsidRPr="009D0DA4" w14:paraId="0692544F" w14:textId="77777777" w:rsidTr="005A7FF0">
        <w:tc>
          <w:tcPr>
            <w:tcW w:w="8702" w:type="dxa"/>
            <w:shd w:val="clear" w:color="auto" w:fill="auto"/>
          </w:tcPr>
          <w:p w14:paraId="7D30DE1D" w14:textId="77777777" w:rsidR="009D0DA4" w:rsidRPr="009D0DA4" w:rsidRDefault="009D0DA4" w:rsidP="009D0DA4">
            <w:pPr>
              <w:rPr>
                <w:rFonts w:ascii="HG丸ｺﾞｼｯｸM-PRO" w:eastAsia="HG丸ｺﾞｼｯｸM-PRO"/>
                <w:sz w:val="24"/>
              </w:rPr>
            </w:pPr>
            <w:r w:rsidRPr="009D0DA4">
              <w:rPr>
                <w:rFonts w:ascii="HG丸ｺﾞｼｯｸM-PRO" w:eastAsia="HG丸ｺﾞｼｯｸM-PRO" w:hint="eastAsia"/>
                <w:sz w:val="24"/>
              </w:rPr>
              <w:t>（回答）</w:t>
            </w:r>
          </w:p>
          <w:p w14:paraId="56C60003" w14:textId="77777777" w:rsidR="009D0DA4" w:rsidRPr="009D0DA4" w:rsidRDefault="009D0DA4" w:rsidP="009D0DA4">
            <w:pPr>
              <w:rPr>
                <w:rFonts w:ascii="HG丸ｺﾞｼｯｸM-PRO" w:eastAsia="HG丸ｺﾞｼｯｸM-PRO"/>
                <w:sz w:val="24"/>
              </w:rPr>
            </w:pPr>
          </w:p>
          <w:p w14:paraId="04FB4823" w14:textId="77777777" w:rsidR="009D0DA4" w:rsidRPr="009D0DA4" w:rsidRDefault="009D0DA4" w:rsidP="009D0DA4">
            <w:pPr>
              <w:ind w:left="240" w:hangingChars="100" w:hanging="240"/>
              <w:rPr>
                <w:rFonts w:ascii="HG丸ｺﾞｼｯｸM-PRO" w:eastAsia="HG丸ｺﾞｼｯｸM-PRO"/>
                <w:sz w:val="24"/>
              </w:rPr>
            </w:pPr>
            <w:r w:rsidRPr="009D0DA4">
              <w:rPr>
                <w:rFonts w:ascii="HG丸ｺﾞｼｯｸM-PRO" w:eastAsia="HG丸ｺﾞｼｯｸM-PRO" w:hint="eastAsia"/>
                <w:sz w:val="24"/>
              </w:rPr>
              <w:t>○　各学校等からのご意見・ご要望も踏まえ、大阪府議会令和６年９月定例会に補正予算案を提出し、議決されました。</w:t>
            </w:r>
          </w:p>
          <w:p w14:paraId="370B2069" w14:textId="77777777" w:rsidR="009D0DA4" w:rsidRPr="009D0DA4" w:rsidRDefault="009D0DA4" w:rsidP="009D0DA4">
            <w:pPr>
              <w:rPr>
                <w:rFonts w:ascii="HG丸ｺﾞｼｯｸM-PRO" w:eastAsia="HG丸ｺﾞｼｯｸM-PRO"/>
                <w:sz w:val="24"/>
              </w:rPr>
            </w:pPr>
          </w:p>
          <w:p w14:paraId="40E730BD" w14:textId="77777777" w:rsidR="009D0DA4" w:rsidRPr="009D0DA4" w:rsidRDefault="009D0DA4" w:rsidP="009D0DA4">
            <w:pPr>
              <w:ind w:left="240" w:hangingChars="100" w:hanging="240"/>
              <w:rPr>
                <w:rFonts w:ascii="HG丸ｺﾞｼｯｸM-PRO" w:eastAsia="HG丸ｺﾞｼｯｸM-PRO"/>
                <w:sz w:val="24"/>
              </w:rPr>
            </w:pPr>
            <w:r w:rsidRPr="009D0DA4">
              <w:rPr>
                <w:rFonts w:ascii="HG丸ｺﾞｼｯｸM-PRO" w:eastAsia="HG丸ｺﾞｼｯｸM-PRO" w:hint="eastAsia"/>
                <w:sz w:val="24"/>
              </w:rPr>
              <w:t>○　学校単位で参加しない学校には、希望する児童・生徒に配付いただけるチケットIDを準備しているところです。</w:t>
            </w:r>
          </w:p>
          <w:p w14:paraId="00459F47" w14:textId="77777777" w:rsidR="009D0DA4" w:rsidRPr="009D0DA4" w:rsidRDefault="009D0DA4" w:rsidP="009D0DA4">
            <w:pPr>
              <w:rPr>
                <w:rFonts w:ascii="HG丸ｺﾞｼｯｸM-PRO" w:eastAsia="HG丸ｺﾞｼｯｸM-PRO"/>
                <w:sz w:val="24"/>
              </w:rPr>
            </w:pPr>
          </w:p>
          <w:p w14:paraId="09FC0764" w14:textId="77777777" w:rsidR="009D0DA4" w:rsidRPr="009D0DA4" w:rsidRDefault="009D0DA4" w:rsidP="009D0DA4">
            <w:pPr>
              <w:rPr>
                <w:rFonts w:ascii="HG丸ｺﾞｼｯｸM-PRO" w:eastAsia="HG丸ｺﾞｼｯｸM-PRO"/>
                <w:sz w:val="24"/>
              </w:rPr>
            </w:pPr>
          </w:p>
          <w:p w14:paraId="24B43B55" w14:textId="77777777" w:rsidR="009D0DA4" w:rsidRPr="009D0DA4" w:rsidRDefault="009D0DA4" w:rsidP="009D0DA4">
            <w:pPr>
              <w:rPr>
                <w:rFonts w:ascii="HG丸ｺﾞｼｯｸM-PRO" w:eastAsia="HG丸ｺﾞｼｯｸM-PRO"/>
                <w:sz w:val="24"/>
              </w:rPr>
            </w:pPr>
          </w:p>
          <w:p w14:paraId="3154EFFB" w14:textId="77777777" w:rsidR="009D0DA4" w:rsidRPr="009D0DA4" w:rsidRDefault="009D0DA4" w:rsidP="009D0DA4">
            <w:pPr>
              <w:rPr>
                <w:rFonts w:ascii="HG丸ｺﾞｼｯｸM-PRO" w:eastAsia="HG丸ｺﾞｼｯｸM-PRO"/>
                <w:sz w:val="24"/>
              </w:rPr>
            </w:pPr>
          </w:p>
          <w:p w14:paraId="22873F0C" w14:textId="77777777" w:rsidR="009D0DA4" w:rsidRPr="009D0DA4" w:rsidRDefault="009D0DA4" w:rsidP="009D0DA4">
            <w:pPr>
              <w:rPr>
                <w:rFonts w:ascii="HG丸ｺﾞｼｯｸM-PRO" w:eastAsia="HG丸ｺﾞｼｯｸM-PRO"/>
                <w:sz w:val="24"/>
              </w:rPr>
            </w:pPr>
          </w:p>
          <w:p w14:paraId="398A7CCC" w14:textId="77777777" w:rsidR="009D0DA4" w:rsidRPr="009D0DA4" w:rsidRDefault="009D0DA4" w:rsidP="009D0DA4">
            <w:pPr>
              <w:rPr>
                <w:rFonts w:ascii="HG丸ｺﾞｼｯｸM-PRO" w:eastAsia="HG丸ｺﾞｼｯｸM-PRO"/>
                <w:sz w:val="24"/>
              </w:rPr>
            </w:pPr>
          </w:p>
          <w:p w14:paraId="10E2809B" w14:textId="77777777" w:rsidR="009D0DA4" w:rsidRPr="009D0DA4" w:rsidRDefault="009D0DA4" w:rsidP="009D0DA4">
            <w:pPr>
              <w:rPr>
                <w:rFonts w:ascii="HG丸ｺﾞｼｯｸM-PRO" w:eastAsia="HG丸ｺﾞｼｯｸM-PRO"/>
                <w:sz w:val="24"/>
              </w:rPr>
            </w:pPr>
          </w:p>
          <w:p w14:paraId="5C6C780C" w14:textId="77777777" w:rsidR="009D0DA4" w:rsidRPr="009D0DA4" w:rsidRDefault="009D0DA4" w:rsidP="009D0DA4">
            <w:pPr>
              <w:rPr>
                <w:rFonts w:ascii="HG丸ｺﾞｼｯｸM-PRO" w:eastAsia="HG丸ｺﾞｼｯｸM-PRO"/>
                <w:sz w:val="24"/>
              </w:rPr>
            </w:pPr>
          </w:p>
          <w:p w14:paraId="484657F9" w14:textId="77777777" w:rsidR="009D0DA4" w:rsidRPr="009D0DA4" w:rsidRDefault="009D0DA4" w:rsidP="009D0DA4">
            <w:pPr>
              <w:rPr>
                <w:rFonts w:ascii="HG丸ｺﾞｼｯｸM-PRO" w:eastAsia="HG丸ｺﾞｼｯｸM-PRO"/>
                <w:sz w:val="24"/>
              </w:rPr>
            </w:pPr>
          </w:p>
          <w:p w14:paraId="4DA9CFB6" w14:textId="77777777" w:rsidR="009D0DA4" w:rsidRPr="009D0DA4" w:rsidRDefault="009D0DA4" w:rsidP="009D0DA4">
            <w:pPr>
              <w:rPr>
                <w:rFonts w:ascii="HG丸ｺﾞｼｯｸM-PRO" w:eastAsia="HG丸ｺﾞｼｯｸM-PRO"/>
                <w:sz w:val="24"/>
              </w:rPr>
            </w:pPr>
          </w:p>
        </w:tc>
      </w:tr>
      <w:tr w:rsidR="009D0DA4" w:rsidRPr="009D0DA4" w14:paraId="2599C083" w14:textId="77777777" w:rsidTr="005A7FF0">
        <w:tc>
          <w:tcPr>
            <w:tcW w:w="8702" w:type="dxa"/>
            <w:shd w:val="clear" w:color="auto" w:fill="auto"/>
          </w:tcPr>
          <w:p w14:paraId="36B91059" w14:textId="77777777" w:rsidR="009D0DA4" w:rsidRPr="009D0DA4" w:rsidRDefault="009D0DA4" w:rsidP="009D0DA4">
            <w:pPr>
              <w:rPr>
                <w:rFonts w:ascii="HG丸ｺﾞｼｯｸM-PRO" w:eastAsia="HG丸ｺﾞｼｯｸM-PRO"/>
                <w:sz w:val="24"/>
              </w:rPr>
            </w:pPr>
            <w:r w:rsidRPr="009D0DA4">
              <w:rPr>
                <w:rFonts w:ascii="HG丸ｺﾞｼｯｸM-PRO" w:eastAsia="HG丸ｺﾞｼｯｸM-PRO" w:hint="eastAsia"/>
                <w:sz w:val="24"/>
              </w:rPr>
              <w:t>（回答部局課名）</w:t>
            </w:r>
          </w:p>
          <w:p w14:paraId="74B50244" w14:textId="77777777" w:rsidR="009D0DA4" w:rsidRPr="009D0DA4" w:rsidRDefault="009D0DA4" w:rsidP="009D0DA4">
            <w:pPr>
              <w:rPr>
                <w:rFonts w:ascii="HG丸ｺﾞｼｯｸM-PRO" w:eastAsia="HG丸ｺﾞｼｯｸM-PRO"/>
                <w:sz w:val="24"/>
              </w:rPr>
            </w:pPr>
            <w:r w:rsidRPr="009D0DA4">
              <w:rPr>
                <w:rFonts w:ascii="HG丸ｺﾞｼｯｸM-PRO" w:eastAsia="HG丸ｺﾞｼｯｸM-PRO" w:hint="eastAsia"/>
                <w:sz w:val="24"/>
              </w:rPr>
              <w:t>教育庁　教育総務企画課</w:t>
            </w:r>
          </w:p>
          <w:p w14:paraId="5F24E609" w14:textId="77777777" w:rsidR="009D0DA4" w:rsidRPr="009D0DA4" w:rsidRDefault="009D0DA4" w:rsidP="009D0DA4">
            <w:pPr>
              <w:rPr>
                <w:rFonts w:ascii="HG丸ｺﾞｼｯｸM-PRO" w:eastAsia="HG丸ｺﾞｼｯｸM-PRO"/>
                <w:sz w:val="24"/>
              </w:rPr>
            </w:pPr>
          </w:p>
        </w:tc>
      </w:tr>
    </w:tbl>
    <w:p w14:paraId="0CCF88BD" w14:textId="77777777" w:rsidR="009D0DA4" w:rsidRPr="009D0DA4" w:rsidRDefault="009D0DA4" w:rsidP="009D0DA4">
      <w:pPr>
        <w:rPr>
          <w:rFonts w:ascii="HG丸ｺﾞｼｯｸM-PRO" w:eastAsia="HG丸ｺﾞｼｯｸM-PRO"/>
          <w:sz w:val="22"/>
        </w:rPr>
      </w:pPr>
    </w:p>
    <w:p w14:paraId="10BD5F87" w14:textId="77777777" w:rsidR="009D0DA4" w:rsidRPr="009D0DA4" w:rsidRDefault="009D0DA4" w:rsidP="009D0DA4">
      <w:pPr>
        <w:rPr>
          <w:rFonts w:ascii="HG丸ｺﾞｼｯｸM-PRO" w:eastAsia="HG丸ｺﾞｼｯｸM-PRO"/>
          <w:sz w:val="22"/>
        </w:rPr>
      </w:pPr>
    </w:p>
    <w:p w14:paraId="4C067F9B" w14:textId="77777777" w:rsidR="009D0DA4" w:rsidRPr="009D0DA4" w:rsidRDefault="009D0DA4" w:rsidP="009D0DA4">
      <w:pPr>
        <w:rPr>
          <w:rFonts w:ascii="HG丸ｺﾞｼｯｸM-PRO" w:eastAsia="HG丸ｺﾞｼｯｸM-PRO"/>
          <w:sz w:val="22"/>
        </w:rPr>
      </w:pPr>
    </w:p>
    <w:p w14:paraId="5A8A359C" w14:textId="77777777" w:rsidR="00E83AB6" w:rsidRPr="009D0DA4" w:rsidRDefault="00E83AB6"/>
    <w:sectPr w:rsidR="00E83AB6" w:rsidRPr="009D0DA4" w:rsidSect="009577D4">
      <w:footerReference w:type="default" r:id="rId8"/>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A9E1E" w14:textId="77777777" w:rsidR="00771023" w:rsidRDefault="00771023" w:rsidP="00771023">
      <w:r>
        <w:separator/>
      </w:r>
    </w:p>
  </w:endnote>
  <w:endnote w:type="continuationSeparator" w:id="0">
    <w:p w14:paraId="7578C640" w14:textId="77777777" w:rsidR="00771023" w:rsidRDefault="00771023" w:rsidP="0077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971812"/>
      <w:docPartObj>
        <w:docPartGallery w:val="Page Numbers (Bottom of Page)"/>
        <w:docPartUnique/>
      </w:docPartObj>
    </w:sdtPr>
    <w:sdtEndPr>
      <w:rPr>
        <w:rFonts w:ascii="HG丸ｺﾞｼｯｸM-PRO" w:eastAsia="HG丸ｺﾞｼｯｸM-PRO" w:hAnsi="HG丸ｺﾞｼｯｸM-PRO"/>
      </w:rPr>
    </w:sdtEndPr>
    <w:sdtContent>
      <w:p w14:paraId="28F14227" w14:textId="382B5D3F" w:rsidR="00771023" w:rsidRPr="00771023" w:rsidRDefault="00771023">
        <w:pPr>
          <w:pStyle w:val="a6"/>
          <w:jc w:val="center"/>
          <w:rPr>
            <w:rFonts w:ascii="HG丸ｺﾞｼｯｸM-PRO" w:eastAsia="HG丸ｺﾞｼｯｸM-PRO" w:hAnsi="HG丸ｺﾞｼｯｸM-PRO"/>
          </w:rPr>
        </w:pPr>
        <w:r w:rsidRPr="00771023">
          <w:rPr>
            <w:rFonts w:ascii="HG丸ｺﾞｼｯｸM-PRO" w:eastAsia="HG丸ｺﾞｼｯｸM-PRO" w:hAnsi="HG丸ｺﾞｼｯｸM-PRO"/>
          </w:rPr>
          <w:fldChar w:fldCharType="begin"/>
        </w:r>
        <w:r w:rsidRPr="00771023">
          <w:rPr>
            <w:rFonts w:ascii="HG丸ｺﾞｼｯｸM-PRO" w:eastAsia="HG丸ｺﾞｼｯｸM-PRO" w:hAnsi="HG丸ｺﾞｼｯｸM-PRO"/>
          </w:rPr>
          <w:instrText>PAGE   \* MERGEFORMAT</w:instrText>
        </w:r>
        <w:r w:rsidRPr="00771023">
          <w:rPr>
            <w:rFonts w:ascii="HG丸ｺﾞｼｯｸM-PRO" w:eastAsia="HG丸ｺﾞｼｯｸM-PRO" w:hAnsi="HG丸ｺﾞｼｯｸM-PRO"/>
          </w:rPr>
          <w:fldChar w:fldCharType="separate"/>
        </w:r>
        <w:r w:rsidRPr="00771023">
          <w:rPr>
            <w:rFonts w:ascii="HG丸ｺﾞｼｯｸM-PRO" w:eastAsia="HG丸ｺﾞｼｯｸM-PRO" w:hAnsi="HG丸ｺﾞｼｯｸM-PRO"/>
            <w:lang w:val="ja-JP"/>
          </w:rPr>
          <w:t>2</w:t>
        </w:r>
        <w:r w:rsidRPr="00771023">
          <w:rPr>
            <w:rFonts w:ascii="HG丸ｺﾞｼｯｸM-PRO" w:eastAsia="HG丸ｺﾞｼｯｸM-PRO" w:hAnsi="HG丸ｺﾞｼｯｸM-PRO"/>
          </w:rPr>
          <w:fldChar w:fldCharType="end"/>
        </w:r>
      </w:p>
    </w:sdtContent>
  </w:sdt>
  <w:p w14:paraId="7066CFDA" w14:textId="77777777" w:rsidR="00771023" w:rsidRDefault="007710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CDE0C" w14:textId="77777777" w:rsidR="00771023" w:rsidRDefault="00771023" w:rsidP="00771023">
      <w:r>
        <w:separator/>
      </w:r>
    </w:p>
  </w:footnote>
  <w:footnote w:type="continuationSeparator" w:id="0">
    <w:p w14:paraId="028ED829" w14:textId="77777777" w:rsidR="00771023" w:rsidRDefault="00771023" w:rsidP="00771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A0D74"/>
    <w:multiLevelType w:val="hybridMultilevel"/>
    <w:tmpl w:val="B3707A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040278"/>
    <w:multiLevelType w:val="hybridMultilevel"/>
    <w:tmpl w:val="13C23816"/>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55"/>
    <w:rsid w:val="00117792"/>
    <w:rsid w:val="00296F41"/>
    <w:rsid w:val="00771023"/>
    <w:rsid w:val="00861255"/>
    <w:rsid w:val="008873DB"/>
    <w:rsid w:val="008E1C3C"/>
    <w:rsid w:val="009D0DA4"/>
    <w:rsid w:val="00B606ED"/>
    <w:rsid w:val="00D00BBE"/>
    <w:rsid w:val="00E83AB6"/>
    <w:rsid w:val="00F72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26CB81"/>
  <w15:chartTrackingRefBased/>
  <w15:docId w15:val="{6A520BFD-C297-4F33-B18E-CCA1808C6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DA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0DA4"/>
    <w:pPr>
      <w:ind w:leftChars="400" w:left="840"/>
    </w:pPr>
  </w:style>
  <w:style w:type="paragraph" w:styleId="a4">
    <w:name w:val="header"/>
    <w:basedOn w:val="a"/>
    <w:link w:val="a5"/>
    <w:uiPriority w:val="99"/>
    <w:unhideWhenUsed/>
    <w:rsid w:val="00771023"/>
    <w:pPr>
      <w:tabs>
        <w:tab w:val="center" w:pos="4252"/>
        <w:tab w:val="right" w:pos="8504"/>
      </w:tabs>
      <w:snapToGrid w:val="0"/>
    </w:pPr>
  </w:style>
  <w:style w:type="character" w:customStyle="1" w:styleId="a5">
    <w:name w:val="ヘッダー (文字)"/>
    <w:basedOn w:val="a0"/>
    <w:link w:val="a4"/>
    <w:uiPriority w:val="99"/>
    <w:rsid w:val="00771023"/>
    <w:rPr>
      <w:rFonts w:ascii="Century" w:eastAsia="ＭＳ 明朝" w:hAnsi="Century" w:cs="Times New Roman"/>
      <w:szCs w:val="24"/>
    </w:rPr>
  </w:style>
  <w:style w:type="paragraph" w:styleId="a6">
    <w:name w:val="footer"/>
    <w:basedOn w:val="a"/>
    <w:link w:val="a7"/>
    <w:uiPriority w:val="99"/>
    <w:unhideWhenUsed/>
    <w:rsid w:val="00771023"/>
    <w:pPr>
      <w:tabs>
        <w:tab w:val="center" w:pos="4252"/>
        <w:tab w:val="right" w:pos="8504"/>
      </w:tabs>
      <w:snapToGrid w:val="0"/>
    </w:pPr>
  </w:style>
  <w:style w:type="character" w:customStyle="1" w:styleId="a7">
    <w:name w:val="フッター (文字)"/>
    <w:basedOn w:val="a0"/>
    <w:link w:val="a6"/>
    <w:uiPriority w:val="99"/>
    <w:rsid w:val="0077102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F3747-38D9-4BA9-8A96-6A4B1B36E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191</Words>
  <Characters>1090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9</cp:revision>
  <dcterms:created xsi:type="dcterms:W3CDTF">2025-03-06T04:56:00Z</dcterms:created>
  <dcterms:modified xsi:type="dcterms:W3CDTF">2025-03-28T04:50:00Z</dcterms:modified>
</cp:coreProperties>
</file>