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DBEB" w14:textId="3286A51D" w:rsidR="00BD58AC" w:rsidRPr="000C292D" w:rsidRDefault="00BD58AC" w:rsidP="00BD58AC">
      <w:pPr>
        <w:jc w:val="right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令和６年１２月２６日</w:t>
      </w:r>
    </w:p>
    <w:p w14:paraId="79450E67" w14:textId="77777777" w:rsidR="00BD58AC" w:rsidRPr="000C292D" w:rsidRDefault="00BD58AC" w:rsidP="00F4452A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</w:p>
    <w:p w14:paraId="3A6A19C7" w14:textId="5CD63038" w:rsidR="00955CA9" w:rsidRPr="000C292D" w:rsidRDefault="00F5414B" w:rsidP="00F4452A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特定任期付職員</w:t>
      </w:r>
      <w:r w:rsidR="00F4452A"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への勤勉手当の導入について</w:t>
      </w:r>
      <w:r w:rsidR="00143327"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（提案）</w:t>
      </w:r>
    </w:p>
    <w:p w14:paraId="28A91DD8" w14:textId="690E9360" w:rsidR="00AC27DC" w:rsidRPr="000C292D" w:rsidRDefault="00AC27DC">
      <w:pPr>
        <w:rPr>
          <w:color w:val="000000" w:themeColor="text1"/>
        </w:rPr>
      </w:pPr>
    </w:p>
    <w:p w14:paraId="7AEAA8CE" w14:textId="77777777" w:rsidR="00143327" w:rsidRPr="000C292D" w:rsidRDefault="00143327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8"/>
        </w:rPr>
      </w:pPr>
      <w:r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8"/>
        </w:rPr>
        <w:t>１　提案理由</w:t>
      </w:r>
    </w:p>
    <w:p w14:paraId="175ACFAA" w14:textId="5A33D095" w:rsidR="002C3286" w:rsidRPr="000C292D" w:rsidRDefault="00903718" w:rsidP="008D33D7">
      <w:pPr>
        <w:ind w:left="210" w:hangingChars="100" w:hanging="210"/>
        <w:rPr>
          <w:rFonts w:asciiTheme="minorEastAsia" w:hAnsiTheme="minorEastAsia"/>
          <w:color w:val="000000" w:themeColor="text1"/>
        </w:rPr>
      </w:pPr>
      <w:r w:rsidRPr="000C292D">
        <w:rPr>
          <w:rFonts w:asciiTheme="minorEastAsia" w:hAnsiTheme="minorEastAsia" w:hint="eastAsia"/>
          <w:color w:val="000000" w:themeColor="text1"/>
        </w:rPr>
        <w:t xml:space="preserve">　</w:t>
      </w:r>
      <w:r w:rsidR="005664F5" w:rsidRPr="000C292D">
        <w:rPr>
          <w:rFonts w:asciiTheme="minorEastAsia" w:hAnsiTheme="minorEastAsia" w:hint="eastAsia"/>
          <w:color w:val="000000" w:themeColor="text1"/>
        </w:rPr>
        <w:t xml:space="preserve">　</w:t>
      </w:r>
      <w:r w:rsidR="00F5414B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令和６年</w:t>
      </w:r>
      <w:r w:rsidR="00BD58AC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10</w:t>
      </w:r>
      <w:r w:rsidR="00F5414B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月の人事委員会勧告を踏まえ、</w:t>
      </w:r>
      <w:r w:rsidR="008D33D7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以下のとおり、</w:t>
      </w:r>
      <w:r w:rsidR="00F5414B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特定任期付職員</w:t>
      </w:r>
      <w:r w:rsidR="008D33D7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に対</w:t>
      </w:r>
      <w:r w:rsidR="00BD58AC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する</w:t>
      </w:r>
      <w:r w:rsidR="008D33D7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勤勉手当</w:t>
      </w:r>
      <w:r w:rsidR="00145D34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を</w:t>
      </w:r>
      <w:r w:rsidR="00BD58AC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導入</w:t>
      </w:r>
      <w:r w:rsidR="008D33D7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する</w:t>
      </w:r>
      <w:r w:rsidR="00F61DAA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。</w:t>
      </w:r>
    </w:p>
    <w:p w14:paraId="0A05C904" w14:textId="77777777" w:rsidR="00170E04" w:rsidRPr="000C292D" w:rsidRDefault="00170E04">
      <w:pPr>
        <w:rPr>
          <w:color w:val="000000" w:themeColor="text1"/>
        </w:rPr>
      </w:pPr>
    </w:p>
    <w:p w14:paraId="1AFD5DB2" w14:textId="7439DBBE" w:rsidR="002C3286" w:rsidRPr="000C292D" w:rsidRDefault="00ED29AB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8"/>
        </w:rPr>
      </w:pPr>
      <w:r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8"/>
        </w:rPr>
        <w:t>２</w:t>
      </w:r>
      <w:r w:rsidR="00143327"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8"/>
        </w:rPr>
        <w:t xml:space="preserve">　提案内容</w:t>
      </w:r>
    </w:p>
    <w:p w14:paraId="6CCD3F9A" w14:textId="258F7DD3" w:rsidR="00724940" w:rsidRPr="000C292D" w:rsidRDefault="00F53177" w:rsidP="00263EEE">
      <w:pPr>
        <w:ind w:leftChars="100" w:left="210" w:firstLineChars="100" w:firstLine="220"/>
        <w:rPr>
          <w:color w:val="000000" w:themeColor="text1"/>
          <w:sz w:val="22"/>
          <w:szCs w:val="24"/>
        </w:rPr>
      </w:pPr>
      <w:r w:rsidRPr="00263EEE">
        <w:rPr>
          <w:rFonts w:hint="eastAsia"/>
          <w:color w:val="000000" w:themeColor="text1"/>
          <w:sz w:val="22"/>
          <w:szCs w:val="24"/>
        </w:rPr>
        <w:t>特定任付</w:t>
      </w:r>
      <w:r w:rsidR="00145D34" w:rsidRPr="000C292D">
        <w:rPr>
          <w:rFonts w:hint="eastAsia"/>
          <w:color w:val="000000" w:themeColor="text1"/>
          <w:sz w:val="22"/>
          <w:szCs w:val="24"/>
        </w:rPr>
        <w:t>職員に対する勤勉手当の総額</w:t>
      </w:r>
      <w:r w:rsidR="000C292D" w:rsidRPr="008A0ED4">
        <w:rPr>
          <w:rFonts w:hint="eastAsia"/>
          <w:sz w:val="22"/>
          <w:szCs w:val="24"/>
        </w:rPr>
        <w:t>は</w:t>
      </w:r>
      <w:r w:rsidR="00724940" w:rsidRPr="000C292D">
        <w:rPr>
          <w:rFonts w:hint="eastAsia"/>
          <w:color w:val="000000" w:themeColor="text1"/>
          <w:sz w:val="22"/>
          <w:szCs w:val="24"/>
        </w:rPr>
        <w:t>、</w:t>
      </w:r>
      <w:r w:rsidR="00E35A64" w:rsidRPr="000C292D">
        <w:rPr>
          <w:rFonts w:hint="eastAsia"/>
          <w:color w:val="000000" w:themeColor="text1"/>
          <w:sz w:val="22"/>
          <w:szCs w:val="24"/>
        </w:rPr>
        <w:t>全ての</w:t>
      </w:r>
      <w:r w:rsidR="00E35A64" w:rsidRPr="00263EEE">
        <w:rPr>
          <w:rFonts w:hint="eastAsia"/>
          <w:color w:val="000000" w:themeColor="text1"/>
          <w:sz w:val="22"/>
          <w:szCs w:val="24"/>
        </w:rPr>
        <w:t>特定任期付</w:t>
      </w:r>
      <w:r w:rsidR="00E35A64" w:rsidRPr="000C292D">
        <w:rPr>
          <w:rFonts w:hint="eastAsia"/>
          <w:color w:val="000000" w:themeColor="text1"/>
          <w:sz w:val="22"/>
          <w:szCs w:val="24"/>
        </w:rPr>
        <w:t>職員の</w:t>
      </w:r>
      <w:r w:rsidR="00724940" w:rsidRPr="000C292D">
        <w:rPr>
          <w:rFonts w:hint="eastAsia"/>
          <w:color w:val="000000" w:themeColor="text1"/>
          <w:sz w:val="22"/>
          <w:szCs w:val="24"/>
        </w:rPr>
        <w:t>勤勉手当基礎額に</w:t>
      </w:r>
      <w:r w:rsidR="00724940"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>100</w:t>
      </w:r>
      <w:r w:rsidR="00724940" w:rsidRPr="008A0ED4">
        <w:rPr>
          <w:rFonts w:asciiTheme="minorEastAsia" w:hAnsiTheme="minorEastAsia" w:hint="eastAsia"/>
          <w:color w:val="000000" w:themeColor="text1"/>
          <w:sz w:val="22"/>
          <w:szCs w:val="24"/>
        </w:rPr>
        <w:t>分の87.5</w:t>
      </w:r>
      <w:r w:rsidR="000C292D" w:rsidRPr="008A0ED4">
        <w:rPr>
          <w:rFonts w:asciiTheme="minorEastAsia" w:hAnsiTheme="minorEastAsia" w:hint="eastAsia"/>
          <w:sz w:val="22"/>
          <w:szCs w:val="24"/>
        </w:rPr>
        <w:t>（</w:t>
      </w:r>
      <w:r w:rsidR="00263EEE" w:rsidRPr="008A0ED4">
        <w:rPr>
          <w:rFonts w:asciiTheme="minorEastAsia" w:hAnsiTheme="minorEastAsia" w:hint="eastAsia"/>
          <w:sz w:val="22"/>
          <w:szCs w:val="24"/>
        </w:rPr>
        <w:t>一般職の任期付職員の採用等に関する条例（平成1</w:t>
      </w:r>
      <w:r w:rsidR="00263EEE" w:rsidRPr="008A0ED4">
        <w:rPr>
          <w:rFonts w:asciiTheme="minorEastAsia" w:hAnsiTheme="minorEastAsia"/>
          <w:sz w:val="22"/>
          <w:szCs w:val="24"/>
        </w:rPr>
        <w:t>4</w:t>
      </w:r>
      <w:r w:rsidR="00263EEE" w:rsidRPr="008A0ED4">
        <w:rPr>
          <w:rFonts w:asciiTheme="minorEastAsia" w:hAnsiTheme="minorEastAsia" w:hint="eastAsia"/>
          <w:sz w:val="22"/>
          <w:szCs w:val="24"/>
        </w:rPr>
        <w:t>年大阪府条例第8</w:t>
      </w:r>
      <w:r w:rsidR="00263EEE" w:rsidRPr="008A0ED4">
        <w:rPr>
          <w:rFonts w:asciiTheme="minorEastAsia" w:hAnsiTheme="minorEastAsia"/>
          <w:sz w:val="22"/>
          <w:szCs w:val="24"/>
        </w:rPr>
        <w:t>6</w:t>
      </w:r>
      <w:r w:rsidR="00263EEE" w:rsidRPr="008A0ED4">
        <w:rPr>
          <w:rFonts w:asciiTheme="minorEastAsia" w:hAnsiTheme="minorEastAsia" w:hint="eastAsia"/>
          <w:sz w:val="22"/>
          <w:szCs w:val="24"/>
        </w:rPr>
        <w:t>号）（以下</w:t>
      </w:r>
      <w:r w:rsidR="00ED6288" w:rsidRPr="008A0ED4">
        <w:rPr>
          <w:rFonts w:asciiTheme="minorEastAsia" w:hAnsiTheme="minorEastAsia" w:hint="eastAsia"/>
          <w:sz w:val="22"/>
          <w:szCs w:val="24"/>
        </w:rPr>
        <w:t>、</w:t>
      </w:r>
      <w:r w:rsidR="00263EEE" w:rsidRPr="008A0ED4">
        <w:rPr>
          <w:rFonts w:asciiTheme="minorEastAsia" w:hAnsiTheme="minorEastAsia" w:hint="eastAsia"/>
          <w:sz w:val="22"/>
          <w:szCs w:val="24"/>
        </w:rPr>
        <w:t>「任期付職員条例」という。）で</w:t>
      </w:r>
      <w:r w:rsidR="000C292D" w:rsidRPr="008A0ED4">
        <w:rPr>
          <w:rFonts w:asciiTheme="minorEastAsia" w:hAnsiTheme="minorEastAsia" w:hint="eastAsia"/>
          <w:sz w:val="22"/>
          <w:szCs w:val="24"/>
        </w:rPr>
        <w:t>定める勤勉手当の支給</w:t>
      </w:r>
      <w:r w:rsidR="00ED6288" w:rsidRPr="008A0ED4">
        <w:rPr>
          <w:rFonts w:asciiTheme="minorEastAsia" w:hAnsiTheme="minorEastAsia" w:hint="eastAsia"/>
          <w:sz w:val="22"/>
          <w:szCs w:val="24"/>
        </w:rPr>
        <w:t>月数（以下、「任期付職員条例上の支給月数」という。）</w:t>
      </w:r>
      <w:r w:rsidR="000C292D" w:rsidRPr="008A0ED4">
        <w:rPr>
          <w:rFonts w:asciiTheme="minorEastAsia" w:hAnsiTheme="minorEastAsia" w:hint="eastAsia"/>
          <w:sz w:val="22"/>
          <w:szCs w:val="24"/>
        </w:rPr>
        <w:t>）</w:t>
      </w:r>
      <w:r w:rsidR="00724940" w:rsidRPr="008A0ED4">
        <w:rPr>
          <w:rFonts w:hint="eastAsia"/>
          <w:sz w:val="22"/>
          <w:szCs w:val="24"/>
        </w:rPr>
        <w:t>を乗じて得た額</w:t>
      </w:r>
      <w:r w:rsidR="000C292D" w:rsidRPr="008A0ED4">
        <w:rPr>
          <w:rFonts w:hint="eastAsia"/>
          <w:sz w:val="22"/>
          <w:szCs w:val="24"/>
        </w:rPr>
        <w:t>の合計</w:t>
      </w:r>
      <w:r w:rsidR="00263EEE" w:rsidRPr="008A0ED4">
        <w:rPr>
          <w:rFonts w:hint="eastAsia"/>
          <w:sz w:val="22"/>
          <w:szCs w:val="24"/>
        </w:rPr>
        <w:t>額</w:t>
      </w:r>
      <w:r w:rsidR="00724940" w:rsidRPr="008A0ED4">
        <w:rPr>
          <w:rFonts w:hint="eastAsia"/>
          <w:sz w:val="22"/>
          <w:szCs w:val="24"/>
        </w:rPr>
        <w:t>の</w:t>
      </w:r>
      <w:r w:rsidR="00145D34" w:rsidRPr="008A0ED4">
        <w:rPr>
          <w:rFonts w:hint="eastAsia"/>
          <w:color w:val="000000" w:themeColor="text1"/>
          <w:sz w:val="22"/>
          <w:szCs w:val="24"/>
        </w:rPr>
        <w:t>範囲内で支給するものとする。</w:t>
      </w:r>
    </w:p>
    <w:p w14:paraId="37380113" w14:textId="7A8DF729" w:rsidR="003F3CDF" w:rsidRPr="00263EEE" w:rsidRDefault="003F3CDF" w:rsidP="001A5BBA">
      <w:pPr>
        <w:rPr>
          <w:color w:val="000000" w:themeColor="text1"/>
        </w:rPr>
      </w:pPr>
    </w:p>
    <w:p w14:paraId="5325945C" w14:textId="64351029" w:rsidR="00E35A64" w:rsidRPr="000C292D" w:rsidRDefault="0051016B" w:rsidP="0051016B">
      <w:pPr>
        <w:rPr>
          <w:rFonts w:asciiTheme="majorEastAsia" w:eastAsiaTheme="majorEastAsia" w:hAnsiTheme="majorEastAsia"/>
          <w:b/>
          <w:bCs/>
          <w:strike/>
          <w:color w:val="000000" w:themeColor="text1"/>
          <w:sz w:val="24"/>
          <w:szCs w:val="24"/>
        </w:rPr>
      </w:pPr>
      <w:r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（１）勤勉手当の成績率の取扱い</w:t>
      </w:r>
    </w:p>
    <w:p w14:paraId="38CC0189" w14:textId="3B7F7AA8" w:rsidR="00FA6661" w:rsidRPr="008A0ED4" w:rsidRDefault="00263EEE" w:rsidP="008A0ED4">
      <w:pPr>
        <w:ind w:leftChars="100" w:left="210" w:firstLineChars="100" w:firstLine="220"/>
        <w:rPr>
          <w:rFonts w:asciiTheme="minorEastAsia" w:hAnsiTheme="minorEastAsia"/>
          <w:sz w:val="22"/>
        </w:rPr>
      </w:pPr>
      <w:r w:rsidRPr="008A0ED4">
        <w:rPr>
          <w:rFonts w:asciiTheme="minorEastAsia" w:hAnsiTheme="minorEastAsia" w:hint="eastAsia"/>
          <w:sz w:val="22"/>
        </w:rPr>
        <w:t>任期付職員</w:t>
      </w:r>
      <w:r w:rsidR="00E35A64" w:rsidRPr="008A0ED4">
        <w:rPr>
          <w:rFonts w:asciiTheme="minorEastAsia" w:hAnsiTheme="minorEastAsia" w:hint="eastAsia"/>
          <w:sz w:val="22"/>
        </w:rPr>
        <w:t>条例第７条に定める給料表のうち１～３号給の者</w:t>
      </w:r>
      <w:r w:rsidR="00307F8F" w:rsidRPr="008A0ED4">
        <w:rPr>
          <w:rFonts w:asciiTheme="minorEastAsia" w:hAnsiTheme="minorEastAsia" w:hint="eastAsia"/>
          <w:sz w:val="22"/>
        </w:rPr>
        <w:t>に係る</w:t>
      </w:r>
      <w:r w:rsidR="0051016B" w:rsidRPr="008A0ED4">
        <w:rPr>
          <w:rFonts w:asciiTheme="minorEastAsia" w:hAnsiTheme="minorEastAsia" w:hint="eastAsia"/>
          <w:sz w:val="22"/>
        </w:rPr>
        <w:t>勤勉手当の成績率は、前年度の人事評価結果に基づき、次の①～④のとおりとする。</w:t>
      </w:r>
      <w:r w:rsidR="00FA6661" w:rsidRPr="008A0ED4">
        <w:rPr>
          <w:rFonts w:asciiTheme="minorEastAsia" w:hAnsiTheme="minorEastAsia" w:hint="eastAsia"/>
          <w:sz w:val="22"/>
        </w:rPr>
        <w:t>※１期あたりの成績率</w:t>
      </w:r>
    </w:p>
    <w:p w14:paraId="23E9080A" w14:textId="5C99B66A" w:rsidR="0051016B" w:rsidRPr="008A0ED4" w:rsidRDefault="0051016B" w:rsidP="0051016B">
      <w:pPr>
        <w:rPr>
          <w:rFonts w:asciiTheme="minorEastAsia" w:hAnsiTheme="minorEastAsia"/>
          <w:sz w:val="22"/>
        </w:rPr>
      </w:pPr>
      <w:r w:rsidRPr="008A0ED4">
        <w:rPr>
          <w:rFonts w:asciiTheme="minorEastAsia" w:hAnsiTheme="minorEastAsia" w:hint="eastAsia"/>
          <w:sz w:val="22"/>
        </w:rPr>
        <w:t xml:space="preserve">　①特区分、一区分及び二区分の職員の成績率（以下、「上位」という。）</w:t>
      </w:r>
    </w:p>
    <w:p w14:paraId="446D9C02" w14:textId="5D1A111B" w:rsidR="0051016B" w:rsidRPr="008A0ED4" w:rsidRDefault="0051016B" w:rsidP="00263EEE">
      <w:pPr>
        <w:ind w:left="706" w:hangingChars="321" w:hanging="706"/>
        <w:rPr>
          <w:rFonts w:asciiTheme="minorEastAsia" w:hAnsiTheme="minorEastAsia"/>
          <w:sz w:val="22"/>
        </w:rPr>
      </w:pPr>
      <w:r w:rsidRPr="008A0ED4">
        <w:rPr>
          <w:rFonts w:asciiTheme="minorEastAsia" w:hAnsiTheme="minorEastAsia" w:hint="eastAsia"/>
          <w:sz w:val="22"/>
        </w:rPr>
        <w:t xml:space="preserve">　　・</w:t>
      </w:r>
      <w:r w:rsidR="00263EEE" w:rsidRPr="008A0ED4">
        <w:rPr>
          <w:rFonts w:asciiTheme="minorEastAsia" w:hAnsiTheme="minorEastAsia" w:hint="eastAsia"/>
          <w:sz w:val="22"/>
        </w:rPr>
        <w:t>全て</w:t>
      </w:r>
      <w:r w:rsidR="000C292D" w:rsidRPr="008A0ED4">
        <w:rPr>
          <w:rFonts w:asciiTheme="minorEastAsia" w:hAnsiTheme="minorEastAsia" w:hint="eastAsia"/>
          <w:sz w:val="22"/>
        </w:rPr>
        <w:t>の</w:t>
      </w:r>
      <w:r w:rsidR="00263EEE" w:rsidRPr="008A0ED4">
        <w:rPr>
          <w:rFonts w:asciiTheme="minorEastAsia" w:hAnsiTheme="minorEastAsia" w:hint="eastAsia"/>
          <w:sz w:val="22"/>
        </w:rPr>
        <w:t>特定任期付</w:t>
      </w:r>
      <w:r w:rsidR="000C292D" w:rsidRPr="008A0ED4">
        <w:rPr>
          <w:rFonts w:asciiTheme="minorEastAsia" w:hAnsiTheme="minorEastAsia" w:hint="eastAsia"/>
          <w:sz w:val="22"/>
        </w:rPr>
        <w:t>職員の</w:t>
      </w:r>
      <w:r w:rsidRPr="008A0ED4">
        <w:rPr>
          <w:rFonts w:asciiTheme="minorEastAsia" w:hAnsiTheme="minorEastAsia" w:hint="eastAsia"/>
          <w:sz w:val="22"/>
        </w:rPr>
        <w:t>勤勉手当基礎額に</w:t>
      </w:r>
      <w:bookmarkStart w:id="0" w:name="_Hlk184740257"/>
      <w:r w:rsidRPr="008A0ED4">
        <w:rPr>
          <w:rFonts w:asciiTheme="minorEastAsia" w:hAnsiTheme="minorEastAsia" w:hint="eastAsia"/>
          <w:sz w:val="22"/>
        </w:rPr>
        <w:t>1</w:t>
      </w:r>
      <w:r w:rsidRPr="008A0ED4">
        <w:rPr>
          <w:rFonts w:asciiTheme="minorEastAsia" w:hAnsiTheme="minorEastAsia"/>
          <w:sz w:val="22"/>
        </w:rPr>
        <w:t>0.0/100</w:t>
      </w:r>
      <w:bookmarkEnd w:id="0"/>
      <w:r w:rsidRPr="008A0ED4">
        <w:rPr>
          <w:rFonts w:asciiTheme="minorEastAsia" w:hAnsiTheme="minorEastAsia" w:hint="eastAsia"/>
          <w:sz w:val="22"/>
        </w:rPr>
        <w:t>を乗じて得た額</w:t>
      </w:r>
      <w:r w:rsidR="00263EEE" w:rsidRPr="008A0ED4">
        <w:rPr>
          <w:rFonts w:asciiTheme="minorEastAsia" w:hAnsiTheme="minorEastAsia" w:hint="eastAsia"/>
          <w:sz w:val="22"/>
        </w:rPr>
        <w:t>並びに四区分及び五区分である特定任期付職員の</w:t>
      </w:r>
      <w:r w:rsidRPr="008A0ED4">
        <w:rPr>
          <w:rFonts w:asciiTheme="minorEastAsia" w:hAnsiTheme="minorEastAsia" w:hint="eastAsia"/>
          <w:sz w:val="22"/>
        </w:rPr>
        <w:t>勤勉手当基礎額に</w:t>
      </w:r>
      <w:r w:rsidR="003B0E58" w:rsidRPr="008A0ED4">
        <w:rPr>
          <w:rFonts w:asciiTheme="minorEastAsia" w:hAnsiTheme="minorEastAsia" w:hint="eastAsia"/>
          <w:sz w:val="22"/>
        </w:rPr>
        <w:t>次の②に定める成績率と③に定める成績率の</w:t>
      </w:r>
      <w:r w:rsidRPr="008A0ED4">
        <w:rPr>
          <w:rFonts w:asciiTheme="minorEastAsia" w:hAnsiTheme="minorEastAsia" w:hint="eastAsia"/>
          <w:sz w:val="22"/>
        </w:rPr>
        <w:t>差を乗じて得た額</w:t>
      </w:r>
      <w:r w:rsidR="00263EEE" w:rsidRPr="008A0ED4">
        <w:rPr>
          <w:rFonts w:asciiTheme="minorEastAsia" w:hAnsiTheme="minorEastAsia" w:hint="eastAsia"/>
          <w:sz w:val="22"/>
        </w:rPr>
        <w:t>の合計額</w:t>
      </w:r>
      <w:r w:rsidRPr="008A0ED4">
        <w:rPr>
          <w:rFonts w:asciiTheme="minorEastAsia" w:hAnsiTheme="minorEastAsia" w:hint="eastAsia"/>
          <w:sz w:val="22"/>
        </w:rPr>
        <w:t>をもとに配分可能な成績率を設定する。</w:t>
      </w:r>
    </w:p>
    <w:p w14:paraId="6F52791E" w14:textId="77777777" w:rsidR="0051016B" w:rsidRPr="000C292D" w:rsidRDefault="0051016B" w:rsidP="0051016B">
      <w:pPr>
        <w:rPr>
          <w:rFonts w:asciiTheme="minorEastAsia" w:hAnsiTheme="minorEastAsia"/>
          <w:color w:val="000000" w:themeColor="text1"/>
          <w:sz w:val="22"/>
        </w:rPr>
      </w:pPr>
      <w:r w:rsidRPr="000C292D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14:paraId="49FD6903" w14:textId="77777777" w:rsidR="0051016B" w:rsidRPr="000C292D" w:rsidRDefault="0051016B" w:rsidP="008A0ED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C292D">
        <w:rPr>
          <w:rFonts w:asciiTheme="minorEastAsia" w:hAnsiTheme="minorEastAsia" w:hint="eastAsia"/>
          <w:color w:val="000000" w:themeColor="text1"/>
          <w:sz w:val="22"/>
        </w:rPr>
        <w:t>②三区分の職員の成績率（以下、「標準」という。）</w:t>
      </w:r>
    </w:p>
    <w:p w14:paraId="6D3F8F57" w14:textId="01A9ECDC" w:rsidR="0051016B" w:rsidRPr="000C292D" w:rsidRDefault="0051016B" w:rsidP="008A0ED4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0C292D">
        <w:rPr>
          <w:rFonts w:asciiTheme="minorEastAsia" w:hAnsiTheme="minorEastAsia" w:hint="eastAsia"/>
          <w:color w:val="000000" w:themeColor="text1"/>
          <w:sz w:val="22"/>
        </w:rPr>
        <w:t>・任期付職員</w:t>
      </w:r>
      <w:r w:rsidR="00562E44" w:rsidRPr="000C292D">
        <w:rPr>
          <w:rFonts w:asciiTheme="minorEastAsia" w:hAnsiTheme="minorEastAsia" w:hint="eastAsia"/>
          <w:color w:val="000000" w:themeColor="text1"/>
          <w:sz w:val="22"/>
        </w:rPr>
        <w:t>条例</w:t>
      </w:r>
      <w:r w:rsidRPr="000C292D">
        <w:rPr>
          <w:rFonts w:asciiTheme="minorEastAsia" w:hAnsiTheme="minorEastAsia" w:hint="eastAsia"/>
          <w:color w:val="000000" w:themeColor="text1"/>
          <w:sz w:val="22"/>
        </w:rPr>
        <w:t>上の支給月数から、</w:t>
      </w:r>
      <w:r w:rsidRPr="000C292D">
        <w:rPr>
          <w:rFonts w:asciiTheme="minorEastAsia" w:hAnsiTheme="minorEastAsia"/>
          <w:color w:val="000000" w:themeColor="text1"/>
          <w:sz w:val="22"/>
        </w:rPr>
        <w:t>10.0/100</w:t>
      </w:r>
      <w:r w:rsidRPr="000C292D">
        <w:rPr>
          <w:rFonts w:asciiTheme="minorEastAsia" w:hAnsiTheme="minorEastAsia" w:hint="eastAsia"/>
          <w:color w:val="000000" w:themeColor="text1"/>
          <w:sz w:val="22"/>
        </w:rPr>
        <w:t>を減じた成績率とする。</w:t>
      </w:r>
    </w:p>
    <w:p w14:paraId="2B32B733" w14:textId="77777777" w:rsidR="00307F8F" w:rsidRPr="000C292D" w:rsidRDefault="00307F8F" w:rsidP="0051016B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30865B98" w14:textId="631EAF2A" w:rsidR="0051016B" w:rsidRPr="000C292D" w:rsidRDefault="0051016B" w:rsidP="008A0ED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C292D">
        <w:rPr>
          <w:rFonts w:asciiTheme="minorEastAsia" w:hAnsiTheme="minorEastAsia" w:hint="eastAsia"/>
          <w:color w:val="000000" w:themeColor="text1"/>
          <w:sz w:val="22"/>
        </w:rPr>
        <w:t>③四区分及び五区分の職員の成績率（以下、「下位」という。）</w:t>
      </w:r>
    </w:p>
    <w:p w14:paraId="2D74922A" w14:textId="46A33D9A" w:rsidR="0051016B" w:rsidRPr="000C292D" w:rsidRDefault="0051016B" w:rsidP="008A0ED4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0C292D">
        <w:rPr>
          <w:rFonts w:asciiTheme="minorEastAsia" w:hAnsiTheme="minorEastAsia" w:hint="eastAsia"/>
          <w:color w:val="000000" w:themeColor="text1"/>
          <w:sz w:val="22"/>
        </w:rPr>
        <w:t xml:space="preserve">・標準から、以下を減じたものを成績率とする。　</w:t>
      </w:r>
    </w:p>
    <w:p w14:paraId="14ACE362" w14:textId="0581DF2B" w:rsidR="00307F8F" w:rsidRPr="000C292D" w:rsidRDefault="003B0E58" w:rsidP="008A0ED4">
      <w:pPr>
        <w:ind w:firstLineChars="400" w:firstLine="880"/>
        <w:rPr>
          <w:rFonts w:asciiTheme="minorEastAsia" w:hAnsiTheme="minorEastAsia"/>
          <w:color w:val="000000" w:themeColor="text1"/>
          <w:sz w:val="22"/>
        </w:rPr>
      </w:pPr>
      <w:r w:rsidRPr="000C292D">
        <w:rPr>
          <w:rFonts w:asciiTheme="minorEastAsia" w:hAnsiTheme="minorEastAsia" w:hint="eastAsia"/>
          <w:color w:val="000000" w:themeColor="text1"/>
          <w:sz w:val="22"/>
        </w:rPr>
        <w:t>職員の期末手当及び勤勉手当に関する条例（昭和39年大阪府条例第45号）（以下</w:t>
      </w:r>
      <w:r w:rsidR="00307F8F" w:rsidRPr="000C292D">
        <w:rPr>
          <w:rFonts w:asciiTheme="minorEastAsia" w:hAnsiTheme="minorEastAsia" w:hint="eastAsia"/>
          <w:color w:val="000000" w:themeColor="text1"/>
          <w:sz w:val="22"/>
        </w:rPr>
        <w:t>、</w:t>
      </w:r>
    </w:p>
    <w:p w14:paraId="5BA8DEC0" w14:textId="4C0F1C76" w:rsidR="00562E44" w:rsidRPr="000C292D" w:rsidRDefault="003B0E58" w:rsidP="008A0ED4">
      <w:pPr>
        <w:ind w:firstLineChars="300" w:firstLine="660"/>
        <w:rPr>
          <w:rFonts w:asciiTheme="minorEastAsia" w:hAnsiTheme="minorEastAsia"/>
          <w:color w:val="000000" w:themeColor="text1"/>
          <w:sz w:val="22"/>
        </w:rPr>
      </w:pPr>
      <w:r w:rsidRPr="000C292D">
        <w:rPr>
          <w:rFonts w:asciiTheme="minorEastAsia" w:hAnsiTheme="minorEastAsia" w:hint="eastAsia"/>
          <w:color w:val="000000" w:themeColor="text1"/>
          <w:sz w:val="22"/>
        </w:rPr>
        <w:t>「期末勤勉手当条例」という。）</w:t>
      </w:r>
      <w:r w:rsidR="0051016B" w:rsidRPr="000C292D">
        <w:rPr>
          <w:rFonts w:asciiTheme="minorEastAsia" w:hAnsiTheme="minorEastAsia" w:hint="eastAsia"/>
          <w:color w:val="000000" w:themeColor="text1"/>
          <w:sz w:val="22"/>
        </w:rPr>
        <w:t>の適用を受ける常勤職員のうち、</w:t>
      </w:r>
      <w:r w:rsidR="008E2238" w:rsidRPr="000C292D">
        <w:rPr>
          <w:rFonts w:asciiTheme="minorEastAsia" w:hAnsiTheme="minorEastAsia" w:hint="eastAsia"/>
          <w:color w:val="000000" w:themeColor="text1"/>
          <w:sz w:val="22"/>
        </w:rPr>
        <w:t>前年度の</w:t>
      </w:r>
      <w:r w:rsidR="0051016B" w:rsidRPr="000C292D">
        <w:rPr>
          <w:rFonts w:asciiTheme="minorEastAsia" w:hAnsiTheme="minorEastAsia" w:hint="eastAsia"/>
          <w:color w:val="000000" w:themeColor="text1"/>
          <w:sz w:val="22"/>
        </w:rPr>
        <w:t>人事評価</w:t>
      </w:r>
    </w:p>
    <w:p w14:paraId="0F6C6324" w14:textId="241C623C" w:rsidR="0051016B" w:rsidRPr="000C292D" w:rsidRDefault="00FA6661" w:rsidP="008B1E45">
      <w:pPr>
        <w:ind w:firstLineChars="350" w:firstLine="770"/>
        <w:rPr>
          <w:rFonts w:asciiTheme="minorEastAsia" w:hAnsiTheme="minorEastAsia"/>
          <w:color w:val="000000" w:themeColor="text1"/>
          <w:sz w:val="22"/>
        </w:rPr>
      </w:pPr>
      <w:r w:rsidRPr="000C292D">
        <w:rPr>
          <w:rFonts w:asciiTheme="minorEastAsia" w:hAnsiTheme="minorEastAsia" w:hint="eastAsia"/>
          <w:color w:val="000000" w:themeColor="text1"/>
          <w:sz w:val="22"/>
        </w:rPr>
        <w:t>が</w:t>
      </w:r>
      <w:r w:rsidR="0051016B" w:rsidRPr="000C292D">
        <w:rPr>
          <w:rFonts w:asciiTheme="minorEastAsia" w:hAnsiTheme="minorEastAsia" w:hint="eastAsia"/>
          <w:color w:val="000000" w:themeColor="text1"/>
          <w:sz w:val="22"/>
        </w:rPr>
        <w:t>「三区分」の</w:t>
      </w:r>
      <w:r w:rsidRPr="000C292D">
        <w:rPr>
          <w:rFonts w:asciiTheme="minorEastAsia" w:hAnsiTheme="minorEastAsia" w:hint="eastAsia"/>
          <w:color w:val="000000" w:themeColor="text1"/>
          <w:sz w:val="22"/>
        </w:rPr>
        <w:t>者の</w:t>
      </w:r>
      <w:r w:rsidR="0051016B" w:rsidRPr="000C292D">
        <w:rPr>
          <w:rFonts w:asciiTheme="minorEastAsia" w:hAnsiTheme="minorEastAsia" w:hint="eastAsia"/>
          <w:color w:val="000000" w:themeColor="text1"/>
          <w:sz w:val="22"/>
        </w:rPr>
        <w:t>成績率と、「四区分」かつ二次評価が「Ｂ」</w:t>
      </w:r>
      <w:r w:rsidR="003B0E58" w:rsidRPr="000C292D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0C292D">
        <w:rPr>
          <w:rFonts w:asciiTheme="minorEastAsia" w:hAnsiTheme="minorEastAsia" w:hint="eastAsia"/>
          <w:color w:val="000000" w:themeColor="text1"/>
          <w:sz w:val="22"/>
        </w:rPr>
        <w:t>者の</w:t>
      </w:r>
      <w:r w:rsidR="0051016B" w:rsidRPr="000C292D">
        <w:rPr>
          <w:rFonts w:asciiTheme="minorEastAsia" w:hAnsiTheme="minorEastAsia" w:hint="eastAsia"/>
          <w:color w:val="000000" w:themeColor="text1"/>
          <w:sz w:val="22"/>
        </w:rPr>
        <w:t>成績率の差</w:t>
      </w:r>
    </w:p>
    <w:p w14:paraId="4C242788" w14:textId="77777777" w:rsidR="0051016B" w:rsidRPr="000C292D" w:rsidRDefault="0051016B" w:rsidP="0051016B">
      <w:pPr>
        <w:ind w:firstLineChars="400" w:firstLine="880"/>
        <w:rPr>
          <w:rFonts w:asciiTheme="minorEastAsia" w:hAnsiTheme="minorEastAsia"/>
          <w:color w:val="000000" w:themeColor="text1"/>
          <w:sz w:val="22"/>
        </w:rPr>
      </w:pPr>
    </w:p>
    <w:p w14:paraId="220D62E0" w14:textId="42A8768F" w:rsidR="0051016B" w:rsidRPr="000C292D" w:rsidRDefault="0051016B" w:rsidP="008A0ED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C292D">
        <w:rPr>
          <w:rFonts w:asciiTheme="minorEastAsia" w:hAnsiTheme="minorEastAsia" w:hint="eastAsia"/>
          <w:color w:val="000000" w:themeColor="text1"/>
          <w:sz w:val="22"/>
        </w:rPr>
        <w:t>④人事評価結果がない職員の成績率</w:t>
      </w:r>
    </w:p>
    <w:p w14:paraId="1876BA43" w14:textId="4450EEE3" w:rsidR="0051016B" w:rsidRPr="000C292D" w:rsidRDefault="0051016B" w:rsidP="008A0ED4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0C292D">
        <w:rPr>
          <w:rFonts w:asciiTheme="minorEastAsia" w:hAnsiTheme="minorEastAsia" w:hint="eastAsia"/>
          <w:color w:val="000000" w:themeColor="text1"/>
          <w:sz w:val="22"/>
        </w:rPr>
        <w:t>・任期付職員条例</w:t>
      </w:r>
      <w:r w:rsidR="00307F8F" w:rsidRPr="000C292D">
        <w:rPr>
          <w:rFonts w:asciiTheme="minorEastAsia" w:hAnsiTheme="minorEastAsia" w:hint="eastAsia"/>
          <w:color w:val="000000" w:themeColor="text1"/>
          <w:sz w:val="22"/>
        </w:rPr>
        <w:t>上の</w:t>
      </w:r>
      <w:r w:rsidR="00ED6288" w:rsidRPr="008A0ED4">
        <w:rPr>
          <w:rFonts w:asciiTheme="minorEastAsia" w:hAnsiTheme="minorEastAsia" w:hint="eastAsia"/>
          <w:sz w:val="22"/>
        </w:rPr>
        <w:t>支給月数</w:t>
      </w:r>
      <w:r w:rsidRPr="000C292D">
        <w:rPr>
          <w:rFonts w:asciiTheme="minorEastAsia" w:hAnsiTheme="minorEastAsia" w:hint="eastAsia"/>
          <w:color w:val="000000" w:themeColor="text1"/>
          <w:sz w:val="22"/>
        </w:rPr>
        <w:t>とする。</w:t>
      </w:r>
    </w:p>
    <w:p w14:paraId="7117453F" w14:textId="49A84E0B" w:rsidR="00785F4B" w:rsidRDefault="00785F4B" w:rsidP="0051016B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58C6E738" w14:textId="61A12669" w:rsidR="008A0ED4" w:rsidRDefault="008A0ED4" w:rsidP="0051016B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7E4B6687" w14:textId="77777777" w:rsidR="008A0ED4" w:rsidRPr="008A0ED4" w:rsidRDefault="008A0ED4" w:rsidP="0051016B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3A19CAC7" w14:textId="0A850286" w:rsidR="00785F4B" w:rsidRPr="000C292D" w:rsidRDefault="00785F4B" w:rsidP="0051016B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381C7FFC" w14:textId="77777777" w:rsidR="00785F4B" w:rsidRPr="000C292D" w:rsidRDefault="00785F4B" w:rsidP="0051016B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6D073865" w14:textId="77777777" w:rsidR="00F1653F" w:rsidRDefault="00785F4B" w:rsidP="00785F4B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0C292D">
        <w:rPr>
          <w:rFonts w:asciiTheme="minorEastAsia" w:hAnsiTheme="minorEastAsia" w:hint="eastAsia"/>
          <w:color w:val="000000" w:themeColor="text1"/>
          <w:szCs w:val="21"/>
        </w:rPr>
        <w:lastRenderedPageBreak/>
        <w:t>《参考》勤勉手当の成績率</w:t>
      </w:r>
      <w:r w:rsidR="00F1653F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</w:t>
      </w:r>
    </w:p>
    <w:p w14:paraId="398D2B5E" w14:textId="05D3423B" w:rsidR="00785F4B" w:rsidRPr="000C292D" w:rsidRDefault="00F1653F" w:rsidP="00735149">
      <w:pPr>
        <w:ind w:firstLineChars="3100" w:firstLine="6200"/>
        <w:rPr>
          <w:rFonts w:asciiTheme="minorEastAsia" w:hAnsiTheme="minorEastAsia"/>
          <w:color w:val="000000" w:themeColor="text1"/>
          <w:szCs w:val="21"/>
        </w:rPr>
      </w:pPr>
      <w:r w:rsidRPr="00735149">
        <w:rPr>
          <w:rFonts w:asciiTheme="minorEastAsia" w:hAnsiTheme="minorEastAsia" w:hint="eastAsia"/>
          <w:color w:val="000000" w:themeColor="text1"/>
          <w:sz w:val="20"/>
          <w:szCs w:val="20"/>
        </w:rPr>
        <w:t>〔R</w:t>
      </w:r>
      <w:r w:rsidRPr="00735149">
        <w:rPr>
          <w:rFonts w:asciiTheme="minorEastAsia" w:hAnsiTheme="minorEastAsia"/>
          <w:color w:val="000000" w:themeColor="text1"/>
          <w:sz w:val="20"/>
          <w:szCs w:val="20"/>
        </w:rPr>
        <w:t>6.12.26</w:t>
      </w:r>
      <w:r w:rsidRPr="00735149">
        <w:rPr>
          <w:rFonts w:asciiTheme="minorEastAsia" w:hAnsiTheme="minorEastAsia" w:hint="eastAsia"/>
          <w:color w:val="000000" w:themeColor="text1"/>
          <w:sz w:val="20"/>
          <w:szCs w:val="20"/>
        </w:rPr>
        <w:t>時点〕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686"/>
        <w:gridCol w:w="2409"/>
      </w:tblGrid>
      <w:tr w:rsidR="000C292D" w:rsidRPr="000C292D" w14:paraId="50AC30B7" w14:textId="77777777" w:rsidTr="00BA1FFC">
        <w:tc>
          <w:tcPr>
            <w:tcW w:w="1276" w:type="dxa"/>
            <w:shd w:val="clear" w:color="auto" w:fill="DBE5F1" w:themeFill="accent1" w:themeFillTint="33"/>
          </w:tcPr>
          <w:p w14:paraId="77C57835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DA178E5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（前年度の人事評価結果）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66A7DBE8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成績率</w:t>
            </w:r>
          </w:p>
        </w:tc>
      </w:tr>
      <w:tr w:rsidR="000C292D" w:rsidRPr="000C292D" w14:paraId="1C97DF97" w14:textId="77777777" w:rsidTr="00BA1FFC">
        <w:tc>
          <w:tcPr>
            <w:tcW w:w="1276" w:type="dxa"/>
          </w:tcPr>
          <w:p w14:paraId="78D5C9B9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上位</w:t>
            </w:r>
          </w:p>
        </w:tc>
        <w:tc>
          <w:tcPr>
            <w:tcW w:w="3686" w:type="dxa"/>
          </w:tcPr>
          <w:p w14:paraId="3CA8B7F7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（特区分、一区分及び二区分）</w:t>
            </w:r>
          </w:p>
        </w:tc>
        <w:tc>
          <w:tcPr>
            <w:tcW w:w="2409" w:type="dxa"/>
          </w:tcPr>
          <w:p w14:paraId="2FA65F04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Ｘ＋7</w:t>
            </w:r>
            <w:r w:rsidRPr="000C292D">
              <w:rPr>
                <w:rFonts w:ascii="ＭＳ 明朝" w:eastAsia="ＭＳ 明朝" w:hAnsi="ＭＳ 明朝"/>
                <w:color w:val="000000" w:themeColor="text1"/>
                <w:szCs w:val="21"/>
              </w:rPr>
              <w:t>7.5/100</w:t>
            </w:r>
          </w:p>
        </w:tc>
      </w:tr>
      <w:tr w:rsidR="000C292D" w:rsidRPr="000C292D" w14:paraId="3AFDA620" w14:textId="77777777" w:rsidTr="00BA1FFC">
        <w:tc>
          <w:tcPr>
            <w:tcW w:w="1276" w:type="dxa"/>
          </w:tcPr>
          <w:p w14:paraId="0969741B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標準</w:t>
            </w:r>
          </w:p>
        </w:tc>
        <w:tc>
          <w:tcPr>
            <w:tcW w:w="3686" w:type="dxa"/>
          </w:tcPr>
          <w:p w14:paraId="2D97F7E4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（三区分）</w:t>
            </w:r>
          </w:p>
        </w:tc>
        <w:tc>
          <w:tcPr>
            <w:tcW w:w="2409" w:type="dxa"/>
          </w:tcPr>
          <w:p w14:paraId="3A0DB5A1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/>
                <w:color w:val="000000" w:themeColor="text1"/>
                <w:szCs w:val="21"/>
              </w:rPr>
              <w:t>77.5/100</w:t>
            </w:r>
          </w:p>
        </w:tc>
      </w:tr>
      <w:tr w:rsidR="00785F4B" w:rsidRPr="000C292D" w14:paraId="008AF4EE" w14:textId="77777777" w:rsidTr="00BA1FFC">
        <w:tc>
          <w:tcPr>
            <w:tcW w:w="1276" w:type="dxa"/>
          </w:tcPr>
          <w:p w14:paraId="2FDADBCA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下位</w:t>
            </w:r>
          </w:p>
        </w:tc>
        <w:tc>
          <w:tcPr>
            <w:tcW w:w="3686" w:type="dxa"/>
          </w:tcPr>
          <w:p w14:paraId="7A2E96C4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（四区分及び五区分）</w:t>
            </w:r>
          </w:p>
        </w:tc>
        <w:tc>
          <w:tcPr>
            <w:tcW w:w="2409" w:type="dxa"/>
          </w:tcPr>
          <w:p w14:paraId="685ADADB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70.0/100</w:t>
            </w:r>
          </w:p>
        </w:tc>
      </w:tr>
    </w:tbl>
    <w:p w14:paraId="6DE2FB1E" w14:textId="77777777" w:rsidR="00785F4B" w:rsidRPr="000C292D" w:rsidRDefault="00785F4B" w:rsidP="00785F4B">
      <w:pPr>
        <w:rPr>
          <w:color w:val="000000" w:themeColor="text1"/>
        </w:rPr>
      </w:pP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686"/>
        <w:gridCol w:w="2409"/>
      </w:tblGrid>
      <w:tr w:rsidR="000C292D" w:rsidRPr="000C292D" w14:paraId="4BE6021C" w14:textId="77777777" w:rsidTr="00BA1FFC">
        <w:tc>
          <w:tcPr>
            <w:tcW w:w="1276" w:type="dxa"/>
            <w:shd w:val="clear" w:color="auto" w:fill="DBE5F1" w:themeFill="accent1" w:themeFillTint="33"/>
          </w:tcPr>
          <w:p w14:paraId="37C891A1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487A9E0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（前年度の人事評価結果）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038CCECB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成績率</w:t>
            </w:r>
          </w:p>
        </w:tc>
      </w:tr>
      <w:tr w:rsidR="00785F4B" w:rsidRPr="000C292D" w14:paraId="2C6C24B4" w14:textId="77777777" w:rsidTr="00BA1FFC">
        <w:tc>
          <w:tcPr>
            <w:tcW w:w="1276" w:type="dxa"/>
          </w:tcPr>
          <w:p w14:paraId="51EBC722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評価なし</w:t>
            </w:r>
          </w:p>
        </w:tc>
        <w:tc>
          <w:tcPr>
            <w:tcW w:w="3686" w:type="dxa"/>
          </w:tcPr>
          <w:p w14:paraId="5D4350D2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2409" w:type="dxa"/>
          </w:tcPr>
          <w:p w14:paraId="7A807096" w14:textId="77777777" w:rsidR="00785F4B" w:rsidRPr="000C292D" w:rsidRDefault="00785F4B" w:rsidP="00BA1F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292D">
              <w:rPr>
                <w:rFonts w:ascii="ＭＳ 明朝" w:eastAsia="ＭＳ 明朝" w:hAnsi="ＭＳ 明朝"/>
                <w:color w:val="000000" w:themeColor="text1"/>
                <w:szCs w:val="21"/>
              </w:rPr>
              <w:t>87.5/100</w:t>
            </w:r>
          </w:p>
        </w:tc>
      </w:tr>
    </w:tbl>
    <w:p w14:paraId="6E470D76" w14:textId="36DC60F4" w:rsidR="00785F4B" w:rsidRPr="000C292D" w:rsidRDefault="00785F4B" w:rsidP="0051016B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0980F53A" w14:textId="334C5D74" w:rsidR="003B0E58" w:rsidRPr="000C292D" w:rsidRDefault="003B0E58" w:rsidP="003B0E58">
      <w:pPr>
        <w:rPr>
          <w:rFonts w:asciiTheme="minorEastAsia" w:hAnsiTheme="minorEastAsia"/>
          <w:color w:val="000000" w:themeColor="text1"/>
          <w:sz w:val="22"/>
        </w:rPr>
      </w:pPr>
    </w:p>
    <w:p w14:paraId="29857A5A" w14:textId="2205DD4D" w:rsidR="003B0E58" w:rsidRPr="000C292D" w:rsidRDefault="003B0E58" w:rsidP="003B0E58">
      <w:pPr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C292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（２）</w:t>
      </w:r>
      <w:r w:rsidR="0082026A" w:rsidRPr="000C292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勤勉手当</w:t>
      </w:r>
      <w:r w:rsidR="00307F8F" w:rsidRPr="000C292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基礎</w:t>
      </w:r>
      <w:r w:rsidR="0082026A" w:rsidRPr="000C292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額、</w:t>
      </w:r>
      <w:r w:rsidRPr="000C292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期間率等</w:t>
      </w:r>
    </w:p>
    <w:p w14:paraId="013ED977" w14:textId="156A43C1" w:rsidR="0082026A" w:rsidRPr="000C292D" w:rsidRDefault="003B0E58" w:rsidP="00562E44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0C292D">
        <w:rPr>
          <w:rFonts w:asciiTheme="minorEastAsia" w:hAnsiTheme="minorEastAsia" w:hint="eastAsia"/>
          <w:color w:val="000000" w:themeColor="text1"/>
          <w:sz w:val="22"/>
        </w:rPr>
        <w:t>その他、</w:t>
      </w:r>
      <w:r w:rsidR="0082026A" w:rsidRPr="000C292D">
        <w:rPr>
          <w:rFonts w:asciiTheme="minorEastAsia" w:hAnsiTheme="minorEastAsia" w:hint="eastAsia"/>
          <w:color w:val="000000" w:themeColor="text1"/>
          <w:sz w:val="22"/>
        </w:rPr>
        <w:t>勤勉手当</w:t>
      </w:r>
      <w:r w:rsidR="00CF0EB4" w:rsidRPr="000C292D">
        <w:rPr>
          <w:rFonts w:asciiTheme="minorEastAsia" w:hAnsiTheme="minorEastAsia" w:hint="eastAsia"/>
          <w:color w:val="000000" w:themeColor="text1"/>
          <w:sz w:val="22"/>
        </w:rPr>
        <w:t>基礎</w:t>
      </w:r>
      <w:r w:rsidR="0082026A" w:rsidRPr="000C292D">
        <w:rPr>
          <w:rFonts w:asciiTheme="minorEastAsia" w:hAnsiTheme="minorEastAsia" w:hint="eastAsia"/>
          <w:color w:val="000000" w:themeColor="text1"/>
          <w:sz w:val="22"/>
        </w:rPr>
        <w:t>額、期間率等</w:t>
      </w:r>
      <w:r w:rsidRPr="000C292D">
        <w:rPr>
          <w:rFonts w:asciiTheme="minorEastAsia" w:hAnsiTheme="minorEastAsia" w:hint="eastAsia"/>
          <w:color w:val="000000" w:themeColor="text1"/>
          <w:sz w:val="22"/>
        </w:rPr>
        <w:t>については、期末勤勉手当条例の適用を受ける</w:t>
      </w:r>
    </w:p>
    <w:p w14:paraId="44552315" w14:textId="3866B1A0" w:rsidR="00785F4B" w:rsidRPr="000C292D" w:rsidRDefault="0082026A" w:rsidP="0082026A">
      <w:pPr>
        <w:rPr>
          <w:rFonts w:asciiTheme="minorEastAsia" w:hAnsiTheme="minorEastAsia"/>
          <w:color w:val="000000" w:themeColor="text1"/>
          <w:sz w:val="22"/>
        </w:rPr>
      </w:pPr>
      <w:r w:rsidRPr="000C292D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3B0E58" w:rsidRPr="000C292D">
        <w:rPr>
          <w:rFonts w:asciiTheme="minorEastAsia" w:hAnsiTheme="minorEastAsia" w:hint="eastAsia"/>
          <w:color w:val="000000" w:themeColor="text1"/>
          <w:sz w:val="22"/>
        </w:rPr>
        <w:t>常勤職員に準じる。</w:t>
      </w:r>
    </w:p>
    <w:p w14:paraId="5B26F6FF" w14:textId="00DE6DE1" w:rsidR="003F3CDF" w:rsidRPr="000C292D" w:rsidRDefault="003F3CDF" w:rsidP="001A5BBA">
      <w:pPr>
        <w:rPr>
          <w:color w:val="000000" w:themeColor="text1"/>
        </w:rPr>
      </w:pPr>
    </w:p>
    <w:p w14:paraId="1529070B" w14:textId="2F26662A" w:rsidR="0051016B" w:rsidRPr="000C292D" w:rsidRDefault="0051016B" w:rsidP="0051016B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（</w:t>
      </w:r>
      <w:r w:rsidR="0082026A"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３</w:t>
      </w:r>
      <w:r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）懲戒処分等を受けた職員の取扱い</w:t>
      </w:r>
    </w:p>
    <w:p w14:paraId="702A1106" w14:textId="19081F5D" w:rsidR="003F3CDF" w:rsidRPr="000C292D" w:rsidRDefault="0051016B" w:rsidP="00562E44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4"/>
        </w:rPr>
      </w:pPr>
      <w:r w:rsidRPr="000C292D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別紙、細部事項のとおり。　</w:t>
      </w:r>
    </w:p>
    <w:p w14:paraId="1F4648BB" w14:textId="77777777" w:rsidR="00D17D08" w:rsidRPr="000C292D" w:rsidRDefault="00D17D08" w:rsidP="000E7632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8"/>
        </w:rPr>
      </w:pPr>
    </w:p>
    <w:p w14:paraId="77C439BE" w14:textId="08256FFF" w:rsidR="004109DE" w:rsidRPr="000C292D" w:rsidRDefault="00ED29AB" w:rsidP="000E7632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8"/>
        </w:rPr>
      </w:pPr>
      <w:r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8"/>
        </w:rPr>
        <w:t>３</w:t>
      </w:r>
      <w:r w:rsidR="000E7632"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8"/>
        </w:rPr>
        <w:t xml:space="preserve">　実施時期</w:t>
      </w:r>
    </w:p>
    <w:p w14:paraId="2AB900B7" w14:textId="1EE2918B" w:rsidR="007D5682" w:rsidRPr="000C292D" w:rsidRDefault="000E7632" w:rsidP="007D5682">
      <w:pPr>
        <w:ind w:left="210" w:hangingChars="100" w:hanging="210"/>
        <w:rPr>
          <w:color w:val="000000" w:themeColor="text1"/>
        </w:rPr>
      </w:pPr>
      <w:r w:rsidRPr="000C292D">
        <w:rPr>
          <w:rFonts w:hint="eastAsia"/>
          <w:color w:val="000000" w:themeColor="text1"/>
        </w:rPr>
        <w:t xml:space="preserve">　　</w:t>
      </w:r>
      <w:r w:rsidR="007D5682" w:rsidRPr="000C292D">
        <w:rPr>
          <w:rFonts w:hint="eastAsia"/>
          <w:color w:val="000000" w:themeColor="text1"/>
        </w:rPr>
        <w:t>令和</w:t>
      </w:r>
      <w:r w:rsidR="00BD58AC" w:rsidRPr="000C292D">
        <w:rPr>
          <w:rFonts w:hint="eastAsia"/>
          <w:color w:val="000000" w:themeColor="text1"/>
        </w:rPr>
        <w:t>７</w:t>
      </w:r>
      <w:r w:rsidR="007D5682" w:rsidRPr="000C292D">
        <w:rPr>
          <w:rFonts w:hint="eastAsia"/>
          <w:color w:val="000000" w:themeColor="text1"/>
        </w:rPr>
        <w:t>年４月１日（令和</w:t>
      </w:r>
      <w:r w:rsidR="00BD58AC" w:rsidRPr="000C292D">
        <w:rPr>
          <w:rFonts w:hint="eastAsia"/>
          <w:color w:val="000000" w:themeColor="text1"/>
        </w:rPr>
        <w:t>７</w:t>
      </w:r>
      <w:r w:rsidR="007D5682" w:rsidRPr="000C292D">
        <w:rPr>
          <w:rFonts w:hint="eastAsia"/>
          <w:color w:val="000000" w:themeColor="text1"/>
        </w:rPr>
        <w:t>年６月期から適用）</w:t>
      </w:r>
    </w:p>
    <w:p w14:paraId="3DE837AB" w14:textId="7CCC52A4" w:rsidR="000E7632" w:rsidRPr="000C292D" w:rsidRDefault="007D5682" w:rsidP="0014077B">
      <w:pPr>
        <w:ind w:left="567" w:hangingChars="270" w:hanging="567"/>
        <w:rPr>
          <w:color w:val="000000" w:themeColor="text1"/>
        </w:rPr>
      </w:pPr>
      <w:r w:rsidRPr="000C292D">
        <w:rPr>
          <w:rFonts w:hint="eastAsia"/>
          <w:color w:val="000000" w:themeColor="text1"/>
        </w:rPr>
        <w:t xml:space="preserve">　</w:t>
      </w:r>
      <w:r w:rsidRPr="000C292D">
        <w:rPr>
          <w:rFonts w:hint="eastAsia"/>
          <w:color w:val="000000" w:themeColor="text1"/>
        </w:rPr>
        <w:t xml:space="preserve">  </w:t>
      </w:r>
      <w:r w:rsidRPr="008A0ED4">
        <w:rPr>
          <w:rFonts w:hint="eastAsia"/>
        </w:rPr>
        <w:t>※令和</w:t>
      </w:r>
      <w:r w:rsidR="00BD58AC" w:rsidRPr="008A0ED4">
        <w:rPr>
          <w:rFonts w:hint="eastAsia"/>
        </w:rPr>
        <w:t>７</w:t>
      </w:r>
      <w:r w:rsidRPr="008A0ED4">
        <w:rPr>
          <w:rFonts w:hint="eastAsia"/>
        </w:rPr>
        <w:t>年度は、</w:t>
      </w:r>
      <w:r w:rsidR="00ED6288" w:rsidRPr="008A0ED4">
        <w:rPr>
          <w:rFonts w:hint="eastAsia"/>
        </w:rPr>
        <w:t>人事</w:t>
      </w:r>
      <w:r w:rsidRPr="008A0ED4">
        <w:rPr>
          <w:rFonts w:hint="eastAsia"/>
        </w:rPr>
        <w:t>評価</w:t>
      </w:r>
      <w:r w:rsidR="00ED6288" w:rsidRPr="008A0ED4">
        <w:rPr>
          <w:rFonts w:hint="eastAsia"/>
        </w:rPr>
        <w:t>結果</w:t>
      </w:r>
      <w:r w:rsidRPr="008A0ED4">
        <w:rPr>
          <w:rFonts w:hint="eastAsia"/>
        </w:rPr>
        <w:t>がないものとして取り扱い、</w:t>
      </w:r>
      <w:r w:rsidR="00ED6288" w:rsidRPr="008A0ED4">
        <w:rPr>
          <w:rFonts w:hint="eastAsia"/>
        </w:rPr>
        <w:t>令和</w:t>
      </w:r>
      <w:r w:rsidR="008A0ED4" w:rsidRPr="008A0ED4">
        <w:rPr>
          <w:rFonts w:hint="eastAsia"/>
        </w:rPr>
        <w:t>８</w:t>
      </w:r>
      <w:r w:rsidR="00ED6288" w:rsidRPr="008A0ED4">
        <w:rPr>
          <w:rFonts w:hint="eastAsia"/>
        </w:rPr>
        <w:t>年度から</w:t>
      </w:r>
      <w:r w:rsidRPr="008A0ED4">
        <w:rPr>
          <w:rFonts w:hint="eastAsia"/>
        </w:rPr>
        <w:t>人事評価結果の反映</w:t>
      </w:r>
      <w:r w:rsidR="0014077B" w:rsidRPr="008A0ED4">
        <w:rPr>
          <w:rFonts w:hint="eastAsia"/>
        </w:rPr>
        <w:t>を</w:t>
      </w:r>
      <w:r w:rsidRPr="008A0ED4">
        <w:rPr>
          <w:rFonts w:hint="eastAsia"/>
        </w:rPr>
        <w:t>実施する。</w:t>
      </w:r>
    </w:p>
    <w:p w14:paraId="10AC6886" w14:textId="77777777" w:rsidR="00170E04" w:rsidRPr="000C292D" w:rsidRDefault="00170E04">
      <w:pPr>
        <w:rPr>
          <w:color w:val="000000" w:themeColor="text1"/>
        </w:rPr>
      </w:pPr>
    </w:p>
    <w:p w14:paraId="4132A882" w14:textId="344D304F" w:rsidR="00E97104" w:rsidRPr="000C292D" w:rsidRDefault="00ED29AB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8"/>
        </w:rPr>
      </w:pPr>
      <w:r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8"/>
        </w:rPr>
        <w:t>４</w:t>
      </w:r>
      <w:r w:rsidR="00876AE9" w:rsidRPr="000C292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8"/>
        </w:rPr>
        <w:t xml:space="preserve">　協議期限</w:t>
      </w:r>
    </w:p>
    <w:p w14:paraId="4F77562C" w14:textId="3198A5D1" w:rsidR="00E97104" w:rsidRPr="000C292D" w:rsidRDefault="00AD5095">
      <w:pPr>
        <w:rPr>
          <w:rFonts w:asciiTheme="minorEastAsia" w:hAnsiTheme="minorEastAsia"/>
          <w:color w:val="000000" w:themeColor="text1"/>
        </w:rPr>
      </w:pPr>
      <w:r w:rsidRPr="000C292D">
        <w:rPr>
          <w:rFonts w:asciiTheme="minorEastAsia" w:hAnsiTheme="minorEastAsia" w:hint="eastAsia"/>
          <w:color w:val="000000" w:themeColor="text1"/>
        </w:rPr>
        <w:t xml:space="preserve">　　</w:t>
      </w:r>
      <w:r w:rsidR="001A5BBA" w:rsidRPr="000C292D">
        <w:rPr>
          <w:rFonts w:asciiTheme="minorEastAsia" w:hAnsiTheme="minorEastAsia" w:hint="eastAsia"/>
          <w:color w:val="000000" w:themeColor="text1"/>
        </w:rPr>
        <w:t>令和</w:t>
      </w:r>
      <w:r w:rsidR="00BD58AC" w:rsidRPr="000C292D">
        <w:rPr>
          <w:rFonts w:asciiTheme="minorEastAsia" w:hAnsiTheme="minorEastAsia" w:hint="eastAsia"/>
          <w:color w:val="000000" w:themeColor="text1"/>
        </w:rPr>
        <w:t>７</w:t>
      </w:r>
      <w:r w:rsidR="005B4526" w:rsidRPr="000C292D">
        <w:rPr>
          <w:rFonts w:asciiTheme="minorEastAsia" w:hAnsiTheme="minorEastAsia" w:hint="eastAsia"/>
          <w:color w:val="000000" w:themeColor="text1"/>
        </w:rPr>
        <w:t>年１月</w:t>
      </w:r>
      <w:r w:rsidR="00781105" w:rsidRPr="000C292D">
        <w:rPr>
          <w:rFonts w:asciiTheme="minorEastAsia" w:hAnsiTheme="minorEastAsia" w:hint="eastAsia"/>
          <w:color w:val="000000" w:themeColor="text1"/>
        </w:rPr>
        <w:t>２</w:t>
      </w:r>
      <w:r w:rsidR="00BD58AC" w:rsidRPr="000C292D">
        <w:rPr>
          <w:rFonts w:asciiTheme="minorEastAsia" w:hAnsiTheme="minorEastAsia" w:hint="eastAsia"/>
          <w:color w:val="000000" w:themeColor="text1"/>
        </w:rPr>
        <w:t>９</w:t>
      </w:r>
      <w:r w:rsidR="00FD07FA" w:rsidRPr="000C292D">
        <w:rPr>
          <w:rFonts w:asciiTheme="minorEastAsia" w:hAnsiTheme="minorEastAsia" w:hint="eastAsia"/>
          <w:color w:val="000000" w:themeColor="text1"/>
        </w:rPr>
        <w:t>日</w:t>
      </w:r>
    </w:p>
    <w:p w14:paraId="481E2289" w14:textId="131E7EF2" w:rsidR="005F2413" w:rsidRPr="000C292D" w:rsidRDefault="005F2413">
      <w:pPr>
        <w:rPr>
          <w:rFonts w:asciiTheme="minorEastAsia" w:hAnsiTheme="minorEastAsia"/>
          <w:color w:val="000000" w:themeColor="text1"/>
        </w:rPr>
      </w:pPr>
    </w:p>
    <w:p w14:paraId="13F8BA65" w14:textId="48137C2C" w:rsidR="008C2892" w:rsidRPr="000C292D" w:rsidRDefault="008C2892">
      <w:pPr>
        <w:rPr>
          <w:rFonts w:asciiTheme="minorEastAsia" w:hAnsiTheme="minorEastAsia"/>
          <w:color w:val="000000" w:themeColor="text1"/>
        </w:rPr>
      </w:pPr>
    </w:p>
    <w:p w14:paraId="2E8F88C4" w14:textId="537E8671" w:rsidR="008C2892" w:rsidRPr="000C292D" w:rsidRDefault="008C2892">
      <w:pPr>
        <w:rPr>
          <w:rFonts w:asciiTheme="minorEastAsia" w:hAnsiTheme="minorEastAsia"/>
          <w:color w:val="000000" w:themeColor="text1"/>
        </w:rPr>
      </w:pPr>
    </w:p>
    <w:p w14:paraId="37F88294" w14:textId="77777777" w:rsidR="008C2892" w:rsidRPr="000C292D" w:rsidRDefault="008C2892">
      <w:pPr>
        <w:rPr>
          <w:rFonts w:asciiTheme="minorEastAsia" w:hAnsiTheme="minorEastAsia"/>
          <w:color w:val="000000" w:themeColor="text1"/>
        </w:rPr>
      </w:pPr>
    </w:p>
    <w:p w14:paraId="775D6E20" w14:textId="5656A641" w:rsidR="005F2413" w:rsidRPr="000C292D" w:rsidRDefault="005F2413">
      <w:pPr>
        <w:rPr>
          <w:rFonts w:asciiTheme="minorEastAsia" w:hAnsiTheme="minorEastAsia"/>
          <w:color w:val="000000" w:themeColor="text1"/>
        </w:rPr>
      </w:pPr>
    </w:p>
    <w:p w14:paraId="5534E35A" w14:textId="53B64653" w:rsidR="005F2413" w:rsidRPr="000C292D" w:rsidRDefault="005F2413">
      <w:pPr>
        <w:rPr>
          <w:rFonts w:asciiTheme="minorEastAsia" w:hAnsiTheme="minorEastAsia"/>
          <w:color w:val="000000" w:themeColor="text1"/>
        </w:rPr>
      </w:pPr>
    </w:p>
    <w:p w14:paraId="12B4C0D6" w14:textId="3B568DAF" w:rsidR="008C2892" w:rsidRPr="000C292D" w:rsidRDefault="008C2892">
      <w:pPr>
        <w:rPr>
          <w:rFonts w:asciiTheme="minorEastAsia" w:hAnsiTheme="minorEastAsia"/>
          <w:color w:val="000000" w:themeColor="text1"/>
        </w:rPr>
      </w:pPr>
    </w:p>
    <w:p w14:paraId="02865868" w14:textId="76FA3B7C" w:rsidR="008C2892" w:rsidRPr="000C292D" w:rsidRDefault="008C2892">
      <w:pPr>
        <w:rPr>
          <w:rFonts w:asciiTheme="minorEastAsia" w:hAnsiTheme="minorEastAsia"/>
          <w:color w:val="000000" w:themeColor="text1"/>
        </w:rPr>
      </w:pPr>
    </w:p>
    <w:p w14:paraId="78C8FC9B" w14:textId="518FC11E" w:rsidR="008C2892" w:rsidRPr="000C292D" w:rsidRDefault="008C2892">
      <w:pPr>
        <w:rPr>
          <w:rFonts w:asciiTheme="minorEastAsia" w:hAnsiTheme="minorEastAsia"/>
          <w:color w:val="000000" w:themeColor="text1"/>
        </w:rPr>
      </w:pPr>
    </w:p>
    <w:p w14:paraId="12F06AA7" w14:textId="3E9B8528" w:rsidR="008C2892" w:rsidRDefault="008C2892">
      <w:pPr>
        <w:rPr>
          <w:rFonts w:asciiTheme="minorEastAsia" w:hAnsiTheme="minorEastAsia"/>
          <w:color w:val="000000" w:themeColor="text1"/>
        </w:rPr>
      </w:pPr>
    </w:p>
    <w:p w14:paraId="6F5029F8" w14:textId="77777777" w:rsidR="00735149" w:rsidRPr="000C292D" w:rsidRDefault="00735149">
      <w:pPr>
        <w:rPr>
          <w:rFonts w:asciiTheme="minorEastAsia" w:hAnsiTheme="minorEastAsia"/>
          <w:color w:val="000000" w:themeColor="text1"/>
        </w:rPr>
      </w:pPr>
    </w:p>
    <w:p w14:paraId="03DB4F74" w14:textId="0F83D249" w:rsidR="008C2892" w:rsidRPr="000C292D" w:rsidRDefault="008C2892">
      <w:pPr>
        <w:rPr>
          <w:rFonts w:asciiTheme="minorEastAsia" w:hAnsiTheme="minorEastAsia"/>
          <w:color w:val="000000" w:themeColor="text1"/>
        </w:rPr>
      </w:pPr>
    </w:p>
    <w:p w14:paraId="1BA9B23A" w14:textId="2E5D74BD" w:rsidR="005F2413" w:rsidRPr="00145D34" w:rsidRDefault="00145D34" w:rsidP="00145D34">
      <w:pPr>
        <w:widowControl/>
        <w:jc w:val="right"/>
        <w:rPr>
          <w:b/>
          <w:bCs/>
          <w:sz w:val="24"/>
          <w:szCs w:val="28"/>
        </w:rPr>
      </w:pPr>
      <w:r w:rsidRPr="00145D34">
        <w:rPr>
          <w:rFonts w:hint="eastAsia"/>
          <w:b/>
          <w:bCs/>
          <w:sz w:val="24"/>
          <w:szCs w:val="28"/>
        </w:rPr>
        <w:lastRenderedPageBreak/>
        <w:t>別紙</w:t>
      </w:r>
    </w:p>
    <w:p w14:paraId="3A74AC6C" w14:textId="426B4925" w:rsidR="005F2413" w:rsidRPr="007A0263" w:rsidRDefault="005F2413" w:rsidP="005F2413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A0263">
        <w:rPr>
          <w:rFonts w:asciiTheme="majorEastAsia" w:eastAsiaTheme="majorEastAsia" w:hAnsiTheme="majorEastAsia" w:hint="eastAsia"/>
          <w:b/>
          <w:bCs/>
          <w:sz w:val="24"/>
          <w:szCs w:val="24"/>
        </w:rPr>
        <w:t>特定任期付職員への勤勉手当導入に係る細部事項</w:t>
      </w:r>
    </w:p>
    <w:p w14:paraId="6831D310" w14:textId="3781A887" w:rsidR="007A0263" w:rsidRDefault="007A0263" w:rsidP="00735149">
      <w:pPr>
        <w:spacing w:line="240" w:lineRule="exact"/>
        <w:rPr>
          <w:rFonts w:asciiTheme="majorEastAsia" w:eastAsiaTheme="majorEastAsia" w:hAnsiTheme="majorEastAsia"/>
          <w:b/>
          <w:bCs/>
          <w:sz w:val="22"/>
        </w:rPr>
      </w:pPr>
    </w:p>
    <w:p w14:paraId="2069FE38" w14:textId="0E5A5640" w:rsidR="00AC7545" w:rsidRDefault="0051016B" w:rsidP="00AC7545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AC7545" w:rsidRPr="00AC7545">
        <w:rPr>
          <w:rFonts w:asciiTheme="majorEastAsia" w:eastAsiaTheme="majorEastAsia" w:hAnsiTheme="majorEastAsia" w:hint="eastAsia"/>
          <w:b/>
          <w:bCs/>
          <w:sz w:val="24"/>
          <w:szCs w:val="24"/>
        </w:rPr>
        <w:t>懲戒処分等を受けた職員の取扱い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】</w:t>
      </w:r>
    </w:p>
    <w:p w14:paraId="728A9D9D" w14:textId="6BBF78DA" w:rsidR="0045396E" w:rsidRPr="00B71D37" w:rsidRDefault="00AC7545" w:rsidP="00AC7545">
      <w:pPr>
        <w:ind w:firstLineChars="200" w:firstLine="44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>①停職</w:t>
      </w:r>
    </w:p>
    <w:p w14:paraId="6D196100" w14:textId="64B9D5EF" w:rsidR="00AC7545" w:rsidRPr="00B71D37" w:rsidRDefault="00AC7545" w:rsidP="00AC7545">
      <w:pPr>
        <w:ind w:firstLineChars="300" w:firstLine="66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・１月未満　　　　</w:t>
      </w:r>
      <w:r w:rsidRPr="00B71D37">
        <w:rPr>
          <w:rFonts w:ascii="ＭＳ 明朝" w:eastAsia="ＭＳ 明朝" w:hAnsi="ＭＳ 明朝" w:hint="eastAsia"/>
          <w:color w:val="FF0000"/>
          <w:sz w:val="22"/>
        </w:rPr>
        <w:t xml:space="preserve"> </w:t>
      </w:r>
      <w:r w:rsidR="005B302D" w:rsidRPr="00B71D37">
        <w:rPr>
          <w:rFonts w:ascii="ＭＳ 明朝" w:eastAsia="ＭＳ 明朝" w:hAnsi="ＭＳ 明朝"/>
          <w:sz w:val="22"/>
        </w:rPr>
        <w:t xml:space="preserve"> </w:t>
      </w:r>
      <w:r w:rsidR="001708D3">
        <w:rPr>
          <w:rFonts w:ascii="ＭＳ 明朝" w:eastAsia="ＭＳ 明朝" w:hAnsi="ＭＳ 明朝"/>
          <w:sz w:val="22"/>
        </w:rPr>
        <w:t xml:space="preserve"> </w:t>
      </w:r>
      <w:r w:rsidR="00B71D37" w:rsidRPr="00B71D37">
        <w:rPr>
          <w:rFonts w:ascii="ＭＳ 明朝" w:eastAsia="ＭＳ 明朝" w:hAnsi="ＭＳ 明朝"/>
          <w:sz w:val="22"/>
        </w:rPr>
        <w:t>20</w:t>
      </w:r>
      <w:r w:rsidRPr="00B71D37">
        <w:rPr>
          <w:rFonts w:ascii="ＭＳ 明朝" w:eastAsia="ＭＳ 明朝" w:hAnsi="ＭＳ 明朝" w:hint="eastAsia"/>
          <w:sz w:val="22"/>
        </w:rPr>
        <w:t>.</w:t>
      </w:r>
      <w:r w:rsidR="005B302D" w:rsidRPr="00B71D37">
        <w:rPr>
          <w:rFonts w:ascii="ＭＳ 明朝" w:eastAsia="ＭＳ 明朝" w:hAnsi="ＭＳ 明朝"/>
          <w:sz w:val="22"/>
        </w:rPr>
        <w:t>5</w:t>
      </w:r>
      <w:r w:rsidRPr="00B71D37">
        <w:rPr>
          <w:rFonts w:ascii="ＭＳ 明朝" w:eastAsia="ＭＳ 明朝" w:hAnsi="ＭＳ 明朝"/>
          <w:sz w:val="22"/>
        </w:rPr>
        <w:t>/100</w:t>
      </w:r>
    </w:p>
    <w:p w14:paraId="37680FE3" w14:textId="053498E8" w:rsidR="00AC7545" w:rsidRPr="00133995" w:rsidRDefault="00AC7545" w:rsidP="00AC7545">
      <w:pPr>
        <w:ind w:firstLineChars="300" w:firstLine="660"/>
        <w:rPr>
          <w:rFonts w:ascii="ＭＳ 明朝" w:eastAsia="ＭＳ 明朝" w:hAnsi="ＭＳ 明朝"/>
          <w:i/>
          <w:iCs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・１月から２月未満 </w:t>
      </w:r>
      <w:r w:rsidR="00B71D37" w:rsidRPr="00B71D37">
        <w:rPr>
          <w:rFonts w:ascii="ＭＳ 明朝" w:eastAsia="ＭＳ 明朝" w:hAnsi="ＭＳ 明朝"/>
          <w:sz w:val="22"/>
        </w:rPr>
        <w:t xml:space="preserve"> </w:t>
      </w:r>
      <w:r w:rsidR="001708D3">
        <w:rPr>
          <w:rFonts w:ascii="ＭＳ 明朝" w:eastAsia="ＭＳ 明朝" w:hAnsi="ＭＳ 明朝"/>
          <w:sz w:val="22"/>
        </w:rPr>
        <w:t xml:space="preserve"> </w:t>
      </w:r>
      <w:r w:rsidR="005B302D" w:rsidRPr="00B71D37">
        <w:rPr>
          <w:rFonts w:ascii="ＭＳ 明朝" w:eastAsia="ＭＳ 明朝" w:hAnsi="ＭＳ 明朝" w:hint="eastAsia"/>
          <w:sz w:val="22"/>
        </w:rPr>
        <w:t>1</w:t>
      </w:r>
      <w:r w:rsidR="005B302D" w:rsidRPr="00B71D37">
        <w:rPr>
          <w:rFonts w:ascii="ＭＳ 明朝" w:eastAsia="ＭＳ 明朝" w:hAnsi="ＭＳ 明朝"/>
          <w:sz w:val="22"/>
        </w:rPr>
        <w:t>0</w:t>
      </w:r>
      <w:r w:rsidRPr="00B71D37">
        <w:rPr>
          <w:rFonts w:ascii="ＭＳ 明朝" w:eastAsia="ＭＳ 明朝" w:hAnsi="ＭＳ 明朝" w:hint="eastAsia"/>
          <w:sz w:val="22"/>
        </w:rPr>
        <w:t>.</w:t>
      </w:r>
      <w:r w:rsidR="005B302D" w:rsidRPr="00B71D37">
        <w:rPr>
          <w:rFonts w:ascii="ＭＳ 明朝" w:eastAsia="ＭＳ 明朝" w:hAnsi="ＭＳ 明朝"/>
          <w:sz w:val="22"/>
        </w:rPr>
        <w:t>5</w:t>
      </w:r>
      <w:r w:rsidRPr="00B71D37">
        <w:rPr>
          <w:rFonts w:ascii="ＭＳ 明朝" w:eastAsia="ＭＳ 明朝" w:hAnsi="ＭＳ 明朝"/>
          <w:sz w:val="22"/>
        </w:rPr>
        <w:t>/100</w:t>
      </w:r>
      <w:r w:rsidR="00133995">
        <w:rPr>
          <w:rFonts w:ascii="ＭＳ 明朝" w:eastAsia="ＭＳ 明朝" w:hAnsi="ＭＳ 明朝"/>
          <w:sz w:val="22"/>
        </w:rPr>
        <w:t xml:space="preserve"> </w:t>
      </w:r>
    </w:p>
    <w:p w14:paraId="39F70BA3" w14:textId="018AB820" w:rsidR="00AC7545" w:rsidRPr="00B71D37" w:rsidRDefault="00AC7545" w:rsidP="00AC7545">
      <w:pPr>
        <w:ind w:firstLineChars="300" w:firstLine="66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・２月から３月以下 </w:t>
      </w:r>
      <w:r w:rsidR="00B71D37" w:rsidRPr="00B71D37">
        <w:rPr>
          <w:rFonts w:ascii="ＭＳ 明朝" w:eastAsia="ＭＳ 明朝" w:hAnsi="ＭＳ 明朝"/>
          <w:sz w:val="22"/>
        </w:rPr>
        <w:t xml:space="preserve">  </w:t>
      </w:r>
      <w:r w:rsidR="001708D3">
        <w:rPr>
          <w:rFonts w:ascii="ＭＳ 明朝" w:eastAsia="ＭＳ 明朝" w:hAnsi="ＭＳ 明朝"/>
          <w:sz w:val="22"/>
        </w:rPr>
        <w:t xml:space="preserve"> </w:t>
      </w:r>
      <w:r w:rsidR="005B302D" w:rsidRPr="00B71D37">
        <w:rPr>
          <w:rFonts w:ascii="ＭＳ 明朝" w:eastAsia="ＭＳ 明朝" w:hAnsi="ＭＳ 明朝"/>
          <w:sz w:val="22"/>
        </w:rPr>
        <w:t>0</w:t>
      </w:r>
      <w:r w:rsidRPr="00B71D37">
        <w:rPr>
          <w:rFonts w:ascii="ＭＳ 明朝" w:eastAsia="ＭＳ 明朝" w:hAnsi="ＭＳ 明朝" w:hint="eastAsia"/>
          <w:sz w:val="22"/>
        </w:rPr>
        <w:t>.</w:t>
      </w:r>
      <w:r w:rsidR="005B302D" w:rsidRPr="00B71D37">
        <w:rPr>
          <w:rFonts w:ascii="ＭＳ 明朝" w:eastAsia="ＭＳ 明朝" w:hAnsi="ＭＳ 明朝"/>
          <w:sz w:val="22"/>
        </w:rPr>
        <w:t>5</w:t>
      </w:r>
      <w:r w:rsidRPr="00B71D37">
        <w:rPr>
          <w:rFonts w:ascii="ＭＳ 明朝" w:eastAsia="ＭＳ 明朝" w:hAnsi="ＭＳ 明朝"/>
          <w:sz w:val="22"/>
        </w:rPr>
        <w:t>/100</w:t>
      </w:r>
    </w:p>
    <w:p w14:paraId="478E8DD4" w14:textId="2A1AC748" w:rsidR="00AC7545" w:rsidRPr="00B71D37" w:rsidRDefault="00AC7545" w:rsidP="00AC7545">
      <w:pPr>
        <w:ind w:firstLineChars="300" w:firstLine="66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・３月超 　　　　　</w:t>
      </w:r>
      <w:r w:rsidR="00412D8B">
        <w:rPr>
          <w:rFonts w:ascii="ＭＳ 明朝" w:eastAsia="ＭＳ 明朝" w:hAnsi="ＭＳ 明朝" w:hint="eastAsia"/>
          <w:sz w:val="22"/>
        </w:rPr>
        <w:t xml:space="preserve"> </w:t>
      </w:r>
      <w:r w:rsidR="00412D8B">
        <w:rPr>
          <w:rFonts w:ascii="ＭＳ 明朝" w:eastAsia="ＭＳ 明朝" w:hAnsi="ＭＳ 明朝"/>
          <w:sz w:val="22"/>
        </w:rPr>
        <w:t xml:space="preserve"> </w:t>
      </w:r>
      <w:r w:rsidRPr="00B71D37">
        <w:rPr>
          <w:rFonts w:ascii="ＭＳ 明朝" w:eastAsia="ＭＳ 明朝" w:hAnsi="ＭＳ 明朝" w:hint="eastAsia"/>
          <w:sz w:val="22"/>
        </w:rPr>
        <w:t xml:space="preserve">支給しない　</w:t>
      </w:r>
    </w:p>
    <w:p w14:paraId="41E3F16B" w14:textId="6B3C6739" w:rsidR="00AC7545" w:rsidRPr="00B71D37" w:rsidRDefault="00AC7545" w:rsidP="00AC7545">
      <w:pPr>
        <w:ind w:firstLineChars="200" w:firstLine="44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>②減給</w:t>
      </w:r>
    </w:p>
    <w:p w14:paraId="0750F264" w14:textId="76118E77" w:rsidR="00AC7545" w:rsidRPr="00B71D37" w:rsidRDefault="00AC7545" w:rsidP="00AC7545">
      <w:pPr>
        <w:ind w:firstLineChars="200" w:firstLine="44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　・監督責任　 </w:t>
      </w:r>
      <w:r w:rsidRPr="00B71D37">
        <w:rPr>
          <w:rFonts w:ascii="ＭＳ 明朝" w:eastAsia="ＭＳ 明朝" w:hAnsi="ＭＳ 明朝"/>
          <w:sz w:val="22"/>
        </w:rPr>
        <w:t xml:space="preserve">      </w:t>
      </w:r>
      <w:r w:rsidR="005B302D" w:rsidRPr="00B71D37">
        <w:rPr>
          <w:rFonts w:ascii="ＭＳ 明朝" w:eastAsia="ＭＳ 明朝" w:hAnsi="ＭＳ 明朝" w:hint="eastAsia"/>
          <w:sz w:val="22"/>
        </w:rPr>
        <w:t>4</w:t>
      </w:r>
      <w:r w:rsidR="005B302D" w:rsidRPr="00B71D37">
        <w:rPr>
          <w:rFonts w:ascii="ＭＳ 明朝" w:eastAsia="ＭＳ 明朝" w:hAnsi="ＭＳ 明朝"/>
          <w:sz w:val="22"/>
        </w:rPr>
        <w:t>0</w:t>
      </w:r>
      <w:r w:rsidRPr="00B71D37">
        <w:rPr>
          <w:rFonts w:ascii="ＭＳ 明朝" w:eastAsia="ＭＳ 明朝" w:hAnsi="ＭＳ 明朝" w:hint="eastAsia"/>
          <w:sz w:val="22"/>
        </w:rPr>
        <w:t>.</w:t>
      </w:r>
      <w:r w:rsidR="005B302D" w:rsidRPr="00B71D37">
        <w:rPr>
          <w:rFonts w:ascii="ＭＳ 明朝" w:eastAsia="ＭＳ 明朝" w:hAnsi="ＭＳ 明朝"/>
          <w:sz w:val="22"/>
        </w:rPr>
        <w:t>0</w:t>
      </w:r>
      <w:r w:rsidRPr="00B71D37">
        <w:rPr>
          <w:rFonts w:ascii="ＭＳ 明朝" w:eastAsia="ＭＳ 明朝" w:hAnsi="ＭＳ 明朝"/>
          <w:sz w:val="22"/>
        </w:rPr>
        <w:t>/100</w:t>
      </w:r>
      <w:r w:rsidR="00133995">
        <w:rPr>
          <w:rFonts w:ascii="ＭＳ 明朝" w:eastAsia="ＭＳ 明朝" w:hAnsi="ＭＳ 明朝"/>
          <w:sz w:val="22"/>
        </w:rPr>
        <w:t xml:space="preserve"> </w:t>
      </w:r>
    </w:p>
    <w:p w14:paraId="1EC2E56F" w14:textId="47C5AB75" w:rsidR="00AC7545" w:rsidRPr="00B71D37" w:rsidRDefault="00AC7545" w:rsidP="00AC7545">
      <w:pPr>
        <w:ind w:firstLineChars="200" w:firstLine="44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　・本人責任 </w:t>
      </w:r>
      <w:r w:rsidRPr="00B71D37">
        <w:rPr>
          <w:rFonts w:ascii="ＭＳ 明朝" w:eastAsia="ＭＳ 明朝" w:hAnsi="ＭＳ 明朝"/>
          <w:sz w:val="22"/>
        </w:rPr>
        <w:t xml:space="preserve">        </w:t>
      </w:r>
      <w:r w:rsidR="005B302D" w:rsidRPr="00B71D37">
        <w:rPr>
          <w:rFonts w:ascii="ＭＳ 明朝" w:eastAsia="ＭＳ 明朝" w:hAnsi="ＭＳ 明朝" w:hint="eastAsia"/>
          <w:sz w:val="22"/>
        </w:rPr>
        <w:t>3</w:t>
      </w:r>
      <w:r w:rsidR="005B302D" w:rsidRPr="00B71D37">
        <w:rPr>
          <w:rFonts w:ascii="ＭＳ 明朝" w:eastAsia="ＭＳ 明朝" w:hAnsi="ＭＳ 明朝"/>
          <w:sz w:val="22"/>
        </w:rPr>
        <w:t>0</w:t>
      </w:r>
      <w:r w:rsidRPr="00B71D37">
        <w:rPr>
          <w:rFonts w:ascii="ＭＳ 明朝" w:eastAsia="ＭＳ 明朝" w:hAnsi="ＭＳ 明朝" w:hint="eastAsia"/>
          <w:sz w:val="22"/>
        </w:rPr>
        <w:t>.</w:t>
      </w:r>
      <w:r w:rsidR="005B302D" w:rsidRPr="00B71D37">
        <w:rPr>
          <w:rFonts w:ascii="ＭＳ 明朝" w:eastAsia="ＭＳ 明朝" w:hAnsi="ＭＳ 明朝"/>
          <w:sz w:val="22"/>
        </w:rPr>
        <w:t>5</w:t>
      </w:r>
      <w:r w:rsidRPr="00B71D37">
        <w:rPr>
          <w:rFonts w:ascii="ＭＳ 明朝" w:eastAsia="ＭＳ 明朝" w:hAnsi="ＭＳ 明朝"/>
          <w:sz w:val="22"/>
        </w:rPr>
        <w:t>/100</w:t>
      </w:r>
    </w:p>
    <w:p w14:paraId="19711115" w14:textId="12B4B993" w:rsidR="00AC7545" w:rsidRPr="00B71D37" w:rsidRDefault="00AC7545" w:rsidP="00AC7545">
      <w:pPr>
        <w:ind w:firstLineChars="200" w:firstLine="44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>③戒告</w:t>
      </w:r>
    </w:p>
    <w:p w14:paraId="20AAC9B5" w14:textId="245FF071" w:rsidR="0051016B" w:rsidRPr="00B71D37" w:rsidRDefault="0051016B" w:rsidP="0051016B">
      <w:pPr>
        <w:ind w:firstLineChars="300" w:firstLine="66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・監督責任　 </w:t>
      </w:r>
      <w:r w:rsidRPr="00B71D37">
        <w:rPr>
          <w:rFonts w:ascii="ＭＳ 明朝" w:eastAsia="ＭＳ 明朝" w:hAnsi="ＭＳ 明朝"/>
          <w:sz w:val="22"/>
        </w:rPr>
        <w:t xml:space="preserve">      </w:t>
      </w:r>
      <w:r w:rsidR="005B302D" w:rsidRPr="00B71D37">
        <w:rPr>
          <w:rFonts w:ascii="ＭＳ 明朝" w:eastAsia="ＭＳ 明朝" w:hAnsi="ＭＳ 明朝" w:hint="eastAsia"/>
          <w:sz w:val="22"/>
        </w:rPr>
        <w:t>5</w:t>
      </w:r>
      <w:r w:rsidR="005B302D" w:rsidRPr="00B71D37">
        <w:rPr>
          <w:rFonts w:ascii="ＭＳ 明朝" w:eastAsia="ＭＳ 明朝" w:hAnsi="ＭＳ 明朝"/>
          <w:sz w:val="22"/>
        </w:rPr>
        <w:t>0</w:t>
      </w:r>
      <w:r w:rsidRPr="00B71D37">
        <w:rPr>
          <w:rFonts w:ascii="ＭＳ 明朝" w:eastAsia="ＭＳ 明朝" w:hAnsi="ＭＳ 明朝" w:hint="eastAsia"/>
          <w:sz w:val="22"/>
        </w:rPr>
        <w:t>.</w:t>
      </w:r>
      <w:r w:rsidR="005B302D" w:rsidRPr="00B71D37">
        <w:rPr>
          <w:rFonts w:ascii="ＭＳ 明朝" w:eastAsia="ＭＳ 明朝" w:hAnsi="ＭＳ 明朝"/>
          <w:sz w:val="22"/>
        </w:rPr>
        <w:t>0</w:t>
      </w:r>
      <w:r w:rsidRPr="00B71D37">
        <w:rPr>
          <w:rFonts w:ascii="ＭＳ 明朝" w:eastAsia="ＭＳ 明朝" w:hAnsi="ＭＳ 明朝"/>
          <w:sz w:val="22"/>
        </w:rPr>
        <w:t>/100</w:t>
      </w:r>
      <w:r w:rsidR="00133995">
        <w:rPr>
          <w:rFonts w:ascii="ＭＳ 明朝" w:eastAsia="ＭＳ 明朝" w:hAnsi="ＭＳ 明朝"/>
          <w:sz w:val="22"/>
        </w:rPr>
        <w:t xml:space="preserve"> </w:t>
      </w:r>
    </w:p>
    <w:p w14:paraId="3A3FF845" w14:textId="72607D21" w:rsidR="0051016B" w:rsidRPr="00133995" w:rsidRDefault="0051016B" w:rsidP="0051016B">
      <w:pPr>
        <w:ind w:firstLineChars="200" w:firstLine="440"/>
        <w:rPr>
          <w:rFonts w:ascii="ＭＳ 明朝" w:eastAsia="ＭＳ 明朝" w:hAnsi="ＭＳ 明朝"/>
          <w:i/>
          <w:iCs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　・本人責任 </w:t>
      </w:r>
      <w:r w:rsidRPr="00B71D37">
        <w:rPr>
          <w:rFonts w:ascii="ＭＳ 明朝" w:eastAsia="ＭＳ 明朝" w:hAnsi="ＭＳ 明朝"/>
          <w:sz w:val="22"/>
        </w:rPr>
        <w:t xml:space="preserve">        </w:t>
      </w:r>
      <w:r w:rsidR="005B302D" w:rsidRPr="00B71D37">
        <w:rPr>
          <w:rFonts w:ascii="ＭＳ 明朝" w:eastAsia="ＭＳ 明朝" w:hAnsi="ＭＳ 明朝" w:hint="eastAsia"/>
          <w:sz w:val="22"/>
        </w:rPr>
        <w:t>4</w:t>
      </w:r>
      <w:r w:rsidR="005B302D" w:rsidRPr="00B71D37">
        <w:rPr>
          <w:rFonts w:ascii="ＭＳ 明朝" w:eastAsia="ＭＳ 明朝" w:hAnsi="ＭＳ 明朝"/>
          <w:sz w:val="22"/>
        </w:rPr>
        <w:t>0</w:t>
      </w:r>
      <w:r w:rsidRPr="00B71D37">
        <w:rPr>
          <w:rFonts w:ascii="ＭＳ 明朝" w:eastAsia="ＭＳ 明朝" w:hAnsi="ＭＳ 明朝" w:hint="eastAsia"/>
          <w:sz w:val="22"/>
        </w:rPr>
        <w:t>.</w:t>
      </w:r>
      <w:r w:rsidR="005B302D" w:rsidRPr="00B71D37">
        <w:rPr>
          <w:rFonts w:ascii="ＭＳ 明朝" w:eastAsia="ＭＳ 明朝" w:hAnsi="ＭＳ 明朝"/>
          <w:sz w:val="22"/>
        </w:rPr>
        <w:t>5</w:t>
      </w:r>
      <w:r w:rsidRPr="00B71D37">
        <w:rPr>
          <w:rFonts w:ascii="ＭＳ 明朝" w:eastAsia="ＭＳ 明朝" w:hAnsi="ＭＳ 明朝"/>
          <w:sz w:val="22"/>
        </w:rPr>
        <w:t>/100</w:t>
      </w:r>
      <w:r w:rsidR="00133995">
        <w:rPr>
          <w:rFonts w:ascii="ＭＳ 明朝" w:eastAsia="ＭＳ 明朝" w:hAnsi="ＭＳ 明朝"/>
          <w:sz w:val="22"/>
        </w:rPr>
        <w:t xml:space="preserve"> </w:t>
      </w:r>
    </w:p>
    <w:p w14:paraId="352BF18B" w14:textId="4261AC90" w:rsidR="00AC7545" w:rsidRPr="00B71D37" w:rsidRDefault="00AC7545" w:rsidP="0051016B">
      <w:pPr>
        <w:ind w:firstLineChars="200" w:firstLine="44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>④訓戒</w:t>
      </w:r>
      <w:r w:rsidR="0051016B" w:rsidRPr="00B71D37">
        <w:rPr>
          <w:rFonts w:ascii="ＭＳ 明朝" w:eastAsia="ＭＳ 明朝" w:hAnsi="ＭＳ 明朝" w:hint="eastAsia"/>
          <w:sz w:val="22"/>
        </w:rPr>
        <w:t>又は戒告</w:t>
      </w:r>
    </w:p>
    <w:p w14:paraId="2529615A" w14:textId="42AF2431" w:rsidR="0051016B" w:rsidRPr="00B71D37" w:rsidRDefault="0051016B" w:rsidP="0051016B">
      <w:pPr>
        <w:ind w:firstLineChars="300" w:firstLine="66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・監督責任　 </w:t>
      </w:r>
      <w:r w:rsidRPr="00B71D37">
        <w:rPr>
          <w:rFonts w:ascii="ＭＳ 明朝" w:eastAsia="ＭＳ 明朝" w:hAnsi="ＭＳ 明朝"/>
          <w:sz w:val="22"/>
        </w:rPr>
        <w:t xml:space="preserve">     </w:t>
      </w:r>
      <w:r w:rsidRPr="00B71D37">
        <w:rPr>
          <w:rFonts w:ascii="ＭＳ 明朝" w:eastAsia="ＭＳ 明朝" w:hAnsi="ＭＳ 明朝" w:hint="eastAsia"/>
          <w:sz w:val="22"/>
        </w:rPr>
        <w:t xml:space="preserve">上位　　</w:t>
      </w:r>
      <w:r w:rsidR="00FB51AE" w:rsidRPr="00B71D37">
        <w:rPr>
          <w:rFonts w:ascii="ＭＳ 明朝" w:eastAsia="ＭＳ 明朝" w:hAnsi="ＭＳ 明朝" w:hint="eastAsia"/>
          <w:sz w:val="22"/>
        </w:rPr>
        <w:t xml:space="preserve">　</w:t>
      </w:r>
      <w:r w:rsidRPr="00B71D37">
        <w:rPr>
          <w:rFonts w:ascii="ＭＳ 明朝" w:eastAsia="ＭＳ 明朝" w:hAnsi="ＭＳ 明朝" w:hint="eastAsia"/>
          <w:sz w:val="22"/>
        </w:rPr>
        <w:t>「標準」の成績率</w:t>
      </w:r>
    </w:p>
    <w:p w14:paraId="03F96BC2" w14:textId="540C3FCB" w:rsidR="0051016B" w:rsidRPr="00B71D37" w:rsidRDefault="0051016B" w:rsidP="0051016B">
      <w:pPr>
        <w:ind w:firstLineChars="1200" w:firstLine="264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標準　　</w:t>
      </w:r>
      <w:r w:rsidR="00FB51AE" w:rsidRPr="00B71D37">
        <w:rPr>
          <w:rFonts w:ascii="ＭＳ 明朝" w:eastAsia="ＭＳ 明朝" w:hAnsi="ＭＳ 明朝" w:hint="eastAsia"/>
          <w:sz w:val="22"/>
        </w:rPr>
        <w:t xml:space="preserve">　</w:t>
      </w:r>
      <w:r w:rsidRPr="00B71D37">
        <w:rPr>
          <w:rFonts w:ascii="ＭＳ 明朝" w:eastAsia="ＭＳ 明朝" w:hAnsi="ＭＳ 明朝" w:hint="eastAsia"/>
          <w:sz w:val="22"/>
        </w:rPr>
        <w:t>「標準」と「下位」の中間の成績率</w:t>
      </w:r>
    </w:p>
    <w:p w14:paraId="2E0AF224" w14:textId="74F84056" w:rsidR="0051016B" w:rsidRPr="00B71D37" w:rsidRDefault="0051016B" w:rsidP="0051016B">
      <w:pPr>
        <w:ind w:firstLineChars="1200" w:firstLine="264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下位　　</w:t>
      </w:r>
      <w:r w:rsidR="00FB51AE" w:rsidRPr="00B71D37">
        <w:rPr>
          <w:rFonts w:ascii="ＭＳ 明朝" w:eastAsia="ＭＳ 明朝" w:hAnsi="ＭＳ 明朝" w:hint="eastAsia"/>
          <w:sz w:val="22"/>
        </w:rPr>
        <w:t xml:space="preserve">　</w:t>
      </w:r>
      <w:r w:rsidRPr="00B71D37">
        <w:rPr>
          <w:rFonts w:ascii="ＭＳ 明朝" w:eastAsia="ＭＳ 明朝" w:hAnsi="ＭＳ 明朝" w:hint="eastAsia"/>
          <w:sz w:val="22"/>
        </w:rPr>
        <w:t>「下位」の成績率</w:t>
      </w:r>
    </w:p>
    <w:p w14:paraId="62676CE3" w14:textId="74F82278" w:rsidR="0051016B" w:rsidRPr="00B71D37" w:rsidRDefault="0051016B" w:rsidP="0051016B">
      <w:pPr>
        <w:ind w:firstLineChars="1200" w:firstLine="2640"/>
        <w:rPr>
          <w:rFonts w:ascii="ＭＳ 明朝" w:eastAsia="ＭＳ 明朝" w:hAnsi="ＭＳ 明朝"/>
          <w:sz w:val="22"/>
        </w:rPr>
      </w:pPr>
    </w:p>
    <w:p w14:paraId="46AD1A3D" w14:textId="72C90B2A" w:rsidR="0051016B" w:rsidRPr="00B71D37" w:rsidRDefault="0051016B" w:rsidP="0051016B">
      <w:pPr>
        <w:ind w:firstLineChars="300" w:firstLine="66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・本人責任　　　　上位　　</w:t>
      </w:r>
      <w:r w:rsidR="00FB51AE" w:rsidRPr="00B71D37">
        <w:rPr>
          <w:rFonts w:ascii="ＭＳ 明朝" w:eastAsia="ＭＳ 明朝" w:hAnsi="ＭＳ 明朝" w:hint="eastAsia"/>
          <w:sz w:val="22"/>
        </w:rPr>
        <w:t xml:space="preserve">　</w:t>
      </w:r>
      <w:r w:rsidRPr="00B71D37">
        <w:rPr>
          <w:rFonts w:ascii="ＭＳ 明朝" w:eastAsia="ＭＳ 明朝" w:hAnsi="ＭＳ 明朝" w:hint="eastAsia"/>
          <w:sz w:val="22"/>
        </w:rPr>
        <w:t>「標準」の成績率</w:t>
      </w:r>
    </w:p>
    <w:p w14:paraId="3AD2BA50" w14:textId="25BE4810" w:rsidR="0051016B" w:rsidRPr="00B71D37" w:rsidRDefault="0051016B" w:rsidP="0051016B">
      <w:pPr>
        <w:ind w:firstLineChars="1200" w:firstLine="264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標準　　</w:t>
      </w:r>
      <w:r w:rsidR="00FB51AE" w:rsidRPr="00B71D37">
        <w:rPr>
          <w:rFonts w:ascii="ＭＳ 明朝" w:eastAsia="ＭＳ 明朝" w:hAnsi="ＭＳ 明朝" w:hint="eastAsia"/>
          <w:sz w:val="22"/>
        </w:rPr>
        <w:t xml:space="preserve">　</w:t>
      </w:r>
      <w:r w:rsidRPr="00B71D37">
        <w:rPr>
          <w:rFonts w:ascii="ＭＳ 明朝" w:eastAsia="ＭＳ 明朝" w:hAnsi="ＭＳ 明朝" w:hint="eastAsia"/>
          <w:sz w:val="22"/>
        </w:rPr>
        <w:t>「下位」の成績率</w:t>
      </w:r>
    </w:p>
    <w:p w14:paraId="56F1674C" w14:textId="0FDF66C1" w:rsidR="0051016B" w:rsidRPr="00B71D37" w:rsidRDefault="0051016B" w:rsidP="0051016B">
      <w:pPr>
        <w:ind w:firstLineChars="1200" w:firstLine="2640"/>
        <w:rPr>
          <w:rFonts w:ascii="ＭＳ 明朝" w:eastAsia="ＭＳ 明朝" w:hAnsi="ＭＳ 明朝"/>
          <w:sz w:val="22"/>
        </w:rPr>
      </w:pPr>
      <w:r w:rsidRPr="00B71D37">
        <w:rPr>
          <w:rFonts w:ascii="ＭＳ 明朝" w:eastAsia="ＭＳ 明朝" w:hAnsi="ＭＳ 明朝" w:hint="eastAsia"/>
          <w:sz w:val="22"/>
        </w:rPr>
        <w:t xml:space="preserve">下位　　</w:t>
      </w:r>
      <w:r w:rsidR="00FB51AE" w:rsidRPr="00B71D37">
        <w:rPr>
          <w:rFonts w:ascii="ＭＳ 明朝" w:eastAsia="ＭＳ 明朝" w:hAnsi="ＭＳ 明朝" w:hint="eastAsia"/>
          <w:sz w:val="22"/>
        </w:rPr>
        <w:t xml:space="preserve">　</w:t>
      </w:r>
      <w:r w:rsidRPr="00B71D37">
        <w:rPr>
          <w:rFonts w:ascii="ＭＳ 明朝" w:eastAsia="ＭＳ 明朝" w:hAnsi="ＭＳ 明朝" w:hint="eastAsia"/>
          <w:sz w:val="22"/>
        </w:rPr>
        <w:t>「下位」の成績率</w:t>
      </w:r>
    </w:p>
    <w:p w14:paraId="5E998318" w14:textId="424712C6" w:rsidR="0051016B" w:rsidRPr="00B71D37" w:rsidRDefault="0051016B" w:rsidP="0051016B">
      <w:pPr>
        <w:ind w:firstLineChars="1200" w:firstLine="2640"/>
        <w:rPr>
          <w:rFonts w:ascii="ＭＳ 明朝" w:eastAsia="ＭＳ 明朝" w:hAnsi="ＭＳ 明朝"/>
          <w:sz w:val="22"/>
        </w:rPr>
      </w:pPr>
    </w:p>
    <w:p w14:paraId="3A2F81B4" w14:textId="10D16B2B" w:rsidR="00735149" w:rsidRDefault="0051016B" w:rsidP="0051016B">
      <w:pPr>
        <w:ind w:firstLineChars="200" w:firstLine="420"/>
        <w:rPr>
          <w:rFonts w:asciiTheme="minorEastAsia" w:hAnsiTheme="minorEastAsia"/>
          <w:szCs w:val="21"/>
        </w:rPr>
      </w:pPr>
      <w:r w:rsidRPr="0051016B">
        <w:rPr>
          <w:rFonts w:asciiTheme="minorEastAsia" w:hAnsiTheme="minorEastAsia" w:hint="eastAsia"/>
          <w:szCs w:val="21"/>
        </w:rPr>
        <w:t>《参考》</w:t>
      </w:r>
      <w:r w:rsidR="007A5F71" w:rsidRPr="007A5F71">
        <w:rPr>
          <w:rFonts w:asciiTheme="minorEastAsia" w:hAnsiTheme="minorEastAsia" w:hint="eastAsia"/>
          <w:szCs w:val="21"/>
        </w:rPr>
        <w:t>懲戒処分等を受けた職員の</w:t>
      </w:r>
      <w:r w:rsidRPr="0051016B">
        <w:rPr>
          <w:rFonts w:asciiTheme="minorEastAsia" w:hAnsiTheme="minorEastAsia" w:hint="eastAsia"/>
          <w:szCs w:val="21"/>
        </w:rPr>
        <w:t>成績率</w:t>
      </w:r>
    </w:p>
    <w:p w14:paraId="2F7E06A3" w14:textId="2F3E746C" w:rsidR="0051016B" w:rsidRPr="0051016B" w:rsidRDefault="00735149" w:rsidP="00735149">
      <w:pPr>
        <w:widowControl/>
        <w:ind w:firstLineChars="3700" w:firstLine="7400"/>
        <w:jc w:val="left"/>
        <w:rPr>
          <w:rFonts w:asciiTheme="minorEastAsia" w:hAnsiTheme="minorEastAsia"/>
          <w:szCs w:val="21"/>
        </w:rPr>
      </w:pPr>
      <w:r w:rsidRPr="00735149">
        <w:rPr>
          <w:rFonts w:asciiTheme="minorEastAsia" w:hAnsiTheme="minorEastAsia" w:hint="eastAsia"/>
          <w:color w:val="000000" w:themeColor="text1"/>
          <w:sz w:val="20"/>
          <w:szCs w:val="20"/>
        </w:rPr>
        <w:t>〔R</w:t>
      </w:r>
      <w:r w:rsidRPr="00735149">
        <w:rPr>
          <w:rFonts w:asciiTheme="minorEastAsia" w:hAnsiTheme="minorEastAsia"/>
          <w:color w:val="000000" w:themeColor="text1"/>
          <w:sz w:val="20"/>
          <w:szCs w:val="20"/>
        </w:rPr>
        <w:t>6.12.26</w:t>
      </w:r>
      <w:r w:rsidRPr="00735149">
        <w:rPr>
          <w:rFonts w:asciiTheme="minorEastAsia" w:hAnsiTheme="minorEastAsia" w:hint="eastAsia"/>
          <w:color w:val="000000" w:themeColor="text1"/>
          <w:sz w:val="20"/>
          <w:szCs w:val="20"/>
        </w:rPr>
        <w:t>時点〕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559"/>
        <w:gridCol w:w="1552"/>
      </w:tblGrid>
      <w:tr w:rsidR="00F51907" w:rsidRPr="003F3CDF" w14:paraId="6ACA7A35" w14:textId="051607A4" w:rsidTr="00F51907">
        <w:tc>
          <w:tcPr>
            <w:tcW w:w="1701" w:type="dxa"/>
            <w:shd w:val="clear" w:color="auto" w:fill="DBE5F1" w:themeFill="accent1" w:themeFillTint="33"/>
          </w:tcPr>
          <w:p w14:paraId="4B8FAC55" w14:textId="0B804AE9" w:rsidR="00F51907" w:rsidRPr="0051016B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00D2C993" w14:textId="77777777" w:rsidR="00F51907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7B78F7E1" w14:textId="52C8EA56" w:rsidR="00F51907" w:rsidRPr="0051016B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上位の成績率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1E3D36FC" w14:textId="3935FB39" w:rsidR="00F51907" w:rsidRPr="0051016B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標準の成績率</w:t>
            </w:r>
          </w:p>
        </w:tc>
        <w:tc>
          <w:tcPr>
            <w:tcW w:w="1552" w:type="dxa"/>
            <w:shd w:val="clear" w:color="auto" w:fill="DBE5F1" w:themeFill="accent1" w:themeFillTint="33"/>
          </w:tcPr>
          <w:p w14:paraId="392FBF3F" w14:textId="66F37DD1" w:rsidR="00F51907" w:rsidRPr="0051016B" w:rsidRDefault="00F51907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下位の成績率</w:t>
            </w:r>
          </w:p>
        </w:tc>
      </w:tr>
      <w:tr w:rsidR="00F51907" w:rsidRPr="003F3CDF" w14:paraId="23B60102" w14:textId="77C8B537" w:rsidTr="00F51907">
        <w:tc>
          <w:tcPr>
            <w:tcW w:w="1701" w:type="dxa"/>
            <w:vMerge w:val="restart"/>
            <w:vAlign w:val="center"/>
          </w:tcPr>
          <w:p w14:paraId="74BF2CAD" w14:textId="63758991" w:rsidR="00F51907" w:rsidRPr="0051016B" w:rsidRDefault="00F51907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停職</w:t>
            </w:r>
          </w:p>
        </w:tc>
        <w:tc>
          <w:tcPr>
            <w:tcW w:w="1843" w:type="dxa"/>
          </w:tcPr>
          <w:p w14:paraId="5A8BFE0E" w14:textId="775586FF" w:rsidR="00F51907" w:rsidRPr="00F51907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３月超え</w:t>
            </w:r>
          </w:p>
        </w:tc>
        <w:tc>
          <w:tcPr>
            <w:tcW w:w="4954" w:type="dxa"/>
            <w:gridSpan w:val="3"/>
          </w:tcPr>
          <w:p w14:paraId="69DCFD4F" w14:textId="318BC832" w:rsidR="00F51907" w:rsidRPr="0051016B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1907">
              <w:rPr>
                <w:rFonts w:ascii="ＭＳ 明朝" w:eastAsia="ＭＳ 明朝" w:hAnsi="ＭＳ 明朝" w:hint="eastAsia"/>
                <w:szCs w:val="21"/>
              </w:rPr>
              <w:t>支給しない</w:t>
            </w:r>
          </w:p>
        </w:tc>
      </w:tr>
      <w:tr w:rsidR="00F51907" w:rsidRPr="003F3CDF" w14:paraId="0BCF7B72" w14:textId="5DEEA321" w:rsidTr="00F51907">
        <w:tc>
          <w:tcPr>
            <w:tcW w:w="1701" w:type="dxa"/>
            <w:vMerge/>
          </w:tcPr>
          <w:p w14:paraId="18516E24" w14:textId="30E291CC" w:rsidR="00F51907" w:rsidRPr="0051016B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1E12C59D" w14:textId="41B4649A" w:rsidR="00F51907" w:rsidRPr="00F51907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２～３月以下</w:t>
            </w:r>
          </w:p>
        </w:tc>
        <w:tc>
          <w:tcPr>
            <w:tcW w:w="4954" w:type="dxa"/>
            <w:gridSpan w:val="3"/>
          </w:tcPr>
          <w:p w14:paraId="26F50441" w14:textId="52F139C0" w:rsidR="00F51907" w:rsidRPr="00B71D37" w:rsidRDefault="00B71D37" w:rsidP="00E3795C">
            <w:pPr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B71D37">
              <w:rPr>
                <w:rFonts w:ascii="ＭＳ 明朝" w:eastAsia="ＭＳ 明朝" w:hAnsi="ＭＳ 明朝" w:hint="eastAsia"/>
                <w:sz w:val="22"/>
              </w:rPr>
              <w:t>0</w:t>
            </w:r>
            <w:r w:rsidR="005B5879" w:rsidRPr="00B71D37">
              <w:rPr>
                <w:rFonts w:ascii="ＭＳ 明朝" w:eastAsia="ＭＳ 明朝" w:hAnsi="ＭＳ 明朝" w:hint="eastAsia"/>
                <w:sz w:val="22"/>
              </w:rPr>
              <w:t>.</w:t>
            </w:r>
            <w:r w:rsidRPr="00B71D37">
              <w:rPr>
                <w:rFonts w:ascii="ＭＳ 明朝" w:eastAsia="ＭＳ 明朝" w:hAnsi="ＭＳ 明朝" w:hint="eastAsia"/>
                <w:sz w:val="22"/>
              </w:rPr>
              <w:t>5</w:t>
            </w:r>
            <w:r w:rsidR="005B5879" w:rsidRPr="00B71D37">
              <w:rPr>
                <w:rFonts w:ascii="ＭＳ 明朝" w:eastAsia="ＭＳ 明朝" w:hAnsi="ＭＳ 明朝"/>
                <w:sz w:val="22"/>
              </w:rPr>
              <w:t>/100</w:t>
            </w:r>
          </w:p>
        </w:tc>
      </w:tr>
      <w:tr w:rsidR="00F51907" w:rsidRPr="003F3CDF" w14:paraId="453490BD" w14:textId="77777777" w:rsidTr="00F51907">
        <w:tc>
          <w:tcPr>
            <w:tcW w:w="1701" w:type="dxa"/>
            <w:vMerge/>
          </w:tcPr>
          <w:p w14:paraId="2DD984F0" w14:textId="0E06A5AC" w:rsidR="00F51907" w:rsidRPr="0051016B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5009B919" w14:textId="70969E3D" w:rsidR="00F51907" w:rsidRPr="00F51907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１～２月未満</w:t>
            </w:r>
          </w:p>
        </w:tc>
        <w:tc>
          <w:tcPr>
            <w:tcW w:w="4954" w:type="dxa"/>
            <w:gridSpan w:val="3"/>
          </w:tcPr>
          <w:p w14:paraId="7763A818" w14:textId="2E6C7C7A" w:rsidR="00F51907" w:rsidRPr="00B71D37" w:rsidRDefault="00B71D37" w:rsidP="00E3795C">
            <w:pPr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B71D37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B71D37">
              <w:rPr>
                <w:rFonts w:ascii="ＭＳ 明朝" w:eastAsia="ＭＳ 明朝" w:hAnsi="ＭＳ 明朝"/>
                <w:sz w:val="22"/>
              </w:rPr>
              <w:t>0</w:t>
            </w:r>
            <w:r w:rsidR="005B5879" w:rsidRPr="00B71D37">
              <w:rPr>
                <w:rFonts w:ascii="ＭＳ 明朝" w:eastAsia="ＭＳ 明朝" w:hAnsi="ＭＳ 明朝" w:hint="eastAsia"/>
                <w:sz w:val="22"/>
              </w:rPr>
              <w:t>.</w:t>
            </w:r>
            <w:r w:rsidRPr="00B71D37">
              <w:rPr>
                <w:rFonts w:ascii="ＭＳ 明朝" w:eastAsia="ＭＳ 明朝" w:hAnsi="ＭＳ 明朝" w:hint="eastAsia"/>
                <w:sz w:val="22"/>
              </w:rPr>
              <w:t>5</w:t>
            </w:r>
            <w:r w:rsidR="005B5879" w:rsidRPr="00B71D37">
              <w:rPr>
                <w:rFonts w:ascii="ＭＳ 明朝" w:eastAsia="ＭＳ 明朝" w:hAnsi="ＭＳ 明朝"/>
                <w:sz w:val="22"/>
              </w:rPr>
              <w:t>/100</w:t>
            </w:r>
          </w:p>
        </w:tc>
      </w:tr>
      <w:tr w:rsidR="00F51907" w:rsidRPr="003F3CDF" w14:paraId="2636874B" w14:textId="20B0EE3C" w:rsidTr="00F51907">
        <w:tc>
          <w:tcPr>
            <w:tcW w:w="1701" w:type="dxa"/>
            <w:vMerge/>
          </w:tcPr>
          <w:p w14:paraId="31BF738C" w14:textId="0CEB4B55" w:rsidR="00F51907" w:rsidRPr="0051016B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75EA06C7" w14:textId="6631D386" w:rsidR="00F51907" w:rsidRPr="00F51907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１月未満</w:t>
            </w:r>
          </w:p>
        </w:tc>
        <w:tc>
          <w:tcPr>
            <w:tcW w:w="4954" w:type="dxa"/>
            <w:gridSpan w:val="3"/>
          </w:tcPr>
          <w:p w14:paraId="3EB02540" w14:textId="01634B53" w:rsidR="00F51907" w:rsidRPr="00B71D37" w:rsidRDefault="00B71D37" w:rsidP="00B71D37">
            <w:pPr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B71D37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B71D37">
              <w:rPr>
                <w:rFonts w:ascii="ＭＳ 明朝" w:eastAsia="ＭＳ 明朝" w:hAnsi="ＭＳ 明朝"/>
                <w:sz w:val="22"/>
              </w:rPr>
              <w:t>0</w:t>
            </w:r>
            <w:r w:rsidR="005B5879" w:rsidRPr="00B71D37">
              <w:rPr>
                <w:rFonts w:ascii="ＭＳ 明朝" w:eastAsia="ＭＳ 明朝" w:hAnsi="ＭＳ 明朝" w:hint="eastAsia"/>
                <w:sz w:val="22"/>
              </w:rPr>
              <w:t>.</w:t>
            </w:r>
            <w:r w:rsidRPr="00B71D37">
              <w:rPr>
                <w:rFonts w:ascii="ＭＳ 明朝" w:eastAsia="ＭＳ 明朝" w:hAnsi="ＭＳ 明朝" w:hint="eastAsia"/>
                <w:sz w:val="22"/>
              </w:rPr>
              <w:t>5</w:t>
            </w:r>
            <w:r w:rsidR="005B5879" w:rsidRPr="00B71D37">
              <w:rPr>
                <w:rFonts w:ascii="ＭＳ 明朝" w:eastAsia="ＭＳ 明朝" w:hAnsi="ＭＳ 明朝"/>
                <w:sz w:val="22"/>
              </w:rPr>
              <w:t>/100</w:t>
            </w:r>
          </w:p>
        </w:tc>
      </w:tr>
      <w:tr w:rsidR="00F51907" w:rsidRPr="003F3CDF" w14:paraId="79173191" w14:textId="0691DD99" w:rsidTr="00E07E17">
        <w:tc>
          <w:tcPr>
            <w:tcW w:w="1701" w:type="dxa"/>
            <w:vMerge w:val="restart"/>
            <w:vAlign w:val="center"/>
          </w:tcPr>
          <w:p w14:paraId="01763A83" w14:textId="4AC64A54" w:rsidR="00F51907" w:rsidRPr="0051016B" w:rsidRDefault="00F51907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減給</w:t>
            </w:r>
          </w:p>
        </w:tc>
        <w:tc>
          <w:tcPr>
            <w:tcW w:w="1843" w:type="dxa"/>
          </w:tcPr>
          <w:p w14:paraId="2A5D1601" w14:textId="21F23244" w:rsidR="00F51907" w:rsidRPr="0051016B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監督責任</w:t>
            </w:r>
          </w:p>
        </w:tc>
        <w:tc>
          <w:tcPr>
            <w:tcW w:w="4954" w:type="dxa"/>
            <w:gridSpan w:val="3"/>
          </w:tcPr>
          <w:p w14:paraId="24EEE5CA" w14:textId="7029AF51" w:rsidR="00F51907" w:rsidRPr="00B71D37" w:rsidRDefault="00B71D37" w:rsidP="00E3795C">
            <w:pPr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B71D37">
              <w:rPr>
                <w:rFonts w:ascii="ＭＳ 明朝" w:eastAsia="ＭＳ 明朝" w:hAnsi="ＭＳ 明朝" w:hint="eastAsia"/>
                <w:sz w:val="22"/>
              </w:rPr>
              <w:t>4</w:t>
            </w:r>
            <w:r w:rsidRPr="00B71D37">
              <w:rPr>
                <w:rFonts w:ascii="ＭＳ 明朝" w:eastAsia="ＭＳ 明朝" w:hAnsi="ＭＳ 明朝"/>
                <w:sz w:val="22"/>
              </w:rPr>
              <w:t>0</w:t>
            </w:r>
            <w:r w:rsidR="005B5879" w:rsidRPr="00B71D37">
              <w:rPr>
                <w:rFonts w:ascii="ＭＳ 明朝" w:eastAsia="ＭＳ 明朝" w:hAnsi="ＭＳ 明朝" w:hint="eastAsia"/>
                <w:sz w:val="22"/>
              </w:rPr>
              <w:t>.</w:t>
            </w:r>
            <w:r w:rsidR="00CD54BE">
              <w:rPr>
                <w:rFonts w:ascii="ＭＳ 明朝" w:eastAsia="ＭＳ 明朝" w:hAnsi="ＭＳ 明朝"/>
                <w:sz w:val="22"/>
              </w:rPr>
              <w:t>0</w:t>
            </w:r>
            <w:r w:rsidR="005B5879" w:rsidRPr="00B71D37">
              <w:rPr>
                <w:rFonts w:ascii="ＭＳ 明朝" w:eastAsia="ＭＳ 明朝" w:hAnsi="ＭＳ 明朝"/>
                <w:sz w:val="22"/>
              </w:rPr>
              <w:t>/100</w:t>
            </w:r>
          </w:p>
        </w:tc>
      </w:tr>
      <w:tr w:rsidR="00F51907" w:rsidRPr="003F3CDF" w14:paraId="7C931BC1" w14:textId="77777777" w:rsidTr="004560A6">
        <w:tc>
          <w:tcPr>
            <w:tcW w:w="1701" w:type="dxa"/>
            <w:vMerge/>
          </w:tcPr>
          <w:p w14:paraId="793FB868" w14:textId="77777777" w:rsidR="00F51907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1C926B24" w14:textId="406D2709" w:rsidR="00F51907" w:rsidRDefault="00F51907" w:rsidP="00E379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本人責任</w:t>
            </w:r>
          </w:p>
        </w:tc>
        <w:tc>
          <w:tcPr>
            <w:tcW w:w="4954" w:type="dxa"/>
            <w:gridSpan w:val="3"/>
          </w:tcPr>
          <w:p w14:paraId="3824F335" w14:textId="47C422E9" w:rsidR="00F51907" w:rsidRPr="00B71D37" w:rsidRDefault="00B71D37" w:rsidP="00E3795C">
            <w:pPr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B71D37">
              <w:rPr>
                <w:rFonts w:ascii="ＭＳ 明朝" w:eastAsia="ＭＳ 明朝" w:hAnsi="ＭＳ 明朝" w:hint="eastAsia"/>
                <w:sz w:val="22"/>
              </w:rPr>
              <w:t>3</w:t>
            </w:r>
            <w:r w:rsidRPr="00B71D37">
              <w:rPr>
                <w:rFonts w:ascii="ＭＳ 明朝" w:eastAsia="ＭＳ 明朝" w:hAnsi="ＭＳ 明朝"/>
                <w:sz w:val="22"/>
              </w:rPr>
              <w:t>0</w:t>
            </w:r>
            <w:r w:rsidR="005B5879" w:rsidRPr="00B71D37">
              <w:rPr>
                <w:rFonts w:ascii="ＭＳ 明朝" w:eastAsia="ＭＳ 明朝" w:hAnsi="ＭＳ 明朝" w:hint="eastAsia"/>
                <w:sz w:val="22"/>
              </w:rPr>
              <w:t>.</w:t>
            </w:r>
            <w:r w:rsidRPr="00B71D37">
              <w:rPr>
                <w:rFonts w:ascii="ＭＳ 明朝" w:eastAsia="ＭＳ 明朝" w:hAnsi="ＭＳ 明朝" w:hint="eastAsia"/>
                <w:sz w:val="22"/>
              </w:rPr>
              <w:t>5</w:t>
            </w:r>
            <w:r w:rsidR="005B5879" w:rsidRPr="00B71D37">
              <w:rPr>
                <w:rFonts w:ascii="ＭＳ 明朝" w:eastAsia="ＭＳ 明朝" w:hAnsi="ＭＳ 明朝"/>
                <w:sz w:val="22"/>
              </w:rPr>
              <w:t>/100</w:t>
            </w:r>
          </w:p>
        </w:tc>
      </w:tr>
      <w:tr w:rsidR="00F51907" w:rsidRPr="003F3CDF" w14:paraId="73E2775C" w14:textId="77777777" w:rsidTr="00124B67">
        <w:tc>
          <w:tcPr>
            <w:tcW w:w="1701" w:type="dxa"/>
            <w:vMerge w:val="restart"/>
            <w:vAlign w:val="center"/>
          </w:tcPr>
          <w:p w14:paraId="5500ACC8" w14:textId="4D37881E" w:rsidR="00F51907" w:rsidRDefault="00F51907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戒告</w:t>
            </w:r>
          </w:p>
        </w:tc>
        <w:tc>
          <w:tcPr>
            <w:tcW w:w="1843" w:type="dxa"/>
          </w:tcPr>
          <w:p w14:paraId="15F15C5C" w14:textId="3C355071" w:rsidR="00F51907" w:rsidRDefault="00F51907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監督責任</w:t>
            </w:r>
          </w:p>
        </w:tc>
        <w:tc>
          <w:tcPr>
            <w:tcW w:w="4954" w:type="dxa"/>
            <w:gridSpan w:val="3"/>
          </w:tcPr>
          <w:p w14:paraId="6770F7E2" w14:textId="58086036" w:rsidR="00F51907" w:rsidRPr="00B71D37" w:rsidRDefault="00B71D37" w:rsidP="00F51907">
            <w:pPr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B71D37">
              <w:rPr>
                <w:rFonts w:ascii="ＭＳ 明朝" w:eastAsia="ＭＳ 明朝" w:hAnsi="ＭＳ 明朝" w:hint="eastAsia"/>
                <w:sz w:val="22"/>
              </w:rPr>
              <w:t>5</w:t>
            </w:r>
            <w:r w:rsidRPr="00B71D37">
              <w:rPr>
                <w:rFonts w:ascii="ＭＳ 明朝" w:eastAsia="ＭＳ 明朝" w:hAnsi="ＭＳ 明朝"/>
                <w:sz w:val="22"/>
              </w:rPr>
              <w:t>0</w:t>
            </w:r>
            <w:r w:rsidR="005B5879" w:rsidRPr="00B71D37">
              <w:rPr>
                <w:rFonts w:ascii="ＭＳ 明朝" w:eastAsia="ＭＳ 明朝" w:hAnsi="ＭＳ 明朝" w:hint="eastAsia"/>
                <w:sz w:val="22"/>
              </w:rPr>
              <w:t>.</w:t>
            </w:r>
            <w:r w:rsidRPr="00B71D37">
              <w:rPr>
                <w:rFonts w:ascii="ＭＳ 明朝" w:eastAsia="ＭＳ 明朝" w:hAnsi="ＭＳ 明朝" w:hint="eastAsia"/>
                <w:sz w:val="22"/>
              </w:rPr>
              <w:t>0</w:t>
            </w:r>
            <w:r w:rsidR="005B5879" w:rsidRPr="00B71D37">
              <w:rPr>
                <w:rFonts w:ascii="ＭＳ 明朝" w:eastAsia="ＭＳ 明朝" w:hAnsi="ＭＳ 明朝"/>
                <w:sz w:val="22"/>
              </w:rPr>
              <w:t>/100</w:t>
            </w:r>
          </w:p>
        </w:tc>
      </w:tr>
      <w:tr w:rsidR="00F51907" w:rsidRPr="003F3CDF" w14:paraId="426695C0" w14:textId="77777777" w:rsidTr="00C2419D">
        <w:tc>
          <w:tcPr>
            <w:tcW w:w="1701" w:type="dxa"/>
            <w:vMerge/>
          </w:tcPr>
          <w:p w14:paraId="4EA1055C" w14:textId="249041C2" w:rsidR="00F51907" w:rsidRPr="0051016B" w:rsidRDefault="00F51907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42D4460E" w14:textId="645BDAB0" w:rsidR="00F51907" w:rsidRPr="0051016B" w:rsidRDefault="00F51907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本人責任</w:t>
            </w:r>
          </w:p>
        </w:tc>
        <w:tc>
          <w:tcPr>
            <w:tcW w:w="4954" w:type="dxa"/>
            <w:gridSpan w:val="3"/>
          </w:tcPr>
          <w:p w14:paraId="41CBCC3A" w14:textId="03C856A0" w:rsidR="00F51907" w:rsidRPr="00B71D37" w:rsidRDefault="00B71D37" w:rsidP="00F51907">
            <w:pPr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B71D37">
              <w:rPr>
                <w:rFonts w:ascii="ＭＳ 明朝" w:eastAsia="ＭＳ 明朝" w:hAnsi="ＭＳ 明朝" w:hint="eastAsia"/>
                <w:sz w:val="22"/>
              </w:rPr>
              <w:t>4</w:t>
            </w:r>
            <w:r w:rsidRPr="00B71D37">
              <w:rPr>
                <w:rFonts w:ascii="ＭＳ 明朝" w:eastAsia="ＭＳ 明朝" w:hAnsi="ＭＳ 明朝"/>
                <w:sz w:val="22"/>
              </w:rPr>
              <w:t>0</w:t>
            </w:r>
            <w:r w:rsidR="005B5879" w:rsidRPr="00B71D37">
              <w:rPr>
                <w:rFonts w:ascii="ＭＳ 明朝" w:eastAsia="ＭＳ 明朝" w:hAnsi="ＭＳ 明朝" w:hint="eastAsia"/>
                <w:sz w:val="22"/>
              </w:rPr>
              <w:t>.</w:t>
            </w:r>
            <w:r w:rsidRPr="00B71D37">
              <w:rPr>
                <w:rFonts w:ascii="ＭＳ 明朝" w:eastAsia="ＭＳ 明朝" w:hAnsi="ＭＳ 明朝" w:hint="eastAsia"/>
                <w:sz w:val="22"/>
              </w:rPr>
              <w:t>5</w:t>
            </w:r>
            <w:r w:rsidR="005B5879" w:rsidRPr="00B71D37">
              <w:rPr>
                <w:rFonts w:ascii="ＭＳ 明朝" w:eastAsia="ＭＳ 明朝" w:hAnsi="ＭＳ 明朝"/>
                <w:sz w:val="22"/>
              </w:rPr>
              <w:t>/100</w:t>
            </w:r>
          </w:p>
        </w:tc>
      </w:tr>
      <w:tr w:rsidR="002A72F6" w:rsidRPr="003F3CDF" w14:paraId="357D4394" w14:textId="77777777" w:rsidTr="002A72F6">
        <w:tc>
          <w:tcPr>
            <w:tcW w:w="1701" w:type="dxa"/>
            <w:vMerge w:val="restart"/>
            <w:vAlign w:val="center"/>
          </w:tcPr>
          <w:p w14:paraId="58F3C1A1" w14:textId="6FA61E2E" w:rsidR="002A72F6" w:rsidRPr="0051016B" w:rsidRDefault="002A72F6" w:rsidP="002A72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訓戒・訓告</w:t>
            </w:r>
          </w:p>
        </w:tc>
        <w:tc>
          <w:tcPr>
            <w:tcW w:w="1843" w:type="dxa"/>
          </w:tcPr>
          <w:p w14:paraId="113F5D25" w14:textId="1059A7EA" w:rsidR="002A72F6" w:rsidRPr="0051016B" w:rsidRDefault="002A72F6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監督責任</w:t>
            </w:r>
          </w:p>
        </w:tc>
        <w:tc>
          <w:tcPr>
            <w:tcW w:w="1843" w:type="dxa"/>
          </w:tcPr>
          <w:p w14:paraId="1A581622" w14:textId="007695AA" w:rsidR="002A72F6" w:rsidRPr="0051016B" w:rsidRDefault="002A72F6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1907">
              <w:rPr>
                <w:rFonts w:ascii="ＭＳ 明朝" w:eastAsia="ＭＳ 明朝" w:hAnsi="ＭＳ 明朝"/>
                <w:szCs w:val="21"/>
              </w:rPr>
              <w:t>77.5/100</w:t>
            </w:r>
          </w:p>
        </w:tc>
        <w:tc>
          <w:tcPr>
            <w:tcW w:w="1559" w:type="dxa"/>
          </w:tcPr>
          <w:p w14:paraId="7D2EC4A9" w14:textId="4935DBDA" w:rsidR="002A72F6" w:rsidRPr="0051016B" w:rsidRDefault="002A72F6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5F71">
              <w:rPr>
                <w:rFonts w:ascii="ＭＳ 明朝" w:eastAsia="ＭＳ 明朝" w:hAnsi="ＭＳ 明朝"/>
                <w:szCs w:val="21"/>
              </w:rPr>
              <w:t>7</w:t>
            </w:r>
            <w:r>
              <w:rPr>
                <w:rFonts w:ascii="ＭＳ 明朝" w:eastAsia="ＭＳ 明朝" w:hAnsi="ＭＳ 明朝"/>
                <w:szCs w:val="21"/>
              </w:rPr>
              <w:t>3</w:t>
            </w:r>
            <w:r w:rsidRPr="007A5F71"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/>
                <w:szCs w:val="21"/>
              </w:rPr>
              <w:t>75</w:t>
            </w:r>
            <w:r w:rsidRPr="007A5F71">
              <w:rPr>
                <w:rFonts w:ascii="ＭＳ 明朝" w:eastAsia="ＭＳ 明朝" w:hAnsi="ＭＳ 明朝"/>
                <w:szCs w:val="21"/>
              </w:rPr>
              <w:t>/100</w:t>
            </w:r>
          </w:p>
        </w:tc>
        <w:tc>
          <w:tcPr>
            <w:tcW w:w="1552" w:type="dxa"/>
          </w:tcPr>
          <w:p w14:paraId="4055C542" w14:textId="39FF590F" w:rsidR="002A72F6" w:rsidRPr="0051016B" w:rsidRDefault="002A72F6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5F71">
              <w:rPr>
                <w:rFonts w:ascii="ＭＳ 明朝" w:eastAsia="ＭＳ 明朝" w:hAnsi="ＭＳ 明朝"/>
                <w:szCs w:val="21"/>
              </w:rPr>
              <w:t>70.0/100</w:t>
            </w:r>
          </w:p>
        </w:tc>
      </w:tr>
      <w:tr w:rsidR="002A72F6" w:rsidRPr="003F3CDF" w14:paraId="390B196A" w14:textId="77777777" w:rsidTr="00F51907">
        <w:tc>
          <w:tcPr>
            <w:tcW w:w="1701" w:type="dxa"/>
            <w:vMerge/>
          </w:tcPr>
          <w:p w14:paraId="1585F37D" w14:textId="7608E5F7" w:rsidR="002A72F6" w:rsidRPr="0051016B" w:rsidRDefault="002A72F6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5C116CAC" w14:textId="5A8B67C4" w:rsidR="002A72F6" w:rsidRPr="0051016B" w:rsidRDefault="002A72F6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本人責任</w:t>
            </w:r>
          </w:p>
        </w:tc>
        <w:tc>
          <w:tcPr>
            <w:tcW w:w="1843" w:type="dxa"/>
          </w:tcPr>
          <w:p w14:paraId="4EDAD116" w14:textId="0244CE23" w:rsidR="002A72F6" w:rsidRPr="0051016B" w:rsidRDefault="002A72F6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1907">
              <w:rPr>
                <w:rFonts w:ascii="ＭＳ 明朝" w:eastAsia="ＭＳ 明朝" w:hAnsi="ＭＳ 明朝"/>
                <w:szCs w:val="21"/>
              </w:rPr>
              <w:t>77.5/100</w:t>
            </w:r>
          </w:p>
        </w:tc>
        <w:tc>
          <w:tcPr>
            <w:tcW w:w="1559" w:type="dxa"/>
          </w:tcPr>
          <w:p w14:paraId="3346DBEB" w14:textId="33BF64B8" w:rsidR="002A72F6" w:rsidRPr="0051016B" w:rsidRDefault="002A72F6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5F71">
              <w:rPr>
                <w:rFonts w:ascii="ＭＳ 明朝" w:eastAsia="ＭＳ 明朝" w:hAnsi="ＭＳ 明朝"/>
                <w:szCs w:val="21"/>
              </w:rPr>
              <w:t>70.0/100</w:t>
            </w:r>
          </w:p>
        </w:tc>
        <w:tc>
          <w:tcPr>
            <w:tcW w:w="1552" w:type="dxa"/>
          </w:tcPr>
          <w:p w14:paraId="3B940831" w14:textId="0F0D028D" w:rsidR="002A72F6" w:rsidRPr="0051016B" w:rsidRDefault="002A72F6" w:rsidP="00F519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5F71">
              <w:rPr>
                <w:rFonts w:ascii="ＭＳ 明朝" w:eastAsia="ＭＳ 明朝" w:hAnsi="ＭＳ 明朝"/>
                <w:szCs w:val="21"/>
              </w:rPr>
              <w:t>70.0/100</w:t>
            </w:r>
          </w:p>
        </w:tc>
      </w:tr>
    </w:tbl>
    <w:p w14:paraId="7193496C" w14:textId="1661BCDD" w:rsidR="005F2413" w:rsidRPr="005F2413" w:rsidRDefault="005F2413" w:rsidP="00A9044B"/>
    <w:sectPr w:rsidR="005F2413" w:rsidRPr="005F2413" w:rsidSect="00735149">
      <w:footerReference w:type="default" r:id="rId8"/>
      <w:pgSz w:w="11906" w:h="16838" w:code="9"/>
      <w:pgMar w:top="158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BB0E" w14:textId="77777777" w:rsidR="005D0D8B" w:rsidRDefault="005D0D8B" w:rsidP="00FD07FA">
      <w:r>
        <w:separator/>
      </w:r>
    </w:p>
  </w:endnote>
  <w:endnote w:type="continuationSeparator" w:id="0">
    <w:p w14:paraId="27BFBEBE" w14:textId="77777777" w:rsidR="005D0D8B" w:rsidRDefault="005D0D8B" w:rsidP="00FD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0862" w14:textId="2E2D5789" w:rsidR="001E1060" w:rsidRPr="00F967C3" w:rsidRDefault="001E1060">
    <w:pPr>
      <w:pStyle w:val="a5"/>
      <w:jc w:val="center"/>
      <w:rPr>
        <w:rFonts w:asciiTheme="minorEastAsia" w:hAnsiTheme="minorEastAsia"/>
      </w:rPr>
    </w:pPr>
  </w:p>
  <w:p w14:paraId="338436FE" w14:textId="77777777" w:rsidR="001E1060" w:rsidRDefault="001E10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0757" w14:textId="77777777" w:rsidR="005D0D8B" w:rsidRDefault="005D0D8B" w:rsidP="00FD07FA">
      <w:r>
        <w:separator/>
      </w:r>
    </w:p>
  </w:footnote>
  <w:footnote w:type="continuationSeparator" w:id="0">
    <w:p w14:paraId="3884014C" w14:textId="77777777" w:rsidR="005D0D8B" w:rsidRDefault="005D0D8B" w:rsidP="00FD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F670D"/>
    <w:multiLevelType w:val="hybridMultilevel"/>
    <w:tmpl w:val="E54C292A"/>
    <w:lvl w:ilvl="0" w:tplc="CA3846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1FF2169"/>
    <w:multiLevelType w:val="hybridMultilevel"/>
    <w:tmpl w:val="386621FE"/>
    <w:lvl w:ilvl="0" w:tplc="4F5282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F11B78"/>
    <w:multiLevelType w:val="hybridMultilevel"/>
    <w:tmpl w:val="E54C292A"/>
    <w:lvl w:ilvl="0" w:tplc="CA3846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64C66F5"/>
    <w:multiLevelType w:val="hybridMultilevel"/>
    <w:tmpl w:val="F604A5CC"/>
    <w:lvl w:ilvl="0" w:tplc="4F5282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27"/>
    <w:rsid w:val="00026D4B"/>
    <w:rsid w:val="00027BC8"/>
    <w:rsid w:val="00035850"/>
    <w:rsid w:val="000377F1"/>
    <w:rsid w:val="00040D6D"/>
    <w:rsid w:val="00093AF5"/>
    <w:rsid w:val="00094DFF"/>
    <w:rsid w:val="000A05FF"/>
    <w:rsid w:val="000B3DB7"/>
    <w:rsid w:val="000C292D"/>
    <w:rsid w:val="000C4DBB"/>
    <w:rsid w:val="000C61E3"/>
    <w:rsid w:val="000D367A"/>
    <w:rsid w:val="000D6BA6"/>
    <w:rsid w:val="000E1956"/>
    <w:rsid w:val="000E7632"/>
    <w:rsid w:val="00101119"/>
    <w:rsid w:val="00107857"/>
    <w:rsid w:val="00121DF1"/>
    <w:rsid w:val="00124C87"/>
    <w:rsid w:val="00126FD7"/>
    <w:rsid w:val="00133242"/>
    <w:rsid w:val="00133995"/>
    <w:rsid w:val="001341AB"/>
    <w:rsid w:val="0014077B"/>
    <w:rsid w:val="00143327"/>
    <w:rsid w:val="00145D34"/>
    <w:rsid w:val="00153DAB"/>
    <w:rsid w:val="001708D3"/>
    <w:rsid w:val="00170E04"/>
    <w:rsid w:val="001847F4"/>
    <w:rsid w:val="001914BD"/>
    <w:rsid w:val="00193DD0"/>
    <w:rsid w:val="001A5BBA"/>
    <w:rsid w:val="001B5D22"/>
    <w:rsid w:val="001D0D7E"/>
    <w:rsid w:val="001E1060"/>
    <w:rsid w:val="001F65EE"/>
    <w:rsid w:val="00215033"/>
    <w:rsid w:val="00233FAD"/>
    <w:rsid w:val="002474C2"/>
    <w:rsid w:val="00247C71"/>
    <w:rsid w:val="00263EEE"/>
    <w:rsid w:val="00277B45"/>
    <w:rsid w:val="00283C26"/>
    <w:rsid w:val="002926D5"/>
    <w:rsid w:val="002A72F6"/>
    <w:rsid w:val="002C186C"/>
    <w:rsid w:val="002C3286"/>
    <w:rsid w:val="002E7C75"/>
    <w:rsid w:val="00307F8F"/>
    <w:rsid w:val="00355F23"/>
    <w:rsid w:val="00356F08"/>
    <w:rsid w:val="00392D1A"/>
    <w:rsid w:val="003B00BF"/>
    <w:rsid w:val="003B0E58"/>
    <w:rsid w:val="003B4BFF"/>
    <w:rsid w:val="003C2C8F"/>
    <w:rsid w:val="003C441F"/>
    <w:rsid w:val="003E1D32"/>
    <w:rsid w:val="003E70B2"/>
    <w:rsid w:val="003F3CDF"/>
    <w:rsid w:val="004109DE"/>
    <w:rsid w:val="00410DC2"/>
    <w:rsid w:val="00412CF1"/>
    <w:rsid w:val="00412D8B"/>
    <w:rsid w:val="00426FB1"/>
    <w:rsid w:val="004317E7"/>
    <w:rsid w:val="0045396E"/>
    <w:rsid w:val="0045616C"/>
    <w:rsid w:val="0045621E"/>
    <w:rsid w:val="00464A25"/>
    <w:rsid w:val="0047093B"/>
    <w:rsid w:val="004C52B6"/>
    <w:rsid w:val="004C64CB"/>
    <w:rsid w:val="004C7D28"/>
    <w:rsid w:val="004E66DC"/>
    <w:rsid w:val="0051016B"/>
    <w:rsid w:val="005310CA"/>
    <w:rsid w:val="00532E81"/>
    <w:rsid w:val="00534A3F"/>
    <w:rsid w:val="005363DB"/>
    <w:rsid w:val="0055053D"/>
    <w:rsid w:val="00562E44"/>
    <w:rsid w:val="005664F5"/>
    <w:rsid w:val="0059096E"/>
    <w:rsid w:val="00590D3C"/>
    <w:rsid w:val="005A0714"/>
    <w:rsid w:val="005B302D"/>
    <w:rsid w:val="005B4526"/>
    <w:rsid w:val="005B5879"/>
    <w:rsid w:val="005D0D8B"/>
    <w:rsid w:val="005D521B"/>
    <w:rsid w:val="005D5577"/>
    <w:rsid w:val="005E5962"/>
    <w:rsid w:val="005E6610"/>
    <w:rsid w:val="005F0C29"/>
    <w:rsid w:val="005F2413"/>
    <w:rsid w:val="00613113"/>
    <w:rsid w:val="0064294A"/>
    <w:rsid w:val="00642DA1"/>
    <w:rsid w:val="00644F10"/>
    <w:rsid w:val="0064690B"/>
    <w:rsid w:val="00666F15"/>
    <w:rsid w:val="006731CC"/>
    <w:rsid w:val="00674EE0"/>
    <w:rsid w:val="00683934"/>
    <w:rsid w:val="00684539"/>
    <w:rsid w:val="00693B61"/>
    <w:rsid w:val="006B77F0"/>
    <w:rsid w:val="006C464D"/>
    <w:rsid w:val="006F527D"/>
    <w:rsid w:val="0071393F"/>
    <w:rsid w:val="00724940"/>
    <w:rsid w:val="0072553E"/>
    <w:rsid w:val="007259B9"/>
    <w:rsid w:val="00735149"/>
    <w:rsid w:val="00747A4E"/>
    <w:rsid w:val="0077429A"/>
    <w:rsid w:val="00775060"/>
    <w:rsid w:val="00777E55"/>
    <w:rsid w:val="00781105"/>
    <w:rsid w:val="00785F4B"/>
    <w:rsid w:val="007A0263"/>
    <w:rsid w:val="007A5E9E"/>
    <w:rsid w:val="007A5F71"/>
    <w:rsid w:val="007B1E4E"/>
    <w:rsid w:val="007C4CCA"/>
    <w:rsid w:val="007D1730"/>
    <w:rsid w:val="007D5682"/>
    <w:rsid w:val="007E59E4"/>
    <w:rsid w:val="00800F35"/>
    <w:rsid w:val="0081799C"/>
    <w:rsid w:val="0082004C"/>
    <w:rsid w:val="0082026A"/>
    <w:rsid w:val="0082777F"/>
    <w:rsid w:val="008553DF"/>
    <w:rsid w:val="00863734"/>
    <w:rsid w:val="00871784"/>
    <w:rsid w:val="00876AE9"/>
    <w:rsid w:val="008A0ED4"/>
    <w:rsid w:val="008B1E45"/>
    <w:rsid w:val="008C143F"/>
    <w:rsid w:val="008C2892"/>
    <w:rsid w:val="008D33D7"/>
    <w:rsid w:val="008E2238"/>
    <w:rsid w:val="008E6FBE"/>
    <w:rsid w:val="008E721D"/>
    <w:rsid w:val="00903718"/>
    <w:rsid w:val="00944509"/>
    <w:rsid w:val="00955CA9"/>
    <w:rsid w:val="00975631"/>
    <w:rsid w:val="00981E6B"/>
    <w:rsid w:val="00984BDD"/>
    <w:rsid w:val="0099239C"/>
    <w:rsid w:val="009A3CE0"/>
    <w:rsid w:val="009D5609"/>
    <w:rsid w:val="009D6E7C"/>
    <w:rsid w:val="009E1345"/>
    <w:rsid w:val="009E39A4"/>
    <w:rsid w:val="00A027ED"/>
    <w:rsid w:val="00A03749"/>
    <w:rsid w:val="00A319B8"/>
    <w:rsid w:val="00A43C26"/>
    <w:rsid w:val="00A65B26"/>
    <w:rsid w:val="00A6755F"/>
    <w:rsid w:val="00A814CE"/>
    <w:rsid w:val="00A8640A"/>
    <w:rsid w:val="00A9044B"/>
    <w:rsid w:val="00A9487E"/>
    <w:rsid w:val="00A962A2"/>
    <w:rsid w:val="00AC27DC"/>
    <w:rsid w:val="00AC400F"/>
    <w:rsid w:val="00AC6221"/>
    <w:rsid w:val="00AC7545"/>
    <w:rsid w:val="00AD5095"/>
    <w:rsid w:val="00AE4A0E"/>
    <w:rsid w:val="00B369F4"/>
    <w:rsid w:val="00B628A7"/>
    <w:rsid w:val="00B63523"/>
    <w:rsid w:val="00B71B96"/>
    <w:rsid w:val="00B71D37"/>
    <w:rsid w:val="00B82819"/>
    <w:rsid w:val="00B9239B"/>
    <w:rsid w:val="00B95223"/>
    <w:rsid w:val="00B95EB8"/>
    <w:rsid w:val="00BB2187"/>
    <w:rsid w:val="00BB65E6"/>
    <w:rsid w:val="00BD2394"/>
    <w:rsid w:val="00BD58AC"/>
    <w:rsid w:val="00BD7F8A"/>
    <w:rsid w:val="00BF6A5F"/>
    <w:rsid w:val="00C02085"/>
    <w:rsid w:val="00C1301F"/>
    <w:rsid w:val="00C17913"/>
    <w:rsid w:val="00C2638B"/>
    <w:rsid w:val="00C47615"/>
    <w:rsid w:val="00C8788B"/>
    <w:rsid w:val="00C913F4"/>
    <w:rsid w:val="00CC0F6E"/>
    <w:rsid w:val="00CC438E"/>
    <w:rsid w:val="00CD54BE"/>
    <w:rsid w:val="00CF0EB4"/>
    <w:rsid w:val="00D03E43"/>
    <w:rsid w:val="00D134BA"/>
    <w:rsid w:val="00D17D08"/>
    <w:rsid w:val="00D22475"/>
    <w:rsid w:val="00D3158E"/>
    <w:rsid w:val="00D4730D"/>
    <w:rsid w:val="00D5105F"/>
    <w:rsid w:val="00D64818"/>
    <w:rsid w:val="00D91D7E"/>
    <w:rsid w:val="00DC29D8"/>
    <w:rsid w:val="00DC530D"/>
    <w:rsid w:val="00DC74B1"/>
    <w:rsid w:val="00DD690D"/>
    <w:rsid w:val="00DF6F71"/>
    <w:rsid w:val="00E03A12"/>
    <w:rsid w:val="00E11200"/>
    <w:rsid w:val="00E11872"/>
    <w:rsid w:val="00E25550"/>
    <w:rsid w:val="00E35A64"/>
    <w:rsid w:val="00E40B17"/>
    <w:rsid w:val="00E54F23"/>
    <w:rsid w:val="00E65057"/>
    <w:rsid w:val="00E71E8E"/>
    <w:rsid w:val="00E82965"/>
    <w:rsid w:val="00E921CD"/>
    <w:rsid w:val="00E97104"/>
    <w:rsid w:val="00E976EA"/>
    <w:rsid w:val="00EA176A"/>
    <w:rsid w:val="00EC4C3F"/>
    <w:rsid w:val="00ED29AB"/>
    <w:rsid w:val="00ED6288"/>
    <w:rsid w:val="00EE51D7"/>
    <w:rsid w:val="00F04C93"/>
    <w:rsid w:val="00F12A83"/>
    <w:rsid w:val="00F1653F"/>
    <w:rsid w:val="00F16D6D"/>
    <w:rsid w:val="00F27F9E"/>
    <w:rsid w:val="00F33279"/>
    <w:rsid w:val="00F35B29"/>
    <w:rsid w:val="00F363EC"/>
    <w:rsid w:val="00F4452A"/>
    <w:rsid w:val="00F45930"/>
    <w:rsid w:val="00F51907"/>
    <w:rsid w:val="00F53177"/>
    <w:rsid w:val="00F5414B"/>
    <w:rsid w:val="00F61DAA"/>
    <w:rsid w:val="00F635BE"/>
    <w:rsid w:val="00F7514B"/>
    <w:rsid w:val="00F967C3"/>
    <w:rsid w:val="00F96DC3"/>
    <w:rsid w:val="00FA6661"/>
    <w:rsid w:val="00FB51AE"/>
    <w:rsid w:val="00FB6AE4"/>
    <w:rsid w:val="00FD07FA"/>
    <w:rsid w:val="00FD47E8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780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7FA"/>
  </w:style>
  <w:style w:type="paragraph" w:styleId="a5">
    <w:name w:val="footer"/>
    <w:basedOn w:val="a"/>
    <w:link w:val="a6"/>
    <w:uiPriority w:val="99"/>
    <w:unhideWhenUsed/>
    <w:rsid w:val="00FD0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7FA"/>
  </w:style>
  <w:style w:type="character" w:styleId="a7">
    <w:name w:val="annotation reference"/>
    <w:basedOn w:val="a0"/>
    <w:uiPriority w:val="99"/>
    <w:semiHidden/>
    <w:unhideWhenUsed/>
    <w:rsid w:val="00FF26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F26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F26FD"/>
  </w:style>
  <w:style w:type="paragraph" w:styleId="aa">
    <w:name w:val="annotation subject"/>
    <w:basedOn w:val="a8"/>
    <w:next w:val="a8"/>
    <w:link w:val="ab"/>
    <w:uiPriority w:val="99"/>
    <w:semiHidden/>
    <w:unhideWhenUsed/>
    <w:rsid w:val="00FF26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F26F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F2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F26F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7514B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094DFF"/>
  </w:style>
  <w:style w:type="character" w:customStyle="1" w:styleId="af0">
    <w:name w:val="日付 (文字)"/>
    <w:basedOn w:val="a0"/>
    <w:link w:val="af"/>
    <w:uiPriority w:val="99"/>
    <w:semiHidden/>
    <w:rsid w:val="00094DFF"/>
  </w:style>
  <w:style w:type="table" w:styleId="af1">
    <w:name w:val="Table Grid"/>
    <w:basedOn w:val="a1"/>
    <w:uiPriority w:val="59"/>
    <w:rsid w:val="00992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F915C-54BD-4F0B-B804-40301A72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2025-03-03T02:55:00Z</dcterms:created>
  <dcterms:modified xsi:type="dcterms:W3CDTF">2025-03-03T02:55:00Z</dcterms:modified>
</cp:coreProperties>
</file>