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9AC89"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○大阪府安全なまちづくり条例施行規則</w:t>
      </w:r>
    </w:p>
    <w:p w14:paraId="2F5CC03D" w14:textId="77777777" w:rsidR="00C92EA1" w:rsidRPr="00FF7191" w:rsidRDefault="0056798E">
      <w:pPr>
        <w:autoSpaceDE w:val="0"/>
        <w:autoSpaceDN w:val="0"/>
        <w:adjustRightInd w:val="0"/>
        <w:spacing w:line="296" w:lineRule="atLeast"/>
        <w:jc w:val="right"/>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平成</w:t>
      </w:r>
      <w:r w:rsidRPr="00FF7191">
        <w:rPr>
          <w:rFonts w:ascii="ＭＳ 明朝" w:eastAsia="ＭＳ 明朝" w:hAnsi="ＭＳ 明朝" w:cs="ＭＳ ゴシック"/>
          <w:spacing w:val="5"/>
          <w:kern w:val="0"/>
          <w:szCs w:val="21"/>
          <w:lang w:val="ja-JP"/>
        </w:rPr>
        <w:t>14</w:t>
      </w:r>
      <w:r w:rsidRPr="00FF7191">
        <w:rPr>
          <w:rFonts w:ascii="ＭＳ 明朝" w:eastAsia="ＭＳ 明朝" w:hAnsi="ＭＳ 明朝" w:cs="ＭＳ ゴシック" w:hint="eastAsia"/>
          <w:spacing w:val="5"/>
          <w:kern w:val="0"/>
          <w:szCs w:val="21"/>
          <w:lang w:val="ja-JP"/>
        </w:rPr>
        <w:t>年３月</w:t>
      </w:r>
      <w:r w:rsidRPr="00FF7191">
        <w:rPr>
          <w:rFonts w:ascii="ＭＳ 明朝" w:eastAsia="ＭＳ 明朝" w:hAnsi="ＭＳ 明朝" w:cs="ＭＳ ゴシック"/>
          <w:spacing w:val="5"/>
          <w:kern w:val="0"/>
          <w:szCs w:val="21"/>
          <w:lang w:val="ja-JP"/>
        </w:rPr>
        <w:t>29</w:t>
      </w:r>
      <w:r w:rsidRPr="00FF7191">
        <w:rPr>
          <w:rFonts w:ascii="ＭＳ 明朝" w:eastAsia="ＭＳ 明朝" w:hAnsi="ＭＳ 明朝" w:cs="ＭＳ ゴシック" w:hint="eastAsia"/>
          <w:spacing w:val="5"/>
          <w:kern w:val="0"/>
          <w:szCs w:val="21"/>
          <w:lang w:val="ja-JP"/>
        </w:rPr>
        <w:t>日</w:t>
      </w:r>
    </w:p>
    <w:p w14:paraId="1447AE0B" w14:textId="77777777" w:rsidR="0056798E" w:rsidRPr="00FF7191" w:rsidRDefault="0056798E">
      <w:pPr>
        <w:autoSpaceDE w:val="0"/>
        <w:autoSpaceDN w:val="0"/>
        <w:adjustRightInd w:val="0"/>
        <w:spacing w:line="296" w:lineRule="atLeast"/>
        <w:jc w:val="right"/>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公安委員会規則第９号</w:t>
      </w:r>
    </w:p>
    <w:p w14:paraId="1CEC9339" w14:textId="77777777" w:rsidR="00C92EA1" w:rsidRPr="00FF7191" w:rsidRDefault="00C92EA1">
      <w:pPr>
        <w:autoSpaceDE w:val="0"/>
        <w:autoSpaceDN w:val="0"/>
        <w:adjustRightInd w:val="0"/>
        <w:spacing w:line="296" w:lineRule="atLeast"/>
        <w:jc w:val="right"/>
        <w:rPr>
          <w:rFonts w:ascii="ＭＳ 明朝" w:eastAsia="ＭＳ 明朝" w:hAnsi="ＭＳ 明朝" w:cs="ＭＳ ゴシック"/>
          <w:spacing w:val="5"/>
          <w:kern w:val="0"/>
          <w:szCs w:val="21"/>
          <w:lang w:val="ja-JP"/>
        </w:rPr>
      </w:pPr>
    </w:p>
    <w:p w14:paraId="3AD8A02A" w14:textId="77777777" w:rsidR="00A17AD9" w:rsidRPr="00FF7191" w:rsidRDefault="00A17AD9" w:rsidP="00C92EA1">
      <w:pPr>
        <w:autoSpaceDE w:val="0"/>
        <w:autoSpaceDN w:val="0"/>
        <w:adjustRightInd w:val="0"/>
        <w:spacing w:line="296" w:lineRule="atLeast"/>
        <w:ind w:left="2640" w:firstLineChars="1441" w:firstLine="3170"/>
        <w:rPr>
          <w:rFonts w:ascii="ＭＳ 明朝" w:eastAsia="ＭＳ 明朝" w:hAnsi="ＭＳ 明朝" w:cs="ＭＳ ゴシック"/>
          <w:spacing w:val="5"/>
          <w:kern w:val="0"/>
          <w:szCs w:val="21"/>
          <w:lang w:val="ja-JP"/>
        </w:rPr>
      </w:pPr>
    </w:p>
    <w:p w14:paraId="2385366A" w14:textId="77777777" w:rsidR="0056798E" w:rsidRPr="00FF7191" w:rsidRDefault="0056798E">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（趣旨）</w:t>
      </w:r>
    </w:p>
    <w:p w14:paraId="48853B1A" w14:textId="77777777" w:rsidR="0056798E" w:rsidRPr="00FF7191" w:rsidRDefault="0056798E">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第１条　この規則は、大阪府安全なまちづくり条例（平成</w:t>
      </w:r>
      <w:r w:rsidRPr="00FF7191">
        <w:rPr>
          <w:rFonts w:ascii="ＭＳ 明朝" w:eastAsia="ＭＳ 明朝" w:hAnsi="ＭＳ 明朝" w:cs="ＭＳ ゴシック"/>
          <w:spacing w:val="5"/>
          <w:kern w:val="0"/>
          <w:szCs w:val="21"/>
          <w:lang w:val="ja-JP"/>
        </w:rPr>
        <w:t>14</w:t>
      </w:r>
      <w:r w:rsidRPr="00FF7191">
        <w:rPr>
          <w:rFonts w:ascii="ＭＳ 明朝" w:eastAsia="ＭＳ 明朝" w:hAnsi="ＭＳ 明朝" w:cs="ＭＳ ゴシック" w:hint="eastAsia"/>
          <w:spacing w:val="5"/>
          <w:kern w:val="0"/>
          <w:szCs w:val="21"/>
          <w:lang w:val="ja-JP"/>
        </w:rPr>
        <w:t>年大阪府条例第１号。以下「条例」という。）の施行に関し必要な事項を定めるものとする。</w:t>
      </w:r>
    </w:p>
    <w:p w14:paraId="3A392FEF" w14:textId="77777777" w:rsidR="00D51FEA" w:rsidRPr="00FF7191" w:rsidRDefault="00D51FEA" w:rsidP="009C3C38">
      <w:pPr>
        <w:autoSpaceDE w:val="0"/>
        <w:autoSpaceDN w:val="0"/>
        <w:adjustRightInd w:val="0"/>
        <w:spacing w:line="296" w:lineRule="atLeast"/>
        <w:ind w:left="220" w:hanging="1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（販売時に確認するプリペイド型電子マネーの金額）</w:t>
      </w:r>
    </w:p>
    <w:p w14:paraId="3EF0B559" w14:textId="77777777" w:rsidR="00D51FEA" w:rsidRPr="00FF7191" w:rsidRDefault="00D51FEA" w:rsidP="00D51FEA">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第２条　条例第</w:t>
      </w:r>
      <w:r w:rsidRPr="00FF7191">
        <w:rPr>
          <w:rFonts w:ascii="ＭＳ 明朝" w:eastAsia="ＭＳ 明朝" w:hAnsi="ＭＳ 明朝" w:cs="ＭＳ ゴシック"/>
          <w:spacing w:val="5"/>
          <w:kern w:val="0"/>
          <w:szCs w:val="21"/>
          <w:lang w:val="ja-JP"/>
        </w:rPr>
        <w:t>24</w:t>
      </w:r>
      <w:r w:rsidRPr="00FF7191">
        <w:rPr>
          <w:rFonts w:ascii="ＭＳ 明朝" w:eastAsia="ＭＳ 明朝" w:hAnsi="ＭＳ 明朝" w:cs="ＭＳ ゴシック" w:hint="eastAsia"/>
          <w:spacing w:val="5"/>
          <w:kern w:val="0"/>
          <w:szCs w:val="21"/>
          <w:lang w:val="ja-JP"/>
        </w:rPr>
        <w:t>条第１項第３号の公安委員会規則で定める額は</w:t>
      </w:r>
      <w:r w:rsidR="002D7CA6" w:rsidRPr="00FF7191">
        <w:rPr>
          <w:rFonts w:ascii="ＭＳ 明朝" w:eastAsia="ＭＳ 明朝" w:hAnsi="ＭＳ 明朝" w:cs="ＭＳ ゴシック" w:hint="eastAsia"/>
          <w:spacing w:val="5"/>
          <w:kern w:val="0"/>
          <w:szCs w:val="21"/>
          <w:lang w:val="ja-JP"/>
        </w:rPr>
        <w:t>５</w:t>
      </w:r>
      <w:r w:rsidRPr="00FF7191">
        <w:rPr>
          <w:rFonts w:ascii="ＭＳ 明朝" w:eastAsia="ＭＳ 明朝" w:hAnsi="ＭＳ 明朝" w:cs="ＭＳ ゴシック" w:hint="eastAsia"/>
          <w:spacing w:val="5"/>
          <w:kern w:val="0"/>
          <w:szCs w:val="21"/>
          <w:lang w:val="ja-JP"/>
        </w:rPr>
        <w:t>万円とする。</w:t>
      </w:r>
    </w:p>
    <w:p w14:paraId="3369E2C9" w14:textId="77777777" w:rsidR="0056798E" w:rsidRPr="00FF7191" w:rsidRDefault="0056798E">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（個人情報データベース等を提供する際の確認の方法）</w:t>
      </w:r>
    </w:p>
    <w:p w14:paraId="002E0F7E" w14:textId="77777777" w:rsidR="0056798E" w:rsidRPr="00FF7191" w:rsidRDefault="0056798E">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第</w:t>
      </w:r>
      <w:r w:rsidR="00D51FEA" w:rsidRPr="00FF7191">
        <w:rPr>
          <w:rFonts w:ascii="ＭＳ 明朝" w:eastAsia="ＭＳ 明朝" w:hAnsi="ＭＳ 明朝" w:cs="ＭＳ ゴシック" w:hint="eastAsia"/>
          <w:spacing w:val="5"/>
          <w:kern w:val="0"/>
          <w:szCs w:val="21"/>
          <w:lang w:val="ja-JP"/>
        </w:rPr>
        <w:t>３</w:t>
      </w:r>
      <w:r w:rsidRPr="00FF7191">
        <w:rPr>
          <w:rFonts w:ascii="ＭＳ 明朝" w:eastAsia="ＭＳ 明朝" w:hAnsi="ＭＳ 明朝" w:cs="ＭＳ ゴシック" w:hint="eastAsia"/>
          <w:spacing w:val="5"/>
          <w:kern w:val="0"/>
          <w:szCs w:val="21"/>
          <w:lang w:val="ja-JP"/>
        </w:rPr>
        <w:t xml:space="preserve">条　</w:t>
      </w:r>
      <w:r w:rsidR="009C3C38" w:rsidRPr="00FF7191">
        <w:rPr>
          <w:rFonts w:ascii="ＭＳ 明朝" w:eastAsia="ＭＳ 明朝" w:hAnsi="ＭＳ 明朝" w:cs="ＭＳ ゴシック" w:hint="eastAsia"/>
          <w:spacing w:val="5"/>
          <w:kern w:val="0"/>
          <w:szCs w:val="21"/>
          <w:lang w:val="ja-JP"/>
        </w:rPr>
        <w:t>条例</w:t>
      </w:r>
      <w:r w:rsidR="00D51FEA" w:rsidRPr="00FF7191">
        <w:rPr>
          <w:rFonts w:ascii="ＭＳ 明朝" w:eastAsia="ＭＳ 明朝" w:hAnsi="ＭＳ 明朝" w:cs="ＭＳ ゴシック" w:hint="eastAsia"/>
          <w:spacing w:val="5"/>
          <w:kern w:val="0"/>
          <w:szCs w:val="21"/>
          <w:lang w:val="ja-JP"/>
        </w:rPr>
        <w:t>第</w:t>
      </w:r>
      <w:r w:rsidR="00D51FEA" w:rsidRPr="00FF7191">
        <w:rPr>
          <w:rFonts w:ascii="ＭＳ 明朝" w:eastAsia="ＭＳ 明朝" w:hAnsi="ＭＳ 明朝" w:cs="ＭＳ ゴシック"/>
          <w:spacing w:val="5"/>
          <w:kern w:val="0"/>
          <w:szCs w:val="21"/>
          <w:lang w:val="ja-JP"/>
        </w:rPr>
        <w:t>28</w:t>
      </w:r>
      <w:r w:rsidR="00D51FEA" w:rsidRPr="00FF7191">
        <w:rPr>
          <w:rFonts w:ascii="ＭＳ 明朝" w:eastAsia="ＭＳ 明朝" w:hAnsi="ＭＳ 明朝" w:cs="ＭＳ ゴシック" w:hint="eastAsia"/>
          <w:spacing w:val="5"/>
          <w:kern w:val="0"/>
          <w:szCs w:val="21"/>
          <w:lang w:val="ja-JP"/>
        </w:rPr>
        <w:t>条第２項</w:t>
      </w:r>
      <w:r w:rsidRPr="00FF7191">
        <w:rPr>
          <w:rFonts w:ascii="ＭＳ 明朝" w:eastAsia="ＭＳ 明朝" w:hAnsi="ＭＳ 明朝" w:cs="ＭＳ ゴシック" w:hint="eastAsia"/>
          <w:spacing w:val="5"/>
          <w:kern w:val="0"/>
          <w:szCs w:val="21"/>
          <w:lang w:val="ja-JP"/>
        </w:rPr>
        <w:t>の規定による方法は、次の各号に掲げる個人情報取扱事業者（個人情報の保護に関する法律（平成</w:t>
      </w:r>
      <w:r w:rsidRPr="00FF7191">
        <w:rPr>
          <w:rFonts w:ascii="ＭＳ 明朝" w:eastAsia="ＭＳ 明朝" w:hAnsi="ＭＳ 明朝" w:cs="ＭＳ ゴシック"/>
          <w:spacing w:val="5"/>
          <w:kern w:val="0"/>
          <w:szCs w:val="21"/>
          <w:lang w:val="ja-JP"/>
        </w:rPr>
        <w:t>15</w:t>
      </w:r>
      <w:r w:rsidRPr="00FF7191">
        <w:rPr>
          <w:rFonts w:ascii="ＭＳ 明朝" w:eastAsia="ＭＳ 明朝" w:hAnsi="ＭＳ 明朝" w:cs="ＭＳ ゴシック" w:hint="eastAsia"/>
          <w:spacing w:val="5"/>
          <w:kern w:val="0"/>
          <w:szCs w:val="21"/>
          <w:lang w:val="ja-JP"/>
        </w:rPr>
        <w:t>年法律第</w:t>
      </w:r>
      <w:r w:rsidRPr="00FF7191">
        <w:rPr>
          <w:rFonts w:ascii="ＭＳ 明朝" w:eastAsia="ＭＳ 明朝" w:hAnsi="ＭＳ 明朝" w:cs="ＭＳ ゴシック"/>
          <w:spacing w:val="5"/>
          <w:kern w:val="0"/>
          <w:szCs w:val="21"/>
          <w:lang w:val="ja-JP"/>
        </w:rPr>
        <w:t>57</w:t>
      </w:r>
      <w:r w:rsidRPr="00FF7191">
        <w:rPr>
          <w:rFonts w:ascii="ＭＳ 明朝" w:eastAsia="ＭＳ 明朝" w:hAnsi="ＭＳ 明朝" w:cs="ＭＳ ゴシック" w:hint="eastAsia"/>
          <w:spacing w:val="5"/>
          <w:kern w:val="0"/>
          <w:szCs w:val="21"/>
          <w:lang w:val="ja-JP"/>
        </w:rPr>
        <w:t>号）第</w:t>
      </w:r>
      <w:r w:rsidRPr="00FF7191">
        <w:rPr>
          <w:rFonts w:ascii="ＭＳ 明朝" w:eastAsia="ＭＳ 明朝" w:hAnsi="ＭＳ 明朝" w:cs="ＭＳ ゴシック"/>
          <w:spacing w:val="5"/>
          <w:kern w:val="0"/>
          <w:szCs w:val="21"/>
          <w:lang w:val="ja-JP"/>
        </w:rPr>
        <w:t>16</w:t>
      </w:r>
      <w:r w:rsidRPr="00FF7191">
        <w:rPr>
          <w:rFonts w:ascii="ＭＳ 明朝" w:eastAsia="ＭＳ 明朝" w:hAnsi="ＭＳ 明朝" w:cs="ＭＳ ゴシック" w:hint="eastAsia"/>
          <w:spacing w:val="5"/>
          <w:kern w:val="0"/>
          <w:szCs w:val="21"/>
          <w:lang w:val="ja-JP"/>
        </w:rPr>
        <w:t>条第２項に規定する個人情報取扱事業者をいう。以下同じ。）から個人情報データベース等（同法第</w:t>
      </w:r>
      <w:r w:rsidRPr="00FF7191">
        <w:rPr>
          <w:rFonts w:ascii="ＭＳ 明朝" w:eastAsia="ＭＳ 明朝" w:hAnsi="ＭＳ 明朝" w:cs="ＭＳ ゴシック"/>
          <w:spacing w:val="5"/>
          <w:kern w:val="0"/>
          <w:szCs w:val="21"/>
          <w:lang w:val="ja-JP"/>
        </w:rPr>
        <w:t>16</w:t>
      </w:r>
      <w:r w:rsidRPr="00FF7191">
        <w:rPr>
          <w:rFonts w:ascii="ＭＳ 明朝" w:eastAsia="ＭＳ 明朝" w:hAnsi="ＭＳ 明朝" w:cs="ＭＳ ゴシック" w:hint="eastAsia"/>
          <w:spacing w:val="5"/>
          <w:kern w:val="0"/>
          <w:szCs w:val="21"/>
          <w:lang w:val="ja-JP"/>
        </w:rPr>
        <w:t>条第１項に規定する個人情報データベース等をいう。以下同じ。）の提供を受けようとする者（次条において「相手方」という。）の区分に応じ、当該各号に定める方法とする。</w:t>
      </w:r>
    </w:p>
    <w:p w14:paraId="0214F96B"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１</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自然人　次に掲げる方法のいずれかにより行うものとする。</w:t>
      </w:r>
    </w:p>
    <w:p w14:paraId="79B12A87"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ア　当該自然人から身分証明書、運転免許証、国民健康保険被保険者証等当該自然人の氏名、住所及び生年月日を確かめるに足りる資料の提示を受ける方法</w:t>
      </w:r>
    </w:p>
    <w:p w14:paraId="1CB96F26"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イ　特定事項伝達型本人限定受取郵便等（本人限定受取郵便等（その取扱いにおいて名宛人本人若しくは差出人の指定した名宛人に代わって受け取ることができる者に限り交付する郵便又はこれらに準ずるものをいう。）であって、差出人に代わって名宛人の住居を確認し、名宛人本人からアに規定する資料の提示を受け、かつ、当該提示を受けた資料の名称等の情報を差出人に伝達する措置がとられているものをいう。以下同じ。）により個人情報データベース等が記録された文書、図画又は電磁的記録媒体（電磁的記録（電子的方式、磁気的方式その他人の知覚によっては認識することができない方式で作られた記録をいう。以下同じ。）に係る記録媒体をいう。以下同じ。）を送付する方法</w:t>
      </w:r>
    </w:p>
    <w:p w14:paraId="10E9D103"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ウ　電子署名（電子署名及び認証業務に関する法律（平成</w:t>
      </w:r>
      <w:r w:rsidRPr="00FF7191">
        <w:rPr>
          <w:rFonts w:ascii="ＭＳ 明朝" w:eastAsia="ＭＳ 明朝" w:hAnsi="ＭＳ 明朝" w:cs="ＭＳ ゴシック"/>
          <w:spacing w:val="5"/>
          <w:kern w:val="0"/>
          <w:szCs w:val="21"/>
          <w:lang w:val="ja-JP"/>
        </w:rPr>
        <w:t>12</w:t>
      </w:r>
      <w:r w:rsidRPr="00FF7191">
        <w:rPr>
          <w:rFonts w:ascii="ＭＳ 明朝" w:eastAsia="ＭＳ 明朝" w:hAnsi="ＭＳ 明朝" w:cs="ＭＳ ゴシック" w:hint="eastAsia"/>
          <w:spacing w:val="5"/>
          <w:kern w:val="0"/>
          <w:szCs w:val="21"/>
          <w:lang w:val="ja-JP"/>
        </w:rPr>
        <w:t>年法律第</w:t>
      </w:r>
      <w:r w:rsidRPr="00FF7191">
        <w:rPr>
          <w:rFonts w:ascii="ＭＳ 明朝" w:eastAsia="ＭＳ 明朝" w:hAnsi="ＭＳ 明朝" w:cs="ＭＳ ゴシック"/>
          <w:spacing w:val="5"/>
          <w:kern w:val="0"/>
          <w:szCs w:val="21"/>
          <w:lang w:val="ja-JP"/>
        </w:rPr>
        <w:t>102</w:t>
      </w:r>
      <w:r w:rsidRPr="00FF7191">
        <w:rPr>
          <w:rFonts w:ascii="ＭＳ 明朝" w:eastAsia="ＭＳ 明朝" w:hAnsi="ＭＳ 明朝" w:cs="ＭＳ ゴシック" w:hint="eastAsia"/>
          <w:spacing w:val="5"/>
          <w:kern w:val="0"/>
          <w:szCs w:val="21"/>
          <w:lang w:val="ja-JP"/>
        </w:rPr>
        <w:t>号）第２条第１項に規定する電子署名をいう。以下同じ。）が行われた情報の送信を受けて個人情報データベース等を提供する場合は、当該電子署名に係る電子証明書（電子署名を行った者を確認するために用いられる事項が当該者に係るものであることを証明するために作成された電磁的記録をいう。以下同じ。）を当該自然人から受信する方法</w:t>
      </w:r>
    </w:p>
    <w:p w14:paraId="75040926"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２</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法人　次に掲げる方法のいずれかにより行うものとする。</w:t>
      </w:r>
    </w:p>
    <w:p w14:paraId="36DFE553"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ア　当該法人の代表者、代理人、使用人その他の従業者（以下「代表者等」という。）から当該法人の登記事項証明書、印鑑登録証明書等当該法人の名称及び本店又は主たる事務所の所在地を確かめるに足りる資料の提示を受ける方法</w:t>
      </w:r>
    </w:p>
    <w:p w14:paraId="466D77FF"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イ　電子署名が行われた情報の送信を受けて個人情報データベース等を提供する場合は、当該電子署名に係る電子証明書を当該法人の代表者等から受信する方法</w:t>
      </w:r>
    </w:p>
    <w:p w14:paraId="70A1391E" w14:textId="77777777" w:rsidR="0056798E" w:rsidRPr="00FF7191" w:rsidRDefault="0056798E">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（個人情報データベース等を提供する際の確認事項）</w:t>
      </w:r>
    </w:p>
    <w:p w14:paraId="741918AD" w14:textId="77777777" w:rsidR="0056798E" w:rsidRPr="00FF7191" w:rsidRDefault="008E322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第４条　条例第</w:t>
      </w:r>
      <w:r w:rsidRPr="00FF7191">
        <w:rPr>
          <w:rFonts w:ascii="ＭＳ 明朝" w:eastAsia="ＭＳ 明朝" w:hAnsi="ＭＳ 明朝" w:cs="ＭＳ ゴシック"/>
          <w:spacing w:val="5"/>
          <w:kern w:val="0"/>
          <w:szCs w:val="21"/>
          <w:lang w:val="ja-JP"/>
        </w:rPr>
        <w:t>28</w:t>
      </w:r>
      <w:r w:rsidRPr="00FF7191">
        <w:rPr>
          <w:rFonts w:ascii="ＭＳ 明朝" w:eastAsia="ＭＳ 明朝" w:hAnsi="ＭＳ 明朝" w:cs="ＭＳ ゴシック" w:hint="eastAsia"/>
          <w:spacing w:val="5"/>
          <w:kern w:val="0"/>
          <w:szCs w:val="21"/>
          <w:lang w:val="ja-JP"/>
        </w:rPr>
        <w:t>条第２項</w:t>
      </w:r>
      <w:r w:rsidR="0056798E" w:rsidRPr="00FF7191">
        <w:rPr>
          <w:rFonts w:ascii="ＭＳ 明朝" w:eastAsia="ＭＳ 明朝" w:hAnsi="ＭＳ 明朝" w:cs="ＭＳ ゴシック" w:hint="eastAsia"/>
          <w:spacing w:val="5"/>
          <w:kern w:val="0"/>
          <w:szCs w:val="21"/>
          <w:lang w:val="ja-JP"/>
        </w:rPr>
        <w:t>の規定により確認する事項は、次の各号に掲げる相手方の区分に応じ、当該各号に定める事項とする。</w:t>
      </w:r>
    </w:p>
    <w:p w14:paraId="01D48A88"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１</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自然人　氏名、住所及び生年月日</w:t>
      </w:r>
    </w:p>
    <w:p w14:paraId="51D32340"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２</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法人　名称及び本店又は主たる事務所の所在地</w:t>
      </w:r>
    </w:p>
    <w:p w14:paraId="2BFC2FA9" w14:textId="77777777" w:rsidR="0056798E" w:rsidRPr="00FF7191" w:rsidRDefault="0056798E">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（確認に係る記録の作成方法及び保存）</w:t>
      </w:r>
    </w:p>
    <w:p w14:paraId="04BD35F9" w14:textId="77777777" w:rsidR="0056798E" w:rsidRPr="00FF7191" w:rsidRDefault="008E322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第５条　条例第</w:t>
      </w:r>
      <w:r w:rsidRPr="00FF7191">
        <w:rPr>
          <w:rFonts w:ascii="ＭＳ 明朝" w:eastAsia="ＭＳ 明朝" w:hAnsi="ＭＳ 明朝" w:cs="ＭＳ ゴシック"/>
          <w:spacing w:val="5"/>
          <w:kern w:val="0"/>
          <w:szCs w:val="21"/>
          <w:lang w:val="ja-JP"/>
        </w:rPr>
        <w:t>28</w:t>
      </w:r>
      <w:r w:rsidRPr="00FF7191">
        <w:rPr>
          <w:rFonts w:ascii="ＭＳ 明朝" w:eastAsia="ＭＳ 明朝" w:hAnsi="ＭＳ 明朝" w:cs="ＭＳ ゴシック" w:hint="eastAsia"/>
          <w:spacing w:val="5"/>
          <w:kern w:val="0"/>
          <w:szCs w:val="21"/>
          <w:lang w:val="ja-JP"/>
        </w:rPr>
        <w:t>条第３項</w:t>
      </w:r>
      <w:r w:rsidR="0056798E" w:rsidRPr="00FF7191">
        <w:rPr>
          <w:rFonts w:ascii="ＭＳ 明朝" w:eastAsia="ＭＳ 明朝" w:hAnsi="ＭＳ 明朝" w:cs="ＭＳ ゴシック" w:hint="eastAsia"/>
          <w:spacing w:val="5"/>
          <w:kern w:val="0"/>
          <w:szCs w:val="21"/>
          <w:lang w:val="ja-JP"/>
        </w:rPr>
        <w:t>の規定による前条各号に掲げる事項の確認に係る記録の作成については、次の各号に掲げる場合に応じ、当該各号に定めるところにより行うものとする。</w:t>
      </w:r>
    </w:p>
    <w:p w14:paraId="69CC412F"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１</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w:t>
      </w:r>
      <w:r w:rsidR="008E322F" w:rsidRPr="00FF7191">
        <w:rPr>
          <w:rFonts w:ascii="ＭＳ 明朝" w:eastAsia="ＭＳ 明朝" w:hAnsi="ＭＳ 明朝" w:cs="ＭＳ ゴシック" w:hint="eastAsia"/>
          <w:spacing w:val="5"/>
          <w:kern w:val="0"/>
          <w:szCs w:val="21"/>
          <w:lang w:val="ja-JP"/>
        </w:rPr>
        <w:t>第３条第１号ア</w:t>
      </w:r>
      <w:r w:rsidRPr="00FF7191">
        <w:rPr>
          <w:rFonts w:ascii="ＭＳ 明朝" w:eastAsia="ＭＳ 明朝" w:hAnsi="ＭＳ 明朝" w:cs="ＭＳ ゴシック" w:hint="eastAsia"/>
          <w:spacing w:val="5"/>
          <w:kern w:val="0"/>
          <w:szCs w:val="21"/>
          <w:lang w:val="ja-JP"/>
        </w:rPr>
        <w:t>に規定する方法による場合　提示を受けた資料の写しを保存する。</w:t>
      </w:r>
    </w:p>
    <w:p w14:paraId="5BED9CF6"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２</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w:t>
      </w:r>
      <w:r w:rsidR="008E322F" w:rsidRPr="00FF7191">
        <w:rPr>
          <w:rFonts w:ascii="ＭＳ 明朝" w:eastAsia="ＭＳ 明朝" w:hAnsi="ＭＳ 明朝" w:cs="ＭＳ ゴシック" w:hint="eastAsia"/>
          <w:spacing w:val="5"/>
          <w:kern w:val="0"/>
          <w:szCs w:val="21"/>
          <w:lang w:val="ja-JP"/>
        </w:rPr>
        <w:t>第３条第１号イ</w:t>
      </w:r>
      <w:r w:rsidRPr="00FF7191">
        <w:rPr>
          <w:rFonts w:ascii="ＭＳ 明朝" w:eastAsia="ＭＳ 明朝" w:hAnsi="ＭＳ 明朝" w:cs="ＭＳ ゴシック" w:hint="eastAsia"/>
          <w:spacing w:val="5"/>
          <w:kern w:val="0"/>
          <w:szCs w:val="21"/>
          <w:lang w:val="ja-JP"/>
        </w:rPr>
        <w:t>に規定する方法による場合　特定事項伝達型本人限定受取郵便等の名宛人に係る前条第１号に掲げる事項を記録し、保存する。</w:t>
      </w:r>
    </w:p>
    <w:p w14:paraId="45AB70FE"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３</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w:t>
      </w:r>
      <w:r w:rsidR="00941D1C" w:rsidRPr="00FF7191">
        <w:rPr>
          <w:rFonts w:ascii="ＭＳ 明朝" w:eastAsia="ＭＳ 明朝" w:hAnsi="ＭＳ 明朝" w:cs="ＭＳ ゴシック" w:hint="eastAsia"/>
          <w:spacing w:val="5"/>
          <w:kern w:val="0"/>
          <w:szCs w:val="21"/>
          <w:lang w:val="ja-JP"/>
        </w:rPr>
        <w:t>第３条第１号ウ</w:t>
      </w:r>
      <w:r w:rsidRPr="00FF7191">
        <w:rPr>
          <w:rFonts w:ascii="ＭＳ 明朝" w:eastAsia="ＭＳ 明朝" w:hAnsi="ＭＳ 明朝" w:cs="ＭＳ ゴシック" w:hint="eastAsia"/>
          <w:spacing w:val="5"/>
          <w:kern w:val="0"/>
          <w:szCs w:val="21"/>
          <w:lang w:val="ja-JP"/>
        </w:rPr>
        <w:t>又は同条第２号イに規定する方法による場合　送信を受けた電子証明書を保</w:t>
      </w:r>
      <w:r w:rsidRPr="00FF7191">
        <w:rPr>
          <w:rFonts w:ascii="ＭＳ 明朝" w:eastAsia="ＭＳ 明朝" w:hAnsi="ＭＳ 明朝" w:cs="ＭＳ ゴシック" w:hint="eastAsia"/>
          <w:spacing w:val="5"/>
          <w:kern w:val="0"/>
          <w:szCs w:val="21"/>
          <w:lang w:val="ja-JP"/>
        </w:rPr>
        <w:lastRenderedPageBreak/>
        <w:t>存する。</w:t>
      </w:r>
    </w:p>
    <w:p w14:paraId="5D1AA221"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４</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w:t>
      </w:r>
      <w:r w:rsidR="00941D1C" w:rsidRPr="00FF7191">
        <w:rPr>
          <w:rFonts w:ascii="ＭＳ 明朝" w:eastAsia="ＭＳ 明朝" w:hAnsi="ＭＳ 明朝" w:cs="ＭＳ ゴシック" w:hint="eastAsia"/>
          <w:spacing w:val="5"/>
          <w:kern w:val="0"/>
          <w:szCs w:val="21"/>
          <w:lang w:val="ja-JP"/>
        </w:rPr>
        <w:t>第３条第２号ア</w:t>
      </w:r>
      <w:r w:rsidRPr="00FF7191">
        <w:rPr>
          <w:rFonts w:ascii="ＭＳ 明朝" w:eastAsia="ＭＳ 明朝" w:hAnsi="ＭＳ 明朝" w:cs="ＭＳ ゴシック" w:hint="eastAsia"/>
          <w:spacing w:val="5"/>
          <w:kern w:val="0"/>
          <w:szCs w:val="21"/>
          <w:lang w:val="ja-JP"/>
        </w:rPr>
        <w:t>に規定する方法による場合　提示を受けた資料又はその写しを保存する。</w:t>
      </w:r>
    </w:p>
    <w:p w14:paraId="61CAAE5E" w14:textId="77777777" w:rsidR="0056798E" w:rsidRPr="00FF7191" w:rsidRDefault="0056798E">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２　条例</w:t>
      </w:r>
      <w:r w:rsidR="00941D1C" w:rsidRPr="00FF7191">
        <w:rPr>
          <w:rFonts w:ascii="ＭＳ 明朝" w:eastAsia="ＭＳ 明朝" w:hAnsi="ＭＳ 明朝" w:cs="ＭＳ ゴシック" w:hint="eastAsia"/>
          <w:spacing w:val="5"/>
          <w:kern w:val="0"/>
          <w:szCs w:val="21"/>
          <w:lang w:val="ja-JP"/>
        </w:rPr>
        <w:t>第</w:t>
      </w:r>
      <w:r w:rsidR="00941D1C" w:rsidRPr="00FF7191">
        <w:rPr>
          <w:rFonts w:ascii="ＭＳ 明朝" w:eastAsia="ＭＳ 明朝" w:hAnsi="ＭＳ 明朝" w:cs="ＭＳ ゴシック"/>
          <w:spacing w:val="5"/>
          <w:kern w:val="0"/>
          <w:szCs w:val="21"/>
          <w:lang w:val="ja-JP"/>
        </w:rPr>
        <w:t>28</w:t>
      </w:r>
      <w:r w:rsidR="00941D1C" w:rsidRPr="00FF7191">
        <w:rPr>
          <w:rFonts w:ascii="ＭＳ 明朝" w:eastAsia="ＭＳ 明朝" w:hAnsi="ＭＳ 明朝" w:cs="ＭＳ ゴシック" w:hint="eastAsia"/>
          <w:spacing w:val="5"/>
          <w:kern w:val="0"/>
          <w:szCs w:val="21"/>
          <w:lang w:val="ja-JP"/>
        </w:rPr>
        <w:t>条第３項</w:t>
      </w:r>
      <w:r w:rsidRPr="00FF7191">
        <w:rPr>
          <w:rFonts w:ascii="ＭＳ 明朝" w:eastAsia="ＭＳ 明朝" w:hAnsi="ＭＳ 明朝" w:cs="ＭＳ ゴシック" w:hint="eastAsia"/>
          <w:spacing w:val="5"/>
          <w:kern w:val="0"/>
          <w:szCs w:val="21"/>
          <w:lang w:val="ja-JP"/>
        </w:rPr>
        <w:t>の規定による保存は、書面、電磁的記録媒体又はマイクロフィルムにより行うものとする。</w:t>
      </w:r>
    </w:p>
    <w:p w14:paraId="379038F2" w14:textId="77777777" w:rsidR="0056798E" w:rsidRPr="00FF7191" w:rsidRDefault="0056798E">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（携帯が禁止される棒状の器具）</w:t>
      </w:r>
    </w:p>
    <w:p w14:paraId="32E56BDD" w14:textId="77777777" w:rsidR="0056798E" w:rsidRPr="00FF7191" w:rsidRDefault="00941D1C">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第６条　条例第</w:t>
      </w:r>
      <w:r w:rsidRPr="00FF7191">
        <w:rPr>
          <w:rFonts w:ascii="ＭＳ 明朝" w:eastAsia="ＭＳ 明朝" w:hAnsi="ＭＳ 明朝" w:cs="ＭＳ ゴシック"/>
          <w:spacing w:val="5"/>
          <w:kern w:val="0"/>
          <w:szCs w:val="21"/>
          <w:lang w:val="ja-JP"/>
        </w:rPr>
        <w:t>29</w:t>
      </w:r>
      <w:r w:rsidRPr="00FF7191">
        <w:rPr>
          <w:rFonts w:ascii="ＭＳ 明朝" w:eastAsia="ＭＳ 明朝" w:hAnsi="ＭＳ 明朝" w:cs="ＭＳ ゴシック" w:hint="eastAsia"/>
          <w:spacing w:val="5"/>
          <w:kern w:val="0"/>
          <w:szCs w:val="21"/>
          <w:lang w:val="ja-JP"/>
        </w:rPr>
        <w:t>条第１項</w:t>
      </w:r>
      <w:r w:rsidR="0056798E" w:rsidRPr="00FF7191">
        <w:rPr>
          <w:rFonts w:ascii="ＭＳ 明朝" w:eastAsia="ＭＳ 明朝" w:hAnsi="ＭＳ 明朝" w:cs="ＭＳ ゴシック" w:hint="eastAsia"/>
          <w:spacing w:val="5"/>
          <w:kern w:val="0"/>
          <w:szCs w:val="21"/>
          <w:lang w:val="ja-JP"/>
        </w:rPr>
        <w:t>の公安委員会規則で定める棒状の器具は、次に掲げるものとする。</w:t>
      </w:r>
    </w:p>
    <w:p w14:paraId="2667CFDC"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１</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レンチ</w:t>
      </w:r>
    </w:p>
    <w:p w14:paraId="779DE4D7"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２</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バール</w:t>
      </w:r>
    </w:p>
    <w:p w14:paraId="7F60F59A"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３</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スパナ</w:t>
      </w:r>
    </w:p>
    <w:p w14:paraId="45BB0B8F"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４</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やり状に先端部をとがらせた竹の棒</w:t>
      </w:r>
    </w:p>
    <w:p w14:paraId="33B7351B"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５</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金属製の棒（伸縮式のものを含む。）、こん棒その他これらに類する硬度及び重量を有するもの（第１号から第３号までに掲げるものを除く。）</w:t>
      </w:r>
    </w:p>
    <w:p w14:paraId="167D2394" w14:textId="77777777" w:rsidR="0056798E" w:rsidRPr="00FF7191" w:rsidRDefault="0056798E">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（鉄パイプ等一時保管書の交付等）</w:t>
      </w:r>
    </w:p>
    <w:p w14:paraId="59CAA547" w14:textId="77777777" w:rsidR="0056798E" w:rsidRPr="00FF7191" w:rsidRDefault="00941D1C">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第７条　警察官は、条例第</w:t>
      </w:r>
      <w:r w:rsidRPr="00FF7191">
        <w:rPr>
          <w:rFonts w:ascii="ＭＳ 明朝" w:eastAsia="ＭＳ 明朝" w:hAnsi="ＭＳ 明朝" w:cs="ＭＳ ゴシック"/>
          <w:spacing w:val="5"/>
          <w:kern w:val="0"/>
          <w:szCs w:val="21"/>
          <w:lang w:val="ja-JP"/>
        </w:rPr>
        <w:t>29</w:t>
      </w:r>
      <w:r w:rsidRPr="00FF7191">
        <w:rPr>
          <w:rFonts w:ascii="ＭＳ 明朝" w:eastAsia="ＭＳ 明朝" w:hAnsi="ＭＳ 明朝" w:cs="ＭＳ ゴシック" w:hint="eastAsia"/>
          <w:spacing w:val="5"/>
          <w:kern w:val="0"/>
          <w:szCs w:val="21"/>
          <w:lang w:val="ja-JP"/>
        </w:rPr>
        <w:t>条第５項</w:t>
      </w:r>
      <w:r w:rsidR="0056798E" w:rsidRPr="00FF7191">
        <w:rPr>
          <w:rFonts w:ascii="ＭＳ 明朝" w:eastAsia="ＭＳ 明朝" w:hAnsi="ＭＳ 明朝" w:cs="ＭＳ ゴシック" w:hint="eastAsia"/>
          <w:spacing w:val="5"/>
          <w:kern w:val="0"/>
          <w:szCs w:val="21"/>
          <w:lang w:val="ja-JP"/>
        </w:rPr>
        <w:t>の規定により鉄パイプ等（同条第１項に規定する鉄パイプ等をいう。以下同じ。）を一時保管した場合においては、当該鉄パイプ等を提出した者に鉄パイプ等一時保管書（別記様式第１号）を交付するものとする。</w:t>
      </w:r>
    </w:p>
    <w:p w14:paraId="4E337DB1" w14:textId="77777777" w:rsidR="0056798E" w:rsidRPr="00FF7191" w:rsidRDefault="0056798E">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２　条例</w:t>
      </w:r>
      <w:r w:rsidR="00941D1C" w:rsidRPr="00FF7191">
        <w:rPr>
          <w:rFonts w:ascii="ＭＳ 明朝" w:eastAsia="ＭＳ 明朝" w:hAnsi="ＭＳ 明朝" w:cs="ＭＳ ゴシック" w:hint="eastAsia"/>
          <w:spacing w:val="5"/>
          <w:kern w:val="0"/>
          <w:szCs w:val="21"/>
          <w:lang w:val="ja-JP"/>
        </w:rPr>
        <w:t>第</w:t>
      </w:r>
      <w:r w:rsidR="00941D1C" w:rsidRPr="00FF7191">
        <w:rPr>
          <w:rFonts w:ascii="ＭＳ 明朝" w:eastAsia="ＭＳ 明朝" w:hAnsi="ＭＳ 明朝" w:cs="ＭＳ ゴシック"/>
          <w:spacing w:val="5"/>
          <w:kern w:val="0"/>
          <w:szCs w:val="21"/>
          <w:lang w:val="ja-JP"/>
        </w:rPr>
        <w:t>29</w:t>
      </w:r>
      <w:r w:rsidR="00941D1C" w:rsidRPr="00FF7191">
        <w:rPr>
          <w:rFonts w:ascii="ＭＳ 明朝" w:eastAsia="ＭＳ 明朝" w:hAnsi="ＭＳ 明朝" w:cs="ＭＳ ゴシック" w:hint="eastAsia"/>
          <w:spacing w:val="5"/>
          <w:kern w:val="0"/>
          <w:szCs w:val="21"/>
          <w:lang w:val="ja-JP"/>
        </w:rPr>
        <w:t>条第７項</w:t>
      </w:r>
      <w:r w:rsidRPr="00FF7191">
        <w:rPr>
          <w:rFonts w:ascii="ＭＳ 明朝" w:eastAsia="ＭＳ 明朝" w:hAnsi="ＭＳ 明朝" w:cs="ＭＳ ゴシック" w:hint="eastAsia"/>
          <w:spacing w:val="5"/>
          <w:kern w:val="0"/>
          <w:szCs w:val="21"/>
          <w:lang w:val="ja-JP"/>
        </w:rPr>
        <w:t>の規定による一時保管に係る鉄パイプ等の引継ぎは、一時保管鉄パイプ等引継書（別記様式第２号）により行うものとする。</w:t>
      </w:r>
    </w:p>
    <w:p w14:paraId="2869D488" w14:textId="77777777" w:rsidR="0056798E" w:rsidRPr="00FF7191" w:rsidRDefault="0056798E">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（一時保管した鉄パイプ等の返還）</w:t>
      </w:r>
    </w:p>
    <w:p w14:paraId="7F0B2817" w14:textId="77777777" w:rsidR="0056798E" w:rsidRPr="00FF7191" w:rsidRDefault="00941D1C">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第８条　条例第</w:t>
      </w:r>
      <w:r w:rsidRPr="00FF7191">
        <w:rPr>
          <w:rFonts w:ascii="ＭＳ 明朝" w:eastAsia="ＭＳ 明朝" w:hAnsi="ＭＳ 明朝" w:cs="ＭＳ ゴシック"/>
          <w:spacing w:val="5"/>
          <w:kern w:val="0"/>
          <w:szCs w:val="21"/>
          <w:lang w:val="ja-JP"/>
        </w:rPr>
        <w:t>29</w:t>
      </w:r>
      <w:r w:rsidRPr="00FF7191">
        <w:rPr>
          <w:rFonts w:ascii="ＭＳ 明朝" w:eastAsia="ＭＳ 明朝" w:hAnsi="ＭＳ 明朝" w:cs="ＭＳ ゴシック" w:hint="eastAsia"/>
          <w:spacing w:val="5"/>
          <w:kern w:val="0"/>
          <w:szCs w:val="21"/>
          <w:lang w:val="ja-JP"/>
        </w:rPr>
        <w:t>条第８項</w:t>
      </w:r>
      <w:r w:rsidR="0056798E" w:rsidRPr="00FF7191">
        <w:rPr>
          <w:rFonts w:ascii="ＭＳ 明朝" w:eastAsia="ＭＳ 明朝" w:hAnsi="ＭＳ 明朝" w:cs="ＭＳ ゴシック" w:hint="eastAsia"/>
          <w:spacing w:val="5"/>
          <w:kern w:val="0"/>
          <w:szCs w:val="21"/>
          <w:lang w:val="ja-JP"/>
        </w:rPr>
        <w:t>の規定による一時保管に係る鉄パイプ等の返還は、鉄パイプ等一時保管書及び受領書（別記様式第３号）と引換えに行うものとする。</w:t>
      </w:r>
    </w:p>
    <w:p w14:paraId="6A0DED85" w14:textId="77777777" w:rsidR="0056798E" w:rsidRPr="00FF7191" w:rsidRDefault="0056798E">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（ピッキング用具の有償譲渡等を受けようとするものに係る確認）</w:t>
      </w:r>
    </w:p>
    <w:p w14:paraId="335DE833" w14:textId="77777777" w:rsidR="0056798E" w:rsidRPr="00FF7191" w:rsidRDefault="00941D1C">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第９条　条例第</w:t>
      </w:r>
      <w:r w:rsidRPr="00FF7191">
        <w:rPr>
          <w:rFonts w:ascii="ＭＳ 明朝" w:eastAsia="ＭＳ 明朝" w:hAnsi="ＭＳ 明朝" w:cs="ＭＳ ゴシック"/>
          <w:spacing w:val="5"/>
          <w:kern w:val="0"/>
          <w:szCs w:val="21"/>
          <w:lang w:val="ja-JP"/>
        </w:rPr>
        <w:t>30</w:t>
      </w:r>
      <w:r w:rsidRPr="00FF7191">
        <w:rPr>
          <w:rFonts w:ascii="ＭＳ 明朝" w:eastAsia="ＭＳ 明朝" w:hAnsi="ＭＳ 明朝" w:cs="ＭＳ ゴシック" w:hint="eastAsia"/>
          <w:spacing w:val="5"/>
          <w:kern w:val="0"/>
          <w:szCs w:val="21"/>
          <w:lang w:val="ja-JP"/>
        </w:rPr>
        <w:t>条第２項</w:t>
      </w:r>
      <w:r w:rsidR="0056798E" w:rsidRPr="00FF7191">
        <w:rPr>
          <w:rFonts w:ascii="ＭＳ 明朝" w:eastAsia="ＭＳ 明朝" w:hAnsi="ＭＳ 明朝" w:cs="ＭＳ ゴシック" w:hint="eastAsia"/>
          <w:spacing w:val="5"/>
          <w:kern w:val="0"/>
          <w:szCs w:val="21"/>
          <w:lang w:val="ja-JP"/>
        </w:rPr>
        <w:t>の規定による確認は、次の各号に定めるところにより行うものとする。</w:t>
      </w:r>
    </w:p>
    <w:p w14:paraId="34A1C10C"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１</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ピッキング用具の有償譲渡等（条例</w:t>
      </w:r>
      <w:r w:rsidR="00941D1C" w:rsidRPr="00FF7191">
        <w:rPr>
          <w:rFonts w:ascii="ＭＳ 明朝" w:eastAsia="ＭＳ 明朝" w:hAnsi="ＭＳ 明朝" w:cs="ＭＳ ゴシック" w:hint="eastAsia"/>
          <w:spacing w:val="5"/>
          <w:kern w:val="0"/>
          <w:szCs w:val="21"/>
          <w:lang w:val="ja-JP"/>
        </w:rPr>
        <w:t>第</w:t>
      </w:r>
      <w:r w:rsidR="00941D1C" w:rsidRPr="00FF7191">
        <w:rPr>
          <w:rFonts w:ascii="ＭＳ 明朝" w:eastAsia="ＭＳ 明朝" w:hAnsi="ＭＳ 明朝" w:cs="ＭＳ ゴシック"/>
          <w:spacing w:val="5"/>
          <w:kern w:val="0"/>
          <w:szCs w:val="21"/>
          <w:lang w:val="ja-JP"/>
        </w:rPr>
        <w:t>30</w:t>
      </w:r>
      <w:r w:rsidR="00941D1C" w:rsidRPr="00FF7191">
        <w:rPr>
          <w:rFonts w:ascii="ＭＳ 明朝" w:eastAsia="ＭＳ 明朝" w:hAnsi="ＭＳ 明朝" w:cs="ＭＳ ゴシック" w:hint="eastAsia"/>
          <w:spacing w:val="5"/>
          <w:kern w:val="0"/>
          <w:szCs w:val="21"/>
          <w:lang w:val="ja-JP"/>
        </w:rPr>
        <w:t>条第１項</w:t>
      </w:r>
      <w:r w:rsidRPr="00FF7191">
        <w:rPr>
          <w:rFonts w:ascii="ＭＳ 明朝" w:eastAsia="ＭＳ 明朝" w:hAnsi="ＭＳ 明朝" w:cs="ＭＳ ゴシック" w:hint="eastAsia"/>
          <w:spacing w:val="5"/>
          <w:kern w:val="0"/>
          <w:szCs w:val="21"/>
          <w:lang w:val="ja-JP"/>
        </w:rPr>
        <w:t>に規定するピッキング用具の有償譲渡等をいう。以下同じ。）を受けようとするもの（そのものが、国若しくは地方公共団体の機関又は法人その他の団体である場合にあっては、ピッキング用具の有償譲渡等を受けるために実際に申込みをした者（以下「申込者」という。）。以下この号及び次項において「相手方」という。）について、身分証明書、運転免許証、国民健康保険被保険者証等当該相手方の氏名及び住所を確かめるに足りる資料の提示を受け、又は相手方以外のもので当該相手方の氏名及び住所を確かめるに足りるものに問い合わせること。</w:t>
      </w:r>
    </w:p>
    <w:p w14:paraId="3C77BF01"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２</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ピッキング用具の有償譲渡等を受けようとするもの（以下この号において「相手方」という。）について、次に掲げる相手方の区分に応じ、それぞれに定めるところにより行うこと。</w:t>
      </w:r>
    </w:p>
    <w:p w14:paraId="58E75471"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ア　錠前業者（条例</w:t>
      </w:r>
      <w:r w:rsidR="00941D1C" w:rsidRPr="00FF7191">
        <w:rPr>
          <w:rFonts w:ascii="ＭＳ 明朝" w:eastAsia="ＭＳ 明朝" w:hAnsi="ＭＳ 明朝" w:cs="ＭＳ ゴシック" w:hint="eastAsia"/>
          <w:spacing w:val="5"/>
          <w:kern w:val="0"/>
          <w:szCs w:val="21"/>
          <w:lang w:val="ja-JP"/>
        </w:rPr>
        <w:t>第</w:t>
      </w:r>
      <w:r w:rsidR="00941D1C" w:rsidRPr="00FF7191">
        <w:rPr>
          <w:rFonts w:ascii="ＭＳ 明朝" w:eastAsia="ＭＳ 明朝" w:hAnsi="ＭＳ 明朝" w:cs="ＭＳ ゴシック"/>
          <w:spacing w:val="5"/>
          <w:kern w:val="0"/>
          <w:szCs w:val="21"/>
          <w:lang w:val="ja-JP"/>
        </w:rPr>
        <w:t>30</w:t>
      </w:r>
      <w:r w:rsidR="00941D1C" w:rsidRPr="00FF7191">
        <w:rPr>
          <w:rFonts w:ascii="ＭＳ 明朝" w:eastAsia="ＭＳ 明朝" w:hAnsi="ＭＳ 明朝" w:cs="ＭＳ ゴシック" w:hint="eastAsia"/>
          <w:spacing w:val="5"/>
          <w:kern w:val="0"/>
          <w:szCs w:val="21"/>
          <w:lang w:val="ja-JP"/>
        </w:rPr>
        <w:t>条第１項第１号</w:t>
      </w:r>
      <w:r w:rsidRPr="00FF7191">
        <w:rPr>
          <w:rFonts w:ascii="ＭＳ 明朝" w:eastAsia="ＭＳ 明朝" w:hAnsi="ＭＳ 明朝" w:cs="ＭＳ ゴシック" w:hint="eastAsia"/>
          <w:spacing w:val="5"/>
          <w:kern w:val="0"/>
          <w:szCs w:val="21"/>
          <w:lang w:val="ja-JP"/>
        </w:rPr>
        <w:t>に規定する錠前業者をいう。以下同じ。）</w:t>
      </w:r>
    </w:p>
    <w:p w14:paraId="3D9F4D0A" w14:textId="77777777" w:rsidR="0056798E" w:rsidRPr="00FF7191" w:rsidRDefault="0056798E">
      <w:pPr>
        <w:autoSpaceDE w:val="0"/>
        <w:autoSpaceDN w:val="0"/>
        <w:adjustRightInd w:val="0"/>
        <w:spacing w:line="296" w:lineRule="atLeast"/>
        <w:ind w:left="660" w:firstLine="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会社の登記事項証明書等当該相手方が錠前業者であることを確認することができる資料の提示を受け、又は相手方以外のもので当該相手方が錠前業者であることを確かめるに足りるものに問い合わせ、及び当該相手方が法人その他の団体である場合にあっては、申込者と当該相手方との関係を証明することができる資料の提示を受け、又は申込者以外のもので当該申込者と当該相手方との関係を確かめるに足りるものに問い合わせること。</w:t>
      </w:r>
    </w:p>
    <w:p w14:paraId="235B583E"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イ　錠前業者に常時使用される従業者　アに定めるところにより、当該相手方の雇用者が錠前業者であることを確認するとともに、当該雇用者が当該相手方を常時使用している事実を証明するもの等当該相手方が錠前業者に常時使用される従業者であることを確かめるに足りる資料の提示を受け、又は相手方以外のもので当該相手方が錠前業者に常時使用される従業者であることを確かめるに足りるものに問い合わせること。</w:t>
      </w:r>
    </w:p>
    <w:p w14:paraId="025513AD"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ウ　犯罪の予防若しくは捜査又は建築若しくは住宅に関する事務を所掌する国又は地方公共団体の機関　当該国又は地方公共団体の機関に対して、申込者が当該国又は地方公共団体の機関に属する職員であることを問い合わせること。</w:t>
      </w:r>
    </w:p>
    <w:p w14:paraId="14E07C76"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エ　犯罪の予防若しくは捜査又は建築若しくは住宅に関する事務を所掌する国又は地方公共団体の職員　当該国又は地方公共団体の機関に対して、当該相手方が当該事務を担当する職員であり、かつ、ピッキング用具の有償譲渡等を受けることにつき必要と認めた者であることを問い合わせること。</w:t>
      </w:r>
    </w:p>
    <w:p w14:paraId="03137F95"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lastRenderedPageBreak/>
        <w:t>オ　錠前、防犯、建築、住宅等に関する調査研究を行う公共的団体その他のもの　法人の登記事項証明書、相手方がその職員に交付する身分証明書、資格者証等当該相手方が条例</w:t>
      </w:r>
      <w:r w:rsidR="00941D1C" w:rsidRPr="00FF7191">
        <w:rPr>
          <w:rFonts w:ascii="ＭＳ 明朝" w:eastAsia="ＭＳ 明朝" w:hAnsi="ＭＳ 明朝" w:cs="ＭＳ ゴシック" w:hint="eastAsia"/>
          <w:spacing w:val="5"/>
          <w:kern w:val="0"/>
          <w:szCs w:val="21"/>
          <w:lang w:val="ja-JP"/>
        </w:rPr>
        <w:t>第</w:t>
      </w:r>
      <w:r w:rsidR="00941D1C" w:rsidRPr="00FF7191">
        <w:rPr>
          <w:rFonts w:ascii="ＭＳ 明朝" w:eastAsia="ＭＳ 明朝" w:hAnsi="ＭＳ 明朝" w:cs="ＭＳ ゴシック"/>
          <w:spacing w:val="5"/>
          <w:kern w:val="0"/>
          <w:szCs w:val="21"/>
          <w:lang w:val="ja-JP"/>
        </w:rPr>
        <w:t>30</w:t>
      </w:r>
      <w:r w:rsidR="00941D1C" w:rsidRPr="00FF7191">
        <w:rPr>
          <w:rFonts w:ascii="ＭＳ 明朝" w:eastAsia="ＭＳ 明朝" w:hAnsi="ＭＳ 明朝" w:cs="ＭＳ ゴシック" w:hint="eastAsia"/>
          <w:spacing w:val="5"/>
          <w:kern w:val="0"/>
          <w:szCs w:val="21"/>
          <w:lang w:val="ja-JP"/>
        </w:rPr>
        <w:t>条第１項第２号ロ</w:t>
      </w:r>
      <w:r w:rsidRPr="00FF7191">
        <w:rPr>
          <w:rFonts w:ascii="ＭＳ 明朝" w:eastAsia="ＭＳ 明朝" w:hAnsi="ＭＳ 明朝" w:cs="ＭＳ ゴシック" w:hint="eastAsia"/>
          <w:spacing w:val="5"/>
          <w:kern w:val="0"/>
          <w:szCs w:val="21"/>
          <w:lang w:val="ja-JP"/>
        </w:rPr>
        <w:t>の公安委員会が公示して定めるものであることを確認することができる資料の提示を受けるとともに、当該相手方に対してピッキング用具の有償譲渡等を受ける理由を問い合わせ若しくは聞き、及び当該相手方が法人その他の団体である場合にあっては、申込者と当該相手方との関係を証明することができる資料の提示を受け、又は申込者以外のもので当該申込者と当該相手方との関係を確かめるに足りるものに問い合わせること。</w:t>
      </w:r>
    </w:p>
    <w:p w14:paraId="1E1230E7" w14:textId="77777777" w:rsidR="0056798E" w:rsidRPr="00FF7191" w:rsidRDefault="0056798E">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２　錠前業者及び錠前技術者の養成を業とする者は、前項第１号の規定により行う確認を行う場合において、相手方の氏名又は住所を知しつしているときは、その知しつしている事項については、確認を行わないことができる。</w:t>
      </w:r>
    </w:p>
    <w:p w14:paraId="3AEAC31F" w14:textId="77777777" w:rsidR="0056798E" w:rsidRPr="00FF7191" w:rsidRDefault="0056798E">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（業務に関し取り扱う中古自動車に係る確認）</w:t>
      </w:r>
    </w:p>
    <w:p w14:paraId="5B4C4564" w14:textId="77777777" w:rsidR="0056798E" w:rsidRPr="00FF7191" w:rsidRDefault="00941D1C">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第</w:t>
      </w:r>
      <w:r w:rsidRPr="00FF7191">
        <w:rPr>
          <w:rFonts w:ascii="ＭＳ 明朝" w:eastAsia="ＭＳ 明朝" w:hAnsi="ＭＳ 明朝" w:cs="ＭＳ ゴシック"/>
          <w:spacing w:val="5"/>
          <w:kern w:val="0"/>
          <w:szCs w:val="21"/>
          <w:lang w:val="ja-JP"/>
        </w:rPr>
        <w:t>10</w:t>
      </w:r>
      <w:r w:rsidRPr="00FF7191">
        <w:rPr>
          <w:rFonts w:ascii="ＭＳ 明朝" w:eastAsia="ＭＳ 明朝" w:hAnsi="ＭＳ 明朝" w:cs="ＭＳ ゴシック" w:hint="eastAsia"/>
          <w:spacing w:val="5"/>
          <w:kern w:val="0"/>
          <w:szCs w:val="21"/>
          <w:lang w:val="ja-JP"/>
        </w:rPr>
        <w:t>条　条例第</w:t>
      </w:r>
      <w:r w:rsidRPr="00FF7191">
        <w:rPr>
          <w:rFonts w:ascii="ＭＳ 明朝" w:eastAsia="ＭＳ 明朝" w:hAnsi="ＭＳ 明朝" w:cs="ＭＳ ゴシック"/>
          <w:spacing w:val="5"/>
          <w:kern w:val="0"/>
          <w:szCs w:val="21"/>
          <w:lang w:val="ja-JP"/>
        </w:rPr>
        <w:t>32</w:t>
      </w:r>
      <w:r w:rsidRPr="00FF7191">
        <w:rPr>
          <w:rFonts w:ascii="ＭＳ 明朝" w:eastAsia="ＭＳ 明朝" w:hAnsi="ＭＳ 明朝" w:cs="ＭＳ ゴシック" w:hint="eastAsia"/>
          <w:spacing w:val="5"/>
          <w:kern w:val="0"/>
          <w:szCs w:val="21"/>
          <w:lang w:val="ja-JP"/>
        </w:rPr>
        <w:t>条第２項</w:t>
      </w:r>
      <w:r w:rsidR="0056798E" w:rsidRPr="00FF7191">
        <w:rPr>
          <w:rFonts w:ascii="ＭＳ 明朝" w:eastAsia="ＭＳ 明朝" w:hAnsi="ＭＳ 明朝" w:cs="ＭＳ ゴシック" w:hint="eastAsia"/>
          <w:spacing w:val="5"/>
          <w:kern w:val="0"/>
          <w:szCs w:val="21"/>
          <w:lang w:val="ja-JP"/>
        </w:rPr>
        <w:t>の規定による盗難自動車であるかどうかの確認は、次の各号に定めるところにより行うものとする。</w:t>
      </w:r>
    </w:p>
    <w:p w14:paraId="180EF1F6"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１</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業務に関し取り扱う中古自動車（条例</w:t>
      </w:r>
      <w:r w:rsidR="00941D1C" w:rsidRPr="00FF7191">
        <w:rPr>
          <w:rFonts w:ascii="ＭＳ 明朝" w:eastAsia="ＭＳ 明朝" w:hAnsi="ＭＳ 明朝" w:cs="ＭＳ ゴシック" w:hint="eastAsia"/>
          <w:spacing w:val="5"/>
          <w:kern w:val="0"/>
          <w:szCs w:val="21"/>
          <w:lang w:val="ja-JP"/>
        </w:rPr>
        <w:t>第</w:t>
      </w:r>
      <w:r w:rsidR="00941D1C" w:rsidRPr="00FF7191">
        <w:rPr>
          <w:rFonts w:ascii="ＭＳ 明朝" w:eastAsia="ＭＳ 明朝" w:hAnsi="ＭＳ 明朝" w:cs="ＭＳ ゴシック"/>
          <w:spacing w:val="5"/>
          <w:kern w:val="0"/>
          <w:szCs w:val="21"/>
          <w:lang w:val="ja-JP"/>
        </w:rPr>
        <w:t>32</w:t>
      </w:r>
      <w:r w:rsidR="00941D1C" w:rsidRPr="00FF7191">
        <w:rPr>
          <w:rFonts w:ascii="ＭＳ 明朝" w:eastAsia="ＭＳ 明朝" w:hAnsi="ＭＳ 明朝" w:cs="ＭＳ ゴシック" w:hint="eastAsia"/>
          <w:spacing w:val="5"/>
          <w:kern w:val="0"/>
          <w:szCs w:val="21"/>
          <w:lang w:val="ja-JP"/>
        </w:rPr>
        <w:t>条第１項に</w:t>
      </w:r>
      <w:r w:rsidRPr="00FF7191">
        <w:rPr>
          <w:rFonts w:ascii="ＭＳ 明朝" w:eastAsia="ＭＳ 明朝" w:hAnsi="ＭＳ 明朝" w:cs="ＭＳ ゴシック" w:hint="eastAsia"/>
          <w:spacing w:val="5"/>
          <w:kern w:val="0"/>
          <w:szCs w:val="21"/>
          <w:lang w:val="ja-JP"/>
        </w:rPr>
        <w:t>規定する中古自動車をいう。以下同じ。）についての依頼を行った者（以下「依頼者」という。）について、身分証明書、運転免許証、国民健康保険被保険者証等当該依頼者の氏名及び住所を確かめるに足りる資料の提示を受け、又は依頼者以外の者で当該依頼者の氏名及び住所を確かめるに足りるものに問い合わせること。</w:t>
      </w:r>
    </w:p>
    <w:p w14:paraId="10651BAC" w14:textId="77777777" w:rsidR="0056798E" w:rsidRPr="00FF7191" w:rsidRDefault="0056798E">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２</w:t>
      </w:r>
      <w:r w:rsidRPr="00FF7191">
        <w:rPr>
          <w:rFonts w:ascii="ＭＳ 明朝" w:eastAsia="ＭＳ 明朝" w:hAnsi="ＭＳ 明朝" w:cs="ＭＳ ゴシック"/>
          <w:spacing w:val="5"/>
          <w:kern w:val="0"/>
          <w:szCs w:val="21"/>
          <w:lang w:val="ja-JP"/>
        </w:rPr>
        <w:t>)</w:t>
      </w:r>
      <w:r w:rsidRPr="00FF7191">
        <w:rPr>
          <w:rFonts w:ascii="ＭＳ 明朝" w:eastAsia="ＭＳ 明朝" w:hAnsi="ＭＳ 明朝" w:cs="ＭＳ ゴシック" w:hint="eastAsia"/>
          <w:spacing w:val="5"/>
          <w:kern w:val="0"/>
          <w:szCs w:val="21"/>
          <w:lang w:val="ja-JP"/>
        </w:rPr>
        <w:t xml:space="preserve">　業務に関し取り扱う中古自動車について、次に掲げる事項の確認を行うこと。</w:t>
      </w:r>
    </w:p>
    <w:p w14:paraId="11E35CE5"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ア　ドア、トランク等に設けられた錠前の損傷、破壊又は取替えをした形跡の有無</w:t>
      </w:r>
    </w:p>
    <w:p w14:paraId="5A6F74A3"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イ　車台番号の変造、取替え等をした形跡の有無</w:t>
      </w:r>
    </w:p>
    <w:p w14:paraId="00DA7AF1"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ウ　ステアリングロック（かじ取装置に備える施錠装置をいう。）の損傷、破壊又は修理をした形跡の有無</w:t>
      </w:r>
    </w:p>
    <w:p w14:paraId="58AB2E57" w14:textId="77777777" w:rsidR="0056798E" w:rsidRPr="00FF7191" w:rsidRDefault="0056798E">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エ　輸出抹消仮登録証明書（道路運送車両法（昭和</w:t>
      </w:r>
      <w:r w:rsidRPr="00FF7191">
        <w:rPr>
          <w:rFonts w:ascii="ＭＳ 明朝" w:eastAsia="ＭＳ 明朝" w:hAnsi="ＭＳ 明朝" w:cs="ＭＳ ゴシック"/>
          <w:spacing w:val="5"/>
          <w:kern w:val="0"/>
          <w:szCs w:val="21"/>
          <w:lang w:val="ja-JP"/>
        </w:rPr>
        <w:t>26</w:t>
      </w:r>
      <w:r w:rsidRPr="00FF7191">
        <w:rPr>
          <w:rFonts w:ascii="ＭＳ 明朝" w:eastAsia="ＭＳ 明朝" w:hAnsi="ＭＳ 明朝" w:cs="ＭＳ ゴシック" w:hint="eastAsia"/>
          <w:spacing w:val="5"/>
          <w:kern w:val="0"/>
          <w:szCs w:val="21"/>
          <w:lang w:val="ja-JP"/>
        </w:rPr>
        <w:t>年法律第</w:t>
      </w:r>
      <w:r w:rsidRPr="00FF7191">
        <w:rPr>
          <w:rFonts w:ascii="ＭＳ 明朝" w:eastAsia="ＭＳ 明朝" w:hAnsi="ＭＳ 明朝" w:cs="ＭＳ ゴシック"/>
          <w:spacing w:val="5"/>
          <w:kern w:val="0"/>
          <w:szCs w:val="21"/>
          <w:lang w:val="ja-JP"/>
        </w:rPr>
        <w:t>185</w:t>
      </w:r>
      <w:r w:rsidRPr="00FF7191">
        <w:rPr>
          <w:rFonts w:ascii="ＭＳ 明朝" w:eastAsia="ＭＳ 明朝" w:hAnsi="ＭＳ 明朝" w:cs="ＭＳ ゴシック" w:hint="eastAsia"/>
          <w:spacing w:val="5"/>
          <w:kern w:val="0"/>
          <w:szCs w:val="21"/>
          <w:lang w:val="ja-JP"/>
        </w:rPr>
        <w:t>号）第</w:t>
      </w:r>
      <w:r w:rsidRPr="00FF7191">
        <w:rPr>
          <w:rFonts w:ascii="ＭＳ 明朝" w:eastAsia="ＭＳ 明朝" w:hAnsi="ＭＳ 明朝" w:cs="ＭＳ ゴシック"/>
          <w:spacing w:val="5"/>
          <w:kern w:val="0"/>
          <w:szCs w:val="21"/>
          <w:lang w:val="ja-JP"/>
        </w:rPr>
        <w:t>15</w:t>
      </w:r>
      <w:r w:rsidRPr="00FF7191">
        <w:rPr>
          <w:rFonts w:ascii="ＭＳ 明朝" w:eastAsia="ＭＳ 明朝" w:hAnsi="ＭＳ 明朝" w:cs="ＭＳ ゴシック" w:hint="eastAsia"/>
          <w:spacing w:val="5"/>
          <w:kern w:val="0"/>
          <w:szCs w:val="21"/>
          <w:lang w:val="ja-JP"/>
        </w:rPr>
        <w:t>条の２第２項に規定する輸出抹消仮登録証明書をいう。）、輸出予定届出証明書（同法第</w:t>
      </w:r>
      <w:r w:rsidRPr="00FF7191">
        <w:rPr>
          <w:rFonts w:ascii="ＭＳ 明朝" w:eastAsia="ＭＳ 明朝" w:hAnsi="ＭＳ 明朝" w:cs="ＭＳ ゴシック"/>
          <w:spacing w:val="5"/>
          <w:kern w:val="0"/>
          <w:szCs w:val="21"/>
          <w:lang w:val="ja-JP"/>
        </w:rPr>
        <w:t>16</w:t>
      </w:r>
      <w:r w:rsidRPr="00FF7191">
        <w:rPr>
          <w:rFonts w:ascii="ＭＳ 明朝" w:eastAsia="ＭＳ 明朝" w:hAnsi="ＭＳ 明朝" w:cs="ＭＳ ゴシック" w:hint="eastAsia"/>
          <w:spacing w:val="5"/>
          <w:kern w:val="0"/>
          <w:szCs w:val="21"/>
          <w:lang w:val="ja-JP"/>
        </w:rPr>
        <w:t>条第６項又は第</w:t>
      </w:r>
      <w:r w:rsidRPr="00FF7191">
        <w:rPr>
          <w:rFonts w:ascii="ＭＳ 明朝" w:eastAsia="ＭＳ 明朝" w:hAnsi="ＭＳ 明朝" w:cs="ＭＳ ゴシック"/>
          <w:spacing w:val="5"/>
          <w:kern w:val="0"/>
          <w:szCs w:val="21"/>
          <w:lang w:val="ja-JP"/>
        </w:rPr>
        <w:t>69</w:t>
      </w:r>
      <w:r w:rsidRPr="00FF7191">
        <w:rPr>
          <w:rFonts w:ascii="ＭＳ 明朝" w:eastAsia="ＭＳ 明朝" w:hAnsi="ＭＳ 明朝" w:cs="ＭＳ ゴシック" w:hint="eastAsia"/>
          <w:spacing w:val="5"/>
          <w:kern w:val="0"/>
          <w:szCs w:val="21"/>
          <w:lang w:val="ja-JP"/>
        </w:rPr>
        <w:t>条の２第４項に規定する輸出予定届出証明書をいう。）等に関する不審点の有無</w:t>
      </w:r>
    </w:p>
    <w:p w14:paraId="3A1DA1B0" w14:textId="77777777" w:rsidR="0056798E" w:rsidRPr="00FF7191" w:rsidRDefault="0056798E">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２　前条第２項の規定は、中古自動車輸出業者（条例</w:t>
      </w:r>
      <w:r w:rsidR="00941D1C" w:rsidRPr="00FF7191">
        <w:rPr>
          <w:rFonts w:ascii="ＭＳ 明朝" w:eastAsia="ＭＳ 明朝" w:hAnsi="ＭＳ 明朝" w:cs="ＭＳ ゴシック" w:hint="eastAsia"/>
          <w:spacing w:val="5"/>
          <w:kern w:val="0"/>
          <w:szCs w:val="21"/>
          <w:lang w:val="ja-JP"/>
        </w:rPr>
        <w:t>第</w:t>
      </w:r>
      <w:r w:rsidR="00941D1C" w:rsidRPr="00FF7191">
        <w:rPr>
          <w:rFonts w:ascii="ＭＳ 明朝" w:eastAsia="ＭＳ 明朝" w:hAnsi="ＭＳ 明朝" w:cs="ＭＳ ゴシック"/>
          <w:spacing w:val="5"/>
          <w:kern w:val="0"/>
          <w:szCs w:val="21"/>
          <w:lang w:val="ja-JP"/>
        </w:rPr>
        <w:t>32</w:t>
      </w:r>
      <w:r w:rsidR="00941D1C" w:rsidRPr="00FF7191">
        <w:rPr>
          <w:rFonts w:ascii="ＭＳ 明朝" w:eastAsia="ＭＳ 明朝" w:hAnsi="ＭＳ 明朝" w:cs="ＭＳ ゴシック" w:hint="eastAsia"/>
          <w:spacing w:val="5"/>
          <w:kern w:val="0"/>
          <w:szCs w:val="21"/>
          <w:lang w:val="ja-JP"/>
        </w:rPr>
        <w:t>条第１項</w:t>
      </w:r>
      <w:r w:rsidRPr="00FF7191">
        <w:rPr>
          <w:rFonts w:ascii="ＭＳ 明朝" w:eastAsia="ＭＳ 明朝" w:hAnsi="ＭＳ 明朝" w:cs="ＭＳ ゴシック" w:hint="eastAsia"/>
          <w:spacing w:val="5"/>
          <w:kern w:val="0"/>
          <w:szCs w:val="21"/>
          <w:lang w:val="ja-JP"/>
        </w:rPr>
        <w:t>に規定する中古自動車輸出業者をいう。）、通関業者（同項に規定する通関業者をいう。）又は保税蔵置場管理者（同項に規定する保税蔵置場管理者をいう。）が前項第１号の規定により行う確認を行う場合について準用する。この場合において、「相手方」とあるのは、「依頼者」と読み替えるものとする。</w:t>
      </w:r>
    </w:p>
    <w:p w14:paraId="1DD0B954" w14:textId="77777777" w:rsidR="0056798E" w:rsidRPr="00FF7191" w:rsidRDefault="0056798E">
      <w:pPr>
        <w:autoSpaceDE w:val="0"/>
        <w:autoSpaceDN w:val="0"/>
        <w:adjustRightInd w:val="0"/>
        <w:spacing w:line="296" w:lineRule="atLeast"/>
        <w:ind w:left="66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附　則</w:t>
      </w:r>
    </w:p>
    <w:p w14:paraId="6B627D91" w14:textId="77777777" w:rsidR="0056798E" w:rsidRPr="00FF7191" w:rsidRDefault="0056798E">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この規則は、平成</w:t>
      </w:r>
      <w:r w:rsidRPr="00FF7191">
        <w:rPr>
          <w:rFonts w:ascii="ＭＳ 明朝" w:eastAsia="ＭＳ 明朝" w:hAnsi="ＭＳ 明朝" w:cs="ＭＳ ゴシック"/>
          <w:spacing w:val="5"/>
          <w:kern w:val="0"/>
          <w:szCs w:val="21"/>
          <w:lang w:val="ja-JP"/>
        </w:rPr>
        <w:t>14</w:t>
      </w:r>
      <w:r w:rsidRPr="00FF7191">
        <w:rPr>
          <w:rFonts w:ascii="ＭＳ 明朝" w:eastAsia="ＭＳ 明朝" w:hAnsi="ＭＳ 明朝" w:cs="ＭＳ ゴシック" w:hint="eastAsia"/>
          <w:spacing w:val="5"/>
          <w:kern w:val="0"/>
          <w:szCs w:val="21"/>
          <w:lang w:val="ja-JP"/>
        </w:rPr>
        <w:t>年４月１日から施行する。</w:t>
      </w:r>
    </w:p>
    <w:p w14:paraId="3C780A67" w14:textId="77777777" w:rsidR="0056798E" w:rsidRPr="00FF7191" w:rsidRDefault="0056798E">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附　則（平成</w:t>
      </w:r>
      <w:r w:rsidRPr="00FF7191">
        <w:rPr>
          <w:rFonts w:ascii="ＭＳ 明朝" w:eastAsia="ＭＳ 明朝" w:hAnsi="ＭＳ 明朝" w:cs="ＭＳ ゴシック"/>
          <w:spacing w:val="5"/>
          <w:kern w:val="0"/>
          <w:szCs w:val="21"/>
          <w:lang w:val="ja-JP"/>
        </w:rPr>
        <w:t>14</w:t>
      </w:r>
      <w:r w:rsidRPr="00FF7191">
        <w:rPr>
          <w:rFonts w:ascii="ＭＳ 明朝" w:eastAsia="ＭＳ 明朝" w:hAnsi="ＭＳ 明朝" w:cs="ＭＳ ゴシック" w:hint="eastAsia"/>
          <w:spacing w:val="5"/>
          <w:kern w:val="0"/>
          <w:szCs w:val="21"/>
          <w:lang w:val="ja-JP"/>
        </w:rPr>
        <w:t>年４月</w:t>
      </w:r>
      <w:r w:rsidRPr="00FF7191">
        <w:rPr>
          <w:rFonts w:ascii="ＭＳ 明朝" w:eastAsia="ＭＳ 明朝" w:hAnsi="ＭＳ 明朝" w:cs="ＭＳ ゴシック"/>
          <w:spacing w:val="5"/>
          <w:kern w:val="0"/>
          <w:szCs w:val="21"/>
          <w:lang w:val="ja-JP"/>
        </w:rPr>
        <w:t>18</w:t>
      </w:r>
      <w:r w:rsidRPr="00FF7191">
        <w:rPr>
          <w:rFonts w:ascii="ＭＳ 明朝" w:eastAsia="ＭＳ 明朝" w:hAnsi="ＭＳ 明朝" w:cs="ＭＳ ゴシック" w:hint="eastAsia"/>
          <w:spacing w:val="5"/>
          <w:kern w:val="0"/>
          <w:szCs w:val="21"/>
          <w:lang w:val="ja-JP"/>
        </w:rPr>
        <w:t>日公安委員会規則第</w:t>
      </w:r>
      <w:r w:rsidRPr="00FF7191">
        <w:rPr>
          <w:rFonts w:ascii="ＭＳ 明朝" w:eastAsia="ＭＳ 明朝" w:hAnsi="ＭＳ 明朝" w:cs="ＭＳ ゴシック"/>
          <w:spacing w:val="5"/>
          <w:kern w:val="0"/>
          <w:szCs w:val="21"/>
          <w:lang w:val="ja-JP"/>
        </w:rPr>
        <w:t>10</w:t>
      </w:r>
      <w:r w:rsidRPr="00FF7191">
        <w:rPr>
          <w:rFonts w:ascii="ＭＳ 明朝" w:eastAsia="ＭＳ 明朝" w:hAnsi="ＭＳ 明朝" w:cs="ＭＳ ゴシック" w:hint="eastAsia"/>
          <w:spacing w:val="5"/>
          <w:kern w:val="0"/>
          <w:szCs w:val="21"/>
          <w:lang w:val="ja-JP"/>
        </w:rPr>
        <w:t>号）</w:t>
      </w:r>
    </w:p>
    <w:p w14:paraId="6433EC74" w14:textId="77777777" w:rsidR="0056798E" w:rsidRPr="00FF7191" w:rsidRDefault="0056798E">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この規則は、平成</w:t>
      </w:r>
      <w:r w:rsidRPr="00FF7191">
        <w:rPr>
          <w:rFonts w:ascii="ＭＳ 明朝" w:eastAsia="ＭＳ 明朝" w:hAnsi="ＭＳ 明朝" w:cs="ＭＳ ゴシック"/>
          <w:spacing w:val="5"/>
          <w:kern w:val="0"/>
          <w:szCs w:val="21"/>
          <w:lang w:val="ja-JP"/>
        </w:rPr>
        <w:t>14</w:t>
      </w:r>
      <w:r w:rsidRPr="00FF7191">
        <w:rPr>
          <w:rFonts w:ascii="ＭＳ 明朝" w:eastAsia="ＭＳ 明朝" w:hAnsi="ＭＳ 明朝" w:cs="ＭＳ ゴシック" w:hint="eastAsia"/>
          <w:spacing w:val="5"/>
          <w:kern w:val="0"/>
          <w:szCs w:val="21"/>
          <w:lang w:val="ja-JP"/>
        </w:rPr>
        <w:t>年６月１日から施行する。</w:t>
      </w:r>
    </w:p>
    <w:p w14:paraId="37031294" w14:textId="77777777" w:rsidR="0056798E" w:rsidRPr="00FF7191" w:rsidRDefault="0056798E">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附　則（平成</w:t>
      </w:r>
      <w:r w:rsidRPr="00FF7191">
        <w:rPr>
          <w:rFonts w:ascii="ＭＳ 明朝" w:eastAsia="ＭＳ 明朝" w:hAnsi="ＭＳ 明朝" w:cs="ＭＳ ゴシック"/>
          <w:spacing w:val="5"/>
          <w:kern w:val="0"/>
          <w:szCs w:val="21"/>
          <w:lang w:val="ja-JP"/>
        </w:rPr>
        <w:t>16</w:t>
      </w:r>
      <w:r w:rsidRPr="00FF7191">
        <w:rPr>
          <w:rFonts w:ascii="ＭＳ 明朝" w:eastAsia="ＭＳ 明朝" w:hAnsi="ＭＳ 明朝" w:cs="ＭＳ ゴシック" w:hint="eastAsia"/>
          <w:spacing w:val="5"/>
          <w:kern w:val="0"/>
          <w:szCs w:val="21"/>
          <w:lang w:val="ja-JP"/>
        </w:rPr>
        <w:t>年</w:t>
      </w:r>
      <w:r w:rsidRPr="00FF7191">
        <w:rPr>
          <w:rFonts w:ascii="ＭＳ 明朝" w:eastAsia="ＭＳ 明朝" w:hAnsi="ＭＳ 明朝" w:cs="ＭＳ ゴシック"/>
          <w:spacing w:val="5"/>
          <w:kern w:val="0"/>
          <w:szCs w:val="21"/>
          <w:lang w:val="ja-JP"/>
        </w:rPr>
        <w:t>12</w:t>
      </w:r>
      <w:r w:rsidRPr="00FF7191">
        <w:rPr>
          <w:rFonts w:ascii="ＭＳ 明朝" w:eastAsia="ＭＳ 明朝" w:hAnsi="ＭＳ 明朝" w:cs="ＭＳ ゴシック" w:hint="eastAsia"/>
          <w:spacing w:val="5"/>
          <w:kern w:val="0"/>
          <w:szCs w:val="21"/>
          <w:lang w:val="ja-JP"/>
        </w:rPr>
        <w:t>月</w:t>
      </w:r>
      <w:r w:rsidRPr="00FF7191">
        <w:rPr>
          <w:rFonts w:ascii="ＭＳ 明朝" w:eastAsia="ＭＳ 明朝" w:hAnsi="ＭＳ 明朝" w:cs="ＭＳ ゴシック"/>
          <w:spacing w:val="5"/>
          <w:kern w:val="0"/>
          <w:szCs w:val="21"/>
          <w:lang w:val="ja-JP"/>
        </w:rPr>
        <w:t>24</w:t>
      </w:r>
      <w:r w:rsidRPr="00FF7191">
        <w:rPr>
          <w:rFonts w:ascii="ＭＳ 明朝" w:eastAsia="ＭＳ 明朝" w:hAnsi="ＭＳ 明朝" w:cs="ＭＳ ゴシック" w:hint="eastAsia"/>
          <w:spacing w:val="5"/>
          <w:kern w:val="0"/>
          <w:szCs w:val="21"/>
          <w:lang w:val="ja-JP"/>
        </w:rPr>
        <w:t>日公安委員会規則第</w:t>
      </w:r>
      <w:r w:rsidRPr="00FF7191">
        <w:rPr>
          <w:rFonts w:ascii="ＭＳ 明朝" w:eastAsia="ＭＳ 明朝" w:hAnsi="ＭＳ 明朝" w:cs="ＭＳ ゴシック"/>
          <w:spacing w:val="5"/>
          <w:kern w:val="0"/>
          <w:szCs w:val="21"/>
          <w:lang w:val="ja-JP"/>
        </w:rPr>
        <w:t>12</w:t>
      </w:r>
      <w:r w:rsidRPr="00FF7191">
        <w:rPr>
          <w:rFonts w:ascii="ＭＳ 明朝" w:eastAsia="ＭＳ 明朝" w:hAnsi="ＭＳ 明朝" w:cs="ＭＳ ゴシック" w:hint="eastAsia"/>
          <w:spacing w:val="5"/>
          <w:kern w:val="0"/>
          <w:szCs w:val="21"/>
          <w:lang w:val="ja-JP"/>
        </w:rPr>
        <w:t>号）</w:t>
      </w:r>
    </w:p>
    <w:p w14:paraId="0BEC9BF3" w14:textId="77777777" w:rsidR="0056798E" w:rsidRPr="00FF7191" w:rsidRDefault="0056798E">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この規則は、平成</w:t>
      </w:r>
      <w:r w:rsidRPr="00FF7191">
        <w:rPr>
          <w:rFonts w:ascii="ＭＳ 明朝" w:eastAsia="ＭＳ 明朝" w:hAnsi="ＭＳ 明朝" w:cs="ＭＳ ゴシック"/>
          <w:spacing w:val="5"/>
          <w:kern w:val="0"/>
          <w:szCs w:val="21"/>
          <w:lang w:val="ja-JP"/>
        </w:rPr>
        <w:t>17</w:t>
      </w:r>
      <w:r w:rsidRPr="00FF7191">
        <w:rPr>
          <w:rFonts w:ascii="ＭＳ 明朝" w:eastAsia="ＭＳ 明朝" w:hAnsi="ＭＳ 明朝" w:cs="ＭＳ ゴシック" w:hint="eastAsia"/>
          <w:spacing w:val="5"/>
          <w:kern w:val="0"/>
          <w:szCs w:val="21"/>
          <w:lang w:val="ja-JP"/>
        </w:rPr>
        <w:t>年１月１日から施行する。</w:t>
      </w:r>
    </w:p>
    <w:p w14:paraId="0F276723" w14:textId="77777777" w:rsidR="0056798E" w:rsidRPr="00FF7191" w:rsidRDefault="0056798E">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附　則（平成</w:t>
      </w:r>
      <w:r w:rsidRPr="00FF7191">
        <w:rPr>
          <w:rFonts w:ascii="ＭＳ 明朝" w:eastAsia="ＭＳ 明朝" w:hAnsi="ＭＳ 明朝" w:cs="ＭＳ ゴシック"/>
          <w:spacing w:val="5"/>
          <w:kern w:val="0"/>
          <w:szCs w:val="21"/>
          <w:lang w:val="ja-JP"/>
        </w:rPr>
        <w:t>17</w:t>
      </w:r>
      <w:r w:rsidRPr="00FF7191">
        <w:rPr>
          <w:rFonts w:ascii="ＭＳ 明朝" w:eastAsia="ＭＳ 明朝" w:hAnsi="ＭＳ 明朝" w:cs="ＭＳ ゴシック" w:hint="eastAsia"/>
          <w:spacing w:val="5"/>
          <w:kern w:val="0"/>
          <w:szCs w:val="21"/>
          <w:lang w:val="ja-JP"/>
        </w:rPr>
        <w:t>年３月４日公安委員会規則第４号）</w:t>
      </w:r>
    </w:p>
    <w:p w14:paraId="75AC637B" w14:textId="77777777" w:rsidR="0056798E" w:rsidRPr="00FF7191" w:rsidRDefault="0056798E">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この規則は、平成</w:t>
      </w:r>
      <w:r w:rsidRPr="00FF7191">
        <w:rPr>
          <w:rFonts w:ascii="ＭＳ 明朝" w:eastAsia="ＭＳ 明朝" w:hAnsi="ＭＳ 明朝" w:cs="ＭＳ ゴシック"/>
          <w:spacing w:val="5"/>
          <w:kern w:val="0"/>
          <w:szCs w:val="21"/>
          <w:lang w:val="ja-JP"/>
        </w:rPr>
        <w:t>17</w:t>
      </w:r>
      <w:r w:rsidRPr="00FF7191">
        <w:rPr>
          <w:rFonts w:ascii="ＭＳ 明朝" w:eastAsia="ＭＳ 明朝" w:hAnsi="ＭＳ 明朝" w:cs="ＭＳ ゴシック" w:hint="eastAsia"/>
          <w:spacing w:val="5"/>
          <w:kern w:val="0"/>
          <w:szCs w:val="21"/>
          <w:lang w:val="ja-JP"/>
        </w:rPr>
        <w:t>年３月７日から施行する。</w:t>
      </w:r>
    </w:p>
    <w:p w14:paraId="7171679B" w14:textId="77777777" w:rsidR="0056798E" w:rsidRPr="00FF7191" w:rsidRDefault="0056798E">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附　則（平成</w:t>
      </w:r>
      <w:r w:rsidRPr="00FF7191">
        <w:rPr>
          <w:rFonts w:ascii="ＭＳ 明朝" w:eastAsia="ＭＳ 明朝" w:hAnsi="ＭＳ 明朝" w:cs="ＭＳ ゴシック"/>
          <w:spacing w:val="5"/>
          <w:kern w:val="0"/>
          <w:szCs w:val="21"/>
          <w:lang w:val="ja-JP"/>
        </w:rPr>
        <w:t>31</w:t>
      </w:r>
      <w:r w:rsidRPr="00FF7191">
        <w:rPr>
          <w:rFonts w:ascii="ＭＳ 明朝" w:eastAsia="ＭＳ 明朝" w:hAnsi="ＭＳ 明朝" w:cs="ＭＳ ゴシック" w:hint="eastAsia"/>
          <w:spacing w:val="5"/>
          <w:kern w:val="0"/>
          <w:szCs w:val="21"/>
          <w:lang w:val="ja-JP"/>
        </w:rPr>
        <w:t>年３月</w:t>
      </w:r>
      <w:r w:rsidRPr="00FF7191">
        <w:rPr>
          <w:rFonts w:ascii="ＭＳ 明朝" w:eastAsia="ＭＳ 明朝" w:hAnsi="ＭＳ 明朝" w:cs="ＭＳ ゴシック"/>
          <w:spacing w:val="5"/>
          <w:kern w:val="0"/>
          <w:szCs w:val="21"/>
          <w:lang w:val="ja-JP"/>
        </w:rPr>
        <w:t>27</w:t>
      </w:r>
      <w:r w:rsidRPr="00FF7191">
        <w:rPr>
          <w:rFonts w:ascii="ＭＳ 明朝" w:eastAsia="ＭＳ 明朝" w:hAnsi="ＭＳ 明朝" w:cs="ＭＳ ゴシック" w:hint="eastAsia"/>
          <w:spacing w:val="5"/>
          <w:kern w:val="0"/>
          <w:szCs w:val="21"/>
          <w:lang w:val="ja-JP"/>
        </w:rPr>
        <w:t>日公安委員会規則第３号）</w:t>
      </w:r>
    </w:p>
    <w:p w14:paraId="26A0A450" w14:textId="77777777" w:rsidR="0056798E" w:rsidRPr="00FF7191" w:rsidRDefault="0056798E">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この規則は、平成</w:t>
      </w:r>
      <w:r w:rsidRPr="00FF7191">
        <w:rPr>
          <w:rFonts w:ascii="ＭＳ 明朝" w:eastAsia="ＭＳ 明朝" w:hAnsi="ＭＳ 明朝" w:cs="ＭＳ ゴシック"/>
          <w:spacing w:val="5"/>
          <w:kern w:val="0"/>
          <w:szCs w:val="21"/>
          <w:lang w:val="ja-JP"/>
        </w:rPr>
        <w:t>31</w:t>
      </w:r>
      <w:r w:rsidRPr="00FF7191">
        <w:rPr>
          <w:rFonts w:ascii="ＭＳ 明朝" w:eastAsia="ＭＳ 明朝" w:hAnsi="ＭＳ 明朝" w:cs="ＭＳ ゴシック" w:hint="eastAsia"/>
          <w:spacing w:val="5"/>
          <w:kern w:val="0"/>
          <w:szCs w:val="21"/>
          <w:lang w:val="ja-JP"/>
        </w:rPr>
        <w:t>年６月１日から施行する。</w:t>
      </w:r>
    </w:p>
    <w:p w14:paraId="7BCC6667" w14:textId="77777777" w:rsidR="0056798E" w:rsidRPr="00FF7191" w:rsidRDefault="0056798E">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附　則（令和３年３月</w:t>
      </w:r>
      <w:r w:rsidRPr="00FF7191">
        <w:rPr>
          <w:rFonts w:ascii="ＭＳ 明朝" w:eastAsia="ＭＳ 明朝" w:hAnsi="ＭＳ 明朝" w:cs="ＭＳ ゴシック"/>
          <w:spacing w:val="5"/>
          <w:kern w:val="0"/>
          <w:szCs w:val="21"/>
          <w:lang w:val="ja-JP"/>
        </w:rPr>
        <w:t>31</w:t>
      </w:r>
      <w:r w:rsidRPr="00FF7191">
        <w:rPr>
          <w:rFonts w:ascii="ＭＳ 明朝" w:eastAsia="ＭＳ 明朝" w:hAnsi="ＭＳ 明朝" w:cs="ＭＳ ゴシック" w:hint="eastAsia"/>
          <w:spacing w:val="5"/>
          <w:kern w:val="0"/>
          <w:szCs w:val="21"/>
          <w:lang w:val="ja-JP"/>
        </w:rPr>
        <w:t>日公安委員会規則第５号）</w:t>
      </w:r>
    </w:p>
    <w:p w14:paraId="6B817959" w14:textId="77777777" w:rsidR="0056798E" w:rsidRPr="00FF7191" w:rsidRDefault="0056798E">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（施行期日）</w:t>
      </w:r>
    </w:p>
    <w:p w14:paraId="611935F4" w14:textId="77777777" w:rsidR="0056798E" w:rsidRPr="00FF7191" w:rsidRDefault="0056798E">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１　この規則は、令和３年４月１日から施行する。</w:t>
      </w:r>
    </w:p>
    <w:p w14:paraId="1F37BDC4" w14:textId="77777777" w:rsidR="0056798E" w:rsidRPr="00FF7191" w:rsidRDefault="0056798E">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（経過措置）</w:t>
      </w:r>
    </w:p>
    <w:p w14:paraId="3877BFCD" w14:textId="77777777" w:rsidR="0056798E" w:rsidRPr="00FF7191" w:rsidRDefault="0056798E">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２　この規則の施行の際現にこの規則による改正前のそれぞれの規則の様式（次項において「旧様式」という。）により使用されている書類は、この規則による改正後のそれぞれの規則の様式によるものとみなす。</w:t>
      </w:r>
    </w:p>
    <w:p w14:paraId="6505ECC5" w14:textId="77777777" w:rsidR="0056798E" w:rsidRPr="00FF7191" w:rsidRDefault="0056798E">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３　旧様式により作成した用紙で残存するものは、当分の間、所要の調整をした上、使用することができる。</w:t>
      </w:r>
    </w:p>
    <w:p w14:paraId="2F591E7B" w14:textId="77777777" w:rsidR="0056798E" w:rsidRPr="00FF7191" w:rsidRDefault="0056798E">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附　則（令和４年３月</w:t>
      </w:r>
      <w:r w:rsidRPr="00FF7191">
        <w:rPr>
          <w:rFonts w:ascii="ＭＳ 明朝" w:eastAsia="ＭＳ 明朝" w:hAnsi="ＭＳ 明朝" w:cs="ＭＳ ゴシック"/>
          <w:spacing w:val="5"/>
          <w:kern w:val="0"/>
          <w:szCs w:val="21"/>
          <w:lang w:val="ja-JP"/>
        </w:rPr>
        <w:t>18</w:t>
      </w:r>
      <w:r w:rsidRPr="00FF7191">
        <w:rPr>
          <w:rFonts w:ascii="ＭＳ 明朝" w:eastAsia="ＭＳ 明朝" w:hAnsi="ＭＳ 明朝" w:cs="ＭＳ ゴシック" w:hint="eastAsia"/>
          <w:spacing w:val="5"/>
          <w:kern w:val="0"/>
          <w:szCs w:val="21"/>
          <w:lang w:val="ja-JP"/>
        </w:rPr>
        <w:t>日公安委員会規則第４号）</w:t>
      </w:r>
    </w:p>
    <w:p w14:paraId="08F31128" w14:textId="77777777" w:rsidR="0056798E" w:rsidRPr="00FF7191" w:rsidRDefault="0056798E">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この規則は、令和４年４月１日から施行する。</w:t>
      </w:r>
    </w:p>
    <w:p w14:paraId="6FE5CF0B" w14:textId="77777777" w:rsidR="00941D1C" w:rsidRPr="00FF7191" w:rsidRDefault="00941D1C" w:rsidP="00941D1C">
      <w:pPr>
        <w:autoSpaceDE w:val="0"/>
        <w:autoSpaceDN w:val="0"/>
        <w:adjustRightInd w:val="0"/>
        <w:spacing w:line="296" w:lineRule="atLeast"/>
        <w:ind w:firstLine="644"/>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lastRenderedPageBreak/>
        <w:t>附　則（令和７年</w:t>
      </w:r>
      <w:r w:rsidR="00B61732">
        <w:rPr>
          <w:rFonts w:ascii="ＭＳ 明朝" w:eastAsia="ＭＳ 明朝" w:hAnsi="ＭＳ 明朝" w:cs="ＭＳ ゴシック" w:hint="eastAsia"/>
          <w:spacing w:val="5"/>
          <w:kern w:val="0"/>
          <w:szCs w:val="21"/>
          <w:lang w:val="ja-JP"/>
        </w:rPr>
        <w:t>３</w:t>
      </w:r>
      <w:r w:rsidRPr="00FF7191">
        <w:rPr>
          <w:rFonts w:ascii="ＭＳ 明朝" w:eastAsia="ＭＳ 明朝" w:hAnsi="ＭＳ 明朝" w:cs="ＭＳ ゴシック" w:hint="eastAsia"/>
          <w:spacing w:val="5"/>
          <w:kern w:val="0"/>
          <w:szCs w:val="21"/>
          <w:lang w:val="ja-JP"/>
        </w:rPr>
        <w:t>月</w:t>
      </w:r>
      <w:r w:rsidR="00B61732">
        <w:rPr>
          <w:rFonts w:ascii="ＭＳ 明朝" w:eastAsia="ＭＳ 明朝" w:hAnsi="ＭＳ 明朝" w:cs="ＭＳ ゴシック"/>
          <w:spacing w:val="5"/>
          <w:kern w:val="0"/>
          <w:szCs w:val="21"/>
          <w:lang w:val="ja-JP"/>
        </w:rPr>
        <w:t>27</w:t>
      </w:r>
      <w:r w:rsidRPr="00FF7191">
        <w:rPr>
          <w:rFonts w:ascii="ＭＳ 明朝" w:eastAsia="ＭＳ 明朝" w:hAnsi="ＭＳ 明朝" w:cs="ＭＳ ゴシック" w:hint="eastAsia"/>
          <w:spacing w:val="5"/>
          <w:kern w:val="0"/>
          <w:szCs w:val="21"/>
          <w:lang w:val="ja-JP"/>
        </w:rPr>
        <w:t>日公安委員会規則第</w:t>
      </w:r>
      <w:r w:rsidR="00B61732">
        <w:rPr>
          <w:rFonts w:ascii="ＭＳ 明朝" w:eastAsia="ＭＳ 明朝" w:hAnsi="ＭＳ 明朝" w:cs="ＭＳ ゴシック"/>
          <w:spacing w:val="5"/>
          <w:kern w:val="0"/>
          <w:szCs w:val="21"/>
          <w:lang w:val="ja-JP"/>
        </w:rPr>
        <w:t>10</w:t>
      </w:r>
      <w:r w:rsidRPr="00FF7191">
        <w:rPr>
          <w:rFonts w:ascii="ＭＳ 明朝" w:eastAsia="ＭＳ 明朝" w:hAnsi="ＭＳ 明朝" w:cs="ＭＳ ゴシック" w:hint="eastAsia"/>
          <w:spacing w:val="5"/>
          <w:kern w:val="0"/>
          <w:szCs w:val="21"/>
          <w:lang w:val="ja-JP"/>
        </w:rPr>
        <w:t>号）</w:t>
      </w:r>
    </w:p>
    <w:p w14:paraId="5E44DCF1" w14:textId="77777777" w:rsidR="00941D1C" w:rsidRPr="00FF7191" w:rsidRDefault="00941D1C" w:rsidP="00941D1C">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この規則は、令和７年８月１日から施行する。</w:t>
      </w:r>
    </w:p>
    <w:p w14:paraId="12DD04D0" w14:textId="77777777" w:rsidR="00941D1C" w:rsidRPr="00FF7191" w:rsidRDefault="00941D1C" w:rsidP="00941D1C">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別記様式第１号（第７条、第８条関係）</w:t>
      </w:r>
    </w:p>
    <w:p w14:paraId="440E4B52" w14:textId="77777777" w:rsidR="00941D1C" w:rsidRPr="00FF7191" w:rsidRDefault="00941D1C" w:rsidP="00941D1C">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別記様式第２号（第７条関係）</w:t>
      </w:r>
    </w:p>
    <w:p w14:paraId="736C659F" w14:textId="77777777" w:rsidR="0056798E" w:rsidRPr="00FF7191" w:rsidRDefault="00941D1C" w:rsidP="00941D1C">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FF7191">
        <w:rPr>
          <w:rFonts w:ascii="ＭＳ 明朝" w:eastAsia="ＭＳ 明朝" w:hAnsi="ＭＳ 明朝" w:cs="ＭＳ ゴシック" w:hint="eastAsia"/>
          <w:spacing w:val="5"/>
          <w:kern w:val="0"/>
          <w:szCs w:val="21"/>
          <w:lang w:val="ja-JP"/>
        </w:rPr>
        <w:t>別記様式第３号（第８条関係）</w:t>
      </w:r>
    </w:p>
    <w:sectPr w:rsidR="0056798E" w:rsidRPr="00FF7191">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4BF6" w14:textId="77777777" w:rsidR="006960F2" w:rsidRDefault="006960F2">
      <w:r>
        <w:separator/>
      </w:r>
    </w:p>
  </w:endnote>
  <w:endnote w:type="continuationSeparator" w:id="0">
    <w:p w14:paraId="57232839" w14:textId="77777777" w:rsidR="006960F2" w:rsidRDefault="0069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1C72" w14:textId="77777777" w:rsidR="006960F2" w:rsidRDefault="006960F2">
      <w:r>
        <w:separator/>
      </w:r>
    </w:p>
  </w:footnote>
  <w:footnote w:type="continuationSeparator" w:id="0">
    <w:p w14:paraId="10D4CB34" w14:textId="77777777" w:rsidR="006960F2" w:rsidRDefault="00696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03"/>
    <w:rsid w:val="002D7CA6"/>
    <w:rsid w:val="00316458"/>
    <w:rsid w:val="00336CEA"/>
    <w:rsid w:val="0041756E"/>
    <w:rsid w:val="00541AB6"/>
    <w:rsid w:val="0056798E"/>
    <w:rsid w:val="006960F2"/>
    <w:rsid w:val="006F0F03"/>
    <w:rsid w:val="007E70B9"/>
    <w:rsid w:val="008E322F"/>
    <w:rsid w:val="00941D1C"/>
    <w:rsid w:val="009C25AC"/>
    <w:rsid w:val="009C3C38"/>
    <w:rsid w:val="00A17AD9"/>
    <w:rsid w:val="00A81464"/>
    <w:rsid w:val="00B61732"/>
    <w:rsid w:val="00C92EA1"/>
    <w:rsid w:val="00D51FEA"/>
    <w:rsid w:val="00D757DC"/>
    <w:rsid w:val="00D77A35"/>
    <w:rsid w:val="00D92DE9"/>
    <w:rsid w:val="00ED46AD"/>
    <w:rsid w:val="00F42FB7"/>
    <w:rsid w:val="00FF7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B49F1D"/>
  <w14:defaultImageDpi w14:val="0"/>
  <w15:docId w15:val="{B3259DCA-C419-4242-BA00-E1E2AFA0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F03"/>
    <w:pPr>
      <w:tabs>
        <w:tab w:val="center" w:pos="4252"/>
        <w:tab w:val="right" w:pos="8504"/>
      </w:tabs>
      <w:snapToGrid w:val="0"/>
    </w:pPr>
  </w:style>
  <w:style w:type="character" w:customStyle="1" w:styleId="a4">
    <w:name w:val="ヘッダー (文字)"/>
    <w:basedOn w:val="a0"/>
    <w:link w:val="a3"/>
    <w:uiPriority w:val="99"/>
    <w:locked/>
    <w:rsid w:val="006F0F03"/>
    <w:rPr>
      <w:rFonts w:cs="Times New Roman"/>
    </w:rPr>
  </w:style>
  <w:style w:type="paragraph" w:styleId="a5">
    <w:name w:val="footer"/>
    <w:basedOn w:val="a"/>
    <w:link w:val="a6"/>
    <w:uiPriority w:val="99"/>
    <w:unhideWhenUsed/>
    <w:rsid w:val="006F0F03"/>
    <w:pPr>
      <w:tabs>
        <w:tab w:val="center" w:pos="4252"/>
        <w:tab w:val="right" w:pos="8504"/>
      </w:tabs>
      <w:snapToGrid w:val="0"/>
    </w:pPr>
  </w:style>
  <w:style w:type="character" w:customStyle="1" w:styleId="a6">
    <w:name w:val="フッター (文字)"/>
    <w:basedOn w:val="a0"/>
    <w:link w:val="a5"/>
    <w:uiPriority w:val="99"/>
    <w:locked/>
    <w:rsid w:val="006F0F03"/>
    <w:rPr>
      <w:rFonts w:cs="Times New Roman"/>
    </w:rPr>
  </w:style>
  <w:style w:type="paragraph" w:styleId="a7">
    <w:name w:val="Date"/>
    <w:basedOn w:val="a"/>
    <w:next w:val="a"/>
    <w:link w:val="a8"/>
    <w:uiPriority w:val="99"/>
    <w:semiHidden/>
    <w:unhideWhenUsed/>
    <w:rsid w:val="00C92EA1"/>
  </w:style>
  <w:style w:type="character" w:customStyle="1" w:styleId="a8">
    <w:name w:val="日付 (文字)"/>
    <w:basedOn w:val="a0"/>
    <w:link w:val="a7"/>
    <w:uiPriority w:val="99"/>
    <w:semiHidden/>
    <w:locked/>
    <w:rsid w:val="00C92EA1"/>
    <w:rPr>
      <w:rFonts w:cs="Times New Roman"/>
    </w:rPr>
  </w:style>
  <w:style w:type="paragraph" w:styleId="a9">
    <w:name w:val="Balloon Text"/>
    <w:basedOn w:val="a"/>
    <w:link w:val="aa"/>
    <w:uiPriority w:val="99"/>
    <w:semiHidden/>
    <w:unhideWhenUsed/>
    <w:rsid w:val="00A17AD9"/>
    <w:rPr>
      <w:rFonts w:asciiTheme="majorHAnsi" w:eastAsiaTheme="majorEastAsia" w:hAnsiTheme="majorHAnsi"/>
      <w:sz w:val="18"/>
      <w:szCs w:val="18"/>
    </w:rPr>
  </w:style>
  <w:style w:type="character" w:customStyle="1" w:styleId="aa">
    <w:name w:val="吹き出し (文字)"/>
    <w:basedOn w:val="a0"/>
    <w:link w:val="a9"/>
    <w:uiPriority w:val="99"/>
    <w:semiHidden/>
    <w:locked/>
    <w:rsid w:val="00A17AD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A1D0A-6696-4A28-B119-441D8AE2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dc:creator>
  <cp:keywords/>
  <dc:description/>
  <cp:lastModifiedBy>岸本　哲哉</cp:lastModifiedBy>
  <cp:revision>2</cp:revision>
  <cp:lastPrinted>2025-03-10T04:35:00Z</cp:lastPrinted>
  <dcterms:created xsi:type="dcterms:W3CDTF">2025-03-25T01:41:00Z</dcterms:created>
  <dcterms:modified xsi:type="dcterms:W3CDTF">2025-03-25T01:41:00Z</dcterms:modified>
</cp:coreProperties>
</file>