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drawings/drawing1.xml" ContentType="application/vnd.openxmlformats-officedocument.drawingml.chartshapes+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2C3D" w:rsidRDefault="00412C3D" w:rsidP="007231EC">
      <w:pPr>
        <w:rPr>
          <w:rFonts w:ascii="HG丸ｺﾞｼｯｸM-PRO" w:eastAsia="HG丸ｺﾞｼｯｸM-PRO" w:hAnsi="HG丸ｺﾞｼｯｸM-PRO"/>
          <w:sz w:val="28"/>
          <w:szCs w:val="28"/>
        </w:rPr>
      </w:pPr>
    </w:p>
    <w:p w:rsidR="00147C61" w:rsidRDefault="00147C61" w:rsidP="00305708">
      <w:pPr>
        <w:jc w:val="right"/>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 xml:space="preserve">　　　　</w:t>
      </w:r>
    </w:p>
    <w:p w:rsidR="00147C61" w:rsidRDefault="00147C61" w:rsidP="00305708">
      <w:pPr>
        <w:ind w:right="840"/>
        <w:jc w:val="right"/>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 xml:space="preserve">　</w:t>
      </w:r>
    </w:p>
    <w:p w:rsidR="00412C3D" w:rsidRDefault="00147C61" w:rsidP="00147C61">
      <w:pPr>
        <w:jc w:val="center"/>
        <w:rPr>
          <w:rFonts w:ascii="HG丸ｺﾞｼｯｸM-PRO" w:eastAsia="HG丸ｺﾞｼｯｸM-PRO" w:hAnsi="HG丸ｺﾞｼｯｸM-PRO"/>
          <w:sz w:val="28"/>
          <w:szCs w:val="28"/>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2279808" behindDoc="0" locked="0" layoutInCell="1" allowOverlap="1" wp14:anchorId="7CBA39B9" wp14:editId="0F457C33">
                <wp:simplePos x="0" y="0"/>
                <wp:positionH relativeFrom="column">
                  <wp:posOffset>1315085</wp:posOffset>
                </wp:positionH>
                <wp:positionV relativeFrom="paragraph">
                  <wp:posOffset>2781935</wp:posOffset>
                </wp:positionV>
                <wp:extent cx="4533900" cy="1438275"/>
                <wp:effectExtent l="0" t="0" r="0" b="0"/>
                <wp:wrapNone/>
                <wp:docPr id="360472" name="テキスト ボックス 360472"/>
                <wp:cNvGraphicFramePr/>
                <a:graphic xmlns:a="http://schemas.openxmlformats.org/drawingml/2006/main">
                  <a:graphicData uri="http://schemas.microsoft.com/office/word/2010/wordprocessingShape">
                    <wps:wsp>
                      <wps:cNvSpPr txBox="1"/>
                      <wps:spPr>
                        <a:xfrm>
                          <a:off x="0" y="0"/>
                          <a:ext cx="4533900" cy="1438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1E0022" w:rsidRDefault="00530B96" w:rsidP="001E0022">
                            <w:pPr>
                              <w:rPr>
                                <w:rFonts w:ascii="HG丸ｺﾞｼｯｸM-PRO" w:eastAsia="HG丸ｺﾞｼｯｸM-PRO" w:hAnsi="HG丸ｺﾞｼｯｸM-PRO"/>
                                <w:b/>
                                <w:sz w:val="40"/>
                                <w:szCs w:val="40"/>
                              </w:rPr>
                            </w:pPr>
                            <w:r w:rsidRPr="001E0022">
                              <w:rPr>
                                <w:rFonts w:ascii="HG丸ｺﾞｼｯｸM-PRO" w:eastAsia="HG丸ｺﾞｼｯｸM-PRO" w:hAnsi="HG丸ｺﾞｼｯｸM-PRO" w:hint="eastAsia"/>
                                <w:b/>
                                <w:sz w:val="40"/>
                                <w:szCs w:val="40"/>
                              </w:rPr>
                              <w:t>温暖化対策おおさかアクションプラン</w:t>
                            </w:r>
                          </w:p>
                          <w:p w:rsidR="00530B96" w:rsidRPr="001E0022" w:rsidRDefault="00530B96" w:rsidP="001E0022">
                            <w:pPr>
                              <w:jc w:val="center"/>
                              <w:rPr>
                                <w:rFonts w:ascii="HG丸ｺﾞｼｯｸM-PRO" w:eastAsia="HG丸ｺﾞｼｯｸM-PRO" w:hAnsi="HG丸ｺﾞｼｯｸM-PRO"/>
                                <w:b/>
                                <w:sz w:val="28"/>
                                <w:szCs w:val="28"/>
                              </w:rPr>
                            </w:pPr>
                            <w:r w:rsidRPr="001E0022">
                              <w:rPr>
                                <w:rFonts w:ascii="HG丸ｺﾞｼｯｸM-PRO" w:eastAsia="HG丸ｺﾞｼｯｸM-PRO" w:hAnsi="HG丸ｺﾞｼｯｸM-PRO" w:hint="eastAsia"/>
                                <w:b/>
                                <w:sz w:val="28"/>
                                <w:szCs w:val="28"/>
                              </w:rPr>
                              <w:t>～大阪府地球温暖化対策実行計画</w:t>
                            </w:r>
                            <w:r>
                              <w:rPr>
                                <w:rFonts w:ascii="HG丸ｺﾞｼｯｸM-PRO" w:eastAsia="HG丸ｺﾞｼｯｸM-PRO" w:hAnsi="HG丸ｺﾞｼｯｸM-PRO" w:hint="eastAsia"/>
                                <w:b/>
                                <w:sz w:val="28"/>
                                <w:szCs w:val="28"/>
                              </w:rPr>
                              <w:t>（区域施策編）</w:t>
                            </w:r>
                            <w:r w:rsidRPr="001E0022">
                              <w:rPr>
                                <w:rFonts w:ascii="HG丸ｺﾞｼｯｸM-PRO" w:eastAsia="HG丸ｺﾞｼｯｸM-PRO" w:hAnsi="HG丸ｺﾞｼｯｸM-PRO" w:hint="eastAsia"/>
                                <w:b/>
                                <w:sz w:val="28"/>
                                <w:szCs w:val="28"/>
                              </w:rPr>
                              <w:t>～</w:t>
                            </w:r>
                          </w:p>
                          <w:p w:rsidR="00530B96" w:rsidRPr="00A63FB6" w:rsidRDefault="00530B96">
                            <w:pP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60472" o:spid="_x0000_s1026" type="#_x0000_t202" style="position:absolute;left:0;text-align:left;margin-left:103.55pt;margin-top:219.05pt;width:357pt;height:113.2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" filled="f" stroked="f" strokeweight=".5pt">
                <v:textbox>
                  <w:txbxContent>
                    <w:p w:rsidR="001E0022" w:rsidRPr="001E0022" w:rsidRDefault="001E0022" w:rsidP="001E0022">
                      <w:pPr>
                        <w:rPr>
                          <w:rFonts w:ascii="HG丸ｺﾞｼｯｸM-PRO" w:eastAsia="HG丸ｺﾞｼｯｸM-PRO" w:hAnsi="HG丸ｺﾞｼｯｸM-PRO" w:hint="eastAsia"/>
                          <w:b/>
                          <w:sz w:val="40"/>
                          <w:szCs w:val="40"/>
                        </w:rPr>
                      </w:pPr>
                      <w:r w:rsidRPr="001E0022">
                        <w:rPr>
                          <w:rFonts w:ascii="HG丸ｺﾞｼｯｸM-PRO" w:eastAsia="HG丸ｺﾞｼｯｸM-PRO" w:hAnsi="HG丸ｺﾞｼｯｸM-PRO" w:hint="eastAsia"/>
                          <w:b/>
                          <w:sz w:val="40"/>
                          <w:szCs w:val="40"/>
                        </w:rPr>
                        <w:t>温暖化対策おおさかアクションプラン</w:t>
                      </w:r>
                    </w:p>
                    <w:p w:rsidR="008505E9" w:rsidRPr="001E0022" w:rsidRDefault="001E0022" w:rsidP="001E0022">
                      <w:pPr>
                        <w:jc w:val="center"/>
                        <w:rPr>
                          <w:rFonts w:ascii="HG丸ｺﾞｼｯｸM-PRO" w:eastAsia="HG丸ｺﾞｼｯｸM-PRO" w:hAnsi="HG丸ｺﾞｼｯｸM-PRO"/>
                          <w:b/>
                          <w:sz w:val="28"/>
                          <w:szCs w:val="28"/>
                        </w:rPr>
                      </w:pPr>
                      <w:r w:rsidRPr="001E0022">
                        <w:rPr>
                          <w:rFonts w:ascii="HG丸ｺﾞｼｯｸM-PRO" w:eastAsia="HG丸ｺﾞｼｯｸM-PRO" w:hAnsi="HG丸ｺﾞｼｯｸM-PRO" w:hint="eastAsia"/>
                          <w:b/>
                          <w:sz w:val="28"/>
                          <w:szCs w:val="28"/>
                        </w:rPr>
                        <w:t>～</w:t>
                      </w:r>
                      <w:r w:rsidR="008505E9" w:rsidRPr="001E0022">
                        <w:rPr>
                          <w:rFonts w:ascii="HG丸ｺﾞｼｯｸM-PRO" w:eastAsia="HG丸ｺﾞｼｯｸM-PRO" w:hAnsi="HG丸ｺﾞｼｯｸM-PRO" w:hint="eastAsia"/>
                          <w:b/>
                          <w:sz w:val="28"/>
                          <w:szCs w:val="28"/>
                        </w:rPr>
                        <w:t>大阪府地球温暖化対策実行計画</w:t>
                      </w:r>
                      <w:r>
                        <w:rPr>
                          <w:rFonts w:ascii="HG丸ｺﾞｼｯｸM-PRO" w:eastAsia="HG丸ｺﾞｼｯｸM-PRO" w:hAnsi="HG丸ｺﾞｼｯｸM-PRO" w:hint="eastAsia"/>
                          <w:b/>
                          <w:sz w:val="28"/>
                          <w:szCs w:val="28"/>
                        </w:rPr>
                        <w:t>（区域施策編）</w:t>
                      </w:r>
                      <w:r w:rsidRPr="001E0022">
                        <w:rPr>
                          <w:rFonts w:ascii="HG丸ｺﾞｼｯｸM-PRO" w:eastAsia="HG丸ｺﾞｼｯｸM-PRO" w:hAnsi="HG丸ｺﾞｼｯｸM-PRO" w:hint="eastAsia"/>
                          <w:b/>
                          <w:sz w:val="28"/>
                          <w:szCs w:val="28"/>
                        </w:rPr>
                        <w:t>～</w:t>
                      </w:r>
                    </w:p>
                    <w:p w:rsidR="008505E9" w:rsidRPr="00A63FB6" w:rsidRDefault="008505E9">
                      <w:pPr>
                        <w:rPr>
                          <w:b/>
                          <w:sz w:val="40"/>
                          <w:szCs w:val="40"/>
                        </w:rPr>
                      </w:pPr>
                    </w:p>
                  </w:txbxContent>
                </v:textbox>
              </v:shape>
            </w:pict>
          </mc:Fallback>
        </mc:AlternateContent>
      </w:r>
      <w:r w:rsidR="00A54A69">
        <w:rPr>
          <w:rFonts w:ascii="HG丸ｺﾞｼｯｸM-PRO" w:eastAsia="HG丸ｺﾞｼｯｸM-PRO" w:hAnsi="HG丸ｺﾞｼｯｸM-PRO"/>
          <w:noProof/>
          <w:sz w:val="28"/>
          <w:szCs w:val="28"/>
        </w:rPr>
        <w:drawing>
          <wp:inline distT="0" distB="0" distL="0" distR="0" wp14:anchorId="30F7B959">
            <wp:extent cx="6151245" cy="6010910"/>
            <wp:effectExtent l="0" t="0" r="1905" b="8890"/>
            <wp:docPr id="360515" name="図 36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1245" cy="6010910"/>
                    </a:xfrm>
                    <a:prstGeom prst="rect">
                      <a:avLst/>
                    </a:prstGeom>
                    <a:noFill/>
                    <a:ln>
                      <a:noFill/>
                    </a:ln>
                  </pic:spPr>
                </pic:pic>
              </a:graphicData>
            </a:graphic>
          </wp:inline>
        </w:drawing>
      </w:r>
    </w:p>
    <w:p w:rsidR="00412C3D" w:rsidRDefault="00412C3D" w:rsidP="00412C3D">
      <w:pPr>
        <w:jc w:val="center"/>
        <w:rPr>
          <w:rFonts w:ascii="HG丸ｺﾞｼｯｸM-PRO" w:eastAsia="HG丸ｺﾞｼｯｸM-PRO" w:hAnsi="HG丸ｺﾞｼｯｸM-PRO"/>
          <w:sz w:val="28"/>
          <w:szCs w:val="28"/>
        </w:rPr>
      </w:pPr>
    </w:p>
    <w:p w:rsidR="00412C3D" w:rsidRPr="00A63FB6" w:rsidRDefault="00371F04" w:rsidP="00412C3D">
      <w:pPr>
        <w:jc w:val="center"/>
        <w:rPr>
          <w:rFonts w:ascii="HG丸ｺﾞｼｯｸM-PRO" w:eastAsia="HG丸ｺﾞｼｯｸM-PRO" w:hAnsi="HG丸ｺﾞｼｯｸM-PRO"/>
          <w:b/>
          <w:sz w:val="40"/>
          <w:szCs w:val="40"/>
        </w:rPr>
      </w:pPr>
      <w:r>
        <w:rPr>
          <w:rFonts w:ascii="HG丸ｺﾞｼｯｸM-PRO" w:eastAsia="HG丸ｺﾞｼｯｸM-PRO" w:hAnsi="HG丸ｺﾞｼｯｸM-PRO" w:hint="eastAsia"/>
          <w:b/>
          <w:sz w:val="40"/>
          <w:szCs w:val="40"/>
        </w:rPr>
        <w:t>平成24年３</w:t>
      </w:r>
      <w:bookmarkStart w:id="0" w:name="_GoBack"/>
      <w:bookmarkEnd w:id="0"/>
      <w:r w:rsidR="00412C3D" w:rsidRPr="00A63FB6">
        <w:rPr>
          <w:rFonts w:ascii="HG丸ｺﾞｼｯｸM-PRO" w:eastAsia="HG丸ｺﾞｼｯｸM-PRO" w:hAnsi="HG丸ｺﾞｼｯｸM-PRO" w:hint="eastAsia"/>
          <w:b/>
          <w:sz w:val="40"/>
          <w:szCs w:val="40"/>
        </w:rPr>
        <w:t>月</w:t>
      </w:r>
    </w:p>
    <w:p w:rsidR="00147C61" w:rsidRPr="00A63FB6" w:rsidRDefault="00147C61" w:rsidP="00412C3D">
      <w:pPr>
        <w:jc w:val="center"/>
        <w:rPr>
          <w:rFonts w:ascii="HG丸ｺﾞｼｯｸM-PRO" w:eastAsia="HG丸ｺﾞｼｯｸM-PRO" w:hAnsi="HG丸ｺﾞｼｯｸM-PRO"/>
          <w:b/>
          <w:sz w:val="16"/>
          <w:szCs w:val="16"/>
        </w:rPr>
      </w:pPr>
    </w:p>
    <w:p w:rsidR="00FE7210" w:rsidRPr="00A63FB6" w:rsidRDefault="00FE7210" w:rsidP="00412C3D">
      <w:pPr>
        <w:jc w:val="center"/>
        <w:rPr>
          <w:rFonts w:ascii="HG丸ｺﾞｼｯｸM-PRO" w:eastAsia="HG丸ｺﾞｼｯｸM-PRO" w:hAnsi="HG丸ｺﾞｼｯｸM-PRO"/>
          <w:b/>
          <w:sz w:val="40"/>
          <w:szCs w:val="40"/>
        </w:rPr>
      </w:pPr>
      <w:r w:rsidRPr="00A63FB6">
        <w:rPr>
          <w:rFonts w:ascii="HG丸ｺﾞｼｯｸM-PRO" w:eastAsia="HG丸ｺﾞｼｯｸM-PRO" w:hAnsi="HG丸ｺﾞｼｯｸM-PRO" w:hint="eastAsia"/>
          <w:b/>
          <w:sz w:val="40"/>
          <w:szCs w:val="40"/>
        </w:rPr>
        <w:t>大　阪　府</w:t>
      </w:r>
    </w:p>
    <w:p w:rsidR="00D00DFA" w:rsidRDefault="00D00DFA" w:rsidP="007231EC">
      <w:pPr>
        <w:rPr>
          <w:rFonts w:ascii="HG丸ｺﾞｼｯｸM-PRO" w:eastAsia="HG丸ｺﾞｼｯｸM-PRO" w:hAnsi="HG丸ｺﾞｼｯｸM-PRO"/>
          <w:sz w:val="28"/>
          <w:szCs w:val="28"/>
        </w:rPr>
      </w:pPr>
    </w:p>
    <w:p w:rsidR="00E36715" w:rsidRPr="00471B39" w:rsidRDefault="00E36715" w:rsidP="007231EC">
      <w:pPr>
        <w:rPr>
          <w:rFonts w:ascii="HG丸ｺﾞｼｯｸM-PRO" w:eastAsia="HG丸ｺﾞｼｯｸM-PRO" w:hAnsi="HG丸ｺﾞｼｯｸM-PRO"/>
          <w:sz w:val="28"/>
          <w:szCs w:val="28"/>
        </w:rPr>
      </w:pPr>
    </w:p>
    <w:p w:rsidR="00E36715" w:rsidRDefault="00E36715" w:rsidP="007231EC">
      <w:pPr>
        <w:rPr>
          <w:rFonts w:ascii="HG丸ｺﾞｼｯｸM-PRO" w:eastAsia="HG丸ｺﾞｼｯｸM-PRO" w:hAnsi="HG丸ｺﾞｼｯｸM-PRO"/>
          <w:sz w:val="28"/>
          <w:szCs w:val="28"/>
        </w:rPr>
      </w:pPr>
    </w:p>
    <w:p w:rsidR="00471B39" w:rsidRDefault="00471B39" w:rsidP="007231EC">
      <w:pPr>
        <w:rPr>
          <w:rFonts w:ascii="HG丸ｺﾞｼｯｸM-PRO" w:eastAsia="HG丸ｺﾞｼｯｸM-PRO" w:hAnsi="HG丸ｺﾞｼｯｸM-PRO"/>
          <w:sz w:val="28"/>
          <w:szCs w:val="28"/>
        </w:rPr>
      </w:pPr>
    </w:p>
    <w:p w:rsidR="0092294F" w:rsidRPr="0092294F" w:rsidRDefault="0092294F" w:rsidP="0092294F">
      <w:pPr>
        <w:autoSpaceDE w:val="0"/>
        <w:autoSpaceDN w:val="0"/>
        <w:adjustRightInd w:val="0"/>
        <w:jc w:val="center"/>
        <w:rPr>
          <w:rFonts w:ascii="HGP創英角ﾎﾟｯﾌﾟ体" w:eastAsia="HGP創英角ﾎﾟｯﾌﾟ体" w:cs="HGP創英角ﾎﾟｯﾌﾟ体"/>
          <w:kern w:val="0"/>
          <w:sz w:val="40"/>
          <w:szCs w:val="40"/>
        </w:rPr>
      </w:pPr>
      <w:r w:rsidRPr="0092294F">
        <w:rPr>
          <w:rFonts w:ascii="HGP創英角ﾎﾟｯﾌﾟ体" w:eastAsia="HGP創英角ﾎﾟｯﾌﾟ体" w:cs="HGP創英角ﾎﾟｯﾌﾟ体" w:hint="eastAsia"/>
          <w:kern w:val="0"/>
          <w:sz w:val="40"/>
          <w:szCs w:val="40"/>
        </w:rPr>
        <w:t>みんなでエコアクション！ストップ地球温暖化！</w:t>
      </w: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P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r>
        <w:rPr>
          <w:rFonts w:ascii="HG丸ｺﾞｼｯｸM-PRO" w:eastAsia="HG丸ｺﾞｼｯｸM-PRO" w:cs="HG丸ｺﾞｼｯｸM-PRO" w:hint="eastAsia"/>
          <w:noProof/>
          <w:kern w:val="0"/>
          <w:sz w:val="22"/>
        </w:rPr>
        <mc:AlternateContent>
          <mc:Choice Requires="wps">
            <w:drawing>
              <wp:anchor distT="0" distB="0" distL="114300" distR="114300" simplePos="0" relativeHeight="252264448" behindDoc="0" locked="0" layoutInCell="1" allowOverlap="1" wp14:anchorId="1E525693" wp14:editId="57CFFCFF">
                <wp:simplePos x="0" y="0"/>
                <wp:positionH relativeFrom="column">
                  <wp:posOffset>867410</wp:posOffset>
                </wp:positionH>
                <wp:positionV relativeFrom="paragraph">
                  <wp:posOffset>124460</wp:posOffset>
                </wp:positionV>
                <wp:extent cx="5495925" cy="1609725"/>
                <wp:effectExtent l="0" t="0" r="28575" b="28575"/>
                <wp:wrapNone/>
                <wp:docPr id="60" name="角丸四角形 60"/>
                <wp:cNvGraphicFramePr/>
                <a:graphic xmlns:a="http://schemas.openxmlformats.org/drawingml/2006/main">
                  <a:graphicData uri="http://schemas.microsoft.com/office/word/2010/wordprocessingShape">
                    <wps:wsp>
                      <wps:cNvSpPr/>
                      <wps:spPr>
                        <a:xfrm>
                          <a:off x="0" y="0"/>
                          <a:ext cx="5495925" cy="1609725"/>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530B96" w:rsidRPr="00813A42" w:rsidRDefault="00530B96" w:rsidP="0092294F">
                            <w:pPr>
                              <w:autoSpaceDE w:val="0"/>
                              <w:autoSpaceDN w:val="0"/>
                              <w:adjustRightInd w:val="0"/>
                              <w:jc w:val="left"/>
                              <w:rPr>
                                <w:rFonts w:ascii="HG丸ｺﾞｼｯｸM-PRO" w:eastAsia="HG丸ｺﾞｼｯｸM-PRO" w:cs="HG丸ｺﾞｼｯｸM-PRO"/>
                                <w:b/>
                                <w:kern w:val="0"/>
                                <w:sz w:val="24"/>
                                <w:szCs w:val="24"/>
                              </w:rPr>
                            </w:pPr>
                            <w:r w:rsidRPr="00813A42">
                              <w:rPr>
                                <w:rFonts w:ascii="HG丸ｺﾞｼｯｸM-PRO" w:eastAsia="HG丸ｺﾞｼｯｸM-PRO" w:cs="HG丸ｺﾞｼｯｸM-PRO" w:hint="eastAsia"/>
                                <w:b/>
                                <w:kern w:val="0"/>
                                <w:sz w:val="24"/>
                                <w:szCs w:val="24"/>
                              </w:rPr>
                              <w:t>大阪府では、毎月１６日を「ストップ地球温暖化デー」と定め、地球温暖化防止のために、府民の方一人ひとりができる身近なエコアクション（環境配慮行動）を呼びかけています。</w:t>
                            </w:r>
                          </w:p>
                          <w:p w:rsidR="00530B96" w:rsidRPr="00813A42" w:rsidRDefault="00530B96" w:rsidP="00E73326">
                            <w:pPr>
                              <w:autoSpaceDE w:val="0"/>
                              <w:autoSpaceDN w:val="0"/>
                              <w:adjustRightInd w:val="0"/>
                              <w:jc w:val="left"/>
                              <w:rPr>
                                <w:b/>
                                <w:sz w:val="24"/>
                                <w:szCs w:val="24"/>
                              </w:rPr>
                            </w:pPr>
                            <w:r w:rsidRPr="00813A42">
                              <w:rPr>
                                <w:rFonts w:ascii="HG丸ｺﾞｼｯｸM-PRO" w:eastAsia="HG丸ｺﾞｼｯｸM-PRO" w:cs="HG丸ｺﾞｼｯｸM-PRO" w:hint="eastAsia"/>
                                <w:b/>
                                <w:kern w:val="0"/>
                                <w:sz w:val="24"/>
                                <w:szCs w:val="24"/>
                              </w:rPr>
                              <w:t>その一環として、こいぬの「モットちゃん」、おさるの「キットちゃん」をエコアクションのイメージキャラクターとし、啓発活動を行っています。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0" o:spid="_x0000_s1027" style="position:absolute;margin-left:68.3pt;margin-top:9.8pt;width:432.75pt;height:126.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" fillcolor="#92d050" strokecolor="#243f60 [1604]" strokeweight="2pt">
                <v:textbox>
                  <w:txbxContent>
                    <w:p w:rsidR="00725741" w:rsidRPr="00813A42" w:rsidRDefault="00725741" w:rsidP="0092294F">
                      <w:pPr>
                        <w:autoSpaceDE w:val="0"/>
                        <w:autoSpaceDN w:val="0"/>
                        <w:adjustRightInd w:val="0"/>
                        <w:jc w:val="left"/>
                        <w:rPr>
                          <w:rFonts w:ascii="HG丸ｺﾞｼｯｸM-PRO" w:eastAsia="HG丸ｺﾞｼｯｸM-PRO" w:cs="HG丸ｺﾞｼｯｸM-PRO"/>
                          <w:b/>
                          <w:kern w:val="0"/>
                          <w:sz w:val="24"/>
                          <w:szCs w:val="24"/>
                        </w:rPr>
                      </w:pPr>
                      <w:r w:rsidRPr="00813A42">
                        <w:rPr>
                          <w:rFonts w:ascii="HG丸ｺﾞｼｯｸM-PRO" w:eastAsia="HG丸ｺﾞｼｯｸM-PRO" w:cs="HG丸ｺﾞｼｯｸM-PRO" w:hint="eastAsia"/>
                          <w:b/>
                          <w:kern w:val="0"/>
                          <w:sz w:val="24"/>
                          <w:szCs w:val="24"/>
                        </w:rPr>
                        <w:t>大阪府では、毎月１６日を「ストップ地球温暖化デー」と定め、地球温暖化防止のために、府民の方一人ひとりができる身近なエコアクション（環境配慮行動）を呼びかけています。</w:t>
                      </w:r>
                    </w:p>
                    <w:p w:rsidR="00725741" w:rsidRPr="00813A42" w:rsidRDefault="00725741" w:rsidP="00E73326">
                      <w:pPr>
                        <w:autoSpaceDE w:val="0"/>
                        <w:autoSpaceDN w:val="0"/>
                        <w:adjustRightInd w:val="0"/>
                        <w:jc w:val="left"/>
                        <w:rPr>
                          <w:b/>
                          <w:sz w:val="24"/>
                          <w:szCs w:val="24"/>
                        </w:rPr>
                      </w:pPr>
                      <w:r w:rsidRPr="00813A42">
                        <w:rPr>
                          <w:rFonts w:ascii="HG丸ｺﾞｼｯｸM-PRO" w:eastAsia="HG丸ｺﾞｼｯｸM-PRO" w:cs="HG丸ｺﾞｼｯｸM-PRO" w:hint="eastAsia"/>
                          <w:b/>
                          <w:kern w:val="0"/>
                          <w:sz w:val="24"/>
                          <w:szCs w:val="24"/>
                        </w:rPr>
                        <w:t>その一環として、こいぬの「モットちゃん」、おさるの「キットちゃん」をエコアクションのイメージキャラクターとし、啓発活動を行っています。</w:t>
                      </w:r>
                    </w:p>
                  </w:txbxContent>
                </v:textbox>
              </v:roundrect>
            </w:pict>
          </mc:Fallback>
        </mc:AlternateContent>
      </w: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Default="0092294F" w:rsidP="0092294F">
      <w:pPr>
        <w:autoSpaceDE w:val="0"/>
        <w:autoSpaceDN w:val="0"/>
        <w:adjustRightInd w:val="0"/>
        <w:jc w:val="left"/>
        <w:rPr>
          <w:rFonts w:ascii="HG丸ｺﾞｼｯｸM-PRO" w:eastAsia="HG丸ｺﾞｼｯｸM-PRO" w:cs="HG丸ｺﾞｼｯｸM-PRO"/>
          <w:kern w:val="0"/>
          <w:sz w:val="22"/>
        </w:rPr>
      </w:pPr>
    </w:p>
    <w:p w:rsidR="0092294F" w:rsidRPr="0092294F" w:rsidRDefault="0092294F" w:rsidP="0092294F">
      <w:pPr>
        <w:autoSpaceDE w:val="0"/>
        <w:autoSpaceDN w:val="0"/>
        <w:adjustRightInd w:val="0"/>
        <w:jc w:val="center"/>
        <w:rPr>
          <w:rFonts w:ascii="HG丸ｺﾞｼｯｸM-PRO" w:eastAsia="HG丸ｺﾞｼｯｸM-PRO" w:cs="HG丸ｺﾞｼｯｸM-PRO"/>
          <w:kern w:val="0"/>
          <w:sz w:val="36"/>
          <w:szCs w:val="36"/>
        </w:rPr>
      </w:pPr>
      <w:r w:rsidRPr="0092294F">
        <w:rPr>
          <w:rFonts w:ascii="HG丸ｺﾞｼｯｸM-PRO" w:eastAsia="HG丸ｺﾞｼｯｸM-PRO" w:cs="HG丸ｺﾞｼｯｸM-PRO" w:hint="eastAsia"/>
          <w:kern w:val="0"/>
          <w:sz w:val="36"/>
          <w:szCs w:val="36"/>
        </w:rPr>
        <w:t>“モット”考えたり、行動したりすれば、</w:t>
      </w:r>
    </w:p>
    <w:p w:rsidR="00E36715" w:rsidRPr="0092294F" w:rsidRDefault="0092294F" w:rsidP="0092294F">
      <w:pPr>
        <w:jc w:val="center"/>
        <w:rPr>
          <w:rFonts w:ascii="HG丸ｺﾞｼｯｸM-PRO" w:eastAsia="HG丸ｺﾞｼｯｸM-PRO" w:hAnsi="HG丸ｺﾞｼｯｸM-PRO"/>
          <w:sz w:val="36"/>
          <w:szCs w:val="36"/>
        </w:rPr>
      </w:pPr>
      <w:r w:rsidRPr="0092294F">
        <w:rPr>
          <w:rFonts w:ascii="HG丸ｺﾞｼｯｸM-PRO" w:eastAsia="HG丸ｺﾞｼｯｸM-PRO" w:cs="HG丸ｺﾞｼｯｸM-PRO" w:hint="eastAsia"/>
          <w:kern w:val="0"/>
          <w:sz w:val="36"/>
          <w:szCs w:val="36"/>
        </w:rPr>
        <w:t>“キット”いい未来が待っているはず</w:t>
      </w:r>
      <w:r w:rsidRPr="0092294F">
        <w:rPr>
          <w:rFonts w:ascii="HG丸ｺﾞｼｯｸM-PRO" w:eastAsia="HG丸ｺﾞｼｯｸM-PRO" w:cs="HG丸ｺﾞｼｯｸM-PRO"/>
          <w:kern w:val="0"/>
          <w:sz w:val="36"/>
          <w:szCs w:val="36"/>
        </w:rPr>
        <w:t>!</w:t>
      </w:r>
    </w:p>
    <w:p w:rsidR="00E36715" w:rsidRDefault="00E36715" w:rsidP="007231EC">
      <w:pPr>
        <w:rPr>
          <w:rFonts w:ascii="HG丸ｺﾞｼｯｸM-PRO" w:eastAsia="HG丸ｺﾞｼｯｸM-PRO" w:hAnsi="HG丸ｺﾞｼｯｸM-PRO"/>
          <w:sz w:val="28"/>
          <w:szCs w:val="28"/>
        </w:rPr>
      </w:pPr>
    </w:p>
    <w:p w:rsidR="00E36715" w:rsidRDefault="00C54E02" w:rsidP="007231EC">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 xml:space="preserve">　　　　　　　</w:t>
      </w:r>
      <w:r w:rsidR="0092294F">
        <w:rPr>
          <w:rFonts w:ascii="HG丸ｺﾞｼｯｸM-PRO" w:eastAsia="HG丸ｺﾞｼｯｸM-PRO" w:hAnsi="HG丸ｺﾞｼｯｸM-PRO" w:hint="eastAsia"/>
          <w:sz w:val="28"/>
          <w:szCs w:val="28"/>
        </w:rPr>
        <w:t xml:space="preserve">　　</w:t>
      </w:r>
      <w:r>
        <w:rPr>
          <w:rFonts w:ascii="HG丸ｺﾞｼｯｸM-PRO" w:eastAsia="HG丸ｺﾞｼｯｸM-PRO" w:hAnsi="HG丸ｺﾞｼｯｸM-PRO" w:hint="eastAsia"/>
          <w:sz w:val="28"/>
          <w:szCs w:val="28"/>
        </w:rPr>
        <w:t xml:space="preserve">　</w:t>
      </w:r>
      <w:r w:rsidR="00A54A69">
        <w:rPr>
          <w:rFonts w:ascii="HG丸ｺﾞｼｯｸM-PRO" w:eastAsia="HG丸ｺﾞｼｯｸM-PRO" w:hAnsi="HG丸ｺﾞｼｯｸM-PRO"/>
          <w:noProof/>
          <w:sz w:val="28"/>
          <w:szCs w:val="28"/>
        </w:rPr>
        <w:drawing>
          <wp:inline distT="0" distB="0" distL="0" distR="0" wp14:anchorId="79CE9B7E">
            <wp:extent cx="3584575" cy="3164205"/>
            <wp:effectExtent l="0" t="0" r="0" b="0"/>
            <wp:docPr id="360520" name="図 36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4575" cy="3164205"/>
                    </a:xfrm>
                    <a:prstGeom prst="rect">
                      <a:avLst/>
                    </a:prstGeom>
                    <a:noFill/>
                    <a:ln>
                      <a:noFill/>
                    </a:ln>
                  </pic:spPr>
                </pic:pic>
              </a:graphicData>
            </a:graphic>
          </wp:inline>
        </w:drawing>
      </w:r>
    </w:p>
    <w:p w:rsidR="007E547C" w:rsidRDefault="007E547C" w:rsidP="0092294F">
      <w:pPr>
        <w:spacing w:line="400" w:lineRule="exact"/>
        <w:ind w:firstLineChars="1200" w:firstLine="3360"/>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モットちゃん　　　キットちゃん</w:t>
      </w:r>
    </w:p>
    <w:p w:rsidR="007E547C" w:rsidRDefault="007E547C" w:rsidP="0092294F">
      <w:pPr>
        <w:spacing w:line="400" w:lineRule="exact"/>
        <w:ind w:firstLineChars="1200" w:firstLine="3360"/>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（こいぬ）　　　　 （おさる）</w:t>
      </w:r>
    </w:p>
    <w:p w:rsidR="00E36715" w:rsidRDefault="007E547C" w:rsidP="00C33D1D">
      <w:pPr>
        <w:ind w:firstLineChars="1150" w:firstLine="3220"/>
        <w:rPr>
          <w:rFonts w:ascii="HG丸ｺﾞｼｯｸM-PRO" w:eastAsia="HG丸ｺﾞｼｯｸM-PRO" w:hAnsi="HG丸ｺﾞｼｯｸM-PRO"/>
          <w:sz w:val="28"/>
          <w:szCs w:val="28"/>
        </w:rPr>
      </w:pPr>
      <w:r w:rsidRPr="007E547C">
        <w:rPr>
          <w:rFonts w:ascii="HG丸ｺﾞｼｯｸM-PRO" w:eastAsia="HG丸ｺﾞｼｯｸM-PRO" w:hAnsi="HG丸ｺﾞｼｯｸM-PRO" w:hint="eastAsia"/>
          <w:sz w:val="28"/>
          <w:szCs w:val="28"/>
          <w:bdr w:val="single" w:sz="4" w:space="0" w:color="auto"/>
        </w:rPr>
        <w:t>大阪府</w:t>
      </w:r>
      <w:r w:rsidR="00C54E02" w:rsidRPr="007E547C">
        <w:rPr>
          <w:rFonts w:ascii="HG丸ｺﾞｼｯｸM-PRO" w:eastAsia="HG丸ｺﾞｼｯｸM-PRO" w:hAnsi="HG丸ｺﾞｼｯｸM-PRO" w:hint="eastAsia"/>
          <w:sz w:val="28"/>
          <w:szCs w:val="28"/>
          <w:bdr w:val="single" w:sz="4" w:space="0" w:color="auto"/>
        </w:rPr>
        <w:t>エコアクションキャラクター</w:t>
      </w:r>
    </w:p>
    <w:p w:rsidR="00E36715" w:rsidRDefault="00E36715" w:rsidP="007231EC">
      <w:pPr>
        <w:rPr>
          <w:rFonts w:ascii="HG丸ｺﾞｼｯｸM-PRO" w:eastAsia="HG丸ｺﾞｼｯｸM-PRO" w:hAnsi="HG丸ｺﾞｼｯｸM-PRO"/>
          <w:sz w:val="28"/>
          <w:szCs w:val="28"/>
        </w:rPr>
      </w:pPr>
    </w:p>
    <w:p w:rsidR="00D757B8" w:rsidRDefault="00D757B8" w:rsidP="00E36715">
      <w:pPr>
        <w:jc w:val="center"/>
        <w:rPr>
          <w:rFonts w:ascii="HG丸ｺﾞｼｯｸM-PRO" w:eastAsia="HG丸ｺﾞｼｯｸM-PRO" w:hAnsi="HG丸ｺﾞｼｯｸM-PRO"/>
          <w:sz w:val="28"/>
          <w:szCs w:val="28"/>
        </w:rPr>
      </w:pPr>
    </w:p>
    <w:p w:rsidR="00E36715" w:rsidRDefault="00E36715" w:rsidP="00E36715">
      <w:pPr>
        <w:jc w:val="cente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目　　　　　次</w:t>
      </w:r>
    </w:p>
    <w:tbl>
      <w:tblPr>
        <w:tblStyle w:val="ae"/>
        <w:tblpPr w:leftFromText="142" w:rightFromText="142" w:vertAnchor="page" w:horzAnchor="margin" w:tblpXSpec="center" w:tblpY="19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8"/>
        <w:gridCol w:w="2410"/>
      </w:tblGrid>
      <w:tr w:rsidR="00471B39" w:rsidRPr="00872520" w:rsidTr="00D757B8">
        <w:tc>
          <w:tcPr>
            <w:tcW w:w="6238" w:type="dxa"/>
          </w:tcPr>
          <w:p w:rsidR="00471B39" w:rsidRPr="00872520" w:rsidRDefault="00471B39" w:rsidP="00D757B8">
            <w:pPr>
              <w:spacing w:line="480" w:lineRule="exact"/>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１</w:t>
            </w:r>
            <w:r w:rsidR="007F11AA">
              <w:rPr>
                <w:rFonts w:ascii="HG丸ｺﾞｼｯｸM-PRO" w:eastAsia="HG丸ｺﾞｼｯｸM-PRO" w:hAnsi="HG丸ｺﾞｼｯｸM-PRO" w:hint="eastAsia"/>
                <w:sz w:val="28"/>
                <w:szCs w:val="24"/>
              </w:rPr>
              <w:t>．</w:t>
            </w:r>
            <w:r w:rsidRPr="00872520">
              <w:rPr>
                <w:rFonts w:ascii="HG丸ｺﾞｼｯｸM-PRO" w:eastAsia="HG丸ｺﾞｼｯｸM-PRO" w:hAnsi="HG丸ｺﾞｼｯｸM-PRO" w:hint="eastAsia"/>
                <w:sz w:val="28"/>
                <w:szCs w:val="24"/>
              </w:rPr>
              <w:t>計画策定の背景</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・地球温暖化のしくみ</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・地球温暖化対策の現状と影響</w:t>
            </w:r>
          </w:p>
          <w:p w:rsidR="00471B39" w:rsidRPr="00872520" w:rsidRDefault="00471B39" w:rsidP="00D757B8">
            <w:pPr>
              <w:spacing w:line="480" w:lineRule="exact"/>
              <w:ind w:firstLineChars="200" w:firstLine="480"/>
              <w:rPr>
                <w:rFonts w:ascii="HG丸ｺﾞｼｯｸM-PRO" w:eastAsia="HG丸ｺﾞｼｯｸM-PRO" w:hAnsi="HG丸ｺﾞｼｯｸM-PRO"/>
                <w:sz w:val="28"/>
                <w:szCs w:val="24"/>
              </w:rPr>
            </w:pPr>
            <w:r w:rsidRPr="00D757B8">
              <w:rPr>
                <w:rFonts w:ascii="HG丸ｺﾞｼｯｸM-PRO" w:eastAsia="HG丸ｺﾞｼｯｸM-PRO" w:hAnsi="HG丸ｺﾞｼｯｸM-PRO" w:hint="eastAsia"/>
                <w:sz w:val="24"/>
                <w:szCs w:val="24"/>
              </w:rPr>
              <w:t>・地球温暖化対策の動向</w:t>
            </w:r>
          </w:p>
        </w:tc>
        <w:tc>
          <w:tcPr>
            <w:tcW w:w="2410" w:type="dxa"/>
          </w:tcPr>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w:t>
            </w:r>
            <w:r>
              <w:rPr>
                <w:rFonts w:ascii="HG丸ｺﾞｼｯｸM-PRO" w:eastAsia="HG丸ｺﾞｼｯｸM-PRO" w:hAnsi="HG丸ｺﾞｼｯｸM-PRO" w:hint="eastAsia"/>
                <w:sz w:val="28"/>
                <w:szCs w:val="24"/>
              </w:rPr>
              <w:t>１</w:t>
            </w:r>
          </w:p>
        </w:tc>
      </w:tr>
      <w:tr w:rsidR="00471B39" w:rsidRPr="00872520" w:rsidTr="00D757B8">
        <w:tc>
          <w:tcPr>
            <w:tcW w:w="6238" w:type="dxa"/>
          </w:tcPr>
          <w:p w:rsidR="00471B39" w:rsidRPr="00872520" w:rsidRDefault="007F11AA" w:rsidP="00D757B8">
            <w:pPr>
              <w:spacing w:line="480" w:lineRule="exact"/>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２．</w:t>
            </w:r>
            <w:r w:rsidR="00471B39" w:rsidRPr="00872520">
              <w:rPr>
                <w:rFonts w:ascii="HG丸ｺﾞｼｯｸM-PRO" w:eastAsia="HG丸ｺﾞｼｯｸM-PRO" w:hAnsi="HG丸ｺﾞｼｯｸM-PRO" w:hint="eastAsia"/>
                <w:sz w:val="28"/>
                <w:szCs w:val="24"/>
              </w:rPr>
              <w:t>計画の基本的事項</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・計画の位置付け</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・計画の対象とする温室効果ガス</w:t>
            </w:r>
          </w:p>
          <w:p w:rsidR="00471B39" w:rsidRPr="00872520" w:rsidRDefault="00471B39" w:rsidP="00D757B8">
            <w:pPr>
              <w:spacing w:line="480" w:lineRule="exact"/>
              <w:ind w:firstLineChars="200" w:firstLine="480"/>
              <w:rPr>
                <w:rFonts w:ascii="HG丸ｺﾞｼｯｸM-PRO" w:eastAsia="HG丸ｺﾞｼｯｸM-PRO" w:hAnsi="HG丸ｺﾞｼｯｸM-PRO"/>
                <w:sz w:val="28"/>
                <w:szCs w:val="24"/>
              </w:rPr>
            </w:pPr>
            <w:r w:rsidRPr="00D757B8">
              <w:rPr>
                <w:rFonts w:ascii="HG丸ｺﾞｼｯｸM-PRO" w:eastAsia="HG丸ｺﾞｼｯｸM-PRO" w:hAnsi="HG丸ｺﾞｼｯｸM-PRO" w:hint="eastAsia"/>
                <w:sz w:val="24"/>
                <w:szCs w:val="24"/>
              </w:rPr>
              <w:t>・計画の期間等</w:t>
            </w:r>
          </w:p>
        </w:tc>
        <w:tc>
          <w:tcPr>
            <w:tcW w:w="2410" w:type="dxa"/>
          </w:tcPr>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w:t>
            </w:r>
            <w:r>
              <w:rPr>
                <w:rFonts w:ascii="HG丸ｺﾞｼｯｸM-PRO" w:eastAsia="HG丸ｺﾞｼｯｸM-PRO" w:hAnsi="HG丸ｺﾞｼｯｸM-PRO" w:hint="eastAsia"/>
                <w:sz w:val="28"/>
                <w:szCs w:val="24"/>
              </w:rPr>
              <w:t>４</w:t>
            </w:r>
          </w:p>
        </w:tc>
      </w:tr>
      <w:tr w:rsidR="00471B39" w:rsidRPr="00872520" w:rsidTr="00D757B8">
        <w:tc>
          <w:tcPr>
            <w:tcW w:w="6238" w:type="dxa"/>
          </w:tcPr>
          <w:p w:rsidR="00471B39" w:rsidRPr="00872520" w:rsidRDefault="007F11AA" w:rsidP="00D757B8">
            <w:pPr>
              <w:spacing w:line="480" w:lineRule="exact"/>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３．</w:t>
            </w:r>
            <w:r w:rsidR="00471B39" w:rsidRPr="00872520">
              <w:rPr>
                <w:rFonts w:ascii="HG丸ｺﾞｼｯｸM-PRO" w:eastAsia="HG丸ｺﾞｼｯｸM-PRO" w:hAnsi="HG丸ｺﾞｼｯｸM-PRO" w:hint="eastAsia"/>
                <w:sz w:val="28"/>
                <w:szCs w:val="24"/>
              </w:rPr>
              <w:t>計画の目標</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・計画の目標</w:t>
            </w:r>
          </w:p>
          <w:p w:rsidR="00471B39" w:rsidRPr="00D757B8" w:rsidRDefault="00471B39" w:rsidP="00D757B8">
            <w:pPr>
              <w:spacing w:line="480" w:lineRule="exact"/>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 xml:space="preserve">　　・温室効果ガス排出量の現状</w:t>
            </w:r>
          </w:p>
          <w:p w:rsidR="00471B39" w:rsidRPr="00872520" w:rsidRDefault="00471B39" w:rsidP="00D757B8">
            <w:pPr>
              <w:spacing w:line="480" w:lineRule="exact"/>
              <w:ind w:firstLineChars="200" w:firstLine="480"/>
              <w:rPr>
                <w:rFonts w:ascii="HG丸ｺﾞｼｯｸM-PRO" w:eastAsia="HG丸ｺﾞｼｯｸM-PRO" w:hAnsi="HG丸ｺﾞｼｯｸM-PRO"/>
                <w:sz w:val="28"/>
                <w:szCs w:val="24"/>
              </w:rPr>
            </w:pPr>
            <w:r w:rsidRPr="00D757B8">
              <w:rPr>
                <w:rFonts w:ascii="HG丸ｺﾞｼｯｸM-PRO" w:eastAsia="HG丸ｺﾞｼｯｸM-PRO" w:hAnsi="HG丸ｺﾞｼｯｸM-PRO" w:hint="eastAsia"/>
                <w:sz w:val="24"/>
                <w:szCs w:val="24"/>
              </w:rPr>
              <w:t>・温室効果ガス排出量の将来推計</w:t>
            </w:r>
          </w:p>
        </w:tc>
        <w:tc>
          <w:tcPr>
            <w:tcW w:w="2410" w:type="dxa"/>
          </w:tcPr>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w:t>
            </w:r>
            <w:r>
              <w:rPr>
                <w:rFonts w:ascii="HG丸ｺﾞｼｯｸM-PRO" w:eastAsia="HG丸ｺﾞｼｯｸM-PRO" w:hAnsi="HG丸ｺﾞｼｯｸM-PRO" w:hint="eastAsia"/>
                <w:sz w:val="28"/>
                <w:szCs w:val="24"/>
              </w:rPr>
              <w:t>５</w:t>
            </w:r>
          </w:p>
        </w:tc>
      </w:tr>
      <w:tr w:rsidR="00471B39" w:rsidRPr="00872520" w:rsidTr="00D757B8">
        <w:tc>
          <w:tcPr>
            <w:tcW w:w="6238" w:type="dxa"/>
          </w:tcPr>
          <w:p w:rsidR="00471B39" w:rsidRPr="00872520" w:rsidRDefault="007F11AA" w:rsidP="00D757B8">
            <w:pPr>
              <w:spacing w:line="480" w:lineRule="exact"/>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４．</w:t>
            </w:r>
            <w:r w:rsidR="001553E8">
              <w:rPr>
                <w:rFonts w:ascii="HG丸ｺﾞｼｯｸM-PRO" w:eastAsia="HG丸ｺﾞｼｯｸM-PRO" w:hAnsi="HG丸ｺﾞｼｯｸM-PRO" w:hint="eastAsia"/>
                <w:sz w:val="28"/>
                <w:szCs w:val="24"/>
              </w:rPr>
              <w:t>各部門の取組</w:t>
            </w:r>
          </w:p>
          <w:p w:rsidR="00471B39" w:rsidRDefault="00471B39" w:rsidP="00D757B8">
            <w:pPr>
              <w:spacing w:line="480" w:lineRule="exact"/>
              <w:ind w:left="840" w:hangingChars="300" w:hanging="84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（１）民生（家庭）部門</w:t>
            </w:r>
          </w:p>
          <w:p w:rsidR="00471B39" w:rsidRPr="00D757B8" w:rsidRDefault="001553E8" w:rsidP="00D757B8">
            <w:pPr>
              <w:spacing w:line="480" w:lineRule="exact"/>
              <w:ind w:left="840" w:hangingChars="300" w:hanging="8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8"/>
                <w:szCs w:val="24"/>
              </w:rPr>
              <w:t xml:space="preserve">　　　</w:t>
            </w:r>
            <w:r w:rsidRPr="00D757B8">
              <w:rPr>
                <w:rFonts w:ascii="HG丸ｺﾞｼｯｸM-PRO" w:eastAsia="HG丸ｺﾞｼｯｸM-PRO" w:hAnsi="HG丸ｺﾞｼｯｸM-PRO" w:hint="eastAsia"/>
                <w:sz w:val="24"/>
                <w:szCs w:val="24"/>
              </w:rPr>
              <w:t xml:space="preserve">　・現状　　・取組</w:t>
            </w:r>
          </w:p>
          <w:p w:rsidR="00471B39" w:rsidRDefault="00471B39" w:rsidP="00D757B8">
            <w:pPr>
              <w:spacing w:line="480" w:lineRule="exact"/>
              <w:ind w:leftChars="114" w:left="799" w:hangingChars="200" w:hanging="56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（２）民生（業務）部門</w:t>
            </w:r>
          </w:p>
          <w:p w:rsidR="00471B39" w:rsidRPr="00D757B8" w:rsidRDefault="001553E8" w:rsidP="00D757B8">
            <w:pPr>
              <w:spacing w:line="480" w:lineRule="exact"/>
              <w:ind w:leftChars="380" w:left="798" w:firstLineChars="100" w:firstLine="24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・取組</w:t>
            </w:r>
          </w:p>
          <w:p w:rsidR="00471B39" w:rsidRDefault="00471B39" w:rsidP="00D757B8">
            <w:pPr>
              <w:spacing w:line="480" w:lineRule="exact"/>
              <w:ind w:leftChars="114" w:left="799" w:hangingChars="200" w:hanging="56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（３）産業部門</w:t>
            </w:r>
          </w:p>
          <w:p w:rsidR="00471B39" w:rsidRPr="00D757B8" w:rsidRDefault="001553E8" w:rsidP="00D757B8">
            <w:pPr>
              <w:spacing w:line="480" w:lineRule="exact"/>
              <w:ind w:leftChars="380" w:left="798" w:firstLineChars="100" w:firstLine="24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・取組</w:t>
            </w:r>
          </w:p>
          <w:p w:rsidR="00471B39" w:rsidRDefault="00471B39" w:rsidP="00D757B8">
            <w:pPr>
              <w:spacing w:line="480" w:lineRule="exact"/>
              <w:ind w:leftChars="114" w:left="799" w:hangingChars="200" w:hanging="56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（４）運輸部門</w:t>
            </w:r>
          </w:p>
          <w:p w:rsidR="00471B39" w:rsidRPr="00D757B8" w:rsidRDefault="001553E8" w:rsidP="00D757B8">
            <w:pPr>
              <w:spacing w:line="480" w:lineRule="exact"/>
              <w:ind w:leftChars="380" w:left="798" w:firstLineChars="100" w:firstLine="24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・取組</w:t>
            </w:r>
          </w:p>
          <w:p w:rsidR="00471B39" w:rsidRDefault="00471B39" w:rsidP="00D757B8">
            <w:pPr>
              <w:spacing w:line="480" w:lineRule="exact"/>
              <w:ind w:left="840" w:hangingChars="300" w:hanging="840"/>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 xml:space="preserve">　（５）資源循環（廃棄物）部門</w:t>
            </w:r>
          </w:p>
          <w:p w:rsidR="00471B39" w:rsidRPr="00D757B8" w:rsidRDefault="001553E8" w:rsidP="00D757B8">
            <w:pPr>
              <w:spacing w:line="480" w:lineRule="exact"/>
              <w:ind w:leftChars="400" w:left="840" w:firstLineChars="100" w:firstLine="24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・取組</w:t>
            </w:r>
          </w:p>
          <w:p w:rsidR="00471B39" w:rsidRDefault="00471B39" w:rsidP="00D757B8">
            <w:pPr>
              <w:spacing w:line="480" w:lineRule="exact"/>
              <w:ind w:leftChars="114" w:left="799" w:hangingChars="200" w:hanging="56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（６）森林吸収・緑化の推進</w:t>
            </w:r>
          </w:p>
          <w:p w:rsidR="00471B39" w:rsidRPr="00D757B8" w:rsidRDefault="001553E8" w:rsidP="00D757B8">
            <w:pPr>
              <w:spacing w:line="480" w:lineRule="exact"/>
              <w:ind w:leftChars="380" w:left="798" w:firstLineChars="100" w:firstLine="24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・取組</w:t>
            </w:r>
          </w:p>
          <w:p w:rsidR="00471B39" w:rsidRDefault="00471B39" w:rsidP="00D757B8">
            <w:pPr>
              <w:spacing w:line="480" w:lineRule="exact"/>
              <w:ind w:firstLineChars="100" w:firstLine="280"/>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（７）再生</w:t>
            </w:r>
            <w:r w:rsidR="00FB0299">
              <w:rPr>
                <w:rFonts w:ascii="HG丸ｺﾞｼｯｸM-PRO" w:eastAsia="HG丸ｺﾞｼｯｸM-PRO" w:hAnsi="HG丸ｺﾞｼｯｸM-PRO" w:hint="eastAsia"/>
                <w:sz w:val="28"/>
                <w:szCs w:val="24"/>
              </w:rPr>
              <w:t>可能</w:t>
            </w:r>
            <w:r w:rsidRPr="00872520">
              <w:rPr>
                <w:rFonts w:ascii="HG丸ｺﾞｼｯｸM-PRO" w:eastAsia="HG丸ｺﾞｼｯｸM-PRO" w:hAnsi="HG丸ｺﾞｼｯｸM-PRO" w:hint="eastAsia"/>
                <w:sz w:val="28"/>
                <w:szCs w:val="24"/>
              </w:rPr>
              <w:t>エネルギーの普及等</w:t>
            </w:r>
          </w:p>
          <w:p w:rsidR="00471B39" w:rsidRPr="00D757B8" w:rsidRDefault="00471B39" w:rsidP="00D757B8">
            <w:pPr>
              <w:spacing w:line="480" w:lineRule="exact"/>
              <w:ind w:firstLineChars="400" w:firstLine="96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・現状　　・</w:t>
            </w:r>
            <w:r w:rsidR="001553E8" w:rsidRPr="00D757B8">
              <w:rPr>
                <w:rFonts w:ascii="HG丸ｺﾞｼｯｸM-PRO" w:eastAsia="HG丸ｺﾞｼｯｸM-PRO" w:hAnsi="HG丸ｺﾞｼｯｸM-PRO" w:hint="eastAsia"/>
                <w:sz w:val="24"/>
                <w:szCs w:val="24"/>
              </w:rPr>
              <w:t>取組</w:t>
            </w:r>
          </w:p>
        </w:tc>
        <w:tc>
          <w:tcPr>
            <w:tcW w:w="2410" w:type="dxa"/>
          </w:tcPr>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w:t>
            </w:r>
            <w:r>
              <w:rPr>
                <w:rFonts w:ascii="HG丸ｺﾞｼｯｸM-PRO" w:eastAsia="HG丸ｺﾞｼｯｸM-PRO" w:hAnsi="HG丸ｺﾞｼｯｸM-PRO" w:hint="eastAsia"/>
                <w:sz w:val="28"/>
                <w:szCs w:val="24"/>
              </w:rPr>
              <w:t>７</w:t>
            </w: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７</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９</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11</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13</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15</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3172E" w:rsidRDefault="00471B39" w:rsidP="00D757B8">
            <w:pPr>
              <w:spacing w:line="480" w:lineRule="exact"/>
              <w:jc w:val="center"/>
              <w:rPr>
                <w:rFonts w:ascii="HG丸ｺﾞｼｯｸM-PRO" w:eastAsia="HG丸ｺﾞｼｯｸM-PRO" w:hAnsi="HG丸ｺﾞｼｯｸM-PRO"/>
                <w:szCs w:val="21"/>
              </w:rPr>
            </w:pPr>
            <w:r w:rsidRPr="0083172E">
              <w:rPr>
                <w:rFonts w:ascii="HG丸ｺﾞｼｯｸM-PRO" w:eastAsia="HG丸ｺﾞｼｯｸM-PRO" w:hAnsi="HG丸ｺﾞｼｯｸM-PRO" w:hint="eastAsia"/>
                <w:szCs w:val="21"/>
              </w:rPr>
              <w:t>・・・・　16</w:t>
            </w:r>
          </w:p>
          <w:p w:rsidR="00471B39" w:rsidRDefault="00471B39" w:rsidP="00D757B8">
            <w:pPr>
              <w:spacing w:line="480" w:lineRule="exact"/>
              <w:jc w:val="center"/>
              <w:rPr>
                <w:rFonts w:ascii="HG丸ｺﾞｼｯｸM-PRO" w:eastAsia="HG丸ｺﾞｼｯｸM-PRO" w:hAnsi="HG丸ｺﾞｼｯｸM-PRO"/>
                <w:szCs w:val="21"/>
              </w:rPr>
            </w:pPr>
          </w:p>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3172E">
              <w:rPr>
                <w:rFonts w:ascii="HG丸ｺﾞｼｯｸM-PRO" w:eastAsia="HG丸ｺﾞｼｯｸM-PRO" w:hAnsi="HG丸ｺﾞｼｯｸM-PRO" w:hint="eastAsia"/>
                <w:szCs w:val="21"/>
              </w:rPr>
              <w:t>・・・・　17</w:t>
            </w:r>
            <w:r w:rsidRPr="00872520">
              <w:rPr>
                <w:rFonts w:ascii="HG丸ｺﾞｼｯｸM-PRO" w:eastAsia="HG丸ｺﾞｼｯｸM-PRO" w:hAnsi="HG丸ｺﾞｼｯｸM-PRO" w:hint="eastAsia"/>
                <w:sz w:val="28"/>
                <w:szCs w:val="24"/>
              </w:rPr>
              <w:t xml:space="preserve">　　　　</w:t>
            </w:r>
          </w:p>
        </w:tc>
      </w:tr>
      <w:tr w:rsidR="00471B39" w:rsidRPr="00872520" w:rsidTr="00D757B8">
        <w:tc>
          <w:tcPr>
            <w:tcW w:w="6238" w:type="dxa"/>
          </w:tcPr>
          <w:p w:rsidR="00471B39" w:rsidRPr="00872520" w:rsidRDefault="007F11AA" w:rsidP="00D757B8">
            <w:pPr>
              <w:spacing w:line="480" w:lineRule="exact"/>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５．</w:t>
            </w:r>
            <w:r w:rsidR="00471B39" w:rsidRPr="00872520">
              <w:rPr>
                <w:rFonts w:ascii="HG丸ｺﾞｼｯｸM-PRO" w:eastAsia="HG丸ｺﾞｼｯｸM-PRO" w:hAnsi="HG丸ｺﾞｼｯｸM-PRO" w:hint="eastAsia"/>
                <w:sz w:val="28"/>
                <w:szCs w:val="24"/>
              </w:rPr>
              <w:t>計画の推進</w:t>
            </w:r>
          </w:p>
          <w:p w:rsidR="00471B39" w:rsidRPr="00D757B8" w:rsidRDefault="00471B39" w:rsidP="00D757B8">
            <w:pPr>
              <w:spacing w:line="480" w:lineRule="exact"/>
              <w:ind w:firstLineChars="200" w:firstLine="480"/>
              <w:rPr>
                <w:rFonts w:ascii="HG丸ｺﾞｼｯｸM-PRO" w:eastAsia="HG丸ｺﾞｼｯｸM-PRO" w:hAnsi="HG丸ｺﾞｼｯｸM-PRO"/>
                <w:sz w:val="24"/>
                <w:szCs w:val="24"/>
              </w:rPr>
            </w:pPr>
            <w:r w:rsidRPr="00D757B8">
              <w:rPr>
                <w:rFonts w:ascii="HG丸ｺﾞｼｯｸM-PRO" w:eastAsia="HG丸ｺﾞｼｯｸM-PRO" w:hAnsi="HG丸ｺﾞｼｯｸM-PRO" w:hint="eastAsia"/>
                <w:sz w:val="24"/>
                <w:szCs w:val="24"/>
              </w:rPr>
              <w:t>・計画の進行管理</w:t>
            </w:r>
          </w:p>
        </w:tc>
        <w:tc>
          <w:tcPr>
            <w:tcW w:w="2410" w:type="dxa"/>
          </w:tcPr>
          <w:p w:rsidR="00471B39" w:rsidRPr="00872520" w:rsidRDefault="00471B39" w:rsidP="00D757B8">
            <w:pPr>
              <w:spacing w:line="480" w:lineRule="exact"/>
              <w:jc w:val="center"/>
              <w:rPr>
                <w:rFonts w:ascii="HG丸ｺﾞｼｯｸM-PRO" w:eastAsia="HG丸ｺﾞｼｯｸM-PRO" w:hAnsi="HG丸ｺﾞｼｯｸM-PRO"/>
                <w:sz w:val="28"/>
                <w:szCs w:val="24"/>
              </w:rPr>
            </w:pPr>
            <w:r w:rsidRPr="00872520">
              <w:rPr>
                <w:rFonts w:ascii="HG丸ｺﾞｼｯｸM-PRO" w:eastAsia="HG丸ｺﾞｼｯｸM-PRO" w:hAnsi="HG丸ｺﾞｼｯｸM-PRO" w:hint="eastAsia"/>
                <w:sz w:val="28"/>
                <w:szCs w:val="24"/>
              </w:rPr>
              <w:t xml:space="preserve">・・・・　</w:t>
            </w:r>
            <w:r>
              <w:rPr>
                <w:rFonts w:ascii="HG丸ｺﾞｼｯｸM-PRO" w:eastAsia="HG丸ｺﾞｼｯｸM-PRO" w:hAnsi="HG丸ｺﾞｼｯｸM-PRO" w:hint="eastAsia"/>
                <w:sz w:val="28"/>
                <w:szCs w:val="24"/>
              </w:rPr>
              <w:t>19</w:t>
            </w:r>
          </w:p>
          <w:p w:rsidR="00471B39" w:rsidRPr="00872520" w:rsidRDefault="00471B39" w:rsidP="00D757B8">
            <w:pPr>
              <w:spacing w:line="480" w:lineRule="exact"/>
              <w:jc w:val="center"/>
              <w:rPr>
                <w:rFonts w:ascii="HG丸ｺﾞｼｯｸM-PRO" w:eastAsia="HG丸ｺﾞｼｯｸM-PRO" w:hAnsi="HG丸ｺﾞｼｯｸM-PRO"/>
                <w:sz w:val="28"/>
                <w:szCs w:val="24"/>
              </w:rPr>
            </w:pPr>
          </w:p>
        </w:tc>
      </w:tr>
    </w:tbl>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E36715">
      <w:pPr>
        <w:rPr>
          <w:rFonts w:ascii="HG丸ｺﾞｼｯｸM-PRO" w:eastAsia="HG丸ｺﾞｼｯｸM-PRO" w:hAnsi="HG丸ｺﾞｼｯｸM-PRO"/>
          <w:sz w:val="28"/>
          <w:szCs w:val="28"/>
        </w:rPr>
      </w:pPr>
    </w:p>
    <w:p w:rsidR="00E36715" w:rsidRDefault="00E36715" w:rsidP="007231EC">
      <w:pPr>
        <w:rPr>
          <w:rFonts w:ascii="HG丸ｺﾞｼｯｸM-PRO" w:eastAsia="HG丸ｺﾞｼｯｸM-PRO" w:hAnsi="HG丸ｺﾞｼｯｸM-PRO"/>
          <w:sz w:val="28"/>
          <w:szCs w:val="28"/>
        </w:rPr>
      </w:pPr>
    </w:p>
    <w:p w:rsidR="009815F1" w:rsidRDefault="009815F1" w:rsidP="007231EC">
      <w:pPr>
        <w:rPr>
          <w:rFonts w:ascii="HG丸ｺﾞｼｯｸM-PRO" w:eastAsia="HG丸ｺﾞｼｯｸM-PRO" w:hAnsi="HG丸ｺﾞｼｯｸM-PRO"/>
          <w:sz w:val="28"/>
          <w:szCs w:val="28"/>
        </w:rPr>
      </w:pPr>
    </w:p>
    <w:p w:rsidR="009815F1" w:rsidRDefault="009815F1" w:rsidP="007231EC">
      <w:pPr>
        <w:rPr>
          <w:rFonts w:ascii="HG丸ｺﾞｼｯｸM-PRO" w:eastAsia="HG丸ｺﾞｼｯｸM-PRO" w:hAnsi="HG丸ｺﾞｼｯｸM-PRO"/>
          <w:sz w:val="28"/>
          <w:szCs w:val="28"/>
        </w:rPr>
      </w:pPr>
    </w:p>
    <w:p w:rsidR="009815F1" w:rsidRDefault="009815F1" w:rsidP="007231EC">
      <w:pPr>
        <w:rPr>
          <w:rFonts w:ascii="HG丸ｺﾞｼｯｸM-PRO" w:eastAsia="HG丸ｺﾞｼｯｸM-PRO" w:hAnsi="HG丸ｺﾞｼｯｸM-PRO"/>
          <w:sz w:val="28"/>
          <w:szCs w:val="28"/>
        </w:rPr>
        <w:sectPr w:rsidR="009815F1" w:rsidSect="005104F4">
          <w:footerReference w:type="default" r:id="rId11"/>
          <w:pgSz w:w="11906" w:h="16838"/>
          <w:pgMar w:top="284" w:right="284" w:bottom="284" w:left="284" w:header="851" w:footer="0" w:gutter="0"/>
          <w:cols w:space="425"/>
          <w:docGrid w:type="lines" w:linePitch="360"/>
        </w:sectPr>
      </w:pPr>
    </w:p>
    <w:p w:rsidR="009815F1" w:rsidRPr="00006A52" w:rsidRDefault="009815F1" w:rsidP="009815F1">
      <w:pPr>
        <w:rPr>
          <w:rFonts w:ascii="HG丸ｺﾞｼｯｸM-PRO" w:eastAsia="HG丸ｺﾞｼｯｸM-PRO" w:hAnsi="HG丸ｺﾞｼｯｸM-PRO"/>
          <w:sz w:val="28"/>
          <w:szCs w:val="28"/>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156928" behindDoc="0" locked="0" layoutInCell="1" allowOverlap="1" wp14:anchorId="441391E2" wp14:editId="3DD056A1">
                <wp:simplePos x="0" y="0"/>
                <wp:positionH relativeFrom="column">
                  <wp:posOffset>-726</wp:posOffset>
                </wp:positionH>
                <wp:positionV relativeFrom="paragraph">
                  <wp:posOffset>31931</wp:posOffset>
                </wp:positionV>
                <wp:extent cx="7168243" cy="548640"/>
                <wp:effectExtent l="0" t="0" r="13970" b="22860"/>
                <wp:wrapNone/>
                <wp:docPr id="42"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8243" cy="548640"/>
                        </a:xfrm>
                        <a:prstGeom prst="rect">
                          <a:avLst/>
                        </a:prstGeom>
                        <a:gradFill rotWithShape="0">
                          <a:gsLst>
                            <a:gs pos="0">
                              <a:srgbClr val="FFC000"/>
                            </a:gs>
                            <a:gs pos="50000">
                              <a:srgbClr val="FFFFFF"/>
                            </a:gs>
                            <a:gs pos="100000">
                              <a:srgbClr val="FFC000"/>
                            </a:gs>
                          </a:gsLst>
                          <a:lin ang="5400000" scaled="1"/>
                        </a:gradFill>
                        <a:ln w="25400" algn="ctr">
                          <a:solidFill>
                            <a:srgbClr val="FFC000"/>
                          </a:solidFill>
                          <a:miter lim="800000"/>
                          <a:headEnd/>
                          <a:tailEnd/>
                        </a:ln>
                      </wps:spPr>
                      <wps:txbx>
                        <w:txbxContent>
                          <w:p w:rsidR="00530B96" w:rsidRPr="003F12A4" w:rsidRDefault="00530B96" w:rsidP="009815F1">
                            <w:pPr>
                              <w:jc w:val="left"/>
                              <w:rPr>
                                <w:sz w:val="40"/>
                                <w:szCs w:val="40"/>
                              </w:rPr>
                            </w:pPr>
                            <w:r>
                              <w:rPr>
                                <w:rFonts w:ascii="Arial" w:eastAsia="HG丸ｺﾞｼｯｸM-PRO" w:hAnsi="HG丸ｺﾞｼｯｸM-PRO" w:hint="eastAsia"/>
                                <w:b/>
                                <w:bCs/>
                                <w:color w:val="000000"/>
                                <w:kern w:val="24"/>
                                <w:sz w:val="40"/>
                                <w:szCs w:val="40"/>
                              </w:rPr>
                              <w:t>１．</w:t>
                            </w:r>
                            <w:r w:rsidRPr="003F12A4">
                              <w:rPr>
                                <w:rFonts w:ascii="Arial" w:eastAsia="HG丸ｺﾞｼｯｸM-PRO" w:hAnsi="HG丸ｺﾞｼｯｸM-PRO" w:hint="eastAsia"/>
                                <w:b/>
                                <w:bCs/>
                                <w:color w:val="000000"/>
                                <w:kern w:val="24"/>
                                <w:sz w:val="40"/>
                                <w:szCs w:val="40"/>
                              </w:rPr>
                              <w:t>計画策定の背景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42" o:spid="_x0000_s1028" style="position:absolute;left:0;text-align:left;margin-left:-.05pt;margin-top:2.5pt;width:564.45pt;height:43.2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" fillcolor="#ffc000" strokecolor="#ffc000" strokeweight="2pt">
                <v:fill focus="50%" type="gradient"/>
                <v:textbox>
                  <w:txbxContent>
                    <w:p w:rsidR="00725741" w:rsidRPr="003F12A4" w:rsidRDefault="00725741" w:rsidP="009815F1">
                      <w:pPr>
                        <w:jc w:val="left"/>
                        <w:rPr>
                          <w:sz w:val="40"/>
                          <w:szCs w:val="40"/>
                        </w:rPr>
                      </w:pPr>
                      <w:r>
                        <w:rPr>
                          <w:rFonts w:ascii="Arial" w:eastAsia="HG丸ｺﾞｼｯｸM-PRO" w:hAnsi="HG丸ｺﾞｼｯｸM-PRO" w:hint="eastAsia"/>
                          <w:b/>
                          <w:bCs/>
                          <w:color w:val="000000"/>
                          <w:kern w:val="24"/>
                          <w:sz w:val="40"/>
                          <w:szCs w:val="40"/>
                        </w:rPr>
                        <w:t>１．</w:t>
                      </w:r>
                      <w:r w:rsidRPr="003F12A4">
                        <w:rPr>
                          <w:rFonts w:ascii="Arial" w:eastAsia="HG丸ｺﾞｼｯｸM-PRO" w:hAnsi="HG丸ｺﾞｼｯｸM-PRO" w:hint="eastAsia"/>
                          <w:b/>
                          <w:bCs/>
                          <w:color w:val="000000"/>
                          <w:kern w:val="24"/>
                          <w:sz w:val="40"/>
                          <w:szCs w:val="40"/>
                        </w:rPr>
                        <w:t>計画策定の背景</w:t>
                      </w:r>
                    </w:p>
                  </w:txbxContent>
                </v:textbox>
              </v:rect>
            </w:pict>
          </mc:Fallback>
        </mc:AlternateContent>
      </w:r>
    </w:p>
    <w:p w:rsidR="009815F1" w:rsidRDefault="009815F1" w:rsidP="009815F1">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158976" behindDoc="0" locked="0" layoutInCell="1" allowOverlap="1" wp14:anchorId="7C983BEC" wp14:editId="773FB9FA">
                <wp:simplePos x="0" y="0"/>
                <wp:positionH relativeFrom="column">
                  <wp:posOffset>172085</wp:posOffset>
                </wp:positionH>
                <wp:positionV relativeFrom="paragraph">
                  <wp:posOffset>143510</wp:posOffset>
                </wp:positionV>
                <wp:extent cx="2201545" cy="435610"/>
                <wp:effectExtent l="0" t="0" r="103505" b="97790"/>
                <wp:wrapNone/>
                <wp:docPr id="18" name="横巻き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1545"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346E34" w:rsidRDefault="00530B96" w:rsidP="009815F1">
                            <w:pPr>
                              <w:pStyle w:val="Web"/>
                              <w:spacing w:before="0" w:beforeAutospacing="0" w:after="0" w:afterAutospacing="0" w:line="320" w:lineRule="exact"/>
                              <w:jc w:val="center"/>
                              <w:textAlignment w:val="baseline"/>
                              <w:rPr>
                                <w:rFonts w:ascii="HG丸ｺﾞｼｯｸM-PRO" w:eastAsia="HG丸ｺﾞｼｯｸM-PRO" w:hAnsi="HG丸ｺﾞｼｯｸM-PRO"/>
                                <w:sz w:val="32"/>
                                <w:szCs w:val="32"/>
                              </w:rPr>
                            </w:pPr>
                            <w:r w:rsidRPr="00346E34">
                              <w:rPr>
                                <w:rFonts w:ascii="HG丸ｺﾞｼｯｸM-PRO" w:eastAsia="HG丸ｺﾞｼｯｸM-PRO" w:hAnsi="HG丸ｺﾞｼｯｸM-PRO" w:hint="eastAsia"/>
                                <w:sz w:val="32"/>
                                <w:szCs w:val="32"/>
                              </w:rPr>
                              <w:t>地球温暖化のしくみ</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18" o:spid="_x0000_s1029" type="#_x0000_t98" style="position:absolute;left:0;text-align:left;margin-left:13.55pt;margin-top:11.3pt;width:173.35pt;height:34.3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" fillcolor="#00b0f0">
                <v:fill rotate="t" focus="100%" type="gradient"/>
                <v:shadow on="t" color="#eeece1" opacity=".5" offset="6pt,6pt"/>
                <v:textbox>
                  <w:txbxContent>
                    <w:p w:rsidR="00725741" w:rsidRPr="00346E34" w:rsidRDefault="00725741" w:rsidP="009815F1">
                      <w:pPr>
                        <w:pStyle w:val="Web"/>
                        <w:spacing w:before="0" w:beforeAutospacing="0" w:after="0" w:afterAutospacing="0" w:line="320" w:lineRule="exact"/>
                        <w:jc w:val="center"/>
                        <w:textAlignment w:val="baseline"/>
                        <w:rPr>
                          <w:rFonts w:ascii="HG丸ｺﾞｼｯｸM-PRO" w:eastAsia="HG丸ｺﾞｼｯｸM-PRO" w:hAnsi="HG丸ｺﾞｼｯｸM-PRO"/>
                          <w:sz w:val="32"/>
                          <w:szCs w:val="32"/>
                        </w:rPr>
                      </w:pPr>
                      <w:r w:rsidRPr="00346E34">
                        <w:rPr>
                          <w:rFonts w:ascii="HG丸ｺﾞｼｯｸM-PRO" w:eastAsia="HG丸ｺﾞｼｯｸM-PRO" w:hAnsi="HG丸ｺﾞｼｯｸM-PRO" w:hint="eastAsia"/>
                          <w:sz w:val="32"/>
                          <w:szCs w:val="32"/>
                        </w:rPr>
                        <w:t>地球温暖化のしくみ</w:t>
                      </w:r>
                    </w:p>
                  </w:txbxContent>
                </v:textbox>
              </v:shape>
            </w:pict>
          </mc:Fallback>
        </mc:AlternateContent>
      </w:r>
    </w:p>
    <w:p w:rsidR="009815F1" w:rsidRDefault="009815F1" w:rsidP="009815F1">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71264" behindDoc="0" locked="0" layoutInCell="1" allowOverlap="1" wp14:anchorId="62CEA5BA" wp14:editId="2CB8BECB">
                <wp:simplePos x="0" y="0"/>
                <wp:positionH relativeFrom="column">
                  <wp:posOffset>4274185</wp:posOffset>
                </wp:positionH>
                <wp:positionV relativeFrom="paragraph">
                  <wp:posOffset>181610</wp:posOffset>
                </wp:positionV>
                <wp:extent cx="2324100" cy="32385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2324100" cy="323850"/>
                        </a:xfrm>
                        <a:prstGeom prst="rect">
                          <a:avLst/>
                        </a:prstGeom>
                        <a:noFill/>
                        <a:ln w="6350">
                          <a:noFill/>
                        </a:ln>
                        <a:effectLst/>
                      </wps:spPr>
                      <wps:txbx>
                        <w:txbxContent>
                          <w:p w:rsidR="00530B96" w:rsidRPr="00690211" w:rsidRDefault="00530B96" w:rsidP="009815F1">
                            <w:pPr>
                              <w:adjustRightInd w:val="0"/>
                              <w:snapToGrid w:val="0"/>
                              <w:spacing w:line="160" w:lineRule="atLeast"/>
                              <w:jc w:val="center"/>
                              <w:rPr>
                                <w:rFonts w:ascii="HG丸ｺﾞｼｯｸM-PRO" w:eastAsia="HG丸ｺﾞｼｯｸM-PRO" w:hAnsi="HG丸ｺﾞｼｯｸM-PRO"/>
                                <w:sz w:val="16"/>
                                <w:szCs w:val="16"/>
                                <w:u w:val="single"/>
                              </w:rPr>
                            </w:pPr>
                            <w:r w:rsidRPr="00690211">
                              <w:rPr>
                                <w:rFonts w:ascii="HG丸ｺﾞｼｯｸM-PRO" w:eastAsia="HG丸ｺﾞｼｯｸM-PRO" w:hAnsi="HG丸ｺﾞｼｯｸM-PRO" w:hint="eastAsia"/>
                                <w:sz w:val="16"/>
                                <w:szCs w:val="16"/>
                                <w:u w:val="single"/>
                              </w:rPr>
                              <w:t>地球温暖化のしくみ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 o:spid="_x0000_s1030" type="#_x0000_t202" style="position:absolute;left:0;text-align:left;margin-left:336.55pt;margin-top:14.3pt;width:183pt;height:25.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" filled="f" stroked="f" strokeweight=".5pt">
                <v:textbox>
                  <w:txbxContent>
                    <w:p w:rsidR="00725741" w:rsidRPr="00690211" w:rsidRDefault="00725741" w:rsidP="009815F1">
                      <w:pPr>
                        <w:adjustRightInd w:val="0"/>
                        <w:snapToGrid w:val="0"/>
                        <w:spacing w:line="160" w:lineRule="atLeast"/>
                        <w:jc w:val="center"/>
                        <w:rPr>
                          <w:rFonts w:ascii="HG丸ｺﾞｼｯｸM-PRO" w:eastAsia="HG丸ｺﾞｼｯｸM-PRO" w:hAnsi="HG丸ｺﾞｼｯｸM-PRO"/>
                          <w:sz w:val="16"/>
                          <w:szCs w:val="16"/>
                          <w:u w:val="single"/>
                        </w:rPr>
                      </w:pPr>
                      <w:r w:rsidRPr="00690211">
                        <w:rPr>
                          <w:rFonts w:ascii="HG丸ｺﾞｼｯｸM-PRO" w:eastAsia="HG丸ｺﾞｼｯｸM-PRO" w:hAnsi="HG丸ｺﾞｼｯｸM-PRO" w:hint="eastAsia"/>
                          <w:sz w:val="16"/>
                          <w:szCs w:val="16"/>
                          <w:u w:val="single"/>
                        </w:rPr>
                        <w:t>地球温暖化のしくみ</w:t>
                      </w:r>
                    </w:p>
                  </w:txbxContent>
                </v:textbox>
              </v:shape>
            </w:pict>
          </mc:Fallback>
        </mc:AlternateContent>
      </w: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2157952" behindDoc="0" locked="0" layoutInCell="1" allowOverlap="1" wp14:anchorId="467C2CA4" wp14:editId="24C96094">
                <wp:simplePos x="0" y="0"/>
                <wp:positionH relativeFrom="column">
                  <wp:posOffset>35320</wp:posOffset>
                </wp:positionH>
                <wp:positionV relativeFrom="paragraph">
                  <wp:posOffset>169030</wp:posOffset>
                </wp:positionV>
                <wp:extent cx="7134860" cy="1718945"/>
                <wp:effectExtent l="0" t="0" r="27940" b="14605"/>
                <wp:wrapNone/>
                <wp:docPr id="262" name="角丸四角形 262"/>
                <wp:cNvGraphicFramePr/>
                <a:graphic xmlns:a="http://schemas.openxmlformats.org/drawingml/2006/main">
                  <a:graphicData uri="http://schemas.microsoft.com/office/word/2010/wordprocessingShape">
                    <wps:wsp>
                      <wps:cNvSpPr/>
                      <wps:spPr>
                        <a:xfrm>
                          <a:off x="0" y="0"/>
                          <a:ext cx="7134860" cy="1718945"/>
                        </a:xfrm>
                        <a:prstGeom prst="roundRect">
                          <a:avLst>
                            <a:gd name="adj" fmla="val 8638"/>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2" o:spid="_x0000_s1026" style="position:absolute;left:0;text-align:left;margin-left:2.8pt;margin-top:13.3pt;width:561.8pt;height:135.3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" filled="f" strokecolor="windowText" strokeweight="2pt"/>
            </w:pict>
          </mc:Fallback>
        </mc:AlternateContent>
      </w:r>
    </w:p>
    <w:p w:rsidR="009815F1" w:rsidRPr="00006A52" w:rsidRDefault="00A54A69" w:rsidP="009815F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80832" behindDoc="0" locked="0" layoutInCell="1" allowOverlap="1" wp14:anchorId="6D730F5B" wp14:editId="7220F7B0">
            <wp:simplePos x="0" y="0"/>
            <wp:positionH relativeFrom="column">
              <wp:posOffset>4083685</wp:posOffset>
            </wp:positionH>
            <wp:positionV relativeFrom="paragraph">
              <wp:posOffset>177800</wp:posOffset>
            </wp:positionV>
            <wp:extent cx="3035935" cy="1280160"/>
            <wp:effectExtent l="0" t="0" r="0" b="0"/>
            <wp:wrapNone/>
            <wp:docPr id="360524" name="図 36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593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5F1" w:rsidRPr="00006A52">
        <w:rPr>
          <w:rFonts w:ascii="HG丸ｺﾞｼｯｸM-PRO" w:eastAsia="HG丸ｺﾞｼｯｸM-PRO" w:hAnsi="HG丸ｺﾞｼｯｸM-PRO"/>
          <w:noProof/>
          <w:sz w:val="22"/>
        </w:rPr>
        <mc:AlternateContent>
          <mc:Choice Requires="wps">
            <w:drawing>
              <wp:anchor distT="0" distB="0" distL="114300" distR="114300" simplePos="0" relativeHeight="252154880" behindDoc="0" locked="0" layoutInCell="1" allowOverlap="1" wp14:anchorId="546B2EC2" wp14:editId="2EEDA22B">
                <wp:simplePos x="0" y="0"/>
                <wp:positionH relativeFrom="column">
                  <wp:posOffset>105410</wp:posOffset>
                </wp:positionH>
                <wp:positionV relativeFrom="paragraph">
                  <wp:posOffset>114935</wp:posOffset>
                </wp:positionV>
                <wp:extent cx="3914775" cy="1503680"/>
                <wp:effectExtent l="0" t="0" r="9525" b="1270"/>
                <wp:wrapNone/>
                <wp:docPr id="268" name="テキスト ボックス 268"/>
                <wp:cNvGraphicFramePr/>
                <a:graphic xmlns:a="http://schemas.openxmlformats.org/drawingml/2006/main">
                  <a:graphicData uri="http://schemas.microsoft.com/office/word/2010/wordprocessingShape">
                    <wps:wsp>
                      <wps:cNvSpPr txBox="1"/>
                      <wps:spPr>
                        <a:xfrm>
                          <a:off x="0" y="0"/>
                          <a:ext cx="3914775" cy="1503680"/>
                        </a:xfrm>
                        <a:prstGeom prst="rect">
                          <a:avLst/>
                        </a:prstGeom>
                        <a:solidFill>
                          <a:sysClr val="window" lastClr="FFFFFF"/>
                        </a:solidFill>
                        <a:ln w="6350">
                          <a:noFill/>
                        </a:ln>
                        <a:effectLst/>
                      </wps:spPr>
                      <wps:txbx>
                        <w:txbxContent>
                          <w:p w:rsidR="00530B96" w:rsidRDefault="00530B96" w:rsidP="009815F1">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C4FFA">
                              <w:rPr>
                                <w:rFonts w:ascii="HG丸ｺﾞｼｯｸM-PRO" w:eastAsia="HG丸ｺﾞｼｯｸM-PRO" w:hAnsi="HG丸ｺﾞｼｯｸM-PRO" w:hint="eastAsia"/>
                                <w:szCs w:val="21"/>
                              </w:rPr>
                              <w:t>太陽の光により温められた地面が放出する熱（赤外線）</w:t>
                            </w:r>
                            <w:r>
                              <w:rPr>
                                <w:rFonts w:ascii="HG丸ｺﾞｼｯｸM-PRO" w:eastAsia="HG丸ｺﾞｼｯｸM-PRO" w:hAnsi="HG丸ｺﾞｼｯｸM-PRO" w:hint="eastAsia"/>
                                <w:szCs w:val="21"/>
                              </w:rPr>
                              <w:t>は、一部は宇宙に放出されますが、残りは空気中にとどまります。空気中に熱をとどめる役割をしているのが</w:t>
                            </w:r>
                            <w:r w:rsidRPr="009C4FFA">
                              <w:rPr>
                                <w:rFonts w:ascii="HG丸ｺﾞｼｯｸM-PRO" w:eastAsia="HG丸ｺﾞｼｯｸM-PRO" w:hAnsi="HG丸ｺﾞｼｯｸM-PRO" w:hint="eastAsia"/>
                                <w:szCs w:val="21"/>
                              </w:rPr>
                              <w:t>温室効果ガス</w:t>
                            </w:r>
                            <w:r>
                              <w:rPr>
                                <w:rFonts w:ascii="HG丸ｺﾞｼｯｸM-PRO" w:eastAsia="HG丸ｺﾞｼｯｸM-PRO" w:hAnsi="HG丸ｺﾞｼｯｸM-PRO" w:hint="eastAsia"/>
                                <w:szCs w:val="21"/>
                              </w:rPr>
                              <w:t>です。</w:t>
                            </w:r>
                          </w:p>
                          <w:p w:rsidR="00530B96" w:rsidRPr="00E17736" w:rsidRDefault="00530B96" w:rsidP="009815F1">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・温室効果ガスに</w:t>
                            </w:r>
                            <w:r w:rsidRPr="00E17736">
                              <w:rPr>
                                <w:rFonts w:ascii="HG丸ｺﾞｼｯｸM-PRO" w:eastAsia="HG丸ｺﾞｼｯｸM-PRO" w:hAnsi="HG丸ｺﾞｼｯｸM-PRO" w:hint="eastAsia"/>
                                <w:szCs w:val="21"/>
                              </w:rPr>
                              <w:t>は二酸化炭素やメタン</w:t>
                            </w:r>
                            <w:r>
                              <w:rPr>
                                <w:rFonts w:ascii="HG丸ｺﾞｼｯｸM-PRO" w:eastAsia="HG丸ｺﾞｼｯｸM-PRO" w:hAnsi="HG丸ｺﾞｼｯｸM-PRO" w:hint="eastAsia"/>
                                <w:szCs w:val="21"/>
                              </w:rPr>
                              <w:t>など</w:t>
                            </w:r>
                            <w:r w:rsidRPr="00E17736">
                              <w:rPr>
                                <w:rFonts w:ascii="HG丸ｺﾞｼｯｸM-PRO" w:eastAsia="HG丸ｺﾞｼｯｸM-PRO" w:hAnsi="HG丸ｺﾞｼｯｸM-PRO" w:hint="eastAsia"/>
                                <w:szCs w:val="21"/>
                              </w:rPr>
                              <w:t>があり、</w:t>
                            </w:r>
                            <w:r>
                              <w:rPr>
                                <w:rFonts w:ascii="HG丸ｺﾞｼｯｸM-PRO" w:eastAsia="HG丸ｺﾞｼｯｸM-PRO" w:hAnsi="HG丸ｺﾞｼｯｸM-PRO" w:hint="eastAsia"/>
                                <w:szCs w:val="21"/>
                              </w:rPr>
                              <w:t>人の活動などによって、これらの濃度が増加することによって地球全体の気温が上昇することを地球温暖化といいます。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8" o:spid="_x0000_s1031" type="#_x0000_t202" style="position:absolute;left:0;text-align:left;margin-left:8.3pt;margin-top:9.05pt;width:308.25pt;height:118.4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" fillcolor="window" stroked="f" strokeweight=".5pt">
                <v:textbox>
                  <w:txbxContent>
                    <w:p w:rsidR="00725741" w:rsidRDefault="00725741" w:rsidP="009815F1">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C4FFA">
                        <w:rPr>
                          <w:rFonts w:ascii="HG丸ｺﾞｼｯｸM-PRO" w:eastAsia="HG丸ｺﾞｼｯｸM-PRO" w:hAnsi="HG丸ｺﾞｼｯｸM-PRO" w:hint="eastAsia"/>
                          <w:szCs w:val="21"/>
                        </w:rPr>
                        <w:t>太陽の光により温められた地面が放出する熱（赤外線）</w:t>
                      </w:r>
                      <w:r>
                        <w:rPr>
                          <w:rFonts w:ascii="HG丸ｺﾞｼｯｸM-PRO" w:eastAsia="HG丸ｺﾞｼｯｸM-PRO" w:hAnsi="HG丸ｺﾞｼｯｸM-PRO" w:hint="eastAsia"/>
                          <w:szCs w:val="21"/>
                        </w:rPr>
                        <w:t>は、一部は宇宙に放出されますが、残りは空気中にとどまります。空気中に熱をとどめる役割をしているのが</w:t>
                      </w:r>
                      <w:r w:rsidRPr="009C4FFA">
                        <w:rPr>
                          <w:rFonts w:ascii="HG丸ｺﾞｼｯｸM-PRO" w:eastAsia="HG丸ｺﾞｼｯｸM-PRO" w:hAnsi="HG丸ｺﾞｼｯｸM-PRO" w:hint="eastAsia"/>
                          <w:szCs w:val="21"/>
                        </w:rPr>
                        <w:t>温室効果ガス</w:t>
                      </w:r>
                      <w:r>
                        <w:rPr>
                          <w:rFonts w:ascii="HG丸ｺﾞｼｯｸM-PRO" w:eastAsia="HG丸ｺﾞｼｯｸM-PRO" w:hAnsi="HG丸ｺﾞｼｯｸM-PRO" w:hint="eastAsia"/>
                          <w:szCs w:val="21"/>
                        </w:rPr>
                        <w:t>です。</w:t>
                      </w:r>
                    </w:p>
                    <w:p w:rsidR="00725741" w:rsidRPr="00E17736" w:rsidRDefault="00725741" w:rsidP="009815F1">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・温室効果ガスに</w:t>
                      </w:r>
                      <w:r w:rsidRPr="00E17736">
                        <w:rPr>
                          <w:rFonts w:ascii="HG丸ｺﾞｼｯｸM-PRO" w:eastAsia="HG丸ｺﾞｼｯｸM-PRO" w:hAnsi="HG丸ｺﾞｼｯｸM-PRO" w:hint="eastAsia"/>
                          <w:szCs w:val="21"/>
                        </w:rPr>
                        <w:t>は二酸化炭素やメタン</w:t>
                      </w:r>
                      <w:r>
                        <w:rPr>
                          <w:rFonts w:ascii="HG丸ｺﾞｼｯｸM-PRO" w:eastAsia="HG丸ｺﾞｼｯｸM-PRO" w:hAnsi="HG丸ｺﾞｼｯｸM-PRO" w:hint="eastAsia"/>
                          <w:szCs w:val="21"/>
                        </w:rPr>
                        <w:t>など</w:t>
                      </w:r>
                      <w:r w:rsidRPr="00E17736">
                        <w:rPr>
                          <w:rFonts w:ascii="HG丸ｺﾞｼｯｸM-PRO" w:eastAsia="HG丸ｺﾞｼｯｸM-PRO" w:hAnsi="HG丸ｺﾞｼｯｸM-PRO" w:hint="eastAsia"/>
                          <w:szCs w:val="21"/>
                        </w:rPr>
                        <w:t>があり、</w:t>
                      </w:r>
                      <w:r>
                        <w:rPr>
                          <w:rFonts w:ascii="HG丸ｺﾞｼｯｸM-PRO" w:eastAsia="HG丸ｺﾞｼｯｸM-PRO" w:hAnsi="HG丸ｺﾞｼｯｸM-PRO" w:hint="eastAsia"/>
                          <w:szCs w:val="21"/>
                        </w:rPr>
                        <w:t>人の活動などによって、これらの濃度が増加することによって地球全体の気温が上昇することを地球温暖化といいます。</w:t>
                      </w:r>
                    </w:p>
                  </w:txbxContent>
                </v:textbox>
              </v:shape>
            </w:pict>
          </mc:Fallback>
        </mc:AlternateContent>
      </w:r>
    </w:p>
    <w:p w:rsidR="009815F1" w:rsidRPr="00006A52" w:rsidRDefault="00A54A69" w:rsidP="00A54A69">
      <w:pPr>
        <w:tabs>
          <w:tab w:val="left" w:pos="6720"/>
        </w:tabs>
        <w:rPr>
          <w:rFonts w:ascii="HG丸ｺﾞｼｯｸM-PRO" w:eastAsia="HG丸ｺﾞｼｯｸM-PRO" w:hAnsi="HG丸ｺﾞｼｯｸM-PRO"/>
          <w:sz w:val="22"/>
        </w:rPr>
      </w:pPr>
      <w:r>
        <w:rPr>
          <w:rFonts w:ascii="HG丸ｺﾞｼｯｸM-PRO" w:eastAsia="HG丸ｺﾞｼｯｸM-PRO" w:hAnsi="HG丸ｺﾞｼｯｸM-PRO"/>
          <w:sz w:val="22"/>
        </w:rPr>
        <w:tab/>
      </w: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72288" behindDoc="0" locked="0" layoutInCell="1" allowOverlap="1" wp14:anchorId="47D44A1A" wp14:editId="362BB178">
                <wp:simplePos x="0" y="0"/>
                <wp:positionH relativeFrom="column">
                  <wp:posOffset>4277360</wp:posOffset>
                </wp:positionH>
                <wp:positionV relativeFrom="paragraph">
                  <wp:posOffset>86360</wp:posOffset>
                </wp:positionV>
                <wp:extent cx="2667000" cy="219075"/>
                <wp:effectExtent l="0" t="0" r="0" b="0"/>
                <wp:wrapNone/>
                <wp:docPr id="270" name="テキスト ボックス 270"/>
                <wp:cNvGraphicFramePr/>
                <a:graphic xmlns:a="http://schemas.openxmlformats.org/drawingml/2006/main">
                  <a:graphicData uri="http://schemas.microsoft.com/office/word/2010/wordprocessingShape">
                    <wps:wsp>
                      <wps:cNvSpPr txBox="1"/>
                      <wps:spPr>
                        <a:xfrm>
                          <a:off x="0" y="0"/>
                          <a:ext cx="2667000" cy="219075"/>
                        </a:xfrm>
                        <a:prstGeom prst="rect">
                          <a:avLst/>
                        </a:prstGeom>
                        <a:noFill/>
                        <a:ln w="6350">
                          <a:noFill/>
                        </a:ln>
                        <a:effectLst/>
                      </wps:spPr>
                      <wps:txbx>
                        <w:txbxContent>
                          <w:p w:rsidR="00530B96" w:rsidRPr="006A6065" w:rsidRDefault="00530B96" w:rsidP="009815F1">
                            <w:pPr>
                              <w:adjustRightInd w:val="0"/>
                              <w:snapToGrid w:val="0"/>
                              <w:spacing w:line="160" w:lineRule="atLeast"/>
                              <w:jc w:val="right"/>
                              <w:rPr>
                                <w:rFonts w:ascii="HG丸ｺﾞｼｯｸM-PRO" w:eastAsia="HG丸ｺﾞｼｯｸM-PRO" w:hAnsi="HG丸ｺﾞｼｯｸM-PRO"/>
                                <w:sz w:val="12"/>
                                <w:szCs w:val="12"/>
                              </w:rPr>
                            </w:pPr>
                            <w:r w:rsidRPr="006A6065">
                              <w:rPr>
                                <w:rFonts w:ascii="HG丸ｺﾞｼｯｸM-PRO" w:eastAsia="HG丸ｺﾞｼｯｸM-PRO" w:hAnsi="HG丸ｺﾞｼｯｸM-PRO" w:hint="eastAsia"/>
                                <w:sz w:val="12"/>
                                <w:szCs w:val="12"/>
                              </w:rPr>
                              <w:t>出典：環境省</w:t>
                            </w:r>
                            <w:r>
                              <w:rPr>
                                <w:rFonts w:ascii="HG丸ｺﾞｼｯｸM-PRO" w:eastAsia="HG丸ｺﾞｼｯｸM-PRO" w:hAnsi="HG丸ｺﾞｼｯｸM-PRO" w:hint="eastAsia"/>
                                <w:sz w:val="12"/>
                                <w:szCs w:val="12"/>
                              </w:rPr>
                              <w:t>HP(</w:t>
                            </w:r>
                            <w:r w:rsidRPr="006A6065">
                              <w:rPr>
                                <w:rFonts w:ascii="HG丸ｺﾞｼｯｸM-PRO" w:eastAsia="HG丸ｺﾞｼｯｸM-PRO" w:hAnsi="HG丸ｺﾞｼｯｸM-PRO" w:hint="eastAsia"/>
                                <w:sz w:val="12"/>
                                <w:szCs w:val="12"/>
                              </w:rPr>
                              <w:t>チャレンジ25キャンペーン</w:t>
                            </w:r>
                            <w:r>
                              <w:rPr>
                                <w:rFonts w:ascii="HG丸ｺﾞｼｯｸM-PRO" w:eastAsia="HG丸ｺﾞｼｯｸM-PRO" w:hAnsi="HG丸ｺﾞｼｯｸM-PRO" w:hint="eastAsia"/>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032" type="#_x0000_t202" style="position:absolute;left:0;text-align:left;margin-left:336.8pt;margin-top:6.8pt;width:210pt;height:17.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" filled="f" stroked="f" strokeweight=".5pt">
                <v:textbox>
                  <w:txbxContent>
                    <w:p w:rsidR="00725741" w:rsidRPr="006A6065" w:rsidRDefault="00725741" w:rsidP="009815F1">
                      <w:pPr>
                        <w:adjustRightInd w:val="0"/>
                        <w:snapToGrid w:val="0"/>
                        <w:spacing w:line="160" w:lineRule="atLeast"/>
                        <w:jc w:val="right"/>
                        <w:rPr>
                          <w:rFonts w:ascii="HG丸ｺﾞｼｯｸM-PRO" w:eastAsia="HG丸ｺﾞｼｯｸM-PRO" w:hAnsi="HG丸ｺﾞｼｯｸM-PRO"/>
                          <w:sz w:val="12"/>
                          <w:szCs w:val="12"/>
                        </w:rPr>
                      </w:pPr>
                      <w:r w:rsidRPr="006A6065">
                        <w:rPr>
                          <w:rFonts w:ascii="HG丸ｺﾞｼｯｸM-PRO" w:eastAsia="HG丸ｺﾞｼｯｸM-PRO" w:hAnsi="HG丸ｺﾞｼｯｸM-PRO" w:hint="eastAsia"/>
                          <w:sz w:val="12"/>
                          <w:szCs w:val="12"/>
                        </w:rPr>
                        <w:t>出典：環境省</w:t>
                      </w:r>
                      <w:r>
                        <w:rPr>
                          <w:rFonts w:ascii="HG丸ｺﾞｼｯｸM-PRO" w:eastAsia="HG丸ｺﾞｼｯｸM-PRO" w:hAnsi="HG丸ｺﾞｼｯｸM-PRO" w:hint="eastAsia"/>
                          <w:sz w:val="12"/>
                          <w:szCs w:val="12"/>
                        </w:rPr>
                        <w:t>HP(</w:t>
                      </w:r>
                      <w:r w:rsidRPr="006A6065">
                        <w:rPr>
                          <w:rFonts w:ascii="HG丸ｺﾞｼｯｸM-PRO" w:eastAsia="HG丸ｺﾞｼｯｸM-PRO" w:hAnsi="HG丸ｺﾞｼｯｸM-PRO" w:hint="eastAsia"/>
                          <w:sz w:val="12"/>
                          <w:szCs w:val="12"/>
                        </w:rPr>
                        <w:t>チャレンジ25キャンペーン</w:t>
                      </w:r>
                      <w:r>
                        <w:rPr>
                          <w:rFonts w:ascii="HG丸ｺﾞｼｯｸM-PRO" w:eastAsia="HG丸ｺﾞｼｯｸM-PRO" w:hAnsi="HG丸ｺﾞｼｯｸM-PRO" w:hint="eastAsia"/>
                          <w:sz w:val="12"/>
                          <w:szCs w:val="12"/>
                        </w:rPr>
                        <w:t>)</w:t>
                      </w:r>
                    </w:p>
                  </w:txbxContent>
                </v:textbox>
              </v:shape>
            </w:pict>
          </mc:Fallback>
        </mc:AlternateContent>
      </w:r>
    </w:p>
    <w:p w:rsidR="009815F1" w:rsidRPr="00006A52" w:rsidRDefault="009815F1" w:rsidP="009815F1">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161024" behindDoc="0" locked="0" layoutInCell="1" allowOverlap="1" wp14:anchorId="45442342" wp14:editId="62096C92">
                <wp:simplePos x="0" y="0"/>
                <wp:positionH relativeFrom="column">
                  <wp:posOffset>181610</wp:posOffset>
                </wp:positionH>
                <wp:positionV relativeFrom="paragraph">
                  <wp:posOffset>76835</wp:posOffset>
                </wp:positionV>
                <wp:extent cx="2724150" cy="400050"/>
                <wp:effectExtent l="0" t="0" r="95250" b="95250"/>
                <wp:wrapNone/>
                <wp:docPr id="271" name="横巻き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40005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A442B4">
                            <w:pPr>
                              <w:pStyle w:val="Web"/>
                              <w:spacing w:before="0" w:beforeAutospacing="0" w:after="0" w:afterAutospacing="0" w:line="320" w:lineRule="exact"/>
                              <w:ind w:firstLineChars="50" w:firstLine="160"/>
                              <w:textAlignment w:val="baseline"/>
                              <w:rPr>
                                <w:sz w:val="32"/>
                                <w:szCs w:val="32"/>
                              </w:rPr>
                            </w:pPr>
                            <w:r>
                              <w:rPr>
                                <w:rFonts w:ascii="HG丸ｺﾞｼｯｸM-PRO" w:eastAsia="HG丸ｺﾞｼｯｸM-PRO" w:hAnsi="HG丸ｺﾞｼｯｸM-PRO" w:cs="Times New Roman" w:hint="eastAsia"/>
                                <w:color w:val="000000"/>
                                <w:kern w:val="24"/>
                                <w:sz w:val="32"/>
                                <w:szCs w:val="32"/>
                              </w:rPr>
                              <w:t>地球温暖化の現状と影響</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271" o:spid="_x0000_s1033" type="#_x0000_t98" style="position:absolute;left:0;text-align:left;margin-left:14.3pt;margin-top:6.05pt;width:214.5pt;height:3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" fillcolor="#00b0f0">
                <v:fill rotate="t" focus="100%" type="gradient"/>
                <v:shadow on="t" color="#eeece1" opacity=".5" offset="6pt,6pt"/>
                <v:textbox>
                  <w:txbxContent>
                    <w:p w:rsidR="00725741" w:rsidRPr="00220164" w:rsidRDefault="00725741" w:rsidP="00A442B4">
                      <w:pPr>
                        <w:pStyle w:val="Web"/>
                        <w:spacing w:before="0" w:beforeAutospacing="0" w:after="0" w:afterAutospacing="0" w:line="320" w:lineRule="exact"/>
                        <w:ind w:firstLineChars="50" w:firstLine="160"/>
                        <w:textAlignment w:val="baseline"/>
                        <w:rPr>
                          <w:sz w:val="32"/>
                          <w:szCs w:val="32"/>
                        </w:rPr>
                      </w:pPr>
                      <w:r>
                        <w:rPr>
                          <w:rFonts w:ascii="HG丸ｺﾞｼｯｸM-PRO" w:eastAsia="HG丸ｺﾞｼｯｸM-PRO" w:hAnsi="HG丸ｺﾞｼｯｸM-PRO" w:cs="Times New Roman" w:hint="eastAsia"/>
                          <w:color w:val="000000"/>
                          <w:kern w:val="24"/>
                          <w:sz w:val="32"/>
                          <w:szCs w:val="32"/>
                        </w:rPr>
                        <w:t>地球温暖化の現状と影響</w:t>
                      </w:r>
                    </w:p>
                  </w:txbxContent>
                </v:textbox>
              </v:shape>
            </w:pict>
          </mc:Fallback>
        </mc:AlternateContent>
      </w:r>
    </w:p>
    <w:p w:rsidR="009815F1" w:rsidRPr="00006A52" w:rsidRDefault="009815F1" w:rsidP="009815F1">
      <w:pPr>
        <w:rPr>
          <w:rFonts w:ascii="HG丸ｺﾞｼｯｸM-PRO" w:eastAsia="HG丸ｺﾞｼｯｸM-PRO" w:hAnsi="HG丸ｺﾞｼｯｸM-PRO"/>
          <w:sz w:val="22"/>
        </w:rPr>
      </w:pP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2160000" behindDoc="0" locked="0" layoutInCell="1" allowOverlap="1" wp14:anchorId="1E9715D3" wp14:editId="252D1200">
                <wp:simplePos x="0" y="0"/>
                <wp:positionH relativeFrom="column">
                  <wp:posOffset>38735</wp:posOffset>
                </wp:positionH>
                <wp:positionV relativeFrom="paragraph">
                  <wp:posOffset>76835</wp:posOffset>
                </wp:positionV>
                <wp:extent cx="7134225" cy="7296150"/>
                <wp:effectExtent l="0" t="0" r="28575" b="19050"/>
                <wp:wrapNone/>
                <wp:docPr id="272" name="角丸四角形 272"/>
                <wp:cNvGraphicFramePr/>
                <a:graphic xmlns:a="http://schemas.openxmlformats.org/drawingml/2006/main">
                  <a:graphicData uri="http://schemas.microsoft.com/office/word/2010/wordprocessingShape">
                    <wps:wsp>
                      <wps:cNvSpPr/>
                      <wps:spPr>
                        <a:xfrm>
                          <a:off x="0" y="0"/>
                          <a:ext cx="7134225" cy="7296150"/>
                        </a:xfrm>
                        <a:prstGeom prst="roundRect">
                          <a:avLst>
                            <a:gd name="adj" fmla="val 5087"/>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2" o:spid="_x0000_s1026" style="position:absolute;left:0;text-align:left;margin-left:3.05pt;margin-top:6.05pt;width:561.75pt;height:574.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" filled="f" strokecolor="windowText" strokeweight="2pt"/>
            </w:pict>
          </mc:Fallback>
        </mc:AlternateContent>
      </w: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55904" behindDoc="0" locked="0" layoutInCell="1" allowOverlap="1" wp14:anchorId="4D185561" wp14:editId="399039BD">
                <wp:simplePos x="0" y="0"/>
                <wp:positionH relativeFrom="column">
                  <wp:posOffset>172720</wp:posOffset>
                </wp:positionH>
                <wp:positionV relativeFrom="paragraph">
                  <wp:posOffset>198647</wp:posOffset>
                </wp:positionV>
                <wp:extent cx="6943725" cy="966159"/>
                <wp:effectExtent l="0" t="0" r="9525" b="5715"/>
                <wp:wrapNone/>
                <wp:docPr id="273" name="テキスト ボックス 273"/>
                <wp:cNvGraphicFramePr/>
                <a:graphic xmlns:a="http://schemas.openxmlformats.org/drawingml/2006/main">
                  <a:graphicData uri="http://schemas.microsoft.com/office/word/2010/wordprocessingShape">
                    <wps:wsp>
                      <wps:cNvSpPr txBox="1"/>
                      <wps:spPr>
                        <a:xfrm>
                          <a:off x="0" y="0"/>
                          <a:ext cx="6943725" cy="966159"/>
                        </a:xfrm>
                        <a:prstGeom prst="rect">
                          <a:avLst/>
                        </a:prstGeom>
                        <a:solidFill>
                          <a:sysClr val="window" lastClr="FFFFFF"/>
                        </a:solidFill>
                        <a:ln w="6350">
                          <a:noFill/>
                        </a:ln>
                        <a:effectLst/>
                      </wps:spPr>
                      <wps:txbx>
                        <w:txbxContent>
                          <w:p w:rsidR="00530B96" w:rsidRDefault="00530B96" w:rsidP="009815F1">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・ＩＰＣＣ（気候変動に関する政府間パ</w:t>
                            </w:r>
                            <w:r w:rsidRPr="001B63CC">
                              <w:rPr>
                                <w:rFonts w:ascii="HG丸ｺﾞｼｯｸM-PRO" w:eastAsia="HG丸ｺﾞｼｯｸM-PRO" w:hAnsi="HG丸ｺﾞｼｯｸM-PRO" w:hint="eastAsia"/>
                                <w:szCs w:val="21"/>
                              </w:rPr>
                              <w:t>ネル）の第4</w:t>
                            </w:r>
                            <w:r>
                              <w:rPr>
                                <w:rFonts w:ascii="HG丸ｺﾞｼｯｸM-PRO" w:eastAsia="HG丸ｺﾞｼｯｸM-PRO" w:hAnsi="HG丸ｺﾞｼｯｸM-PRO" w:hint="eastAsia"/>
                                <w:szCs w:val="21"/>
                              </w:rPr>
                              <w:t>次評価報告書によると、このまま温暖化が進むと2100年には1.1℃～6.4℃の気温上昇（1980年～1999年の平均値を基準とした場合）が予測されています。</w:t>
                            </w:r>
                          </w:p>
                          <w:p w:rsidR="00530B96" w:rsidRDefault="00530B96" w:rsidP="009815F1">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E6725E">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の</w:t>
                            </w:r>
                            <w:r w:rsidRPr="00E6725E">
                              <w:rPr>
                                <w:rFonts w:ascii="HG丸ｺﾞｼｯｸM-PRO" w:eastAsia="HG丸ｺﾞｼｯｸM-PRO" w:hAnsi="HG丸ｺﾞｼｯｸM-PRO" w:hint="eastAsia"/>
                                <w:szCs w:val="21"/>
                              </w:rPr>
                              <w:t>年平均気温は100 年あたり</w:t>
                            </w:r>
                            <w:r>
                              <w:rPr>
                                <w:rFonts w:ascii="HG丸ｺﾞｼｯｸM-PRO" w:eastAsia="HG丸ｺﾞｼｯｸM-PRO" w:hAnsi="HG丸ｺﾞｼｯｸM-PRO" w:hint="eastAsia"/>
                                <w:szCs w:val="21"/>
                              </w:rPr>
                              <w:t>2.1</w:t>
                            </w:r>
                            <w:r w:rsidRPr="00E6725E">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900</w:t>
                            </w:r>
                            <w:r w:rsidRPr="00E6725E">
                              <w:rPr>
                                <w:rFonts w:ascii="HG丸ｺﾞｼｯｸM-PRO" w:eastAsia="HG丸ｺﾞｼｯｸM-PRO" w:hAnsi="HG丸ｺﾞｼｯｸM-PRO" w:hint="eastAsia"/>
                                <w:szCs w:val="21"/>
                              </w:rPr>
                              <w:t>～20</w:t>
                            </w:r>
                            <w:r>
                              <w:rPr>
                                <w:rFonts w:ascii="HG丸ｺﾞｼｯｸM-PRO" w:eastAsia="HG丸ｺﾞｼｯｸM-PRO" w:hAnsi="HG丸ｺﾞｼｯｸM-PRO" w:hint="eastAsia"/>
                                <w:szCs w:val="21"/>
                              </w:rPr>
                              <w:t>0</w:t>
                            </w:r>
                            <w:r w:rsidRPr="00E6725E">
                              <w:rPr>
                                <w:rFonts w:ascii="HG丸ｺﾞｼｯｸM-PRO" w:eastAsia="HG丸ｺﾞｼｯｸM-PRO" w:hAnsi="HG丸ｺﾞｼｯｸM-PRO" w:hint="eastAsia"/>
                                <w:szCs w:val="21"/>
                              </w:rPr>
                              <w:t>0 年）上昇しています。こうした気温の上昇には、気候の変動に加え、地球温暖化の影響や都市部のヒートアイランドの影響などがあると考えられています。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3" o:spid="_x0000_s1034" type="#_x0000_t202" style="position:absolute;left:0;text-align:left;margin-left:13.6pt;margin-top:15.65pt;width:546.75pt;height:76.1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" fillcolor="window" stroked="f" strokeweight=".5pt">
                <v:textbox>
                  <w:txbxContent>
                    <w:p w:rsidR="00725741" w:rsidRDefault="00725741" w:rsidP="009815F1">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・ＩＰＣＣ（</w:t>
                      </w:r>
                      <w:r>
                        <w:rPr>
                          <w:rFonts w:ascii="HG丸ｺﾞｼｯｸM-PRO" w:eastAsia="HG丸ｺﾞｼｯｸM-PRO" w:hAnsi="HG丸ｺﾞｼｯｸM-PRO" w:hint="eastAsia"/>
                          <w:szCs w:val="21"/>
                        </w:rPr>
                        <w:t>気候変動に関する政府間パ</w:t>
                      </w:r>
                      <w:r w:rsidRPr="001B63CC">
                        <w:rPr>
                          <w:rFonts w:ascii="HG丸ｺﾞｼｯｸM-PRO" w:eastAsia="HG丸ｺﾞｼｯｸM-PRO" w:hAnsi="HG丸ｺﾞｼｯｸM-PRO" w:hint="eastAsia"/>
                          <w:szCs w:val="21"/>
                        </w:rPr>
                        <w:t>ネル）の第4</w:t>
                      </w:r>
                      <w:r>
                        <w:rPr>
                          <w:rFonts w:ascii="HG丸ｺﾞｼｯｸM-PRO" w:eastAsia="HG丸ｺﾞｼｯｸM-PRO" w:hAnsi="HG丸ｺﾞｼｯｸM-PRO" w:hint="eastAsia"/>
                          <w:szCs w:val="21"/>
                        </w:rPr>
                        <w:t>次評価報告書によると、このまま温暖化が進むと2100年には1.1℃～6.4℃の気温上昇（1980年～1999年の平均値を基準とした場合）が予測されています。</w:t>
                      </w:r>
                    </w:p>
                    <w:p w:rsidR="00725741" w:rsidRDefault="00725741" w:rsidP="009815F1">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E6725E">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の</w:t>
                      </w:r>
                      <w:r w:rsidRPr="00E6725E">
                        <w:rPr>
                          <w:rFonts w:ascii="HG丸ｺﾞｼｯｸM-PRO" w:eastAsia="HG丸ｺﾞｼｯｸM-PRO" w:hAnsi="HG丸ｺﾞｼｯｸM-PRO" w:hint="eastAsia"/>
                          <w:szCs w:val="21"/>
                        </w:rPr>
                        <w:t>年平均気温は100 年あたり</w:t>
                      </w:r>
                      <w:r>
                        <w:rPr>
                          <w:rFonts w:ascii="HG丸ｺﾞｼｯｸM-PRO" w:eastAsia="HG丸ｺﾞｼｯｸM-PRO" w:hAnsi="HG丸ｺﾞｼｯｸM-PRO" w:hint="eastAsia"/>
                          <w:szCs w:val="21"/>
                        </w:rPr>
                        <w:t>2.1</w:t>
                      </w:r>
                      <w:r w:rsidRPr="00E6725E">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900</w:t>
                      </w:r>
                      <w:r w:rsidRPr="00E6725E">
                        <w:rPr>
                          <w:rFonts w:ascii="HG丸ｺﾞｼｯｸM-PRO" w:eastAsia="HG丸ｺﾞｼｯｸM-PRO" w:hAnsi="HG丸ｺﾞｼｯｸM-PRO" w:hint="eastAsia"/>
                          <w:szCs w:val="21"/>
                        </w:rPr>
                        <w:t>～20</w:t>
                      </w:r>
                      <w:r>
                        <w:rPr>
                          <w:rFonts w:ascii="HG丸ｺﾞｼｯｸM-PRO" w:eastAsia="HG丸ｺﾞｼｯｸM-PRO" w:hAnsi="HG丸ｺﾞｼｯｸM-PRO" w:hint="eastAsia"/>
                          <w:szCs w:val="21"/>
                        </w:rPr>
                        <w:t>0</w:t>
                      </w:r>
                      <w:r w:rsidRPr="00E6725E">
                        <w:rPr>
                          <w:rFonts w:ascii="HG丸ｺﾞｼｯｸM-PRO" w:eastAsia="HG丸ｺﾞｼｯｸM-PRO" w:hAnsi="HG丸ｺﾞｼｯｸM-PRO" w:hint="eastAsia"/>
                          <w:szCs w:val="21"/>
                        </w:rPr>
                        <w:t>0 年）上昇しています。こうした気温の上昇には、気候の変動に加え、地球温暖化の影響や都市部のヒートアイランドの影響などがあると考えられています。</w:t>
                      </w:r>
                    </w:p>
                  </w:txbxContent>
                </v:textbox>
              </v:shape>
            </w:pict>
          </mc:Fallback>
        </mc:AlternateContent>
      </w: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CA10BF" w:rsidP="009815F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9504" behindDoc="0" locked="0" layoutInCell="1" allowOverlap="1" wp14:anchorId="7D470DD3" wp14:editId="29EA5E73">
                <wp:simplePos x="0" y="0"/>
                <wp:positionH relativeFrom="column">
                  <wp:posOffset>3414294</wp:posOffset>
                </wp:positionH>
                <wp:positionV relativeFrom="paragraph">
                  <wp:posOffset>162560</wp:posOffset>
                </wp:positionV>
                <wp:extent cx="714375" cy="313055"/>
                <wp:effectExtent l="0" t="0" r="0" b="0"/>
                <wp:wrapNone/>
                <wp:docPr id="360636" name="テキスト ボックス 360636"/>
                <wp:cNvGraphicFramePr/>
                <a:graphic xmlns:a="http://schemas.openxmlformats.org/drawingml/2006/main">
                  <a:graphicData uri="http://schemas.microsoft.com/office/word/2010/wordprocessingShape">
                    <wps:wsp>
                      <wps:cNvSpPr txBox="1"/>
                      <wps:spPr>
                        <a:xfrm>
                          <a:off x="0" y="0"/>
                          <a:ext cx="714375"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CA10BF" w:rsidRDefault="00530B96">
                            <w:pPr>
                              <w:rPr>
                                <w:rFonts w:ascii="ＭＳ Ｐゴシック" w:eastAsia="ＭＳ Ｐゴシック" w:hAnsi="ＭＳ Ｐゴシック"/>
                                <w:sz w:val="16"/>
                                <w:szCs w:val="16"/>
                              </w:rPr>
                            </w:pPr>
                            <w:r w:rsidRPr="00CA10BF">
                              <w:rPr>
                                <w:rFonts w:ascii="ＭＳ Ｐゴシック" w:eastAsia="ＭＳ Ｐゴシック" w:hAnsi="ＭＳ Ｐゴシック" w:hint="eastAsia"/>
                                <w:sz w:val="16"/>
                                <w:szCs w:val="16"/>
                              </w:rPr>
                              <w:t>気温(℃)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60636" o:spid="_x0000_s1035" type="#_x0000_t202" style="position:absolute;left:0;text-align:left;margin-left:268.85pt;margin-top:12.8pt;width:56.25pt;height:24.6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" filled="f" stroked="f" strokeweight=".5pt">
                <v:textbox>
                  <w:txbxContent>
                    <w:p w:rsidR="00F16E59" w:rsidRPr="00CA10BF" w:rsidRDefault="00F16E59">
                      <w:pPr>
                        <w:rPr>
                          <w:rFonts w:ascii="ＭＳ Ｐゴシック" w:eastAsia="ＭＳ Ｐゴシック" w:hAnsi="ＭＳ Ｐゴシック"/>
                          <w:sz w:val="16"/>
                          <w:szCs w:val="16"/>
                        </w:rPr>
                      </w:pPr>
                      <w:r w:rsidRPr="00CA10BF">
                        <w:rPr>
                          <w:rFonts w:ascii="ＭＳ Ｐゴシック" w:eastAsia="ＭＳ Ｐゴシック" w:hAnsi="ＭＳ Ｐゴシック" w:hint="eastAsia"/>
                          <w:sz w:val="16"/>
                          <w:szCs w:val="16"/>
                        </w:rPr>
                        <w:t>気温(℃)</w:t>
                      </w:r>
                    </w:p>
                  </w:txbxContent>
                </v:textbox>
              </v:shape>
            </w:pict>
          </mc:Fallback>
        </mc:AlternateContent>
      </w:r>
      <w:r w:rsidR="009815F1" w:rsidRPr="00006A52">
        <w:rPr>
          <w:rFonts w:ascii="HG丸ｺﾞｼｯｸM-PRO" w:eastAsia="HG丸ｺﾞｼｯｸM-PRO" w:hAnsi="HG丸ｺﾞｼｯｸM-PRO"/>
          <w:noProof/>
          <w:sz w:val="22"/>
        </w:rPr>
        <mc:AlternateContent>
          <mc:Choice Requires="wps">
            <w:drawing>
              <wp:anchor distT="0" distB="0" distL="114300" distR="114300" simplePos="0" relativeHeight="252166144" behindDoc="0" locked="0" layoutInCell="1" allowOverlap="1" wp14:anchorId="1F3632ED" wp14:editId="7D4C7D12">
                <wp:simplePos x="0" y="0"/>
                <wp:positionH relativeFrom="column">
                  <wp:posOffset>400685</wp:posOffset>
                </wp:positionH>
                <wp:positionV relativeFrom="paragraph">
                  <wp:posOffset>114935</wp:posOffset>
                </wp:positionV>
                <wp:extent cx="3019425" cy="257175"/>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3019425" cy="257175"/>
                        </a:xfrm>
                        <a:prstGeom prst="rect">
                          <a:avLst/>
                        </a:prstGeom>
                        <a:noFill/>
                        <a:ln w="6350">
                          <a:noFill/>
                        </a:ln>
                        <a:effectLst/>
                      </wps:spPr>
                      <wps:txbx>
                        <w:txbxContent>
                          <w:p w:rsidR="00530B96" w:rsidRPr="007318AF" w:rsidRDefault="00530B96" w:rsidP="009815F1">
                            <w:pPr>
                              <w:adjustRightInd w:val="0"/>
                              <w:snapToGrid w:val="0"/>
                              <w:spacing w:line="140" w:lineRule="atLeast"/>
                              <w:jc w:val="center"/>
                              <w:rPr>
                                <w:rFonts w:ascii="HG丸ｺﾞｼｯｸM-PRO" w:eastAsia="HG丸ｺﾞｼｯｸM-PRO" w:hAnsi="HG丸ｺﾞｼｯｸM-PRO" w:cs="ＭＳ Ｐゴシック"/>
                                <w:kern w:val="0"/>
                                <w:sz w:val="20"/>
                                <w:szCs w:val="20"/>
                                <w:u w:val="single"/>
                              </w:rPr>
                            </w:pPr>
                            <w:r w:rsidRPr="007318AF">
                              <w:rPr>
                                <w:rFonts w:ascii="HG丸ｺﾞｼｯｸM-PRO" w:eastAsia="HG丸ｺﾞｼｯｸM-PRO" w:hAnsi="HG丸ｺﾞｼｯｸM-PRO" w:cs="ＭＳ Ｐゴシック" w:hint="eastAsia"/>
                                <w:kern w:val="0"/>
                                <w:sz w:val="20"/>
                                <w:szCs w:val="20"/>
                                <w:u w:val="single"/>
                              </w:rPr>
                              <w:t>700～2100年までの気温変動（観測と予測）</w:t>
                            </w:r>
                          </w:p>
                          <w:p w:rsidR="00530B96" w:rsidRPr="007318AF" w:rsidRDefault="00530B96" w:rsidP="009815F1">
                            <w:pPr>
                              <w:adjustRightInd w:val="0"/>
                              <w:snapToGrid w:val="0"/>
                              <w:spacing w:line="160" w:lineRule="atLeast"/>
                              <w:ind w:firstLineChars="100" w:firstLine="200"/>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4" o:spid="_x0000_s1036" type="#_x0000_t202" style="position:absolute;left:0;text-align:left;margin-left:31.55pt;margin-top:9.05pt;width:237.75pt;height:20.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" filled="f" stroked="f" strokeweight=".5pt">
                <v:textbox>
                  <w:txbxContent>
                    <w:p w:rsidR="00725741" w:rsidRPr="007318AF" w:rsidRDefault="00725741" w:rsidP="009815F1">
                      <w:pPr>
                        <w:adjustRightInd w:val="0"/>
                        <w:snapToGrid w:val="0"/>
                        <w:spacing w:line="140" w:lineRule="atLeast"/>
                        <w:jc w:val="center"/>
                        <w:rPr>
                          <w:rFonts w:ascii="HG丸ｺﾞｼｯｸM-PRO" w:eastAsia="HG丸ｺﾞｼｯｸM-PRO" w:hAnsi="HG丸ｺﾞｼｯｸM-PRO" w:cs="ＭＳ Ｐゴシック"/>
                          <w:kern w:val="0"/>
                          <w:sz w:val="20"/>
                          <w:szCs w:val="20"/>
                          <w:u w:val="single"/>
                        </w:rPr>
                      </w:pPr>
                      <w:r w:rsidRPr="007318AF">
                        <w:rPr>
                          <w:rFonts w:ascii="HG丸ｺﾞｼｯｸM-PRO" w:eastAsia="HG丸ｺﾞｼｯｸM-PRO" w:hAnsi="HG丸ｺﾞｼｯｸM-PRO" w:cs="ＭＳ Ｐゴシック" w:hint="eastAsia"/>
                          <w:kern w:val="0"/>
                          <w:sz w:val="20"/>
                          <w:szCs w:val="20"/>
                          <w:u w:val="single"/>
                        </w:rPr>
                        <w:t>700</w:t>
                      </w:r>
                      <w:r w:rsidRPr="007318AF">
                        <w:rPr>
                          <w:rFonts w:ascii="HG丸ｺﾞｼｯｸM-PRO" w:eastAsia="HG丸ｺﾞｼｯｸM-PRO" w:hAnsi="HG丸ｺﾞｼｯｸM-PRO" w:cs="ＭＳ Ｐゴシック" w:hint="eastAsia"/>
                          <w:kern w:val="0"/>
                          <w:sz w:val="20"/>
                          <w:szCs w:val="20"/>
                          <w:u w:val="single"/>
                        </w:rPr>
                        <w:t>～2100年までの気温変動（観測と予測）</w:t>
                      </w:r>
                    </w:p>
                    <w:p w:rsidR="00725741" w:rsidRPr="007318AF" w:rsidRDefault="00725741" w:rsidP="009815F1">
                      <w:pPr>
                        <w:adjustRightInd w:val="0"/>
                        <w:snapToGrid w:val="0"/>
                        <w:spacing w:line="160" w:lineRule="atLeast"/>
                        <w:ind w:firstLineChars="100" w:firstLine="200"/>
                        <w:jc w:val="center"/>
                        <w:rPr>
                          <w:rFonts w:ascii="HG丸ｺﾞｼｯｸM-PRO" w:eastAsia="HG丸ｺﾞｼｯｸM-PRO" w:hAnsi="HG丸ｺﾞｼｯｸM-PRO"/>
                          <w:sz w:val="20"/>
                          <w:szCs w:val="20"/>
                        </w:rPr>
                      </w:pPr>
                    </w:p>
                  </w:txbxContent>
                </v:textbox>
              </v:shape>
            </w:pict>
          </mc:Fallback>
        </mc:AlternateContent>
      </w:r>
      <w:r w:rsidR="009815F1" w:rsidRPr="00006A52">
        <w:rPr>
          <w:rFonts w:ascii="HG丸ｺﾞｼｯｸM-PRO" w:eastAsia="HG丸ｺﾞｼｯｸM-PRO" w:hAnsi="HG丸ｺﾞｼｯｸM-PRO"/>
          <w:noProof/>
          <w:sz w:val="22"/>
        </w:rPr>
        <mc:AlternateContent>
          <mc:Choice Requires="wps">
            <w:drawing>
              <wp:anchor distT="0" distB="0" distL="114300" distR="114300" simplePos="0" relativeHeight="252163072" behindDoc="0" locked="0" layoutInCell="1" allowOverlap="1" wp14:anchorId="7A67069C" wp14:editId="5D757E3D">
                <wp:simplePos x="0" y="0"/>
                <wp:positionH relativeFrom="column">
                  <wp:posOffset>4182110</wp:posOffset>
                </wp:positionH>
                <wp:positionV relativeFrom="paragraph">
                  <wp:posOffset>160020</wp:posOffset>
                </wp:positionV>
                <wp:extent cx="2413000" cy="265430"/>
                <wp:effectExtent l="0" t="0" r="0" b="1270"/>
                <wp:wrapNone/>
                <wp:docPr id="275" name="テキスト ボックス 275"/>
                <wp:cNvGraphicFramePr/>
                <a:graphic xmlns:a="http://schemas.openxmlformats.org/drawingml/2006/main">
                  <a:graphicData uri="http://schemas.microsoft.com/office/word/2010/wordprocessingShape">
                    <wps:wsp>
                      <wps:cNvSpPr txBox="1"/>
                      <wps:spPr>
                        <a:xfrm>
                          <a:off x="0" y="0"/>
                          <a:ext cx="2413000" cy="265430"/>
                        </a:xfrm>
                        <a:prstGeom prst="rect">
                          <a:avLst/>
                        </a:prstGeom>
                        <a:noFill/>
                        <a:ln w="6350">
                          <a:noFill/>
                        </a:ln>
                        <a:effectLst/>
                      </wps:spPr>
                      <wps:txbx>
                        <w:txbxContent>
                          <w:p w:rsidR="00530B96" w:rsidRPr="007318AF" w:rsidRDefault="00530B96" w:rsidP="009815F1">
                            <w:pPr>
                              <w:adjustRightInd w:val="0"/>
                              <w:snapToGrid w:val="0"/>
                              <w:spacing w:line="160" w:lineRule="atLeast"/>
                              <w:jc w:val="center"/>
                              <w:rPr>
                                <w:rFonts w:ascii="HG丸ｺﾞｼｯｸM-PRO" w:eastAsia="HG丸ｺﾞｼｯｸM-PRO" w:hAnsi="HG丸ｺﾞｼｯｸM-PRO"/>
                                <w:sz w:val="20"/>
                                <w:szCs w:val="20"/>
                                <w:u w:val="single"/>
                              </w:rPr>
                            </w:pPr>
                            <w:r w:rsidRPr="007318AF">
                              <w:rPr>
                                <w:rFonts w:ascii="HG丸ｺﾞｼｯｸM-PRO" w:eastAsia="HG丸ｺﾞｼｯｸM-PRO" w:hAnsi="HG丸ｺﾞｼｯｸM-PRO" w:hint="eastAsia"/>
                                <w:sz w:val="20"/>
                                <w:szCs w:val="20"/>
                                <w:u w:val="single"/>
                              </w:rPr>
                              <w:t>大阪・日本の平均気温の変動について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5" o:spid="_x0000_s1037" type="#_x0000_t202" style="position:absolute;left:0;text-align:left;margin-left:329.3pt;margin-top:12.6pt;width:190pt;height:20.9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" filled="f" stroked="f" strokeweight=".5pt">
                <v:textbox>
                  <w:txbxContent>
                    <w:p w:rsidR="00725741" w:rsidRPr="007318AF" w:rsidRDefault="00725741" w:rsidP="009815F1">
                      <w:pPr>
                        <w:adjustRightInd w:val="0"/>
                        <w:snapToGrid w:val="0"/>
                        <w:spacing w:line="160" w:lineRule="atLeast"/>
                        <w:jc w:val="center"/>
                        <w:rPr>
                          <w:rFonts w:ascii="HG丸ｺﾞｼｯｸM-PRO" w:eastAsia="HG丸ｺﾞｼｯｸM-PRO" w:hAnsi="HG丸ｺﾞｼｯｸM-PRO"/>
                          <w:sz w:val="20"/>
                          <w:szCs w:val="20"/>
                          <w:u w:val="single"/>
                        </w:rPr>
                      </w:pPr>
                      <w:r w:rsidRPr="007318AF">
                        <w:rPr>
                          <w:rFonts w:ascii="HG丸ｺﾞｼｯｸM-PRO" w:eastAsia="HG丸ｺﾞｼｯｸM-PRO" w:hAnsi="HG丸ｺﾞｼｯｸM-PRO" w:hint="eastAsia"/>
                          <w:sz w:val="20"/>
                          <w:szCs w:val="20"/>
                          <w:u w:val="single"/>
                        </w:rPr>
                        <w:t>大阪・日本の平均気温の変動について</w:t>
                      </w:r>
                    </w:p>
                  </w:txbxContent>
                </v:textbox>
              </v:shape>
            </w:pict>
          </mc:Fallback>
        </mc:AlternateContent>
      </w:r>
    </w:p>
    <w:p w:rsidR="009815F1" w:rsidRPr="00006A52" w:rsidRDefault="00766DD9" w:rsidP="009815F1">
      <w:pPr>
        <w:rPr>
          <w:rFonts w:ascii="HG丸ｺﾞｼｯｸM-PRO" w:eastAsia="HG丸ｺﾞｼｯｸM-PRO" w:hAnsi="HG丸ｺﾞｼｯｸM-PRO"/>
          <w:sz w:val="22"/>
        </w:rPr>
      </w:pPr>
      <w:r w:rsidRPr="00766DD9">
        <w:rPr>
          <w:noProof/>
        </w:rPr>
        <w:drawing>
          <wp:anchor distT="0" distB="0" distL="114300" distR="114300" simplePos="0" relativeHeight="251691007" behindDoc="0" locked="0" layoutInCell="1" allowOverlap="1" wp14:anchorId="23EA27A5" wp14:editId="68FF9CC3">
            <wp:simplePos x="0" y="0"/>
            <wp:positionH relativeFrom="column">
              <wp:posOffset>3171190</wp:posOffset>
            </wp:positionH>
            <wp:positionV relativeFrom="paragraph">
              <wp:posOffset>20320</wp:posOffset>
            </wp:positionV>
            <wp:extent cx="4084320" cy="2465070"/>
            <wp:effectExtent l="0" t="0" r="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84320" cy="246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A69">
        <w:rPr>
          <w:rFonts w:ascii="HG丸ｺﾞｼｯｸM-PRO" w:eastAsia="HG丸ｺﾞｼｯｸM-PRO" w:hAnsi="HG丸ｺﾞｼｯｸM-PRO"/>
          <w:noProof/>
          <w:sz w:val="22"/>
        </w:rPr>
        <w:drawing>
          <wp:anchor distT="0" distB="0" distL="114300" distR="114300" simplePos="0" relativeHeight="252281856" behindDoc="0" locked="0" layoutInCell="1" allowOverlap="1" wp14:anchorId="567C9B7E" wp14:editId="05661E79">
            <wp:simplePos x="0" y="0"/>
            <wp:positionH relativeFrom="column">
              <wp:posOffset>580662</wp:posOffset>
            </wp:positionH>
            <wp:positionV relativeFrom="paragraph">
              <wp:posOffset>98425</wp:posOffset>
            </wp:positionV>
            <wp:extent cx="2627630" cy="2322830"/>
            <wp:effectExtent l="0" t="0" r="1270" b="1270"/>
            <wp:wrapNone/>
            <wp:docPr id="360529" name="図 36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7630"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EB53F8" w:rsidP="009815F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0528" behindDoc="0" locked="0" layoutInCell="1" allowOverlap="1" wp14:anchorId="2965DA4D" wp14:editId="4374742B">
                <wp:simplePos x="0" y="0"/>
                <wp:positionH relativeFrom="column">
                  <wp:posOffset>6849491</wp:posOffset>
                </wp:positionH>
                <wp:positionV relativeFrom="paragraph">
                  <wp:posOffset>6122</wp:posOffset>
                </wp:positionV>
                <wp:extent cx="499730" cy="361950"/>
                <wp:effectExtent l="0" t="0" r="0" b="0"/>
                <wp:wrapNone/>
                <wp:docPr id="360638" name="テキスト ボックス 360638"/>
                <wp:cNvGraphicFramePr/>
                <a:graphic xmlns:a="http://schemas.openxmlformats.org/drawingml/2006/main">
                  <a:graphicData uri="http://schemas.microsoft.com/office/word/2010/wordprocessingShape">
                    <wps:wsp>
                      <wps:cNvSpPr txBox="1"/>
                      <wps:spPr>
                        <a:xfrm>
                          <a:off x="0" y="0"/>
                          <a:ext cx="49973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EB53F8" w:rsidRDefault="00530B96">
                            <w:pPr>
                              <w:rPr>
                                <w:sz w:val="16"/>
                                <w:szCs w:val="16"/>
                              </w:rPr>
                            </w:pPr>
                            <w:r w:rsidRPr="00EB53F8">
                              <w:rPr>
                                <w:rFonts w:hint="eastAsia"/>
                                <w:sz w:val="16"/>
                                <w:szCs w:val="16"/>
                              </w:rPr>
                              <w:t>(</w:t>
                            </w:r>
                            <w:r w:rsidRPr="00EB53F8">
                              <w:rPr>
                                <w:rFonts w:hint="eastAsia"/>
                                <w:sz w:val="16"/>
                                <w:szCs w:val="16"/>
                              </w:rPr>
                              <w:t>年</w:t>
                            </w:r>
                            <w:r w:rsidRPr="00EB53F8">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38" o:spid="_x0000_s1038" type="#_x0000_t202" style="position:absolute;left:0;text-align:left;margin-left:539.35pt;margin-top:.5pt;width:39.35pt;height:28.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" filled="f" stroked="f" strokeweight=".5pt">
                <v:textbox>
                  <w:txbxContent>
                    <w:p w:rsidR="00F16E59" w:rsidRPr="00EB53F8" w:rsidRDefault="00F16E59">
                      <w:pPr>
                        <w:rPr>
                          <w:sz w:val="16"/>
                          <w:szCs w:val="16"/>
                        </w:rPr>
                      </w:pPr>
                      <w:r w:rsidRPr="00EB53F8">
                        <w:rPr>
                          <w:rFonts w:hint="eastAsia"/>
                          <w:sz w:val="16"/>
                          <w:szCs w:val="16"/>
                        </w:rPr>
                        <w:t>(</w:t>
                      </w:r>
                      <w:r w:rsidRPr="00EB53F8">
                        <w:rPr>
                          <w:rFonts w:hint="eastAsia"/>
                          <w:sz w:val="16"/>
                          <w:szCs w:val="16"/>
                        </w:rPr>
                        <w:t>年</w:t>
                      </w:r>
                      <w:r w:rsidRPr="00EB53F8">
                        <w:rPr>
                          <w:rFonts w:hint="eastAsia"/>
                          <w:sz w:val="16"/>
                          <w:szCs w:val="16"/>
                        </w:rPr>
                        <w:t>)</w:t>
                      </w:r>
                    </w:p>
                  </w:txbxContent>
                </v:textbox>
              </v:shape>
            </w:pict>
          </mc:Fallback>
        </mc:AlternateContent>
      </w:r>
    </w:p>
    <w:p w:rsidR="009815F1" w:rsidRPr="00006A52" w:rsidRDefault="00EB53F8" w:rsidP="009815F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2576" behindDoc="0" locked="0" layoutInCell="1" allowOverlap="1" wp14:anchorId="6599784D" wp14:editId="4BA90447">
                <wp:simplePos x="0" y="0"/>
                <wp:positionH relativeFrom="column">
                  <wp:posOffset>5239385</wp:posOffset>
                </wp:positionH>
                <wp:positionV relativeFrom="paragraph">
                  <wp:posOffset>48260</wp:posOffset>
                </wp:positionV>
                <wp:extent cx="342900" cy="152400"/>
                <wp:effectExtent l="0" t="0" r="0" b="0"/>
                <wp:wrapNone/>
                <wp:docPr id="360640" name="正方形/長方形 360640"/>
                <wp:cNvGraphicFramePr/>
                <a:graphic xmlns:a="http://schemas.openxmlformats.org/drawingml/2006/main">
                  <a:graphicData uri="http://schemas.microsoft.com/office/word/2010/wordprocessingShape">
                    <wps:wsp>
                      <wps:cNvSpPr/>
                      <wps:spPr>
                        <a:xfrm>
                          <a:off x="0" y="0"/>
                          <a:ext cx="34290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60640" o:spid="_x0000_s1026" style="position:absolute;left:0;text-align:left;margin-left:412.55pt;margin-top:3.8pt;width:27pt;height:12pt;z-index:25231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" fillcolor="white [3212]" stroked="f" strokeweight="2pt"/>
            </w:pict>
          </mc:Fallback>
        </mc:AlternateContent>
      </w:r>
      <w:r w:rsidR="009815F1" w:rsidRPr="00006A52">
        <w:rPr>
          <w:rFonts w:ascii="HG丸ｺﾞｼｯｸM-PRO" w:eastAsia="HG丸ｺﾞｼｯｸM-PRO" w:hAnsi="HG丸ｺﾞｼｯｸM-PRO"/>
          <w:noProof/>
          <w:sz w:val="22"/>
        </w:rPr>
        <mc:AlternateContent>
          <mc:Choice Requires="wps">
            <w:drawing>
              <wp:anchor distT="0" distB="0" distL="114300" distR="114300" simplePos="0" relativeHeight="252167168" behindDoc="0" locked="0" layoutInCell="1" allowOverlap="1" wp14:anchorId="2E15FD9F" wp14:editId="1CAF90D5">
                <wp:simplePos x="0" y="0"/>
                <wp:positionH relativeFrom="column">
                  <wp:posOffset>619760</wp:posOffset>
                </wp:positionH>
                <wp:positionV relativeFrom="paragraph">
                  <wp:posOffset>155575</wp:posOffset>
                </wp:positionV>
                <wp:extent cx="2590800" cy="387985"/>
                <wp:effectExtent l="0" t="0" r="0" b="0"/>
                <wp:wrapNone/>
                <wp:docPr id="276" name="テキスト ボックス 276"/>
                <wp:cNvGraphicFramePr/>
                <a:graphic xmlns:a="http://schemas.openxmlformats.org/drawingml/2006/main">
                  <a:graphicData uri="http://schemas.microsoft.com/office/word/2010/wordprocessingShape">
                    <wps:wsp>
                      <wps:cNvSpPr txBox="1"/>
                      <wps:spPr>
                        <a:xfrm>
                          <a:off x="0" y="0"/>
                          <a:ext cx="2590800" cy="387985"/>
                        </a:xfrm>
                        <a:prstGeom prst="rect">
                          <a:avLst/>
                        </a:prstGeom>
                        <a:noFill/>
                        <a:ln w="6350">
                          <a:noFill/>
                        </a:ln>
                        <a:effectLst/>
                      </wps:spPr>
                      <wps:txbx>
                        <w:txbxContent>
                          <w:p w:rsidR="00530B96" w:rsidRPr="000D160D" w:rsidRDefault="00530B96" w:rsidP="009815F1">
                            <w:pPr>
                              <w:adjustRightInd w:val="0"/>
                              <w:snapToGrid w:val="0"/>
                              <w:spacing w:line="140" w:lineRule="atLeast"/>
                              <w:ind w:left="360" w:hangingChars="300" w:hanging="360"/>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出典</w:t>
                            </w:r>
                            <w:r w:rsidRPr="000D160D">
                              <w:rPr>
                                <w:rFonts w:ascii="HG丸ｺﾞｼｯｸM-PRO" w:eastAsia="HG丸ｺﾞｼｯｸM-PRO" w:hAnsi="HG丸ｺﾞｼｯｸM-PRO" w:hint="eastAsia"/>
                                <w:sz w:val="12"/>
                                <w:szCs w:val="12"/>
                              </w:rPr>
                              <w:t>）ＩＰＣＣ第4次評価報告書2007全国地球温暖化防止活動推進センターウェブサイト（http://www.jccca.org/）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6" o:spid="_x0000_s1039" type="#_x0000_t202" style="position:absolute;left:0;text-align:left;margin-left:48.8pt;margin-top:12.25pt;width:204pt;height:30.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" filled="f" stroked="f" strokeweight=".5pt">
                <v:textbox>
                  <w:txbxContent>
                    <w:p w:rsidR="00725741" w:rsidRPr="000D160D" w:rsidRDefault="00725741" w:rsidP="009815F1">
                      <w:pPr>
                        <w:adjustRightInd w:val="0"/>
                        <w:snapToGrid w:val="0"/>
                        <w:spacing w:line="140" w:lineRule="atLeast"/>
                        <w:ind w:left="360" w:hangingChars="300" w:hanging="360"/>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出典</w:t>
                      </w:r>
                      <w:r w:rsidRPr="000D160D">
                        <w:rPr>
                          <w:rFonts w:ascii="HG丸ｺﾞｼｯｸM-PRO" w:eastAsia="HG丸ｺﾞｼｯｸM-PRO" w:hAnsi="HG丸ｺﾞｼｯｸM-PRO" w:hint="eastAsia"/>
                          <w:sz w:val="12"/>
                          <w:szCs w:val="12"/>
                        </w:rPr>
                        <w:t>）ＩＰＣＣ第4次評価報告書2007全国地球温暖化防止活動推進センターウェブサイト（http://www.jccca.org/）</w:t>
                      </w:r>
                    </w:p>
                  </w:txbxContent>
                </v:textbox>
              </v:shape>
            </w:pict>
          </mc:Fallback>
        </mc:AlternateContent>
      </w:r>
      <w:r w:rsidR="009815F1" w:rsidRPr="00006A52">
        <w:rPr>
          <w:rFonts w:ascii="HG丸ｺﾞｼｯｸM-PRO" w:eastAsia="HG丸ｺﾞｼｯｸM-PRO" w:hAnsi="HG丸ｺﾞｼｯｸM-PRO"/>
          <w:noProof/>
          <w:sz w:val="22"/>
        </w:rPr>
        <mc:AlternateContent>
          <mc:Choice Requires="wps">
            <w:drawing>
              <wp:anchor distT="0" distB="0" distL="114300" distR="114300" simplePos="0" relativeHeight="252173312" behindDoc="0" locked="0" layoutInCell="1" allowOverlap="1" wp14:anchorId="16540D94" wp14:editId="3199A435">
                <wp:simplePos x="0" y="0"/>
                <wp:positionH relativeFrom="column">
                  <wp:posOffset>3686810</wp:posOffset>
                </wp:positionH>
                <wp:positionV relativeFrom="paragraph">
                  <wp:posOffset>200660</wp:posOffset>
                </wp:positionV>
                <wp:extent cx="2733675" cy="342900"/>
                <wp:effectExtent l="0" t="0" r="0" b="0"/>
                <wp:wrapNone/>
                <wp:docPr id="277" name="テキスト ボックス 277"/>
                <wp:cNvGraphicFramePr/>
                <a:graphic xmlns:a="http://schemas.openxmlformats.org/drawingml/2006/main">
                  <a:graphicData uri="http://schemas.microsoft.com/office/word/2010/wordprocessingShape">
                    <wps:wsp>
                      <wps:cNvSpPr txBox="1"/>
                      <wps:spPr>
                        <a:xfrm>
                          <a:off x="0" y="0"/>
                          <a:ext cx="2733675" cy="342900"/>
                        </a:xfrm>
                        <a:prstGeom prst="rect">
                          <a:avLst/>
                        </a:prstGeom>
                        <a:noFill/>
                        <a:ln w="6350">
                          <a:noFill/>
                        </a:ln>
                        <a:effectLst/>
                      </wps:spPr>
                      <wps:txbx>
                        <w:txbxContent>
                          <w:p w:rsidR="00530B96" w:rsidRPr="007318AF" w:rsidRDefault="00530B96" w:rsidP="009815F1">
                            <w:pPr>
                              <w:pStyle w:val="Default"/>
                              <w:jc w:val="center"/>
                              <w:rPr>
                                <w:rFonts w:ascii="HG丸ｺﾞｼｯｸM-PRO" w:eastAsia="HG丸ｺﾞｼｯｸM-PRO" w:hAnsi="HG丸ｺﾞｼｯｸM-PRO"/>
                                <w:sz w:val="20"/>
                                <w:szCs w:val="20"/>
                                <w:u w:val="single"/>
                              </w:rPr>
                            </w:pPr>
                            <w:r w:rsidRPr="007318AF">
                              <w:rPr>
                                <w:rFonts w:ascii="HG丸ｺﾞｼｯｸM-PRO" w:eastAsia="HG丸ｺﾞｼｯｸM-PRO" w:hAnsi="HG丸ｺﾞｼｯｸM-PRO" w:cs="ＭＳ Ｐゴシック" w:hint="eastAsia"/>
                                <w:sz w:val="20"/>
                                <w:szCs w:val="20"/>
                                <w:u w:val="single"/>
                              </w:rPr>
                              <w:t>世界平均気温の変化に伴う影響の事例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7" o:spid="_x0000_s1040" type="#_x0000_t202" style="position:absolute;left:0;text-align:left;margin-left:290.3pt;margin-top:15.8pt;width:215.25pt;height:27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" filled="f" stroked="f" strokeweight=".5pt">
                <v:textbox>
                  <w:txbxContent>
                    <w:p w:rsidR="00725741" w:rsidRPr="007318AF" w:rsidRDefault="00725741" w:rsidP="009815F1">
                      <w:pPr>
                        <w:pStyle w:val="Default"/>
                        <w:jc w:val="center"/>
                        <w:rPr>
                          <w:rFonts w:ascii="HG丸ｺﾞｼｯｸM-PRO" w:eastAsia="HG丸ｺﾞｼｯｸM-PRO" w:hAnsi="HG丸ｺﾞｼｯｸM-PRO"/>
                          <w:sz w:val="20"/>
                          <w:szCs w:val="20"/>
                          <w:u w:val="single"/>
                        </w:rPr>
                      </w:pPr>
                      <w:r w:rsidRPr="007318AF">
                        <w:rPr>
                          <w:rFonts w:ascii="HG丸ｺﾞｼｯｸM-PRO" w:eastAsia="HG丸ｺﾞｼｯｸM-PRO" w:hAnsi="HG丸ｺﾞｼｯｸM-PRO" w:cs="ＭＳ Ｐゴシック" w:hint="eastAsia"/>
                          <w:sz w:val="20"/>
                          <w:szCs w:val="20"/>
                          <w:u w:val="single"/>
                        </w:rPr>
                        <w:t>世界平均気温の変化に伴う影響の事例</w:t>
                      </w:r>
                    </w:p>
                  </w:txbxContent>
                </v:textbox>
              </v:shape>
            </w:pict>
          </mc:Fallback>
        </mc:AlternateContent>
      </w:r>
    </w:p>
    <w:p w:rsidR="009815F1" w:rsidRPr="00006A52" w:rsidRDefault="009815F1" w:rsidP="009815F1">
      <w:pPr>
        <w:rPr>
          <w:rFonts w:ascii="HG丸ｺﾞｼｯｸM-PRO" w:eastAsia="HG丸ｺﾞｼｯｸM-PRO" w:hAnsi="HG丸ｺﾞｼｯｸM-PRO"/>
          <w:sz w:val="22"/>
        </w:rPr>
      </w:pPr>
    </w:p>
    <w:p w:rsidR="009815F1" w:rsidRPr="00006A52" w:rsidRDefault="008171EB" w:rsidP="009815F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83904" behindDoc="1" locked="0" layoutInCell="1" allowOverlap="1" wp14:anchorId="6E3D5CFE" wp14:editId="43257103">
            <wp:simplePos x="0" y="0"/>
            <wp:positionH relativeFrom="column">
              <wp:posOffset>3312160</wp:posOffset>
            </wp:positionH>
            <wp:positionV relativeFrom="paragraph">
              <wp:posOffset>81280</wp:posOffset>
            </wp:positionV>
            <wp:extent cx="3651250" cy="3060700"/>
            <wp:effectExtent l="0" t="0" r="6350" b="6350"/>
            <wp:wrapNone/>
            <wp:docPr id="360531" name="図 36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1250" cy="306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Pr="00006A52" w:rsidRDefault="00481A04" w:rsidP="009815F1">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68192" behindDoc="0" locked="0" layoutInCell="1" allowOverlap="1" wp14:anchorId="3A15EA28" wp14:editId="75C4DB44">
                <wp:simplePos x="0" y="0"/>
                <wp:positionH relativeFrom="column">
                  <wp:posOffset>180975</wp:posOffset>
                </wp:positionH>
                <wp:positionV relativeFrom="paragraph">
                  <wp:posOffset>58420</wp:posOffset>
                </wp:positionV>
                <wp:extent cx="2921000" cy="892810"/>
                <wp:effectExtent l="0" t="0" r="0" b="2540"/>
                <wp:wrapNone/>
                <wp:docPr id="278" name="テキスト ボックス 278"/>
                <wp:cNvGraphicFramePr/>
                <a:graphic xmlns:a="http://schemas.openxmlformats.org/drawingml/2006/main">
                  <a:graphicData uri="http://schemas.microsoft.com/office/word/2010/wordprocessingShape">
                    <wps:wsp>
                      <wps:cNvSpPr txBox="1"/>
                      <wps:spPr>
                        <a:xfrm>
                          <a:off x="0" y="0"/>
                          <a:ext cx="2921000" cy="892810"/>
                        </a:xfrm>
                        <a:prstGeom prst="rect">
                          <a:avLst/>
                        </a:prstGeom>
                        <a:noFill/>
                        <a:ln w="6350">
                          <a:noFill/>
                        </a:ln>
                        <a:effectLst/>
                      </wps:spPr>
                      <wps:txbx>
                        <w:txbxContent>
                          <w:p w:rsidR="00530B96" w:rsidRDefault="00530B96" w:rsidP="009815F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DE4FEA">
                              <w:rPr>
                                <w:rFonts w:ascii="HG丸ｺﾞｼｯｸM-PRO" w:eastAsia="HG丸ｺﾞｼｯｸM-PRO" w:hAnsi="HG丸ｺﾞｼｯｸM-PRO" w:hint="eastAsia"/>
                                <w:szCs w:val="21"/>
                              </w:rPr>
                              <w:t>気温上昇に伴い自然システムが変化</w:t>
                            </w:r>
                            <w:r>
                              <w:rPr>
                                <w:rFonts w:ascii="HG丸ｺﾞｼｯｸM-PRO" w:eastAsia="HG丸ｺﾞｼｯｸM-PRO" w:hAnsi="HG丸ｺﾞｼｯｸM-PRO" w:hint="eastAsia"/>
                                <w:szCs w:val="21"/>
                              </w:rPr>
                              <w:t>し</w:t>
                            </w:r>
                            <w:r w:rsidRPr="00DE4FEA">
                              <w:rPr>
                                <w:rFonts w:ascii="HG丸ｺﾞｼｯｸM-PRO" w:eastAsia="HG丸ｺﾞｼｯｸM-PRO" w:hAnsi="HG丸ｺﾞｼｯｸM-PRO" w:hint="eastAsia"/>
                                <w:szCs w:val="21"/>
                              </w:rPr>
                              <w:t>、</w:t>
                            </w:r>
                          </w:p>
                          <w:p w:rsidR="00530B96" w:rsidRDefault="00530B96" w:rsidP="009815F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私</w:t>
                            </w:r>
                            <w:r w:rsidRPr="00DE4FEA">
                              <w:rPr>
                                <w:rFonts w:ascii="HG丸ｺﾞｼｯｸM-PRO" w:eastAsia="HG丸ｺﾞｼｯｸM-PRO" w:hAnsi="HG丸ｺﾞｼｯｸM-PRO" w:hint="eastAsia"/>
                                <w:szCs w:val="21"/>
                              </w:rPr>
                              <w:t>たちの生活にも様々な影響が生じると</w:t>
                            </w:r>
                          </w:p>
                          <w:p w:rsidR="00530B96" w:rsidRPr="00E17736" w:rsidRDefault="00530B96" w:rsidP="009815F1">
                            <w:pPr>
                              <w:ind w:firstLineChars="100" w:firstLine="210"/>
                              <w:rPr>
                                <w:rFonts w:ascii="HG丸ｺﾞｼｯｸM-PRO" w:eastAsia="HG丸ｺﾞｼｯｸM-PRO" w:hAnsi="HG丸ｺﾞｼｯｸM-PRO"/>
                                <w:szCs w:val="21"/>
                              </w:rPr>
                            </w:pPr>
                            <w:r w:rsidRPr="00DE4FEA">
                              <w:rPr>
                                <w:rFonts w:ascii="HG丸ｺﾞｼｯｸM-PRO" w:eastAsia="HG丸ｺﾞｼｯｸM-PRO" w:hAnsi="HG丸ｺﾞｼｯｸM-PRO" w:hint="eastAsia"/>
                                <w:szCs w:val="21"/>
                              </w:rPr>
                              <w:t>想定されています。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8" o:spid="_x0000_s1041" type="#_x0000_t202" style="position:absolute;left:0;text-align:left;margin-left:14.25pt;margin-top:4.6pt;width:230pt;height:70.3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" filled="f" stroked="f" strokeweight=".5pt">
                <v:textbox>
                  <w:txbxContent>
                    <w:p w:rsidR="00725741" w:rsidRDefault="00725741" w:rsidP="009815F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DE4FEA">
                        <w:rPr>
                          <w:rFonts w:ascii="HG丸ｺﾞｼｯｸM-PRO" w:eastAsia="HG丸ｺﾞｼｯｸM-PRO" w:hAnsi="HG丸ｺﾞｼｯｸM-PRO" w:hint="eastAsia"/>
                          <w:szCs w:val="21"/>
                        </w:rPr>
                        <w:t>気温上昇に伴い自然システムが変化</w:t>
                      </w:r>
                      <w:r>
                        <w:rPr>
                          <w:rFonts w:ascii="HG丸ｺﾞｼｯｸM-PRO" w:eastAsia="HG丸ｺﾞｼｯｸM-PRO" w:hAnsi="HG丸ｺﾞｼｯｸM-PRO" w:hint="eastAsia"/>
                          <w:szCs w:val="21"/>
                        </w:rPr>
                        <w:t>し</w:t>
                      </w:r>
                      <w:r w:rsidRPr="00DE4FEA">
                        <w:rPr>
                          <w:rFonts w:ascii="HG丸ｺﾞｼｯｸM-PRO" w:eastAsia="HG丸ｺﾞｼｯｸM-PRO" w:hAnsi="HG丸ｺﾞｼｯｸM-PRO" w:hint="eastAsia"/>
                          <w:szCs w:val="21"/>
                        </w:rPr>
                        <w:t>、</w:t>
                      </w:r>
                    </w:p>
                    <w:p w:rsidR="00725741" w:rsidRDefault="00725741" w:rsidP="009815F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私</w:t>
                      </w:r>
                      <w:r w:rsidRPr="00DE4FEA">
                        <w:rPr>
                          <w:rFonts w:ascii="HG丸ｺﾞｼｯｸM-PRO" w:eastAsia="HG丸ｺﾞｼｯｸM-PRO" w:hAnsi="HG丸ｺﾞｼｯｸM-PRO" w:hint="eastAsia"/>
                          <w:szCs w:val="21"/>
                        </w:rPr>
                        <w:t>たちの生活にも様々な影響が生じると</w:t>
                      </w:r>
                    </w:p>
                    <w:p w:rsidR="00725741" w:rsidRPr="00E17736" w:rsidRDefault="00725741" w:rsidP="009815F1">
                      <w:pPr>
                        <w:ind w:firstLineChars="100" w:firstLine="210"/>
                        <w:rPr>
                          <w:rFonts w:ascii="HG丸ｺﾞｼｯｸM-PRO" w:eastAsia="HG丸ｺﾞｼｯｸM-PRO" w:hAnsi="HG丸ｺﾞｼｯｸM-PRO"/>
                          <w:szCs w:val="21"/>
                        </w:rPr>
                      </w:pPr>
                      <w:r w:rsidRPr="00DE4FEA">
                        <w:rPr>
                          <w:rFonts w:ascii="HG丸ｺﾞｼｯｸM-PRO" w:eastAsia="HG丸ｺﾞｼｯｸM-PRO" w:hAnsi="HG丸ｺﾞｼｯｸM-PRO" w:hint="eastAsia"/>
                          <w:szCs w:val="21"/>
                        </w:rPr>
                        <w:t>想定されています。</w:t>
                      </w:r>
                    </w:p>
                  </w:txbxContent>
                </v:textbox>
              </v:shape>
            </w:pict>
          </mc:Fallback>
        </mc:AlternateContent>
      </w:r>
    </w:p>
    <w:p w:rsidR="009815F1" w:rsidRPr="00006A52" w:rsidRDefault="009815F1" w:rsidP="009815F1">
      <w:pPr>
        <w:rPr>
          <w:rFonts w:ascii="HG丸ｺﾞｼｯｸM-PRO" w:eastAsia="HG丸ｺﾞｼｯｸM-PRO" w:hAnsi="HG丸ｺﾞｼｯｸM-PRO"/>
          <w:sz w:val="22"/>
        </w:rPr>
      </w:pPr>
    </w:p>
    <w:p w:rsidR="009815F1" w:rsidRPr="00006A52"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9815F1" w:rsidRDefault="009815F1" w:rsidP="009815F1">
      <w:pPr>
        <w:rPr>
          <w:rFonts w:ascii="HG丸ｺﾞｼｯｸM-PRO" w:eastAsia="HG丸ｺﾞｼｯｸM-PRO" w:hAnsi="HG丸ｺﾞｼｯｸM-PRO"/>
          <w:sz w:val="22"/>
        </w:rPr>
      </w:pPr>
    </w:p>
    <w:p w:rsidR="00E17736" w:rsidRDefault="009815F1">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74336" behindDoc="0" locked="0" layoutInCell="1" allowOverlap="1" wp14:anchorId="69D061CD" wp14:editId="7A44F3E0">
                <wp:simplePos x="0" y="0"/>
                <wp:positionH relativeFrom="column">
                  <wp:posOffset>3312160</wp:posOffset>
                </wp:positionH>
                <wp:positionV relativeFrom="paragraph">
                  <wp:posOffset>22860</wp:posOffset>
                </wp:positionV>
                <wp:extent cx="3644900" cy="219075"/>
                <wp:effectExtent l="0" t="0" r="0" b="9525"/>
                <wp:wrapNone/>
                <wp:docPr id="279" name="テキスト ボックス 279"/>
                <wp:cNvGraphicFramePr/>
                <a:graphic xmlns:a="http://schemas.openxmlformats.org/drawingml/2006/main">
                  <a:graphicData uri="http://schemas.microsoft.com/office/word/2010/wordprocessingShape">
                    <wps:wsp>
                      <wps:cNvSpPr txBox="1"/>
                      <wps:spPr>
                        <a:xfrm>
                          <a:off x="0" y="0"/>
                          <a:ext cx="3644900" cy="219075"/>
                        </a:xfrm>
                        <a:prstGeom prst="rect">
                          <a:avLst/>
                        </a:prstGeom>
                        <a:solidFill>
                          <a:sysClr val="window" lastClr="FFFFFF"/>
                        </a:solidFill>
                        <a:ln w="6350">
                          <a:noFill/>
                        </a:ln>
                        <a:effectLst/>
                      </wps:spPr>
                      <wps:txbx>
                        <w:txbxContent>
                          <w:p w:rsidR="00530B96" w:rsidRPr="006A6065" w:rsidRDefault="00530B96" w:rsidP="009815F1">
                            <w:pPr>
                              <w:pStyle w:val="Default"/>
                              <w:jc w:val="right"/>
                              <w:rPr>
                                <w:rFonts w:ascii="HG丸ｺﾞｼｯｸM-PRO" w:eastAsia="HG丸ｺﾞｼｯｸM-PRO" w:hAnsi="HG丸ｺﾞｼｯｸM-PRO"/>
                                <w:sz w:val="12"/>
                                <w:szCs w:val="12"/>
                              </w:rPr>
                            </w:pPr>
                            <w:r w:rsidRPr="006A6065">
                              <w:rPr>
                                <w:rFonts w:ascii="HG丸ｺﾞｼｯｸM-PRO" w:eastAsia="HG丸ｺﾞｼｯｸM-PRO" w:hAnsi="HG丸ｺﾞｼｯｸM-PRO" w:cs="ＭＳ Ｐゴシック" w:hint="eastAsia"/>
                                <w:sz w:val="12"/>
                                <w:szCs w:val="12"/>
                              </w:rPr>
                              <w:t>出典：環境省「気候変動2007：統合報告書　政策決定者向け要約」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042" type="#_x0000_t202" style="position:absolute;left:0;text-align:left;margin-left:260.8pt;margin-top:1.8pt;width:287pt;height:17.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" fillcolor="window" stroked="f" strokeweight=".5pt">
                <v:textbox inset=",0,,0">
                  <w:txbxContent>
                    <w:p w:rsidR="00725741" w:rsidRPr="006A6065" w:rsidRDefault="00725741" w:rsidP="009815F1">
                      <w:pPr>
                        <w:pStyle w:val="Default"/>
                        <w:jc w:val="right"/>
                        <w:rPr>
                          <w:rFonts w:ascii="HG丸ｺﾞｼｯｸM-PRO" w:eastAsia="HG丸ｺﾞｼｯｸM-PRO" w:hAnsi="HG丸ｺﾞｼｯｸM-PRO"/>
                          <w:sz w:val="12"/>
                          <w:szCs w:val="12"/>
                        </w:rPr>
                      </w:pPr>
                      <w:r w:rsidRPr="006A6065">
                        <w:rPr>
                          <w:rFonts w:ascii="HG丸ｺﾞｼｯｸM-PRO" w:eastAsia="HG丸ｺﾞｼｯｸM-PRO" w:hAnsi="HG丸ｺﾞｼｯｸM-PRO" w:cs="ＭＳ Ｐゴシック" w:hint="eastAsia"/>
                          <w:sz w:val="12"/>
                          <w:szCs w:val="12"/>
                        </w:rPr>
                        <w:t>出典：環境省「気候変動2007</w:t>
                      </w:r>
                      <w:r w:rsidRPr="006A6065">
                        <w:rPr>
                          <w:rFonts w:ascii="HG丸ｺﾞｼｯｸM-PRO" w:eastAsia="HG丸ｺﾞｼｯｸM-PRO" w:hAnsi="HG丸ｺﾞｼｯｸM-PRO" w:cs="ＭＳ Ｐゴシック" w:hint="eastAsia"/>
                          <w:sz w:val="12"/>
                          <w:szCs w:val="12"/>
                        </w:rPr>
                        <w:t>：統合報告書　政策決定者向け要約」</w:t>
                      </w:r>
                    </w:p>
                  </w:txbxContent>
                </v:textbox>
              </v:shape>
            </w:pict>
          </mc:Fallback>
        </mc:AlternateContent>
      </w:r>
    </w:p>
    <w:p w:rsidR="00E17736" w:rsidRDefault="00E17736">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693056" behindDoc="0" locked="0" layoutInCell="1" allowOverlap="1" wp14:anchorId="424CC2A0" wp14:editId="15D33D7C">
                <wp:simplePos x="0" y="0"/>
                <wp:positionH relativeFrom="column">
                  <wp:posOffset>381635</wp:posOffset>
                </wp:positionH>
                <wp:positionV relativeFrom="paragraph">
                  <wp:posOffset>38735</wp:posOffset>
                </wp:positionV>
                <wp:extent cx="2493645" cy="522605"/>
                <wp:effectExtent l="0" t="0" r="97155" b="86995"/>
                <wp:wrapNone/>
                <wp:docPr id="38" name="横巻き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3645" cy="52260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16E59">
                            <w:pPr>
                              <w:pStyle w:val="Web"/>
                              <w:spacing w:before="0" w:beforeAutospacing="0" w:after="0" w:afterAutospacing="0"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地球温暖化対策の動向</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38" o:spid="_x0000_s1043" type="#_x0000_t98" style="position:absolute;left:0;text-align:left;margin-left:30.05pt;margin-top:3.05pt;width:196.35pt;height:41.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" fillcolor="#00b0f0">
                <v:fill rotate="t" focus="100%" type="gradient"/>
                <v:shadow on="t" color="#eeece1" opacity=".5" offset="6pt,6pt"/>
                <v:textbox>
                  <w:txbxContent>
                    <w:p w:rsidR="00F16E59" w:rsidRPr="00220164" w:rsidRDefault="00F16E59" w:rsidP="00F16E59">
                      <w:pPr>
                        <w:pStyle w:val="Web"/>
                        <w:spacing w:before="0" w:beforeAutospacing="0" w:after="0" w:afterAutospacing="0"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地球温暖化対策の動向</w:t>
                      </w:r>
                    </w:p>
                  </w:txbxContent>
                </v:textbox>
              </v:shape>
            </w:pict>
          </mc:Fallback>
        </mc:AlternateContent>
      </w:r>
    </w:p>
    <w:p w:rsidR="00E17736" w:rsidRDefault="001F0B10">
      <w:pPr>
        <w:rPr>
          <w:rFonts w:ascii="HG丸ｺﾞｼｯｸM-PRO" w:eastAsia="HG丸ｺﾞｼｯｸM-PRO" w:hAnsi="HG丸ｺﾞｼｯｸM-PRO"/>
          <w:sz w:val="22"/>
        </w:rPr>
      </w:pP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1692032" behindDoc="0" locked="0" layoutInCell="1" allowOverlap="1" wp14:anchorId="63EA6ADA" wp14:editId="33121EDD">
                <wp:simplePos x="0" y="0"/>
                <wp:positionH relativeFrom="column">
                  <wp:posOffset>48260</wp:posOffset>
                </wp:positionH>
                <wp:positionV relativeFrom="paragraph">
                  <wp:posOffset>124460</wp:posOffset>
                </wp:positionV>
                <wp:extent cx="7035800" cy="9665970"/>
                <wp:effectExtent l="0" t="0" r="12700" b="11430"/>
                <wp:wrapNone/>
                <wp:docPr id="24" name="角丸四角形 24"/>
                <wp:cNvGraphicFramePr/>
                <a:graphic xmlns:a="http://schemas.openxmlformats.org/drawingml/2006/main">
                  <a:graphicData uri="http://schemas.microsoft.com/office/word/2010/wordprocessingShape">
                    <wps:wsp>
                      <wps:cNvSpPr/>
                      <wps:spPr>
                        <a:xfrm>
                          <a:off x="0" y="0"/>
                          <a:ext cx="7035800" cy="9665970"/>
                        </a:xfrm>
                        <a:prstGeom prst="roundRect">
                          <a:avLst>
                            <a:gd name="adj" fmla="val 5113"/>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 o:spid="_x0000_s1026" style="position:absolute;left:0;text-align:left;margin-left:3.8pt;margin-top:9.8pt;width:554pt;height:761.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" filled="f" strokecolor="windowText" strokeweight="2pt"/>
            </w:pict>
          </mc:Fallback>
        </mc:AlternateContent>
      </w:r>
    </w:p>
    <w:p w:rsidR="00E17736" w:rsidRDefault="00730137">
      <w:pPr>
        <w:rPr>
          <w:rFonts w:ascii="HG丸ｺﾞｼｯｸM-PRO" w:eastAsia="HG丸ｺﾞｼｯｸM-PRO" w:hAnsi="HG丸ｺﾞｼｯｸM-PRO"/>
          <w:sz w:val="22"/>
        </w:rPr>
      </w:pPr>
      <w:r w:rsidRPr="005E22A6">
        <w:rPr>
          <w:rFonts w:ascii="HG丸ｺﾞｼｯｸM-PRO" w:eastAsia="HG丸ｺﾞｼｯｸM-PRO" w:hAnsi="HG丸ｺﾞｼｯｸM-PRO"/>
          <w:noProof/>
          <w:sz w:val="22"/>
          <w:highlight w:val="yellow"/>
        </w:rPr>
        <mc:AlternateContent>
          <mc:Choice Requires="wps">
            <w:drawing>
              <wp:anchor distT="0" distB="0" distL="114300" distR="114300" simplePos="0" relativeHeight="252176384" behindDoc="0" locked="0" layoutInCell="1" allowOverlap="1" wp14:anchorId="6B566E32" wp14:editId="6DCE5D49">
                <wp:simplePos x="0" y="0"/>
                <wp:positionH relativeFrom="column">
                  <wp:posOffset>95885</wp:posOffset>
                </wp:positionH>
                <wp:positionV relativeFrom="paragraph">
                  <wp:posOffset>210185</wp:posOffset>
                </wp:positionV>
                <wp:extent cx="3009900" cy="606742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3009900" cy="6067425"/>
                        </a:xfrm>
                        <a:prstGeom prst="rect">
                          <a:avLst/>
                        </a:prstGeom>
                        <a:noFill/>
                        <a:ln w="6350">
                          <a:noFill/>
                        </a:ln>
                        <a:effectLst/>
                      </wps:spPr>
                      <wps:txbx>
                        <w:txbxContent>
                          <w:p w:rsidR="00530B96" w:rsidRPr="003C1142" w:rsidRDefault="00530B96" w:rsidP="00DC2042">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【国際的な取組】</w:t>
                            </w:r>
                          </w:p>
                          <w:p w:rsidR="00530B96" w:rsidRDefault="00530B96"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・1992年に「気候変動に関する国際連合枠組条約」が採択され、同年の「</w:t>
                            </w:r>
                            <w:r w:rsidRPr="00BA37CB">
                              <w:rPr>
                                <w:rFonts w:ascii="HG丸ｺﾞｼｯｸM-PRO" w:eastAsia="HG丸ｺﾞｼｯｸM-PRO" w:hAnsi="HG丸ｺﾞｼｯｸM-PRO" w:hint="eastAsia"/>
                                <w:szCs w:val="21"/>
                              </w:rPr>
                              <w:t>環境と開発に関する国際連合会議</w:t>
                            </w:r>
                            <w:r>
                              <w:rPr>
                                <w:rFonts w:ascii="HG丸ｺﾞｼｯｸM-PRO" w:eastAsia="HG丸ｺﾞｼｯｸM-PRO" w:hAnsi="HG丸ｺﾞｼｯｸM-PRO" w:hint="eastAsia"/>
                                <w:szCs w:val="21"/>
                              </w:rPr>
                              <w:t>」（地球サミット）では、155カ国が署名を行い、1994年に条約が発効しました。</w:t>
                            </w:r>
                          </w:p>
                          <w:p w:rsidR="00530B96" w:rsidRDefault="00530B96"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・これを受けて、1997年には第３回締約国会議（ＣＯＰ３）で京都議定書が採択され、各国が地球温暖化防止に取り組んできました。</w:t>
                            </w:r>
                          </w:p>
                          <w:p w:rsidR="00530B96" w:rsidRDefault="00530B96"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・近年では、</w:t>
                            </w:r>
                            <w:r w:rsidRPr="00E17736">
                              <w:rPr>
                                <w:rFonts w:ascii="HG丸ｺﾞｼｯｸM-PRO" w:eastAsia="HG丸ｺﾞｼｯｸM-PRO" w:hAnsi="HG丸ｺﾞｼｯｸM-PRO" w:hint="eastAsia"/>
                                <w:szCs w:val="21"/>
                              </w:rPr>
                              <w:t>2009年７月のラクイラ・サミットにおいて、温室効果ガスを「2050年までに少なくとも50</w:t>
                            </w:r>
                            <w:r>
                              <w:rPr>
                                <w:rFonts w:ascii="HG丸ｺﾞｼｯｸM-PRO" w:eastAsia="HG丸ｺﾞｼｯｸM-PRO" w:hAnsi="HG丸ｺﾞｼｯｸM-PRO" w:hint="eastAsia"/>
                                <w:szCs w:val="21"/>
                              </w:rPr>
                              <w:t>％削減」という目標が再確認され、そのために</w:t>
                            </w:r>
                            <w:r w:rsidRPr="00E17736">
                              <w:rPr>
                                <w:rFonts w:ascii="HG丸ｺﾞｼｯｸM-PRO" w:eastAsia="HG丸ｺﾞｼｯｸM-PRO" w:hAnsi="HG丸ｺﾞｼｯｸM-PRO" w:hint="eastAsia"/>
                                <w:szCs w:val="21"/>
                              </w:rPr>
                              <w:t>先進国全体で2050年までに80％以上削減するという目標も確認されました。</w:t>
                            </w:r>
                          </w:p>
                          <w:p w:rsidR="00530B96" w:rsidRDefault="00530B96"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864156">
                              <w:rPr>
                                <w:rFonts w:ascii="HG丸ｺﾞｼｯｸM-PRO" w:eastAsia="HG丸ｺﾞｼｯｸM-PRO" w:hAnsi="HG丸ｺﾞｼｯｸM-PRO" w:hint="eastAsia"/>
                                <w:szCs w:val="21"/>
                              </w:rPr>
                              <w:t>2010年</w:t>
                            </w:r>
                            <w:r w:rsidRPr="0083572E">
                              <w:rPr>
                                <w:rFonts w:ascii="HG丸ｺﾞｼｯｸM-PRO" w:eastAsia="HG丸ｺﾞｼｯｸM-PRO" w:hAnsi="HG丸ｺﾞｼｯｸM-PRO" w:hint="eastAsia"/>
                                <w:szCs w:val="21"/>
                              </w:rPr>
                              <w:t>11-</w:t>
                            </w:r>
                            <w:r w:rsidRPr="00864156">
                              <w:rPr>
                                <w:rFonts w:ascii="HG丸ｺﾞｼｯｸM-PRO" w:eastAsia="HG丸ｺﾞｼｯｸM-PRO" w:hAnsi="HG丸ｺﾞｼｯｸM-PRO" w:hint="eastAsia"/>
                                <w:szCs w:val="21"/>
                              </w:rPr>
                              <w:t>12月のカンクン</w:t>
                            </w:r>
                            <w:r>
                              <w:rPr>
                                <w:rFonts w:ascii="HG丸ｺﾞｼｯｸM-PRO" w:eastAsia="HG丸ｺﾞｼｯｸM-PRO" w:hAnsi="HG丸ｺﾞｼｯｸM-PRO" w:hint="eastAsia"/>
                                <w:szCs w:val="21"/>
                              </w:rPr>
                              <w:t>会議</w:t>
                            </w:r>
                            <w:r w:rsidRPr="00864156">
                              <w:rPr>
                                <w:rFonts w:ascii="HG丸ｺﾞｼｯｸM-PRO" w:eastAsia="HG丸ｺﾞｼｯｸM-PRO" w:hAnsi="HG丸ｺﾞｼｯｸM-PRO" w:hint="eastAsia"/>
                                <w:szCs w:val="21"/>
                              </w:rPr>
                              <w:t>では、</w:t>
                            </w:r>
                          </w:p>
                          <w:p w:rsidR="00530B96" w:rsidRPr="00B44ECE" w:rsidRDefault="00530B96" w:rsidP="005C667F">
                            <w:pPr>
                              <w:spacing w:line="276" w:lineRule="auto"/>
                              <w:ind w:leftChars="100" w:left="210"/>
                              <w:rPr>
                                <w:rFonts w:ascii="HG丸ｺﾞｼｯｸM-PRO" w:eastAsia="HG丸ｺﾞｼｯｸM-PRO" w:hAnsi="HG丸ｺﾞｼｯｸM-PRO"/>
                                <w:szCs w:val="21"/>
                                <w:highlight w:val="yellow"/>
                              </w:rPr>
                            </w:pPr>
                            <w:r w:rsidRPr="00864156">
                              <w:rPr>
                                <w:rFonts w:ascii="HG丸ｺﾞｼｯｸM-PRO" w:eastAsia="HG丸ｺﾞｼｯｸM-PRO" w:hAnsi="HG丸ｺﾞｼｯｸM-PRO" w:hint="eastAsia"/>
                                <w:szCs w:val="21"/>
                              </w:rPr>
                              <w:t>工業化以前に比べて全球平均気温上昇を２度未満に抑えることが、各国が地球温暖化対策をとる際の目標として確認され</w:t>
                            </w:r>
                            <w:r>
                              <w:rPr>
                                <w:rFonts w:ascii="HG丸ｺﾞｼｯｸM-PRO" w:eastAsia="HG丸ｺﾞｼｯｸM-PRO" w:hAnsi="HG丸ｺﾞｼｯｸM-PRO" w:hint="eastAsia"/>
                                <w:szCs w:val="21"/>
                              </w:rPr>
                              <w:t>ました。</w:t>
                            </w:r>
                          </w:p>
                          <w:p w:rsidR="00530B96" w:rsidRPr="0083572E" w:rsidRDefault="00530B96" w:rsidP="00EE5F8B">
                            <w:pPr>
                              <w:spacing w:line="276" w:lineRule="auto"/>
                              <w:ind w:left="210" w:hangingChars="100" w:hanging="210"/>
                              <w:rPr>
                                <w:rFonts w:ascii="HG丸ｺﾞｼｯｸM-PRO" w:eastAsia="HG丸ｺﾞｼｯｸM-PRO" w:hAnsi="HG丸ｺﾞｼｯｸM-PRO"/>
                                <w:szCs w:val="21"/>
                              </w:rPr>
                            </w:pPr>
                          </w:p>
                          <w:p w:rsidR="00530B96" w:rsidRPr="0083572E" w:rsidRDefault="00530B96" w:rsidP="00EE5F8B">
                            <w:pPr>
                              <w:spacing w:line="276" w:lineRule="auto"/>
                              <w:ind w:left="210" w:hangingChars="100" w:hanging="210"/>
                              <w:rPr>
                                <w:rFonts w:ascii="HG丸ｺﾞｼｯｸM-PRO" w:eastAsia="HG丸ｺﾞｼｯｸM-PRO" w:hAnsi="HG丸ｺﾞｼｯｸM-PRO"/>
                                <w:szCs w:val="21"/>
                              </w:rPr>
                            </w:pPr>
                            <w:r w:rsidRPr="0083572E">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また、</w:t>
                            </w:r>
                            <w:r w:rsidRPr="0083572E">
                              <w:rPr>
                                <w:rFonts w:ascii="HG丸ｺﾞｼｯｸM-PRO" w:eastAsia="HG丸ｺﾞｼｯｸM-PRO" w:hAnsi="HG丸ｺﾞｼｯｸM-PRO" w:hint="eastAsia"/>
                                <w:szCs w:val="21"/>
                              </w:rPr>
                              <w:t>2011年11-12月のダーバン会議では、カンクン合意の実施にむけた仕組みの整備のほか、以下の合意がありました。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8" o:spid="_x0000_s1044" type="#_x0000_t202" style="position:absolute;left:0;text-align:left;margin-left:7.55pt;margin-top:16.55pt;width:237pt;height:477.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" filled="f" stroked="f" strokeweight=".5pt">
                <v:textbox>
                  <w:txbxContent>
                    <w:p w:rsidR="00C737CB" w:rsidRPr="003C1142" w:rsidRDefault="00C737CB" w:rsidP="00DC2042">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【国際的な取組】</w:t>
                      </w:r>
                    </w:p>
                    <w:p w:rsidR="00C737CB" w:rsidRDefault="00C737CB"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・1992年に「気候変動に関する国際連合枠組条約」が採択され、同年の「</w:t>
                      </w:r>
                      <w:r w:rsidRPr="00BA37CB">
                        <w:rPr>
                          <w:rFonts w:ascii="HG丸ｺﾞｼｯｸM-PRO" w:eastAsia="HG丸ｺﾞｼｯｸM-PRO" w:hAnsi="HG丸ｺﾞｼｯｸM-PRO" w:hint="eastAsia"/>
                          <w:szCs w:val="21"/>
                        </w:rPr>
                        <w:t>環境と開発に関する国際連合会議</w:t>
                      </w:r>
                      <w:r>
                        <w:rPr>
                          <w:rFonts w:ascii="HG丸ｺﾞｼｯｸM-PRO" w:eastAsia="HG丸ｺﾞｼｯｸM-PRO" w:hAnsi="HG丸ｺﾞｼｯｸM-PRO" w:hint="eastAsia"/>
                          <w:szCs w:val="21"/>
                        </w:rPr>
                        <w:t>」（地球サミット）では、155カ国が署名を行い、1994年に条約が発効しました。</w:t>
                      </w:r>
                    </w:p>
                    <w:p w:rsidR="00C737CB" w:rsidRDefault="00C737CB"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・これを受けて、1997年には第３回締約国会議（ＣＯＰ３）で京都議定書が採択され、各国が地球温暖化防止に取り組んできました。</w:t>
                      </w:r>
                    </w:p>
                    <w:p w:rsidR="00C737CB" w:rsidRDefault="00C737CB" w:rsidP="00D75118">
                      <w:pPr>
                        <w:spacing w:line="276" w:lineRule="auto"/>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・近年では、</w:t>
                      </w:r>
                      <w:r w:rsidRPr="00E17736">
                        <w:rPr>
                          <w:rFonts w:ascii="HG丸ｺﾞｼｯｸM-PRO" w:eastAsia="HG丸ｺﾞｼｯｸM-PRO" w:hAnsi="HG丸ｺﾞｼｯｸM-PRO" w:hint="eastAsia"/>
                          <w:szCs w:val="21"/>
                        </w:rPr>
                        <w:t>2009年７月のラクイラ・サミットにおいて、温室効果ガスを「2050年までに少なくとも50</w:t>
                      </w:r>
                      <w:r>
                        <w:rPr>
                          <w:rFonts w:ascii="HG丸ｺﾞｼｯｸM-PRO" w:eastAsia="HG丸ｺﾞｼｯｸM-PRO" w:hAnsi="HG丸ｺﾞｼｯｸM-PRO" w:hint="eastAsia"/>
                          <w:szCs w:val="21"/>
                        </w:rPr>
                        <w:t>％削減」という目標が再確認され、そのために</w:t>
                      </w:r>
                      <w:r w:rsidRPr="00E17736">
                        <w:rPr>
                          <w:rFonts w:ascii="HG丸ｺﾞｼｯｸM-PRO" w:eastAsia="HG丸ｺﾞｼｯｸM-PRO" w:hAnsi="HG丸ｺﾞｼｯｸM-PRO" w:hint="eastAsia"/>
                          <w:szCs w:val="21"/>
                        </w:rPr>
                        <w:t>先進国全体で2050年までに80％以上削減するという目標も確認されました。</w:t>
                      </w:r>
                    </w:p>
                    <w:p w:rsidR="005C667F" w:rsidRDefault="00C737CB" w:rsidP="00D75118">
                      <w:pPr>
                        <w:spacing w:line="276" w:lineRule="auto"/>
                        <w:ind w:left="210" w:hangingChars="100" w:hanging="210"/>
                        <w:rPr>
                          <w:rFonts w:ascii="HG丸ｺﾞｼｯｸM-PRO" w:eastAsia="HG丸ｺﾞｼｯｸM-PRO" w:hAnsi="HG丸ｺﾞｼｯｸM-PRO" w:hint="eastAsia"/>
                          <w:szCs w:val="21"/>
                        </w:rPr>
                      </w:pPr>
                      <w:r>
                        <w:rPr>
                          <w:rFonts w:ascii="HG丸ｺﾞｼｯｸM-PRO" w:eastAsia="HG丸ｺﾞｼｯｸM-PRO" w:hAnsi="HG丸ｺﾞｼｯｸM-PRO" w:hint="eastAsia"/>
                          <w:szCs w:val="21"/>
                        </w:rPr>
                        <w:t>・</w:t>
                      </w:r>
                      <w:r w:rsidRPr="00864156">
                        <w:rPr>
                          <w:rFonts w:ascii="HG丸ｺﾞｼｯｸM-PRO" w:eastAsia="HG丸ｺﾞｼｯｸM-PRO" w:hAnsi="HG丸ｺﾞｼｯｸM-PRO" w:hint="eastAsia"/>
                          <w:szCs w:val="21"/>
                        </w:rPr>
                        <w:t>2010年</w:t>
                      </w:r>
                      <w:r w:rsidR="005C667F" w:rsidRPr="0083572E">
                        <w:rPr>
                          <w:rFonts w:ascii="HG丸ｺﾞｼｯｸM-PRO" w:eastAsia="HG丸ｺﾞｼｯｸM-PRO" w:hAnsi="HG丸ｺﾞｼｯｸM-PRO" w:hint="eastAsia"/>
                          <w:szCs w:val="21"/>
                        </w:rPr>
                        <w:t>11-</w:t>
                      </w:r>
                      <w:r w:rsidRPr="00864156">
                        <w:rPr>
                          <w:rFonts w:ascii="HG丸ｺﾞｼｯｸM-PRO" w:eastAsia="HG丸ｺﾞｼｯｸM-PRO" w:hAnsi="HG丸ｺﾞｼｯｸM-PRO" w:hint="eastAsia"/>
                          <w:szCs w:val="21"/>
                        </w:rPr>
                        <w:t>12月のカンクン</w:t>
                      </w:r>
                      <w:r w:rsidR="005C667F">
                        <w:rPr>
                          <w:rFonts w:ascii="HG丸ｺﾞｼｯｸM-PRO" w:eastAsia="HG丸ｺﾞｼｯｸM-PRO" w:hAnsi="HG丸ｺﾞｼｯｸM-PRO" w:hint="eastAsia"/>
                          <w:szCs w:val="21"/>
                        </w:rPr>
                        <w:t>会議</w:t>
                      </w:r>
                      <w:r w:rsidRPr="00864156">
                        <w:rPr>
                          <w:rFonts w:ascii="HG丸ｺﾞｼｯｸM-PRO" w:eastAsia="HG丸ｺﾞｼｯｸM-PRO" w:hAnsi="HG丸ｺﾞｼｯｸM-PRO" w:hint="eastAsia"/>
                          <w:szCs w:val="21"/>
                        </w:rPr>
                        <w:t>では、</w:t>
                      </w:r>
                    </w:p>
                    <w:p w:rsidR="00C737CB" w:rsidRPr="00B44ECE" w:rsidRDefault="00C737CB" w:rsidP="005C667F">
                      <w:pPr>
                        <w:spacing w:line="276" w:lineRule="auto"/>
                        <w:ind w:leftChars="100" w:left="210"/>
                        <w:rPr>
                          <w:rFonts w:ascii="HG丸ｺﾞｼｯｸM-PRO" w:eastAsia="HG丸ｺﾞｼｯｸM-PRO" w:hAnsi="HG丸ｺﾞｼｯｸM-PRO"/>
                          <w:szCs w:val="21"/>
                          <w:highlight w:val="yellow"/>
                        </w:rPr>
                      </w:pPr>
                      <w:r w:rsidRPr="00864156">
                        <w:rPr>
                          <w:rFonts w:ascii="HG丸ｺﾞｼｯｸM-PRO" w:eastAsia="HG丸ｺﾞｼｯｸM-PRO" w:hAnsi="HG丸ｺﾞｼｯｸM-PRO" w:hint="eastAsia"/>
                          <w:szCs w:val="21"/>
                        </w:rPr>
                        <w:t>工業化以前に比べて全球平均気温上昇を２度未満に抑えることが、各国が地球温暖化対策をとる際の目標として確認され</w:t>
                      </w:r>
                      <w:r w:rsidR="005C667F">
                        <w:rPr>
                          <w:rFonts w:ascii="HG丸ｺﾞｼｯｸM-PRO" w:eastAsia="HG丸ｺﾞｼｯｸM-PRO" w:hAnsi="HG丸ｺﾞｼｯｸM-PRO" w:hint="eastAsia"/>
                          <w:szCs w:val="21"/>
                        </w:rPr>
                        <w:t>ました。</w:t>
                      </w:r>
                    </w:p>
                    <w:p w:rsidR="00C737CB" w:rsidRPr="0083572E" w:rsidRDefault="00C737CB" w:rsidP="00EE5F8B">
                      <w:pPr>
                        <w:spacing w:line="276" w:lineRule="auto"/>
                        <w:ind w:left="210" w:hangingChars="100" w:hanging="210"/>
                        <w:rPr>
                          <w:rFonts w:ascii="HG丸ｺﾞｼｯｸM-PRO" w:eastAsia="HG丸ｺﾞｼｯｸM-PRO" w:hAnsi="HG丸ｺﾞｼｯｸM-PRO"/>
                          <w:szCs w:val="21"/>
                        </w:rPr>
                      </w:pPr>
                    </w:p>
                    <w:p w:rsidR="00C737CB" w:rsidRPr="0083572E" w:rsidRDefault="00C737CB" w:rsidP="00EE5F8B">
                      <w:pPr>
                        <w:spacing w:line="276" w:lineRule="auto"/>
                        <w:ind w:left="210" w:hangingChars="100" w:hanging="210"/>
                        <w:rPr>
                          <w:rFonts w:ascii="HG丸ｺﾞｼｯｸM-PRO" w:eastAsia="HG丸ｺﾞｼｯｸM-PRO" w:hAnsi="HG丸ｺﾞｼｯｸM-PRO"/>
                          <w:szCs w:val="21"/>
                        </w:rPr>
                      </w:pPr>
                      <w:r w:rsidRPr="0083572E">
                        <w:rPr>
                          <w:rFonts w:ascii="HG丸ｺﾞｼｯｸM-PRO" w:eastAsia="HG丸ｺﾞｼｯｸM-PRO" w:hAnsi="HG丸ｺﾞｼｯｸM-PRO" w:hint="eastAsia"/>
                          <w:szCs w:val="21"/>
                        </w:rPr>
                        <w:t>・</w:t>
                      </w:r>
                      <w:r w:rsidR="005C667F">
                        <w:rPr>
                          <w:rFonts w:ascii="HG丸ｺﾞｼｯｸM-PRO" w:eastAsia="HG丸ｺﾞｼｯｸM-PRO" w:hAnsi="HG丸ｺﾞｼｯｸM-PRO" w:hint="eastAsia"/>
                          <w:szCs w:val="21"/>
                        </w:rPr>
                        <w:t>また、</w:t>
                      </w:r>
                      <w:r w:rsidRPr="0083572E">
                        <w:rPr>
                          <w:rFonts w:ascii="HG丸ｺﾞｼｯｸM-PRO" w:eastAsia="HG丸ｺﾞｼｯｸM-PRO" w:hAnsi="HG丸ｺﾞｼｯｸM-PRO" w:hint="eastAsia"/>
                          <w:szCs w:val="21"/>
                        </w:rPr>
                        <w:t>2011年11-12月のダーバン会議では、カンクン合意の実施にむけた仕組みの整備のほか、以下の合意がありました。</w:t>
                      </w:r>
                    </w:p>
                  </w:txbxContent>
                </v:textbox>
              </v:shape>
            </w:pict>
          </mc:Fallback>
        </mc:AlternateContent>
      </w:r>
    </w:p>
    <w:tbl>
      <w:tblPr>
        <w:tblStyle w:val="ae"/>
        <w:tblpPr w:leftFromText="142" w:rightFromText="142" w:vertAnchor="text" w:horzAnchor="margin" w:tblpXSpec="right" w:tblpY="183"/>
        <w:tblW w:w="0" w:type="auto"/>
        <w:shd w:val="clear" w:color="auto" w:fill="FFFFCC"/>
        <w:tblLook w:val="04A0" w:firstRow="1" w:lastRow="0" w:firstColumn="1" w:lastColumn="0" w:noHBand="0" w:noVBand="1"/>
      </w:tblPr>
      <w:tblGrid>
        <w:gridCol w:w="817"/>
        <w:gridCol w:w="5103"/>
      </w:tblGrid>
      <w:tr w:rsidR="00DC2042" w:rsidRPr="00237F7E" w:rsidTr="00C7036C">
        <w:tc>
          <w:tcPr>
            <w:tcW w:w="817" w:type="dxa"/>
            <w:tcBorders>
              <w:bottom w:val="double" w:sz="4" w:space="0" w:color="auto"/>
            </w:tcBorders>
            <w:shd w:val="clear" w:color="auto" w:fill="FFFFCC"/>
          </w:tcPr>
          <w:p w:rsidR="00DC2042" w:rsidRPr="00237F7E" w:rsidRDefault="005D701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年</w:t>
            </w:r>
          </w:p>
        </w:tc>
        <w:tc>
          <w:tcPr>
            <w:tcW w:w="5103" w:type="dxa"/>
            <w:tcBorders>
              <w:bottom w:val="double"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国際交渉の経緯と科学的知見</w:t>
            </w:r>
          </w:p>
        </w:tc>
      </w:tr>
      <w:tr w:rsidR="00DC2042" w:rsidRPr="00237F7E" w:rsidTr="00C7036C">
        <w:trPr>
          <w:trHeight w:val="1125"/>
        </w:trPr>
        <w:tc>
          <w:tcPr>
            <w:tcW w:w="817" w:type="dxa"/>
            <w:tcBorders>
              <w:top w:val="double" w:sz="4" w:space="0" w:color="auto"/>
              <w:bottom w:val="dashed" w:sz="4" w:space="0" w:color="auto"/>
            </w:tcBorders>
            <w:shd w:val="clear" w:color="auto" w:fill="FFFFCC"/>
          </w:tcPr>
          <w:p w:rsidR="00DC2042"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1989</w:t>
            </w:r>
          </w:p>
        </w:tc>
        <w:tc>
          <w:tcPr>
            <w:tcW w:w="5103" w:type="dxa"/>
            <w:tcBorders>
              <w:top w:val="double" w:sz="4" w:space="0" w:color="auto"/>
              <w:bottom w:val="dashed" w:sz="4" w:space="0" w:color="auto"/>
            </w:tcBorders>
            <w:shd w:val="clear" w:color="auto" w:fill="FFFFCC"/>
          </w:tcPr>
          <w:p w:rsidR="005D7012" w:rsidRDefault="005D701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トロント会議</w:t>
            </w:r>
          </w:p>
          <w:p w:rsidR="00DC2042" w:rsidRDefault="005D701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DC2042">
              <w:rPr>
                <w:rFonts w:ascii="HG丸ｺﾞｼｯｸM-PRO" w:eastAsia="HG丸ｺﾞｼｯｸM-PRO" w:hAnsi="HG丸ｺﾞｼｯｸM-PRO" w:hint="eastAsia"/>
                <w:sz w:val="16"/>
                <w:szCs w:val="16"/>
              </w:rPr>
              <w:t>2005</w:t>
            </w:r>
            <w:r>
              <w:rPr>
                <w:rFonts w:ascii="HG丸ｺﾞｼｯｸM-PRO" w:eastAsia="HG丸ｺﾞｼｯｸM-PRO" w:hAnsi="HG丸ｺﾞｼｯｸM-PRO" w:hint="eastAsia"/>
                <w:sz w:val="16"/>
                <w:szCs w:val="16"/>
              </w:rPr>
              <w:t>年まで</w:t>
            </w:r>
            <w:r w:rsidR="00DC2042">
              <w:rPr>
                <w:rFonts w:ascii="HG丸ｺﾞｼｯｸM-PRO" w:eastAsia="HG丸ｺﾞｼｯｸM-PRO" w:hAnsi="HG丸ｺﾞｼｯｸM-PRO" w:hint="eastAsia"/>
                <w:sz w:val="16"/>
                <w:szCs w:val="16"/>
              </w:rPr>
              <w:t>に199</w:t>
            </w:r>
            <w:r>
              <w:rPr>
                <w:rFonts w:ascii="HG丸ｺﾞｼｯｸM-PRO" w:eastAsia="HG丸ｺﾞｼｯｸM-PRO" w:hAnsi="HG丸ｺﾞｼｯｸM-PRO" w:hint="eastAsia"/>
                <w:sz w:val="16"/>
                <w:szCs w:val="16"/>
              </w:rPr>
              <w:t>8</w:t>
            </w:r>
            <w:r w:rsidR="00DC2042">
              <w:rPr>
                <w:rFonts w:ascii="HG丸ｺﾞｼｯｸM-PRO" w:eastAsia="HG丸ｺﾞｼｯｸM-PRO" w:hAnsi="HG丸ｺﾞｼｯｸM-PRO" w:hint="eastAsia"/>
                <w:sz w:val="16"/>
                <w:szCs w:val="16"/>
              </w:rPr>
              <w:t>年比で</w:t>
            </w:r>
            <w:r w:rsidR="005E22A6">
              <w:rPr>
                <w:rFonts w:ascii="HG丸ｺﾞｼｯｸM-PRO" w:eastAsia="HG丸ｺﾞｼｯｸM-PRO" w:hAnsi="HG丸ｺﾞｼｯｸM-PRO" w:hint="eastAsia"/>
                <w:sz w:val="16"/>
                <w:szCs w:val="16"/>
              </w:rPr>
              <w:t>二酸化炭素</w:t>
            </w:r>
            <w:r w:rsidR="00DC2042">
              <w:rPr>
                <w:rFonts w:ascii="HG丸ｺﾞｼｯｸM-PRO" w:eastAsia="HG丸ｺﾞｼｯｸM-PRO" w:hAnsi="HG丸ｺﾞｼｯｸM-PRO" w:hint="eastAsia"/>
                <w:sz w:val="16"/>
                <w:szCs w:val="16"/>
              </w:rPr>
              <w:t>排出量２割削減</w:t>
            </w:r>
            <w:r>
              <w:rPr>
                <w:rFonts w:ascii="HG丸ｺﾞｼｯｸM-PRO" w:eastAsia="HG丸ｺﾞｼｯｸM-PRO" w:hAnsi="HG丸ｺﾞｼｯｸM-PRO" w:hint="eastAsia"/>
                <w:sz w:val="16"/>
                <w:szCs w:val="16"/>
              </w:rPr>
              <w:t>を勧告</w:t>
            </w:r>
          </w:p>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78432" behindDoc="0" locked="0" layoutInCell="1" allowOverlap="1" wp14:anchorId="5FA4FFBD" wp14:editId="57F3E0A8">
                      <wp:simplePos x="0" y="0"/>
                      <wp:positionH relativeFrom="column">
                        <wp:posOffset>19685</wp:posOffset>
                      </wp:positionH>
                      <wp:positionV relativeFrom="paragraph">
                        <wp:posOffset>24130</wp:posOffset>
                      </wp:positionV>
                      <wp:extent cx="3000375" cy="266700"/>
                      <wp:effectExtent l="0" t="0" r="28575" b="19050"/>
                      <wp:wrapNone/>
                      <wp:docPr id="1" name="テキスト ボックス 1"/>
                      <wp:cNvGraphicFramePr/>
                      <a:graphic xmlns:a="http://schemas.openxmlformats.org/drawingml/2006/main">
                        <a:graphicData uri="http://schemas.microsoft.com/office/word/2010/wordprocessingShape">
                          <wps:wsp>
                            <wps:cNvSpPr txBox="1"/>
                            <wps:spPr>
                              <a:xfrm>
                                <a:off x="0" y="0"/>
                                <a:ext cx="3000375" cy="266700"/>
                              </a:xfrm>
                              <a:prstGeom prst="rect">
                                <a:avLst/>
                              </a:prstGeom>
                              <a:solidFill>
                                <a:sysClr val="window" lastClr="FFFFFF"/>
                              </a:solidFill>
                              <a:ln w="6350">
                                <a:solidFill>
                                  <a:prstClr val="black"/>
                                </a:solidFill>
                              </a:ln>
                              <a:effectLst/>
                            </wps:spPr>
                            <wps:txbx>
                              <w:txbxContent>
                                <w:p w:rsidR="00530B96" w:rsidRPr="004B43E0" w:rsidRDefault="00530B96"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「気候変動に関する政府間パネル（ＩＰＣＣ）」を設置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45" type="#_x0000_t202" style="position:absolute;margin-left:1.55pt;margin-top:1.9pt;width:236.25pt;height:21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" fillcolor="window" strokeweight=".5pt">
                      <v:textbox>
                        <w:txbxContent>
                          <w:p w:rsidR="00725741" w:rsidRPr="004B43E0" w:rsidRDefault="00725741"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「気候変動に関する政府間パネル（ＩＰＣＣ）」を設置</w:t>
                            </w:r>
                          </w:p>
                        </w:txbxContent>
                      </v:textbox>
                    </v:shape>
                  </w:pict>
                </mc:Fallback>
              </mc:AlternateContent>
            </w:r>
          </w:p>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p>
        </w:tc>
      </w:tr>
      <w:tr w:rsidR="00DC2042" w:rsidRPr="00237F7E" w:rsidTr="00C7036C">
        <w:trPr>
          <w:trHeight w:val="690"/>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1992</w:t>
            </w:r>
          </w:p>
        </w:tc>
        <w:tc>
          <w:tcPr>
            <w:tcW w:w="5103" w:type="dxa"/>
            <w:tcBorders>
              <w:top w:val="dashed" w:sz="4" w:space="0" w:color="auto"/>
              <w:bottom w:val="dashed" w:sz="4" w:space="0" w:color="auto"/>
            </w:tcBorders>
            <w:shd w:val="clear" w:color="auto" w:fill="FFFFCC"/>
          </w:tcPr>
          <w:p w:rsidR="00DC2042" w:rsidRDefault="0021792B" w:rsidP="00DC2042">
            <w:pPr>
              <w:adjustRightInd w:val="0"/>
              <w:snapToGrid w:val="0"/>
              <w:spacing w:line="280" w:lineRule="exact"/>
              <w:jc w:val="left"/>
              <w:rPr>
                <w:rFonts w:ascii="HG丸ｺﾞｼｯｸM-PRO" w:eastAsia="HG丸ｺﾞｼｯｸM-PRO" w:hAnsi="HG丸ｺﾞｼｯｸM-PRO"/>
                <w:sz w:val="16"/>
                <w:szCs w:val="16"/>
              </w:rPr>
            </w:pPr>
            <w:r w:rsidRPr="0021792B">
              <w:rPr>
                <w:rFonts w:ascii="HG丸ｺﾞｼｯｸM-PRO" w:eastAsia="HG丸ｺﾞｼｯｸM-PRO" w:hAnsi="HG丸ｺﾞｼｯｸM-PRO" w:hint="eastAsia"/>
                <w:sz w:val="16"/>
                <w:szCs w:val="16"/>
              </w:rPr>
              <w:t>気候変動に関する国際連合枠組条約</w:t>
            </w:r>
            <w:r w:rsidR="00DC2042">
              <w:rPr>
                <w:rFonts w:ascii="HG丸ｺﾞｼｯｸM-PRO" w:eastAsia="HG丸ｺﾞｼｯｸM-PRO" w:hAnsi="HG丸ｺﾞｼｯｸM-PRO" w:hint="eastAsia"/>
                <w:sz w:val="16"/>
                <w:szCs w:val="16"/>
              </w:rPr>
              <w:t>（９４年</w:t>
            </w:r>
            <w:r w:rsidR="005D7012">
              <w:rPr>
                <w:rFonts w:ascii="HG丸ｺﾞｼｯｸM-PRO" w:eastAsia="HG丸ｺﾞｼｯｸM-PRO" w:hAnsi="HG丸ｺﾞｼｯｸM-PRO" w:hint="eastAsia"/>
                <w:sz w:val="16"/>
                <w:szCs w:val="16"/>
              </w:rPr>
              <w:t>発効</w:t>
            </w:r>
            <w:r w:rsidR="00DC2042">
              <w:rPr>
                <w:rFonts w:ascii="HG丸ｺﾞｼｯｸM-PRO" w:eastAsia="HG丸ｺﾞｼｯｸM-PRO" w:hAnsi="HG丸ｺﾞｼｯｸM-PRO" w:hint="eastAsia"/>
                <w:sz w:val="16"/>
                <w:szCs w:val="16"/>
              </w:rPr>
              <w:t>）</w:t>
            </w:r>
          </w:p>
          <w:p w:rsidR="00DC2042" w:rsidRPr="00E53C02" w:rsidRDefault="005D701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環境と</w:t>
            </w:r>
            <w:r w:rsidR="00DC2042">
              <w:rPr>
                <w:rFonts w:ascii="HG丸ｺﾞｼｯｸM-PRO" w:eastAsia="HG丸ｺﾞｼｯｸM-PRO" w:hAnsi="HG丸ｺﾞｼｯｸM-PRO" w:hint="eastAsia"/>
                <w:sz w:val="16"/>
                <w:szCs w:val="16"/>
              </w:rPr>
              <w:t>開発に関する国際連合会議（地球サミット）開催</w:t>
            </w:r>
          </w:p>
        </w:tc>
      </w:tr>
      <w:tr w:rsidR="00DC2042" w:rsidRPr="00237F7E" w:rsidTr="00C7036C">
        <w:trPr>
          <w:trHeight w:val="416"/>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sidRPr="00237F7E">
              <w:rPr>
                <w:rFonts w:ascii="HG丸ｺﾞｼｯｸM-PRO" w:eastAsia="HG丸ｺﾞｼｯｸM-PRO" w:hAnsi="HG丸ｺﾞｼｯｸM-PRO" w:hint="eastAsia"/>
                <w:sz w:val="16"/>
                <w:szCs w:val="16"/>
              </w:rPr>
              <w:t>1997</w:t>
            </w:r>
          </w:p>
        </w:tc>
        <w:tc>
          <w:tcPr>
            <w:tcW w:w="5103" w:type="dxa"/>
            <w:tcBorders>
              <w:top w:val="dashed" w:sz="4" w:space="0" w:color="auto"/>
              <w:bottom w:val="dashed" w:sz="4" w:space="0" w:color="auto"/>
            </w:tcBorders>
            <w:shd w:val="clear" w:color="auto" w:fill="FFFFCC"/>
          </w:tcPr>
          <w:p w:rsidR="005D7012" w:rsidRDefault="00DC2042" w:rsidP="005D701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気候変動枠組条約第３回</w:t>
            </w:r>
            <w:r w:rsidRPr="00237F7E">
              <w:rPr>
                <w:rFonts w:ascii="HG丸ｺﾞｼｯｸM-PRO" w:eastAsia="HG丸ｺﾞｼｯｸM-PRO" w:hAnsi="HG丸ｺﾞｼｯｸM-PRO" w:hint="eastAsia"/>
                <w:sz w:val="16"/>
                <w:szCs w:val="16"/>
              </w:rPr>
              <w:t>締約国会議</w:t>
            </w:r>
            <w:r w:rsidR="00265CA7">
              <w:rPr>
                <w:rFonts w:ascii="HG丸ｺﾞｼｯｸM-PRO" w:eastAsia="HG丸ｺﾞｼｯｸM-PRO" w:hAnsi="HG丸ｺﾞｼｯｸM-PRO" w:hint="eastAsia"/>
                <w:sz w:val="16"/>
                <w:szCs w:val="16"/>
              </w:rPr>
              <w:t>（ＣＯＰ3）を京都で開催</w:t>
            </w:r>
          </w:p>
          <w:p w:rsidR="00DC2042" w:rsidRPr="00237F7E" w:rsidRDefault="005D7012" w:rsidP="005D701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DC2042">
              <w:rPr>
                <w:rFonts w:ascii="HG丸ｺﾞｼｯｸM-PRO" w:eastAsia="HG丸ｺﾞｼｯｸM-PRO" w:hAnsi="HG丸ｺﾞｼｯｸM-PRO" w:hint="eastAsia"/>
                <w:sz w:val="16"/>
                <w:szCs w:val="16"/>
              </w:rPr>
              <w:t>京都</w:t>
            </w:r>
            <w:r>
              <w:rPr>
                <w:rFonts w:ascii="HG丸ｺﾞｼｯｸM-PRO" w:eastAsia="HG丸ｺﾞｼｯｸM-PRO" w:hAnsi="HG丸ｺﾞｼｯｸM-PRO" w:hint="eastAsia"/>
                <w:sz w:val="16"/>
                <w:szCs w:val="16"/>
              </w:rPr>
              <w:t>議定書を採択</w:t>
            </w:r>
          </w:p>
        </w:tc>
      </w:tr>
      <w:tr w:rsidR="00DC2042" w:rsidRPr="00237F7E" w:rsidTr="00C7036C">
        <w:trPr>
          <w:trHeight w:val="1684"/>
        </w:trPr>
        <w:tc>
          <w:tcPr>
            <w:tcW w:w="817" w:type="dxa"/>
            <w:tcBorders>
              <w:top w:val="dashed" w:sz="4" w:space="0" w:color="auto"/>
              <w:bottom w:val="dashed" w:sz="4" w:space="0" w:color="auto"/>
            </w:tcBorders>
            <w:shd w:val="clear" w:color="auto" w:fill="FFFFCC"/>
          </w:tcPr>
          <w:p w:rsidR="00DC2042" w:rsidRPr="00237F7E" w:rsidRDefault="00265CA7"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2001</w:t>
            </w:r>
          </w:p>
        </w:tc>
        <w:tc>
          <w:tcPr>
            <w:tcW w:w="5103" w:type="dxa"/>
            <w:tcBorders>
              <w:top w:val="dashed" w:sz="4" w:space="0" w:color="auto"/>
              <w:bottom w:val="dashed" w:sz="4" w:space="0" w:color="auto"/>
            </w:tcBorders>
            <w:shd w:val="clear" w:color="auto" w:fill="FFFFCC"/>
          </w:tcPr>
          <w:p w:rsidR="00DC2042" w:rsidRDefault="00265CA7"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ＣＯＰ７開催</w:t>
            </w:r>
          </w:p>
          <w:p w:rsidR="00DC2042" w:rsidRDefault="005D701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DC2042" w:rsidRPr="002B4148">
              <w:rPr>
                <w:rFonts w:ascii="HG丸ｺﾞｼｯｸM-PRO" w:eastAsia="HG丸ｺﾞｼｯｸM-PRO" w:hAnsi="HG丸ｺﾞｼｯｸM-PRO" w:hint="eastAsia"/>
                <w:sz w:val="16"/>
                <w:szCs w:val="16"/>
              </w:rPr>
              <w:t>京都議定書の運用ルール</w:t>
            </w:r>
            <w:r w:rsidR="00DC2042">
              <w:rPr>
                <w:rFonts w:ascii="HG丸ｺﾞｼｯｸM-PRO" w:eastAsia="HG丸ｺﾞｼｯｸM-PRO" w:hAnsi="HG丸ｺﾞｼｯｸM-PRO" w:hint="eastAsia"/>
                <w:sz w:val="16"/>
                <w:szCs w:val="16"/>
              </w:rPr>
              <w:t>を</w:t>
            </w:r>
            <w:r w:rsidR="00DC2042" w:rsidRPr="002B4148">
              <w:rPr>
                <w:rFonts w:ascii="HG丸ｺﾞｼｯｸM-PRO" w:eastAsia="HG丸ｺﾞｼｯｸM-PRO" w:hAnsi="HG丸ｺﾞｼｯｸM-PRO" w:hint="eastAsia"/>
                <w:sz w:val="16"/>
                <w:szCs w:val="16"/>
              </w:rPr>
              <w:t>最終</w:t>
            </w:r>
            <w:r w:rsidR="00DC2042">
              <w:rPr>
                <w:rFonts w:ascii="HG丸ｺﾞｼｯｸM-PRO" w:eastAsia="HG丸ｺﾞｼｯｸM-PRO" w:hAnsi="HG丸ｺﾞｼｯｸM-PRO" w:hint="eastAsia"/>
                <w:sz w:val="16"/>
                <w:szCs w:val="16"/>
              </w:rPr>
              <w:t>的に</w:t>
            </w:r>
            <w:r w:rsidR="00DC2042" w:rsidRPr="002B4148">
              <w:rPr>
                <w:rFonts w:ascii="HG丸ｺﾞｼｯｸM-PRO" w:eastAsia="HG丸ｺﾞｼｯｸM-PRO" w:hAnsi="HG丸ｺﾞｼｯｸM-PRO" w:hint="eastAsia"/>
                <w:sz w:val="16"/>
                <w:szCs w:val="16"/>
              </w:rPr>
              <w:t>合意</w:t>
            </w:r>
            <w:r w:rsidR="00DC2042">
              <w:rPr>
                <w:rFonts w:ascii="HG丸ｺﾞｼｯｸM-PRO" w:eastAsia="HG丸ｺﾞｼｯｸM-PRO" w:hAnsi="HG丸ｺﾞｼｯｸM-PRO" w:hint="eastAsia"/>
                <w:sz w:val="16"/>
                <w:szCs w:val="16"/>
              </w:rPr>
              <w:t>（マラケシュ合意）</w:t>
            </w:r>
          </w:p>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79456" behindDoc="0" locked="0" layoutInCell="1" allowOverlap="1" wp14:anchorId="41FE758E" wp14:editId="59F0B156">
                      <wp:simplePos x="0" y="0"/>
                      <wp:positionH relativeFrom="column">
                        <wp:posOffset>-31750</wp:posOffset>
                      </wp:positionH>
                      <wp:positionV relativeFrom="paragraph">
                        <wp:posOffset>27305</wp:posOffset>
                      </wp:positionV>
                      <wp:extent cx="3048000" cy="571500"/>
                      <wp:effectExtent l="0" t="0" r="19050" b="19050"/>
                      <wp:wrapNone/>
                      <wp:docPr id="2" name="テキスト ボックス 2"/>
                      <wp:cNvGraphicFramePr/>
                      <a:graphic xmlns:a="http://schemas.openxmlformats.org/drawingml/2006/main">
                        <a:graphicData uri="http://schemas.microsoft.com/office/word/2010/wordprocessingShape">
                          <wps:wsp>
                            <wps:cNvSpPr txBox="1"/>
                            <wps:spPr>
                              <a:xfrm>
                                <a:off x="0" y="0"/>
                                <a:ext cx="3048000" cy="571500"/>
                              </a:xfrm>
                              <a:prstGeom prst="rect">
                                <a:avLst/>
                              </a:prstGeom>
                              <a:solidFill>
                                <a:sysClr val="window" lastClr="FFFFFF"/>
                              </a:solidFill>
                              <a:ln w="6350">
                                <a:solidFill>
                                  <a:prstClr val="black"/>
                                </a:solidFill>
                              </a:ln>
                              <a:effectLst/>
                            </wps:spPr>
                            <wps:txbx>
                              <w:txbxContent>
                                <w:p w:rsidR="00530B96" w:rsidRPr="004B43E0" w:rsidRDefault="00530B96"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ＩＰＣＣ第３次報告書</w:t>
                                  </w:r>
                                  <w:r w:rsidRPr="004B43E0">
                                    <w:rPr>
                                      <w:rFonts w:ascii="HG丸ｺﾞｼｯｸM-PRO" w:eastAsia="HG丸ｺﾞｼｯｸM-PRO" w:hAnsi="HG丸ｺﾞｼｯｸM-PRO" w:hint="eastAsia"/>
                                      <w:sz w:val="16"/>
                                      <w:szCs w:val="16"/>
                                    </w:rPr>
                                    <w:cr/>
                                    <w:t>・</w:t>
                                  </w:r>
                                  <w:r>
                                    <w:rPr>
                                      <w:rFonts w:ascii="HG丸ｺﾞｼｯｸM-PRO" w:eastAsia="HG丸ｺﾞｼｯｸM-PRO" w:hAnsi="HG丸ｺﾞｼｯｸM-PRO" w:hint="eastAsia"/>
                                      <w:sz w:val="16"/>
                                      <w:szCs w:val="16"/>
                                    </w:rPr>
                                    <w:t>二酸化炭素排出量の増加の影響で</w:t>
                                  </w:r>
                                  <w:r w:rsidRPr="004B43E0">
                                    <w:rPr>
                                      <w:rFonts w:ascii="HG丸ｺﾞｼｯｸM-PRO" w:eastAsia="HG丸ｺﾞｼｯｸM-PRO" w:hAnsi="HG丸ｺﾞｼｯｸM-PRO" w:hint="eastAsia"/>
                                      <w:sz w:val="16"/>
                                      <w:szCs w:val="16"/>
                                    </w:rPr>
                                    <w:t>2100年に最大5.8度気温が上昇すると警告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46" type="#_x0000_t202" style="position:absolute;margin-left:-2.5pt;margin-top:2.15pt;width:240pt;height:4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" fillcolor="window" strokeweight=".5pt">
                      <v:textbox>
                        <w:txbxContent>
                          <w:p w:rsidR="00725741" w:rsidRPr="004B43E0" w:rsidRDefault="00725741"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ＩＰＣＣ第３次報告書</w:t>
                            </w:r>
                            <w:r w:rsidRPr="004B43E0">
                              <w:rPr>
                                <w:rFonts w:ascii="HG丸ｺﾞｼｯｸM-PRO" w:eastAsia="HG丸ｺﾞｼｯｸM-PRO" w:hAnsi="HG丸ｺﾞｼｯｸM-PRO" w:hint="eastAsia"/>
                                <w:sz w:val="16"/>
                                <w:szCs w:val="16"/>
                              </w:rPr>
                              <w:cr/>
                            </w:r>
                            <w:r w:rsidRPr="004B43E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二酸化炭素排出量の増加の影響で</w:t>
                            </w:r>
                            <w:r w:rsidRPr="004B43E0">
                              <w:rPr>
                                <w:rFonts w:ascii="HG丸ｺﾞｼｯｸM-PRO" w:eastAsia="HG丸ｺﾞｼｯｸM-PRO" w:hAnsi="HG丸ｺﾞｼｯｸM-PRO" w:hint="eastAsia"/>
                                <w:sz w:val="16"/>
                                <w:szCs w:val="16"/>
                              </w:rPr>
                              <w:t>2100年に最大5.8度気温が上昇すると警告</w:t>
                            </w:r>
                          </w:p>
                        </w:txbxContent>
                      </v:textbox>
                    </v:shape>
                  </w:pict>
                </mc:Fallback>
              </mc:AlternateContent>
            </w:r>
          </w:p>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p>
          <w:p w:rsidR="00DC2042" w:rsidRPr="00237F7E" w:rsidRDefault="00DC2042" w:rsidP="00DC2042">
            <w:pPr>
              <w:adjustRightInd w:val="0"/>
              <w:snapToGrid w:val="0"/>
              <w:spacing w:line="280" w:lineRule="exact"/>
              <w:jc w:val="left"/>
              <w:rPr>
                <w:rFonts w:ascii="HG丸ｺﾞｼｯｸM-PRO" w:eastAsia="HG丸ｺﾞｼｯｸM-PRO" w:hAnsi="HG丸ｺﾞｼｯｸM-PRO"/>
                <w:sz w:val="16"/>
                <w:szCs w:val="16"/>
              </w:rPr>
            </w:pPr>
          </w:p>
        </w:tc>
      </w:tr>
      <w:tr w:rsidR="00DC2042" w:rsidRPr="00237F7E" w:rsidTr="00C7036C">
        <w:trPr>
          <w:trHeight w:val="418"/>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sidRPr="00237F7E">
              <w:rPr>
                <w:rFonts w:ascii="HG丸ｺﾞｼｯｸM-PRO" w:eastAsia="HG丸ｺﾞｼｯｸM-PRO" w:hAnsi="HG丸ｺﾞｼｯｸM-PRO" w:hint="eastAsia"/>
                <w:sz w:val="16"/>
                <w:szCs w:val="16"/>
              </w:rPr>
              <w:t>2005</w:t>
            </w:r>
          </w:p>
        </w:tc>
        <w:tc>
          <w:tcPr>
            <w:tcW w:w="5103" w:type="dxa"/>
            <w:tcBorders>
              <w:top w:val="dashed" w:sz="4" w:space="0" w:color="auto"/>
              <w:bottom w:val="dashed" w:sz="4" w:space="0" w:color="auto"/>
            </w:tcBorders>
            <w:shd w:val="clear" w:color="auto" w:fill="FFFFCC"/>
          </w:tcPr>
          <w:p w:rsidR="00DC2042" w:rsidRPr="00237F7E" w:rsidRDefault="00DC2042" w:rsidP="00CB3A9A">
            <w:pPr>
              <w:adjustRightInd w:val="0"/>
              <w:snapToGrid w:val="0"/>
              <w:spacing w:line="280" w:lineRule="exact"/>
              <w:jc w:val="left"/>
              <w:rPr>
                <w:rFonts w:ascii="HG丸ｺﾞｼｯｸM-PRO" w:eastAsia="HG丸ｺﾞｼｯｸM-PRO" w:hAnsi="HG丸ｺﾞｼｯｸM-PRO"/>
                <w:sz w:val="16"/>
                <w:szCs w:val="16"/>
              </w:rPr>
            </w:pPr>
            <w:r w:rsidRPr="00237F7E">
              <w:rPr>
                <w:rFonts w:ascii="HG丸ｺﾞｼｯｸM-PRO" w:eastAsia="HG丸ｺﾞｼｯｸM-PRO" w:hAnsi="HG丸ｺﾞｼｯｸM-PRO" w:hint="eastAsia"/>
                <w:sz w:val="16"/>
                <w:szCs w:val="16"/>
              </w:rPr>
              <w:t>京都議定書</w:t>
            </w:r>
            <w:r>
              <w:rPr>
                <w:rFonts w:ascii="HG丸ｺﾞｼｯｸM-PRO" w:eastAsia="HG丸ｺﾞｼｯｸM-PRO" w:hAnsi="HG丸ｺﾞｼｯｸM-PRO" w:hint="eastAsia"/>
                <w:sz w:val="16"/>
                <w:szCs w:val="16"/>
              </w:rPr>
              <w:t>発効</w:t>
            </w:r>
            <w:r w:rsidR="0021792B">
              <w:rPr>
                <w:rFonts w:ascii="HG丸ｺﾞｼｯｸM-PRO" w:eastAsia="HG丸ｺﾞｼｯｸM-PRO" w:hAnsi="HG丸ｺﾞｼｯｸM-PRO" w:hint="eastAsia"/>
                <w:sz w:val="16"/>
                <w:szCs w:val="16"/>
              </w:rPr>
              <w:t>（２月16日発効⇒大阪府では</w:t>
            </w:r>
            <w:r w:rsidR="00CB3A9A">
              <w:rPr>
                <w:rFonts w:ascii="HG丸ｺﾞｼｯｸM-PRO" w:eastAsia="HG丸ｺﾞｼｯｸM-PRO" w:hAnsi="HG丸ｺﾞｼｯｸM-PRO" w:hint="eastAsia"/>
                <w:sz w:val="16"/>
                <w:szCs w:val="16"/>
              </w:rPr>
              <w:t>毎月16</w:t>
            </w:r>
            <w:r w:rsidR="0021792B">
              <w:rPr>
                <w:rFonts w:ascii="HG丸ｺﾞｼｯｸM-PRO" w:eastAsia="HG丸ｺﾞｼｯｸM-PRO" w:hAnsi="HG丸ｺﾞｼｯｸM-PRO" w:hint="eastAsia"/>
                <w:sz w:val="16"/>
                <w:szCs w:val="16"/>
              </w:rPr>
              <w:t>日をストップ地球温暖化デーとし、</w:t>
            </w:r>
            <w:r w:rsidR="00CB3A9A">
              <w:rPr>
                <w:rFonts w:ascii="HG丸ｺﾞｼｯｸM-PRO" w:eastAsia="HG丸ｺﾞｼｯｸM-PRO" w:hAnsi="HG丸ｺﾞｼｯｸM-PRO" w:hint="eastAsia"/>
                <w:sz w:val="16"/>
                <w:szCs w:val="16"/>
              </w:rPr>
              <w:t>エコアクションを推進しています。）</w:t>
            </w:r>
          </w:p>
        </w:tc>
      </w:tr>
      <w:tr w:rsidR="00DC2042" w:rsidRPr="00237F7E" w:rsidTr="00C7036C">
        <w:trPr>
          <w:trHeight w:val="849"/>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2007</w:t>
            </w:r>
          </w:p>
        </w:tc>
        <w:tc>
          <w:tcPr>
            <w:tcW w:w="5103" w:type="dxa"/>
            <w:tcBorders>
              <w:top w:val="dashed" w:sz="4" w:space="0" w:color="auto"/>
              <w:bottom w:val="dashed" w:sz="4" w:space="0" w:color="auto"/>
            </w:tcBorders>
            <w:shd w:val="clear" w:color="auto" w:fill="FFFFCC"/>
          </w:tcPr>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80480" behindDoc="0" locked="0" layoutInCell="1" allowOverlap="1" wp14:anchorId="01D0078A" wp14:editId="24BDDDB3">
                      <wp:simplePos x="0" y="0"/>
                      <wp:positionH relativeFrom="column">
                        <wp:posOffset>-27305</wp:posOffset>
                      </wp:positionH>
                      <wp:positionV relativeFrom="paragraph">
                        <wp:posOffset>50800</wp:posOffset>
                      </wp:positionV>
                      <wp:extent cx="3048000" cy="400050"/>
                      <wp:effectExtent l="0" t="0" r="19050" b="19050"/>
                      <wp:wrapNone/>
                      <wp:docPr id="3" name="テキスト ボックス 3"/>
                      <wp:cNvGraphicFramePr/>
                      <a:graphic xmlns:a="http://schemas.openxmlformats.org/drawingml/2006/main">
                        <a:graphicData uri="http://schemas.microsoft.com/office/word/2010/wordprocessingShape">
                          <wps:wsp>
                            <wps:cNvSpPr txBox="1"/>
                            <wps:spPr>
                              <a:xfrm>
                                <a:off x="0" y="0"/>
                                <a:ext cx="3048000" cy="400050"/>
                              </a:xfrm>
                              <a:prstGeom prst="rect">
                                <a:avLst/>
                              </a:prstGeom>
                              <a:solidFill>
                                <a:sysClr val="window" lastClr="FFFFFF"/>
                              </a:solidFill>
                              <a:ln w="6350">
                                <a:solidFill>
                                  <a:prstClr val="black"/>
                                </a:solidFill>
                              </a:ln>
                              <a:effectLst/>
                            </wps:spPr>
                            <wps:txbx>
                              <w:txbxContent>
                                <w:p w:rsidR="00530B96" w:rsidRDefault="00530B96"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 xml:space="preserve">ＩＰＣＣ第４次評価報告書 </w:t>
                                  </w:r>
                                </w:p>
                                <w:p w:rsidR="00530B96" w:rsidRPr="004B43E0" w:rsidRDefault="00530B96"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・温暖化の原因が人間の活動によるものであると発表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 o:spid="_x0000_s1047" type="#_x0000_t202" style="position:absolute;margin-left:-2.15pt;margin-top:4pt;width:240pt;height:31.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" fillcolor="window" strokeweight=".5pt">
                      <v:textbox>
                        <w:txbxContent>
                          <w:p w:rsidR="00725741" w:rsidRDefault="00725741"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 xml:space="preserve">ＩＰＣＣ第４次評価報告書 </w:t>
                            </w:r>
                          </w:p>
                          <w:p w:rsidR="00725741" w:rsidRPr="004B43E0" w:rsidRDefault="00725741" w:rsidP="00DC2042">
                            <w:pPr>
                              <w:adjustRightInd w:val="0"/>
                              <w:snapToGrid w:val="0"/>
                              <w:spacing w:line="240" w:lineRule="exact"/>
                              <w:rPr>
                                <w:rFonts w:ascii="HG丸ｺﾞｼｯｸM-PRO" w:eastAsia="HG丸ｺﾞｼｯｸM-PRO" w:hAnsi="HG丸ｺﾞｼｯｸM-PRO"/>
                                <w:sz w:val="16"/>
                                <w:szCs w:val="16"/>
                              </w:rPr>
                            </w:pPr>
                            <w:r w:rsidRPr="004B43E0">
                              <w:rPr>
                                <w:rFonts w:ascii="HG丸ｺﾞｼｯｸM-PRO" w:eastAsia="HG丸ｺﾞｼｯｸM-PRO" w:hAnsi="HG丸ｺﾞｼｯｸM-PRO" w:hint="eastAsia"/>
                                <w:sz w:val="16"/>
                                <w:szCs w:val="16"/>
                              </w:rPr>
                              <w:t>・温暖化の原因が人間の活動によるものであると発表</w:t>
                            </w:r>
                          </w:p>
                        </w:txbxContent>
                      </v:textbox>
                    </v:shape>
                  </w:pict>
                </mc:Fallback>
              </mc:AlternateContent>
            </w:r>
          </w:p>
          <w:p w:rsidR="00DC2042" w:rsidRDefault="00DC2042" w:rsidP="00DC2042">
            <w:pPr>
              <w:adjustRightInd w:val="0"/>
              <w:snapToGrid w:val="0"/>
              <w:spacing w:line="280" w:lineRule="exact"/>
              <w:jc w:val="left"/>
              <w:rPr>
                <w:rFonts w:ascii="HG丸ｺﾞｼｯｸM-PRO" w:eastAsia="HG丸ｺﾞｼｯｸM-PRO" w:hAnsi="HG丸ｺﾞｼｯｸM-PRO"/>
                <w:sz w:val="16"/>
                <w:szCs w:val="16"/>
              </w:rPr>
            </w:pPr>
          </w:p>
          <w:p w:rsidR="00DC2042" w:rsidRPr="00E53C02" w:rsidRDefault="00DC2042" w:rsidP="00DC2042">
            <w:pPr>
              <w:adjustRightInd w:val="0"/>
              <w:snapToGrid w:val="0"/>
              <w:spacing w:line="280" w:lineRule="exact"/>
              <w:jc w:val="left"/>
              <w:rPr>
                <w:rFonts w:ascii="HG丸ｺﾞｼｯｸM-PRO" w:eastAsia="HG丸ｺﾞｼｯｸM-PRO" w:hAnsi="HG丸ｺﾞｼｯｸM-PRO"/>
                <w:sz w:val="16"/>
                <w:szCs w:val="16"/>
              </w:rPr>
            </w:pPr>
          </w:p>
        </w:tc>
      </w:tr>
      <w:tr w:rsidR="00DC2042" w:rsidRPr="00237F7E" w:rsidTr="00C7036C">
        <w:trPr>
          <w:trHeight w:val="964"/>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200</w:t>
            </w:r>
            <w:r w:rsidR="0021792B">
              <w:rPr>
                <w:rFonts w:ascii="HG丸ｺﾞｼｯｸM-PRO" w:eastAsia="HG丸ｺﾞｼｯｸM-PRO" w:hAnsi="HG丸ｺﾞｼｯｸM-PRO" w:hint="eastAsia"/>
                <w:sz w:val="16"/>
                <w:szCs w:val="16"/>
              </w:rPr>
              <w:t>9</w:t>
            </w:r>
          </w:p>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p>
        </w:tc>
        <w:tc>
          <w:tcPr>
            <w:tcW w:w="5103" w:type="dxa"/>
            <w:tcBorders>
              <w:top w:val="dashed" w:sz="4" w:space="0" w:color="auto"/>
              <w:bottom w:val="dashed" w:sz="4" w:space="0" w:color="auto"/>
            </w:tcBorders>
            <w:shd w:val="clear" w:color="auto" w:fill="FFFFCC"/>
          </w:tcPr>
          <w:p w:rsidR="00DC2042" w:rsidRPr="00E53C02" w:rsidRDefault="00DC204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ラクイラ・</w:t>
            </w:r>
            <w:r w:rsidRPr="00E53C02">
              <w:rPr>
                <w:rFonts w:ascii="HG丸ｺﾞｼｯｸM-PRO" w:eastAsia="HG丸ｺﾞｼｯｸM-PRO" w:hAnsi="HG丸ｺﾞｼｯｸM-PRO" w:hint="eastAsia"/>
                <w:sz w:val="16"/>
                <w:szCs w:val="16"/>
              </w:rPr>
              <w:t>サミット</w:t>
            </w:r>
            <w:r>
              <w:rPr>
                <w:rFonts w:ascii="HG丸ｺﾞｼｯｸM-PRO" w:eastAsia="HG丸ｺﾞｼｯｸM-PRO" w:hAnsi="HG丸ｺﾞｼｯｸM-PRO" w:hint="eastAsia"/>
                <w:sz w:val="16"/>
                <w:szCs w:val="16"/>
              </w:rPr>
              <w:t>開催</w:t>
            </w:r>
          </w:p>
          <w:p w:rsidR="00DC2042" w:rsidRPr="00237F7E" w:rsidRDefault="005D7012" w:rsidP="005D7012">
            <w:pPr>
              <w:adjustRightInd w:val="0"/>
              <w:snapToGrid w:val="0"/>
              <w:spacing w:line="280" w:lineRule="exact"/>
              <w:ind w:left="160" w:hangingChars="100" w:hanging="16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DC2042" w:rsidRPr="00E53C02">
              <w:rPr>
                <w:rFonts w:ascii="HG丸ｺﾞｼｯｸM-PRO" w:eastAsia="HG丸ｺﾞｼｯｸM-PRO" w:hAnsi="HG丸ｺﾞｼｯｸM-PRO" w:hint="eastAsia"/>
                <w:sz w:val="16"/>
                <w:szCs w:val="16"/>
              </w:rPr>
              <w:t>温室効果ガスを「2050年までに少なくとも50％削減」という目標</w:t>
            </w:r>
            <w:r w:rsidR="00DC2042">
              <w:rPr>
                <w:rFonts w:ascii="HG丸ｺﾞｼｯｸM-PRO" w:eastAsia="HG丸ｺﾞｼｯｸM-PRO" w:hAnsi="HG丸ｺﾞｼｯｸM-PRO" w:hint="eastAsia"/>
                <w:sz w:val="16"/>
                <w:szCs w:val="16"/>
              </w:rPr>
              <w:t>を合意</w:t>
            </w:r>
          </w:p>
        </w:tc>
      </w:tr>
      <w:tr w:rsidR="00DC2042" w:rsidRPr="00237F7E" w:rsidTr="00C7036C">
        <w:trPr>
          <w:trHeight w:val="720"/>
        </w:trPr>
        <w:tc>
          <w:tcPr>
            <w:tcW w:w="817" w:type="dxa"/>
            <w:tcBorders>
              <w:top w:val="dashed" w:sz="4" w:space="0" w:color="auto"/>
              <w:bottom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2010</w:t>
            </w:r>
          </w:p>
        </w:tc>
        <w:tc>
          <w:tcPr>
            <w:tcW w:w="5103" w:type="dxa"/>
            <w:tcBorders>
              <w:top w:val="dashed" w:sz="4" w:space="0" w:color="auto"/>
              <w:bottom w:val="dashed" w:sz="4" w:space="0" w:color="auto"/>
            </w:tcBorders>
            <w:shd w:val="clear" w:color="auto" w:fill="FFFFCC"/>
          </w:tcPr>
          <w:p w:rsidR="00DC2042" w:rsidRDefault="00265CA7"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ＣＯＰ</w:t>
            </w:r>
            <w:r w:rsidR="00DC2042">
              <w:rPr>
                <w:rFonts w:ascii="HG丸ｺﾞｼｯｸM-PRO" w:eastAsia="HG丸ｺﾞｼｯｸM-PRO" w:hAnsi="HG丸ｺﾞｼｯｸM-PRO" w:hint="eastAsia"/>
                <w:sz w:val="16"/>
                <w:szCs w:val="16"/>
              </w:rPr>
              <w:t>16開催</w:t>
            </w:r>
            <w:r w:rsidR="0021792B">
              <w:rPr>
                <w:rFonts w:ascii="HG丸ｺﾞｼｯｸM-PRO" w:eastAsia="HG丸ｺﾞｼｯｸM-PRO" w:hAnsi="HG丸ｺﾞｼｯｸM-PRO" w:hint="eastAsia"/>
                <w:sz w:val="16"/>
                <w:szCs w:val="16"/>
              </w:rPr>
              <w:t>-カンクン</w:t>
            </w:r>
            <w:r w:rsidR="005C667F">
              <w:rPr>
                <w:rFonts w:ascii="HG丸ｺﾞｼｯｸM-PRO" w:eastAsia="HG丸ｺﾞｼｯｸM-PRO" w:hAnsi="HG丸ｺﾞｼｯｸM-PRO" w:hint="eastAsia"/>
                <w:sz w:val="16"/>
                <w:szCs w:val="16"/>
              </w:rPr>
              <w:t>会議</w:t>
            </w:r>
          </w:p>
          <w:p w:rsidR="00DC2042" w:rsidRPr="002B4148" w:rsidRDefault="005D7012"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DC2042">
              <w:rPr>
                <w:rFonts w:ascii="HG丸ｺﾞｼｯｸM-PRO" w:eastAsia="HG丸ｺﾞｼｯｸM-PRO" w:hAnsi="HG丸ｺﾞｼｯｸM-PRO" w:hint="eastAsia"/>
                <w:sz w:val="16"/>
                <w:szCs w:val="16"/>
              </w:rPr>
              <w:t>工業化以前からの気温上昇を２度未満に抑えることを目標</w:t>
            </w:r>
          </w:p>
        </w:tc>
      </w:tr>
      <w:tr w:rsidR="00DC2042" w:rsidRPr="00237F7E" w:rsidTr="00C7036C">
        <w:trPr>
          <w:trHeight w:val="825"/>
        </w:trPr>
        <w:tc>
          <w:tcPr>
            <w:tcW w:w="817" w:type="dxa"/>
            <w:tcBorders>
              <w:top w:val="dashed" w:sz="4" w:space="0" w:color="auto"/>
            </w:tcBorders>
            <w:shd w:val="clear" w:color="auto" w:fill="FFFFCC"/>
          </w:tcPr>
          <w:p w:rsidR="00DC2042" w:rsidRPr="00237F7E" w:rsidRDefault="00DC2042" w:rsidP="00DC2042">
            <w:pPr>
              <w:adjustRightInd w:val="0"/>
              <w:snapToGrid w:val="0"/>
              <w:spacing w:line="280" w:lineRule="exact"/>
              <w:jc w:val="center"/>
              <w:rPr>
                <w:rFonts w:ascii="HG丸ｺﾞｼｯｸM-PRO" w:eastAsia="HG丸ｺﾞｼｯｸM-PRO" w:hAnsi="HG丸ｺﾞｼｯｸM-PRO"/>
                <w:sz w:val="16"/>
                <w:szCs w:val="16"/>
              </w:rPr>
            </w:pPr>
            <w:r w:rsidRPr="00237F7E">
              <w:rPr>
                <w:rFonts w:ascii="HG丸ｺﾞｼｯｸM-PRO" w:eastAsia="HG丸ｺﾞｼｯｸM-PRO" w:hAnsi="HG丸ｺﾞｼｯｸM-PRO" w:hint="eastAsia"/>
                <w:sz w:val="16"/>
                <w:szCs w:val="16"/>
              </w:rPr>
              <w:t>2011</w:t>
            </w:r>
          </w:p>
        </w:tc>
        <w:tc>
          <w:tcPr>
            <w:tcW w:w="5103" w:type="dxa"/>
            <w:tcBorders>
              <w:top w:val="dashed" w:sz="4" w:space="0" w:color="auto"/>
            </w:tcBorders>
            <w:shd w:val="clear" w:color="auto" w:fill="FFFFCC"/>
          </w:tcPr>
          <w:p w:rsidR="00DC2042" w:rsidRDefault="00E15465" w:rsidP="00DC2042">
            <w:pPr>
              <w:adjustRightInd w:val="0"/>
              <w:snapToGrid w:val="0"/>
              <w:spacing w:line="280" w:lineRule="exac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ＣＯＰ</w:t>
            </w:r>
            <w:r w:rsidR="00DC2042" w:rsidRPr="002B4148">
              <w:rPr>
                <w:rFonts w:ascii="HG丸ｺﾞｼｯｸM-PRO" w:eastAsia="HG丸ｺﾞｼｯｸM-PRO" w:hAnsi="HG丸ｺﾞｼｯｸM-PRO" w:hint="eastAsia"/>
                <w:sz w:val="16"/>
                <w:szCs w:val="16"/>
              </w:rPr>
              <w:t>17開催</w:t>
            </w:r>
            <w:r w:rsidR="0021792B">
              <w:rPr>
                <w:rFonts w:ascii="HG丸ｺﾞｼｯｸM-PRO" w:eastAsia="HG丸ｺﾞｼｯｸM-PRO" w:hAnsi="HG丸ｺﾞｼｯｸM-PRO" w:hint="eastAsia"/>
                <w:sz w:val="16"/>
                <w:szCs w:val="16"/>
              </w:rPr>
              <w:t>-ダーバン会議</w:t>
            </w:r>
          </w:p>
          <w:p w:rsidR="00EE5F8B" w:rsidRPr="0073114E" w:rsidRDefault="00EE5F8B" w:rsidP="00EE5F8B">
            <w:pPr>
              <w:adjustRightInd w:val="0"/>
              <w:snapToGrid w:val="0"/>
              <w:spacing w:line="280" w:lineRule="exact"/>
              <w:ind w:left="160" w:hangingChars="100" w:hanging="160"/>
              <w:jc w:val="left"/>
              <w:rPr>
                <w:rFonts w:ascii="HG丸ｺﾞｼｯｸM-PRO" w:eastAsia="HG丸ｺﾞｼｯｸM-PRO" w:hAnsi="HG丸ｺﾞｼｯｸM-PRO"/>
                <w:sz w:val="16"/>
                <w:szCs w:val="16"/>
              </w:rPr>
            </w:pPr>
            <w:r w:rsidRPr="0073114E">
              <w:rPr>
                <w:rFonts w:ascii="HG丸ｺﾞｼｯｸM-PRO" w:eastAsia="HG丸ｺﾞｼｯｸM-PRO" w:hAnsi="HG丸ｺﾞｼｯｸM-PRO" w:hint="eastAsia"/>
                <w:sz w:val="16"/>
                <w:szCs w:val="16"/>
              </w:rPr>
              <w:t>・全ての国に適用される将来の法的枠組み構築に向けた道筋に合意</w:t>
            </w:r>
          </w:p>
          <w:p w:rsidR="00EE5F8B" w:rsidRPr="0073114E" w:rsidRDefault="00EE5F8B" w:rsidP="00EE5F8B">
            <w:pPr>
              <w:adjustRightInd w:val="0"/>
              <w:snapToGrid w:val="0"/>
              <w:spacing w:line="280" w:lineRule="exact"/>
              <w:ind w:left="160" w:hangingChars="100" w:hanging="160"/>
              <w:jc w:val="left"/>
              <w:rPr>
                <w:rFonts w:ascii="HG丸ｺﾞｼｯｸM-PRO" w:eastAsia="HG丸ｺﾞｼｯｸM-PRO" w:hAnsi="HG丸ｺﾞｼｯｸM-PRO"/>
                <w:sz w:val="16"/>
                <w:szCs w:val="16"/>
              </w:rPr>
            </w:pPr>
            <w:r w:rsidRPr="0073114E">
              <w:rPr>
                <w:rFonts w:ascii="HG丸ｺﾞｼｯｸM-PRO" w:eastAsia="HG丸ｺﾞｼｯｸM-PRO" w:hAnsi="HG丸ｺﾞｼｯｸM-PRO" w:hint="eastAsia"/>
                <w:sz w:val="16"/>
                <w:szCs w:val="16"/>
              </w:rPr>
              <w:t>・その構築までの間の取組の基礎となる「カンクン合意」の実施のための仕組みの構築</w:t>
            </w:r>
          </w:p>
          <w:p w:rsidR="00FE7F6F" w:rsidRPr="00237F7E" w:rsidRDefault="00EE5F8B" w:rsidP="00EE5F8B">
            <w:pPr>
              <w:adjustRightInd w:val="0"/>
              <w:snapToGrid w:val="0"/>
              <w:spacing w:line="280" w:lineRule="exact"/>
              <w:ind w:left="160" w:hangingChars="100" w:hanging="160"/>
              <w:jc w:val="left"/>
              <w:rPr>
                <w:rFonts w:ascii="HG丸ｺﾞｼｯｸM-PRO" w:eastAsia="HG丸ｺﾞｼｯｸM-PRO" w:hAnsi="HG丸ｺﾞｼｯｸM-PRO"/>
                <w:sz w:val="16"/>
                <w:szCs w:val="16"/>
              </w:rPr>
            </w:pPr>
            <w:r w:rsidRPr="0073114E">
              <w:rPr>
                <w:rFonts w:ascii="HG丸ｺﾞｼｯｸM-PRO" w:eastAsia="HG丸ｺﾞｼｯｸM-PRO" w:hAnsi="HG丸ｺﾞｼｯｸM-PRO" w:hint="eastAsia"/>
                <w:sz w:val="16"/>
                <w:szCs w:val="16"/>
              </w:rPr>
              <w:t>・京都議定書第二約束期間の設定に向けた合意</w:t>
            </w:r>
          </w:p>
        </w:tc>
      </w:tr>
    </w:tbl>
    <w:p w:rsidR="00DC2042" w:rsidRDefault="00DC2042">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rsidR="00DC2042" w:rsidRDefault="00DC2042">
      <w:pPr>
        <w:rPr>
          <w:rFonts w:ascii="HG丸ｺﾞｼｯｸM-PRO" w:eastAsia="HG丸ｺﾞｼｯｸM-PRO" w:hAnsi="HG丸ｺﾞｼｯｸM-PRO"/>
          <w:sz w:val="22"/>
        </w:rPr>
      </w:pPr>
    </w:p>
    <w:p w:rsidR="00DC2042" w:rsidRDefault="00DC2042" w:rsidP="00DC2042">
      <w:pPr>
        <w:ind w:rightChars="133" w:right="279"/>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DC2042" w:rsidRDefault="00DC2042">
      <w:pPr>
        <w:rPr>
          <w:rFonts w:ascii="HG丸ｺﾞｼｯｸM-PRO" w:eastAsia="HG丸ｺﾞｼｯｸM-PRO" w:hAnsi="HG丸ｺﾞｼｯｸM-PRO"/>
          <w:sz w:val="22"/>
        </w:rPr>
      </w:pPr>
    </w:p>
    <w:p w:rsidR="00E17736" w:rsidRDefault="00E17736">
      <w:pPr>
        <w:rPr>
          <w:rFonts w:ascii="HG丸ｺﾞｼｯｸM-PRO" w:eastAsia="HG丸ｺﾞｼｯｸM-PRO" w:hAnsi="HG丸ｺﾞｼｯｸM-PRO"/>
          <w:sz w:val="22"/>
        </w:rPr>
      </w:pPr>
    </w:p>
    <w:p w:rsidR="00E17736" w:rsidRDefault="00E17736">
      <w:pPr>
        <w:rPr>
          <w:rFonts w:ascii="HG丸ｺﾞｼｯｸM-PRO" w:eastAsia="HG丸ｺﾞｼｯｸM-PRO" w:hAnsi="HG丸ｺﾞｼｯｸM-PRO"/>
          <w:sz w:val="22"/>
        </w:rPr>
      </w:pPr>
    </w:p>
    <w:p w:rsidR="00E17736" w:rsidRDefault="00E17736">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BA37CB" w:rsidRDefault="00BA37CB" w:rsidP="00084BD7">
      <w:pPr>
        <w:rPr>
          <w:rFonts w:ascii="HG丸ｺﾞｼｯｸM-PRO" w:eastAsia="HG丸ｺﾞｼｯｸM-PRO" w:hAnsi="HG丸ｺﾞｼｯｸM-PRO"/>
          <w:noProof/>
          <w:sz w:val="22"/>
        </w:rPr>
      </w:pPr>
    </w:p>
    <w:p w:rsidR="00084BD7" w:rsidRDefault="00084BD7" w:rsidP="00084BD7">
      <w:pPr>
        <w:rPr>
          <w:rFonts w:ascii="HG丸ｺﾞｼｯｸM-PRO" w:eastAsia="HG丸ｺﾞｼｯｸM-PRO" w:hAnsi="HG丸ｺﾞｼｯｸM-PRO"/>
          <w:noProof/>
          <w:sz w:val="22"/>
        </w:rPr>
      </w:pPr>
    </w:p>
    <w:p w:rsidR="00DC2042" w:rsidRDefault="00DC2042" w:rsidP="00084BD7">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1843584" behindDoc="0" locked="0" layoutInCell="1" allowOverlap="1" wp14:anchorId="6FACC6F3" wp14:editId="5259423A">
                <wp:simplePos x="0" y="0"/>
                <wp:positionH relativeFrom="column">
                  <wp:posOffset>3858260</wp:posOffset>
                </wp:positionH>
                <wp:positionV relativeFrom="paragraph">
                  <wp:posOffset>192508</wp:posOffset>
                </wp:positionV>
                <wp:extent cx="2705100" cy="26670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2705100" cy="266700"/>
                        </a:xfrm>
                        <a:prstGeom prst="rect">
                          <a:avLst/>
                        </a:prstGeom>
                        <a:solidFill>
                          <a:sysClr val="window" lastClr="FFFFFF"/>
                        </a:solidFill>
                        <a:ln w="6350">
                          <a:noFill/>
                        </a:ln>
                        <a:effectLst/>
                      </wps:spPr>
                      <wps:txbx>
                        <w:txbxContent>
                          <w:p w:rsidR="00530B96" w:rsidRPr="00EB53F8" w:rsidRDefault="00530B96" w:rsidP="00084BD7">
                            <w:pPr>
                              <w:adjustRightInd w:val="0"/>
                              <w:snapToGrid w:val="0"/>
                              <w:spacing w:line="160" w:lineRule="atLeast"/>
                              <w:jc w:val="center"/>
                              <w:rPr>
                                <w:rFonts w:ascii="HG丸ｺﾞｼｯｸM-PRO" w:eastAsia="HG丸ｺﾞｼｯｸM-PRO" w:hAnsi="HG丸ｺﾞｼｯｸM-PRO"/>
                                <w:szCs w:val="21"/>
                                <w:u w:val="single"/>
                              </w:rPr>
                            </w:pPr>
                            <w:r w:rsidRPr="00EB53F8">
                              <w:rPr>
                                <w:rFonts w:ascii="HG丸ｺﾞｼｯｸM-PRO" w:eastAsia="HG丸ｺﾞｼｯｸM-PRO" w:hAnsi="HG丸ｺﾞｼｯｸM-PRO" w:hint="eastAsia"/>
                                <w:szCs w:val="21"/>
                                <w:u w:val="single"/>
                              </w:rPr>
                              <w:t>世界の二酸化炭素排出量（2008年度）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 o:spid="_x0000_s1048" type="#_x0000_t202" style="position:absolute;left:0;text-align:left;margin-left:303.8pt;margin-top:15.15pt;width:213pt;height:2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" fillcolor="window" stroked="f" strokeweight=".5pt">
                <v:textbox>
                  <w:txbxContent>
                    <w:p w:rsidR="00725741" w:rsidRPr="00EB53F8" w:rsidRDefault="00725741" w:rsidP="00084BD7">
                      <w:pPr>
                        <w:adjustRightInd w:val="0"/>
                        <w:snapToGrid w:val="0"/>
                        <w:spacing w:line="160" w:lineRule="atLeast"/>
                        <w:jc w:val="center"/>
                        <w:rPr>
                          <w:rFonts w:ascii="HG丸ｺﾞｼｯｸM-PRO" w:eastAsia="HG丸ｺﾞｼｯｸM-PRO" w:hAnsi="HG丸ｺﾞｼｯｸM-PRO"/>
                          <w:szCs w:val="21"/>
                          <w:u w:val="single"/>
                        </w:rPr>
                      </w:pPr>
                      <w:r w:rsidRPr="00EB53F8">
                        <w:rPr>
                          <w:rFonts w:ascii="HG丸ｺﾞｼｯｸM-PRO" w:eastAsia="HG丸ｺﾞｼｯｸM-PRO" w:hAnsi="HG丸ｺﾞｼｯｸM-PRO" w:hint="eastAsia"/>
                          <w:szCs w:val="21"/>
                          <w:u w:val="single"/>
                        </w:rPr>
                        <w:t>世界の二酸化炭素排出量（2008</w:t>
                      </w:r>
                      <w:r w:rsidRPr="00EB53F8">
                        <w:rPr>
                          <w:rFonts w:ascii="HG丸ｺﾞｼｯｸM-PRO" w:eastAsia="HG丸ｺﾞｼｯｸM-PRO" w:hAnsi="HG丸ｺﾞｼｯｸM-PRO" w:hint="eastAsia"/>
                          <w:szCs w:val="21"/>
                          <w:u w:val="single"/>
                        </w:rPr>
                        <w:t>年度）</w:t>
                      </w:r>
                    </w:p>
                  </w:txbxContent>
                </v:textbox>
              </v:shape>
            </w:pict>
          </mc:Fallback>
        </mc:AlternateContent>
      </w:r>
    </w:p>
    <w:p w:rsidR="00DC2042" w:rsidRDefault="00BF2458" w:rsidP="00084BD7">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36128" behindDoc="0" locked="0" layoutInCell="1" allowOverlap="1" wp14:anchorId="76E69321" wp14:editId="06A74F27">
                <wp:simplePos x="0" y="0"/>
                <wp:positionH relativeFrom="column">
                  <wp:posOffset>276860</wp:posOffset>
                </wp:positionH>
                <wp:positionV relativeFrom="paragraph">
                  <wp:posOffset>153035</wp:posOffset>
                </wp:positionV>
                <wp:extent cx="2743200" cy="3028950"/>
                <wp:effectExtent l="0" t="0" r="19050" b="19050"/>
                <wp:wrapNone/>
                <wp:docPr id="41" name="テキスト ボックス 41"/>
                <wp:cNvGraphicFramePr/>
                <a:graphic xmlns:a="http://schemas.openxmlformats.org/drawingml/2006/main">
                  <a:graphicData uri="http://schemas.microsoft.com/office/word/2010/wordprocessingShape">
                    <wps:wsp>
                      <wps:cNvSpPr txBox="1"/>
                      <wps:spPr>
                        <a:xfrm>
                          <a:off x="0" y="0"/>
                          <a:ext cx="2743200" cy="302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0B96" w:rsidRPr="00BF2458" w:rsidRDefault="00530B96" w:rsidP="00BF2458">
                            <w:pPr>
                              <w:rPr>
                                <w:rFonts w:ascii="HG丸ｺﾞｼｯｸM-PRO" w:eastAsia="HG丸ｺﾞｼｯｸM-PRO" w:hAnsi="HG丸ｺﾞｼｯｸM-PRO"/>
                                <w:szCs w:val="21"/>
                              </w:rPr>
                            </w:pPr>
                            <w:r w:rsidRPr="00BF2458">
                              <w:rPr>
                                <w:rFonts w:ascii="HG丸ｺﾞｼｯｸM-PRO" w:eastAsia="HG丸ｺﾞｼｯｸM-PRO" w:hAnsi="HG丸ｺﾞｼｯｸM-PRO" w:hint="eastAsia"/>
                                <w:szCs w:val="21"/>
                              </w:rPr>
                              <w:t>①2020年以降の枠組み</w:t>
                            </w:r>
                          </w:p>
                          <w:p w:rsidR="00530B96" w:rsidRPr="00BF2458" w:rsidRDefault="00530B96" w:rsidP="00757BD5">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2015年までのできるだけ早期に、全ての国に適用される議定書、法的文書又は法的効力を有する合意成果を採択する。</w:t>
                            </w:r>
                          </w:p>
                          <w:p w:rsidR="00530B96" w:rsidRPr="00BF2458" w:rsidRDefault="00530B96" w:rsidP="00BF245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2020年から発効させ、実施に移す。</w:t>
                            </w:r>
                          </w:p>
                          <w:p w:rsidR="00530B96" w:rsidRPr="00BF2458" w:rsidRDefault="00530B96" w:rsidP="00BF2458">
                            <w:pPr>
                              <w:rPr>
                                <w:rFonts w:ascii="HG丸ｺﾞｼｯｸM-PRO" w:eastAsia="HG丸ｺﾞｼｯｸM-PRO" w:hAnsi="HG丸ｺﾞｼｯｸM-PRO"/>
                                <w:szCs w:val="21"/>
                              </w:rPr>
                            </w:pPr>
                            <w:r w:rsidRPr="00BF2458">
                              <w:rPr>
                                <w:rFonts w:ascii="HG丸ｺﾞｼｯｸM-PRO" w:eastAsia="HG丸ｺﾞｼｯｸM-PRO" w:hAnsi="HG丸ｺﾞｼｯｸM-PRO" w:hint="eastAsia"/>
                                <w:szCs w:val="21"/>
                              </w:rPr>
                              <w:t>②2013年以降の枠組み</w:t>
                            </w:r>
                          </w:p>
                          <w:p w:rsidR="00530B96" w:rsidRPr="00BF2458" w:rsidRDefault="00530B96" w:rsidP="00757BD5">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京都議定書の第二約束期間の設定に向け、各国は削減目標値を2012年5月1日までに提出する。（日本は不参加）</w:t>
                            </w:r>
                          </w:p>
                          <w:p w:rsidR="00530B96" w:rsidRDefault="00530B96" w:rsidP="007C365A">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約束期間は、2013年から5年（2017年末まで）又は8年（2020年末まで）の２案がある。</w:t>
                            </w:r>
                            <w:r>
                              <w:rPr>
                                <w:rFonts w:ascii="HG丸ｺﾞｼｯｸM-PRO" w:eastAsia="HG丸ｺﾞｼｯｸM-PRO" w:hAnsi="HG丸ｺﾞｼｯｸM-PRO" w:hint="eastAsia"/>
                                <w:szCs w:val="21"/>
                              </w:rPr>
                              <w:t xml:space="preserve">　　</w:t>
                            </w:r>
                          </w:p>
                          <w:p w:rsidR="00530B96" w:rsidRPr="005C667F" w:rsidRDefault="00530B96" w:rsidP="005C667F">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Cs w:val="21"/>
                              </w:rPr>
                              <w:t xml:space="preserve">　　　　　　　　　</w:t>
                            </w:r>
                            <w:r w:rsidRPr="005C667F">
                              <w:rPr>
                                <w:rFonts w:ascii="HG丸ｺﾞｼｯｸM-PRO" w:eastAsia="HG丸ｺﾞｼｯｸM-PRO" w:hAnsi="HG丸ｺﾞｼｯｸM-PRO" w:hint="eastAsia"/>
                                <w:sz w:val="16"/>
                                <w:szCs w:val="16"/>
                              </w:rPr>
                              <w:t>≪環境省発表資料より要約≫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1" o:spid="_x0000_s1049" type="#_x0000_t202" style="position:absolute;left:0;text-align:left;margin-left:21.8pt;margin-top:12.05pt;width:3in;height:238.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" fillcolor="white [3201]" strokeweight=".5pt">
                <v:textbox>
                  <w:txbxContent>
                    <w:p w:rsidR="008505E9" w:rsidRPr="00BF2458" w:rsidRDefault="008505E9" w:rsidP="00BF2458">
                      <w:pPr>
                        <w:rPr>
                          <w:rFonts w:ascii="HG丸ｺﾞｼｯｸM-PRO" w:eastAsia="HG丸ｺﾞｼｯｸM-PRO" w:hAnsi="HG丸ｺﾞｼｯｸM-PRO"/>
                          <w:szCs w:val="21"/>
                        </w:rPr>
                      </w:pPr>
                      <w:r w:rsidRPr="00BF2458">
                        <w:rPr>
                          <w:rFonts w:ascii="HG丸ｺﾞｼｯｸM-PRO" w:eastAsia="HG丸ｺﾞｼｯｸM-PRO" w:hAnsi="HG丸ｺﾞｼｯｸM-PRO" w:hint="eastAsia"/>
                          <w:szCs w:val="21"/>
                        </w:rPr>
                        <w:t>①2020</w:t>
                      </w:r>
                      <w:r w:rsidRPr="00BF2458">
                        <w:rPr>
                          <w:rFonts w:ascii="HG丸ｺﾞｼｯｸM-PRO" w:eastAsia="HG丸ｺﾞｼｯｸM-PRO" w:hAnsi="HG丸ｺﾞｼｯｸM-PRO" w:hint="eastAsia"/>
                          <w:szCs w:val="21"/>
                        </w:rPr>
                        <w:t>年以降の枠組み</w:t>
                      </w:r>
                    </w:p>
                    <w:p w:rsidR="008505E9" w:rsidRPr="00BF2458" w:rsidRDefault="008505E9" w:rsidP="00757BD5">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2015年までのできるだけ早期に、全ての国に適用される議定書、法的文書又は法的効力を有する合意成果を採択する。</w:t>
                      </w:r>
                    </w:p>
                    <w:p w:rsidR="008505E9" w:rsidRPr="00BF2458" w:rsidRDefault="008505E9" w:rsidP="00BF245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2020年から発効させ、実施に移す。</w:t>
                      </w:r>
                    </w:p>
                    <w:p w:rsidR="008505E9" w:rsidRPr="00BF2458" w:rsidRDefault="008505E9" w:rsidP="00BF2458">
                      <w:pPr>
                        <w:rPr>
                          <w:rFonts w:ascii="HG丸ｺﾞｼｯｸM-PRO" w:eastAsia="HG丸ｺﾞｼｯｸM-PRO" w:hAnsi="HG丸ｺﾞｼｯｸM-PRO"/>
                          <w:szCs w:val="21"/>
                        </w:rPr>
                      </w:pPr>
                      <w:r w:rsidRPr="00BF2458">
                        <w:rPr>
                          <w:rFonts w:ascii="HG丸ｺﾞｼｯｸM-PRO" w:eastAsia="HG丸ｺﾞｼｯｸM-PRO" w:hAnsi="HG丸ｺﾞｼｯｸM-PRO" w:hint="eastAsia"/>
                          <w:szCs w:val="21"/>
                        </w:rPr>
                        <w:t>②2013年以降の枠組み</w:t>
                      </w:r>
                    </w:p>
                    <w:p w:rsidR="008505E9" w:rsidRPr="00BF2458" w:rsidRDefault="008505E9" w:rsidP="00757BD5">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京都議定書の第二約束期間の設定に向け、各国は削減目標値を2012年5月1日までに提出する。（日本は不参加）</w:t>
                      </w:r>
                    </w:p>
                    <w:p w:rsidR="008505E9" w:rsidRDefault="008505E9" w:rsidP="007C365A">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F2458">
                        <w:rPr>
                          <w:rFonts w:ascii="HG丸ｺﾞｼｯｸM-PRO" w:eastAsia="HG丸ｺﾞｼｯｸM-PRO" w:hAnsi="HG丸ｺﾞｼｯｸM-PRO" w:hint="eastAsia"/>
                          <w:szCs w:val="21"/>
                        </w:rPr>
                        <w:t>約束期間は、2013年から5年（2017年末まで）又は8年（2020年末まで）の２案がある。</w:t>
                      </w:r>
                      <w:r>
                        <w:rPr>
                          <w:rFonts w:ascii="HG丸ｺﾞｼｯｸM-PRO" w:eastAsia="HG丸ｺﾞｼｯｸM-PRO" w:hAnsi="HG丸ｺﾞｼｯｸM-PRO" w:hint="eastAsia"/>
                          <w:szCs w:val="21"/>
                        </w:rPr>
                        <w:t xml:space="preserve">　　</w:t>
                      </w:r>
                    </w:p>
                    <w:p w:rsidR="008505E9" w:rsidRPr="005C667F" w:rsidRDefault="008505E9" w:rsidP="005C667F">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Cs w:val="21"/>
                        </w:rPr>
                        <w:t xml:space="preserve">　　　　　　　　　</w:t>
                      </w:r>
                      <w:r w:rsidRPr="005C667F">
                        <w:rPr>
                          <w:rFonts w:ascii="HG丸ｺﾞｼｯｸM-PRO" w:eastAsia="HG丸ｺﾞｼｯｸM-PRO" w:hAnsi="HG丸ｺﾞｼｯｸM-PRO" w:hint="eastAsia"/>
                          <w:sz w:val="16"/>
                          <w:szCs w:val="16"/>
                        </w:rPr>
                        <w:t>≪環境省発表資料より要約≫</w:t>
                      </w:r>
                    </w:p>
                  </w:txbxContent>
                </v:textbox>
              </v:shape>
            </w:pict>
          </mc:Fallback>
        </mc:AlternateContent>
      </w:r>
    </w:p>
    <w:p w:rsidR="00084BD7" w:rsidRPr="00006A52" w:rsidRDefault="008171EB" w:rsidP="00084BD7">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84928" behindDoc="0" locked="0" layoutInCell="1" allowOverlap="1" wp14:anchorId="302867E5" wp14:editId="19268C71">
            <wp:simplePos x="0" y="0"/>
            <wp:positionH relativeFrom="column">
              <wp:posOffset>3702685</wp:posOffset>
            </wp:positionH>
            <wp:positionV relativeFrom="paragraph">
              <wp:posOffset>10160</wp:posOffset>
            </wp:positionV>
            <wp:extent cx="2938780" cy="2944495"/>
            <wp:effectExtent l="0" t="0" r="0" b="8255"/>
            <wp:wrapNone/>
            <wp:docPr id="360532" name="図 36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8780" cy="2944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BD7" w:rsidRPr="00006A52" w:rsidRDefault="00084BD7" w:rsidP="00084BD7">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F6158B" w:rsidRPr="00006A52" w:rsidRDefault="00F6158B">
      <w:pPr>
        <w:rPr>
          <w:rFonts w:ascii="HG丸ｺﾞｼｯｸM-PRO" w:eastAsia="HG丸ｺﾞｼｯｸM-PRO" w:hAnsi="HG丸ｺﾞｼｯｸM-PRO"/>
          <w:sz w:val="22"/>
        </w:rPr>
      </w:pPr>
    </w:p>
    <w:p w:rsidR="007231EC" w:rsidRDefault="007231EC">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F359C5" w:rsidRDefault="00F359C5">
      <w:pPr>
        <w:rPr>
          <w:rFonts w:ascii="HG丸ｺﾞｼｯｸM-PRO" w:eastAsia="HG丸ｺﾞｼｯｸM-PRO" w:hAnsi="HG丸ｺﾞｼｯｸM-PRO"/>
          <w:sz w:val="22"/>
        </w:rPr>
      </w:pPr>
    </w:p>
    <w:p w:rsidR="00850653" w:rsidRPr="00006A52" w:rsidRDefault="00DA2091" w:rsidP="00850653">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184576" behindDoc="0" locked="0" layoutInCell="1" allowOverlap="1" wp14:anchorId="71B54C7F" wp14:editId="53449BDF">
                <wp:simplePos x="0" y="0"/>
                <wp:positionH relativeFrom="column">
                  <wp:posOffset>191135</wp:posOffset>
                </wp:positionH>
                <wp:positionV relativeFrom="paragraph">
                  <wp:posOffset>76835</wp:posOffset>
                </wp:positionV>
                <wp:extent cx="6734175" cy="257175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6734175" cy="2571750"/>
                        </a:xfrm>
                        <a:prstGeom prst="rect">
                          <a:avLst/>
                        </a:prstGeom>
                        <a:noFill/>
                        <a:ln w="6350">
                          <a:noFill/>
                        </a:ln>
                        <a:effectLst/>
                      </wps:spPr>
                      <wps:txbx>
                        <w:txbxContent>
                          <w:p w:rsidR="00530B96" w:rsidRPr="003C1142" w:rsidRDefault="00530B96" w:rsidP="00850653">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【国</w:t>
                            </w:r>
                            <w:r>
                              <w:rPr>
                                <w:rFonts w:ascii="HG丸ｺﾞｼｯｸM-PRO" w:eastAsia="HG丸ｺﾞｼｯｸM-PRO" w:hAnsi="HG丸ｺﾞｼｯｸM-PRO" w:hint="eastAsia"/>
                                <w:b/>
                                <w:sz w:val="24"/>
                                <w:szCs w:val="24"/>
                              </w:rPr>
                              <w:t>及び大阪府</w:t>
                            </w:r>
                            <w:r w:rsidRPr="003C1142">
                              <w:rPr>
                                <w:rFonts w:ascii="HG丸ｺﾞｼｯｸM-PRO" w:eastAsia="HG丸ｺﾞｼｯｸM-PRO" w:hAnsi="HG丸ｺﾞｼｯｸM-PRO" w:hint="eastAsia"/>
                                <w:b/>
                                <w:sz w:val="24"/>
                                <w:szCs w:val="24"/>
                              </w:rPr>
                              <w:t>の取組】</w:t>
                            </w:r>
                          </w:p>
                          <w:p w:rsidR="00530B96" w:rsidRPr="0064066F" w:rsidRDefault="00530B96" w:rsidP="0064066F">
                            <w:pPr>
                              <w:ind w:left="210" w:hangingChars="100" w:hanging="210"/>
                              <w:rPr>
                                <w:rFonts w:ascii="HG丸ｺﾞｼｯｸM-PRO" w:eastAsia="HG丸ｺﾞｼｯｸM-PRO" w:hAnsi="HG丸ｺﾞｼｯｸM-PRO"/>
                                <w:sz w:val="16"/>
                                <w:szCs w:val="16"/>
                              </w:rPr>
                            </w:pPr>
                            <w:r>
                              <w:rPr>
                                <w:rFonts w:ascii="HG丸ｺﾞｼｯｸM-PRO" w:eastAsia="HG丸ｺﾞｼｯｸM-PRO" w:hAnsi="HG丸ｺﾞｼｯｸM-PRO" w:hint="eastAsia"/>
                                <w:szCs w:val="21"/>
                              </w:rPr>
                              <w:t>・国は、地球サミットを受けて環境基本法を制定し、1998年には「</w:t>
                            </w:r>
                            <w:r w:rsidRPr="001F429F">
                              <w:rPr>
                                <w:rFonts w:ascii="HG丸ｺﾞｼｯｸM-PRO" w:eastAsia="HG丸ｺﾞｼｯｸM-PRO" w:hAnsi="HG丸ｺﾞｼｯｸM-PRO" w:hint="eastAsia"/>
                                <w:szCs w:val="21"/>
                              </w:rPr>
                              <w:t>地球温暖化対策の推進に関する法律</w:t>
                            </w:r>
                            <w:r>
                              <w:rPr>
                                <w:rFonts w:ascii="HG丸ｺﾞｼｯｸM-PRO" w:eastAsia="HG丸ｺﾞｼｯｸM-PRO" w:hAnsi="HG丸ｺﾞｼｯｸM-PRO" w:hint="eastAsia"/>
                                <w:szCs w:val="21"/>
                              </w:rPr>
                              <w:t>」を制定しました。また、2005年には「京都議定書目標達成計画」を策定し、京都議定書で約束</w:t>
                            </w:r>
                            <w:r w:rsidRPr="008B1FFD">
                              <w:rPr>
                                <w:rFonts w:ascii="HG丸ｺﾞｼｯｸM-PRO" w:eastAsia="HG丸ｺﾞｼｯｸM-PRO" w:hAnsi="HG丸ｺﾞｼｯｸM-PRO" w:hint="eastAsia"/>
                                <w:szCs w:val="21"/>
                              </w:rPr>
                              <w:t>した削減目標</w:t>
                            </w:r>
                            <w:r w:rsidRPr="003709BA">
                              <w:rPr>
                                <w:rFonts w:ascii="HG丸ｺﾞｼｯｸM-PRO" w:eastAsia="HG丸ｺﾞｼｯｸM-PRO" w:hAnsi="HG丸ｺﾞｼｯｸM-PRO" w:hint="eastAsia"/>
                                <w:szCs w:val="21"/>
                                <w:vertAlign w:val="superscript"/>
                              </w:rPr>
                              <w:t>※</w:t>
                            </w:r>
                            <w:r w:rsidRPr="008B1FFD">
                              <w:rPr>
                                <w:rFonts w:ascii="HG丸ｺﾞｼｯｸM-PRO" w:eastAsia="HG丸ｺﾞｼｯｸM-PRO" w:hAnsi="HG丸ｺﾞｼｯｸM-PRO" w:hint="eastAsia"/>
                                <w:szCs w:val="21"/>
                              </w:rPr>
                              <w:t>の達成に取り組んできました。</w:t>
                            </w:r>
                            <w:r>
                              <w:rPr>
                                <w:rFonts w:ascii="HG丸ｺﾞｼｯｸM-PRO" w:eastAsia="HG丸ｺﾞｼｯｸM-PRO" w:hAnsi="HG丸ｺﾞｼｯｸM-PRO" w:hint="eastAsia"/>
                                <w:sz w:val="16"/>
                                <w:szCs w:val="16"/>
                              </w:rPr>
                              <w:t>※第一</w:t>
                            </w:r>
                            <w:r w:rsidRPr="0064066F">
                              <w:rPr>
                                <w:rFonts w:ascii="HG丸ｺﾞｼｯｸM-PRO" w:eastAsia="HG丸ｺﾞｼｯｸM-PRO" w:hAnsi="HG丸ｺﾞｼｯｸM-PRO" w:hint="eastAsia"/>
                                <w:sz w:val="16"/>
                                <w:szCs w:val="16"/>
                              </w:rPr>
                              <w:t>約束期間</w:t>
                            </w:r>
                            <w:r>
                              <w:rPr>
                                <w:rFonts w:ascii="HG丸ｺﾞｼｯｸM-PRO" w:eastAsia="HG丸ｺﾞｼｯｸM-PRO" w:hAnsi="HG丸ｺﾞｼｯｸM-PRO" w:hint="eastAsia"/>
                                <w:sz w:val="16"/>
                                <w:szCs w:val="16"/>
                              </w:rPr>
                              <w:t>(</w:t>
                            </w:r>
                            <w:r w:rsidRPr="0064066F">
                              <w:rPr>
                                <w:rFonts w:ascii="HG丸ｺﾞｼｯｸM-PRO" w:eastAsia="HG丸ｺﾞｼｯｸM-PRO" w:hAnsi="HG丸ｺﾞｼｯｸM-PRO" w:hint="eastAsia"/>
                                <w:sz w:val="16"/>
                                <w:szCs w:val="16"/>
                              </w:rPr>
                              <w:t>2008～2012年</w:t>
                            </w:r>
                            <w:r>
                              <w:rPr>
                                <w:rFonts w:ascii="HG丸ｺﾞｼｯｸM-PRO" w:eastAsia="HG丸ｺﾞｼｯｸM-PRO" w:hAnsi="HG丸ｺﾞｼｯｸM-PRO" w:hint="eastAsia"/>
                                <w:sz w:val="16"/>
                                <w:szCs w:val="16"/>
                              </w:rPr>
                              <w:t>)</w:t>
                            </w:r>
                            <w:r w:rsidRPr="0064066F">
                              <w:rPr>
                                <w:rFonts w:ascii="HG丸ｺﾞｼｯｸM-PRO" w:eastAsia="HG丸ｺﾞｼｯｸM-PRO" w:hAnsi="HG丸ｺﾞｼｯｸM-PRO" w:hint="eastAsia"/>
                                <w:sz w:val="16"/>
                                <w:szCs w:val="16"/>
                              </w:rPr>
                              <w:t>に、1990年比6％削減</w:t>
                            </w:r>
                          </w:p>
                          <w:p w:rsidR="00530B96" w:rsidRDefault="00530B96" w:rsidP="00850653">
                            <w:pPr>
                              <w:ind w:left="210" w:hangingChars="100" w:hanging="210"/>
                              <w:rPr>
                                <w:rFonts w:ascii="HG丸ｺﾞｼｯｸM-PRO" w:eastAsia="HG丸ｺﾞｼｯｸM-PRO" w:hAnsi="HG丸ｺﾞｼｯｸM-PRO"/>
                                <w:szCs w:val="21"/>
                              </w:rPr>
                            </w:pPr>
                            <w:r w:rsidRPr="008B1FFD">
                              <w:rPr>
                                <w:rFonts w:ascii="HG丸ｺﾞｼｯｸM-PRO" w:eastAsia="HG丸ｺﾞｼｯｸM-PRO" w:hAnsi="HG丸ｺﾞｼｯｸM-PRO" w:hint="eastAsia"/>
                                <w:szCs w:val="21"/>
                              </w:rPr>
                              <w:t>・大阪府においても、19</w:t>
                            </w:r>
                            <w:r>
                              <w:rPr>
                                <w:rFonts w:ascii="HG丸ｺﾞｼｯｸM-PRO" w:eastAsia="HG丸ｺﾞｼｯｸM-PRO" w:hAnsi="HG丸ｺﾞｼｯｸM-PRO" w:hint="eastAsia"/>
                                <w:szCs w:val="21"/>
                              </w:rPr>
                              <w:t>95年に「大阪府地球温暖化対策推進計画」を策定し、5年毎に改定しながら、地球温暖化対策を推進してきました。また、2005年には「大阪府温暖化の防止等に関する条例」を制定しました。</w:t>
                            </w:r>
                          </w:p>
                          <w:p w:rsidR="00530B96" w:rsidRPr="00C03AAA" w:rsidRDefault="00530B96" w:rsidP="00B4033C">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・2020年の中期目標については、2009年に当時の鳩山首相が、</w:t>
                            </w:r>
                            <w:r w:rsidRPr="00DA2091">
                              <w:rPr>
                                <w:rFonts w:ascii="HG丸ｺﾞｼｯｸM-PRO" w:eastAsia="HG丸ｺﾞｼｯｸM-PRO" w:hAnsi="HG丸ｺﾞｼｯｸM-PRO" w:hint="eastAsia"/>
                                <w:szCs w:val="21"/>
                              </w:rPr>
                              <w:t>「全ての主要国による公平かつ実効性のある国際的枠組みの構築を前提に、わが国の温室効果ガス排出量を1990年比で25％削減すること」</w:t>
                            </w:r>
                            <w:r w:rsidRPr="00E17736">
                              <w:rPr>
                                <w:rFonts w:ascii="HG丸ｺﾞｼｯｸM-PRO" w:eastAsia="HG丸ｺﾞｼｯｸM-PRO" w:hAnsi="HG丸ｺﾞｼｯｸM-PRO" w:hint="eastAsia"/>
                                <w:szCs w:val="21"/>
                              </w:rPr>
                              <w:t>を表明し</w:t>
                            </w:r>
                            <w:r>
                              <w:rPr>
                                <w:rFonts w:ascii="HG丸ｺﾞｼｯｸM-PRO" w:eastAsia="HG丸ｺﾞｼｯｸM-PRO" w:hAnsi="HG丸ｺﾞｼｯｸM-PRO" w:hint="eastAsia"/>
                                <w:szCs w:val="21"/>
                              </w:rPr>
                              <w:t>、大阪府においても、2020年度の温室効果ガス排出量を「国の取組</w:t>
                            </w:r>
                            <w:r w:rsidRPr="001E25A2">
                              <w:rPr>
                                <w:rFonts w:ascii="HG丸ｺﾞｼｯｸM-PRO" w:eastAsia="HG丸ｺﾞｼｯｸM-PRO" w:hAnsi="HG丸ｺﾞｼｯｸM-PRO" w:hint="eastAsia"/>
                                <w:szCs w:val="21"/>
                              </w:rPr>
                              <w:t>と連動し、</w:t>
                            </w:r>
                            <w:r>
                              <w:rPr>
                                <w:rFonts w:ascii="HG丸ｺﾞｼｯｸM-PRO" w:eastAsia="HG丸ｺﾞｼｯｸM-PRO" w:hAnsi="HG丸ｺﾞｼｯｸM-PRO" w:hint="eastAsia"/>
                                <w:szCs w:val="21"/>
                              </w:rPr>
                              <w:t>1990年度比</w:t>
                            </w:r>
                            <w:r w:rsidRPr="001E25A2">
                              <w:rPr>
                                <w:rFonts w:ascii="HG丸ｺﾞｼｯｸM-PRO" w:eastAsia="HG丸ｺﾞｼｯｸM-PRO" w:hAnsi="HG丸ｺﾞｼｯｸM-PRO" w:hint="eastAsia"/>
                                <w:szCs w:val="21"/>
                              </w:rPr>
                              <w:t>で25％削減すること」を表明</w:t>
                            </w:r>
                            <w:r>
                              <w:rPr>
                                <w:rFonts w:ascii="HG丸ｺﾞｼｯｸM-PRO" w:eastAsia="HG丸ｺﾞｼｯｸM-PRO" w:hAnsi="HG丸ｺﾞｼｯｸM-PRO" w:hint="eastAsia"/>
                                <w:szCs w:val="21"/>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 o:spid="_x0000_s1050" type="#_x0000_t202" style="position:absolute;left:0;text-align:left;margin-left:15.05pt;margin-top:6.05pt;width:530.25pt;height:202.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" filled="f" stroked="f" strokeweight=".5pt">
                <v:textbox>
                  <w:txbxContent>
                    <w:p w:rsidR="00C737CB" w:rsidRPr="003C1142" w:rsidRDefault="00C737CB" w:rsidP="00850653">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【国</w:t>
                      </w:r>
                      <w:r>
                        <w:rPr>
                          <w:rFonts w:ascii="HG丸ｺﾞｼｯｸM-PRO" w:eastAsia="HG丸ｺﾞｼｯｸM-PRO" w:hAnsi="HG丸ｺﾞｼｯｸM-PRO" w:hint="eastAsia"/>
                          <w:b/>
                          <w:sz w:val="24"/>
                          <w:szCs w:val="24"/>
                        </w:rPr>
                        <w:t>及び大阪府</w:t>
                      </w:r>
                      <w:r w:rsidRPr="003C1142">
                        <w:rPr>
                          <w:rFonts w:ascii="HG丸ｺﾞｼｯｸM-PRO" w:eastAsia="HG丸ｺﾞｼｯｸM-PRO" w:hAnsi="HG丸ｺﾞｼｯｸM-PRO" w:hint="eastAsia"/>
                          <w:b/>
                          <w:sz w:val="24"/>
                          <w:szCs w:val="24"/>
                        </w:rPr>
                        <w:t>の取組】</w:t>
                      </w:r>
                    </w:p>
                    <w:p w:rsidR="00C737CB" w:rsidRPr="0064066F" w:rsidRDefault="00C737CB" w:rsidP="0064066F">
                      <w:pPr>
                        <w:ind w:left="210" w:hangingChars="100" w:hanging="210"/>
                        <w:rPr>
                          <w:rFonts w:ascii="HG丸ｺﾞｼｯｸM-PRO" w:eastAsia="HG丸ｺﾞｼｯｸM-PRO" w:hAnsi="HG丸ｺﾞｼｯｸM-PRO"/>
                          <w:sz w:val="16"/>
                          <w:szCs w:val="16"/>
                        </w:rPr>
                      </w:pPr>
                      <w:r>
                        <w:rPr>
                          <w:rFonts w:ascii="HG丸ｺﾞｼｯｸM-PRO" w:eastAsia="HG丸ｺﾞｼｯｸM-PRO" w:hAnsi="HG丸ｺﾞｼｯｸM-PRO" w:hint="eastAsia"/>
                          <w:szCs w:val="21"/>
                        </w:rPr>
                        <w:t>・国は、地球サミットを受けて環境基本法を制定し、1998年には「</w:t>
                      </w:r>
                      <w:r w:rsidRPr="001F429F">
                        <w:rPr>
                          <w:rFonts w:ascii="HG丸ｺﾞｼｯｸM-PRO" w:eastAsia="HG丸ｺﾞｼｯｸM-PRO" w:hAnsi="HG丸ｺﾞｼｯｸM-PRO" w:hint="eastAsia"/>
                          <w:szCs w:val="21"/>
                        </w:rPr>
                        <w:t>地球温暖化対策の推進に関する法律</w:t>
                      </w:r>
                      <w:r>
                        <w:rPr>
                          <w:rFonts w:ascii="HG丸ｺﾞｼｯｸM-PRO" w:eastAsia="HG丸ｺﾞｼｯｸM-PRO" w:hAnsi="HG丸ｺﾞｼｯｸM-PRO" w:hint="eastAsia"/>
                          <w:szCs w:val="21"/>
                        </w:rPr>
                        <w:t>」を制定しました。また、2005年には「京都議定書目標達成計画」を策定し、京都議定書で約束</w:t>
                      </w:r>
                      <w:r w:rsidRPr="008B1FFD">
                        <w:rPr>
                          <w:rFonts w:ascii="HG丸ｺﾞｼｯｸM-PRO" w:eastAsia="HG丸ｺﾞｼｯｸM-PRO" w:hAnsi="HG丸ｺﾞｼｯｸM-PRO" w:hint="eastAsia"/>
                          <w:szCs w:val="21"/>
                        </w:rPr>
                        <w:t>した削減目標</w:t>
                      </w:r>
                      <w:r w:rsidRPr="003709BA">
                        <w:rPr>
                          <w:rFonts w:ascii="HG丸ｺﾞｼｯｸM-PRO" w:eastAsia="HG丸ｺﾞｼｯｸM-PRO" w:hAnsi="HG丸ｺﾞｼｯｸM-PRO" w:hint="eastAsia"/>
                          <w:szCs w:val="21"/>
                          <w:vertAlign w:val="superscript"/>
                        </w:rPr>
                        <w:t>※</w:t>
                      </w:r>
                      <w:r w:rsidRPr="008B1FFD">
                        <w:rPr>
                          <w:rFonts w:ascii="HG丸ｺﾞｼｯｸM-PRO" w:eastAsia="HG丸ｺﾞｼｯｸM-PRO" w:hAnsi="HG丸ｺﾞｼｯｸM-PRO" w:hint="eastAsia"/>
                          <w:szCs w:val="21"/>
                        </w:rPr>
                        <w:t>の達成に取り組んできました。</w:t>
                      </w:r>
                      <w:r>
                        <w:rPr>
                          <w:rFonts w:ascii="HG丸ｺﾞｼｯｸM-PRO" w:eastAsia="HG丸ｺﾞｼｯｸM-PRO" w:hAnsi="HG丸ｺﾞｼｯｸM-PRO" w:hint="eastAsia"/>
                          <w:sz w:val="16"/>
                          <w:szCs w:val="16"/>
                        </w:rPr>
                        <w:t>※第一</w:t>
                      </w:r>
                      <w:r w:rsidRPr="0064066F">
                        <w:rPr>
                          <w:rFonts w:ascii="HG丸ｺﾞｼｯｸM-PRO" w:eastAsia="HG丸ｺﾞｼｯｸM-PRO" w:hAnsi="HG丸ｺﾞｼｯｸM-PRO" w:hint="eastAsia"/>
                          <w:sz w:val="16"/>
                          <w:szCs w:val="16"/>
                        </w:rPr>
                        <w:t>約束期間</w:t>
                      </w:r>
                      <w:r>
                        <w:rPr>
                          <w:rFonts w:ascii="HG丸ｺﾞｼｯｸM-PRO" w:eastAsia="HG丸ｺﾞｼｯｸM-PRO" w:hAnsi="HG丸ｺﾞｼｯｸM-PRO" w:hint="eastAsia"/>
                          <w:sz w:val="16"/>
                          <w:szCs w:val="16"/>
                        </w:rPr>
                        <w:t>(</w:t>
                      </w:r>
                      <w:r w:rsidRPr="0064066F">
                        <w:rPr>
                          <w:rFonts w:ascii="HG丸ｺﾞｼｯｸM-PRO" w:eastAsia="HG丸ｺﾞｼｯｸM-PRO" w:hAnsi="HG丸ｺﾞｼｯｸM-PRO" w:hint="eastAsia"/>
                          <w:sz w:val="16"/>
                          <w:szCs w:val="16"/>
                        </w:rPr>
                        <w:t>2008～2012年</w:t>
                      </w:r>
                      <w:r>
                        <w:rPr>
                          <w:rFonts w:ascii="HG丸ｺﾞｼｯｸM-PRO" w:eastAsia="HG丸ｺﾞｼｯｸM-PRO" w:hAnsi="HG丸ｺﾞｼｯｸM-PRO" w:hint="eastAsia"/>
                          <w:sz w:val="16"/>
                          <w:szCs w:val="16"/>
                        </w:rPr>
                        <w:t>)</w:t>
                      </w:r>
                      <w:r w:rsidRPr="0064066F">
                        <w:rPr>
                          <w:rFonts w:ascii="HG丸ｺﾞｼｯｸM-PRO" w:eastAsia="HG丸ｺﾞｼｯｸM-PRO" w:hAnsi="HG丸ｺﾞｼｯｸM-PRO" w:hint="eastAsia"/>
                          <w:sz w:val="16"/>
                          <w:szCs w:val="16"/>
                        </w:rPr>
                        <w:t>に、1990年比6％削減</w:t>
                      </w:r>
                    </w:p>
                    <w:p w:rsidR="00C737CB" w:rsidRDefault="00C737CB" w:rsidP="00850653">
                      <w:pPr>
                        <w:ind w:left="210" w:hangingChars="100" w:hanging="210"/>
                        <w:rPr>
                          <w:rFonts w:ascii="HG丸ｺﾞｼｯｸM-PRO" w:eastAsia="HG丸ｺﾞｼｯｸM-PRO" w:hAnsi="HG丸ｺﾞｼｯｸM-PRO"/>
                          <w:szCs w:val="21"/>
                        </w:rPr>
                      </w:pPr>
                      <w:r w:rsidRPr="008B1FFD">
                        <w:rPr>
                          <w:rFonts w:ascii="HG丸ｺﾞｼｯｸM-PRO" w:eastAsia="HG丸ｺﾞｼｯｸM-PRO" w:hAnsi="HG丸ｺﾞｼｯｸM-PRO" w:hint="eastAsia"/>
                          <w:szCs w:val="21"/>
                        </w:rPr>
                        <w:t>・大阪府においても、19</w:t>
                      </w:r>
                      <w:r>
                        <w:rPr>
                          <w:rFonts w:ascii="HG丸ｺﾞｼｯｸM-PRO" w:eastAsia="HG丸ｺﾞｼｯｸM-PRO" w:hAnsi="HG丸ｺﾞｼｯｸM-PRO" w:hint="eastAsia"/>
                          <w:szCs w:val="21"/>
                        </w:rPr>
                        <w:t>95年に「大阪府地球温暖化対策推進計画」を策定し、5年毎に改定しながら、地球温暖化対策を推進してきました。また、2005年には「大阪府温暖化の防止等に関する条例」を制定しました。</w:t>
                      </w:r>
                    </w:p>
                    <w:p w:rsidR="00C737CB" w:rsidRPr="00C03AAA" w:rsidRDefault="00C737CB" w:rsidP="00B4033C">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・2020年の中期目標については、2009年に当時の鳩山首相が、</w:t>
                      </w:r>
                      <w:r w:rsidR="00DA2091" w:rsidRPr="00DA2091">
                        <w:rPr>
                          <w:rFonts w:ascii="HG丸ｺﾞｼｯｸM-PRO" w:eastAsia="HG丸ｺﾞｼｯｸM-PRO" w:hAnsi="HG丸ｺﾞｼｯｸM-PRO" w:hint="eastAsia"/>
                          <w:szCs w:val="21"/>
                        </w:rPr>
                        <w:t>「全ての主要国による公平かつ実効性のある国際的枠組みの構築を前提に、わが国の温室効果ガス排出量を1990年比で25％削減すること」</w:t>
                      </w:r>
                      <w:r w:rsidRPr="00E17736">
                        <w:rPr>
                          <w:rFonts w:ascii="HG丸ｺﾞｼｯｸM-PRO" w:eastAsia="HG丸ｺﾞｼｯｸM-PRO" w:hAnsi="HG丸ｺﾞｼｯｸM-PRO" w:hint="eastAsia"/>
                          <w:szCs w:val="21"/>
                        </w:rPr>
                        <w:t>を表明し</w:t>
                      </w:r>
                      <w:r>
                        <w:rPr>
                          <w:rFonts w:ascii="HG丸ｺﾞｼｯｸM-PRO" w:eastAsia="HG丸ｺﾞｼｯｸM-PRO" w:hAnsi="HG丸ｺﾞｼｯｸM-PRO" w:hint="eastAsia"/>
                          <w:szCs w:val="21"/>
                        </w:rPr>
                        <w:t>、大阪府においても、2020年度の温室効果ガス排出量を「国の取組</w:t>
                      </w:r>
                      <w:r w:rsidRPr="001E25A2">
                        <w:rPr>
                          <w:rFonts w:ascii="HG丸ｺﾞｼｯｸM-PRO" w:eastAsia="HG丸ｺﾞｼｯｸM-PRO" w:hAnsi="HG丸ｺﾞｼｯｸM-PRO" w:hint="eastAsia"/>
                          <w:szCs w:val="21"/>
                        </w:rPr>
                        <w:t>と連動し、</w:t>
                      </w:r>
                      <w:r>
                        <w:rPr>
                          <w:rFonts w:ascii="HG丸ｺﾞｼｯｸM-PRO" w:eastAsia="HG丸ｺﾞｼｯｸM-PRO" w:hAnsi="HG丸ｺﾞｼｯｸM-PRO" w:hint="eastAsia"/>
                          <w:szCs w:val="21"/>
                        </w:rPr>
                        <w:t>1990年度比</w:t>
                      </w:r>
                      <w:r w:rsidRPr="001E25A2">
                        <w:rPr>
                          <w:rFonts w:ascii="HG丸ｺﾞｼｯｸM-PRO" w:eastAsia="HG丸ｺﾞｼｯｸM-PRO" w:hAnsi="HG丸ｺﾞｼｯｸM-PRO" w:hint="eastAsia"/>
                          <w:szCs w:val="21"/>
                        </w:rPr>
                        <w:t>で25％削減すること」を表明</w:t>
                      </w:r>
                      <w:r>
                        <w:rPr>
                          <w:rFonts w:ascii="HG丸ｺﾞｼｯｸM-PRO" w:eastAsia="HG丸ｺﾞｼｯｸM-PRO" w:hAnsi="HG丸ｺﾞｼｯｸM-PRO" w:hint="eastAsia"/>
                          <w:szCs w:val="21"/>
                        </w:rPr>
                        <w:t>しています。</w:t>
                      </w:r>
                    </w:p>
                  </w:txbxContent>
                </v:textbox>
              </v:shape>
            </w:pict>
          </mc:Fallback>
        </mc:AlternateContent>
      </w:r>
      <w:r w:rsidR="00850653">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2182528" behindDoc="0" locked="0" layoutInCell="1" allowOverlap="1" wp14:anchorId="34774806" wp14:editId="5F12DD01">
                <wp:simplePos x="0" y="0"/>
                <wp:positionH relativeFrom="column">
                  <wp:posOffset>-2540</wp:posOffset>
                </wp:positionH>
                <wp:positionV relativeFrom="paragraph">
                  <wp:posOffset>73660</wp:posOffset>
                </wp:positionV>
                <wp:extent cx="7134225" cy="9982200"/>
                <wp:effectExtent l="0" t="0" r="28575" b="19050"/>
                <wp:wrapNone/>
                <wp:docPr id="4" name="角丸四角形 4"/>
                <wp:cNvGraphicFramePr/>
                <a:graphic xmlns:a="http://schemas.openxmlformats.org/drawingml/2006/main">
                  <a:graphicData uri="http://schemas.microsoft.com/office/word/2010/wordprocessingShape">
                    <wps:wsp>
                      <wps:cNvSpPr/>
                      <wps:spPr>
                        <a:xfrm>
                          <a:off x="0" y="0"/>
                          <a:ext cx="7134225" cy="9982200"/>
                        </a:xfrm>
                        <a:prstGeom prst="roundRect">
                          <a:avLst>
                            <a:gd name="adj" fmla="val 368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 o:spid="_x0000_s1026" style="position:absolute;left:0;text-align:left;margin-left:-.2pt;margin-top:5.8pt;width:561.75pt;height:786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" filled="f" strokecolor="windowText" strokeweight="2pt"/>
            </w:pict>
          </mc:Fallback>
        </mc:AlternateContent>
      </w:r>
    </w:p>
    <w:p w:rsidR="00850653" w:rsidRPr="00006A52"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Pr="00DA2091" w:rsidRDefault="00850653" w:rsidP="00850653">
      <w:pPr>
        <w:rPr>
          <w:rFonts w:ascii="HG丸ｺﾞｼｯｸM-PRO" w:eastAsia="HG丸ｺﾞｼｯｸM-PRO" w:hAnsi="HG丸ｺﾞｼｯｸM-PRO"/>
          <w:sz w:val="22"/>
        </w:rPr>
      </w:pPr>
    </w:p>
    <w:tbl>
      <w:tblPr>
        <w:tblStyle w:val="ae"/>
        <w:tblpPr w:leftFromText="142" w:rightFromText="142" w:vertAnchor="text" w:horzAnchor="page" w:tblpX="1153" w:tblpY="183"/>
        <w:tblW w:w="0" w:type="auto"/>
        <w:shd w:val="clear" w:color="auto" w:fill="FFFFCC"/>
        <w:tblLook w:val="04A0" w:firstRow="1" w:lastRow="0" w:firstColumn="1" w:lastColumn="0" w:noHBand="0" w:noVBand="1"/>
      </w:tblPr>
      <w:tblGrid>
        <w:gridCol w:w="1134"/>
        <w:gridCol w:w="4077"/>
        <w:gridCol w:w="4820"/>
      </w:tblGrid>
      <w:tr w:rsidR="000C6E70" w:rsidRPr="000C6E70" w:rsidTr="000C6E70">
        <w:tc>
          <w:tcPr>
            <w:tcW w:w="1134" w:type="dxa"/>
            <w:tcBorders>
              <w:bottom w:val="double"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年</w:t>
            </w:r>
          </w:p>
        </w:tc>
        <w:tc>
          <w:tcPr>
            <w:tcW w:w="4077" w:type="dxa"/>
            <w:tcBorders>
              <w:bottom w:val="double" w:sz="4" w:space="0" w:color="auto"/>
            </w:tcBorders>
            <w:shd w:val="clear" w:color="auto" w:fill="FFFFCC"/>
          </w:tcPr>
          <w:p w:rsidR="000C6E70" w:rsidRPr="000C6E70" w:rsidRDefault="001553E8" w:rsidP="000C6E70">
            <w:pPr>
              <w:adjustRightInd w:val="0"/>
              <w:snapToGrid w:val="0"/>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国の取組</w:t>
            </w:r>
          </w:p>
        </w:tc>
        <w:tc>
          <w:tcPr>
            <w:tcW w:w="4820" w:type="dxa"/>
            <w:tcBorders>
              <w:bottom w:val="double" w:sz="4" w:space="0" w:color="auto"/>
            </w:tcBorders>
            <w:shd w:val="clear" w:color="auto" w:fill="FFFFCC"/>
          </w:tcPr>
          <w:p w:rsidR="000C6E70" w:rsidRPr="000C6E70" w:rsidRDefault="001553E8" w:rsidP="000C6E70">
            <w:pPr>
              <w:adjustRightInd w:val="0"/>
              <w:snapToGrid w:val="0"/>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大阪府の取組</w:t>
            </w:r>
          </w:p>
        </w:tc>
      </w:tr>
      <w:tr w:rsidR="000C6E70" w:rsidRPr="000C6E70" w:rsidTr="000C6E70">
        <w:trPr>
          <w:trHeight w:val="168"/>
        </w:trPr>
        <w:tc>
          <w:tcPr>
            <w:tcW w:w="1134" w:type="dxa"/>
            <w:tcBorders>
              <w:top w:val="double"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1993</w:t>
            </w:r>
          </w:p>
        </w:tc>
        <w:tc>
          <w:tcPr>
            <w:tcW w:w="4077" w:type="dxa"/>
            <w:tcBorders>
              <w:top w:val="double"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環境基本法制定</w:t>
            </w:r>
          </w:p>
        </w:tc>
        <w:tc>
          <w:tcPr>
            <w:tcW w:w="4820" w:type="dxa"/>
            <w:tcBorders>
              <w:top w:val="double"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r>
      <w:tr w:rsidR="000C6E70" w:rsidRPr="000C6E70" w:rsidTr="000C6E70">
        <w:trPr>
          <w:trHeight w:val="247"/>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1995</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大阪府地球温暖化対策地域推進計画(推進計画)策定</w:t>
            </w:r>
          </w:p>
        </w:tc>
      </w:tr>
      <w:tr w:rsidR="000C6E70" w:rsidRPr="000C6E70" w:rsidTr="000C6E70">
        <w:trPr>
          <w:trHeight w:val="241"/>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1998</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地球温暖化対策の推進に関する法律制定</w:t>
            </w: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r>
      <w:tr w:rsidR="000C6E70" w:rsidRPr="000C6E70" w:rsidTr="000C6E70">
        <w:trPr>
          <w:trHeight w:val="272"/>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2000</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推進計画改定</w:t>
            </w:r>
          </w:p>
        </w:tc>
      </w:tr>
      <w:tr w:rsidR="000C6E70" w:rsidRPr="000C6E70" w:rsidTr="000C6E70">
        <w:trPr>
          <w:trHeight w:val="366"/>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2005</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京都議定書目標達成計画(目達計画)策定</w:t>
            </w: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推進計画改定</w:t>
            </w:r>
          </w:p>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大阪府温暖化の防止等に関する条例制定</w:t>
            </w:r>
          </w:p>
        </w:tc>
      </w:tr>
      <w:tr w:rsidR="000C6E70" w:rsidRPr="000C6E70" w:rsidTr="000C6E70">
        <w:trPr>
          <w:trHeight w:val="333"/>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2008</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目達計画全部改定</w:t>
            </w: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r>
      <w:tr w:rsidR="000C6E70" w:rsidRPr="000C6E70" w:rsidTr="000C6E70">
        <w:trPr>
          <w:trHeight w:val="523"/>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2009</w:t>
            </w:r>
          </w:p>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政府が2020年までに1990年比25％削減を表明</w:t>
            </w: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r>
      <w:tr w:rsidR="000C6E70" w:rsidRPr="000C6E70" w:rsidTr="000C6E70">
        <w:trPr>
          <w:trHeight w:val="523"/>
        </w:trPr>
        <w:tc>
          <w:tcPr>
            <w:tcW w:w="1134"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2010</w:t>
            </w:r>
          </w:p>
        </w:tc>
        <w:tc>
          <w:tcPr>
            <w:tcW w:w="4077"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c>
          <w:tcPr>
            <w:tcW w:w="4820" w:type="dxa"/>
            <w:tcBorders>
              <w:top w:val="dashed" w:sz="4" w:space="0" w:color="auto"/>
              <w:bottom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国の動きと連動し2020年度に1990年度比</w:t>
            </w:r>
            <w:r>
              <w:rPr>
                <w:rFonts w:ascii="HG丸ｺﾞｼｯｸM-PRO" w:eastAsia="HG丸ｺﾞｼｯｸM-PRO" w:hAnsi="HG丸ｺﾞｼｯｸM-PRO" w:hint="eastAsia"/>
                <w:sz w:val="20"/>
                <w:szCs w:val="20"/>
              </w:rPr>
              <w:t>2</w:t>
            </w:r>
            <w:r w:rsidRPr="000C6E70">
              <w:rPr>
                <w:rFonts w:ascii="HG丸ｺﾞｼｯｸM-PRO" w:eastAsia="HG丸ｺﾞｼｯｸM-PRO" w:hAnsi="HG丸ｺﾞｼｯｸM-PRO" w:hint="eastAsia"/>
                <w:sz w:val="20"/>
                <w:szCs w:val="20"/>
              </w:rPr>
              <w:t>5％削減を表明</w:t>
            </w:r>
          </w:p>
        </w:tc>
      </w:tr>
      <w:tr w:rsidR="000C6E70" w:rsidRPr="000C6E70" w:rsidTr="000C6E70">
        <w:trPr>
          <w:trHeight w:val="604"/>
        </w:trPr>
        <w:tc>
          <w:tcPr>
            <w:tcW w:w="1134" w:type="dxa"/>
            <w:tcBorders>
              <w:top w:val="dashed" w:sz="4" w:space="0" w:color="auto"/>
            </w:tcBorders>
            <w:shd w:val="clear" w:color="auto" w:fill="FFFFCC"/>
          </w:tcPr>
          <w:p w:rsidR="000C6E70" w:rsidRPr="000C6E70" w:rsidRDefault="000C6E70" w:rsidP="000C6E70">
            <w:pPr>
              <w:adjustRightInd w:val="0"/>
              <w:snapToGrid w:val="0"/>
              <w:spacing w:line="280" w:lineRule="exact"/>
              <w:jc w:val="center"/>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2011</w:t>
            </w:r>
          </w:p>
        </w:tc>
        <w:tc>
          <w:tcPr>
            <w:tcW w:w="4077" w:type="dxa"/>
            <w:tcBorders>
              <w:top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p>
        </w:tc>
        <w:tc>
          <w:tcPr>
            <w:tcW w:w="4820" w:type="dxa"/>
            <w:tcBorders>
              <w:top w:val="dashed" w:sz="4" w:space="0" w:color="auto"/>
            </w:tcBorders>
            <w:shd w:val="clear" w:color="auto" w:fill="FFFFCC"/>
          </w:tcPr>
          <w:p w:rsidR="000C6E70" w:rsidRPr="000C6E70" w:rsidRDefault="000C6E70" w:rsidP="000C6E70">
            <w:pPr>
              <w:adjustRightInd w:val="0"/>
              <w:snapToGrid w:val="0"/>
              <w:spacing w:line="280" w:lineRule="exact"/>
              <w:jc w:val="left"/>
              <w:rPr>
                <w:rFonts w:ascii="HG丸ｺﾞｼｯｸM-PRO" w:eastAsia="HG丸ｺﾞｼｯｸM-PRO" w:hAnsi="HG丸ｺﾞｼｯｸM-PRO"/>
                <w:sz w:val="20"/>
                <w:szCs w:val="20"/>
              </w:rPr>
            </w:pPr>
            <w:r w:rsidRPr="000C6E70">
              <w:rPr>
                <w:rFonts w:ascii="HG丸ｺﾞｼｯｸM-PRO" w:eastAsia="HG丸ｺﾞｼｯｸM-PRO" w:hAnsi="HG丸ｺﾞｼｯｸM-PRO" w:hint="eastAsia"/>
                <w:sz w:val="20"/>
                <w:szCs w:val="20"/>
              </w:rPr>
              <w:t>大阪21世紀の新環境総合計画に「国の動きと連動し、1990年度比25％削減」を明記</w:t>
            </w:r>
          </w:p>
        </w:tc>
      </w:tr>
    </w:tbl>
    <w:p w:rsidR="00850653" w:rsidRPr="000C6E70" w:rsidRDefault="00850653" w:rsidP="00850653">
      <w:pPr>
        <w:rPr>
          <w:rFonts w:ascii="HG丸ｺﾞｼｯｸM-PRO" w:eastAsia="HG丸ｺﾞｼｯｸM-PRO" w:hAnsi="HG丸ｺﾞｼｯｸM-PRO"/>
          <w:sz w:val="22"/>
        </w:rPr>
      </w:pPr>
    </w:p>
    <w:p w:rsidR="00850653" w:rsidRDefault="0064066F" w:rsidP="00850653">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2254208" behindDoc="0" locked="0" layoutInCell="1" allowOverlap="1" wp14:anchorId="2B6354A1" wp14:editId="1CB26E12">
                <wp:simplePos x="0" y="0"/>
                <wp:positionH relativeFrom="column">
                  <wp:posOffset>191135</wp:posOffset>
                </wp:positionH>
                <wp:positionV relativeFrom="paragraph">
                  <wp:posOffset>2586355</wp:posOffset>
                </wp:positionV>
                <wp:extent cx="6734175" cy="16954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6734175" cy="1695450"/>
                        </a:xfrm>
                        <a:prstGeom prst="rect">
                          <a:avLst/>
                        </a:prstGeom>
                        <a:noFill/>
                        <a:ln w="6350">
                          <a:noFill/>
                        </a:ln>
                        <a:effectLst/>
                      </wps:spPr>
                      <wps:txbx>
                        <w:txbxContent>
                          <w:p w:rsidR="00530B96" w:rsidRPr="003C1142" w:rsidRDefault="00530B96" w:rsidP="00B4033C">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最近の国内動向</w:t>
                            </w:r>
                            <w:r w:rsidRPr="003C1142">
                              <w:rPr>
                                <w:rFonts w:ascii="HG丸ｺﾞｼｯｸM-PRO" w:eastAsia="HG丸ｺﾞｼｯｸM-PRO" w:hAnsi="HG丸ｺﾞｼｯｸM-PRO" w:hint="eastAsia"/>
                                <w:b/>
                                <w:sz w:val="24"/>
                                <w:szCs w:val="24"/>
                              </w:rPr>
                              <w:t>】</w:t>
                            </w:r>
                          </w:p>
                          <w:p w:rsidR="00530B96" w:rsidRDefault="00530B96" w:rsidP="00B4033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・地球温暖化対策基本法案は、2010年の通常国会に提出されたものの、未だ成立していません。</w:t>
                            </w:r>
                          </w:p>
                          <w:p w:rsidR="00530B96" w:rsidRDefault="00530B96" w:rsidP="00F16E5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・2011年３月の東日本大震災とそれに伴う原子力発電所の事故を受けて、エネルギー政策の見直しが行われています。</w:t>
                            </w:r>
                          </w:p>
                          <w:p w:rsidR="00530B96" w:rsidRPr="00C03AAA" w:rsidRDefault="00530B96" w:rsidP="00A25AA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・また、2011</w:t>
                            </w:r>
                            <w:r w:rsidRPr="00E17736">
                              <w:rPr>
                                <w:rFonts w:ascii="HG丸ｺﾞｼｯｸM-PRO" w:eastAsia="HG丸ｺﾞｼｯｸM-PRO" w:hAnsi="HG丸ｺﾞｼｯｸM-PRO" w:hint="eastAsia"/>
                                <w:szCs w:val="21"/>
                              </w:rPr>
                              <w:t>年８月に「電気事業者による再生可能エネルギー電気の調達に関する特別措置法」が成立し、太陽光や風力等の再生可能エネルギーの固定価格買取制度が</w:t>
                            </w:r>
                            <w:r>
                              <w:rPr>
                                <w:rFonts w:ascii="HG丸ｺﾞｼｯｸM-PRO" w:eastAsia="HG丸ｺﾞｼｯｸM-PRO" w:hAnsi="HG丸ｺﾞｼｯｸM-PRO" w:hint="eastAsia"/>
                                <w:szCs w:val="21"/>
                              </w:rPr>
                              <w:t>導入されることで、再生可能エネルギーがさらに普及することが期待されています。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1" o:spid="_x0000_s1051" type="#_x0000_t202" style="position:absolute;left:0;text-align:left;margin-left:15.05pt;margin-top:203.65pt;width:530.25pt;height:133.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" filled="f" stroked="f" strokeweight=".5pt">
                <v:textbox>
                  <w:txbxContent>
                    <w:p w:rsidR="00F16E59" w:rsidRPr="003C1142" w:rsidRDefault="00F16E59" w:rsidP="00B4033C">
                      <w:pPr>
                        <w:rPr>
                          <w:rFonts w:ascii="HG丸ｺﾞｼｯｸM-PRO" w:eastAsia="HG丸ｺﾞｼｯｸM-PRO" w:hAnsi="HG丸ｺﾞｼｯｸM-PRO"/>
                          <w:b/>
                          <w:sz w:val="24"/>
                          <w:szCs w:val="24"/>
                        </w:rPr>
                      </w:pPr>
                      <w:r w:rsidRPr="003C1142">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最近の国内動向</w:t>
                      </w:r>
                      <w:r w:rsidRPr="003C1142">
                        <w:rPr>
                          <w:rFonts w:ascii="HG丸ｺﾞｼｯｸM-PRO" w:eastAsia="HG丸ｺﾞｼｯｸM-PRO" w:hAnsi="HG丸ｺﾞｼｯｸM-PRO" w:hint="eastAsia"/>
                          <w:b/>
                          <w:sz w:val="24"/>
                          <w:szCs w:val="24"/>
                        </w:rPr>
                        <w:t>】</w:t>
                      </w:r>
                    </w:p>
                    <w:p w:rsidR="00F16E59" w:rsidRDefault="00F16E59" w:rsidP="00B4033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・地球温暖化対策基本法案は、2010年の通常国会に提出されたものの、未だ成立していません。</w:t>
                      </w:r>
                    </w:p>
                    <w:p w:rsidR="00F16E59" w:rsidRDefault="00F16E59" w:rsidP="00F16E5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・2011年３月の東日本大震災とそれに伴う原子力発電所の事故を受けて、エネルギー政策の見直しが行われています。</w:t>
                      </w:r>
                    </w:p>
                    <w:p w:rsidR="00F16E59" w:rsidRPr="00C03AAA" w:rsidRDefault="00F16E59" w:rsidP="00A25AA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・また、2011</w:t>
                      </w:r>
                      <w:r w:rsidRPr="00E17736">
                        <w:rPr>
                          <w:rFonts w:ascii="HG丸ｺﾞｼｯｸM-PRO" w:eastAsia="HG丸ｺﾞｼｯｸM-PRO" w:hAnsi="HG丸ｺﾞｼｯｸM-PRO" w:hint="eastAsia"/>
                          <w:szCs w:val="21"/>
                        </w:rPr>
                        <w:t>年８月に「電気事業者による再生可能エネルギー電気の調達に関する特別措置法」が成立し、太陽光や風力等の再生可能エネルギーの固定価格買取制度が</w:t>
                      </w:r>
                      <w:r>
                        <w:rPr>
                          <w:rFonts w:ascii="HG丸ｺﾞｼｯｸM-PRO" w:eastAsia="HG丸ｺﾞｼｯｸM-PRO" w:hAnsi="HG丸ｺﾞｼｯｸM-PRO" w:hint="eastAsia"/>
                          <w:szCs w:val="21"/>
                        </w:rPr>
                        <w:t>導入されることで、再生可能エネルギーがさらに普及することが期待されています。</w:t>
                      </w:r>
                    </w:p>
                  </w:txbxContent>
                </v:textbox>
              </v:shape>
            </w:pict>
          </mc:Fallback>
        </mc:AlternateContent>
      </w: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Default="00850653" w:rsidP="00850653">
      <w:pPr>
        <w:rPr>
          <w:rFonts w:ascii="HG丸ｺﾞｼｯｸM-PRO" w:eastAsia="HG丸ｺﾞｼｯｸM-PRO" w:hAnsi="HG丸ｺﾞｼｯｸM-PRO"/>
          <w:sz w:val="22"/>
        </w:rPr>
      </w:pPr>
    </w:p>
    <w:p w:rsidR="00850653" w:rsidRPr="00006A52" w:rsidRDefault="00850653" w:rsidP="00850653">
      <w:pPr>
        <w:rPr>
          <w:rFonts w:ascii="HG丸ｺﾞｼｯｸM-PRO" w:eastAsia="HG丸ｺﾞｼｯｸM-PRO" w:hAnsi="HG丸ｺﾞｼｯｸM-PRO"/>
          <w:sz w:val="22"/>
        </w:rPr>
      </w:pPr>
    </w:p>
    <w:p w:rsidR="00850653" w:rsidRDefault="00850653" w:rsidP="00850653">
      <w:pPr>
        <w:jc w:val="cente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83552" behindDoc="0" locked="0" layoutInCell="1" allowOverlap="1" wp14:anchorId="127EBB82" wp14:editId="22EC17B6">
                <wp:simplePos x="0" y="0"/>
                <wp:positionH relativeFrom="column">
                  <wp:posOffset>-6370320</wp:posOffset>
                </wp:positionH>
                <wp:positionV relativeFrom="paragraph">
                  <wp:posOffset>187960</wp:posOffset>
                </wp:positionV>
                <wp:extent cx="6121400" cy="314325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6121400" cy="3143250"/>
                        </a:xfrm>
                        <a:prstGeom prst="rect">
                          <a:avLst/>
                        </a:prstGeom>
                        <a:noFill/>
                        <a:ln w="6350">
                          <a:noFill/>
                        </a:ln>
                        <a:effectLst/>
                      </wps:spPr>
                      <wps:txbx>
                        <w:txbxContent>
                          <w:p w:rsidR="00530B96" w:rsidRPr="009C2D0B"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大阪府地球温暖化対策地域推進計画</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1990年策定、2000年、2005年改定</w:t>
                            </w:r>
                            <w:r w:rsidRPr="00EC262F">
                              <w:rPr>
                                <w:rFonts w:ascii="HG丸ｺﾞｼｯｸM-PRO" w:eastAsia="HG丸ｺﾞｼｯｸM-PRO" w:hAnsi="HG丸ｺﾞｼｯｸM-PRO" w:hint="eastAsia"/>
                                <w:szCs w:val="21"/>
                              </w:rPr>
                              <w:t>）</w:t>
                            </w:r>
                          </w:p>
                          <w:p w:rsidR="00530B96" w:rsidRPr="009C2D0B" w:rsidRDefault="00530B96"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目</w:t>
                            </w:r>
                            <w:r>
                              <w:rPr>
                                <w:rFonts w:ascii="HG丸ｺﾞｼｯｸM-PRO" w:eastAsia="HG丸ｺﾞｼｯｸM-PRO" w:hAnsi="HG丸ｺﾞｼｯｸM-PRO" w:hint="eastAsia"/>
                                <w:szCs w:val="21"/>
                                <w:bdr w:val="single" w:sz="4" w:space="0" w:color="auto"/>
                              </w:rPr>
                              <w:t xml:space="preserve">　　</w:t>
                            </w:r>
                            <w:r w:rsidRPr="008C0B55">
                              <w:rPr>
                                <w:rFonts w:ascii="HG丸ｺﾞｼｯｸM-PRO" w:eastAsia="HG丸ｺﾞｼｯｸM-PRO" w:hAnsi="HG丸ｺﾞｼｯｸM-PRO" w:hint="eastAsia"/>
                                <w:szCs w:val="21"/>
                                <w:bdr w:val="single" w:sz="4" w:space="0" w:color="auto"/>
                              </w:rPr>
                              <w:t>標</w:t>
                            </w:r>
                            <w:r w:rsidRPr="009C2D0B">
                              <w:rPr>
                                <w:rFonts w:ascii="HG丸ｺﾞｼｯｸM-PRO" w:eastAsia="HG丸ｺﾞｼｯｸM-PRO" w:hAnsi="HG丸ｺﾞｼｯｸM-PRO" w:hint="eastAsia"/>
                                <w:szCs w:val="21"/>
                              </w:rPr>
                              <w:t xml:space="preserve">  2010年度の温室効果ガス排出量を基準年度(※)から9％削減</w:t>
                            </w:r>
                          </w:p>
                          <w:p w:rsidR="00530B96" w:rsidRPr="008C0B55" w:rsidRDefault="00530B96" w:rsidP="00850653">
                            <w:pPr>
                              <w:ind w:firstLineChars="900" w:firstLine="1620"/>
                              <w:rPr>
                                <w:rFonts w:ascii="HG丸ｺﾞｼｯｸM-PRO" w:eastAsia="HG丸ｺﾞｼｯｸM-PRO" w:hAnsi="HG丸ｺﾞｼｯｸM-PRO"/>
                                <w:sz w:val="18"/>
                                <w:szCs w:val="18"/>
                              </w:rPr>
                            </w:pPr>
                            <w:r w:rsidRPr="008C0B55">
                              <w:rPr>
                                <w:rFonts w:ascii="HG丸ｺﾞｼｯｸM-PRO" w:eastAsia="HG丸ｺﾞｼｯｸM-PRO" w:hAnsi="HG丸ｺﾞｼｯｸM-PRO" w:hint="eastAsia"/>
                                <w:sz w:val="18"/>
                                <w:szCs w:val="18"/>
                              </w:rPr>
                              <w:t>(※)二酸化炭素、メタン、一酸化二窒素は1990年度、代替フロン等は1995年度</w:t>
                            </w:r>
                          </w:p>
                          <w:p w:rsidR="00530B96" w:rsidRPr="009C2D0B" w:rsidRDefault="00530B96"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重点対策</w:t>
                            </w:r>
                            <w:r w:rsidRPr="009C2D0B">
                              <w:rPr>
                                <w:rFonts w:ascii="HG丸ｺﾞｼｯｸM-PRO" w:eastAsia="HG丸ｺﾞｼｯｸM-PRO" w:hAnsi="HG丸ｺﾞｼｯｸM-PRO" w:hint="eastAsia"/>
                                <w:szCs w:val="21"/>
                              </w:rPr>
                              <w:t xml:space="preserve">　①エネルギー多量消費事業者における計画的な対策の推進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②自動車から排出される二酸化炭素抑制のための施策の推進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③家庭や企業における省エネルギー対策の推進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④建築物の省エネルギー対策の推進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⑤新エネルギー等の普及促進</w:t>
                            </w:r>
                          </w:p>
                          <w:p w:rsidR="00530B96"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⑥緑の保全と創出の推進</w:t>
                            </w:r>
                          </w:p>
                          <w:p w:rsidR="00530B96" w:rsidRDefault="00530B96" w:rsidP="00850653">
                            <w:pPr>
                              <w:rPr>
                                <w:rFonts w:ascii="HG丸ｺﾞｼｯｸM-PRO" w:eastAsia="HG丸ｺﾞｼｯｸM-PRO" w:hAnsi="HG丸ｺﾞｼｯｸM-PRO"/>
                                <w:szCs w:val="21"/>
                              </w:rPr>
                            </w:pPr>
                          </w:p>
                          <w:p w:rsidR="00530B96"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大阪府温暖化の防止等に関する条例</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2005年公布、</w:t>
                            </w:r>
                            <w:r w:rsidRPr="00EC262F">
                              <w:rPr>
                                <w:rFonts w:ascii="HG丸ｺﾞｼｯｸM-PRO" w:eastAsia="HG丸ｺﾞｼｯｸM-PRO" w:hAnsi="HG丸ｺﾞｼｯｸM-PRO" w:hint="eastAsia"/>
                                <w:szCs w:val="21"/>
                              </w:rPr>
                              <w:t>2006年施行）</w:t>
                            </w:r>
                          </w:p>
                          <w:p w:rsidR="00530B96"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・エネルギー多量消費事業者に対し、対策計画書や実績報告書の届出の義務付け</w:t>
                            </w:r>
                          </w:p>
                          <w:p w:rsidR="00530B96" w:rsidRPr="00743FC4"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・大規模建築物の新増改築をする建築主に対し、環境配慮計画書の届出を義務付け　などを規定</w:t>
                            </w:r>
                          </w:p>
                          <w:p w:rsidR="00530B96" w:rsidRPr="00465B51" w:rsidRDefault="00530B96" w:rsidP="00850653">
                            <w:pP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052" type="#_x0000_t202" style="position:absolute;left:0;text-align:left;margin-left:-501.6pt;margin-top:14.8pt;width:482pt;height:247.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" filled="f" stroked="f" strokeweight=".5pt">
                <v:textbox>
                  <w:txbxContent>
                    <w:p w:rsidR="00725741" w:rsidRPr="009C2D0B"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大阪府地球温暖化対策地域推進計画</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1990年策定、2000年、2005年改定</w:t>
                      </w:r>
                      <w:r w:rsidRPr="00EC262F">
                        <w:rPr>
                          <w:rFonts w:ascii="HG丸ｺﾞｼｯｸM-PRO" w:eastAsia="HG丸ｺﾞｼｯｸM-PRO" w:hAnsi="HG丸ｺﾞｼｯｸM-PRO" w:hint="eastAsia"/>
                          <w:szCs w:val="21"/>
                        </w:rPr>
                        <w:t>）</w:t>
                      </w:r>
                    </w:p>
                    <w:p w:rsidR="00725741" w:rsidRPr="009C2D0B" w:rsidRDefault="00725741"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目</w:t>
                      </w:r>
                      <w:r>
                        <w:rPr>
                          <w:rFonts w:ascii="HG丸ｺﾞｼｯｸM-PRO" w:eastAsia="HG丸ｺﾞｼｯｸM-PRO" w:hAnsi="HG丸ｺﾞｼｯｸM-PRO" w:hint="eastAsia"/>
                          <w:szCs w:val="21"/>
                          <w:bdr w:val="single" w:sz="4" w:space="0" w:color="auto"/>
                        </w:rPr>
                        <w:t xml:space="preserve">　　</w:t>
                      </w:r>
                      <w:r w:rsidRPr="008C0B55">
                        <w:rPr>
                          <w:rFonts w:ascii="HG丸ｺﾞｼｯｸM-PRO" w:eastAsia="HG丸ｺﾞｼｯｸM-PRO" w:hAnsi="HG丸ｺﾞｼｯｸM-PRO" w:hint="eastAsia"/>
                          <w:szCs w:val="21"/>
                          <w:bdr w:val="single" w:sz="4" w:space="0" w:color="auto"/>
                        </w:rPr>
                        <w:t>標</w:t>
                      </w:r>
                      <w:r w:rsidRPr="009C2D0B">
                        <w:rPr>
                          <w:rFonts w:ascii="HG丸ｺﾞｼｯｸM-PRO" w:eastAsia="HG丸ｺﾞｼｯｸM-PRO" w:hAnsi="HG丸ｺﾞｼｯｸM-PRO" w:hint="eastAsia"/>
                          <w:szCs w:val="21"/>
                        </w:rPr>
                        <w:t xml:space="preserve">  2010年度の温室効果ガス排出量を基準年度(※)から9％削減</w:t>
                      </w:r>
                    </w:p>
                    <w:p w:rsidR="00725741" w:rsidRPr="008C0B55" w:rsidRDefault="00725741" w:rsidP="00850653">
                      <w:pPr>
                        <w:ind w:firstLineChars="900" w:firstLine="1620"/>
                        <w:rPr>
                          <w:rFonts w:ascii="HG丸ｺﾞｼｯｸM-PRO" w:eastAsia="HG丸ｺﾞｼｯｸM-PRO" w:hAnsi="HG丸ｺﾞｼｯｸM-PRO"/>
                          <w:sz w:val="18"/>
                          <w:szCs w:val="18"/>
                        </w:rPr>
                      </w:pPr>
                      <w:r w:rsidRPr="008C0B55">
                        <w:rPr>
                          <w:rFonts w:ascii="HG丸ｺﾞｼｯｸM-PRO" w:eastAsia="HG丸ｺﾞｼｯｸM-PRO" w:hAnsi="HG丸ｺﾞｼｯｸM-PRO" w:hint="eastAsia"/>
                          <w:sz w:val="18"/>
                          <w:szCs w:val="18"/>
                        </w:rPr>
                        <w:t>(※)二酸化炭素、メタン、一酸化二窒素は1990年度、代替フロン等は1995年度</w:t>
                      </w:r>
                    </w:p>
                    <w:p w:rsidR="00725741" w:rsidRPr="009C2D0B" w:rsidRDefault="00725741"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重点対策</w:t>
                      </w:r>
                      <w:r w:rsidRPr="009C2D0B">
                        <w:rPr>
                          <w:rFonts w:ascii="HG丸ｺﾞｼｯｸM-PRO" w:eastAsia="HG丸ｺﾞｼｯｸM-PRO" w:hAnsi="HG丸ｺﾞｼｯｸM-PRO" w:hint="eastAsia"/>
                          <w:szCs w:val="21"/>
                        </w:rPr>
                        <w:t xml:space="preserve">　①エネルギー多量消費事業者における計画的な対策の推進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②自動車から排出される二酸化炭素抑制のための施策の推進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③家庭や企業における省エネルギー対策の推進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④建築物の省エネルギー対策の推進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⑤新エネルギー等の普及促進</w:t>
                      </w:r>
                    </w:p>
                    <w:p w:rsidR="00725741"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⑥緑の保全と創出の推進</w:t>
                      </w:r>
                    </w:p>
                    <w:p w:rsidR="00725741" w:rsidRDefault="00725741" w:rsidP="00850653">
                      <w:pPr>
                        <w:rPr>
                          <w:rFonts w:ascii="HG丸ｺﾞｼｯｸM-PRO" w:eastAsia="HG丸ｺﾞｼｯｸM-PRO" w:hAnsi="HG丸ｺﾞｼｯｸM-PRO"/>
                          <w:szCs w:val="21"/>
                        </w:rPr>
                      </w:pPr>
                    </w:p>
                    <w:p w:rsidR="00725741"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大阪府温暖化の防止等に関する条例</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2005年公布、</w:t>
                      </w:r>
                      <w:r w:rsidRPr="00EC262F">
                        <w:rPr>
                          <w:rFonts w:ascii="HG丸ｺﾞｼｯｸM-PRO" w:eastAsia="HG丸ｺﾞｼｯｸM-PRO" w:hAnsi="HG丸ｺﾞｼｯｸM-PRO" w:hint="eastAsia"/>
                          <w:szCs w:val="21"/>
                        </w:rPr>
                        <w:t>2006年施行）</w:t>
                      </w:r>
                    </w:p>
                    <w:p w:rsidR="00725741"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・エネルギー多量消費事業者に対し、対策計画書や実績報告書の届出の義務付け</w:t>
                      </w:r>
                    </w:p>
                    <w:p w:rsidR="00725741" w:rsidRPr="00743FC4"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・大規模建築物の新増改築をする建築主に対し、環境配慮計画書の届出を義務付け　などを規定</w:t>
                      </w:r>
                    </w:p>
                    <w:p w:rsidR="00725741" w:rsidRPr="00465B51" w:rsidRDefault="00725741" w:rsidP="00850653">
                      <w:pPr>
                        <w:rPr>
                          <w:rFonts w:ascii="HG丸ｺﾞｼｯｸM-PRO" w:eastAsia="HG丸ｺﾞｼｯｸM-PRO" w:hAnsi="HG丸ｺﾞｼｯｸM-PRO"/>
                          <w:szCs w:val="21"/>
                        </w:rPr>
                      </w:pPr>
                    </w:p>
                  </w:txbxContent>
                </v:textbox>
              </v:shape>
            </w:pict>
          </mc:Fallback>
        </mc:AlternateContent>
      </w:r>
      <w:r>
        <w:rPr>
          <w:rFonts w:ascii="HG丸ｺﾞｼｯｸM-PRO" w:eastAsia="HG丸ｺﾞｼｯｸM-PRO" w:hAnsi="HG丸ｺﾞｼｯｸM-PRO" w:hint="eastAsia"/>
          <w:noProof/>
          <w:sz w:val="22"/>
        </w:rPr>
        <w:t xml:space="preserve"> </w:t>
      </w:r>
    </w:p>
    <w:p w:rsidR="00850653" w:rsidRPr="00772468" w:rsidRDefault="000C6E70"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86624" behindDoc="0" locked="0" layoutInCell="1" allowOverlap="1" wp14:anchorId="6F0FB058" wp14:editId="47ED0CD7">
                <wp:simplePos x="0" y="0"/>
                <wp:positionH relativeFrom="column">
                  <wp:posOffset>562610</wp:posOffset>
                </wp:positionH>
                <wp:positionV relativeFrom="paragraph">
                  <wp:posOffset>167640</wp:posOffset>
                </wp:positionV>
                <wp:extent cx="6121400" cy="2838450"/>
                <wp:effectExtent l="0" t="0" r="12700" b="19050"/>
                <wp:wrapNone/>
                <wp:docPr id="360562" name="テキスト ボックス 360562"/>
                <wp:cNvGraphicFramePr/>
                <a:graphic xmlns:a="http://schemas.openxmlformats.org/drawingml/2006/main">
                  <a:graphicData uri="http://schemas.microsoft.com/office/word/2010/wordprocessingShape">
                    <wps:wsp>
                      <wps:cNvSpPr txBox="1"/>
                      <wps:spPr>
                        <a:xfrm>
                          <a:off x="0" y="0"/>
                          <a:ext cx="6121400" cy="2838450"/>
                        </a:xfrm>
                        <a:prstGeom prst="rect">
                          <a:avLst/>
                        </a:prstGeom>
                        <a:solidFill>
                          <a:srgbClr val="D1F4FF"/>
                        </a:solidFill>
                        <a:ln w="6350">
                          <a:solidFill>
                            <a:schemeClr val="accent1"/>
                          </a:solidFill>
                        </a:ln>
                        <a:effectLst/>
                      </wps:spPr>
                      <wps:txbx>
                        <w:txbxContent>
                          <w:p w:rsidR="00530B96" w:rsidRPr="009C2D0B"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大阪府地球温暖化対策地域推進計画</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199５年策定、2000年、2005年改定</w:t>
                            </w:r>
                            <w:r w:rsidRPr="00EC262F">
                              <w:rPr>
                                <w:rFonts w:ascii="HG丸ｺﾞｼｯｸM-PRO" w:eastAsia="HG丸ｺﾞｼｯｸM-PRO" w:hAnsi="HG丸ｺﾞｼｯｸM-PRO" w:hint="eastAsia"/>
                                <w:szCs w:val="21"/>
                              </w:rPr>
                              <w:t>）</w:t>
                            </w:r>
                          </w:p>
                          <w:p w:rsidR="00530B96" w:rsidRPr="009C2D0B" w:rsidRDefault="00530B96"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目</w:t>
                            </w:r>
                            <w:r>
                              <w:rPr>
                                <w:rFonts w:ascii="HG丸ｺﾞｼｯｸM-PRO" w:eastAsia="HG丸ｺﾞｼｯｸM-PRO" w:hAnsi="HG丸ｺﾞｼｯｸM-PRO" w:hint="eastAsia"/>
                                <w:szCs w:val="21"/>
                                <w:bdr w:val="single" w:sz="4" w:space="0" w:color="auto"/>
                              </w:rPr>
                              <w:t xml:space="preserve">　　</w:t>
                            </w:r>
                            <w:r w:rsidRPr="008C0B55">
                              <w:rPr>
                                <w:rFonts w:ascii="HG丸ｺﾞｼｯｸM-PRO" w:eastAsia="HG丸ｺﾞｼｯｸM-PRO" w:hAnsi="HG丸ｺﾞｼｯｸM-PRO" w:hint="eastAsia"/>
                                <w:szCs w:val="21"/>
                                <w:bdr w:val="single" w:sz="4" w:space="0" w:color="auto"/>
                              </w:rPr>
                              <w:t>標</w:t>
                            </w:r>
                            <w:r w:rsidRPr="009C2D0B">
                              <w:rPr>
                                <w:rFonts w:ascii="HG丸ｺﾞｼｯｸM-PRO" w:eastAsia="HG丸ｺﾞｼｯｸM-PRO" w:hAnsi="HG丸ｺﾞｼｯｸM-PRO" w:hint="eastAsia"/>
                                <w:szCs w:val="21"/>
                              </w:rPr>
                              <w:t xml:space="preserve">  2010年度の温室効果ガス排出量を基準年度</w:t>
                            </w:r>
                            <w:r w:rsidRPr="003709BA">
                              <w:rPr>
                                <w:rFonts w:ascii="HG丸ｺﾞｼｯｸM-PRO" w:eastAsia="HG丸ｺﾞｼｯｸM-PRO" w:hAnsi="HG丸ｺﾞｼｯｸM-PRO" w:hint="eastAsia"/>
                                <w:szCs w:val="21"/>
                                <w:vertAlign w:val="superscript"/>
                              </w:rPr>
                              <w:t>※</w:t>
                            </w:r>
                            <w:r w:rsidRPr="009C2D0B">
                              <w:rPr>
                                <w:rFonts w:ascii="HG丸ｺﾞｼｯｸM-PRO" w:eastAsia="HG丸ｺﾞｼｯｸM-PRO" w:hAnsi="HG丸ｺﾞｼｯｸM-PRO" w:hint="eastAsia"/>
                                <w:szCs w:val="21"/>
                              </w:rPr>
                              <w:t>から9％削減</w:t>
                            </w:r>
                          </w:p>
                          <w:p w:rsidR="00530B96" w:rsidRPr="008C0B55" w:rsidRDefault="00530B96" w:rsidP="00850653">
                            <w:pPr>
                              <w:ind w:firstLineChars="900" w:firstLine="1620"/>
                              <w:rPr>
                                <w:rFonts w:ascii="HG丸ｺﾞｼｯｸM-PRO" w:eastAsia="HG丸ｺﾞｼｯｸM-PRO" w:hAnsi="HG丸ｺﾞｼｯｸM-PRO"/>
                                <w:sz w:val="18"/>
                                <w:szCs w:val="18"/>
                              </w:rPr>
                            </w:pPr>
                            <w:r w:rsidRPr="008C0B55">
                              <w:rPr>
                                <w:rFonts w:ascii="HG丸ｺﾞｼｯｸM-PRO" w:eastAsia="HG丸ｺﾞｼｯｸM-PRO" w:hAnsi="HG丸ｺﾞｼｯｸM-PRO" w:hint="eastAsia"/>
                                <w:sz w:val="18"/>
                                <w:szCs w:val="18"/>
                              </w:rPr>
                              <w:t>※二酸化炭素、メタン、一酸化二窒素は1990年度、代替フロン等は1995年度</w:t>
                            </w:r>
                          </w:p>
                          <w:p w:rsidR="00530B96" w:rsidRPr="009C2D0B" w:rsidRDefault="00530B96"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重点対策</w:t>
                            </w:r>
                            <w:r w:rsidRPr="009C2D0B">
                              <w:rPr>
                                <w:rFonts w:ascii="HG丸ｺﾞｼｯｸM-PRO" w:eastAsia="HG丸ｺﾞｼｯｸM-PRO" w:hAnsi="HG丸ｺﾞｼｯｸM-PRO" w:hint="eastAsia"/>
                                <w:szCs w:val="21"/>
                              </w:rPr>
                              <w:t xml:space="preserve">　①エネルギー多量消費事業者における計画的な対策の推進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②自動車から排出される二酸化炭素抑制のための施策の推進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③家庭や企業における省エネルギー対策の推進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④建築物の省エネルギー対策の推進</w:t>
                            </w:r>
                          </w:p>
                          <w:p w:rsidR="00530B96" w:rsidRPr="009C2D0B"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⑤新エネルギー等の普及促進</w:t>
                            </w:r>
                          </w:p>
                          <w:p w:rsidR="00530B96" w:rsidRDefault="00530B96"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⑥緑の保全と創出の推進</w:t>
                            </w:r>
                          </w:p>
                          <w:p w:rsidR="00530B96"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大阪府温暖化の防止等に関する条例</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2005年公布、</w:t>
                            </w:r>
                            <w:r w:rsidRPr="00EC262F">
                              <w:rPr>
                                <w:rFonts w:ascii="HG丸ｺﾞｼｯｸM-PRO" w:eastAsia="HG丸ｺﾞｼｯｸM-PRO" w:hAnsi="HG丸ｺﾞｼｯｸM-PRO" w:hint="eastAsia"/>
                                <w:szCs w:val="21"/>
                              </w:rPr>
                              <w:t>2006年施行）</w:t>
                            </w:r>
                          </w:p>
                          <w:p w:rsidR="00530B96"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・エネルギー多量消費事業者に対し、対策計画書や実績報告書の届出の義務付け</w:t>
                            </w:r>
                          </w:p>
                          <w:p w:rsidR="00530B96" w:rsidRPr="00465B51" w:rsidRDefault="00530B96"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・大規模建築物の新増改築をする建築主に対し、環境配慮計画書の届出を義務付け　などを規定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62" o:spid="_x0000_s1053" type="#_x0000_t202" style="position:absolute;left:0;text-align:left;margin-left:44.3pt;margin-top:13.2pt;width:482pt;height:223.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" fillcolor="#d1f4ff" strokecolor="#4f81bd [3204]" strokeweight=".5pt">
                <v:textbox>
                  <w:txbxContent>
                    <w:p w:rsidR="00725741" w:rsidRPr="009C2D0B"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大阪府地球温暖化対策地域推進計画</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199</w:t>
                      </w:r>
                      <w:r>
                        <w:rPr>
                          <w:rFonts w:ascii="HG丸ｺﾞｼｯｸM-PRO" w:eastAsia="HG丸ｺﾞｼｯｸM-PRO" w:hAnsi="HG丸ｺﾞｼｯｸM-PRO" w:hint="eastAsia"/>
                          <w:szCs w:val="21"/>
                        </w:rPr>
                        <w:t>５年策定、2000年、2005年改定</w:t>
                      </w:r>
                      <w:r w:rsidRPr="00EC262F">
                        <w:rPr>
                          <w:rFonts w:ascii="HG丸ｺﾞｼｯｸM-PRO" w:eastAsia="HG丸ｺﾞｼｯｸM-PRO" w:hAnsi="HG丸ｺﾞｼｯｸM-PRO" w:hint="eastAsia"/>
                          <w:szCs w:val="21"/>
                        </w:rPr>
                        <w:t>）</w:t>
                      </w:r>
                    </w:p>
                    <w:p w:rsidR="00725741" w:rsidRPr="009C2D0B" w:rsidRDefault="00725741"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目</w:t>
                      </w:r>
                      <w:r>
                        <w:rPr>
                          <w:rFonts w:ascii="HG丸ｺﾞｼｯｸM-PRO" w:eastAsia="HG丸ｺﾞｼｯｸM-PRO" w:hAnsi="HG丸ｺﾞｼｯｸM-PRO" w:hint="eastAsia"/>
                          <w:szCs w:val="21"/>
                          <w:bdr w:val="single" w:sz="4" w:space="0" w:color="auto"/>
                        </w:rPr>
                        <w:t xml:space="preserve">　　</w:t>
                      </w:r>
                      <w:r w:rsidRPr="008C0B55">
                        <w:rPr>
                          <w:rFonts w:ascii="HG丸ｺﾞｼｯｸM-PRO" w:eastAsia="HG丸ｺﾞｼｯｸM-PRO" w:hAnsi="HG丸ｺﾞｼｯｸM-PRO" w:hint="eastAsia"/>
                          <w:szCs w:val="21"/>
                          <w:bdr w:val="single" w:sz="4" w:space="0" w:color="auto"/>
                        </w:rPr>
                        <w:t>標</w:t>
                      </w:r>
                      <w:r w:rsidRPr="009C2D0B">
                        <w:rPr>
                          <w:rFonts w:ascii="HG丸ｺﾞｼｯｸM-PRO" w:eastAsia="HG丸ｺﾞｼｯｸM-PRO" w:hAnsi="HG丸ｺﾞｼｯｸM-PRO" w:hint="eastAsia"/>
                          <w:szCs w:val="21"/>
                        </w:rPr>
                        <w:t xml:space="preserve">  2010年度の温室効果ガス排出量を基準年度</w:t>
                      </w:r>
                      <w:r w:rsidRPr="003709BA">
                        <w:rPr>
                          <w:rFonts w:ascii="HG丸ｺﾞｼｯｸM-PRO" w:eastAsia="HG丸ｺﾞｼｯｸM-PRO" w:hAnsi="HG丸ｺﾞｼｯｸM-PRO" w:hint="eastAsia"/>
                          <w:szCs w:val="21"/>
                          <w:vertAlign w:val="superscript"/>
                        </w:rPr>
                        <w:t>※</w:t>
                      </w:r>
                      <w:r w:rsidRPr="009C2D0B">
                        <w:rPr>
                          <w:rFonts w:ascii="HG丸ｺﾞｼｯｸM-PRO" w:eastAsia="HG丸ｺﾞｼｯｸM-PRO" w:hAnsi="HG丸ｺﾞｼｯｸM-PRO" w:hint="eastAsia"/>
                          <w:szCs w:val="21"/>
                        </w:rPr>
                        <w:t>から9％削減</w:t>
                      </w:r>
                    </w:p>
                    <w:p w:rsidR="00725741" w:rsidRPr="008C0B55" w:rsidRDefault="00725741" w:rsidP="00850653">
                      <w:pPr>
                        <w:ind w:firstLineChars="900" w:firstLine="1620"/>
                        <w:rPr>
                          <w:rFonts w:ascii="HG丸ｺﾞｼｯｸM-PRO" w:eastAsia="HG丸ｺﾞｼｯｸM-PRO" w:hAnsi="HG丸ｺﾞｼｯｸM-PRO"/>
                          <w:sz w:val="18"/>
                          <w:szCs w:val="18"/>
                        </w:rPr>
                      </w:pPr>
                      <w:r w:rsidRPr="008C0B55">
                        <w:rPr>
                          <w:rFonts w:ascii="HG丸ｺﾞｼｯｸM-PRO" w:eastAsia="HG丸ｺﾞｼｯｸM-PRO" w:hAnsi="HG丸ｺﾞｼｯｸM-PRO" w:hint="eastAsia"/>
                          <w:sz w:val="18"/>
                          <w:szCs w:val="18"/>
                        </w:rPr>
                        <w:t>※二酸化炭素、メタン、一酸化二窒素は1990年度、代替フロン等は1995年度</w:t>
                      </w:r>
                    </w:p>
                    <w:p w:rsidR="00725741" w:rsidRPr="009C2D0B" w:rsidRDefault="00725741" w:rsidP="00850653">
                      <w:pPr>
                        <w:ind w:firstLineChars="100" w:firstLine="210"/>
                        <w:rPr>
                          <w:rFonts w:ascii="HG丸ｺﾞｼｯｸM-PRO" w:eastAsia="HG丸ｺﾞｼｯｸM-PRO" w:hAnsi="HG丸ｺﾞｼｯｸM-PRO"/>
                          <w:szCs w:val="21"/>
                        </w:rPr>
                      </w:pPr>
                      <w:r w:rsidRPr="008C0B55">
                        <w:rPr>
                          <w:rFonts w:ascii="HG丸ｺﾞｼｯｸM-PRO" w:eastAsia="HG丸ｺﾞｼｯｸM-PRO" w:hAnsi="HG丸ｺﾞｼｯｸM-PRO" w:hint="eastAsia"/>
                          <w:szCs w:val="21"/>
                          <w:bdr w:val="single" w:sz="4" w:space="0" w:color="auto"/>
                        </w:rPr>
                        <w:t>重点対策</w:t>
                      </w:r>
                      <w:r w:rsidRPr="009C2D0B">
                        <w:rPr>
                          <w:rFonts w:ascii="HG丸ｺﾞｼｯｸM-PRO" w:eastAsia="HG丸ｺﾞｼｯｸM-PRO" w:hAnsi="HG丸ｺﾞｼｯｸM-PRO" w:hint="eastAsia"/>
                          <w:szCs w:val="21"/>
                        </w:rPr>
                        <w:t xml:space="preserve">　①エネルギー多量消費事業者における計画的な対策の推進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②自動車から排出される二酸化炭素抑制のための施策の推進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③家庭や企業における省エネルギー対策の推進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④建築物の省エネルギー対策の推進</w:t>
                      </w:r>
                    </w:p>
                    <w:p w:rsidR="00725741" w:rsidRPr="009C2D0B"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⑤新エネルギー等の普及促進</w:t>
                      </w:r>
                    </w:p>
                    <w:p w:rsidR="00725741" w:rsidRDefault="00725741" w:rsidP="00850653">
                      <w:pPr>
                        <w:rPr>
                          <w:rFonts w:ascii="HG丸ｺﾞｼｯｸM-PRO" w:eastAsia="HG丸ｺﾞｼｯｸM-PRO" w:hAnsi="HG丸ｺﾞｼｯｸM-PRO"/>
                          <w:szCs w:val="21"/>
                        </w:rPr>
                      </w:pPr>
                      <w:r w:rsidRPr="009C2D0B">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9C2D0B">
                        <w:rPr>
                          <w:rFonts w:ascii="HG丸ｺﾞｼｯｸM-PRO" w:eastAsia="HG丸ｺﾞｼｯｸM-PRO" w:hAnsi="HG丸ｺﾞｼｯｸM-PRO" w:hint="eastAsia"/>
                          <w:szCs w:val="21"/>
                        </w:rPr>
                        <w:t>⑥緑の保全と創出の推進</w:t>
                      </w:r>
                    </w:p>
                    <w:p w:rsidR="00725741"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743FC4">
                        <w:rPr>
                          <w:rFonts w:ascii="HG丸ｺﾞｼｯｸM-PRO" w:eastAsia="HG丸ｺﾞｼｯｸM-PRO" w:hAnsi="HG丸ｺﾞｼｯｸM-PRO" w:hint="eastAsia"/>
                          <w:szCs w:val="21"/>
                          <w:u w:val="single"/>
                        </w:rPr>
                        <w:t>大阪府温暖化の防止等に関する条例</w:t>
                      </w:r>
                      <w:r w:rsidRPr="00EC262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2005年公布、</w:t>
                      </w:r>
                      <w:r w:rsidRPr="00EC262F">
                        <w:rPr>
                          <w:rFonts w:ascii="HG丸ｺﾞｼｯｸM-PRO" w:eastAsia="HG丸ｺﾞｼｯｸM-PRO" w:hAnsi="HG丸ｺﾞｼｯｸM-PRO" w:hint="eastAsia"/>
                          <w:szCs w:val="21"/>
                        </w:rPr>
                        <w:t>2006年施行）</w:t>
                      </w:r>
                    </w:p>
                    <w:p w:rsidR="00725741"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・エネルギー多量消費事業者に対し、対策計画書や実績報告書の届出の義務付け</w:t>
                      </w:r>
                    </w:p>
                    <w:p w:rsidR="00725741" w:rsidRPr="00465B51" w:rsidRDefault="00725741" w:rsidP="00850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・大規模建築物の新増改築をする建築主に対し、環境配慮計画書の届出を義務付け　などを規定</w:t>
                      </w:r>
                    </w:p>
                  </w:txbxContent>
                </v:textbox>
              </v:shape>
            </w:pict>
          </mc:Fallback>
        </mc:AlternateContent>
      </w:r>
    </w:p>
    <w:p w:rsidR="00850653" w:rsidRDefault="00850653" w:rsidP="00850653">
      <w:pPr>
        <w:rPr>
          <w:rFonts w:ascii="HG丸ｺﾞｼｯｸM-PRO" w:eastAsia="HG丸ｺﾞｼｯｸM-PRO" w:hAnsi="HG丸ｺﾞｼｯｸM-PRO"/>
          <w:szCs w:val="21"/>
        </w:rPr>
      </w:pPr>
    </w:p>
    <w:p w:rsidR="00AA2A43" w:rsidRDefault="00AA2A43"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0C6E70" w:rsidRDefault="000C6E70" w:rsidP="00850653">
      <w:pPr>
        <w:rPr>
          <w:rFonts w:ascii="HG丸ｺﾞｼｯｸM-PRO" w:eastAsia="HG丸ｺﾞｼｯｸM-PRO" w:hAnsi="HG丸ｺﾞｼｯｸM-PRO"/>
          <w:szCs w:val="21"/>
        </w:rPr>
      </w:pPr>
    </w:p>
    <w:p w:rsidR="00FE7210" w:rsidRPr="00006A52" w:rsidRDefault="00D00DFA" w:rsidP="00FE721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852800" behindDoc="0" locked="0" layoutInCell="1" allowOverlap="1" wp14:anchorId="114751C6" wp14:editId="7818DE27">
                <wp:simplePos x="0" y="0"/>
                <wp:positionH relativeFrom="column">
                  <wp:posOffset>635</wp:posOffset>
                </wp:positionH>
                <wp:positionV relativeFrom="paragraph">
                  <wp:posOffset>10160</wp:posOffset>
                </wp:positionV>
                <wp:extent cx="7097395" cy="548640"/>
                <wp:effectExtent l="0" t="0" r="27305" b="22860"/>
                <wp:wrapNone/>
                <wp:docPr id="26"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7395" cy="548640"/>
                        </a:xfrm>
                        <a:prstGeom prst="rect">
                          <a:avLst/>
                        </a:prstGeom>
                        <a:gradFill rotWithShape="0">
                          <a:gsLst>
                            <a:gs pos="0">
                              <a:srgbClr val="FFC000"/>
                            </a:gs>
                            <a:gs pos="50000">
                              <a:srgbClr val="FFFFFF"/>
                            </a:gs>
                            <a:gs pos="100000">
                              <a:srgbClr val="FFC000"/>
                            </a:gs>
                          </a:gsLst>
                          <a:lin ang="5400000" scaled="1"/>
                        </a:gradFill>
                        <a:ln w="25400" algn="ctr">
                          <a:solidFill>
                            <a:srgbClr val="FFC000"/>
                          </a:solidFill>
                          <a:miter lim="800000"/>
                          <a:headEnd/>
                          <a:tailEnd/>
                        </a:ln>
                      </wps:spPr>
                      <wps:txbx>
                        <w:txbxContent>
                          <w:p w:rsidR="00530B96" w:rsidRPr="003F12A4" w:rsidRDefault="00530B96" w:rsidP="00FE7210">
                            <w:pPr>
                              <w:jc w:val="left"/>
                              <w:rPr>
                                <w:sz w:val="40"/>
                                <w:szCs w:val="40"/>
                              </w:rPr>
                            </w:pPr>
                            <w:r>
                              <w:rPr>
                                <w:rFonts w:ascii="Arial" w:eastAsia="HG丸ｺﾞｼｯｸM-PRO" w:hAnsi="HG丸ｺﾞｼｯｸM-PRO" w:hint="eastAsia"/>
                                <w:b/>
                                <w:bCs/>
                                <w:color w:val="000000"/>
                                <w:kern w:val="24"/>
                                <w:sz w:val="40"/>
                                <w:szCs w:val="40"/>
                              </w:rPr>
                              <w:t>２．計画の基本的事項</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26" o:spid="_x0000_s1054" style="position:absolute;left:0;text-align:left;margin-left:.05pt;margin-top:.8pt;width:558.85pt;height:43.2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" fillcolor="#ffc000" strokecolor="#ffc000" strokeweight="2pt">
                <v:fill focus="50%" type="gradient"/>
                <v:textbox>
                  <w:txbxContent>
                    <w:p w:rsidR="00725741" w:rsidRPr="003F12A4" w:rsidRDefault="00725741" w:rsidP="00FE7210">
                      <w:pPr>
                        <w:jc w:val="left"/>
                        <w:rPr>
                          <w:sz w:val="40"/>
                          <w:szCs w:val="40"/>
                        </w:rPr>
                      </w:pPr>
                      <w:r>
                        <w:rPr>
                          <w:rFonts w:ascii="Arial" w:eastAsia="HG丸ｺﾞｼｯｸM-PRO" w:hAnsi="HG丸ｺﾞｼｯｸM-PRO" w:hint="eastAsia"/>
                          <w:b/>
                          <w:bCs/>
                          <w:color w:val="000000"/>
                          <w:kern w:val="24"/>
                          <w:sz w:val="40"/>
                          <w:szCs w:val="40"/>
                        </w:rPr>
                        <w:t>２．計画の基本的事項</w:t>
                      </w:r>
                    </w:p>
                  </w:txbxContent>
                </v:textbox>
              </v:rect>
            </w:pict>
          </mc:Fallback>
        </mc:AlternateContent>
      </w: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865088" behindDoc="0" locked="0" layoutInCell="1" allowOverlap="1" wp14:anchorId="6D0F68D3" wp14:editId="03356968">
                <wp:simplePos x="0" y="0"/>
                <wp:positionH relativeFrom="column">
                  <wp:posOffset>218440</wp:posOffset>
                </wp:positionH>
                <wp:positionV relativeFrom="paragraph">
                  <wp:posOffset>166370</wp:posOffset>
                </wp:positionV>
                <wp:extent cx="2089150" cy="466725"/>
                <wp:effectExtent l="0" t="0" r="101600" b="104775"/>
                <wp:wrapNone/>
                <wp:docPr id="193548" name="横巻き 193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150" cy="46672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計画の位置づけ</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48" o:spid="_x0000_s1055" type="#_x0000_t98" style="position:absolute;left:0;text-align:left;margin-left:17.2pt;margin-top:13.1pt;width:164.5pt;height:36.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" fillcolor="#00b0f0">
                <v:fill rotate="t" focus="100%" type="gradient"/>
                <v:shadow on="t" color="#eeece1" opacity=".5" offset="6pt,6pt"/>
                <v:textbox>
                  <w:txbxContent>
                    <w:p w:rsidR="00725741" w:rsidRPr="00220164" w:rsidRDefault="00725741"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計画の位置づけ</w:t>
                      </w:r>
                    </w:p>
                  </w:txbxContent>
                </v:textbox>
              </v:shape>
            </w:pict>
          </mc:Fallback>
        </mc:AlternateContent>
      </w:r>
    </w:p>
    <w:p w:rsidR="00FE7210" w:rsidRPr="00006A52" w:rsidRDefault="00FE7210" w:rsidP="00FE7210">
      <w:pPr>
        <w:rPr>
          <w:rFonts w:ascii="HG丸ｺﾞｼｯｸM-PRO" w:eastAsia="HG丸ｺﾞｼｯｸM-PRO" w:hAnsi="HG丸ｺﾞｼｯｸM-PRO"/>
          <w:sz w:val="22"/>
        </w:rPr>
      </w:pPr>
    </w:p>
    <w:p w:rsidR="00FE7210" w:rsidRPr="00006A52" w:rsidRDefault="00CB3A9A" w:rsidP="00FE7210">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1848704" behindDoc="0" locked="0" layoutInCell="1" allowOverlap="1" wp14:anchorId="3C0021C9" wp14:editId="6C1CF81B">
                <wp:simplePos x="0" y="0"/>
                <wp:positionH relativeFrom="column">
                  <wp:posOffset>76835</wp:posOffset>
                </wp:positionH>
                <wp:positionV relativeFrom="paragraph">
                  <wp:posOffset>153036</wp:posOffset>
                </wp:positionV>
                <wp:extent cx="7031990" cy="9715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7031990" cy="971550"/>
                        </a:xfrm>
                        <a:prstGeom prst="rect">
                          <a:avLst/>
                        </a:prstGeom>
                        <a:solidFill>
                          <a:sysClr val="window" lastClr="FFFFFF"/>
                        </a:solidFill>
                        <a:ln w="6350">
                          <a:noFill/>
                        </a:ln>
                        <a:effectLst/>
                      </wps:spPr>
                      <wps:txbx>
                        <w:txbxContent>
                          <w:p w:rsidR="00530B96" w:rsidRDefault="00530B96" w:rsidP="00B6730A">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大阪府地球温暖化対策実行計画（区域施策編）は、</w:t>
                            </w:r>
                            <w:r w:rsidRPr="001F429F">
                              <w:rPr>
                                <w:rFonts w:ascii="HG丸ｺﾞｼｯｸM-PRO" w:eastAsia="HG丸ｺﾞｼｯｸM-PRO" w:hAnsi="HG丸ｺﾞｼｯｸM-PRO" w:hint="eastAsia"/>
                                <w:szCs w:val="21"/>
                              </w:rPr>
                              <w:t>地球温暖化対策の推進に関する法律</w:t>
                            </w:r>
                            <w:r w:rsidRPr="00E17736">
                              <w:rPr>
                                <w:rFonts w:ascii="HG丸ｺﾞｼｯｸM-PRO" w:eastAsia="HG丸ｺﾞｼｯｸM-PRO" w:hAnsi="HG丸ｺﾞｼｯｸM-PRO" w:hint="eastAsia"/>
                                <w:szCs w:val="21"/>
                              </w:rPr>
                              <w:t>第20 条の３に基づき</w:t>
                            </w:r>
                            <w:r>
                              <w:rPr>
                                <w:rFonts w:ascii="HG丸ｺﾞｼｯｸM-PRO" w:eastAsia="HG丸ｺﾞｼｯｸM-PRO" w:hAnsi="HG丸ｺﾞｼｯｸM-PRO" w:hint="eastAsia"/>
                                <w:szCs w:val="21"/>
                              </w:rPr>
                              <w:t xml:space="preserve">　　</w:t>
                            </w:r>
                            <w:r w:rsidRPr="00E17736">
                              <w:rPr>
                                <w:rFonts w:ascii="HG丸ｺﾞｼｯｸM-PRO" w:eastAsia="HG丸ｺﾞｼｯｸM-PRO" w:hAnsi="HG丸ｺﾞｼｯｸM-PRO" w:hint="eastAsia"/>
                                <w:szCs w:val="21"/>
                              </w:rPr>
                              <w:t>策定するものです。また、</w:t>
                            </w:r>
                            <w:r w:rsidRPr="000C6E70">
                              <w:rPr>
                                <w:rFonts w:ascii="HG丸ｺﾞｼｯｸM-PRO" w:eastAsia="HG丸ｺﾞｼｯｸM-PRO" w:hAnsi="HG丸ｺﾞｼｯｸM-PRO" w:hint="eastAsia"/>
                                <w:sz w:val="20"/>
                                <w:szCs w:val="20"/>
                              </w:rPr>
                              <w:t>大阪21世紀の新環境総合計画</w:t>
                            </w:r>
                            <w:r w:rsidRPr="00E17736">
                              <w:rPr>
                                <w:rFonts w:ascii="HG丸ｺﾞｼｯｸM-PRO" w:eastAsia="HG丸ｺﾞｼｯｸM-PRO" w:hAnsi="HG丸ｺﾞｼｯｸM-PRO" w:hint="eastAsia"/>
                                <w:szCs w:val="21"/>
                              </w:rPr>
                              <w:t>で示</w:t>
                            </w:r>
                            <w:r>
                              <w:rPr>
                                <w:rFonts w:ascii="HG丸ｺﾞｼｯｸM-PRO" w:eastAsia="HG丸ｺﾞｼｯｸM-PRO" w:hAnsi="HG丸ｺﾞｼｯｸM-PRO" w:hint="eastAsia"/>
                                <w:szCs w:val="21"/>
                              </w:rPr>
                              <w:t>し</w:t>
                            </w:r>
                            <w:r w:rsidRPr="00E17736">
                              <w:rPr>
                                <w:rFonts w:ascii="HG丸ｺﾞｼｯｸM-PRO" w:eastAsia="HG丸ｺﾞｼｯｸM-PRO" w:hAnsi="HG丸ｺﾞｼｯｸM-PRO" w:hint="eastAsia"/>
                                <w:szCs w:val="21"/>
                              </w:rPr>
                              <w:t>た「低炭素・省エネルギー社会の構築」に向けた具体的な行動計画として策定するものです。</w:t>
                            </w:r>
                          </w:p>
                          <w:p w:rsidR="00530B96" w:rsidRPr="00CA76EC" w:rsidRDefault="00530B96" w:rsidP="00FE7210">
                            <w:pPr>
                              <w:ind w:firstLineChars="100" w:firstLine="210"/>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4" o:spid="_x0000_s1056" type="#_x0000_t202" style="position:absolute;left:0;text-align:left;margin-left:6.05pt;margin-top:12.05pt;width:553.7pt;height:7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" fillcolor="window" stroked="f" strokeweight=".5pt">
                <v:textbox>
                  <w:txbxContent>
                    <w:p w:rsidR="008505E9" w:rsidRDefault="008505E9" w:rsidP="00B6730A">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大阪府地球温暖化対策実行計画（区域施策編）は、</w:t>
                      </w:r>
                      <w:r w:rsidR="00AD6D76" w:rsidRPr="001F429F">
                        <w:rPr>
                          <w:rFonts w:ascii="HG丸ｺﾞｼｯｸM-PRO" w:eastAsia="HG丸ｺﾞｼｯｸM-PRO" w:hAnsi="HG丸ｺﾞｼｯｸM-PRO" w:hint="eastAsia"/>
                          <w:szCs w:val="21"/>
                        </w:rPr>
                        <w:t>地球温暖化対策の推進に関する法律</w:t>
                      </w:r>
                      <w:r w:rsidRPr="00E17736">
                        <w:rPr>
                          <w:rFonts w:ascii="HG丸ｺﾞｼｯｸM-PRO" w:eastAsia="HG丸ｺﾞｼｯｸM-PRO" w:hAnsi="HG丸ｺﾞｼｯｸM-PRO" w:hint="eastAsia"/>
                          <w:szCs w:val="21"/>
                        </w:rPr>
                        <w:t>第20 条の３に基づき</w:t>
                      </w:r>
                      <w:r w:rsidR="00AD6D76">
                        <w:rPr>
                          <w:rFonts w:ascii="HG丸ｺﾞｼｯｸM-PRO" w:eastAsia="HG丸ｺﾞｼｯｸM-PRO" w:hAnsi="HG丸ｺﾞｼｯｸM-PRO" w:hint="eastAsia"/>
                          <w:szCs w:val="21"/>
                        </w:rPr>
                        <w:t xml:space="preserve">　　</w:t>
                      </w:r>
                      <w:bookmarkStart w:id="1" w:name="_GoBack"/>
                      <w:bookmarkEnd w:id="1"/>
                      <w:r w:rsidRPr="00E17736">
                        <w:rPr>
                          <w:rFonts w:ascii="HG丸ｺﾞｼｯｸM-PRO" w:eastAsia="HG丸ｺﾞｼｯｸM-PRO" w:hAnsi="HG丸ｺﾞｼｯｸM-PRO" w:hint="eastAsia"/>
                          <w:szCs w:val="21"/>
                        </w:rPr>
                        <w:t>策定するものです。また、</w:t>
                      </w:r>
                      <w:r w:rsidRPr="000C6E70">
                        <w:rPr>
                          <w:rFonts w:ascii="HG丸ｺﾞｼｯｸM-PRO" w:eastAsia="HG丸ｺﾞｼｯｸM-PRO" w:hAnsi="HG丸ｺﾞｼｯｸM-PRO" w:hint="eastAsia"/>
                          <w:sz w:val="20"/>
                          <w:szCs w:val="20"/>
                        </w:rPr>
                        <w:t>大阪21世紀の新環境総合計画</w:t>
                      </w:r>
                      <w:r w:rsidRPr="00E17736">
                        <w:rPr>
                          <w:rFonts w:ascii="HG丸ｺﾞｼｯｸM-PRO" w:eastAsia="HG丸ｺﾞｼｯｸM-PRO" w:hAnsi="HG丸ｺﾞｼｯｸM-PRO" w:hint="eastAsia"/>
                          <w:szCs w:val="21"/>
                        </w:rPr>
                        <w:t>で示</w:t>
                      </w:r>
                      <w:r>
                        <w:rPr>
                          <w:rFonts w:ascii="HG丸ｺﾞｼｯｸM-PRO" w:eastAsia="HG丸ｺﾞｼｯｸM-PRO" w:hAnsi="HG丸ｺﾞｼｯｸM-PRO" w:hint="eastAsia"/>
                          <w:szCs w:val="21"/>
                        </w:rPr>
                        <w:t>し</w:t>
                      </w:r>
                      <w:r w:rsidRPr="00E17736">
                        <w:rPr>
                          <w:rFonts w:ascii="HG丸ｺﾞｼｯｸM-PRO" w:eastAsia="HG丸ｺﾞｼｯｸM-PRO" w:hAnsi="HG丸ｺﾞｼｯｸM-PRO" w:hint="eastAsia"/>
                          <w:szCs w:val="21"/>
                        </w:rPr>
                        <w:t>た「低炭素・省エネルギー社会の構築」に向けた具体的な行動計画として策定するものです。</w:t>
                      </w:r>
                    </w:p>
                    <w:p w:rsidR="008505E9" w:rsidRPr="00CA76EC" w:rsidRDefault="008505E9" w:rsidP="00FE7210">
                      <w:pPr>
                        <w:ind w:firstLineChars="100" w:firstLine="210"/>
                        <w:rPr>
                          <w:rFonts w:ascii="HG丸ｺﾞｼｯｸM-PRO" w:eastAsia="HG丸ｺﾞｼｯｸM-PRO" w:hAnsi="HG丸ｺﾞｼｯｸM-PRO"/>
                          <w:szCs w:val="21"/>
                        </w:rPr>
                      </w:pPr>
                    </w:p>
                  </w:txbxContent>
                </v:textbox>
              </v:shape>
            </w:pict>
          </mc:Fallback>
        </mc:AlternateContent>
      </w: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1864064" behindDoc="0" locked="0" layoutInCell="1" allowOverlap="1" wp14:anchorId="567B6892" wp14:editId="5767965C">
                <wp:simplePos x="0" y="0"/>
                <wp:positionH relativeFrom="column">
                  <wp:posOffset>86360</wp:posOffset>
                </wp:positionH>
                <wp:positionV relativeFrom="paragraph">
                  <wp:posOffset>19685</wp:posOffset>
                </wp:positionV>
                <wp:extent cx="7011670" cy="971550"/>
                <wp:effectExtent l="0" t="0" r="17780" b="19050"/>
                <wp:wrapNone/>
                <wp:docPr id="193549" name="角丸四角形 193549"/>
                <wp:cNvGraphicFramePr/>
                <a:graphic xmlns:a="http://schemas.openxmlformats.org/drawingml/2006/main">
                  <a:graphicData uri="http://schemas.microsoft.com/office/word/2010/wordprocessingShape">
                    <wps:wsp>
                      <wps:cNvSpPr/>
                      <wps:spPr>
                        <a:xfrm>
                          <a:off x="0" y="0"/>
                          <a:ext cx="7011670" cy="971550"/>
                        </a:xfrm>
                        <a:prstGeom prst="roundRect">
                          <a:avLst>
                            <a:gd name="adj" fmla="val 924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49" o:spid="_x0000_s1026" style="position:absolute;left:0;text-align:left;margin-left:6.8pt;margin-top:1.55pt;width:552.1pt;height:7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" filled="f" strokecolor="windowText" strokeweight="2pt"/>
            </w:pict>
          </mc:Fallback>
        </mc:AlternateContent>
      </w: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BB0B99" w:rsidP="00FE721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150784" behindDoc="0" locked="0" layoutInCell="1" allowOverlap="1" wp14:anchorId="6A21B53F" wp14:editId="2A333084">
                <wp:simplePos x="0" y="0"/>
                <wp:positionH relativeFrom="column">
                  <wp:posOffset>737235</wp:posOffset>
                </wp:positionH>
                <wp:positionV relativeFrom="paragraph">
                  <wp:posOffset>175895</wp:posOffset>
                </wp:positionV>
                <wp:extent cx="419100" cy="1358900"/>
                <wp:effectExtent l="19050" t="0" r="19050" b="31750"/>
                <wp:wrapNone/>
                <wp:docPr id="267" name="下矢印 267"/>
                <wp:cNvGraphicFramePr/>
                <a:graphic xmlns:a="http://schemas.openxmlformats.org/drawingml/2006/main">
                  <a:graphicData uri="http://schemas.microsoft.com/office/word/2010/wordprocessingShape">
                    <wps:wsp>
                      <wps:cNvSpPr/>
                      <wps:spPr>
                        <a:xfrm>
                          <a:off x="0" y="0"/>
                          <a:ext cx="419100" cy="1358900"/>
                        </a:xfrm>
                        <a:prstGeom prst="downArrow">
                          <a:avLst/>
                        </a:prstGeom>
                        <a:gradFill>
                          <a:gsLst>
                            <a:gs pos="75000">
                              <a:srgbClr val="D2DDF1"/>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67" o:spid="_x0000_s1026" type="#_x0000_t67" style="position:absolute;left:0;text-align:left;margin-left:58.05pt;margin-top:13.85pt;width:33pt;height:107pt;z-index:25215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" adj="18269" fillcolor="#b1c7e2 [1428]" strokecolor="#243f60 [1604]" strokeweight="2pt">
                <v:fill color2="#d6e2f0 [756]" colors="0 #c2d1ed;.5 #c2d1ed;.75 #d2ddf1" focus="100%" type="gradient">
                  <o:fill v:ext="view" type="gradientUnscaled"/>
                </v:fill>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66816" behindDoc="0" locked="0" layoutInCell="1" allowOverlap="1" wp14:anchorId="7138BF65" wp14:editId="291372A4">
                <wp:simplePos x="0" y="0"/>
                <wp:positionH relativeFrom="column">
                  <wp:posOffset>1830070</wp:posOffset>
                </wp:positionH>
                <wp:positionV relativeFrom="paragraph">
                  <wp:posOffset>302260</wp:posOffset>
                </wp:positionV>
                <wp:extent cx="5050790" cy="1073785"/>
                <wp:effectExtent l="0" t="0" r="16510" b="12065"/>
                <wp:wrapNone/>
                <wp:docPr id="61" name="角丸四角形 61"/>
                <wp:cNvGraphicFramePr/>
                <a:graphic xmlns:a="http://schemas.openxmlformats.org/drawingml/2006/main">
                  <a:graphicData uri="http://schemas.microsoft.com/office/word/2010/wordprocessingShape">
                    <wps:wsp>
                      <wps:cNvSpPr/>
                      <wps:spPr>
                        <a:xfrm>
                          <a:off x="0" y="0"/>
                          <a:ext cx="5050790" cy="1073785"/>
                        </a:xfrm>
                        <a:prstGeom prst="round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Pr="004A40C2" w:rsidRDefault="00530B96" w:rsidP="004676DF">
                            <w:pPr>
                              <w:ind w:left="202" w:hangingChars="100" w:hanging="202"/>
                              <w:rPr>
                                <w:rFonts w:ascii="HG丸ｺﾞｼｯｸM-PRO" w:eastAsia="HG丸ｺﾞｼｯｸM-PRO" w:hAnsi="HG丸ｺﾞｼｯｸM-PRO"/>
                                <w:color w:val="000000" w:themeColor="text1"/>
                                <w:spacing w:val="-4"/>
                                <w:szCs w:val="21"/>
                              </w:rPr>
                            </w:pPr>
                            <w:r>
                              <w:rPr>
                                <w:rFonts w:ascii="HG丸ｺﾞｼｯｸM-PRO" w:eastAsia="HG丸ｺﾞｼｯｸM-PRO" w:hAnsi="HG丸ｺﾞｼｯｸM-PRO" w:hint="eastAsia"/>
                                <w:color w:val="000000" w:themeColor="text1"/>
                                <w:spacing w:val="-4"/>
                                <w:szCs w:val="21"/>
                              </w:rPr>
                              <w:t>・わが国の地球温暖化対策は、中期的な目標や政策が未だ定められていないことや</w:t>
                            </w:r>
                            <w:r w:rsidRPr="004A40C2">
                              <w:rPr>
                                <w:rFonts w:ascii="HG丸ｺﾞｼｯｸM-PRO" w:eastAsia="HG丸ｺﾞｼｯｸM-PRO" w:hAnsi="HG丸ｺﾞｼｯｸM-PRO" w:hint="eastAsia"/>
                                <w:color w:val="000000" w:themeColor="text1"/>
                                <w:spacing w:val="-4"/>
                                <w:szCs w:val="21"/>
                              </w:rPr>
                              <w:t>エネルギー政策が見直されるなど流動的な要素があります。</w:t>
                            </w:r>
                          </w:p>
                          <w:p w:rsidR="00530B96" w:rsidRPr="00657807" w:rsidRDefault="00530B96" w:rsidP="004676DF">
                            <w:pPr>
                              <w:ind w:left="202" w:hangingChars="100" w:hanging="202"/>
                              <w:rPr>
                                <w:color w:val="000000" w:themeColor="text1"/>
                              </w:rPr>
                            </w:pPr>
                            <w:r>
                              <w:rPr>
                                <w:rFonts w:ascii="HG丸ｺﾞｼｯｸM-PRO" w:eastAsia="HG丸ｺﾞｼｯｸM-PRO" w:hAnsi="HG丸ｺﾞｼｯｸM-PRO" w:hint="eastAsia"/>
                                <w:color w:val="000000" w:themeColor="text1"/>
                                <w:spacing w:val="-4"/>
                                <w:szCs w:val="21"/>
                              </w:rPr>
                              <w:t>・府はこれからも地球温暖化対策の取組を推進していく必要があることから、</w:t>
                            </w:r>
                            <w:r w:rsidRPr="004A40C2">
                              <w:rPr>
                                <w:rFonts w:ascii="HG丸ｺﾞｼｯｸM-PRO" w:eastAsia="HG丸ｺﾞｼｯｸM-PRO" w:hAnsi="HG丸ｺﾞｼｯｸM-PRO" w:hint="eastAsia"/>
                                <w:color w:val="000000" w:themeColor="text1"/>
                                <w:spacing w:val="-4"/>
                                <w:szCs w:val="21"/>
                              </w:rPr>
                              <w:t>当面は短期の具体的な対策を着実に実施する</w:t>
                            </w:r>
                            <w:r>
                              <w:rPr>
                                <w:rFonts w:ascii="HG丸ｺﾞｼｯｸM-PRO" w:eastAsia="HG丸ｺﾞｼｯｸM-PRO" w:hAnsi="HG丸ｺﾞｼｯｸM-PRO" w:hint="eastAsia"/>
                                <w:color w:val="000000" w:themeColor="text1"/>
                                <w:spacing w:val="-4"/>
                                <w:szCs w:val="21"/>
                              </w:rPr>
                              <w:t>ための計画を策定します。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1" o:spid="_x0000_s1057" style="position:absolute;left:0;text-align:left;margin-left:144.1pt;margin-top:23.8pt;width:397.7pt;height:84.5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" filled="f" strokecolor="black [3213]" strokeweight="2pt">
                <v:stroke dashstyle="1 1"/>
                <v:textbox inset=",0,,0">
                  <w:txbxContent>
                    <w:p w:rsidR="00725741" w:rsidRPr="004A40C2" w:rsidRDefault="00725741" w:rsidP="004676DF">
                      <w:pPr>
                        <w:ind w:left="202" w:hangingChars="100" w:hanging="202"/>
                        <w:rPr>
                          <w:rFonts w:ascii="HG丸ｺﾞｼｯｸM-PRO" w:eastAsia="HG丸ｺﾞｼｯｸM-PRO" w:hAnsi="HG丸ｺﾞｼｯｸM-PRO"/>
                          <w:color w:val="000000" w:themeColor="text1"/>
                          <w:spacing w:val="-4"/>
                          <w:szCs w:val="21"/>
                        </w:rPr>
                      </w:pPr>
                      <w:r>
                        <w:rPr>
                          <w:rFonts w:ascii="HG丸ｺﾞｼｯｸM-PRO" w:eastAsia="HG丸ｺﾞｼｯｸM-PRO" w:hAnsi="HG丸ｺﾞｼｯｸM-PRO" w:hint="eastAsia"/>
                          <w:color w:val="000000" w:themeColor="text1"/>
                          <w:spacing w:val="-4"/>
                          <w:szCs w:val="21"/>
                        </w:rPr>
                        <w:t>・わが国の地球温暖化対策は、中期的な目標や政策が未だ定められていないことや</w:t>
                      </w:r>
                      <w:r w:rsidRPr="004A40C2">
                        <w:rPr>
                          <w:rFonts w:ascii="HG丸ｺﾞｼｯｸM-PRO" w:eastAsia="HG丸ｺﾞｼｯｸM-PRO" w:hAnsi="HG丸ｺﾞｼｯｸM-PRO" w:hint="eastAsia"/>
                          <w:color w:val="000000" w:themeColor="text1"/>
                          <w:spacing w:val="-4"/>
                          <w:szCs w:val="21"/>
                        </w:rPr>
                        <w:t>エネルギー政策が見直されるなど流動的な要素があります。</w:t>
                      </w:r>
                    </w:p>
                    <w:p w:rsidR="00725741" w:rsidRPr="00657807" w:rsidRDefault="00725741" w:rsidP="004676DF">
                      <w:pPr>
                        <w:ind w:left="202" w:hangingChars="100" w:hanging="202"/>
                        <w:rPr>
                          <w:color w:val="000000" w:themeColor="text1"/>
                        </w:rPr>
                      </w:pPr>
                      <w:r>
                        <w:rPr>
                          <w:rFonts w:ascii="HG丸ｺﾞｼｯｸM-PRO" w:eastAsia="HG丸ｺﾞｼｯｸM-PRO" w:hAnsi="HG丸ｺﾞｼｯｸM-PRO" w:hint="eastAsia"/>
                          <w:color w:val="000000" w:themeColor="text1"/>
                          <w:spacing w:val="-4"/>
                          <w:szCs w:val="21"/>
                        </w:rPr>
                        <w:t>・府はこれからも地球温暖化対策の取組を推進していく必要があることから、</w:t>
                      </w:r>
                      <w:r w:rsidRPr="004A40C2">
                        <w:rPr>
                          <w:rFonts w:ascii="HG丸ｺﾞｼｯｸM-PRO" w:eastAsia="HG丸ｺﾞｼｯｸM-PRO" w:hAnsi="HG丸ｺﾞｼｯｸM-PRO" w:hint="eastAsia"/>
                          <w:color w:val="000000" w:themeColor="text1"/>
                          <w:spacing w:val="-4"/>
                          <w:szCs w:val="21"/>
                        </w:rPr>
                        <w:t>当面は短期の具体的な対策を着実に実施する</w:t>
                      </w:r>
                      <w:r>
                        <w:rPr>
                          <w:rFonts w:ascii="HG丸ｺﾞｼｯｸM-PRO" w:eastAsia="HG丸ｺﾞｼｯｸM-PRO" w:hAnsi="HG丸ｺﾞｼｯｸM-PRO" w:hint="eastAsia"/>
                          <w:color w:val="000000" w:themeColor="text1"/>
                          <w:spacing w:val="-4"/>
                          <w:szCs w:val="21"/>
                        </w:rPr>
                        <w:t>ための計画を策定します。</w:t>
                      </w:r>
                    </w:p>
                  </w:txbxContent>
                </v:textbox>
              </v:roundrec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152832" behindDoc="0" locked="0" layoutInCell="1" allowOverlap="1" wp14:anchorId="3E384ADA" wp14:editId="109C634B">
                <wp:simplePos x="0" y="0"/>
                <wp:positionH relativeFrom="column">
                  <wp:posOffset>1270000</wp:posOffset>
                </wp:positionH>
                <wp:positionV relativeFrom="paragraph">
                  <wp:posOffset>472440</wp:posOffset>
                </wp:positionV>
                <wp:extent cx="419100" cy="682625"/>
                <wp:effectExtent l="20637" t="17463" r="20638" b="39687"/>
                <wp:wrapNone/>
                <wp:docPr id="269" name="下矢印 269"/>
                <wp:cNvGraphicFramePr/>
                <a:graphic xmlns:a="http://schemas.openxmlformats.org/drawingml/2006/main">
                  <a:graphicData uri="http://schemas.microsoft.com/office/word/2010/wordprocessingShape">
                    <wps:wsp>
                      <wps:cNvSpPr/>
                      <wps:spPr>
                        <a:xfrm rot="5400000">
                          <a:off x="0" y="0"/>
                          <a:ext cx="419100" cy="682625"/>
                        </a:xfrm>
                        <a:prstGeom prst="downArrow">
                          <a:avLst/>
                        </a:prstGeom>
                        <a:gradFill>
                          <a:gsLst>
                            <a:gs pos="75000">
                              <a:srgbClr val="D2DDF1"/>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269" o:spid="_x0000_s1026" type="#_x0000_t67" style="position:absolute;left:0;text-align:left;margin-left:100pt;margin-top:37.2pt;width:33pt;height:53.75pt;rotation:90;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" adj="14969" fillcolor="#b1c7e2 [1428]" strokecolor="#243f60 [1604]" strokeweight="2pt">
                <v:fill color2="#d6e2f0 [756]" colors="0 #c2d1ed;.5 #c2d1ed;.75 #d2ddf1" focus="100%" type="gradient">
                  <o:fill v:ext="view" type="gradientUnscaled"/>
                </v:fill>
              </v:shape>
            </w:pict>
          </mc:Fallback>
        </mc:AlternateContent>
      </w:r>
    </w:p>
    <w:p w:rsidR="00FE7210" w:rsidRPr="00006A52" w:rsidRDefault="00BB0B99" w:rsidP="00FE7210">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1850752" behindDoc="0" locked="0" layoutInCell="1" allowOverlap="1" wp14:anchorId="5090CDCF" wp14:editId="5E345A22">
                <wp:simplePos x="0" y="0"/>
                <wp:positionH relativeFrom="column">
                  <wp:posOffset>53975</wp:posOffset>
                </wp:positionH>
                <wp:positionV relativeFrom="paragraph">
                  <wp:posOffset>1703705</wp:posOffset>
                </wp:positionV>
                <wp:extent cx="6822440" cy="514985"/>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6822440" cy="514985"/>
                        </a:xfrm>
                        <a:prstGeom prst="rect">
                          <a:avLst/>
                        </a:prstGeom>
                        <a:solidFill>
                          <a:sysClr val="window" lastClr="FFFFFF"/>
                        </a:solidFill>
                        <a:ln w="6350">
                          <a:noFill/>
                        </a:ln>
                        <a:effectLst/>
                      </wps:spPr>
                      <wps:txbx>
                        <w:txbxContent>
                          <w:p w:rsidR="00530B96" w:rsidRPr="00E17736" w:rsidRDefault="00530B96" w:rsidP="00FE7210">
                            <w:pPr>
                              <w:ind w:firstLineChars="100" w:firstLine="210"/>
                              <w:rPr>
                                <w:rFonts w:ascii="HG丸ｺﾞｼｯｸM-PRO" w:eastAsia="HG丸ｺﾞｼｯｸM-PRO" w:hAnsi="HG丸ｺﾞｼｯｸM-PRO"/>
                                <w:szCs w:val="21"/>
                              </w:rPr>
                            </w:pPr>
                            <w:r w:rsidRPr="00E17736">
                              <w:rPr>
                                <w:rFonts w:ascii="HG丸ｺﾞｼｯｸM-PRO" w:eastAsia="HG丸ｺﾞｼｯｸM-PRO" w:hAnsi="HG丸ｺﾞｼｯｸM-PRO" w:hint="eastAsia"/>
                                <w:szCs w:val="21"/>
                              </w:rPr>
                              <w:t>計画の期間は</w:t>
                            </w:r>
                            <w:r>
                              <w:rPr>
                                <w:rFonts w:ascii="HG丸ｺﾞｼｯｸM-PRO" w:eastAsia="HG丸ｺﾞｼｯｸM-PRO" w:hAnsi="HG丸ｺﾞｼｯｸM-PRO" w:hint="eastAsia"/>
                                <w:szCs w:val="21"/>
                              </w:rPr>
                              <w:t>、2012年度から2014年度までの</w:t>
                            </w:r>
                            <w:r w:rsidRPr="00E17736">
                              <w:rPr>
                                <w:rFonts w:ascii="HG丸ｺﾞｼｯｸM-PRO" w:eastAsia="HG丸ｺﾞｼｯｸM-PRO" w:hAnsi="HG丸ｺﾞｼｯｸM-PRO" w:hint="eastAsia"/>
                                <w:szCs w:val="21"/>
                              </w:rPr>
                              <w:t>３年</w:t>
                            </w:r>
                            <w:r>
                              <w:rPr>
                                <w:rFonts w:ascii="HG丸ｺﾞｼｯｸM-PRO" w:eastAsia="HG丸ｺﾞｼｯｸM-PRO" w:hAnsi="HG丸ｺﾞｼｯｸM-PRO" w:hint="eastAsia"/>
                                <w:szCs w:val="21"/>
                              </w:rPr>
                              <w:t>間</w:t>
                            </w:r>
                            <w:r w:rsidRPr="00E17736">
                              <w:rPr>
                                <w:rFonts w:ascii="HG丸ｺﾞｼｯｸM-PRO" w:eastAsia="HG丸ｺﾞｼｯｸM-PRO" w:hAnsi="HG丸ｺﾞｼｯｸM-PRO" w:hint="eastAsia"/>
                                <w:szCs w:val="21"/>
                              </w:rPr>
                              <w:t>とします。</w:t>
                            </w:r>
                          </w:p>
                          <w:p w:rsidR="00530B96" w:rsidRPr="00E17736" w:rsidRDefault="00530B96" w:rsidP="00FE7210">
                            <w:pPr>
                              <w:ind w:firstLineChars="100" w:firstLine="210"/>
                              <w:rPr>
                                <w:rFonts w:ascii="HG丸ｺﾞｼｯｸM-PRO" w:eastAsia="HG丸ｺﾞｼｯｸM-PRO" w:hAnsi="HG丸ｺﾞｼｯｸM-PRO"/>
                                <w:szCs w:val="21"/>
                              </w:rPr>
                            </w:pPr>
                            <w:r w:rsidRPr="00E17736">
                              <w:rPr>
                                <w:rFonts w:ascii="HG丸ｺﾞｼｯｸM-PRO" w:eastAsia="HG丸ｺﾞｼｯｸM-PRO" w:hAnsi="HG丸ｺﾞｼｯｸM-PRO" w:hint="eastAsia"/>
                                <w:szCs w:val="21"/>
                              </w:rPr>
                              <w:t>なお、国における目標や方向性などが明らかになれば、計画期間内であっても計画を見直します。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58" type="#_x0000_t202" style="position:absolute;left:0;text-align:left;margin-left:4.25pt;margin-top:134.15pt;width:537.2pt;height:40.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" fillcolor="window" stroked="f" strokeweight=".5pt">
                <v:textbox>
                  <w:txbxContent>
                    <w:p w:rsidR="00725741" w:rsidRPr="00E17736" w:rsidRDefault="00725741" w:rsidP="00FE7210">
                      <w:pPr>
                        <w:ind w:firstLineChars="100" w:firstLine="210"/>
                        <w:rPr>
                          <w:rFonts w:ascii="HG丸ｺﾞｼｯｸM-PRO" w:eastAsia="HG丸ｺﾞｼｯｸM-PRO" w:hAnsi="HG丸ｺﾞｼｯｸM-PRO"/>
                          <w:szCs w:val="21"/>
                        </w:rPr>
                      </w:pPr>
                      <w:r w:rsidRPr="00E17736">
                        <w:rPr>
                          <w:rFonts w:ascii="HG丸ｺﾞｼｯｸM-PRO" w:eastAsia="HG丸ｺﾞｼｯｸM-PRO" w:hAnsi="HG丸ｺﾞｼｯｸM-PRO" w:hint="eastAsia"/>
                          <w:szCs w:val="21"/>
                        </w:rPr>
                        <w:t>計画の期間は</w:t>
                      </w:r>
                      <w:r>
                        <w:rPr>
                          <w:rFonts w:ascii="HG丸ｺﾞｼｯｸM-PRO" w:eastAsia="HG丸ｺﾞｼｯｸM-PRO" w:hAnsi="HG丸ｺﾞｼｯｸM-PRO" w:hint="eastAsia"/>
                          <w:szCs w:val="21"/>
                        </w:rPr>
                        <w:t>、2012年度から2014年度までの</w:t>
                      </w:r>
                      <w:r w:rsidRPr="00E17736">
                        <w:rPr>
                          <w:rFonts w:ascii="HG丸ｺﾞｼｯｸM-PRO" w:eastAsia="HG丸ｺﾞｼｯｸM-PRO" w:hAnsi="HG丸ｺﾞｼｯｸM-PRO" w:hint="eastAsia"/>
                          <w:szCs w:val="21"/>
                        </w:rPr>
                        <w:t>３年</w:t>
                      </w:r>
                      <w:r>
                        <w:rPr>
                          <w:rFonts w:ascii="HG丸ｺﾞｼｯｸM-PRO" w:eastAsia="HG丸ｺﾞｼｯｸM-PRO" w:hAnsi="HG丸ｺﾞｼｯｸM-PRO" w:hint="eastAsia"/>
                          <w:szCs w:val="21"/>
                        </w:rPr>
                        <w:t>間</w:t>
                      </w:r>
                      <w:r w:rsidRPr="00E17736">
                        <w:rPr>
                          <w:rFonts w:ascii="HG丸ｺﾞｼｯｸM-PRO" w:eastAsia="HG丸ｺﾞｼｯｸM-PRO" w:hAnsi="HG丸ｺﾞｼｯｸM-PRO" w:hint="eastAsia"/>
                          <w:szCs w:val="21"/>
                        </w:rPr>
                        <w:t>とします。</w:t>
                      </w:r>
                    </w:p>
                    <w:p w:rsidR="00725741" w:rsidRPr="00E17736" w:rsidRDefault="00725741" w:rsidP="00FE7210">
                      <w:pPr>
                        <w:ind w:firstLineChars="100" w:firstLine="210"/>
                        <w:rPr>
                          <w:rFonts w:ascii="HG丸ｺﾞｼｯｸM-PRO" w:eastAsia="HG丸ｺﾞｼｯｸM-PRO" w:hAnsi="HG丸ｺﾞｼｯｸM-PRO"/>
                          <w:szCs w:val="21"/>
                        </w:rPr>
                      </w:pPr>
                      <w:r w:rsidRPr="00E17736">
                        <w:rPr>
                          <w:rFonts w:ascii="HG丸ｺﾞｼｯｸM-PRO" w:eastAsia="HG丸ｺﾞｼｯｸM-PRO" w:hAnsi="HG丸ｺﾞｼｯｸM-PRO" w:hint="eastAsia"/>
                          <w:szCs w:val="21"/>
                        </w:rPr>
                        <w:t>なお、国における目標や方向性などが明らかになれば、計画期間内であっても計画を見直します。</w:t>
                      </w:r>
                    </w:p>
                  </w:txbxContent>
                </v:textbox>
              </v:shape>
            </w:pict>
          </mc:Fallback>
        </mc:AlternateContent>
      </w: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867136" behindDoc="0" locked="0" layoutInCell="1" allowOverlap="1" wp14:anchorId="1972C5B0" wp14:editId="6316A3AA">
                <wp:simplePos x="0" y="0"/>
                <wp:positionH relativeFrom="column">
                  <wp:posOffset>190500</wp:posOffset>
                </wp:positionH>
                <wp:positionV relativeFrom="paragraph">
                  <wp:posOffset>1316990</wp:posOffset>
                </wp:positionV>
                <wp:extent cx="1823720" cy="408305"/>
                <wp:effectExtent l="0" t="0" r="100330" b="86995"/>
                <wp:wrapNone/>
                <wp:docPr id="193547" name="横巻き 193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3720" cy="40830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計画の期間等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47" o:spid="_x0000_s1059" type="#_x0000_t98" style="position:absolute;left:0;text-align:left;margin-left:15pt;margin-top:103.7pt;width:143.6pt;height:32.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" fillcolor="#00b0f0">
                <v:fill rotate="t" focus="100%" type="gradient"/>
                <v:shadow on="t" color="#eeece1" opacity=".5" offset="6pt,6pt"/>
                <v:textbox>
                  <w:txbxContent>
                    <w:p w:rsidR="00725741" w:rsidRPr="00220164" w:rsidRDefault="00725741"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計画の期間等</w:t>
                      </w:r>
                    </w:p>
                  </w:txbxContent>
                </v:textbox>
              </v:shape>
            </w:pict>
          </mc:Fallback>
        </mc:AlternateContent>
      </w: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1866112" behindDoc="0" locked="0" layoutInCell="1" allowOverlap="1" wp14:anchorId="76918978" wp14:editId="4853C332">
                <wp:simplePos x="0" y="0"/>
                <wp:positionH relativeFrom="column">
                  <wp:posOffset>71120</wp:posOffset>
                </wp:positionH>
                <wp:positionV relativeFrom="paragraph">
                  <wp:posOffset>1595120</wp:posOffset>
                </wp:positionV>
                <wp:extent cx="7011670" cy="681990"/>
                <wp:effectExtent l="0" t="0" r="17780" b="22860"/>
                <wp:wrapNone/>
                <wp:docPr id="193550" name="角丸四角形 193550"/>
                <wp:cNvGraphicFramePr/>
                <a:graphic xmlns:a="http://schemas.openxmlformats.org/drawingml/2006/main">
                  <a:graphicData uri="http://schemas.microsoft.com/office/word/2010/wordprocessingShape">
                    <wps:wsp>
                      <wps:cNvSpPr/>
                      <wps:spPr>
                        <a:xfrm>
                          <a:off x="0" y="0"/>
                          <a:ext cx="7011670" cy="681990"/>
                        </a:xfrm>
                        <a:prstGeom prst="roundRect">
                          <a:avLst>
                            <a:gd name="adj" fmla="val 14681"/>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50" o:spid="_x0000_s1026" style="position:absolute;left:0;text-align:left;margin-left:5.6pt;margin-top:125.6pt;width:552.1pt;height:53.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" filled="f" strokecolor="windowText" strokeweight="2pt"/>
            </w:pict>
          </mc:Fallback>
        </mc:AlternateContent>
      </w: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BB0B99" w:rsidP="00FE721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853824" behindDoc="0" locked="0" layoutInCell="1" allowOverlap="1" wp14:anchorId="0909AC72" wp14:editId="53294304">
                <wp:simplePos x="0" y="0"/>
                <wp:positionH relativeFrom="column">
                  <wp:posOffset>2435860</wp:posOffset>
                </wp:positionH>
                <wp:positionV relativeFrom="paragraph">
                  <wp:posOffset>1638935</wp:posOffset>
                </wp:positionV>
                <wp:extent cx="1248410" cy="939800"/>
                <wp:effectExtent l="0" t="0" r="46990" b="12700"/>
                <wp:wrapNone/>
                <wp:docPr id="2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8410" cy="939800"/>
                        </a:xfrm>
                        <a:prstGeom prst="homePlate">
                          <a:avLst>
                            <a:gd name="adj" fmla="val 41890"/>
                          </a:avLst>
                        </a:prstGeom>
                        <a:solidFill>
                          <a:srgbClr val="FFC000"/>
                        </a:solidFill>
                        <a:ln w="25400" cmpd="thinThick">
                          <a:solidFill>
                            <a:srgbClr val="000000"/>
                          </a:solidFill>
                          <a:miter lim="800000"/>
                          <a:headEnd/>
                          <a:tailEnd/>
                        </a:ln>
                      </wps:spPr>
                      <wps:txbx>
                        <w:txbxContent>
                          <w:p w:rsidR="00530B96" w:rsidRDefault="00530B96" w:rsidP="00FE7210">
                            <w:pPr>
                              <w:jc w:val="center"/>
                              <w:rPr>
                                <w:rFonts w:ascii="HG丸ｺﾞｼｯｸM-PRO" w:eastAsia="HG丸ｺﾞｼｯｸM-PRO"/>
                                <w:b/>
                                <w:color w:val="000000"/>
                              </w:rPr>
                            </w:pPr>
                            <w:r>
                              <w:rPr>
                                <w:rFonts w:ascii="HG丸ｺﾞｼｯｸM-PRO" w:eastAsia="HG丸ｺﾞｼｯｸM-PRO" w:hint="eastAsia"/>
                                <w:b/>
                                <w:color w:val="000000"/>
                              </w:rPr>
                              <w:t>地球</w:t>
                            </w:r>
                            <w:r w:rsidRPr="00C67356">
                              <w:rPr>
                                <w:rFonts w:ascii="HG丸ｺﾞｼｯｸM-PRO" w:eastAsia="HG丸ｺﾞｼｯｸM-PRO" w:hint="eastAsia"/>
                                <w:b/>
                                <w:color w:val="000000"/>
                              </w:rPr>
                              <w:t>温暖化</w:t>
                            </w:r>
                          </w:p>
                          <w:p w:rsidR="00530B96" w:rsidRDefault="00530B96" w:rsidP="00FE7210">
                            <w:pPr>
                              <w:jc w:val="center"/>
                              <w:rPr>
                                <w:rFonts w:ascii="HG丸ｺﾞｼｯｸM-PRO" w:eastAsia="HG丸ｺﾞｼｯｸM-PRO"/>
                                <w:b/>
                                <w:color w:val="000000"/>
                              </w:rPr>
                            </w:pPr>
                            <w:r w:rsidRPr="00C67356">
                              <w:rPr>
                                <w:rFonts w:ascii="HG丸ｺﾞｼｯｸM-PRO" w:eastAsia="HG丸ｺﾞｼｯｸM-PRO" w:hint="eastAsia"/>
                                <w:b/>
                                <w:color w:val="000000"/>
                              </w:rPr>
                              <w:t>対策実行計画</w:t>
                            </w:r>
                          </w:p>
                          <w:p w:rsidR="00530B96" w:rsidRPr="00125EC4" w:rsidRDefault="00530B96" w:rsidP="00FE7210">
                            <w:pPr>
                              <w:jc w:val="center"/>
                              <w:rPr>
                                <w:rFonts w:ascii="HG丸ｺﾞｼｯｸM-PRO" w:eastAsia="HG丸ｺﾞｼｯｸM-PRO"/>
                                <w:b/>
                                <w:color w:val="000000"/>
                              </w:rPr>
                            </w:pPr>
                            <w:r>
                              <w:rPr>
                                <w:rFonts w:ascii="HG丸ｺﾞｼｯｸM-PRO" w:eastAsia="HG丸ｺﾞｼｯｸM-PRO" w:hint="eastAsia"/>
                                <w:b/>
                                <w:color w:val="000000"/>
                              </w:rPr>
                              <w:t>(区域施策編)</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3" o:spid="_x0000_s1060" type="#_x0000_t15" style="position:absolute;left:0;text-align:left;margin-left:191.8pt;margin-top:129.05pt;width:98.3pt;height:74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" adj="14789" fillcolor="#ffc000" strokeweight="2pt">
                <v:stroke linestyle="thinThick"/>
                <v:textbox>
                  <w:txbxContent>
                    <w:p w:rsidR="00A11947" w:rsidRDefault="00A11947" w:rsidP="00FE7210">
                      <w:pPr>
                        <w:jc w:val="center"/>
                        <w:rPr>
                          <w:rFonts w:ascii="HG丸ｺﾞｼｯｸM-PRO" w:eastAsia="HG丸ｺﾞｼｯｸM-PRO"/>
                          <w:b/>
                          <w:color w:val="000000"/>
                        </w:rPr>
                      </w:pPr>
                      <w:r>
                        <w:rPr>
                          <w:rFonts w:ascii="HG丸ｺﾞｼｯｸM-PRO" w:eastAsia="HG丸ｺﾞｼｯｸM-PRO" w:hint="eastAsia"/>
                          <w:b/>
                          <w:color w:val="000000"/>
                        </w:rPr>
                        <w:t>地球</w:t>
                      </w:r>
                      <w:r w:rsidRPr="00C67356">
                        <w:rPr>
                          <w:rFonts w:ascii="HG丸ｺﾞｼｯｸM-PRO" w:eastAsia="HG丸ｺﾞｼｯｸM-PRO" w:hint="eastAsia"/>
                          <w:b/>
                          <w:color w:val="000000"/>
                        </w:rPr>
                        <w:t>温暖化</w:t>
                      </w:r>
                    </w:p>
                    <w:p w:rsidR="00A11947" w:rsidRDefault="00A11947" w:rsidP="00FE7210">
                      <w:pPr>
                        <w:jc w:val="center"/>
                        <w:rPr>
                          <w:rFonts w:ascii="HG丸ｺﾞｼｯｸM-PRO" w:eastAsia="HG丸ｺﾞｼｯｸM-PRO"/>
                          <w:b/>
                          <w:color w:val="000000"/>
                        </w:rPr>
                      </w:pPr>
                      <w:r w:rsidRPr="00C67356">
                        <w:rPr>
                          <w:rFonts w:ascii="HG丸ｺﾞｼｯｸM-PRO" w:eastAsia="HG丸ｺﾞｼｯｸM-PRO" w:hint="eastAsia"/>
                          <w:b/>
                          <w:color w:val="000000"/>
                        </w:rPr>
                        <w:t>対策実行計画</w:t>
                      </w:r>
                    </w:p>
                    <w:p w:rsidR="00A11947" w:rsidRPr="00125EC4" w:rsidRDefault="00A11947" w:rsidP="00FE7210">
                      <w:pPr>
                        <w:jc w:val="center"/>
                        <w:rPr>
                          <w:rFonts w:ascii="HG丸ｺﾞｼｯｸM-PRO" w:eastAsia="HG丸ｺﾞｼｯｸM-PRO"/>
                          <w:b/>
                          <w:color w:val="000000"/>
                        </w:rPr>
                      </w:pPr>
                      <w:r>
                        <w:rPr>
                          <w:rFonts w:ascii="HG丸ｺﾞｼｯｸM-PRO" w:eastAsia="HG丸ｺﾞｼｯｸM-PRO" w:hint="eastAsia"/>
                          <w:b/>
                          <w:color w:val="000000"/>
                        </w:rPr>
                        <w:t>(区域施策編)</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62016" behindDoc="0" locked="0" layoutInCell="1" allowOverlap="1" wp14:anchorId="70FCD3BB" wp14:editId="2E53A0A0">
                <wp:simplePos x="0" y="0"/>
                <wp:positionH relativeFrom="column">
                  <wp:posOffset>810260</wp:posOffset>
                </wp:positionH>
                <wp:positionV relativeFrom="paragraph">
                  <wp:posOffset>1638935</wp:posOffset>
                </wp:positionV>
                <wp:extent cx="1629410" cy="939800"/>
                <wp:effectExtent l="0" t="0" r="46990" b="12700"/>
                <wp:wrapNone/>
                <wp:docPr id="4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9410" cy="939800"/>
                        </a:xfrm>
                        <a:prstGeom prst="homePlate">
                          <a:avLst>
                            <a:gd name="adj" fmla="val 41890"/>
                          </a:avLst>
                        </a:prstGeom>
                        <a:solidFill>
                          <a:schemeClr val="bg1"/>
                        </a:solidFill>
                        <a:ln w="19050">
                          <a:solidFill>
                            <a:srgbClr val="000000"/>
                          </a:solidFill>
                          <a:prstDash val="sysDot"/>
                          <a:miter lim="800000"/>
                          <a:headEnd/>
                          <a:tailEnd/>
                        </a:ln>
                      </wps:spPr>
                      <wps:txbx>
                        <w:txbxContent>
                          <w:p w:rsidR="00530B96" w:rsidRDefault="00530B96" w:rsidP="00FE7210">
                            <w:pPr>
                              <w:jc w:val="center"/>
                              <w:rPr>
                                <w:rFonts w:ascii="HG丸ｺﾞｼｯｸM-PRO" w:eastAsia="HG丸ｺﾞｼｯｸM-PRO"/>
                                <w:color w:val="000000"/>
                              </w:rPr>
                            </w:pPr>
                            <w:r>
                              <w:rPr>
                                <w:rFonts w:ascii="HG丸ｺﾞｼｯｸM-PRO" w:eastAsia="HG丸ｺﾞｼｯｸM-PRO" w:hint="eastAsia"/>
                                <w:color w:val="000000"/>
                              </w:rPr>
                              <w:t>（旧）計画</w:t>
                            </w:r>
                          </w:p>
                          <w:p w:rsidR="00530B96" w:rsidRDefault="00530B96" w:rsidP="00CE4785">
                            <w:pPr>
                              <w:spacing w:line="240" w:lineRule="exact"/>
                              <w:jc w:val="center"/>
                              <w:rPr>
                                <w:rFonts w:ascii="HG丸ｺﾞｼｯｸM-PRO" w:eastAsia="HG丸ｺﾞｼｯｸM-PRO"/>
                                <w:color w:val="000000"/>
                                <w:sz w:val="18"/>
                                <w:szCs w:val="18"/>
                              </w:rPr>
                            </w:pPr>
                            <w:r w:rsidRPr="00CE4785">
                              <w:rPr>
                                <w:rFonts w:ascii="HG丸ｺﾞｼｯｸM-PRO" w:eastAsia="HG丸ｺﾞｼｯｸM-PRO" w:hint="eastAsia"/>
                                <w:color w:val="000000"/>
                                <w:sz w:val="18"/>
                                <w:szCs w:val="18"/>
                              </w:rPr>
                              <w:t>地球温暖化対策</w:t>
                            </w:r>
                          </w:p>
                          <w:p w:rsidR="00530B96" w:rsidRPr="00CE4785" w:rsidRDefault="00530B96" w:rsidP="00CE4785">
                            <w:pPr>
                              <w:spacing w:line="240" w:lineRule="exact"/>
                              <w:jc w:val="center"/>
                              <w:rPr>
                                <w:rFonts w:ascii="HG丸ｺﾞｼｯｸM-PRO" w:eastAsia="HG丸ｺﾞｼｯｸM-PRO"/>
                                <w:sz w:val="18"/>
                                <w:szCs w:val="18"/>
                              </w:rPr>
                            </w:pPr>
                            <w:r>
                              <w:rPr>
                                <w:rFonts w:ascii="HG丸ｺﾞｼｯｸM-PRO" w:eastAsia="HG丸ｺﾞｼｯｸM-PRO" w:hint="eastAsia"/>
                                <w:color w:val="000000"/>
                                <w:sz w:val="18"/>
                                <w:szCs w:val="18"/>
                              </w:rPr>
                              <w:t>地域</w:t>
                            </w:r>
                            <w:r w:rsidRPr="00CE4785">
                              <w:rPr>
                                <w:rFonts w:ascii="HG丸ｺﾞｼｯｸM-PRO" w:eastAsia="HG丸ｺﾞｼｯｸM-PRO" w:hint="eastAsia"/>
                                <w:color w:val="000000"/>
                                <w:sz w:val="18"/>
                                <w:szCs w:val="18"/>
                              </w:rPr>
                              <w:t>推進計画</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 id="_x0000_s1064" type="#_x0000_t15" style="position:absolute;left:0;text-align:left;margin-left:63.8pt;margin-top:129.05pt;width:128.3pt;height:74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" adj="16381" fillcolor="white [3212]" strokeweight="1.5pt">
                <v:stroke dashstyle="1 1"/>
                <v:textbox>
                  <w:txbxContent>
                    <w:p w:rsidR="00725741" w:rsidRDefault="00725741" w:rsidP="00FE7210">
                      <w:pPr>
                        <w:jc w:val="center"/>
                        <w:rPr>
                          <w:rFonts w:ascii="HG丸ｺﾞｼｯｸM-PRO" w:eastAsia="HG丸ｺﾞｼｯｸM-PRO"/>
                          <w:color w:val="000000"/>
                        </w:rPr>
                      </w:pPr>
                      <w:r>
                        <w:rPr>
                          <w:rFonts w:ascii="HG丸ｺﾞｼｯｸM-PRO" w:eastAsia="HG丸ｺﾞｼｯｸM-PRO" w:hint="eastAsia"/>
                          <w:color w:val="000000"/>
                        </w:rPr>
                        <w:t>（</w:t>
                      </w:r>
                      <w:r>
                        <w:rPr>
                          <w:rFonts w:ascii="HG丸ｺﾞｼｯｸM-PRO" w:eastAsia="HG丸ｺﾞｼｯｸM-PRO" w:hint="eastAsia"/>
                          <w:color w:val="000000"/>
                        </w:rPr>
                        <w:t>旧）計画</w:t>
                      </w:r>
                    </w:p>
                    <w:p w:rsidR="00725741" w:rsidRDefault="00725741" w:rsidP="00CE4785">
                      <w:pPr>
                        <w:spacing w:line="240" w:lineRule="exact"/>
                        <w:jc w:val="center"/>
                        <w:rPr>
                          <w:rFonts w:ascii="HG丸ｺﾞｼｯｸM-PRO" w:eastAsia="HG丸ｺﾞｼｯｸM-PRO"/>
                          <w:color w:val="000000"/>
                          <w:sz w:val="18"/>
                          <w:szCs w:val="18"/>
                        </w:rPr>
                      </w:pPr>
                      <w:r w:rsidRPr="00CE4785">
                        <w:rPr>
                          <w:rFonts w:ascii="HG丸ｺﾞｼｯｸM-PRO" w:eastAsia="HG丸ｺﾞｼｯｸM-PRO" w:hint="eastAsia"/>
                          <w:color w:val="000000"/>
                          <w:sz w:val="18"/>
                          <w:szCs w:val="18"/>
                        </w:rPr>
                        <w:t>地球温暖化対策</w:t>
                      </w:r>
                    </w:p>
                    <w:p w:rsidR="00725741" w:rsidRPr="00CE4785" w:rsidRDefault="00725741" w:rsidP="00CE4785">
                      <w:pPr>
                        <w:spacing w:line="240" w:lineRule="exact"/>
                        <w:jc w:val="center"/>
                        <w:rPr>
                          <w:rFonts w:ascii="HG丸ｺﾞｼｯｸM-PRO" w:eastAsia="HG丸ｺﾞｼｯｸM-PRO"/>
                          <w:sz w:val="18"/>
                          <w:szCs w:val="18"/>
                        </w:rPr>
                      </w:pPr>
                      <w:r>
                        <w:rPr>
                          <w:rFonts w:ascii="HG丸ｺﾞｼｯｸM-PRO" w:eastAsia="HG丸ｺﾞｼｯｸM-PRO" w:hint="eastAsia"/>
                          <w:color w:val="000000"/>
                          <w:sz w:val="18"/>
                          <w:szCs w:val="18"/>
                        </w:rPr>
                        <w:t>地域</w:t>
                      </w:r>
                      <w:r w:rsidRPr="00CE4785">
                        <w:rPr>
                          <w:rFonts w:ascii="HG丸ｺﾞｼｯｸM-PRO" w:eastAsia="HG丸ｺﾞｼｯｸM-PRO" w:hint="eastAsia"/>
                          <w:color w:val="000000"/>
                          <w:sz w:val="18"/>
                          <w:szCs w:val="18"/>
                        </w:rPr>
                        <w:t>推進計画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4848" behindDoc="0" locked="0" layoutInCell="1" allowOverlap="1" wp14:anchorId="5945DEFC" wp14:editId="6888409D">
                <wp:simplePos x="0" y="0"/>
                <wp:positionH relativeFrom="column">
                  <wp:posOffset>3705860</wp:posOffset>
                </wp:positionH>
                <wp:positionV relativeFrom="paragraph">
                  <wp:posOffset>1638935</wp:posOffset>
                </wp:positionV>
                <wp:extent cx="234950" cy="939800"/>
                <wp:effectExtent l="0" t="0" r="12700" b="1270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939800"/>
                        </a:xfrm>
                        <a:prstGeom prst="rect">
                          <a:avLst/>
                        </a:prstGeom>
                        <a:solidFill>
                          <a:srgbClr val="FFC000"/>
                        </a:solidFill>
                        <a:ln w="19050">
                          <a:solidFill>
                            <a:srgbClr val="000000"/>
                          </a:solidFill>
                          <a:miter lim="800000"/>
                          <a:headEnd/>
                          <a:tailEnd/>
                        </a:ln>
                      </wps:spPr>
                      <wps:txbx>
                        <w:txbxContent>
                          <w:p w:rsidR="00530B96" w:rsidRDefault="00530B96" w:rsidP="00FE7210">
                            <w:pPr>
                              <w:spacing w:line="240" w:lineRule="exact"/>
                              <w:jc w:val="center"/>
                              <w:rPr>
                                <w:rFonts w:ascii="HG丸ｺﾞｼｯｸM-PRO" w:eastAsia="HG丸ｺﾞｼｯｸM-PRO"/>
                                <w:b/>
                                <w:color w:val="000000"/>
                              </w:rPr>
                            </w:pPr>
                            <w:r w:rsidRPr="00C67356">
                              <w:rPr>
                                <w:rFonts w:ascii="HG丸ｺﾞｼｯｸM-PRO" w:eastAsia="HG丸ｺﾞｼｯｸM-PRO" w:hint="eastAsia"/>
                                <w:b/>
                                <w:color w:val="000000"/>
                              </w:rPr>
                              <w:t>目</w:t>
                            </w:r>
                          </w:p>
                          <w:p w:rsidR="00530B96" w:rsidRDefault="00530B96" w:rsidP="00FE7210">
                            <w:pPr>
                              <w:spacing w:line="240" w:lineRule="exact"/>
                              <w:jc w:val="center"/>
                              <w:rPr>
                                <w:rFonts w:ascii="HG丸ｺﾞｼｯｸM-PRO" w:eastAsia="HG丸ｺﾞｼｯｸM-PRO"/>
                                <w:b/>
                                <w:color w:val="000000"/>
                              </w:rPr>
                            </w:pPr>
                          </w:p>
                          <w:p w:rsidR="00530B96" w:rsidRPr="00C67356" w:rsidRDefault="00530B96" w:rsidP="00FE7210">
                            <w:pPr>
                              <w:spacing w:line="240" w:lineRule="exact"/>
                              <w:jc w:val="center"/>
                              <w:rPr>
                                <w:rFonts w:ascii="HG丸ｺﾞｼｯｸM-PRO" w:eastAsia="HG丸ｺﾞｼｯｸM-PRO"/>
                                <w:b/>
                              </w:rPr>
                            </w:pPr>
                            <w:r w:rsidRPr="00C67356">
                              <w:rPr>
                                <w:rFonts w:ascii="HG丸ｺﾞｼｯｸM-PRO" w:eastAsia="HG丸ｺﾞｼｯｸM-PRO" w:hint="eastAsia"/>
                                <w:b/>
                                <w:color w:val="000000"/>
                              </w:rPr>
                              <w:t>標</w:t>
                            </w:r>
                          </w:p>
                        </w:txbxContent>
                      </wps:txbx>
                      <wps:bodyPr rot="0" vert="horz" wrap="square" lIns="36000" tIns="45720" rIns="91440" bIns="45720" anchor="ctr" anchorCtr="0" upright="1">
                        <a:noAutofit/>
                      </wps:bodyPr>
                    </wps:wsp>
                  </a:graphicData>
                </a:graphic>
                <wp14:sizeRelV relativeFrom="margin">
                  <wp14:pctHeight>0</wp14:pctHeight>
                </wp14:sizeRelV>
              </wp:anchor>
            </w:drawing>
          </mc:Choice>
          <mc:Fallback>
            <w:pict>
              <v:rect id="Rectangle 14" o:spid="_x0000_s1065" style="position:absolute;left:0;text-align:left;margin-left:291.8pt;margin-top:129.05pt;width:18.5pt;height:74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" fillcolor="#ffc000" strokeweight="1.5pt">
                <v:textbox inset="1mm">
                  <w:txbxContent>
                    <w:p w:rsidR="00725741" w:rsidRDefault="00725741" w:rsidP="00FE7210">
                      <w:pPr>
                        <w:spacing w:line="240" w:lineRule="exact"/>
                        <w:jc w:val="center"/>
                        <w:rPr>
                          <w:rFonts w:ascii="HG丸ｺﾞｼｯｸM-PRO" w:eastAsia="HG丸ｺﾞｼｯｸM-PRO"/>
                          <w:b/>
                          <w:color w:val="000000"/>
                        </w:rPr>
                      </w:pPr>
                      <w:r w:rsidRPr="00C67356">
                        <w:rPr>
                          <w:rFonts w:ascii="HG丸ｺﾞｼｯｸM-PRO" w:eastAsia="HG丸ｺﾞｼｯｸM-PRO" w:hint="eastAsia"/>
                          <w:b/>
                          <w:color w:val="000000"/>
                        </w:rPr>
                        <w:t>目</w:t>
                      </w:r>
                    </w:p>
                    <w:p w:rsidR="00725741" w:rsidRDefault="00725741" w:rsidP="00FE7210">
                      <w:pPr>
                        <w:spacing w:line="240" w:lineRule="exact"/>
                        <w:jc w:val="center"/>
                        <w:rPr>
                          <w:rFonts w:ascii="HG丸ｺﾞｼｯｸM-PRO" w:eastAsia="HG丸ｺﾞｼｯｸM-PRO"/>
                          <w:b/>
                          <w:color w:val="000000"/>
                        </w:rPr>
                      </w:pPr>
                    </w:p>
                    <w:p w:rsidR="00725741" w:rsidRPr="00C67356" w:rsidRDefault="00725741" w:rsidP="00FE7210">
                      <w:pPr>
                        <w:spacing w:line="240" w:lineRule="exact"/>
                        <w:jc w:val="center"/>
                        <w:rPr>
                          <w:rFonts w:ascii="HG丸ｺﾞｼｯｸM-PRO" w:eastAsia="HG丸ｺﾞｼｯｸM-PRO"/>
                          <w:b/>
                        </w:rPr>
                      </w:pPr>
                      <w:r w:rsidRPr="00C67356">
                        <w:rPr>
                          <w:rFonts w:ascii="HG丸ｺﾞｼｯｸM-PRO" w:eastAsia="HG丸ｺﾞｼｯｸM-PRO" w:hint="eastAsia"/>
                          <w:b/>
                          <w:color w:val="000000"/>
                        </w:rPr>
                        <w:t>標</w:t>
                      </w:r>
                    </w:p>
                  </w:txbxContent>
                </v:textbox>
              </v:rect>
            </w:pict>
          </mc:Fallback>
        </mc:AlternateContent>
      </w:r>
      <w:r>
        <w:rPr>
          <w:noProof/>
        </w:rPr>
        <mc:AlternateContent>
          <mc:Choice Requires="wps">
            <w:drawing>
              <wp:anchor distT="0" distB="0" distL="114300" distR="114300" simplePos="0" relativeHeight="251871232" behindDoc="0" locked="0" layoutInCell="1" allowOverlap="1" wp14:anchorId="4E23A36C" wp14:editId="48413EA6">
                <wp:simplePos x="0" y="0"/>
                <wp:positionH relativeFrom="column">
                  <wp:posOffset>200660</wp:posOffset>
                </wp:positionH>
                <wp:positionV relativeFrom="paragraph">
                  <wp:posOffset>1308735</wp:posOffset>
                </wp:positionV>
                <wp:extent cx="1955800" cy="319405"/>
                <wp:effectExtent l="0" t="0" r="0" b="4445"/>
                <wp:wrapNone/>
                <wp:docPr id="4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5C66A7" w:rsidRDefault="00530B96" w:rsidP="00FE7210">
                            <w:pPr>
                              <w:rPr>
                                <w:rFonts w:ascii="HG丸ｺﾞｼｯｸM-PRO" w:eastAsia="HG丸ｺﾞｼｯｸM-PRO"/>
                                <w:sz w:val="24"/>
                              </w:rPr>
                            </w:pPr>
                            <w:r>
                              <w:rPr>
                                <w:rFonts w:ascii="HG丸ｺﾞｼｯｸM-PRO" w:eastAsia="HG丸ｺﾞｼｯｸM-PRO" w:hint="eastAsia"/>
                                <w:sz w:val="24"/>
                              </w:rPr>
                              <w:t>《地球温暖化対策分野》</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66" type="#_x0000_t202" style="position:absolute;left:0;text-align:left;margin-left:15.8pt;margin-top:103.05pt;width:154pt;height:25.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Vfug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" filled="f" stroked="f">
                <v:textbox inset="5.85pt,.7pt,5.85pt,.7pt">
                  <w:txbxContent>
                    <w:p w:rsidR="00725741" w:rsidRPr="005C66A7" w:rsidRDefault="00725741" w:rsidP="00FE7210">
                      <w:pPr>
                        <w:rPr>
                          <w:rFonts w:ascii="HG丸ｺﾞｼｯｸM-PRO" w:eastAsia="HG丸ｺﾞｼｯｸM-PRO"/>
                          <w:sz w:val="24"/>
                        </w:rPr>
                      </w:pPr>
                      <w:r>
                        <w:rPr>
                          <w:rFonts w:ascii="HG丸ｺﾞｼｯｸM-PRO" w:eastAsia="HG丸ｺﾞｼｯｸM-PRO" w:hint="eastAsia"/>
                          <w:sz w:val="24"/>
                        </w:rPr>
                        <w:t>《地球温暖化対策分野》</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84224" behindDoc="0" locked="0" layoutInCell="1" allowOverlap="1" wp14:anchorId="0A0D4D09" wp14:editId="3B5106DF">
                <wp:simplePos x="0" y="0"/>
                <wp:positionH relativeFrom="column">
                  <wp:posOffset>2844165</wp:posOffset>
                </wp:positionH>
                <wp:positionV relativeFrom="paragraph">
                  <wp:posOffset>1067435</wp:posOffset>
                </wp:positionV>
                <wp:extent cx="2235200" cy="571500"/>
                <wp:effectExtent l="0" t="0" r="0" b="0"/>
                <wp:wrapNone/>
                <wp:docPr id="360565" name="テキスト ボックス 360565"/>
                <wp:cNvGraphicFramePr/>
                <a:graphic xmlns:a="http://schemas.openxmlformats.org/drawingml/2006/main">
                  <a:graphicData uri="http://schemas.microsoft.com/office/word/2010/wordprocessingShape">
                    <wps:wsp>
                      <wps:cNvSpPr txBox="1"/>
                      <wps:spPr>
                        <a:xfrm>
                          <a:off x="0" y="0"/>
                          <a:ext cx="22352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617D53" w:rsidRDefault="00530B96" w:rsidP="00617D53">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「低炭素・省エネルギー社会の構築」に向けた具体的な行動計画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65" o:spid="_x0000_s1067" type="#_x0000_t202" style="position:absolute;left:0;text-align:left;margin-left:223.95pt;margin-top:84.05pt;width:176pt;height:4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" filled="f" stroked="f" strokeweight=".5pt">
                <v:textbox>
                  <w:txbxContent>
                    <w:p w:rsidR="00725741" w:rsidRPr="00617D53" w:rsidRDefault="00725741" w:rsidP="00617D53">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「低炭素・省エネルギー社会の構築」に向けた具体的な行動計画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8944" behindDoc="0" locked="0" layoutInCell="1" allowOverlap="1" wp14:anchorId="2E81601F" wp14:editId="34514733">
                <wp:simplePos x="0" y="0"/>
                <wp:positionH relativeFrom="column">
                  <wp:posOffset>843280</wp:posOffset>
                </wp:positionH>
                <wp:positionV relativeFrom="paragraph">
                  <wp:posOffset>627380</wp:posOffset>
                </wp:positionV>
                <wp:extent cx="1602105" cy="404495"/>
                <wp:effectExtent l="0" t="0" r="36195" b="14605"/>
                <wp:wrapNone/>
                <wp:docPr id="35"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105" cy="404495"/>
                        </a:xfrm>
                        <a:prstGeom prst="homePlate">
                          <a:avLst>
                            <a:gd name="adj" fmla="val 25801"/>
                          </a:avLst>
                        </a:prstGeom>
                        <a:solidFill>
                          <a:srgbClr val="FFFFFF"/>
                        </a:solidFill>
                        <a:ln w="9525">
                          <a:solidFill>
                            <a:srgbClr val="000000"/>
                          </a:solidFill>
                          <a:prstDash val="sysDot"/>
                          <a:miter lim="800000"/>
                          <a:headEnd/>
                          <a:tailEnd/>
                        </a:ln>
                      </wps:spPr>
                      <wps:txbx>
                        <w:txbxContent>
                          <w:p w:rsidR="00530B96" w:rsidRDefault="00530B96" w:rsidP="00FE7210">
                            <w:pPr>
                              <w:snapToGrid w:val="0"/>
                              <w:jc w:val="center"/>
                              <w:rPr>
                                <w:rFonts w:ascii="HG丸ｺﾞｼｯｸM-PRO" w:eastAsia="HG丸ｺﾞｼｯｸM-PRO"/>
                              </w:rPr>
                            </w:pPr>
                            <w:r>
                              <w:rPr>
                                <w:rFonts w:ascii="HG丸ｺﾞｼｯｸM-PRO" w:eastAsia="HG丸ｺﾞｼｯｸM-PRO" w:hint="eastAsia"/>
                                <w:color w:val="000000"/>
                              </w:rPr>
                              <w:t>（旧）環境総合計画</w:t>
                            </w:r>
                          </w:p>
                        </w:txbxContent>
                      </wps:txbx>
                      <wps:bodyPr rot="0" vert="horz" wrap="square" lIns="91440" tIns="45720" rIns="91440" bIns="45720" anchor="ctr" anchorCtr="0" upright="1">
                        <a:noAutofit/>
                      </wps:bodyPr>
                    </wps:wsp>
                  </a:graphicData>
                </a:graphic>
              </wp:anchor>
            </w:drawing>
          </mc:Choice>
          <mc:Fallback>
            <w:pict>
              <v:shape id="AutoShape 25" o:spid="_x0000_s1068" type="#_x0000_t15" style="position:absolute;left:0;text-align:left;margin-left:66.4pt;margin-top:49.4pt;width:126.15pt;height:31.8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" adj="20193">
                <v:stroke dashstyle="1 1"/>
                <v:textbox>
                  <w:txbxContent>
                    <w:p w:rsidR="00725741" w:rsidRDefault="00725741" w:rsidP="00FE7210">
                      <w:pPr>
                        <w:snapToGrid w:val="0"/>
                        <w:jc w:val="center"/>
                        <w:rPr>
                          <w:rFonts w:ascii="HG丸ｺﾞｼｯｸM-PRO" w:eastAsia="HG丸ｺﾞｼｯｸM-PRO"/>
                        </w:rPr>
                      </w:pPr>
                      <w:r>
                        <w:rPr>
                          <w:rFonts w:ascii="HG丸ｺﾞｼｯｸM-PRO" w:eastAsia="HG丸ｺﾞｼｯｸM-PRO" w:hint="eastAsia"/>
                          <w:color w:val="000000"/>
                        </w:rPr>
                        <w:t>（</w:t>
                      </w:r>
                      <w:r>
                        <w:rPr>
                          <w:rFonts w:ascii="HG丸ｺﾞｼｯｸM-PRO" w:eastAsia="HG丸ｺﾞｼｯｸM-PRO" w:hint="eastAsia"/>
                          <w:color w:val="000000"/>
                        </w:rPr>
                        <w:t>旧）環境総合計画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6896" behindDoc="0" locked="0" layoutInCell="1" allowOverlap="1" wp14:anchorId="2D254360" wp14:editId="0996772C">
                <wp:simplePos x="0" y="0"/>
                <wp:positionH relativeFrom="column">
                  <wp:posOffset>2448560</wp:posOffset>
                </wp:positionH>
                <wp:positionV relativeFrom="paragraph">
                  <wp:posOffset>699135</wp:posOffset>
                </wp:positionV>
                <wp:extent cx="2730500" cy="293370"/>
                <wp:effectExtent l="0" t="0" r="31750" b="11430"/>
                <wp:wrapNone/>
                <wp:docPr id="3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0" cy="293370"/>
                        </a:xfrm>
                        <a:prstGeom prst="homePlate">
                          <a:avLst>
                            <a:gd name="adj" fmla="val 107451"/>
                          </a:avLst>
                        </a:prstGeom>
                        <a:solidFill>
                          <a:srgbClr val="CCFF66"/>
                        </a:solidFill>
                        <a:ln w="9525">
                          <a:solidFill>
                            <a:srgbClr val="000000"/>
                          </a:solidFill>
                          <a:miter lim="800000"/>
                          <a:headEnd/>
                          <a:tailEnd/>
                        </a:ln>
                      </wps:spPr>
                      <wps:txbx>
                        <w:txbxContent>
                          <w:p w:rsidR="00530B96" w:rsidRDefault="00530B96" w:rsidP="00FE7210">
                            <w:pPr>
                              <w:adjustRightInd w:val="0"/>
                              <w:snapToGrid w:val="0"/>
                              <w:jc w:val="center"/>
                              <w:rPr>
                                <w:rFonts w:ascii="HG丸ｺﾞｼｯｸM-PRO" w:eastAsia="HG丸ｺﾞｼｯｸM-PRO"/>
                                <w:color w:val="000000"/>
                              </w:rPr>
                            </w:pPr>
                            <w:r>
                              <w:rPr>
                                <w:rFonts w:ascii="HG丸ｺﾞｼｯｸM-PRO" w:eastAsia="HG丸ｺﾞｼｯｸM-PRO" w:hint="eastAsia"/>
                                <w:color w:val="000000"/>
                              </w:rPr>
                              <w:t>環境総合計画</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AutoShape 20" o:spid="_x0000_s1069" type="#_x0000_t15" style="position:absolute;left:0;text-align:left;margin-left:192.8pt;margin-top:55.05pt;width:215pt;height:23.1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" adj="19106" fillcolor="#cf6">
                <v:textbox>
                  <w:txbxContent>
                    <w:p w:rsidR="00725741" w:rsidRDefault="00725741" w:rsidP="00FE7210">
                      <w:pPr>
                        <w:adjustRightInd w:val="0"/>
                        <w:snapToGrid w:val="0"/>
                        <w:jc w:val="center"/>
                        <w:rPr>
                          <w:rFonts w:ascii="HG丸ｺﾞｼｯｸM-PRO" w:eastAsia="HG丸ｺﾞｼｯｸM-PRO"/>
                          <w:color w:val="000000"/>
                        </w:rPr>
                      </w:pPr>
                      <w:r>
                        <w:rPr>
                          <w:rFonts w:ascii="HG丸ｺﾞｼｯｸM-PRO" w:eastAsia="HG丸ｺﾞｼｯｸM-PRO" w:hint="eastAsia"/>
                          <w:color w:val="000000"/>
                        </w:rPr>
                        <w:t>環境総合計画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7920" behindDoc="0" locked="0" layoutInCell="1" allowOverlap="1" wp14:anchorId="6C66766C" wp14:editId="31DA0A37">
                <wp:simplePos x="0" y="0"/>
                <wp:positionH relativeFrom="column">
                  <wp:posOffset>5176520</wp:posOffset>
                </wp:positionH>
                <wp:positionV relativeFrom="paragraph">
                  <wp:posOffset>526415</wp:posOffset>
                </wp:positionV>
                <wp:extent cx="271145" cy="713105"/>
                <wp:effectExtent l="0" t="0" r="14605" b="10795"/>
                <wp:wrapNone/>
                <wp:docPr id="3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713105"/>
                        </a:xfrm>
                        <a:prstGeom prst="rect">
                          <a:avLst/>
                        </a:prstGeom>
                        <a:solidFill>
                          <a:srgbClr val="CCFF66"/>
                        </a:solidFill>
                        <a:ln w="12700">
                          <a:solidFill>
                            <a:srgbClr val="000000"/>
                          </a:solidFill>
                          <a:prstDash val="solid"/>
                          <a:miter lim="800000"/>
                          <a:headEnd/>
                          <a:tailEnd/>
                        </a:ln>
                      </wps:spPr>
                      <wps:txbx>
                        <w:txbxContent>
                          <w:p w:rsidR="00530B96" w:rsidRPr="00EB5820" w:rsidRDefault="00530B96" w:rsidP="00FE7210">
                            <w:pPr>
                              <w:adjustRightInd w:val="0"/>
                              <w:snapToGrid w:val="0"/>
                              <w:spacing w:line="180" w:lineRule="exact"/>
                              <w:jc w:val="center"/>
                              <w:rPr>
                                <w:rFonts w:ascii="HG丸ｺﾞｼｯｸM-PRO" w:eastAsia="HG丸ｺﾞｼｯｸM-PRO"/>
                                <w:color w:val="000000"/>
                                <w:sz w:val="18"/>
                                <w:szCs w:val="18"/>
                              </w:rPr>
                            </w:pPr>
                            <w:r w:rsidRPr="00EB5820">
                              <w:rPr>
                                <w:rFonts w:ascii="HG丸ｺﾞｼｯｸM-PRO" w:eastAsia="HG丸ｺﾞｼｯｸM-PRO" w:hint="eastAsia"/>
                                <w:color w:val="000000"/>
                                <w:sz w:val="18"/>
                                <w:szCs w:val="18"/>
                              </w:rPr>
                              <w:t>中期的目標</w:t>
                            </w:r>
                          </w:p>
                        </w:txbxContent>
                      </wps:txbx>
                      <wps:bodyPr rot="0" vert="horz" wrap="square" lIns="91440" tIns="45720" rIns="91440" bIns="45720" anchor="ctr" anchorCtr="0" upright="1">
                        <a:noAutofit/>
                      </wps:bodyPr>
                    </wps:wsp>
                  </a:graphicData>
                </a:graphic>
              </wp:anchor>
            </w:drawing>
          </mc:Choice>
          <mc:Fallback>
            <w:pict>
              <v:rect id="Rectangle 22" o:spid="_x0000_s1070" style="position:absolute;left:0;text-align:left;margin-left:407.6pt;margin-top:41.45pt;width:21.35pt;height:56.15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" fillcolor="#cf6" strokeweight="1pt">
                <v:textbox>
                  <w:txbxContent>
                    <w:p w:rsidR="00725741" w:rsidRPr="00EB5820" w:rsidRDefault="00725741" w:rsidP="00FE7210">
                      <w:pPr>
                        <w:adjustRightInd w:val="0"/>
                        <w:snapToGrid w:val="0"/>
                        <w:spacing w:line="180" w:lineRule="exact"/>
                        <w:jc w:val="center"/>
                        <w:rPr>
                          <w:rFonts w:ascii="HG丸ｺﾞｼｯｸM-PRO" w:eastAsia="HG丸ｺﾞｼｯｸM-PRO"/>
                          <w:color w:val="000000"/>
                          <w:sz w:val="18"/>
                          <w:szCs w:val="18"/>
                        </w:rPr>
                      </w:pPr>
                      <w:r w:rsidRPr="00EB5820">
                        <w:rPr>
                          <w:rFonts w:ascii="HG丸ｺﾞｼｯｸM-PRO" w:eastAsia="HG丸ｺﾞｼｯｸM-PRO" w:hint="eastAsia"/>
                          <w:color w:val="000000"/>
                          <w:sz w:val="18"/>
                          <w:szCs w:val="18"/>
                        </w:rPr>
                        <w:t>中期的目標</w:t>
                      </w:r>
                    </w:p>
                  </w:txbxContent>
                </v:textbox>
              </v:rec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68864" behindDoc="0" locked="0" layoutInCell="1" allowOverlap="1" wp14:anchorId="14C6B8EC" wp14:editId="26B10084">
                <wp:simplePos x="0" y="0"/>
                <wp:positionH relativeFrom="column">
                  <wp:posOffset>5445760</wp:posOffset>
                </wp:positionH>
                <wp:positionV relativeFrom="paragraph">
                  <wp:posOffset>521335</wp:posOffset>
                </wp:positionV>
                <wp:extent cx="1155700" cy="712470"/>
                <wp:effectExtent l="19050" t="0" r="25400" b="11430"/>
                <wp:wrapNone/>
                <wp:docPr id="62" name="左矢印吹き出し 62"/>
                <wp:cNvGraphicFramePr/>
                <a:graphic xmlns:a="http://schemas.openxmlformats.org/drawingml/2006/main">
                  <a:graphicData uri="http://schemas.microsoft.com/office/word/2010/wordprocessingShape">
                    <wps:wsp>
                      <wps:cNvSpPr/>
                      <wps:spPr>
                        <a:xfrm>
                          <a:off x="0" y="0"/>
                          <a:ext cx="1155700" cy="712470"/>
                        </a:xfrm>
                        <a:prstGeom prst="leftArrowCallout">
                          <a:avLst>
                            <a:gd name="adj1" fmla="val 22240"/>
                            <a:gd name="adj2" fmla="val 25000"/>
                            <a:gd name="adj3" fmla="val 30348"/>
                            <a:gd name="adj4" fmla="val 69718"/>
                          </a:avLst>
                        </a:prstGeom>
                        <a:solidFill>
                          <a:srgbClr val="BFF44A"/>
                        </a:solidFill>
                        <a:ln w="9525" cap="flat" cmpd="sng" algn="ctr">
                          <a:solidFill>
                            <a:sysClr val="windowText" lastClr="000000"/>
                          </a:solidFill>
                          <a:prstDash val="solid"/>
                        </a:ln>
                        <a:effectLst/>
                      </wps:spPr>
                      <wps:txbx>
                        <w:txbxContent>
                          <w:p w:rsidR="00530B96" w:rsidRDefault="00530B96"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長期的な</w:t>
                            </w:r>
                          </w:p>
                          <w:p w:rsidR="00530B96" w:rsidRDefault="00530B96"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目標</w:t>
                            </w:r>
                          </w:p>
                          <w:p w:rsidR="00530B96" w:rsidRPr="00863444" w:rsidRDefault="00530B96"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（将来像）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左矢印吹き出し 62" o:spid="_x0000_s1071" type="#_x0000_t77" style="position:absolute;left:0;text-align:left;margin-left:428.8pt;margin-top:41.05pt;width:91pt;height:56.1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" adj="6541,,4041,8398" fillcolor="#bff44a" strokecolor="windowText">
                <v:textbox>
                  <w:txbxContent>
                    <w:p w:rsidR="00725741" w:rsidRDefault="00725741"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長期的な</w:t>
                      </w:r>
                    </w:p>
                    <w:p w:rsidR="00725741" w:rsidRDefault="00725741"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目標</w:t>
                      </w:r>
                    </w:p>
                    <w:p w:rsidR="00725741" w:rsidRPr="00863444" w:rsidRDefault="00725741" w:rsidP="00461E2E">
                      <w:pPr>
                        <w:snapToGrid w:val="0"/>
                        <w:spacing w:line="240" w:lineRule="exact"/>
                        <w:jc w:val="center"/>
                        <w:rPr>
                          <w:rFonts w:ascii="HG丸ｺﾞｼｯｸM-PRO" w:eastAsia="HG丸ｺﾞｼｯｸM-PRO"/>
                          <w:color w:val="000000"/>
                        </w:rPr>
                      </w:pPr>
                      <w:r>
                        <w:rPr>
                          <w:rFonts w:ascii="HG丸ｺﾞｼｯｸM-PRO" w:eastAsia="HG丸ｺﾞｼｯｸM-PRO" w:hint="eastAsia"/>
                          <w:color w:val="000000"/>
                        </w:rPr>
                        <w:t>（将来像）</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5872" behindDoc="0" locked="0" layoutInCell="1" allowOverlap="1" wp14:anchorId="6F6D8611" wp14:editId="57BD2A44">
                <wp:simplePos x="0" y="0"/>
                <wp:positionH relativeFrom="column">
                  <wp:posOffset>226060</wp:posOffset>
                </wp:positionH>
                <wp:positionV relativeFrom="paragraph">
                  <wp:posOffset>330835</wp:posOffset>
                </wp:positionV>
                <wp:extent cx="1154430" cy="290195"/>
                <wp:effectExtent l="0" t="0" r="0" b="0"/>
                <wp:wrapNone/>
                <wp:docPr id="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443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5C66A7" w:rsidRDefault="00530B96" w:rsidP="00FE7210">
                            <w:pPr>
                              <w:rPr>
                                <w:rFonts w:ascii="HG丸ｺﾞｼｯｸM-PRO" w:eastAsia="HG丸ｺﾞｼｯｸM-PRO"/>
                                <w:sz w:val="24"/>
                              </w:rPr>
                            </w:pPr>
                            <w:r>
                              <w:rPr>
                                <w:rFonts w:ascii="HG丸ｺﾞｼｯｸM-PRO" w:eastAsia="HG丸ｺﾞｼｯｸM-PRO" w:hint="eastAsia"/>
                                <w:sz w:val="24"/>
                              </w:rPr>
                              <w:t>《環境全般》</w:t>
                            </w:r>
                          </w:p>
                        </w:txbxContent>
                      </wps:txbx>
                      <wps:bodyPr rot="0" vert="horz" wrap="square" lIns="74295" tIns="8890" rIns="74295" bIns="8890" anchor="t" anchorCtr="0" upright="1">
                        <a:noAutofit/>
                      </wps:bodyPr>
                    </wps:wsp>
                  </a:graphicData>
                </a:graphic>
              </wp:anchor>
            </w:drawing>
          </mc:Choice>
          <mc:Fallback>
            <w:pict>
              <v:shape id="_x0000_s1072" type="#_x0000_t202" style="position:absolute;left:0;text-align:left;margin-left:17.8pt;margin-top:26.05pt;width:90.9pt;height:22.8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KueuQ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" filled="f" stroked="f">
                <v:textbox inset="5.85pt,.7pt,5.85pt,.7pt">
                  <w:txbxContent>
                    <w:p w:rsidR="00725741" w:rsidRPr="005C66A7" w:rsidRDefault="00725741" w:rsidP="00FE7210">
                      <w:pPr>
                        <w:rPr>
                          <w:rFonts w:ascii="HG丸ｺﾞｼｯｸM-PRO" w:eastAsia="HG丸ｺﾞｼｯｸM-PRO"/>
                          <w:sz w:val="24"/>
                        </w:rPr>
                      </w:pPr>
                      <w:r>
                        <w:rPr>
                          <w:rFonts w:ascii="HG丸ｺﾞｼｯｸM-PRO" w:eastAsia="HG丸ｺﾞｼｯｸM-PRO" w:hint="eastAsia"/>
                          <w:sz w:val="24"/>
                        </w:rPr>
                        <w:t>《環境全般》</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851776" behindDoc="0" locked="0" layoutInCell="1" allowOverlap="1" wp14:anchorId="0F0B68B8" wp14:editId="43BD118B">
                <wp:simplePos x="0" y="0"/>
                <wp:positionH relativeFrom="column">
                  <wp:posOffset>172085</wp:posOffset>
                </wp:positionH>
                <wp:positionV relativeFrom="paragraph">
                  <wp:posOffset>114300</wp:posOffset>
                </wp:positionV>
                <wp:extent cx="6868795" cy="3006725"/>
                <wp:effectExtent l="0" t="0" r="27305" b="22225"/>
                <wp:wrapNone/>
                <wp:docPr id="360468" name="角丸四角形 360468"/>
                <wp:cNvGraphicFramePr/>
                <a:graphic xmlns:a="http://schemas.openxmlformats.org/drawingml/2006/main">
                  <a:graphicData uri="http://schemas.microsoft.com/office/word/2010/wordprocessingShape">
                    <wps:wsp>
                      <wps:cNvSpPr/>
                      <wps:spPr>
                        <a:xfrm>
                          <a:off x="0" y="0"/>
                          <a:ext cx="6868795" cy="3006725"/>
                        </a:xfrm>
                        <a:prstGeom prst="roundRect">
                          <a:avLst/>
                        </a:prstGeom>
                        <a:solidFill>
                          <a:srgbClr val="9BBB59">
                            <a:lumMod val="40000"/>
                            <a:lumOff val="60000"/>
                            <a:alpha val="20000"/>
                          </a:srgbClr>
                        </a:solidFill>
                        <a:ln w="25400" cap="flat" cmpd="sng" algn="ctr">
                          <a:solidFill>
                            <a:srgbClr val="4BACC6">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468" o:spid="_x0000_s1026" style="position:absolute;left:0;text-align:left;margin-left:13.55pt;margin-top:9pt;width:540.85pt;height:236.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" fillcolor="#d7e4bd" strokecolor="#31859c" strokeweight="2pt">
                <v:fill opacity="13107f"/>
              </v:roundrect>
            </w:pict>
          </mc:Fallback>
        </mc:AlternateContent>
      </w:r>
      <w:r w:rsidR="00CB3A9A">
        <w:rPr>
          <w:noProof/>
        </w:rPr>
        <mc:AlternateContent>
          <mc:Choice Requires="wps">
            <w:drawing>
              <wp:anchor distT="0" distB="0" distL="114300" distR="114300" simplePos="0" relativeHeight="251874304" behindDoc="0" locked="0" layoutInCell="1" allowOverlap="1" wp14:anchorId="4756CBE6" wp14:editId="67D91E8E">
                <wp:simplePos x="0" y="0"/>
                <wp:positionH relativeFrom="column">
                  <wp:posOffset>2128520</wp:posOffset>
                </wp:positionH>
                <wp:positionV relativeFrom="paragraph">
                  <wp:posOffset>165100</wp:posOffset>
                </wp:positionV>
                <wp:extent cx="2860675" cy="290830"/>
                <wp:effectExtent l="0" t="0" r="0" b="0"/>
                <wp:wrapNone/>
                <wp:docPr id="5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6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F9402A" w:rsidRDefault="00530B96" w:rsidP="00461E2E">
                            <w:pPr>
                              <w:jc w:val="center"/>
                              <w:rPr>
                                <w:rFonts w:ascii="HG丸ｺﾞｼｯｸM-PRO" w:eastAsia="HG丸ｺﾞｼｯｸM-PRO"/>
                                <w:b/>
                                <w:sz w:val="24"/>
                                <w:u w:val="single"/>
                              </w:rPr>
                            </w:pPr>
                            <w:r w:rsidRPr="00F9402A">
                              <w:rPr>
                                <w:rFonts w:ascii="HG丸ｺﾞｼｯｸM-PRO" w:eastAsia="HG丸ｺﾞｼｯｸM-PRO" w:hint="eastAsia"/>
                                <w:b/>
                                <w:sz w:val="24"/>
                                <w:u w:val="single"/>
                              </w:rPr>
                              <w:t>計画の枠組み</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id="_x0000_s1073" type="#_x0000_t202" style="position:absolute;left:0;text-align:left;margin-left:167.6pt;margin-top:13pt;width:225.25pt;height:22.9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DcvAIAAME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" filled="f" stroked="f">
                <v:textbox inset="5.85pt,.7pt,5.85pt,.7pt">
                  <w:txbxContent>
                    <w:p w:rsidR="00725741" w:rsidRPr="00F9402A" w:rsidRDefault="00725741" w:rsidP="00461E2E">
                      <w:pPr>
                        <w:jc w:val="center"/>
                        <w:rPr>
                          <w:rFonts w:ascii="HG丸ｺﾞｼｯｸM-PRO" w:eastAsia="HG丸ｺﾞｼｯｸM-PRO"/>
                          <w:b/>
                          <w:sz w:val="24"/>
                          <w:u w:val="single"/>
                        </w:rPr>
                      </w:pPr>
                      <w:r w:rsidRPr="00F9402A">
                        <w:rPr>
                          <w:rFonts w:ascii="HG丸ｺﾞｼｯｸM-PRO" w:eastAsia="HG丸ｺﾞｼｯｸM-PRO" w:hint="eastAsia"/>
                          <w:b/>
                          <w:sz w:val="24"/>
                          <w:u w:val="single"/>
                        </w:rPr>
                        <w:t>計画の枠組み</w:t>
                      </w:r>
                    </w:p>
                  </w:txbxContent>
                </v:textbox>
              </v:shape>
            </w:pict>
          </mc:Fallback>
        </mc:AlternateContent>
      </w: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617D53" w:rsidP="00FE721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872256" behindDoc="0" locked="0" layoutInCell="1" allowOverlap="1" wp14:anchorId="0F760BED" wp14:editId="3EB42A83">
                <wp:simplePos x="0" y="0"/>
                <wp:positionH relativeFrom="column">
                  <wp:posOffset>2448560</wp:posOffset>
                </wp:positionH>
                <wp:positionV relativeFrom="paragraph">
                  <wp:posOffset>178435</wp:posOffset>
                </wp:positionV>
                <wp:extent cx="501015" cy="533400"/>
                <wp:effectExtent l="38100" t="0" r="0" b="38100"/>
                <wp:wrapNone/>
                <wp:docPr id="48" name="下矢印 48"/>
                <wp:cNvGraphicFramePr/>
                <a:graphic xmlns:a="http://schemas.openxmlformats.org/drawingml/2006/main">
                  <a:graphicData uri="http://schemas.microsoft.com/office/word/2010/wordprocessingShape">
                    <wps:wsp>
                      <wps:cNvSpPr/>
                      <wps:spPr>
                        <a:xfrm>
                          <a:off x="0" y="0"/>
                          <a:ext cx="501015" cy="533400"/>
                        </a:xfrm>
                        <a:prstGeom prst="downArrow">
                          <a:avLst>
                            <a:gd name="adj1" fmla="val 50000"/>
                            <a:gd name="adj2" fmla="val 37326"/>
                          </a:avLst>
                        </a:prstGeom>
                        <a:solidFill>
                          <a:schemeClr val="bg1"/>
                        </a:solid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8" o:spid="_x0000_s1026" type="#_x0000_t67" style="position:absolute;left:0;text-align:left;margin-left:192.8pt;margin-top:14.05pt;width:39.45pt;height:4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" adj="14027" fillcolor="white [3212]" strokecolor="black [3213]" strokeweight="1pt"/>
            </w:pict>
          </mc:Fallback>
        </mc:AlternateContent>
      </w:r>
    </w:p>
    <w:p w:rsidR="00FE7210" w:rsidRPr="00006A52" w:rsidRDefault="004676DF" w:rsidP="00FE721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860992" behindDoc="0" locked="0" layoutInCell="1" allowOverlap="1" wp14:anchorId="20CFABE6" wp14:editId="5A0254E5">
                <wp:simplePos x="0" y="0"/>
                <wp:positionH relativeFrom="column">
                  <wp:posOffset>4877435</wp:posOffset>
                </wp:positionH>
                <wp:positionV relativeFrom="paragraph">
                  <wp:posOffset>162560</wp:posOffset>
                </wp:positionV>
                <wp:extent cx="952500" cy="284480"/>
                <wp:effectExtent l="0" t="0" r="0" b="1270"/>
                <wp:wrapNone/>
                <wp:docPr id="4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84480"/>
                        </a:xfrm>
                        <a:prstGeom prst="rect">
                          <a:avLst/>
                        </a:prstGeom>
                        <a:noFill/>
                        <a:ln w="9525" algn="ctr">
                          <a:noFill/>
                          <a:prstDash val="solid"/>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14:hiddenEffects>
                          </a:ext>
                        </a:extLst>
                      </wps:spPr>
                      <wps:txbx>
                        <w:txbxContent>
                          <w:p w:rsidR="00530B96" w:rsidRDefault="00530B96" w:rsidP="00FE7210">
                            <w:pPr>
                              <w:spacing w:line="280" w:lineRule="exact"/>
                              <w:rPr>
                                <w:rFonts w:ascii="HG丸ｺﾞｼｯｸM-PRO" w:eastAsia="HG丸ｺﾞｼｯｸM-PRO"/>
                              </w:rPr>
                            </w:pPr>
                            <w:r>
                              <w:rPr>
                                <w:rFonts w:ascii="HG丸ｺﾞｼｯｸM-PRO" w:eastAsia="HG丸ｺﾞｼｯｸM-PRO" w:hint="eastAsia"/>
                              </w:rPr>
                              <w:t>2020年度</w:t>
                            </w:r>
                          </w:p>
                        </w:txbxContent>
                      </wps:txbx>
                      <wps:bodyPr rot="0" vert="horz" wrap="square" lIns="91440" tIns="45720" rIns="91440" bIns="45720" anchor="t" anchorCtr="1"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7" o:spid="_x0000_s1071" type="#_x0000_t202" style="position:absolute;left:0;text-align:left;margin-left:384.05pt;margin-top:12.8pt;width:75pt;height:22.4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" filled="f" fillcolor="#bbe0e3" stroked="f">
                <v:textbox>
                  <w:txbxContent>
                    <w:p w:rsidR="00A11947" w:rsidRDefault="00A11947" w:rsidP="00FE7210">
                      <w:pPr>
                        <w:spacing w:line="280" w:lineRule="exact"/>
                        <w:rPr>
                          <w:rFonts w:ascii="HG丸ｺﾞｼｯｸM-PRO" w:eastAsia="HG丸ｺﾞｼｯｸM-PRO"/>
                        </w:rPr>
                      </w:pPr>
                      <w:r>
                        <w:rPr>
                          <w:rFonts w:ascii="HG丸ｺﾞｼｯｸM-PRO" w:eastAsia="HG丸ｺﾞｼｯｸM-PRO" w:hint="eastAsia"/>
                        </w:rPr>
                        <w:t>2020</w:t>
                      </w:r>
                      <w:r>
                        <w:rPr>
                          <w:rFonts w:ascii="HG丸ｺﾞｼｯｸM-PRO" w:eastAsia="HG丸ｺﾞｼｯｸM-PRO" w:hint="eastAsia"/>
                        </w:rPr>
                        <w:t>年度</w:t>
                      </w:r>
                    </w:p>
                  </w:txbxContent>
                </v:textbox>
              </v:shape>
            </w:pict>
          </mc:Fallback>
        </mc:AlternateContent>
      </w:r>
    </w:p>
    <w:p w:rsidR="00FE7210" w:rsidRPr="00006A52" w:rsidRDefault="00944831" w:rsidP="00FE721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51840" behindDoc="0" locked="0" layoutInCell="1" allowOverlap="1" wp14:anchorId="267FB3D4" wp14:editId="0C228F4E">
                <wp:simplePos x="0" y="0"/>
                <wp:positionH relativeFrom="column">
                  <wp:posOffset>4629785</wp:posOffset>
                </wp:positionH>
                <wp:positionV relativeFrom="paragraph">
                  <wp:posOffset>218440</wp:posOffset>
                </wp:positionV>
                <wp:extent cx="1466850" cy="288290"/>
                <wp:effectExtent l="0" t="0" r="19050" b="16510"/>
                <wp:wrapNone/>
                <wp:docPr id="192" name="大かっこ 192"/>
                <wp:cNvGraphicFramePr/>
                <a:graphic xmlns:a="http://schemas.openxmlformats.org/drawingml/2006/main">
                  <a:graphicData uri="http://schemas.microsoft.com/office/word/2010/wordprocessingShape">
                    <wps:wsp>
                      <wps:cNvSpPr/>
                      <wps:spPr>
                        <a:xfrm>
                          <a:off x="0" y="0"/>
                          <a:ext cx="1466850" cy="28829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92" o:spid="_x0000_s1026" type="#_x0000_t185" style="position:absolute;left:0;text-align:left;margin-left:364.55pt;margin-top:17.2pt;width:115.5pt;height:22.7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" strokecolor="black [3213]"/>
            </w:pict>
          </mc:Fallback>
        </mc:AlternateContent>
      </w:r>
      <w:r w:rsidR="00C86946">
        <w:rPr>
          <w:rFonts w:ascii="HG丸ｺﾞｼｯｸM-PRO" w:eastAsia="HG丸ｺﾞｼｯｸM-PRO" w:hAnsi="HG丸ｺﾞｼｯｸM-PRO"/>
          <w:noProof/>
          <w:sz w:val="22"/>
        </w:rPr>
        <mc:AlternateContent>
          <mc:Choice Requires="wps">
            <w:drawing>
              <wp:anchor distT="0" distB="0" distL="114300" distR="114300" simplePos="0" relativeHeight="252333056" behindDoc="0" locked="0" layoutInCell="1" allowOverlap="1" wp14:anchorId="24E05B29" wp14:editId="4E15F3BC">
                <wp:simplePos x="0" y="0"/>
                <wp:positionH relativeFrom="column">
                  <wp:posOffset>4518660</wp:posOffset>
                </wp:positionH>
                <wp:positionV relativeFrom="paragraph">
                  <wp:posOffset>143510</wp:posOffset>
                </wp:positionV>
                <wp:extent cx="1663700" cy="428625"/>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1663700" cy="428625"/>
                        </a:xfrm>
                        <a:prstGeom prst="rect">
                          <a:avLst/>
                        </a:prstGeom>
                        <a:noFill/>
                        <a:ln w="6350">
                          <a:noFill/>
                        </a:ln>
                        <a:effectLst/>
                      </wps:spPr>
                      <wps:txbx>
                        <w:txbxContent>
                          <w:p w:rsidR="00530B96" w:rsidRDefault="00530B96" w:rsidP="00C86946">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国の取組</w:t>
                            </w:r>
                            <w:r w:rsidRPr="00BB0B99">
                              <w:rPr>
                                <w:rFonts w:ascii="HG丸ｺﾞｼｯｸM-PRO" w:eastAsia="HG丸ｺﾞｼｯｸM-PRO" w:hAnsi="HG丸ｺﾞｼｯｸM-PRO" w:hint="eastAsia"/>
                                <w:sz w:val="18"/>
                                <w:szCs w:val="18"/>
                              </w:rPr>
                              <w:t>と連動し</w:t>
                            </w:r>
                            <w:r>
                              <w:rPr>
                                <w:rFonts w:ascii="HG丸ｺﾞｼｯｸM-PRO" w:eastAsia="HG丸ｺﾞｼｯｸM-PRO" w:hAnsi="HG丸ｺﾞｼｯｸM-PRO" w:hint="eastAsia"/>
                                <w:sz w:val="18"/>
                                <w:szCs w:val="18"/>
                              </w:rPr>
                              <w:t>て</w:t>
                            </w:r>
                            <w:r w:rsidRPr="00BB0B99">
                              <w:rPr>
                                <w:rFonts w:ascii="HG丸ｺﾞｼｯｸM-PRO" w:eastAsia="HG丸ｺﾞｼｯｸM-PRO" w:hAnsi="HG丸ｺﾞｼｯｸM-PRO" w:hint="eastAsia"/>
                                <w:sz w:val="18"/>
                                <w:szCs w:val="18"/>
                              </w:rPr>
                              <w:t>、</w:t>
                            </w:r>
                          </w:p>
                          <w:p w:rsidR="00530B96" w:rsidRPr="00617D53" w:rsidRDefault="00530B96" w:rsidP="00C86946">
                            <w:pPr>
                              <w:spacing w:line="240" w:lineRule="exact"/>
                              <w:jc w:val="center"/>
                              <w:rPr>
                                <w:rFonts w:ascii="HG丸ｺﾞｼｯｸM-PRO" w:eastAsia="HG丸ｺﾞｼｯｸM-PRO" w:hAnsi="HG丸ｺﾞｼｯｸM-PRO"/>
                                <w:sz w:val="18"/>
                                <w:szCs w:val="18"/>
                              </w:rPr>
                            </w:pPr>
                            <w:r w:rsidRPr="00BB0B99">
                              <w:rPr>
                                <w:rFonts w:ascii="HG丸ｺﾞｼｯｸM-PRO" w:eastAsia="HG丸ｺﾞｼｯｸM-PRO" w:hAnsi="HG丸ｺﾞｼｯｸM-PRO" w:hint="eastAsia"/>
                                <w:sz w:val="18"/>
                                <w:szCs w:val="18"/>
                              </w:rPr>
                              <w:t>1990年度比25％削減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84" o:spid="_x0000_s1072" type="#_x0000_t202" style="position:absolute;left:0;text-align:left;margin-left:355.8pt;margin-top:11.3pt;width:131pt;height:33.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" filled="f" stroked="f" strokeweight=".5pt">
                <v:textbox>
                  <w:txbxContent>
                    <w:p w:rsidR="00C737CB" w:rsidRDefault="00A7012E" w:rsidP="00C86946">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国の取組</w:t>
                      </w:r>
                      <w:r w:rsidR="00C737CB" w:rsidRPr="00BB0B99">
                        <w:rPr>
                          <w:rFonts w:ascii="HG丸ｺﾞｼｯｸM-PRO" w:eastAsia="HG丸ｺﾞｼｯｸM-PRO" w:hAnsi="HG丸ｺﾞｼｯｸM-PRO" w:hint="eastAsia"/>
                          <w:sz w:val="18"/>
                          <w:szCs w:val="18"/>
                        </w:rPr>
                        <w:t>と連動し</w:t>
                      </w:r>
                      <w:r>
                        <w:rPr>
                          <w:rFonts w:ascii="HG丸ｺﾞｼｯｸM-PRO" w:eastAsia="HG丸ｺﾞｼｯｸM-PRO" w:hAnsi="HG丸ｺﾞｼｯｸM-PRO" w:hint="eastAsia"/>
                          <w:sz w:val="18"/>
                          <w:szCs w:val="18"/>
                        </w:rPr>
                        <w:t>て</w:t>
                      </w:r>
                      <w:r w:rsidR="00C737CB" w:rsidRPr="00BB0B99">
                        <w:rPr>
                          <w:rFonts w:ascii="HG丸ｺﾞｼｯｸM-PRO" w:eastAsia="HG丸ｺﾞｼｯｸM-PRO" w:hAnsi="HG丸ｺﾞｼｯｸM-PRO" w:hint="eastAsia"/>
                          <w:sz w:val="18"/>
                          <w:szCs w:val="18"/>
                        </w:rPr>
                        <w:t>、</w:t>
                      </w:r>
                    </w:p>
                    <w:p w:rsidR="00C737CB" w:rsidRPr="00617D53" w:rsidRDefault="00C737CB" w:rsidP="00C86946">
                      <w:pPr>
                        <w:spacing w:line="240" w:lineRule="exact"/>
                        <w:jc w:val="center"/>
                        <w:rPr>
                          <w:rFonts w:ascii="HG丸ｺﾞｼｯｸM-PRO" w:eastAsia="HG丸ｺﾞｼｯｸM-PRO" w:hAnsi="HG丸ｺﾞｼｯｸM-PRO"/>
                          <w:sz w:val="18"/>
                          <w:szCs w:val="18"/>
                        </w:rPr>
                      </w:pPr>
                      <w:r w:rsidRPr="00BB0B99">
                        <w:rPr>
                          <w:rFonts w:ascii="HG丸ｺﾞｼｯｸM-PRO" w:eastAsia="HG丸ｺﾞｼｯｸM-PRO" w:hAnsi="HG丸ｺﾞｼｯｸM-PRO" w:hint="eastAsia"/>
                          <w:sz w:val="18"/>
                          <w:szCs w:val="18"/>
                        </w:rPr>
                        <w:t>1990年度比25％削減</w:t>
                      </w:r>
                    </w:p>
                  </w:txbxContent>
                </v:textbox>
              </v:shape>
            </w:pict>
          </mc:Fallback>
        </mc:AlternateContent>
      </w:r>
    </w:p>
    <w:p w:rsidR="00FE7210" w:rsidRPr="00006A52"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Pr="00006A52" w:rsidRDefault="000924FD" w:rsidP="00FE721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1873280" behindDoc="0" locked="0" layoutInCell="1" allowOverlap="1" wp14:anchorId="077AAFC6" wp14:editId="08B5F82E">
                <wp:simplePos x="0" y="0"/>
                <wp:positionH relativeFrom="column">
                  <wp:posOffset>3275330</wp:posOffset>
                </wp:positionH>
                <wp:positionV relativeFrom="paragraph">
                  <wp:posOffset>77470</wp:posOffset>
                </wp:positionV>
                <wp:extent cx="1184275" cy="452120"/>
                <wp:effectExtent l="0" t="0" r="0" b="5080"/>
                <wp:wrapNone/>
                <wp:docPr id="5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4275" cy="45212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530B96" w:rsidRPr="00CE6F3F" w:rsidRDefault="00530B96" w:rsidP="00FE7210">
                            <w:pPr>
                              <w:jc w:val="center"/>
                              <w:rPr>
                                <w:rFonts w:ascii="HG丸ｺﾞｼｯｸM-PRO" w:eastAsia="HG丸ｺﾞｼｯｸM-PRO" w:hAnsi="ＭＳ Ｐゴシック" w:cs="ＭＳ Ｐゴシック"/>
                                <w:kern w:val="0"/>
                                <w:szCs w:val="21"/>
                                <w:lang w:bidi="sd-Deva-IN"/>
                              </w:rPr>
                            </w:pPr>
                            <w:r w:rsidRPr="00CE6F3F">
                              <w:rPr>
                                <w:rFonts w:ascii="HG丸ｺﾞｼｯｸM-PRO" w:eastAsia="HG丸ｺﾞｼｯｸM-PRO" w:hAnsi="ＭＳ Ｐゴシック" w:cs="ＭＳ Ｐゴシック" w:hint="eastAsia"/>
                                <w:kern w:val="0"/>
                                <w:szCs w:val="21"/>
                                <w:lang w:bidi="sd-Deva-IN"/>
                              </w:rPr>
                              <w:t>2014年</w:t>
                            </w:r>
                            <w:r>
                              <w:rPr>
                                <w:rFonts w:ascii="HG丸ｺﾞｼｯｸM-PRO" w:eastAsia="HG丸ｺﾞｼｯｸM-PRO" w:hAnsi="ＭＳ Ｐゴシック" w:cs="ＭＳ Ｐゴシック" w:hint="eastAsia"/>
                                <w:kern w:val="0"/>
                                <w:szCs w:val="21"/>
                                <w:lang w:bidi="sd-Deva-IN"/>
                              </w:rPr>
                              <w:t>度</w:t>
                            </w:r>
                          </w:p>
                          <w:p w:rsidR="00530B96" w:rsidRPr="00CE6F3F" w:rsidRDefault="00530B96" w:rsidP="00FE7210">
                            <w:pPr>
                              <w:jc w:val="center"/>
                              <w:rPr>
                                <w:rFonts w:ascii="HG丸ｺﾞｼｯｸM-PRO" w:eastAsia="HG丸ｺﾞｼｯｸM-PRO" w:hAnsi="HG丸ｺﾞｼｯｸM-PRO"/>
                                <w:color w:val="000000" w:themeColor="text1"/>
                              </w:rPr>
                            </w:pPr>
                            <w:r w:rsidRPr="00CE6F3F">
                              <w:rPr>
                                <w:rFonts w:ascii="HG丸ｺﾞｼｯｸM-PRO" w:eastAsia="HG丸ｺﾞｼｯｸM-PRO" w:hAnsi="HG丸ｺﾞｼｯｸM-PRO" w:hint="eastAsia"/>
                                <w:color w:val="000000" w:themeColor="text1"/>
                              </w:rPr>
                              <w:t>(計画見直し)</w:t>
                            </w:r>
                          </w:p>
                          <w:p w:rsidR="00530B96" w:rsidRPr="00CE6F3F" w:rsidRDefault="00530B96" w:rsidP="00FE7210">
                            <w:pPr>
                              <w:jc w:val="center"/>
                              <w:rPr>
                                <w:rFonts w:ascii="HG丸ｺﾞｼｯｸM-PRO" w:eastAsia="HG丸ｺﾞｼｯｸM-PRO" w:hAnsi="HG丸ｺﾞｼｯｸM-PRO"/>
                                <w:color w:val="000000" w:themeColor="text1"/>
                              </w:rPr>
                            </w:pPr>
                          </w:p>
                          <w:p w:rsidR="00530B96" w:rsidRPr="00CE6F3F" w:rsidRDefault="00530B96" w:rsidP="00FE7210">
                            <w:pPr>
                              <w:jc w:val="cente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73" type="#_x0000_t202" style="position:absolute;left:0;text-align:left;margin-left:257.9pt;margin-top:6.1pt;width:93.25pt;height:35.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" filled="f" stroked="f">
                <v:textbox inset="5.85pt,.7pt,5.85pt,.7pt">
                  <w:txbxContent>
                    <w:p w:rsidR="00A11947" w:rsidRPr="00CE6F3F" w:rsidRDefault="00A11947" w:rsidP="00FE7210">
                      <w:pPr>
                        <w:jc w:val="center"/>
                        <w:rPr>
                          <w:rFonts w:ascii="HG丸ｺﾞｼｯｸM-PRO" w:eastAsia="HG丸ｺﾞｼｯｸM-PRO" w:hAnsi="ＭＳ Ｐゴシック" w:cs="ＭＳ Ｐゴシック"/>
                          <w:kern w:val="0"/>
                          <w:szCs w:val="21"/>
                          <w:lang w:bidi="sd-Deva-IN"/>
                        </w:rPr>
                      </w:pPr>
                      <w:r w:rsidRPr="00CE6F3F">
                        <w:rPr>
                          <w:rFonts w:ascii="HG丸ｺﾞｼｯｸM-PRO" w:eastAsia="HG丸ｺﾞｼｯｸM-PRO" w:hAnsi="ＭＳ Ｐゴシック" w:cs="ＭＳ Ｐゴシック" w:hint="eastAsia"/>
                          <w:kern w:val="0"/>
                          <w:szCs w:val="21"/>
                          <w:lang w:bidi="sd-Deva-IN"/>
                        </w:rPr>
                        <w:t>2014</w:t>
                      </w:r>
                      <w:r w:rsidRPr="00CE6F3F">
                        <w:rPr>
                          <w:rFonts w:ascii="HG丸ｺﾞｼｯｸM-PRO" w:eastAsia="HG丸ｺﾞｼｯｸM-PRO" w:hAnsi="ＭＳ Ｐゴシック" w:cs="ＭＳ Ｐゴシック" w:hint="eastAsia"/>
                          <w:kern w:val="0"/>
                          <w:szCs w:val="21"/>
                          <w:lang w:bidi="sd-Deva-IN"/>
                        </w:rPr>
                        <w:t>年</w:t>
                      </w:r>
                      <w:r>
                        <w:rPr>
                          <w:rFonts w:ascii="HG丸ｺﾞｼｯｸM-PRO" w:eastAsia="HG丸ｺﾞｼｯｸM-PRO" w:hAnsi="ＭＳ Ｐゴシック" w:cs="ＭＳ Ｐゴシック" w:hint="eastAsia"/>
                          <w:kern w:val="0"/>
                          <w:szCs w:val="21"/>
                          <w:lang w:bidi="sd-Deva-IN"/>
                        </w:rPr>
                        <w:t>度</w:t>
                      </w:r>
                    </w:p>
                    <w:p w:rsidR="00A11947" w:rsidRPr="00CE6F3F" w:rsidRDefault="00A11947" w:rsidP="00FE7210">
                      <w:pPr>
                        <w:jc w:val="center"/>
                        <w:rPr>
                          <w:rFonts w:ascii="HG丸ｺﾞｼｯｸM-PRO" w:eastAsia="HG丸ｺﾞｼｯｸM-PRO" w:hAnsi="HG丸ｺﾞｼｯｸM-PRO"/>
                          <w:color w:val="000000" w:themeColor="text1"/>
                        </w:rPr>
                      </w:pPr>
                      <w:r w:rsidRPr="00CE6F3F">
                        <w:rPr>
                          <w:rFonts w:ascii="HG丸ｺﾞｼｯｸM-PRO" w:eastAsia="HG丸ｺﾞｼｯｸM-PRO" w:hAnsi="HG丸ｺﾞｼｯｸM-PRO" w:hint="eastAsia"/>
                          <w:color w:val="000000" w:themeColor="text1"/>
                        </w:rPr>
                        <w:t>(計画見直し)</w:t>
                      </w:r>
                    </w:p>
                    <w:p w:rsidR="00A11947" w:rsidRPr="00CE6F3F" w:rsidRDefault="00A11947" w:rsidP="00FE7210">
                      <w:pPr>
                        <w:jc w:val="center"/>
                        <w:rPr>
                          <w:rFonts w:ascii="HG丸ｺﾞｼｯｸM-PRO" w:eastAsia="HG丸ｺﾞｼｯｸM-PRO" w:hAnsi="HG丸ｺﾞｼｯｸM-PRO"/>
                          <w:color w:val="000000" w:themeColor="text1"/>
                        </w:rPr>
                      </w:pPr>
                    </w:p>
                    <w:p w:rsidR="00A11947" w:rsidRPr="00CE6F3F" w:rsidRDefault="00A11947" w:rsidP="00FE7210">
                      <w:pPr>
                        <w:jc w:val="center"/>
                      </w:pPr>
                    </w:p>
                  </w:txbxContent>
                </v:textbox>
              </v:shape>
            </w:pict>
          </mc:Fallback>
        </mc:AlternateContent>
      </w:r>
      <w:r>
        <w:rPr>
          <w:noProof/>
        </w:rPr>
        <mc:AlternateContent>
          <mc:Choice Requires="wps">
            <w:drawing>
              <wp:anchor distT="0" distB="0" distL="114300" distR="114300" simplePos="0" relativeHeight="251859968" behindDoc="0" locked="0" layoutInCell="1" allowOverlap="1" wp14:anchorId="558C4CB0" wp14:editId="0266EBF6">
                <wp:simplePos x="0" y="0"/>
                <wp:positionH relativeFrom="column">
                  <wp:posOffset>2086610</wp:posOffset>
                </wp:positionH>
                <wp:positionV relativeFrom="paragraph">
                  <wp:posOffset>76835</wp:posOffset>
                </wp:positionV>
                <wp:extent cx="862965" cy="240030"/>
                <wp:effectExtent l="0" t="0" r="0" b="7620"/>
                <wp:wrapNone/>
                <wp:docPr id="3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24003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530B96" w:rsidRDefault="00530B96" w:rsidP="00FE7210">
                            <w:r>
                              <w:rPr>
                                <w:rFonts w:ascii="HG丸ｺﾞｼｯｸM-PRO" w:eastAsia="HG丸ｺﾞｼｯｸM-PRO" w:hAnsi="ＭＳ Ｐゴシック" w:cs="ＭＳ Ｐゴシック" w:hint="eastAsia"/>
                                <w:kern w:val="0"/>
                                <w:szCs w:val="21"/>
                                <w:lang w:bidi="sd-Deva-IN"/>
                              </w:rPr>
                              <w:t>2010年度</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id="_x0000_s1074" type="#_x0000_t202" style="position:absolute;left:0;text-align:left;margin-left:164.3pt;margin-top:6.05pt;width:67.95pt;height:18.9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" filled="f" stroked="f">
                <v:textbox inset="5.85pt,.7pt,5.85pt,.7pt">
                  <w:txbxContent>
                    <w:p w:rsidR="00A11947" w:rsidRDefault="00A11947" w:rsidP="00FE7210">
                      <w:r>
                        <w:rPr>
                          <w:rFonts w:ascii="HG丸ｺﾞｼｯｸM-PRO" w:eastAsia="HG丸ｺﾞｼｯｸM-PRO" w:hAnsi="ＭＳ Ｐゴシック" w:cs="ＭＳ Ｐゴシック" w:hint="eastAsia"/>
                          <w:kern w:val="0"/>
                          <w:szCs w:val="21"/>
                          <w:lang w:bidi="sd-Deva-IN"/>
                        </w:rPr>
                        <w:t>2010</w:t>
                      </w:r>
                      <w:r>
                        <w:rPr>
                          <w:rFonts w:ascii="HG丸ｺﾞｼｯｸM-PRO" w:eastAsia="HG丸ｺﾞｼｯｸM-PRO" w:hAnsi="ＭＳ Ｐゴシック" w:cs="ＭＳ Ｐゴシック" w:hint="eastAsia"/>
                          <w:kern w:val="0"/>
                          <w:szCs w:val="21"/>
                          <w:lang w:bidi="sd-Deva-IN"/>
                        </w:rPr>
                        <w:t>年度</w:t>
                      </w:r>
                    </w:p>
                  </w:txbxContent>
                </v:textbox>
              </v:shape>
            </w:pict>
          </mc:Fallback>
        </mc:AlternateContent>
      </w:r>
      <w:r>
        <w:rPr>
          <w:noProof/>
        </w:rPr>
        <mc:AlternateContent>
          <mc:Choice Requires="wps">
            <w:drawing>
              <wp:anchor distT="0" distB="0" distL="114300" distR="114300" simplePos="0" relativeHeight="251863040" behindDoc="0" locked="0" layoutInCell="1" allowOverlap="1" wp14:anchorId="04A6D96B" wp14:editId="0FEF836A">
                <wp:simplePos x="0" y="0"/>
                <wp:positionH relativeFrom="column">
                  <wp:posOffset>534035</wp:posOffset>
                </wp:positionH>
                <wp:positionV relativeFrom="paragraph">
                  <wp:posOffset>76835</wp:posOffset>
                </wp:positionV>
                <wp:extent cx="849630" cy="261620"/>
                <wp:effectExtent l="0" t="0" r="0" b="5080"/>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30" cy="26162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530B96" w:rsidRDefault="00530B96" w:rsidP="00FE7210">
                            <w:r>
                              <w:rPr>
                                <w:rFonts w:ascii="HG丸ｺﾞｼｯｸM-PRO" w:eastAsia="HG丸ｺﾞｼｯｸM-PRO" w:hAnsi="ＭＳ Ｐゴシック" w:cs="ＭＳ Ｐゴシック" w:hint="eastAsia"/>
                                <w:kern w:val="0"/>
                                <w:szCs w:val="21"/>
                                <w:lang w:bidi="sd-Deva-IN"/>
                              </w:rPr>
                              <w:t>1995年度</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id="_x0000_s1075" type="#_x0000_t202" style="position:absolute;left:0;text-align:left;margin-left:42.05pt;margin-top:6.05pt;width:66.9pt;height:20.6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" filled="f" stroked="f">
                <v:textbox inset="5.85pt,.7pt,5.85pt,.7pt">
                  <w:txbxContent>
                    <w:p w:rsidR="00A11947" w:rsidRDefault="00A11947" w:rsidP="00FE7210">
                      <w:r>
                        <w:rPr>
                          <w:rFonts w:ascii="HG丸ｺﾞｼｯｸM-PRO" w:eastAsia="HG丸ｺﾞｼｯｸM-PRO" w:hAnsi="ＭＳ Ｐゴシック" w:cs="ＭＳ Ｐゴシック" w:hint="eastAsia"/>
                          <w:kern w:val="0"/>
                          <w:szCs w:val="21"/>
                          <w:lang w:bidi="sd-Deva-IN"/>
                        </w:rPr>
                        <w:t>1995</w:t>
                      </w:r>
                      <w:r>
                        <w:rPr>
                          <w:rFonts w:ascii="HG丸ｺﾞｼｯｸM-PRO" w:eastAsia="HG丸ｺﾞｼｯｸM-PRO" w:hAnsi="ＭＳ Ｐゴシック" w:cs="ＭＳ Ｐゴシック" w:hint="eastAsia"/>
                          <w:kern w:val="0"/>
                          <w:szCs w:val="21"/>
                          <w:lang w:bidi="sd-Deva-IN"/>
                        </w:rPr>
                        <w:t>年度</w:t>
                      </w:r>
                    </w:p>
                  </w:txbxContent>
                </v:textbox>
              </v:shape>
            </w:pict>
          </mc:Fallback>
        </mc:AlternateContent>
      </w:r>
    </w:p>
    <w:p w:rsidR="00FE7210"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Pr="00006A52" w:rsidRDefault="00CB3A9A" w:rsidP="00FE721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869184" behindDoc="0" locked="0" layoutInCell="1" allowOverlap="1" wp14:anchorId="5411F1B8" wp14:editId="4F72F75C">
                <wp:simplePos x="0" y="0"/>
                <wp:positionH relativeFrom="column">
                  <wp:posOffset>199390</wp:posOffset>
                </wp:positionH>
                <wp:positionV relativeFrom="paragraph">
                  <wp:posOffset>37465</wp:posOffset>
                </wp:positionV>
                <wp:extent cx="3225165" cy="427355"/>
                <wp:effectExtent l="0" t="0" r="89535" b="86995"/>
                <wp:wrapNone/>
                <wp:docPr id="193551" name="横巻き 193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42735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計画の対象とする温室効果ガス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51" o:spid="_x0000_s1076" type="#_x0000_t98" style="position:absolute;left:0;text-align:left;margin-left:15.7pt;margin-top:2.95pt;width:253.95pt;height:33.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" fillcolor="#00b0f0">
                <v:fill rotate="t" focus="100%" type="gradient"/>
                <v:shadow on="t" color="#eeece1" opacity=".5" offset="6pt,6pt"/>
                <v:textbox>
                  <w:txbxContent>
                    <w:p w:rsidR="00725741" w:rsidRPr="00220164" w:rsidRDefault="00725741" w:rsidP="00FE7210">
                      <w:pPr>
                        <w:pStyle w:val="Web"/>
                        <w:spacing w:before="0" w:beforeAutospacing="0" w:after="0" w:afterAutospacing="0" w:line="34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計画の対象とする温室効果ガス</w:t>
                      </w:r>
                    </w:p>
                  </w:txbxContent>
                </v:textbox>
              </v:shape>
            </w:pict>
          </mc:Fallback>
        </mc:AlternateContent>
      </w:r>
      <w:r w:rsidR="00461E2E">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1868160" behindDoc="0" locked="0" layoutInCell="1" allowOverlap="1" wp14:anchorId="71919C8C" wp14:editId="7A2F985F">
                <wp:simplePos x="0" y="0"/>
                <wp:positionH relativeFrom="column">
                  <wp:posOffset>86360</wp:posOffset>
                </wp:positionH>
                <wp:positionV relativeFrom="paragraph">
                  <wp:posOffset>248285</wp:posOffset>
                </wp:positionV>
                <wp:extent cx="7011670" cy="2343150"/>
                <wp:effectExtent l="0" t="0" r="17780" b="19050"/>
                <wp:wrapNone/>
                <wp:docPr id="193552" name="角丸四角形 193552"/>
                <wp:cNvGraphicFramePr/>
                <a:graphic xmlns:a="http://schemas.openxmlformats.org/drawingml/2006/main">
                  <a:graphicData uri="http://schemas.microsoft.com/office/word/2010/wordprocessingShape">
                    <wps:wsp>
                      <wps:cNvSpPr/>
                      <wps:spPr>
                        <a:xfrm>
                          <a:off x="0" y="0"/>
                          <a:ext cx="7011670" cy="2343150"/>
                        </a:xfrm>
                        <a:prstGeom prst="roundRect">
                          <a:avLst>
                            <a:gd name="adj" fmla="val 11035"/>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52" o:spid="_x0000_s1026" style="position:absolute;left:0;text-align:left;margin-left:6.8pt;margin-top:19.55pt;width:552.1pt;height:18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" filled="f" strokecolor="windowText" strokeweight="2pt"/>
            </w:pict>
          </mc:Fallback>
        </mc:AlternateContent>
      </w:r>
    </w:p>
    <w:p w:rsidR="00FE7210" w:rsidRPr="00006A52" w:rsidRDefault="00461E2E" w:rsidP="00FE7210">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1849728" behindDoc="0" locked="0" layoutInCell="1" allowOverlap="1" wp14:anchorId="21A9E1DA" wp14:editId="0D4A29B0">
                <wp:simplePos x="0" y="0"/>
                <wp:positionH relativeFrom="column">
                  <wp:posOffset>191135</wp:posOffset>
                </wp:positionH>
                <wp:positionV relativeFrom="paragraph">
                  <wp:posOffset>180975</wp:posOffset>
                </wp:positionV>
                <wp:extent cx="6856095" cy="2181225"/>
                <wp:effectExtent l="0" t="0" r="1905" b="9525"/>
                <wp:wrapNone/>
                <wp:docPr id="55" name="テキスト ボックス 55"/>
                <wp:cNvGraphicFramePr/>
                <a:graphic xmlns:a="http://schemas.openxmlformats.org/drawingml/2006/main">
                  <a:graphicData uri="http://schemas.microsoft.com/office/word/2010/wordprocessingShape">
                    <wps:wsp>
                      <wps:cNvSpPr txBox="1"/>
                      <wps:spPr>
                        <a:xfrm>
                          <a:off x="0" y="0"/>
                          <a:ext cx="6856095" cy="2181225"/>
                        </a:xfrm>
                        <a:prstGeom prst="rect">
                          <a:avLst/>
                        </a:prstGeom>
                        <a:solidFill>
                          <a:sysClr val="window" lastClr="FFFFFF"/>
                        </a:solidFill>
                        <a:ln w="6350">
                          <a:noFill/>
                        </a:ln>
                        <a:effectLst/>
                      </wps:spPr>
                      <wps:txbx>
                        <w:txbxContent>
                          <w:p w:rsidR="00530B96" w:rsidRDefault="00530B96" w:rsidP="00FE721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地球温暖化の原因となる６種類の温室効果ガスを対象と</w:t>
                            </w:r>
                            <w:r w:rsidRPr="00E17736">
                              <w:rPr>
                                <w:rFonts w:ascii="HG丸ｺﾞｼｯｸM-PRO" w:eastAsia="HG丸ｺﾞｼｯｸM-PRO" w:hAnsi="HG丸ｺﾞｼｯｸM-PRO" w:hint="eastAsia"/>
                                <w:szCs w:val="21"/>
                              </w:rPr>
                              <w:t>します。</w:t>
                            </w:r>
                          </w:p>
                          <w:tbl>
                            <w:tblPr>
                              <w:tblStyle w:val="ae"/>
                              <w:tblW w:w="10740" w:type="dxa"/>
                              <w:tblLook w:val="04A0" w:firstRow="1" w:lastRow="0" w:firstColumn="1" w:lastColumn="0" w:noHBand="0" w:noVBand="1"/>
                            </w:tblPr>
                            <w:tblGrid>
                              <w:gridCol w:w="3794"/>
                              <w:gridCol w:w="6946"/>
                            </w:tblGrid>
                            <w:tr w:rsidR="00530B96" w:rsidTr="004676DF">
                              <w:tc>
                                <w:tcPr>
                                  <w:tcW w:w="3794" w:type="dxa"/>
                                </w:tcPr>
                                <w:p w:rsidR="00530B96" w:rsidRPr="003E3EB6" w:rsidRDefault="00530B96" w:rsidP="00B777DB">
                                  <w:pPr>
                                    <w:jc w:val="center"/>
                                    <w:rPr>
                                      <w:rFonts w:ascii="HG丸ｺﾞｼｯｸM-PRO" w:eastAsia="HG丸ｺﾞｼｯｸM-PRO" w:hAnsi="HG丸ｺﾞｼｯｸM-PRO"/>
                                    </w:rPr>
                                  </w:pPr>
                                  <w:r w:rsidRPr="003E3EB6">
                                    <w:rPr>
                                      <w:rFonts w:ascii="HG丸ｺﾞｼｯｸM-PRO" w:eastAsia="HG丸ｺﾞｼｯｸM-PRO" w:hAnsi="HG丸ｺﾞｼｯｸM-PRO" w:hint="eastAsia"/>
                                    </w:rPr>
                                    <w:t>温室効果ガス</w:t>
                                  </w:r>
                                  <w:r>
                                    <w:rPr>
                                      <w:rFonts w:ascii="HG丸ｺﾞｼｯｸM-PRO" w:eastAsia="HG丸ｺﾞｼｯｸM-PRO" w:hAnsi="HG丸ｺﾞｼｯｸM-PRO" w:hint="eastAsia"/>
                                    </w:rPr>
                                    <w:t>の種類</w:t>
                                  </w:r>
                                </w:p>
                              </w:tc>
                              <w:tc>
                                <w:tcPr>
                                  <w:tcW w:w="6946" w:type="dxa"/>
                                </w:tcPr>
                                <w:p w:rsidR="00530B96" w:rsidRPr="003E3EB6" w:rsidRDefault="00530B96" w:rsidP="00B777DB">
                                  <w:pPr>
                                    <w:jc w:val="center"/>
                                    <w:rPr>
                                      <w:rFonts w:ascii="HG丸ｺﾞｼｯｸM-PRO" w:eastAsia="HG丸ｺﾞｼｯｸM-PRO" w:hAnsi="HG丸ｺﾞｼｯｸM-PRO"/>
                                    </w:rPr>
                                  </w:pPr>
                                  <w:r w:rsidRPr="003E3EB6">
                                    <w:rPr>
                                      <w:rFonts w:ascii="HG丸ｺﾞｼｯｸM-PRO" w:eastAsia="HG丸ｺﾞｼｯｸM-PRO" w:hAnsi="HG丸ｺﾞｼｯｸM-PRO" w:hint="eastAsia"/>
                                    </w:rPr>
                                    <w:t>用途、排出源</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二酸化炭素（CO</w:t>
                                  </w:r>
                                  <w:r w:rsidRPr="00757BD5">
                                    <w:rPr>
                                      <w:rFonts w:ascii="HG丸ｺﾞｼｯｸM-PRO" w:eastAsia="HG丸ｺﾞｼｯｸM-PRO" w:hAnsi="HG丸ｺﾞｼｯｸM-PRO" w:hint="eastAsia"/>
                                      <w:sz w:val="12"/>
                                      <w:szCs w:val="12"/>
                                    </w:rPr>
                                    <w:t>2</w:t>
                                  </w:r>
                                  <w:r w:rsidRPr="003E3EB6">
                                    <w:rPr>
                                      <w:rFonts w:ascii="HG丸ｺﾞｼｯｸM-PRO" w:eastAsia="HG丸ｺﾞｼｯｸM-PRO" w:hAnsi="HG丸ｺﾞｼｯｸM-PRO"/>
                                    </w:rPr>
                                    <w:t>）</w:t>
                                  </w:r>
                                  <w:r w:rsidRPr="003E3EB6">
                                    <w:rPr>
                                      <w:rFonts w:ascii="HG丸ｺﾞｼｯｸM-PRO" w:eastAsia="HG丸ｺﾞｼｯｸM-PRO" w:hAnsi="HG丸ｺﾞｼｯｸM-PRO" w:hint="eastAsia"/>
                                    </w:rPr>
                                    <w:t xml:space="preserve">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化石燃料の燃焼など</w:t>
                                  </w:r>
                                </w:p>
                              </w:tc>
                            </w:tr>
                            <w:tr w:rsidR="00530B96" w:rsidRPr="003E3EB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メタン（CH</w:t>
                                  </w:r>
                                  <w:r w:rsidRPr="00757BD5">
                                    <w:rPr>
                                      <w:rFonts w:ascii="HG丸ｺﾞｼｯｸM-PRO" w:eastAsia="HG丸ｺﾞｼｯｸM-PRO" w:hAnsi="HG丸ｺﾞｼｯｸM-PRO" w:hint="eastAsia"/>
                                      <w:sz w:val="12"/>
                                      <w:szCs w:val="12"/>
                                    </w:rPr>
                                    <w:t>4</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Pr>
                                      <w:rFonts w:ascii="HG丸ｺﾞｼｯｸM-PRO" w:eastAsia="HG丸ｺﾞｼｯｸM-PRO" w:hAnsi="HG丸ｺﾞｼｯｸM-PRO" w:hint="eastAsia"/>
                                    </w:rPr>
                                    <w:t>稲作、家畜の腸内発酵、廃棄物の埋め立てなど</w:t>
                                  </w:r>
                                </w:p>
                              </w:tc>
                            </w:tr>
                            <w:tr w:rsidR="00530B96" w:rsidTr="004676DF">
                              <w:tc>
                                <w:tcPr>
                                  <w:tcW w:w="3794" w:type="dxa"/>
                                </w:tcPr>
                                <w:p w:rsidR="00530B96" w:rsidRPr="00757BD5" w:rsidRDefault="00530B96" w:rsidP="00B777DB">
                                  <w:pPr>
                                    <w:rPr>
                                      <w:rFonts w:ascii="HG丸ｺﾞｼｯｸM-PRO" w:eastAsia="HG丸ｺﾞｼｯｸM-PRO" w:hAnsi="HG丸ｺﾞｼｯｸM-PRO"/>
                                      <w:sz w:val="12"/>
                                      <w:szCs w:val="12"/>
                                    </w:rPr>
                                  </w:pPr>
                                  <w:r w:rsidRPr="003E3EB6">
                                    <w:rPr>
                                      <w:rFonts w:ascii="HG丸ｺﾞｼｯｸM-PRO" w:eastAsia="HG丸ｺﾞｼｯｸM-PRO" w:hAnsi="HG丸ｺﾞｼｯｸM-PRO" w:hint="eastAsia"/>
                                    </w:rPr>
                                    <w:t>一酸化二窒素 （N</w:t>
                                  </w:r>
                                  <w:r w:rsidRPr="00757BD5">
                                    <w:rPr>
                                      <w:rFonts w:ascii="HG丸ｺﾞｼｯｸM-PRO" w:eastAsia="HG丸ｺﾞｼｯｸM-PRO" w:hAnsi="HG丸ｺﾞｼｯｸM-PRO" w:hint="eastAsia"/>
                                      <w:sz w:val="12"/>
                                      <w:szCs w:val="12"/>
                                    </w:rPr>
                                    <w:t>2</w:t>
                                  </w:r>
                                  <w:r w:rsidRPr="003E3EB6">
                                    <w:rPr>
                                      <w:rFonts w:ascii="HG丸ｺﾞｼｯｸM-PRO" w:eastAsia="HG丸ｺﾞｼｯｸM-PRO" w:hAnsi="HG丸ｺﾞｼｯｸM-PRO" w:hint="eastAsia"/>
                                    </w:rPr>
                                    <w:t>O</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Pr>
                                      <w:rFonts w:ascii="HG丸ｺﾞｼｯｸM-PRO" w:eastAsia="HG丸ｺﾞｼｯｸM-PRO" w:hAnsi="HG丸ｺﾞｼｯｸM-PRO" w:hint="eastAsia"/>
                                    </w:rPr>
                                    <w:t>燃料の燃焼、工業プロセスなど</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ハイドロフルオロカーボン（ＨＦＣs</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ス</w:t>
                                  </w:r>
                                  <w:r>
                                    <w:rPr>
                                      <w:rFonts w:ascii="HG丸ｺﾞｼｯｸM-PRO" w:eastAsia="HG丸ｺﾞｼｯｸM-PRO" w:hAnsi="HG丸ｺﾞｼｯｸM-PRO" w:hint="eastAsia"/>
                                    </w:rPr>
                                    <w:t>プレー、エアコンや冷蔵庫などの冷媒、化学物質の製造プロセスなど</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 xml:space="preserve">パーフルオロカーボン（ＰＦＣs）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半導体の製造プロセスなど</w:t>
                                  </w:r>
                                </w:p>
                              </w:tc>
                            </w:tr>
                            <w:tr w:rsidR="00530B96" w:rsidTr="004676DF">
                              <w:tc>
                                <w:tcPr>
                                  <w:tcW w:w="3794" w:type="dxa"/>
                                </w:tcPr>
                                <w:p w:rsidR="00530B96" w:rsidRPr="00757BD5" w:rsidRDefault="00530B96" w:rsidP="00B777DB">
                                  <w:pPr>
                                    <w:rPr>
                                      <w:rFonts w:ascii="HG丸ｺﾞｼｯｸM-PRO" w:eastAsia="HG丸ｺﾞｼｯｸM-PRO" w:hAnsi="HG丸ｺﾞｼｯｸM-PRO"/>
                                      <w:sz w:val="12"/>
                                      <w:szCs w:val="12"/>
                                    </w:rPr>
                                  </w:pPr>
                                  <w:r w:rsidRPr="003E3EB6">
                                    <w:rPr>
                                      <w:rFonts w:ascii="HG丸ｺﾞｼｯｸM-PRO" w:eastAsia="HG丸ｺﾞｼｯｸM-PRO" w:hAnsi="HG丸ｺﾞｼｯｸM-PRO" w:hint="eastAsia"/>
                                    </w:rPr>
                                    <w:t>六フッ化硫黄（ＳＦ</w:t>
                                  </w:r>
                                  <w:r w:rsidRPr="00757BD5">
                                    <w:rPr>
                                      <w:rFonts w:ascii="HG丸ｺﾞｼｯｸM-PRO" w:eastAsia="HG丸ｺﾞｼｯｸM-PRO" w:hAnsi="HG丸ｺﾞｼｯｸM-PRO" w:hint="eastAsia"/>
                                      <w:sz w:val="12"/>
                                      <w:szCs w:val="12"/>
                                    </w:rPr>
                                    <w:t>６</w:t>
                                  </w:r>
                                  <w:r w:rsidRPr="003E3EB6">
                                    <w:rPr>
                                      <w:rFonts w:ascii="HG丸ｺﾞｼｯｸM-PRO" w:eastAsia="HG丸ｺﾞｼｯｸM-PRO" w:hAnsi="HG丸ｺﾞｼｯｸM-PRO" w:hint="eastAsia"/>
                                    </w:rPr>
                                    <w:t xml:space="preserve">）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電気の絶縁体など</w:t>
                                  </w:r>
                                </w:p>
                              </w:tc>
                            </w:tr>
                          </w:tbl>
                          <w:p w:rsidR="00530B96" w:rsidRPr="00232426" w:rsidRDefault="00530B96" w:rsidP="00232426">
                            <w:pPr>
                              <w:ind w:firstLineChars="3500" w:firstLine="4200"/>
                              <w:rPr>
                                <w:rFonts w:ascii="HG丸ｺﾞｼｯｸM-PRO" w:eastAsia="HG丸ｺﾞｼｯｸM-PRO" w:hAnsi="HG丸ｺﾞｼｯｸM-PRO"/>
                                <w:sz w:val="12"/>
                                <w:szCs w:val="12"/>
                              </w:rPr>
                            </w:pPr>
                            <w:r w:rsidRPr="00232426">
                              <w:rPr>
                                <w:rFonts w:ascii="HG丸ｺﾞｼｯｸM-PRO" w:eastAsia="HG丸ｺﾞｼｯｸM-PRO" w:hAnsi="HG丸ｺﾞｼｯｸM-PRO" w:hint="eastAsia"/>
                                <w:sz w:val="12"/>
                                <w:szCs w:val="12"/>
                              </w:rPr>
                              <w:t>出典：全国地球温暖化防止活動推進センターウェブサイト（http://www.jccca.org/）「温室効果ガスの特徴」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5" o:spid="_x0000_s1077" type="#_x0000_t202" style="position:absolute;left:0;text-align:left;margin-left:15.05pt;margin-top:14.25pt;width:539.85pt;height:171.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" fillcolor="window" stroked="f" strokeweight=".5pt">
                <v:textbox>
                  <w:txbxContent>
                    <w:p w:rsidR="00530B96" w:rsidRDefault="00530B96" w:rsidP="00FE721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地球温暖化の原因となる６種類の温室効果ガスを対象と</w:t>
                      </w:r>
                      <w:r w:rsidRPr="00E17736">
                        <w:rPr>
                          <w:rFonts w:ascii="HG丸ｺﾞｼｯｸM-PRO" w:eastAsia="HG丸ｺﾞｼｯｸM-PRO" w:hAnsi="HG丸ｺﾞｼｯｸM-PRO" w:hint="eastAsia"/>
                          <w:szCs w:val="21"/>
                        </w:rPr>
                        <w:t>します。</w:t>
                      </w:r>
                    </w:p>
                    <w:tbl>
                      <w:tblPr>
                        <w:tblStyle w:val="ae"/>
                        <w:tblW w:w="10740" w:type="dxa"/>
                        <w:tblLook w:val="04A0" w:firstRow="1" w:lastRow="0" w:firstColumn="1" w:lastColumn="0" w:noHBand="0" w:noVBand="1"/>
                      </w:tblPr>
                      <w:tblGrid>
                        <w:gridCol w:w="3794"/>
                        <w:gridCol w:w="6946"/>
                      </w:tblGrid>
                      <w:tr w:rsidR="00530B96" w:rsidTr="004676DF">
                        <w:tc>
                          <w:tcPr>
                            <w:tcW w:w="3794" w:type="dxa"/>
                          </w:tcPr>
                          <w:p w:rsidR="00530B96" w:rsidRPr="003E3EB6" w:rsidRDefault="00530B96" w:rsidP="00B777DB">
                            <w:pPr>
                              <w:jc w:val="center"/>
                              <w:rPr>
                                <w:rFonts w:ascii="HG丸ｺﾞｼｯｸM-PRO" w:eastAsia="HG丸ｺﾞｼｯｸM-PRO" w:hAnsi="HG丸ｺﾞｼｯｸM-PRO"/>
                              </w:rPr>
                            </w:pPr>
                            <w:r w:rsidRPr="003E3EB6">
                              <w:rPr>
                                <w:rFonts w:ascii="HG丸ｺﾞｼｯｸM-PRO" w:eastAsia="HG丸ｺﾞｼｯｸM-PRO" w:hAnsi="HG丸ｺﾞｼｯｸM-PRO" w:hint="eastAsia"/>
                              </w:rPr>
                              <w:t>温室効果ガス</w:t>
                            </w:r>
                            <w:r>
                              <w:rPr>
                                <w:rFonts w:ascii="HG丸ｺﾞｼｯｸM-PRO" w:eastAsia="HG丸ｺﾞｼｯｸM-PRO" w:hAnsi="HG丸ｺﾞｼｯｸM-PRO" w:hint="eastAsia"/>
                              </w:rPr>
                              <w:t>の種類</w:t>
                            </w:r>
                          </w:p>
                        </w:tc>
                        <w:tc>
                          <w:tcPr>
                            <w:tcW w:w="6946" w:type="dxa"/>
                          </w:tcPr>
                          <w:p w:rsidR="00530B96" w:rsidRPr="003E3EB6" w:rsidRDefault="00530B96" w:rsidP="00B777DB">
                            <w:pPr>
                              <w:jc w:val="center"/>
                              <w:rPr>
                                <w:rFonts w:ascii="HG丸ｺﾞｼｯｸM-PRO" w:eastAsia="HG丸ｺﾞｼｯｸM-PRO" w:hAnsi="HG丸ｺﾞｼｯｸM-PRO"/>
                              </w:rPr>
                            </w:pPr>
                            <w:r w:rsidRPr="003E3EB6">
                              <w:rPr>
                                <w:rFonts w:ascii="HG丸ｺﾞｼｯｸM-PRO" w:eastAsia="HG丸ｺﾞｼｯｸM-PRO" w:hAnsi="HG丸ｺﾞｼｯｸM-PRO" w:hint="eastAsia"/>
                              </w:rPr>
                              <w:t>用途、排出源</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二酸化炭素（CO</w:t>
                            </w:r>
                            <w:r w:rsidRPr="00757BD5">
                              <w:rPr>
                                <w:rFonts w:ascii="HG丸ｺﾞｼｯｸM-PRO" w:eastAsia="HG丸ｺﾞｼｯｸM-PRO" w:hAnsi="HG丸ｺﾞｼｯｸM-PRO" w:hint="eastAsia"/>
                                <w:sz w:val="12"/>
                                <w:szCs w:val="12"/>
                              </w:rPr>
                              <w:t>2</w:t>
                            </w:r>
                            <w:r w:rsidRPr="003E3EB6">
                              <w:rPr>
                                <w:rFonts w:ascii="HG丸ｺﾞｼｯｸM-PRO" w:eastAsia="HG丸ｺﾞｼｯｸM-PRO" w:hAnsi="HG丸ｺﾞｼｯｸM-PRO"/>
                              </w:rPr>
                              <w:t>）</w:t>
                            </w:r>
                            <w:r w:rsidRPr="003E3EB6">
                              <w:rPr>
                                <w:rFonts w:ascii="HG丸ｺﾞｼｯｸM-PRO" w:eastAsia="HG丸ｺﾞｼｯｸM-PRO" w:hAnsi="HG丸ｺﾞｼｯｸM-PRO" w:hint="eastAsia"/>
                              </w:rPr>
                              <w:t xml:space="preserve">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化石燃料の燃焼など</w:t>
                            </w:r>
                          </w:p>
                        </w:tc>
                      </w:tr>
                      <w:tr w:rsidR="00530B96" w:rsidRPr="003E3EB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メタン（CH</w:t>
                            </w:r>
                            <w:r w:rsidRPr="00757BD5">
                              <w:rPr>
                                <w:rFonts w:ascii="HG丸ｺﾞｼｯｸM-PRO" w:eastAsia="HG丸ｺﾞｼｯｸM-PRO" w:hAnsi="HG丸ｺﾞｼｯｸM-PRO" w:hint="eastAsia"/>
                                <w:sz w:val="12"/>
                                <w:szCs w:val="12"/>
                              </w:rPr>
                              <w:t>4</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Pr>
                                <w:rFonts w:ascii="HG丸ｺﾞｼｯｸM-PRO" w:eastAsia="HG丸ｺﾞｼｯｸM-PRO" w:hAnsi="HG丸ｺﾞｼｯｸM-PRO" w:hint="eastAsia"/>
                              </w:rPr>
                              <w:t>稲作、家畜の腸内発酵、廃棄物の埋め立てなど</w:t>
                            </w:r>
                          </w:p>
                        </w:tc>
                      </w:tr>
                      <w:tr w:rsidR="00530B96" w:rsidTr="004676DF">
                        <w:tc>
                          <w:tcPr>
                            <w:tcW w:w="3794" w:type="dxa"/>
                          </w:tcPr>
                          <w:p w:rsidR="00530B96" w:rsidRPr="00757BD5" w:rsidRDefault="00530B96" w:rsidP="00B777DB">
                            <w:pPr>
                              <w:rPr>
                                <w:rFonts w:ascii="HG丸ｺﾞｼｯｸM-PRO" w:eastAsia="HG丸ｺﾞｼｯｸM-PRO" w:hAnsi="HG丸ｺﾞｼｯｸM-PRO"/>
                                <w:sz w:val="12"/>
                                <w:szCs w:val="12"/>
                              </w:rPr>
                            </w:pPr>
                            <w:r w:rsidRPr="003E3EB6">
                              <w:rPr>
                                <w:rFonts w:ascii="HG丸ｺﾞｼｯｸM-PRO" w:eastAsia="HG丸ｺﾞｼｯｸM-PRO" w:hAnsi="HG丸ｺﾞｼｯｸM-PRO" w:hint="eastAsia"/>
                              </w:rPr>
                              <w:t>一酸化二窒素 （N</w:t>
                            </w:r>
                            <w:r w:rsidRPr="00757BD5">
                              <w:rPr>
                                <w:rFonts w:ascii="HG丸ｺﾞｼｯｸM-PRO" w:eastAsia="HG丸ｺﾞｼｯｸM-PRO" w:hAnsi="HG丸ｺﾞｼｯｸM-PRO" w:hint="eastAsia"/>
                                <w:sz w:val="12"/>
                                <w:szCs w:val="12"/>
                              </w:rPr>
                              <w:t>2</w:t>
                            </w:r>
                            <w:r w:rsidRPr="003E3EB6">
                              <w:rPr>
                                <w:rFonts w:ascii="HG丸ｺﾞｼｯｸM-PRO" w:eastAsia="HG丸ｺﾞｼｯｸM-PRO" w:hAnsi="HG丸ｺﾞｼｯｸM-PRO" w:hint="eastAsia"/>
                              </w:rPr>
                              <w:t>O</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Pr>
                                <w:rFonts w:ascii="HG丸ｺﾞｼｯｸM-PRO" w:eastAsia="HG丸ｺﾞｼｯｸM-PRO" w:hAnsi="HG丸ｺﾞｼｯｸM-PRO" w:hint="eastAsia"/>
                              </w:rPr>
                              <w:t>燃料の燃焼、工業プロセスなど</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ハイドロフルオロカーボン（ＨＦＣs</w:t>
                            </w:r>
                            <w:r w:rsidRPr="003E3EB6">
                              <w:rPr>
                                <w:rFonts w:ascii="HG丸ｺﾞｼｯｸM-PRO" w:eastAsia="HG丸ｺﾞｼｯｸM-PRO" w:hAnsi="HG丸ｺﾞｼｯｸM-PRO"/>
                              </w:rPr>
                              <w:t>）</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ス</w:t>
                            </w:r>
                            <w:r>
                              <w:rPr>
                                <w:rFonts w:ascii="HG丸ｺﾞｼｯｸM-PRO" w:eastAsia="HG丸ｺﾞｼｯｸM-PRO" w:hAnsi="HG丸ｺﾞｼｯｸM-PRO" w:hint="eastAsia"/>
                              </w:rPr>
                              <w:t>プレー、エアコンや冷蔵庫などの冷媒、化学物質の製造プロセスなど</w:t>
                            </w:r>
                          </w:p>
                        </w:tc>
                      </w:tr>
                      <w:tr w:rsidR="00530B96" w:rsidTr="004676DF">
                        <w:tc>
                          <w:tcPr>
                            <w:tcW w:w="3794"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 xml:space="preserve">パーフルオロカーボン（ＰＦＣs）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半導体の製造プロセスなど</w:t>
                            </w:r>
                          </w:p>
                        </w:tc>
                      </w:tr>
                      <w:tr w:rsidR="00530B96" w:rsidTr="004676DF">
                        <w:tc>
                          <w:tcPr>
                            <w:tcW w:w="3794" w:type="dxa"/>
                          </w:tcPr>
                          <w:p w:rsidR="00530B96" w:rsidRPr="00757BD5" w:rsidRDefault="00530B96" w:rsidP="00B777DB">
                            <w:pPr>
                              <w:rPr>
                                <w:rFonts w:ascii="HG丸ｺﾞｼｯｸM-PRO" w:eastAsia="HG丸ｺﾞｼｯｸM-PRO" w:hAnsi="HG丸ｺﾞｼｯｸM-PRO"/>
                                <w:sz w:val="12"/>
                                <w:szCs w:val="12"/>
                              </w:rPr>
                            </w:pPr>
                            <w:r w:rsidRPr="003E3EB6">
                              <w:rPr>
                                <w:rFonts w:ascii="HG丸ｺﾞｼｯｸM-PRO" w:eastAsia="HG丸ｺﾞｼｯｸM-PRO" w:hAnsi="HG丸ｺﾞｼｯｸM-PRO" w:hint="eastAsia"/>
                              </w:rPr>
                              <w:t>六フッ化硫黄（ＳＦ</w:t>
                            </w:r>
                            <w:r w:rsidRPr="00757BD5">
                              <w:rPr>
                                <w:rFonts w:ascii="HG丸ｺﾞｼｯｸM-PRO" w:eastAsia="HG丸ｺﾞｼｯｸM-PRO" w:hAnsi="HG丸ｺﾞｼｯｸM-PRO" w:hint="eastAsia"/>
                                <w:sz w:val="12"/>
                                <w:szCs w:val="12"/>
                              </w:rPr>
                              <w:t>６</w:t>
                            </w:r>
                            <w:r w:rsidRPr="003E3EB6">
                              <w:rPr>
                                <w:rFonts w:ascii="HG丸ｺﾞｼｯｸM-PRO" w:eastAsia="HG丸ｺﾞｼｯｸM-PRO" w:hAnsi="HG丸ｺﾞｼｯｸM-PRO" w:hint="eastAsia"/>
                              </w:rPr>
                              <w:t xml:space="preserve">） </w:t>
                            </w:r>
                          </w:p>
                        </w:tc>
                        <w:tc>
                          <w:tcPr>
                            <w:tcW w:w="6946" w:type="dxa"/>
                          </w:tcPr>
                          <w:p w:rsidR="00530B96" w:rsidRPr="003E3EB6" w:rsidRDefault="00530B96" w:rsidP="00B777DB">
                            <w:pPr>
                              <w:rPr>
                                <w:rFonts w:ascii="HG丸ｺﾞｼｯｸM-PRO" w:eastAsia="HG丸ｺﾞｼｯｸM-PRO" w:hAnsi="HG丸ｺﾞｼｯｸM-PRO"/>
                              </w:rPr>
                            </w:pPr>
                            <w:r w:rsidRPr="003E3EB6">
                              <w:rPr>
                                <w:rFonts w:ascii="HG丸ｺﾞｼｯｸM-PRO" w:eastAsia="HG丸ｺﾞｼｯｸM-PRO" w:hAnsi="HG丸ｺﾞｼｯｸM-PRO" w:hint="eastAsia"/>
                              </w:rPr>
                              <w:t>電気の絶縁体など</w:t>
                            </w:r>
                          </w:p>
                        </w:tc>
                      </w:tr>
                    </w:tbl>
                    <w:p w:rsidR="00530B96" w:rsidRPr="00232426" w:rsidRDefault="00530B96" w:rsidP="00232426">
                      <w:pPr>
                        <w:ind w:firstLineChars="3500" w:firstLine="4200"/>
                        <w:rPr>
                          <w:rFonts w:ascii="HG丸ｺﾞｼｯｸM-PRO" w:eastAsia="HG丸ｺﾞｼｯｸM-PRO" w:hAnsi="HG丸ｺﾞｼｯｸM-PRO"/>
                          <w:sz w:val="12"/>
                          <w:szCs w:val="12"/>
                        </w:rPr>
                      </w:pPr>
                      <w:r w:rsidRPr="00232426">
                        <w:rPr>
                          <w:rFonts w:ascii="HG丸ｺﾞｼｯｸM-PRO" w:eastAsia="HG丸ｺﾞｼｯｸM-PRO" w:hAnsi="HG丸ｺﾞｼｯｸM-PRO" w:hint="eastAsia"/>
                          <w:sz w:val="12"/>
                          <w:szCs w:val="12"/>
                        </w:rPr>
                        <w:t>出典：全国地球温暖化防止活動推進センターウェブサイト（http://www.jccca.org/）「温室効果ガスの特徴」</w:t>
                      </w:r>
                    </w:p>
                  </w:txbxContent>
                </v:textbox>
              </v:shape>
            </w:pict>
          </mc:Fallback>
        </mc:AlternateContent>
      </w: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Pr="00006A52"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FE7210" w:rsidRDefault="00FE7210" w:rsidP="00FE7210">
      <w:pPr>
        <w:rPr>
          <w:rFonts w:ascii="HG丸ｺﾞｼｯｸM-PRO" w:eastAsia="HG丸ｺﾞｼｯｸM-PRO" w:hAnsi="HG丸ｺﾞｼｯｸM-PRO"/>
          <w:sz w:val="22"/>
        </w:rPr>
      </w:pPr>
    </w:p>
    <w:p w:rsidR="00EC3950" w:rsidRDefault="00EC3950">
      <w:pPr>
        <w:rPr>
          <w:rFonts w:ascii="HG丸ｺﾞｼｯｸM-PRO" w:eastAsia="HG丸ｺﾞｼｯｸM-PRO" w:hAnsi="HG丸ｺﾞｼｯｸM-PRO"/>
          <w:sz w:val="22"/>
        </w:rPr>
      </w:pPr>
    </w:p>
    <w:p w:rsidR="007C2256" w:rsidRDefault="00134D39" w:rsidP="007C2256">
      <w:pPr>
        <w:rPr>
          <w:rFonts w:ascii="HG丸ｺﾞｼｯｸM-PRO" w:eastAsia="HG丸ｺﾞｼｯｸM-PRO" w:hAnsi="HG丸ｺﾞｼｯｸM-PRO"/>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1876352" behindDoc="0" locked="0" layoutInCell="1" allowOverlap="1" wp14:anchorId="712DEEF8" wp14:editId="0A359C7A">
                <wp:simplePos x="0" y="0"/>
                <wp:positionH relativeFrom="column">
                  <wp:posOffset>-2540</wp:posOffset>
                </wp:positionH>
                <wp:positionV relativeFrom="paragraph">
                  <wp:posOffset>-2540</wp:posOffset>
                </wp:positionV>
                <wp:extent cx="7167245" cy="548640"/>
                <wp:effectExtent l="0" t="0" r="14605" b="22860"/>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7245" cy="548640"/>
                        </a:xfrm>
                        <a:prstGeom prst="rect">
                          <a:avLst/>
                        </a:prstGeom>
                        <a:gradFill rotWithShape="0">
                          <a:gsLst>
                            <a:gs pos="0">
                              <a:srgbClr val="FFC000"/>
                            </a:gs>
                            <a:gs pos="50000">
                              <a:srgbClr val="FFFFFF"/>
                            </a:gs>
                            <a:gs pos="100000">
                              <a:srgbClr val="FFC000"/>
                            </a:gs>
                          </a:gsLst>
                          <a:lin ang="5400000" scaled="1"/>
                        </a:gradFill>
                        <a:ln w="25400" algn="ctr">
                          <a:solidFill>
                            <a:srgbClr val="FFC000"/>
                          </a:solidFill>
                          <a:miter lim="800000"/>
                          <a:headEnd/>
                          <a:tailEnd/>
                        </a:ln>
                      </wps:spPr>
                      <wps:txbx>
                        <w:txbxContent>
                          <w:p w:rsidR="00530B96" w:rsidRPr="003F12A4" w:rsidRDefault="00530B96" w:rsidP="007C2256">
                            <w:pPr>
                              <w:jc w:val="left"/>
                              <w:rPr>
                                <w:sz w:val="40"/>
                                <w:szCs w:val="40"/>
                              </w:rPr>
                            </w:pPr>
                            <w:r w:rsidRPr="00EE5EC4">
                              <w:rPr>
                                <w:rFonts w:ascii="Arial" w:eastAsia="HG丸ｺﾞｼｯｸM-PRO" w:hAnsi="HG丸ｺﾞｼｯｸM-PRO" w:hint="eastAsia"/>
                                <w:b/>
                                <w:bCs/>
                                <w:color w:val="000000"/>
                                <w:kern w:val="24"/>
                                <w:sz w:val="40"/>
                                <w:szCs w:val="40"/>
                              </w:rPr>
                              <w:t>３．計画の目標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57" o:spid="_x0000_s1078" style="position:absolute;left:0;text-align:left;margin-left:-.2pt;margin-top:-.2pt;width:564.35pt;height:43.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" fillcolor="#ffc000" strokecolor="#ffc000" strokeweight="2pt">
                <v:fill focus="50%" type="gradient"/>
                <v:textbox>
                  <w:txbxContent>
                    <w:p w:rsidR="00725741" w:rsidRPr="003F12A4" w:rsidRDefault="00725741" w:rsidP="007C2256">
                      <w:pPr>
                        <w:jc w:val="left"/>
                        <w:rPr>
                          <w:sz w:val="40"/>
                          <w:szCs w:val="40"/>
                        </w:rPr>
                      </w:pPr>
                      <w:r w:rsidRPr="00EE5EC4">
                        <w:rPr>
                          <w:rFonts w:ascii="Arial" w:eastAsia="HG丸ｺﾞｼｯｸM-PRO" w:hAnsi="HG丸ｺﾞｼｯｸM-PRO" w:hint="eastAsia"/>
                          <w:b/>
                          <w:bCs/>
                          <w:color w:val="000000"/>
                          <w:kern w:val="24"/>
                          <w:sz w:val="40"/>
                          <w:szCs w:val="40"/>
                        </w:rPr>
                        <w:t>３．計画の目標</w:t>
                      </w:r>
                    </w:p>
                  </w:txbxContent>
                </v:textbox>
              </v:rect>
            </w:pict>
          </mc:Fallback>
        </mc:AlternateContent>
      </w:r>
    </w:p>
    <w:p w:rsidR="007C2256" w:rsidRDefault="007C2256" w:rsidP="007C225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107776" behindDoc="0" locked="0" layoutInCell="1" allowOverlap="1" wp14:anchorId="45C0BBE0" wp14:editId="0DF46C20">
                <wp:simplePos x="0" y="0"/>
                <wp:positionH relativeFrom="column">
                  <wp:posOffset>194945</wp:posOffset>
                </wp:positionH>
                <wp:positionV relativeFrom="paragraph">
                  <wp:posOffset>141605</wp:posOffset>
                </wp:positionV>
                <wp:extent cx="2089150" cy="449580"/>
                <wp:effectExtent l="0" t="0" r="101600" b="102870"/>
                <wp:wrapNone/>
                <wp:docPr id="360461" name="横巻き 360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150" cy="44958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8D45BF">
                            <w:pPr>
                              <w:spacing w:line="320" w:lineRule="exact"/>
                              <w:jc w:val="center"/>
                              <w:textAlignment w:val="baseline"/>
                              <w:rPr>
                                <w:sz w:val="32"/>
                                <w:szCs w:val="32"/>
                              </w:rPr>
                            </w:pPr>
                            <w:r w:rsidRPr="001F5A99">
                              <w:rPr>
                                <w:rFonts w:ascii="HG丸ｺﾞｼｯｸM-PRO" w:eastAsia="HG丸ｺﾞｼｯｸM-PRO" w:hAnsi="HG丸ｺﾞｼｯｸM-PRO" w:cs="Times New Roman" w:hint="eastAsia"/>
                                <w:color w:val="000000"/>
                                <w:kern w:val="24"/>
                                <w:sz w:val="32"/>
                                <w:szCs w:val="32"/>
                              </w:rPr>
                              <w:t>計画の目標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61" o:spid="_x0000_s1079" type="#_x0000_t98" style="position:absolute;left:0;text-align:left;margin-left:15.35pt;margin-top:11.15pt;width:164.5pt;height:35.4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" fillcolor="#00b0f0">
                <v:fill rotate="t" focus="100%" type="gradient"/>
                <v:shadow on="t" color="#eeece1" opacity=".5" offset="6pt,6pt"/>
                <v:textbox>
                  <w:txbxContent>
                    <w:p w:rsidR="00725741" w:rsidRPr="00220164" w:rsidRDefault="00725741" w:rsidP="008D45BF">
                      <w:pPr>
                        <w:spacing w:line="320" w:lineRule="exact"/>
                        <w:jc w:val="center"/>
                        <w:textAlignment w:val="baseline"/>
                        <w:rPr>
                          <w:sz w:val="32"/>
                          <w:szCs w:val="32"/>
                        </w:rPr>
                      </w:pPr>
                      <w:r w:rsidRPr="001F5A99">
                        <w:rPr>
                          <w:rFonts w:ascii="HG丸ｺﾞｼｯｸM-PRO" w:eastAsia="HG丸ｺﾞｼｯｸM-PRO" w:hAnsi="HG丸ｺﾞｼｯｸM-PRO" w:cs="Times New Roman" w:hint="eastAsia"/>
                          <w:color w:val="000000"/>
                          <w:kern w:val="24"/>
                          <w:sz w:val="32"/>
                          <w:szCs w:val="32"/>
                        </w:rPr>
                        <w:t>計画の目標</w:t>
                      </w:r>
                    </w:p>
                  </w:txbxContent>
                </v:textbox>
              </v:shape>
            </w:pict>
          </mc:Fallback>
        </mc:AlternateContent>
      </w:r>
    </w:p>
    <w:p w:rsidR="000B06F6" w:rsidRDefault="00C773B2" w:rsidP="000B06F6">
      <w:pPr>
        <w:ind w:leftChars="100" w:left="420" w:hangingChars="100" w:hanging="210"/>
        <w:rPr>
          <w:rFonts w:ascii="HG丸ｺﾞｼｯｸM-PRO" w:eastAsia="HG丸ｺﾞｼｯｸM-PRO" w:hAnsi="HG丸ｺﾞｼｯｸM-PRO"/>
        </w:rPr>
      </w:pPr>
      <w:r w:rsidRPr="00EE5EC4">
        <w:rPr>
          <w:rFonts w:ascii="HG丸ｺﾞｼｯｸM-PRO" w:eastAsia="HG丸ｺﾞｼｯｸM-PRO" w:hAnsi="HG丸ｺﾞｼｯｸM-PRO"/>
          <w:noProof/>
        </w:rPr>
        <mc:AlternateContent>
          <mc:Choice Requires="wps">
            <w:drawing>
              <wp:anchor distT="0" distB="0" distL="114300" distR="114300" simplePos="0" relativeHeight="252088320" behindDoc="0" locked="0" layoutInCell="1" allowOverlap="1" wp14:anchorId="220CBE4A" wp14:editId="5DECE051">
                <wp:simplePos x="0" y="0"/>
                <wp:positionH relativeFrom="column">
                  <wp:posOffset>48260</wp:posOffset>
                </wp:positionH>
                <wp:positionV relativeFrom="paragraph">
                  <wp:posOffset>200660</wp:posOffset>
                </wp:positionV>
                <wp:extent cx="7061835" cy="6367780"/>
                <wp:effectExtent l="0" t="0" r="24765" b="13970"/>
                <wp:wrapNone/>
                <wp:docPr id="360566" name="角丸四角形 360566"/>
                <wp:cNvGraphicFramePr/>
                <a:graphic xmlns:a="http://schemas.openxmlformats.org/drawingml/2006/main">
                  <a:graphicData uri="http://schemas.microsoft.com/office/word/2010/wordprocessingShape">
                    <wps:wsp>
                      <wps:cNvSpPr/>
                      <wps:spPr>
                        <a:xfrm>
                          <a:off x="0" y="0"/>
                          <a:ext cx="7061835" cy="6367780"/>
                        </a:xfrm>
                        <a:prstGeom prst="roundRect">
                          <a:avLst>
                            <a:gd name="adj" fmla="val 4644"/>
                          </a:avLst>
                        </a:prstGeom>
                        <a:noFill/>
                        <a:ln w="25400" cap="flat" cmpd="sng" algn="ctr">
                          <a:solidFill>
                            <a:sysClr val="windowText" lastClr="000000"/>
                          </a:solidFill>
                          <a:prstDash val="solid"/>
                        </a:ln>
                        <a:effectLst/>
                      </wps:spPr>
                      <wps:txbx>
                        <w:txbxContent>
                          <w:p w:rsidR="00530B96" w:rsidRPr="00C47ACC" w:rsidRDefault="00530B96" w:rsidP="000B06F6">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566" o:spid="_x0000_s1080" style="position:absolute;left:0;text-align:left;margin-left:3.8pt;margin-top:15.8pt;width:556.05pt;height:501.4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0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" filled="f" strokecolor="windowText" strokeweight="2pt">
                <v:textbox>
                  <w:txbxContent>
                    <w:p w:rsidR="008505E9" w:rsidRPr="00C47ACC" w:rsidRDefault="008505E9" w:rsidP="000B06F6">
                      <w:pPr>
                        <w:rPr>
                          <w:rFonts w:ascii="HG丸ｺﾞｼｯｸM-PRO" w:eastAsia="HG丸ｺﾞｼｯｸM-PRO" w:hAnsi="HG丸ｺﾞｼｯｸM-PRO"/>
                        </w:rPr>
                      </w:pPr>
                    </w:p>
                  </w:txbxContent>
                </v:textbox>
              </v:roundrect>
            </w:pict>
          </mc:Fallback>
        </mc:AlternateContent>
      </w:r>
    </w:p>
    <w:p w:rsidR="000B06F6" w:rsidRDefault="00C773B2" w:rsidP="000B06F6">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092416" behindDoc="0" locked="0" layoutInCell="1" allowOverlap="1" wp14:anchorId="63666F8C" wp14:editId="6BD22BD1">
                <wp:simplePos x="0" y="0"/>
                <wp:positionH relativeFrom="column">
                  <wp:posOffset>145415</wp:posOffset>
                </wp:positionH>
                <wp:positionV relativeFrom="paragraph">
                  <wp:posOffset>95250</wp:posOffset>
                </wp:positionV>
                <wp:extent cx="6446520" cy="5166360"/>
                <wp:effectExtent l="0" t="0" r="0" b="0"/>
                <wp:wrapNone/>
                <wp:docPr id="360567" name="テキスト ボックス 360567"/>
                <wp:cNvGraphicFramePr/>
                <a:graphic xmlns:a="http://schemas.openxmlformats.org/drawingml/2006/main">
                  <a:graphicData uri="http://schemas.microsoft.com/office/word/2010/wordprocessingShape">
                    <wps:wsp>
                      <wps:cNvSpPr txBox="1"/>
                      <wps:spPr>
                        <a:xfrm>
                          <a:off x="0" y="0"/>
                          <a:ext cx="6446520" cy="5166360"/>
                        </a:xfrm>
                        <a:prstGeom prst="rect">
                          <a:avLst/>
                        </a:prstGeom>
                        <a:noFill/>
                        <a:ln w="6350">
                          <a:noFill/>
                        </a:ln>
                        <a:effectLst/>
                      </wps:spPr>
                      <wps:txbx>
                        <w:txbxContent>
                          <w:p w:rsidR="00530B96" w:rsidRPr="00DC6479" w:rsidRDefault="00530B96" w:rsidP="000B06F6">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本</w:t>
                            </w:r>
                            <w:r w:rsidRPr="00DC6479">
                              <w:rPr>
                                <w:rFonts w:ascii="HG丸ｺﾞｼｯｸM-PRO" w:eastAsia="HG丸ｺﾞｼｯｸM-PRO" w:hAnsi="HG丸ｺﾞｼｯｸM-PRO" w:hint="eastAsia"/>
                              </w:rPr>
                              <w:t>計画における温室効果ガス排出量の削減目標を次のように定めます。</w:t>
                            </w:r>
                          </w:p>
                          <w:p w:rsidR="00530B96" w:rsidRPr="00D726E1" w:rsidRDefault="00530B96" w:rsidP="000B06F6">
                            <w:pPr>
                              <w:rPr>
                                <w:rFonts w:ascii="HG丸ｺﾞｼｯｸM-PRO" w:eastAsia="HG丸ｺﾞｼｯｸM-PRO" w:hAnsi="HG丸ｺﾞｼｯｸM-PRO"/>
                              </w:rPr>
                            </w:pPr>
                          </w:p>
                          <w:p w:rsidR="00530B96" w:rsidRDefault="00530B96" w:rsidP="000B06F6">
                            <w:pPr>
                              <w:rPr>
                                <w:rFonts w:ascii="HG丸ｺﾞｼｯｸM-PRO" w:eastAsia="HG丸ｺﾞｼｯｸM-PRO" w:hAnsi="HG丸ｺﾞｼｯｸM-PRO"/>
                              </w:rPr>
                            </w:pPr>
                          </w:p>
                          <w:p w:rsidR="00530B96" w:rsidRDefault="00530B96" w:rsidP="000B06F6">
                            <w:pPr>
                              <w:ind w:leftChars="-135" w:hangingChars="135" w:hanging="283"/>
                              <w:rPr>
                                <w:rFonts w:ascii="HG丸ｺﾞｼｯｸM-PRO" w:eastAsia="HG丸ｺﾞｼｯｸM-PRO" w:hAnsi="HG丸ｺﾞｼｯｸM-PRO"/>
                              </w:rPr>
                            </w:pPr>
                          </w:p>
                          <w:p w:rsidR="00530B96" w:rsidRDefault="00530B96" w:rsidP="000B06F6">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530B96" w:rsidRPr="00A345B7" w:rsidRDefault="00530B96" w:rsidP="000B06F6">
                            <w:pPr>
                              <w:rPr>
                                <w:rFonts w:ascii="HG丸ｺﾞｼｯｸM-PRO" w:eastAsia="HG丸ｺﾞｼｯｸM-PRO" w:hAnsi="HG丸ｺﾞｼｯｸM-PRO"/>
                              </w:rPr>
                            </w:pPr>
                          </w:p>
                          <w:p w:rsidR="00530B96" w:rsidRPr="002F7546" w:rsidRDefault="00530B96" w:rsidP="00A7012E">
                            <w:pPr>
                              <w:jc w:val="right"/>
                            </w:pPr>
                            <w:r>
                              <w:rPr>
                                <w:noProof/>
                              </w:rPr>
                              <w:drawing>
                                <wp:inline distT="0" distB="0" distL="0" distR="0" wp14:anchorId="75F176C6" wp14:editId="4B668231">
                                  <wp:extent cx="6581775" cy="3514725"/>
                                  <wp:effectExtent l="0" t="0" r="0" b="0"/>
                                  <wp:docPr id="197" name="グラフ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67" o:spid="_x0000_s1081" type="#_x0000_t202" style="position:absolute;left:0;text-align:left;margin-left:11.45pt;margin-top:7.5pt;width:507.6pt;height:406.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" filled="f" stroked="f" strokeweight=".5pt">
                <v:textbox>
                  <w:txbxContent>
                    <w:p w:rsidR="00C737CB" w:rsidRPr="00DC6479" w:rsidRDefault="00C737CB" w:rsidP="000B06F6">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本</w:t>
                      </w:r>
                      <w:r w:rsidRPr="00DC6479">
                        <w:rPr>
                          <w:rFonts w:ascii="HG丸ｺﾞｼｯｸM-PRO" w:eastAsia="HG丸ｺﾞｼｯｸM-PRO" w:hAnsi="HG丸ｺﾞｼｯｸM-PRO" w:hint="eastAsia"/>
                        </w:rPr>
                        <w:t>計画における温室効果ガス排出量の削減目標を次のように定めます。</w:t>
                      </w:r>
                    </w:p>
                    <w:p w:rsidR="00C737CB" w:rsidRPr="00D726E1" w:rsidRDefault="00C737CB" w:rsidP="000B06F6">
                      <w:pPr>
                        <w:rPr>
                          <w:rFonts w:ascii="HG丸ｺﾞｼｯｸM-PRO" w:eastAsia="HG丸ｺﾞｼｯｸM-PRO" w:hAnsi="HG丸ｺﾞｼｯｸM-PRO"/>
                        </w:rPr>
                      </w:pPr>
                    </w:p>
                    <w:p w:rsidR="00C737CB" w:rsidRDefault="00C737CB" w:rsidP="000B06F6">
                      <w:pPr>
                        <w:rPr>
                          <w:rFonts w:ascii="HG丸ｺﾞｼｯｸM-PRO" w:eastAsia="HG丸ｺﾞｼｯｸM-PRO" w:hAnsi="HG丸ｺﾞｼｯｸM-PRO"/>
                        </w:rPr>
                      </w:pPr>
                    </w:p>
                    <w:p w:rsidR="00C737CB" w:rsidRDefault="00C737CB" w:rsidP="000B06F6">
                      <w:pPr>
                        <w:ind w:leftChars="-135" w:hangingChars="135" w:hanging="283"/>
                        <w:rPr>
                          <w:rFonts w:ascii="HG丸ｺﾞｼｯｸM-PRO" w:eastAsia="HG丸ｺﾞｼｯｸM-PRO" w:hAnsi="HG丸ｺﾞｼｯｸM-PRO"/>
                        </w:rPr>
                      </w:pPr>
                    </w:p>
                    <w:p w:rsidR="00C737CB" w:rsidRDefault="00C737CB" w:rsidP="000B06F6">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C737CB" w:rsidRPr="00A345B7" w:rsidRDefault="00C737CB" w:rsidP="000B06F6">
                      <w:pPr>
                        <w:rPr>
                          <w:rFonts w:ascii="HG丸ｺﾞｼｯｸM-PRO" w:eastAsia="HG丸ｺﾞｼｯｸM-PRO" w:hAnsi="HG丸ｺﾞｼｯｸM-PRO"/>
                        </w:rPr>
                      </w:pPr>
                    </w:p>
                    <w:p w:rsidR="00C737CB" w:rsidRPr="002F7546" w:rsidRDefault="00A7012E" w:rsidP="00A7012E">
                      <w:pPr>
                        <w:jc w:val="right"/>
                      </w:pPr>
                      <w:r>
                        <w:rPr>
                          <w:noProof/>
                        </w:rPr>
                        <w:drawing>
                          <wp:inline distT="0" distB="0" distL="0" distR="0" wp14:anchorId="5A655A31" wp14:editId="648A5374">
                            <wp:extent cx="6581775" cy="3514725"/>
                            <wp:effectExtent l="0" t="0" r="0" b="0"/>
                            <wp:docPr id="197" name="グラフ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v:shape>
            </w:pict>
          </mc:Fallback>
        </mc:AlternateContent>
      </w:r>
    </w:p>
    <w:p w:rsidR="000B06F6" w:rsidRDefault="008D4E7A" w:rsidP="000B06F6">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7200" behindDoc="0" locked="0" layoutInCell="1" allowOverlap="1" wp14:anchorId="78E7E895" wp14:editId="73D29F7A">
                <wp:simplePos x="0" y="0"/>
                <wp:positionH relativeFrom="column">
                  <wp:posOffset>396875</wp:posOffset>
                </wp:positionH>
                <wp:positionV relativeFrom="paragraph">
                  <wp:posOffset>213995</wp:posOffset>
                </wp:positionV>
                <wp:extent cx="6019800" cy="440690"/>
                <wp:effectExtent l="0" t="0" r="19050" b="16510"/>
                <wp:wrapNone/>
                <wp:docPr id="245" name="フリーフォーム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19800" cy="440690"/>
                        </a:xfrm>
                        <a:custGeom>
                          <a:avLst/>
                          <a:gdLst>
                            <a:gd name="T0" fmla="*/ 0 w 5953125"/>
                            <a:gd name="T1" fmla="*/ 0 h 440690"/>
                            <a:gd name="T2" fmla="*/ 5953125 w 5953125"/>
                            <a:gd name="T3" fmla="*/ 0 h 440690"/>
                            <a:gd name="T4" fmla="*/ 5953125 w 5953125"/>
                            <a:gd name="T5" fmla="*/ 440690 h 440690"/>
                            <a:gd name="T6" fmla="*/ 0 w 5953125"/>
                            <a:gd name="T7" fmla="*/ 440690 h 440690"/>
                            <a:gd name="T8" fmla="*/ 0 w 5953125"/>
                            <a:gd name="T9" fmla="*/ 0 h 440690"/>
                            <a:gd name="T10" fmla="*/ 55086 w 5953125"/>
                            <a:gd name="T11" fmla="*/ 55086 h 440690"/>
                            <a:gd name="T12" fmla="*/ 55086 w 5953125"/>
                            <a:gd name="T13" fmla="*/ 385604 h 440690"/>
                            <a:gd name="T14" fmla="*/ 5898039 w 5953125"/>
                            <a:gd name="T15" fmla="*/ 385604 h 440690"/>
                            <a:gd name="T16" fmla="*/ 5898039 w 5953125"/>
                            <a:gd name="T17" fmla="*/ 55086 h 440690"/>
                            <a:gd name="T18" fmla="*/ 55086 w 5953125"/>
                            <a:gd name="T19" fmla="*/ 55086 h 44069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5953125"/>
                            <a:gd name="T31" fmla="*/ 0 h 440690"/>
                            <a:gd name="T32" fmla="*/ 5953125 w 5953125"/>
                            <a:gd name="T33" fmla="*/ 440690 h 440690"/>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5953125" h="440690">
                              <a:moveTo>
                                <a:pt x="0" y="0"/>
                              </a:moveTo>
                              <a:lnTo>
                                <a:pt x="5953125" y="0"/>
                              </a:lnTo>
                              <a:lnTo>
                                <a:pt x="5953125" y="440690"/>
                              </a:lnTo>
                              <a:lnTo>
                                <a:pt x="0" y="440690"/>
                              </a:lnTo>
                              <a:lnTo>
                                <a:pt x="0" y="0"/>
                              </a:lnTo>
                              <a:close/>
                              <a:moveTo>
                                <a:pt x="55086" y="55086"/>
                              </a:moveTo>
                              <a:lnTo>
                                <a:pt x="55086" y="385604"/>
                              </a:lnTo>
                              <a:lnTo>
                                <a:pt x="5898039" y="385604"/>
                              </a:lnTo>
                              <a:lnTo>
                                <a:pt x="5898039" y="55086"/>
                              </a:lnTo>
                              <a:lnTo>
                                <a:pt x="55086" y="55086"/>
                              </a:lnTo>
                              <a:close/>
                            </a:path>
                          </a:pathLst>
                        </a:custGeom>
                        <a:solidFill>
                          <a:srgbClr val="FFFFFF"/>
                        </a:solidFill>
                        <a:ln w="25400" algn="ctr">
                          <a:solidFill>
                            <a:srgbClr val="F79646"/>
                          </a:solidFill>
                          <a:miter lim="800000"/>
                          <a:headEnd/>
                          <a:tailEnd/>
                        </a:ln>
                      </wps:spPr>
                      <wps:txbx>
                        <w:txbxContent>
                          <w:p w:rsidR="00530B96" w:rsidRPr="00C52231" w:rsidRDefault="00530B96" w:rsidP="00F16E59">
                            <w:pPr>
                              <w:jc w:val="center"/>
                              <w:rPr>
                                <w:rFonts w:ascii="HG丸ｺﾞｼｯｸM-PRO" w:eastAsia="HG丸ｺﾞｼｯｸM-PRO" w:hAnsi="HG丸ｺﾞｼｯｸM-PRO"/>
                                <w:sz w:val="24"/>
                              </w:rPr>
                            </w:pPr>
                            <w:r w:rsidRPr="00C52231">
                              <w:rPr>
                                <w:rFonts w:ascii="HG丸ｺﾞｼｯｸM-PRO" w:eastAsia="HG丸ｺﾞｼｯｸM-PRO" w:hAnsi="HG丸ｺﾞｼｯｸM-PRO" w:hint="eastAsia"/>
                                <w:sz w:val="24"/>
                              </w:rPr>
                              <w:t>2014</w:t>
                            </w:r>
                            <w:r>
                              <w:rPr>
                                <w:rFonts w:ascii="HG丸ｺﾞｼｯｸM-PRO" w:eastAsia="HG丸ｺﾞｼｯｸM-PRO" w:hAnsi="HG丸ｺﾞｼｯｸM-PRO" w:hint="eastAsia"/>
                                <w:sz w:val="24"/>
                              </w:rPr>
                              <w:t>年度までに温室効果ガス排出量を基準</w:t>
                            </w:r>
                            <w:r w:rsidRPr="00C52231">
                              <w:rPr>
                                <w:rFonts w:ascii="HG丸ｺﾞｼｯｸM-PRO" w:eastAsia="HG丸ｺﾞｼｯｸM-PRO" w:hAnsi="HG丸ｺﾞｼｯｸM-PRO" w:hint="eastAsia"/>
                                <w:sz w:val="24"/>
                              </w:rPr>
                              <w:t>年度</w:t>
                            </w:r>
                            <w:r w:rsidRPr="00CE709A">
                              <w:rPr>
                                <w:rFonts w:ascii="HG丸ｺﾞｼｯｸM-PRO" w:eastAsia="HG丸ｺﾞｼｯｸM-PRO" w:hAnsi="HG丸ｺﾞｼｯｸM-PRO" w:hint="eastAsia"/>
                                <w:sz w:val="24"/>
                                <w:szCs w:val="24"/>
                              </w:rPr>
                              <w:t>(※</w:t>
                            </w:r>
                            <w:r w:rsidRPr="00CE709A">
                              <w:rPr>
                                <w:rFonts w:ascii="HG丸ｺﾞｼｯｸM-PRO" w:eastAsia="HG丸ｺﾞｼｯｸM-PRO" w:hAnsi="HG丸ｺﾞｼｯｸM-PRO" w:hint="eastAsia"/>
                                <w:sz w:val="24"/>
                                <w:szCs w:val="24"/>
                                <w:vertAlign w:val="subscript"/>
                              </w:rPr>
                              <w:t>1</w:t>
                            </w:r>
                            <w:r w:rsidRPr="00CE709A">
                              <w:rPr>
                                <w:rFonts w:ascii="HG丸ｺﾞｼｯｸM-PRO" w:eastAsia="HG丸ｺﾞｼｯｸM-PRO" w:hAnsi="HG丸ｺﾞｼｯｸM-PRO" w:hint="eastAsia"/>
                                <w:sz w:val="24"/>
                                <w:szCs w:val="24"/>
                              </w:rPr>
                              <w:t>)</w:t>
                            </w:r>
                            <w:r w:rsidRPr="00C52231">
                              <w:rPr>
                                <w:rFonts w:ascii="HG丸ｺﾞｼｯｸM-PRO" w:eastAsia="HG丸ｺﾞｼｯｸM-PRO" w:hAnsi="HG丸ｺﾞｼｯｸM-PRO" w:hint="eastAsia"/>
                                <w:sz w:val="24"/>
                              </w:rPr>
                              <w:t>比で１５％</w:t>
                            </w:r>
                            <w:r w:rsidRPr="00CE709A">
                              <w:rPr>
                                <w:rFonts w:ascii="HG丸ｺﾞｼｯｸM-PRO" w:eastAsia="HG丸ｺﾞｼｯｸM-PRO" w:hAnsi="HG丸ｺﾞｼｯｸM-PRO" w:hint="eastAsia"/>
                                <w:sz w:val="24"/>
                                <w:szCs w:val="24"/>
                              </w:rPr>
                              <w:t>(※</w:t>
                            </w:r>
                            <w:r w:rsidRPr="00CE709A">
                              <w:rPr>
                                <w:rFonts w:ascii="HG丸ｺﾞｼｯｸM-PRO" w:eastAsia="HG丸ｺﾞｼｯｸM-PRO" w:hAnsi="HG丸ｺﾞｼｯｸM-PRO" w:hint="eastAsia"/>
                                <w:sz w:val="24"/>
                                <w:szCs w:val="24"/>
                                <w:vertAlign w:val="subscript"/>
                              </w:rPr>
                              <w:t>2</w:t>
                            </w:r>
                            <w:r w:rsidRPr="00CE709A">
                              <w:rPr>
                                <w:rFonts w:ascii="HG丸ｺﾞｼｯｸM-PRO" w:eastAsia="HG丸ｺﾞｼｯｸM-PRO" w:hAnsi="HG丸ｺﾞｼｯｸM-PRO" w:hint="eastAsia"/>
                                <w:sz w:val="24"/>
                                <w:szCs w:val="24"/>
                              </w:rPr>
                              <w:t>)</w:t>
                            </w:r>
                            <w:r w:rsidRPr="00C52231">
                              <w:rPr>
                                <w:rFonts w:ascii="HG丸ｺﾞｼｯｸM-PRO" w:eastAsia="HG丸ｺﾞｼｯｸM-PRO" w:hAnsi="HG丸ｺﾞｼｯｸM-PRO" w:hint="eastAsia"/>
                                <w:sz w:val="24"/>
                              </w:rPr>
                              <w:t>削減す</w:t>
                            </w:r>
                            <w:r w:rsidRPr="00CE709A">
                              <w:rPr>
                                <w:rFonts w:ascii="HG丸ｺﾞｼｯｸM-PRO" w:eastAsia="HG丸ｺﾞｼｯｸM-PRO" w:hAnsi="HG丸ｺﾞｼｯｸM-PRO" w:hint="eastAsia"/>
                                <w:sz w:val="24"/>
                                <w:szCs w:val="24"/>
                              </w:rPr>
                              <w:t>る</w:t>
                            </w:r>
                          </w:p>
                        </w:txbxContent>
                      </wps:txbx>
                      <wps:bodyPr rot="0" vert="horz" wrap="square" lIns="91440" tIns="925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フリーフォーム 245" o:spid="_x0000_s1082" style="position:absolute;left:0;text-align:left;margin-left:31.25pt;margin-top:16.85pt;width:474pt;height:34.7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5953125,4406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" adj="-11796480,,5400" path="m,l5953125,r,440690l,440690,,xm55086,55086r,330518l5898039,385604r,-330518l55086,55086xe" strokecolor="#f79646" strokeweight="2pt">
                <v:stroke joinstyle="miter"/>
                <v:formulas/>
                <v:path arrowok="t" o:connecttype="custom" o:connectlocs="0,0;6019800,0;6019800,440690;0,440690;0,0;55703,55086;55703,385604;5964097,385604;5964097,55086;55703,55086" o:connectangles="0,0,0,0,0,0,0,0,0,0" textboxrect="0,0,5953125,440690"/>
                <v:textbox inset=",2.57mm">
                  <w:txbxContent>
                    <w:p w:rsidR="008D4E7A" w:rsidRPr="00C52231" w:rsidRDefault="008D4E7A" w:rsidP="00307586">
                      <w:pPr>
                        <w:jc w:val="center"/>
                        <w:rPr>
                          <w:rFonts w:ascii="HG丸ｺﾞｼｯｸM-PRO" w:eastAsia="HG丸ｺﾞｼｯｸM-PRO" w:hAnsi="HG丸ｺﾞｼｯｸM-PRO"/>
                          <w:sz w:val="24"/>
                        </w:rPr>
                      </w:pPr>
                      <w:r w:rsidRPr="00C52231">
                        <w:rPr>
                          <w:rFonts w:ascii="HG丸ｺﾞｼｯｸM-PRO" w:eastAsia="HG丸ｺﾞｼｯｸM-PRO" w:hAnsi="HG丸ｺﾞｼｯｸM-PRO" w:hint="eastAsia"/>
                          <w:sz w:val="24"/>
                        </w:rPr>
                        <w:t>2014</w:t>
                      </w:r>
                      <w:r>
                        <w:rPr>
                          <w:rFonts w:ascii="HG丸ｺﾞｼｯｸM-PRO" w:eastAsia="HG丸ｺﾞｼｯｸM-PRO" w:hAnsi="HG丸ｺﾞｼｯｸM-PRO" w:hint="eastAsia"/>
                          <w:sz w:val="24"/>
                        </w:rPr>
                        <w:t>年度までに温室効果ガス排出量を基準</w:t>
                      </w:r>
                      <w:r w:rsidRPr="00C52231">
                        <w:rPr>
                          <w:rFonts w:ascii="HG丸ｺﾞｼｯｸM-PRO" w:eastAsia="HG丸ｺﾞｼｯｸM-PRO" w:hAnsi="HG丸ｺﾞｼｯｸM-PRO" w:hint="eastAsia"/>
                          <w:sz w:val="24"/>
                        </w:rPr>
                        <w:t>年度</w:t>
                      </w:r>
                      <w:r w:rsidRPr="00CE709A">
                        <w:rPr>
                          <w:rFonts w:ascii="HG丸ｺﾞｼｯｸM-PRO" w:eastAsia="HG丸ｺﾞｼｯｸM-PRO" w:hAnsi="HG丸ｺﾞｼｯｸM-PRO" w:hint="eastAsia"/>
                          <w:sz w:val="24"/>
                          <w:szCs w:val="24"/>
                        </w:rPr>
                        <w:t>(※</w:t>
                      </w:r>
                      <w:r w:rsidRPr="00CE709A">
                        <w:rPr>
                          <w:rFonts w:ascii="HG丸ｺﾞｼｯｸM-PRO" w:eastAsia="HG丸ｺﾞｼｯｸM-PRO" w:hAnsi="HG丸ｺﾞｼｯｸM-PRO" w:hint="eastAsia"/>
                          <w:sz w:val="24"/>
                          <w:szCs w:val="24"/>
                          <w:vertAlign w:val="subscript"/>
                        </w:rPr>
                        <w:t>1</w:t>
                      </w:r>
                      <w:r w:rsidRPr="00CE709A">
                        <w:rPr>
                          <w:rFonts w:ascii="HG丸ｺﾞｼｯｸM-PRO" w:eastAsia="HG丸ｺﾞｼｯｸM-PRO" w:hAnsi="HG丸ｺﾞｼｯｸM-PRO" w:hint="eastAsia"/>
                          <w:sz w:val="24"/>
                          <w:szCs w:val="24"/>
                        </w:rPr>
                        <w:t>)</w:t>
                      </w:r>
                      <w:r w:rsidRPr="00C52231">
                        <w:rPr>
                          <w:rFonts w:ascii="HG丸ｺﾞｼｯｸM-PRO" w:eastAsia="HG丸ｺﾞｼｯｸM-PRO" w:hAnsi="HG丸ｺﾞｼｯｸM-PRO" w:hint="eastAsia"/>
                          <w:sz w:val="24"/>
                        </w:rPr>
                        <w:t>比で１５％</w:t>
                      </w:r>
                      <w:r w:rsidR="00A4768B" w:rsidRPr="00CE709A">
                        <w:rPr>
                          <w:rFonts w:ascii="HG丸ｺﾞｼｯｸM-PRO" w:eastAsia="HG丸ｺﾞｼｯｸM-PRO" w:hAnsi="HG丸ｺﾞｼｯｸM-PRO" w:hint="eastAsia"/>
                          <w:sz w:val="24"/>
                          <w:szCs w:val="24"/>
                        </w:rPr>
                        <w:t>(※</w:t>
                      </w:r>
                      <w:r w:rsidR="00A4768B" w:rsidRPr="00CE709A">
                        <w:rPr>
                          <w:rFonts w:ascii="HG丸ｺﾞｼｯｸM-PRO" w:eastAsia="HG丸ｺﾞｼｯｸM-PRO" w:hAnsi="HG丸ｺﾞｼｯｸM-PRO" w:hint="eastAsia"/>
                          <w:sz w:val="24"/>
                          <w:szCs w:val="24"/>
                          <w:vertAlign w:val="subscript"/>
                        </w:rPr>
                        <w:t>2</w:t>
                      </w:r>
                      <w:r w:rsidR="00A4768B" w:rsidRPr="00CE709A">
                        <w:rPr>
                          <w:rFonts w:ascii="HG丸ｺﾞｼｯｸM-PRO" w:eastAsia="HG丸ｺﾞｼｯｸM-PRO" w:hAnsi="HG丸ｺﾞｼｯｸM-PRO" w:hint="eastAsia"/>
                          <w:sz w:val="24"/>
                          <w:szCs w:val="24"/>
                        </w:rPr>
                        <w:t>)</w:t>
                      </w:r>
                      <w:r w:rsidRPr="00C52231">
                        <w:rPr>
                          <w:rFonts w:ascii="HG丸ｺﾞｼｯｸM-PRO" w:eastAsia="HG丸ｺﾞｼｯｸM-PRO" w:hAnsi="HG丸ｺﾞｼｯｸM-PRO" w:hint="eastAsia"/>
                          <w:sz w:val="24"/>
                        </w:rPr>
                        <w:t>削減す</w:t>
                      </w:r>
                      <w:r w:rsidRPr="00CE709A">
                        <w:rPr>
                          <w:rFonts w:ascii="HG丸ｺﾞｼｯｸM-PRO" w:eastAsia="HG丸ｺﾞｼｯｸM-PRO" w:hAnsi="HG丸ｺﾞｼｯｸM-PRO" w:hint="eastAsia"/>
                          <w:sz w:val="24"/>
                          <w:szCs w:val="24"/>
                        </w:rPr>
                        <w:t>る</w:t>
                      </w:r>
                    </w:p>
                  </w:txbxContent>
                </v:textbox>
              </v:shape>
            </w:pict>
          </mc:Fallback>
        </mc:AlternateContent>
      </w:r>
    </w:p>
    <w:p w:rsidR="000B06F6" w:rsidRDefault="000B06F6" w:rsidP="000B06F6">
      <w:pPr>
        <w:ind w:leftChars="100" w:left="420" w:hangingChars="100" w:hanging="210"/>
        <w:rPr>
          <w:rFonts w:ascii="HG丸ｺﾞｼｯｸM-PRO" w:eastAsia="HG丸ｺﾞｼｯｸM-PRO" w:hAnsi="HG丸ｺﾞｼｯｸM-PRO"/>
        </w:rPr>
      </w:pPr>
    </w:p>
    <w:p w:rsidR="000B06F6" w:rsidRDefault="008D4E7A" w:rsidP="000B06F6">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8224" behindDoc="0" locked="0" layoutInCell="1" allowOverlap="1" wp14:anchorId="656BBE66" wp14:editId="717436AE">
                <wp:simplePos x="0" y="0"/>
                <wp:positionH relativeFrom="column">
                  <wp:posOffset>401955</wp:posOffset>
                </wp:positionH>
                <wp:positionV relativeFrom="paragraph">
                  <wp:posOffset>195580</wp:posOffset>
                </wp:positionV>
                <wp:extent cx="6176645" cy="469900"/>
                <wp:effectExtent l="0" t="0" r="0" b="6350"/>
                <wp:wrapNone/>
                <wp:docPr id="360467" name="テキスト ボックス 360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6645"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CE709A" w:rsidRDefault="00530B96" w:rsidP="00F16E59">
                            <w:pPr>
                              <w:spacing w:line="320" w:lineRule="exact"/>
                              <w:rPr>
                                <w:rFonts w:ascii="HG丸ｺﾞｼｯｸM-PRO" w:eastAsia="HG丸ｺﾞｼｯｸM-PRO" w:hAnsi="HG丸ｺﾞｼｯｸM-PRO"/>
                                <w:szCs w:val="21"/>
                              </w:rPr>
                            </w:pPr>
                            <w:r w:rsidRPr="00CE709A">
                              <w:rPr>
                                <w:rFonts w:ascii="HG丸ｺﾞｼｯｸM-PRO" w:eastAsia="HG丸ｺﾞｼｯｸM-PRO" w:hAnsi="HG丸ｺﾞｼｯｸM-PRO" w:hint="eastAsia"/>
                                <w:szCs w:val="21"/>
                              </w:rPr>
                              <w:t>(※</w:t>
                            </w:r>
                            <w:r w:rsidRPr="00CE709A">
                              <w:rPr>
                                <w:rFonts w:ascii="HG丸ｺﾞｼｯｸM-PRO" w:eastAsia="HG丸ｺﾞｼｯｸM-PRO" w:hAnsi="HG丸ｺﾞｼｯｸM-PRO" w:hint="eastAsia"/>
                                <w:szCs w:val="21"/>
                                <w:vertAlign w:val="subscript"/>
                              </w:rPr>
                              <w:t>1</w:t>
                            </w:r>
                            <w:r w:rsidRPr="00CE709A">
                              <w:rPr>
                                <w:rFonts w:ascii="HG丸ｺﾞｼｯｸM-PRO" w:eastAsia="HG丸ｺﾞｼｯｸM-PRO" w:hAnsi="HG丸ｺﾞｼｯｸM-PRO" w:hint="eastAsia"/>
                                <w:szCs w:val="21"/>
                              </w:rPr>
                              <w:t>)基準年度：二酸化炭素、メタン及び一酸化二窒素は1990年度、代替フロン等は1995年度</w:t>
                            </w:r>
                          </w:p>
                          <w:p w:rsidR="00530B96" w:rsidRPr="00CE709A" w:rsidRDefault="00530B96" w:rsidP="00F16E59">
                            <w:pPr>
                              <w:spacing w:line="320" w:lineRule="exact"/>
                              <w:rPr>
                                <w:rFonts w:ascii="HG丸ｺﾞｼｯｸM-PRO" w:eastAsia="HG丸ｺﾞｼｯｸM-PRO" w:hAnsi="HG丸ｺﾞｼｯｸM-PRO"/>
                                <w:szCs w:val="21"/>
                              </w:rPr>
                            </w:pPr>
                            <w:r w:rsidRPr="00CE709A">
                              <w:rPr>
                                <w:rFonts w:ascii="HG丸ｺﾞｼｯｸM-PRO" w:eastAsia="HG丸ｺﾞｼｯｸM-PRO" w:hAnsi="HG丸ｺﾞｼｯｸM-PRO" w:hint="eastAsia"/>
                                <w:szCs w:val="21"/>
                              </w:rPr>
                              <w:t>(※</w:t>
                            </w:r>
                            <w:r w:rsidRPr="00CE709A">
                              <w:rPr>
                                <w:rFonts w:ascii="HG丸ｺﾞｼｯｸM-PRO" w:eastAsia="HG丸ｺﾞｼｯｸM-PRO" w:hAnsi="HG丸ｺﾞｼｯｸM-PRO" w:hint="eastAsia"/>
                                <w:szCs w:val="21"/>
                                <w:vertAlign w:val="subscript"/>
                              </w:rPr>
                              <w:t>2</w:t>
                            </w:r>
                            <w:r w:rsidRPr="00CE709A">
                              <w:rPr>
                                <w:rFonts w:ascii="HG丸ｺﾞｼｯｸM-PRO" w:eastAsia="HG丸ｺﾞｼｯｸM-PRO" w:hAnsi="HG丸ｺﾞｼｯｸM-PRO" w:hint="eastAsia"/>
                                <w:szCs w:val="21"/>
                              </w:rPr>
                              <w:t>)電気の排出係数</w:t>
                            </w:r>
                            <w:r>
                              <w:rPr>
                                <w:rFonts w:ascii="HG丸ｺﾞｼｯｸM-PRO" w:eastAsia="HG丸ｺﾞｼｯｸM-PRO" w:hAnsi="HG丸ｺﾞｼｯｸM-PRO" w:hint="eastAsia"/>
                                <w:szCs w:val="21"/>
                              </w:rPr>
                              <w:t>は</w:t>
                            </w:r>
                            <w:r w:rsidRPr="00CE709A">
                              <w:rPr>
                                <w:rFonts w:ascii="HG丸ｺﾞｼｯｸM-PRO" w:eastAsia="HG丸ｺﾞｼｯｸM-PRO" w:hAnsi="HG丸ｺﾞｼｯｸM-PRO" w:hint="eastAsia"/>
                                <w:szCs w:val="21"/>
                              </w:rPr>
                              <w:t>2008年度</w:t>
                            </w:r>
                            <w:r>
                              <w:rPr>
                                <w:rFonts w:ascii="HG丸ｺﾞｼｯｸM-PRO" w:eastAsia="HG丸ｺﾞｼｯｸM-PRO" w:hAnsi="HG丸ｺﾞｼｯｸM-PRO" w:hint="eastAsia"/>
                                <w:szCs w:val="21"/>
                              </w:rPr>
                              <w:t>の値を用いて設定（進行管理にも活用）</w:t>
                            </w:r>
                          </w:p>
                          <w:p w:rsidR="00530B96" w:rsidRPr="00CE709A" w:rsidRDefault="00530B96" w:rsidP="00F16E59">
                            <w:pPr>
                              <w:rPr>
                                <w:rFonts w:ascii="HG丸ｺﾞｼｯｸM-PRO" w:eastAsia="HG丸ｺﾞｼｯｸM-PRO" w:hAnsi="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60467" o:spid="_x0000_s1083" type="#_x0000_t202" style="position:absolute;left:0;text-align:left;margin-left:31.65pt;margin-top:15.4pt;width:486.35pt;height:37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" filled="f" stroked="f">
                <v:textbox inset="5.85pt,.7pt,5.85pt,.7pt">
                  <w:txbxContent>
                    <w:p w:rsidR="008D4E7A" w:rsidRPr="00CE709A" w:rsidRDefault="008D4E7A" w:rsidP="00307586">
                      <w:pPr>
                        <w:spacing w:line="320" w:lineRule="exact"/>
                        <w:rPr>
                          <w:rFonts w:ascii="HG丸ｺﾞｼｯｸM-PRO" w:eastAsia="HG丸ｺﾞｼｯｸM-PRO" w:hAnsi="HG丸ｺﾞｼｯｸM-PRO"/>
                          <w:szCs w:val="21"/>
                        </w:rPr>
                      </w:pPr>
                      <w:r w:rsidRPr="00CE709A">
                        <w:rPr>
                          <w:rFonts w:ascii="HG丸ｺﾞｼｯｸM-PRO" w:eastAsia="HG丸ｺﾞｼｯｸM-PRO" w:hAnsi="HG丸ｺﾞｼｯｸM-PRO" w:hint="eastAsia"/>
                          <w:szCs w:val="21"/>
                        </w:rPr>
                        <w:t>(※</w:t>
                      </w:r>
                      <w:r w:rsidRPr="00CE709A">
                        <w:rPr>
                          <w:rFonts w:ascii="HG丸ｺﾞｼｯｸM-PRO" w:eastAsia="HG丸ｺﾞｼｯｸM-PRO" w:hAnsi="HG丸ｺﾞｼｯｸM-PRO" w:hint="eastAsia"/>
                          <w:szCs w:val="21"/>
                          <w:vertAlign w:val="subscript"/>
                        </w:rPr>
                        <w:t>1</w:t>
                      </w:r>
                      <w:r w:rsidRPr="00CE709A">
                        <w:rPr>
                          <w:rFonts w:ascii="HG丸ｺﾞｼｯｸM-PRO" w:eastAsia="HG丸ｺﾞｼｯｸM-PRO" w:hAnsi="HG丸ｺﾞｼｯｸM-PRO" w:hint="eastAsia"/>
                          <w:szCs w:val="21"/>
                        </w:rPr>
                        <w:t>)基準年度：二酸化炭素、メタン及び一酸化二窒素は1990年度、代替フロン等は1995年度</w:t>
                      </w:r>
                    </w:p>
                    <w:p w:rsidR="008D4E7A" w:rsidRPr="00CE709A" w:rsidRDefault="008D4E7A" w:rsidP="00307586">
                      <w:pPr>
                        <w:spacing w:line="320" w:lineRule="exact"/>
                        <w:rPr>
                          <w:rFonts w:ascii="HG丸ｺﾞｼｯｸM-PRO" w:eastAsia="HG丸ｺﾞｼｯｸM-PRO" w:hAnsi="HG丸ｺﾞｼｯｸM-PRO"/>
                          <w:szCs w:val="21"/>
                        </w:rPr>
                      </w:pPr>
                      <w:r w:rsidRPr="00CE709A">
                        <w:rPr>
                          <w:rFonts w:ascii="HG丸ｺﾞｼｯｸM-PRO" w:eastAsia="HG丸ｺﾞｼｯｸM-PRO" w:hAnsi="HG丸ｺﾞｼｯｸM-PRO" w:hint="eastAsia"/>
                          <w:szCs w:val="21"/>
                        </w:rPr>
                        <w:t>(※</w:t>
                      </w:r>
                      <w:r w:rsidRPr="00CE709A">
                        <w:rPr>
                          <w:rFonts w:ascii="HG丸ｺﾞｼｯｸM-PRO" w:eastAsia="HG丸ｺﾞｼｯｸM-PRO" w:hAnsi="HG丸ｺﾞｼｯｸM-PRO" w:hint="eastAsia"/>
                          <w:szCs w:val="21"/>
                          <w:vertAlign w:val="subscript"/>
                        </w:rPr>
                        <w:t>2</w:t>
                      </w:r>
                      <w:r w:rsidR="007F56C6" w:rsidRPr="00CE709A">
                        <w:rPr>
                          <w:rFonts w:ascii="HG丸ｺﾞｼｯｸM-PRO" w:eastAsia="HG丸ｺﾞｼｯｸM-PRO" w:hAnsi="HG丸ｺﾞｼｯｸM-PRO" w:hint="eastAsia"/>
                          <w:szCs w:val="21"/>
                        </w:rPr>
                        <w:t>)電気の排出係数</w:t>
                      </w:r>
                      <w:r w:rsidR="007F56C6">
                        <w:rPr>
                          <w:rFonts w:ascii="HG丸ｺﾞｼｯｸM-PRO" w:eastAsia="HG丸ｺﾞｼｯｸM-PRO" w:hAnsi="HG丸ｺﾞｼｯｸM-PRO" w:hint="eastAsia"/>
                          <w:szCs w:val="21"/>
                        </w:rPr>
                        <w:t>は</w:t>
                      </w:r>
                      <w:r w:rsidR="007F56C6" w:rsidRPr="00CE709A">
                        <w:rPr>
                          <w:rFonts w:ascii="HG丸ｺﾞｼｯｸM-PRO" w:eastAsia="HG丸ｺﾞｼｯｸM-PRO" w:hAnsi="HG丸ｺﾞｼｯｸM-PRO" w:hint="eastAsia"/>
                          <w:szCs w:val="21"/>
                        </w:rPr>
                        <w:t>2008年度</w:t>
                      </w:r>
                      <w:r w:rsidR="007F56C6">
                        <w:rPr>
                          <w:rFonts w:ascii="HG丸ｺﾞｼｯｸM-PRO" w:eastAsia="HG丸ｺﾞｼｯｸM-PRO" w:hAnsi="HG丸ｺﾞｼｯｸM-PRO" w:hint="eastAsia"/>
                          <w:szCs w:val="21"/>
                        </w:rPr>
                        <w:t>の値を用いて設定（進行管理にも活用）</w:t>
                      </w:r>
                      <w:bookmarkStart w:id="1" w:name="_GoBack"/>
                      <w:bookmarkEnd w:id="1"/>
                    </w:p>
                    <w:p w:rsidR="008D4E7A" w:rsidRPr="00CE709A" w:rsidRDefault="008D4E7A" w:rsidP="00307586">
                      <w:pPr>
                        <w:rPr>
                          <w:rFonts w:ascii="HG丸ｺﾞｼｯｸM-PRO" w:eastAsia="HG丸ｺﾞｼｯｸM-PRO" w:hAnsi="HG丸ｺﾞｼｯｸM-PRO"/>
                          <w:szCs w:val="21"/>
                        </w:rPr>
                      </w:pPr>
                    </w:p>
                  </w:txbxContent>
                </v:textbox>
              </v:shape>
            </w:pict>
          </mc:Fallback>
        </mc:AlternateContent>
      </w:r>
    </w:p>
    <w:p w:rsidR="000B06F6" w:rsidRDefault="000B06F6" w:rsidP="000B06F6">
      <w:pPr>
        <w:ind w:leftChars="100" w:left="420" w:hangingChars="100" w:hanging="210"/>
        <w:rPr>
          <w:rFonts w:ascii="HG丸ｺﾞｼｯｸM-PRO" w:eastAsia="HG丸ｺﾞｼｯｸM-PRO" w:hAnsi="HG丸ｺﾞｼｯｸM-PRO"/>
        </w:rPr>
      </w:pPr>
    </w:p>
    <w:p w:rsidR="000B06F6" w:rsidRDefault="000B06F6" w:rsidP="000B06F6">
      <w:pPr>
        <w:ind w:leftChars="100" w:left="420" w:hangingChars="100" w:hanging="210"/>
        <w:rPr>
          <w:rFonts w:ascii="HG丸ｺﾞｼｯｸM-PRO" w:eastAsia="HG丸ｺﾞｼｯｸM-PRO" w:hAnsi="HG丸ｺﾞｼｯｸM-PRO"/>
        </w:rPr>
      </w:pPr>
    </w:p>
    <w:p w:rsidR="000B06F6" w:rsidRDefault="00A7012E" w:rsidP="000B06F6">
      <w:pPr>
        <w:ind w:leftChars="100" w:left="420" w:hangingChars="100" w:hanging="210"/>
        <w:rPr>
          <w:rFonts w:ascii="HG丸ｺﾞｼｯｸM-PRO" w:eastAsia="HG丸ｺﾞｼｯｸM-PRO" w:hAnsi="HG丸ｺﾞｼｯｸM-PRO"/>
        </w:rPr>
      </w:pPr>
      <w:r w:rsidRPr="00295766">
        <w:rPr>
          <w:rFonts w:ascii="HG丸ｺﾞｼｯｸM-PRO" w:eastAsia="HG丸ｺﾞｼｯｸM-PRO" w:hAnsi="HG丸ｺﾞｼｯｸM-PRO"/>
          <w:noProof/>
        </w:rPr>
        <mc:AlternateContent>
          <mc:Choice Requires="wps">
            <w:drawing>
              <wp:anchor distT="0" distB="0" distL="114300" distR="114300" simplePos="0" relativeHeight="252104704" behindDoc="0" locked="0" layoutInCell="1" allowOverlap="1" wp14:anchorId="599E6D5A" wp14:editId="2DD5FD79">
                <wp:simplePos x="0" y="0"/>
                <wp:positionH relativeFrom="column">
                  <wp:posOffset>5474335</wp:posOffset>
                </wp:positionH>
                <wp:positionV relativeFrom="paragraph">
                  <wp:posOffset>215900</wp:posOffset>
                </wp:positionV>
                <wp:extent cx="1253490" cy="1403985"/>
                <wp:effectExtent l="0" t="0" r="0" b="0"/>
                <wp:wrapNone/>
                <wp:docPr id="3605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1403985"/>
                        </a:xfrm>
                        <a:prstGeom prst="rect">
                          <a:avLst/>
                        </a:prstGeom>
                        <a:noFill/>
                        <a:ln w="9525">
                          <a:noFill/>
                          <a:miter lim="800000"/>
                          <a:headEnd/>
                          <a:tailEnd/>
                        </a:ln>
                      </wps:spPr>
                      <wps:txbx>
                        <w:txbxContent>
                          <w:p w:rsidR="00530B96" w:rsidRDefault="00530B96" w:rsidP="000B06F6">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（凡例）</w:t>
                            </w:r>
                          </w:p>
                          <w:p w:rsidR="00530B96" w:rsidRPr="00295766" w:rsidRDefault="00530B96" w:rsidP="000B06F6">
                            <w:pPr>
                              <w:rPr>
                                <w:rFonts w:ascii="HG丸ｺﾞｼｯｸM-PRO" w:eastAsia="HG丸ｺﾞｼｯｸM-PRO" w:hAnsi="HG丸ｺﾞｼｯｸM-PRO"/>
                                <w:sz w:val="18"/>
                              </w:rPr>
                            </w:pPr>
                            <w:r w:rsidRPr="00295766">
                              <w:rPr>
                                <w:rFonts w:ascii="HG丸ｺﾞｼｯｸM-PRO" w:eastAsia="HG丸ｺﾞｼｯｸM-PRO" w:hAnsi="HG丸ｺﾞｼｯｸM-PRO" w:hint="eastAsia"/>
                                <w:sz w:val="18"/>
                              </w:rPr>
                              <w:t>温室効果ガス排出量</w:t>
                            </w:r>
                          </w:p>
                          <w:p w:rsidR="00530B96" w:rsidRPr="00295766" w:rsidRDefault="00530B96" w:rsidP="000B06F6">
                            <w:pPr>
                              <w:rPr>
                                <w:rFonts w:ascii="HG丸ｺﾞｼｯｸM-PRO" w:eastAsia="HG丸ｺﾞｼｯｸM-PRO" w:hAnsi="HG丸ｺﾞｼｯｸM-PRO"/>
                                <w:sz w:val="18"/>
                              </w:rPr>
                            </w:pPr>
                            <w:r w:rsidRPr="00295766">
                              <w:rPr>
                                <w:rFonts w:ascii="HG丸ｺﾞｼｯｸM-PRO" w:eastAsia="HG丸ｺﾞｼｯｸM-PRO" w:hAnsi="HG丸ｺﾞｼｯｸM-PRO" w:hint="eastAsia"/>
                                <w:sz w:val="18"/>
                              </w:rPr>
                              <w:t>(二酸化炭素排出量)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431.05pt;margin-top:17pt;width:98.7pt;height:110.55pt;z-index:25210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" filled="f" stroked="f">
                <v:textbox style="mso-fit-shape-to-text:t">
                  <w:txbxContent>
                    <w:p w:rsidR="00C737CB" w:rsidRDefault="00C737CB" w:rsidP="000B06F6">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（凡例）</w:t>
                      </w:r>
                    </w:p>
                    <w:p w:rsidR="00C737CB" w:rsidRPr="00295766" w:rsidRDefault="00C737CB" w:rsidP="000B06F6">
                      <w:pPr>
                        <w:rPr>
                          <w:rFonts w:ascii="HG丸ｺﾞｼｯｸM-PRO" w:eastAsia="HG丸ｺﾞｼｯｸM-PRO" w:hAnsi="HG丸ｺﾞｼｯｸM-PRO"/>
                          <w:sz w:val="18"/>
                        </w:rPr>
                      </w:pPr>
                      <w:r w:rsidRPr="00295766">
                        <w:rPr>
                          <w:rFonts w:ascii="HG丸ｺﾞｼｯｸM-PRO" w:eastAsia="HG丸ｺﾞｼｯｸM-PRO" w:hAnsi="HG丸ｺﾞｼｯｸM-PRO" w:hint="eastAsia"/>
                          <w:sz w:val="18"/>
                        </w:rPr>
                        <w:t>温室効果ガス排出量</w:t>
                      </w:r>
                    </w:p>
                    <w:p w:rsidR="00C737CB" w:rsidRPr="00295766" w:rsidRDefault="00C737CB" w:rsidP="000B06F6">
                      <w:pPr>
                        <w:rPr>
                          <w:rFonts w:ascii="HG丸ｺﾞｼｯｸM-PRO" w:eastAsia="HG丸ｺﾞｼｯｸM-PRO" w:hAnsi="HG丸ｺﾞｼｯｸM-PRO"/>
                          <w:sz w:val="18"/>
                        </w:rPr>
                      </w:pPr>
                      <w:r w:rsidRPr="00295766">
                        <w:rPr>
                          <w:rFonts w:ascii="HG丸ｺﾞｼｯｸM-PRO" w:eastAsia="HG丸ｺﾞｼｯｸM-PRO" w:hAnsi="HG丸ｺﾞｼｯｸM-PRO" w:hint="eastAsia"/>
                          <w:sz w:val="18"/>
                        </w:rPr>
                        <w:t>(二酸化炭素排出量)</w:t>
                      </w:r>
                    </w:p>
                  </w:txbxContent>
                </v:textbox>
              </v:shape>
            </w:pict>
          </mc:Fallback>
        </mc:AlternateContent>
      </w:r>
      <w:r w:rsidR="00537E44">
        <w:rPr>
          <w:rFonts w:ascii="HG丸ｺﾞｼｯｸM-PRO" w:eastAsia="HG丸ｺﾞｼｯｸM-PRO" w:hAnsi="HG丸ｺﾞｼｯｸM-PRO"/>
          <w:noProof/>
        </w:rPr>
        <mc:AlternateContent>
          <mc:Choice Requires="wps">
            <w:drawing>
              <wp:anchor distT="0" distB="0" distL="114300" distR="114300" simplePos="0" relativeHeight="252098560" behindDoc="0" locked="0" layoutInCell="1" allowOverlap="1" wp14:anchorId="045B0029" wp14:editId="3221E6C2">
                <wp:simplePos x="0" y="0"/>
                <wp:positionH relativeFrom="column">
                  <wp:posOffset>2142490</wp:posOffset>
                </wp:positionH>
                <wp:positionV relativeFrom="paragraph">
                  <wp:posOffset>121920</wp:posOffset>
                </wp:positionV>
                <wp:extent cx="914400" cy="297180"/>
                <wp:effectExtent l="0" t="0" r="0" b="7620"/>
                <wp:wrapNone/>
                <wp:docPr id="360569" name="テキスト ボックス 360569"/>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noFill/>
                        </a:ln>
                        <a:effectLst/>
                      </wps:spPr>
                      <wps:txbx>
                        <w:txbxContent>
                          <w:p w:rsidR="00530B96" w:rsidRPr="00AD5DCA" w:rsidRDefault="00530B96" w:rsidP="000B06F6">
                            <w:pPr>
                              <w:jc w:val="center"/>
                              <w:rPr>
                                <w:rFonts w:ascii="HG丸ｺﾞｼｯｸM-PRO" w:eastAsia="HG丸ｺﾞｼｯｸM-PRO" w:hAnsi="HG丸ｺﾞｼｯｸM-PRO"/>
                                <w:sz w:val="20"/>
                                <w:u w:val="single"/>
                              </w:rPr>
                            </w:pPr>
                            <w:r w:rsidRPr="00AD5DCA">
                              <w:rPr>
                                <w:rFonts w:ascii="HG丸ｺﾞｼｯｸM-PRO" w:eastAsia="HG丸ｺﾞｼｯｸM-PRO" w:hAnsi="HG丸ｺﾞｼｯｸM-PRO" w:hint="eastAsia"/>
                                <w:sz w:val="20"/>
                                <w:u w:val="single"/>
                              </w:rPr>
                              <w:t>温室効果ガス排出量の現状と将来推計</w:t>
                            </w:r>
                          </w:p>
                          <w:p w:rsidR="00530B96" w:rsidRPr="00AD5DCA" w:rsidRDefault="00530B96" w:rsidP="000B06F6">
                            <w:pPr>
                              <w:rPr>
                                <w:sz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60569" o:spid="_x0000_s1085" type="#_x0000_t202" style="position:absolute;left:0;text-align:left;margin-left:168.7pt;margin-top:9.6pt;width:1in;height:23.4pt;z-index:252098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" filled="f" stroked="f" strokeweight=".5pt">
                <v:textbox>
                  <w:txbxContent>
                    <w:p w:rsidR="00C737CB" w:rsidRPr="00AD5DCA" w:rsidRDefault="00C737CB" w:rsidP="000B06F6">
                      <w:pPr>
                        <w:jc w:val="center"/>
                        <w:rPr>
                          <w:rFonts w:ascii="HG丸ｺﾞｼｯｸM-PRO" w:eastAsia="HG丸ｺﾞｼｯｸM-PRO" w:hAnsi="HG丸ｺﾞｼｯｸM-PRO"/>
                          <w:sz w:val="20"/>
                          <w:u w:val="single"/>
                        </w:rPr>
                      </w:pPr>
                      <w:r w:rsidRPr="00AD5DCA">
                        <w:rPr>
                          <w:rFonts w:ascii="HG丸ｺﾞｼｯｸM-PRO" w:eastAsia="HG丸ｺﾞｼｯｸM-PRO" w:hAnsi="HG丸ｺﾞｼｯｸM-PRO" w:hint="eastAsia"/>
                          <w:sz w:val="20"/>
                          <w:u w:val="single"/>
                        </w:rPr>
                        <w:t>温室効果ガス排出量の現状と将来推計</w:t>
                      </w:r>
                    </w:p>
                    <w:p w:rsidR="00C737CB" w:rsidRPr="00AD5DCA" w:rsidRDefault="00C737CB" w:rsidP="000B06F6">
                      <w:pPr>
                        <w:rPr>
                          <w:sz w:val="20"/>
                        </w:rPr>
                      </w:pPr>
                    </w:p>
                  </w:txbxContent>
                </v:textbox>
              </v:shape>
            </w:pict>
          </mc:Fallback>
        </mc:AlternateContent>
      </w:r>
    </w:p>
    <w:p w:rsidR="000B06F6" w:rsidRDefault="000B06F6" w:rsidP="000B06F6">
      <w:pPr>
        <w:ind w:leftChars="100" w:left="420" w:hangingChars="100" w:hanging="210"/>
        <w:rPr>
          <w:rFonts w:ascii="HG丸ｺﾞｼｯｸM-PRO" w:eastAsia="HG丸ｺﾞｼｯｸM-PRO" w:hAnsi="HG丸ｺﾞｼｯｸM-PRO"/>
        </w:rPr>
      </w:pPr>
    </w:p>
    <w:p w:rsidR="000B06F6" w:rsidRPr="00D726E1" w:rsidRDefault="000B06F6" w:rsidP="000B06F6">
      <w:pPr>
        <w:rPr>
          <w:rFonts w:ascii="HG丸ｺﾞｼｯｸM-PRO" w:eastAsia="HG丸ｺﾞｼｯｸM-PRO" w:hAnsi="HG丸ｺﾞｼｯｸM-PRO"/>
        </w:rPr>
      </w:pPr>
    </w:p>
    <w:p w:rsidR="000B06F6" w:rsidRDefault="00537E44" w:rsidP="000B06F6">
      <w:pPr>
        <w:rPr>
          <w:rFonts w:ascii="HG丸ｺﾞｼｯｸM-PRO" w:eastAsia="HG丸ｺﾞｼｯｸM-PRO" w:hAnsi="HG丸ｺﾞｼｯｸM-PRO"/>
        </w:rPr>
      </w:pPr>
      <w:r>
        <w:rPr>
          <w:noProof/>
        </w:rPr>
        <mc:AlternateContent>
          <mc:Choice Requires="wpg">
            <w:drawing>
              <wp:anchor distT="0" distB="0" distL="114300" distR="114300" simplePos="0" relativeHeight="252094464" behindDoc="0" locked="0" layoutInCell="1" allowOverlap="1" wp14:anchorId="32C44DAE" wp14:editId="2FE4E141">
                <wp:simplePos x="0" y="0"/>
                <wp:positionH relativeFrom="column">
                  <wp:posOffset>753110</wp:posOffset>
                </wp:positionH>
                <wp:positionV relativeFrom="paragraph">
                  <wp:posOffset>181610</wp:posOffset>
                </wp:positionV>
                <wp:extent cx="676275" cy="2409825"/>
                <wp:effectExtent l="0" t="0" r="0" b="28575"/>
                <wp:wrapNone/>
                <wp:docPr id="360573" name="グループ化 1"/>
                <wp:cNvGraphicFramePr/>
                <a:graphic xmlns:a="http://schemas.openxmlformats.org/drawingml/2006/main">
                  <a:graphicData uri="http://schemas.microsoft.com/office/word/2010/wordprocessingGroup">
                    <wpg:wgp>
                      <wpg:cNvGrpSpPr/>
                      <wpg:grpSpPr bwMode="auto">
                        <a:xfrm>
                          <a:off x="0" y="0"/>
                          <a:ext cx="676275" cy="2409825"/>
                          <a:chOff x="63494" y="-1072812"/>
                          <a:chExt cx="563517" cy="2275169"/>
                        </a:xfrm>
                      </wpg:grpSpPr>
                      <wps:wsp>
                        <wps:cNvPr id="360574" name="左中かっこ 360574"/>
                        <wps:cNvSpPr/>
                        <wps:spPr>
                          <a:xfrm>
                            <a:off x="308749" y="-772012"/>
                            <a:ext cx="122640" cy="1974369"/>
                          </a:xfrm>
                          <a:prstGeom prst="leftBrace">
                            <a:avLst/>
                          </a:prstGeom>
                          <a:noFill/>
                          <a:ln w="19050" cap="flat" cmpd="sng" algn="ctr">
                            <a:solidFill>
                              <a:sysClr val="windowText" lastClr="000000"/>
                            </a:solidFill>
                            <a:prstDash val="solid"/>
                          </a:ln>
                          <a:effectLst/>
                        </wps:spPr>
                        <wps:txbx>
                          <w:txbxContent>
                            <w:p w:rsidR="00530B96" w:rsidRDefault="00530B96" w:rsidP="000B06F6"/>
                          </w:txbxContent>
                        </wps:txbx>
                        <wps:bodyPr rtlCol="0" anchor="t"/>
                      </wps:wsp>
                      <wps:wsp>
                        <wps:cNvPr id="360575" name="テキスト ボックス 9"/>
                        <wps:cNvSpPr txBox="1"/>
                        <wps:spPr>
                          <a:xfrm>
                            <a:off x="63494" y="-1072812"/>
                            <a:ext cx="563517" cy="459244"/>
                          </a:xfrm>
                          <a:prstGeom prst="rect">
                            <a:avLst/>
                          </a:prstGeom>
                          <a:noFill/>
                          <a:ln>
                            <a:noFill/>
                          </a:ln>
                          <a:effectLst/>
                        </wps:spPr>
                        <wps:txbx>
                          <w:txbxContent>
                            <w:p w:rsidR="00530B96" w:rsidRPr="00A7012E" w:rsidRDefault="00530B96"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sidRPr="00A7012E">
                                <w:rPr>
                                  <w:rFonts w:ascii="HGPｺﾞｼｯｸE" w:eastAsia="HGPｺﾞｼｯｸE" w:hAnsi="HGPｺﾞｼｯｸE" w:cstheme="minorBidi" w:hint="eastAsia"/>
                                  <w:color w:val="000000" w:themeColor="text1"/>
                                  <w:sz w:val="18"/>
                                  <w:szCs w:val="21"/>
                                </w:rPr>
                                <w:t>その他</w:t>
                              </w:r>
                            </w:p>
                            <w:p w:rsidR="00530B96" w:rsidRPr="00A7012E" w:rsidRDefault="00530B96" w:rsidP="00AD5DCA">
                              <w:pPr>
                                <w:pStyle w:val="Web"/>
                                <w:spacing w:before="0" w:beforeAutospacing="0" w:after="0" w:afterAutospacing="0" w:line="240" w:lineRule="exact"/>
                                <w:rPr>
                                  <w:sz w:val="21"/>
                                </w:rPr>
                              </w:pPr>
                              <w:r w:rsidRPr="00A7012E">
                                <w:rPr>
                                  <w:rFonts w:ascii="HGPｺﾞｼｯｸE" w:eastAsia="HGPｺﾞｼｯｸE" w:hAnsi="HGPｺﾞｼｯｸE" w:cstheme="minorBidi" w:hint="eastAsia"/>
                                  <w:color w:val="000000" w:themeColor="text1"/>
                                  <w:sz w:val="18"/>
                                  <w:szCs w:val="21"/>
                                </w:rPr>
                                <w:t>ガス</w:t>
                              </w:r>
                            </w:p>
                          </w:txbxContent>
                        </wps:txbx>
                        <wps:bodyPr wrap="square" rtlCol="0" anchor="t">
                          <a:noAutofit/>
                        </wps:bodyPr>
                      </wps:wsp>
                      <wps:wsp>
                        <wps:cNvPr id="193536" name="テキスト ボックス 10"/>
                        <wps:cNvSpPr txBox="1"/>
                        <wps:spPr>
                          <a:xfrm>
                            <a:off x="104218" y="-214604"/>
                            <a:ext cx="382729" cy="889785"/>
                          </a:xfrm>
                          <a:prstGeom prst="rect">
                            <a:avLst/>
                          </a:prstGeom>
                          <a:noFill/>
                          <a:ln>
                            <a:noFill/>
                          </a:ln>
                          <a:effectLst/>
                        </wps:spPr>
                        <wps:txbx>
                          <w:txbxContent>
                            <w:p w:rsidR="00530B96" w:rsidRDefault="00530B96"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二</w:t>
                              </w:r>
                            </w:p>
                            <w:p w:rsidR="00530B96" w:rsidRDefault="00530B96"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酸</w:t>
                              </w:r>
                            </w:p>
                            <w:p w:rsidR="00530B96" w:rsidRDefault="00530B96"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化</w:t>
                              </w:r>
                            </w:p>
                            <w:p w:rsidR="00530B96" w:rsidRDefault="00530B96"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炭</w:t>
                              </w:r>
                            </w:p>
                            <w:p w:rsidR="00530B96" w:rsidRDefault="00530B96" w:rsidP="00AD5DCA">
                              <w:pPr>
                                <w:pStyle w:val="Web"/>
                                <w:spacing w:before="0" w:beforeAutospacing="0" w:after="0" w:afterAutospacing="0" w:line="240" w:lineRule="exact"/>
                              </w:pPr>
                              <w:r>
                                <w:rPr>
                                  <w:rFonts w:ascii="HGPｺﾞｼｯｸE" w:eastAsia="HGPｺﾞｼｯｸE" w:hAnsi="HGPｺﾞｼｯｸE" w:cstheme="minorBidi" w:hint="eastAsia"/>
                                  <w:color w:val="000000" w:themeColor="text1"/>
                                  <w:sz w:val="18"/>
                                  <w:szCs w:val="21"/>
                                </w:rPr>
                                <w:t>素</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id="グループ化 1" o:spid="_x0000_s1086" style="position:absolute;left:0;text-align:left;margin-left:59.3pt;margin-top:14.3pt;width:53.25pt;height:189.75pt;z-index:252094464;mso-width-relative:margin;mso-height-relative:margin" coordorigin="634,-10728" coordsize="5635,22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360574" o:spid="_x0000_s1087" type="#_x0000_t87" style="position:absolute;left:3087;top:-7720;width:1226;height:19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tUcgA&#10;AADfAAAADwAAAGRycy9kb3ducmV2LnhtbESPQWvCQBSE74X+h+UVvNWNtUabuooUW/RoKmhvr9ln&#10;Es2+Ddmtif/eFYQeh5n5hpnOO1OJMzWutKxg0I9AEGdWl5wr2H5/Pk9AOI+ssbJMCi7kYD57fJhi&#10;om3LGzqnPhcBwi5BBYX3dSKlywoy6Pq2Jg7ewTYGfZBNLnWDbYCbSr5EUSwNlhwWCqzpo6DslP4Z&#10;Bbv9ev/ztaRju2yr7PctXbtFXCvVe+oW7yA8df4/fG+vtIJhHI3Gr3D7E7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XG1RyAAAAN8AAAAPAAAAAAAAAAAAAAAAAJgCAABk&#10;cnMvZG93bnJldi54bWxQSwUGAAAAAAQABAD1AAAAjQMAAAAA&#10;" adj="112" strokecolor="windowText" strokeweight="1.5pt">
                  <v:textbox>
                    <w:txbxContent>
                      <w:p w:rsidR="00C737CB" w:rsidRDefault="00C737CB" w:rsidP="000B06F6"/>
                    </w:txbxContent>
                  </v:textbox>
                </v:shape>
                <v:shape id="_x0000_s1088" type="#_x0000_t202" style="position:absolute;left:634;top:-10728;width:5636;height:4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p4kMYA&#10;AADfAAAADwAAAGRycy9kb3ducmV2LnhtbESPT2vCQBTE70K/w/IK3nS3tVGbukppKXhS/Au9PbLP&#10;JDT7NmS3Jn57VxA8DjPzG2a26GwlztT40rGGl6ECQZw5U3KuYb/7GUxB+IBssHJMGi7kYTF/6s0w&#10;Na7lDZ23IRcRwj5FDUUIdSqlzwqy6IeuJo7eyTUWQ5RNLk2DbYTbSr4qNZYWS44LBdb0VVD2t/23&#10;Gg6r0+/xTa3zb5vUreuUZPsute4/d58fIAJ14RG+t5dGw2iskkkCtz/xC8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p4kMYAAADfAAAADwAAAAAAAAAAAAAAAACYAgAAZHJz&#10;L2Rvd25yZXYueG1sUEsFBgAAAAAEAAQA9QAAAIsDAAAAAA==&#10;" filled="f" stroked="f">
                  <v:textbox>
                    <w:txbxContent>
                      <w:p w:rsidR="00C737CB" w:rsidRPr="00A7012E" w:rsidRDefault="00C737CB"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sidRPr="00A7012E">
                          <w:rPr>
                            <w:rFonts w:ascii="HGPｺﾞｼｯｸE" w:eastAsia="HGPｺﾞｼｯｸE" w:hAnsi="HGPｺﾞｼｯｸE" w:cstheme="minorBidi" w:hint="eastAsia"/>
                            <w:color w:val="000000" w:themeColor="text1"/>
                            <w:sz w:val="18"/>
                            <w:szCs w:val="21"/>
                          </w:rPr>
                          <w:t>その他</w:t>
                        </w:r>
                      </w:p>
                      <w:p w:rsidR="00C737CB" w:rsidRPr="00A7012E" w:rsidRDefault="00C737CB" w:rsidP="00AD5DCA">
                        <w:pPr>
                          <w:pStyle w:val="Web"/>
                          <w:spacing w:before="0" w:beforeAutospacing="0" w:after="0" w:afterAutospacing="0" w:line="240" w:lineRule="exact"/>
                          <w:rPr>
                            <w:sz w:val="21"/>
                          </w:rPr>
                        </w:pPr>
                        <w:r w:rsidRPr="00A7012E">
                          <w:rPr>
                            <w:rFonts w:ascii="HGPｺﾞｼｯｸE" w:eastAsia="HGPｺﾞｼｯｸE" w:hAnsi="HGPｺﾞｼｯｸE" w:cstheme="minorBidi" w:hint="eastAsia"/>
                            <w:color w:val="000000" w:themeColor="text1"/>
                            <w:sz w:val="18"/>
                            <w:szCs w:val="21"/>
                          </w:rPr>
                          <w:t>ガス</w:t>
                        </w:r>
                      </w:p>
                    </w:txbxContent>
                  </v:textbox>
                </v:shape>
                <v:shape id="_x0000_s1089" type="#_x0000_t202" style="position:absolute;left:1042;top:-2146;width:3827;height:8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0bMMA&#10;AADfAAAADwAAAGRycy9kb3ducmV2LnhtbERPW2vCMBR+F/wP4Qz2psnmhdmZFtkQfFJ0F9jboTm2&#10;Zc1JaaKt/94Igo8f332Z9bYWZ2p95VjDy1iBIM6dqbjQ8P21Hr2B8AHZYO2YNFzIQ5YOB0tMjOt4&#10;T+dDKEQMYZ+ghjKEJpHS5yVZ9GPXEEfu6FqLIcK2kKbFLobbWr4qNZcWK44NJTb0UVL+fzhZDT/b&#10;49/vVO2KTztrOtcryXYhtX5+6lfvIAL14SG+uzcmzl9MZpM53P5EAD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0bMMAAADfAAAADwAAAAAAAAAAAAAAAACYAgAAZHJzL2Rv&#10;d25yZXYueG1sUEsFBgAAAAAEAAQA9QAAAIgDAAAAAA==&#10;" filled="f" stroked="f">
                  <v:textbox>
                    <w:txbxContent>
                      <w:p w:rsidR="00C737CB" w:rsidRDefault="00C737CB"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二</w:t>
                        </w:r>
                      </w:p>
                      <w:p w:rsidR="00C737CB" w:rsidRDefault="00C737CB"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酸</w:t>
                        </w:r>
                      </w:p>
                      <w:p w:rsidR="00C737CB" w:rsidRDefault="00C737CB"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化</w:t>
                        </w:r>
                      </w:p>
                      <w:p w:rsidR="00C737CB" w:rsidRDefault="00C737CB" w:rsidP="00AD5DCA">
                        <w:pPr>
                          <w:pStyle w:val="Web"/>
                          <w:spacing w:before="0" w:beforeAutospacing="0" w:after="0" w:afterAutospacing="0" w:line="240" w:lineRule="exact"/>
                          <w:rPr>
                            <w:rFonts w:ascii="HGPｺﾞｼｯｸE" w:eastAsia="HGPｺﾞｼｯｸE" w:hAnsi="HGPｺﾞｼｯｸE" w:cstheme="minorBidi"/>
                            <w:color w:val="000000" w:themeColor="text1"/>
                            <w:sz w:val="18"/>
                            <w:szCs w:val="21"/>
                          </w:rPr>
                        </w:pPr>
                        <w:r>
                          <w:rPr>
                            <w:rFonts w:ascii="HGPｺﾞｼｯｸE" w:eastAsia="HGPｺﾞｼｯｸE" w:hAnsi="HGPｺﾞｼｯｸE" w:cstheme="minorBidi" w:hint="eastAsia"/>
                            <w:color w:val="000000" w:themeColor="text1"/>
                            <w:sz w:val="18"/>
                            <w:szCs w:val="21"/>
                          </w:rPr>
                          <w:t>炭</w:t>
                        </w:r>
                      </w:p>
                      <w:p w:rsidR="00C737CB" w:rsidRDefault="00C737CB" w:rsidP="00AD5DCA">
                        <w:pPr>
                          <w:pStyle w:val="Web"/>
                          <w:spacing w:before="0" w:beforeAutospacing="0" w:after="0" w:afterAutospacing="0" w:line="240" w:lineRule="exact"/>
                        </w:pPr>
                        <w:r>
                          <w:rPr>
                            <w:rFonts w:ascii="HGPｺﾞｼｯｸE" w:eastAsia="HGPｺﾞｼｯｸE" w:hAnsi="HGPｺﾞｼｯｸE" w:cstheme="minorBidi" w:hint="eastAsia"/>
                            <w:color w:val="000000" w:themeColor="text1"/>
                            <w:sz w:val="18"/>
                            <w:szCs w:val="21"/>
                          </w:rPr>
                          <w:t>素</w:t>
                        </w:r>
                      </w:p>
                    </w:txbxContent>
                  </v:textbox>
                </v:shape>
              </v:group>
            </w:pict>
          </mc:Fallback>
        </mc:AlternateContent>
      </w:r>
    </w:p>
    <w:p w:rsidR="000B06F6" w:rsidRDefault="000B06F6" w:rsidP="000B06F6">
      <w:pPr>
        <w:ind w:firstLineChars="300" w:firstLine="630"/>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Pr="00A7012E"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A7012E" w:rsidP="000B06F6">
      <w:pPr>
        <w:jc w:val="center"/>
        <w:rPr>
          <w:rFonts w:ascii="HG丸ｺﾞｼｯｸM-PRO" w:eastAsia="HG丸ｺﾞｼｯｸM-PRO" w:hAnsi="HG丸ｺﾞｼｯｸM-PRO"/>
        </w:rPr>
      </w:pPr>
      <w:r w:rsidRPr="002F7546">
        <w:rPr>
          <w:rFonts w:ascii="HG丸ｺﾞｼｯｸM-PRO" w:eastAsia="HG丸ｺﾞｼｯｸM-PRO" w:hAnsi="HG丸ｺﾞｼｯｸM-PRO"/>
          <w:noProof/>
        </w:rPr>
        <mc:AlternateContent>
          <mc:Choice Requires="wps">
            <w:drawing>
              <wp:anchor distT="0" distB="0" distL="114300" distR="114300" simplePos="0" relativeHeight="252100608" behindDoc="0" locked="0" layoutInCell="1" allowOverlap="1" wp14:anchorId="67A160F2" wp14:editId="35110F23">
                <wp:simplePos x="0" y="0"/>
                <wp:positionH relativeFrom="column">
                  <wp:posOffset>486410</wp:posOffset>
                </wp:positionH>
                <wp:positionV relativeFrom="paragraph">
                  <wp:posOffset>635</wp:posOffset>
                </wp:positionV>
                <wp:extent cx="6423025" cy="1403985"/>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025" cy="1403985"/>
                        </a:xfrm>
                        <a:prstGeom prst="rect">
                          <a:avLst/>
                        </a:prstGeom>
                        <a:noFill/>
                        <a:ln w="9525">
                          <a:noFill/>
                          <a:miter lim="800000"/>
                          <a:headEnd/>
                          <a:tailEnd/>
                        </a:ln>
                      </wps:spPr>
                      <wps:txbx>
                        <w:txbxContent>
                          <w:p w:rsidR="00530B96" w:rsidRPr="00977D26" w:rsidRDefault="00530B96" w:rsidP="000B06F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77D26">
                              <w:rPr>
                                <w:rFonts w:ascii="HG丸ｺﾞｼｯｸM-PRO" w:eastAsia="HG丸ｺﾞｼｯｸM-PRO" w:hAnsi="HG丸ｺﾞｼｯｸM-PRO" w:hint="eastAsia"/>
                                <w:szCs w:val="21"/>
                              </w:rPr>
                              <w:t>算定範囲】</w:t>
                            </w:r>
                          </w:p>
                          <w:p w:rsidR="00530B96" w:rsidRPr="00977D26" w:rsidRDefault="00530B96" w:rsidP="000B06F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〔二酸化炭素〕　</w:t>
                            </w:r>
                            <w:r w:rsidRPr="00977D26">
                              <w:rPr>
                                <w:rFonts w:ascii="HG丸ｺﾞｼｯｸM-PRO" w:eastAsia="HG丸ｺﾞｼｯｸM-PRO" w:hAnsi="HG丸ｺﾞｼｯｸM-PRO" w:hint="eastAsia"/>
                                <w:szCs w:val="21"/>
                              </w:rPr>
                              <w:t>・産業部門（農林水産業、建築業・鉱業、製造業）　・民生部門（業務、家庭）</w:t>
                            </w:r>
                          </w:p>
                          <w:p w:rsidR="00530B96" w:rsidRDefault="00530B96" w:rsidP="000B06F6">
                            <w:pPr>
                              <w:rPr>
                                <w:rFonts w:ascii="HG丸ｺﾞｼｯｸM-PRO" w:eastAsia="HG丸ｺﾞｼｯｸM-PRO" w:hAnsi="HG丸ｺﾞｼｯｸM-PRO"/>
                                <w:szCs w:val="21"/>
                              </w:rPr>
                            </w:pPr>
                            <w:r w:rsidRPr="00977D26">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・運輸部門（自動車、鉄道</w:t>
                            </w:r>
                            <w:r w:rsidRPr="00977D26">
                              <w:rPr>
                                <w:rFonts w:ascii="HG丸ｺﾞｼｯｸM-PRO" w:eastAsia="HG丸ｺﾞｼｯｸM-PRO" w:hAnsi="HG丸ｺﾞｼｯｸM-PRO" w:hint="eastAsia"/>
                                <w:szCs w:val="21"/>
                              </w:rPr>
                              <w:t>）　・廃棄物（一般廃棄物、産業廃棄物）</w:t>
                            </w:r>
                          </w:p>
                          <w:p w:rsidR="00530B96" w:rsidRPr="00977D26" w:rsidRDefault="00530B96" w:rsidP="000B06F6">
                            <w:pPr>
                              <w:ind w:firstLineChars="900" w:firstLine="1890"/>
                              <w:rPr>
                                <w:rFonts w:ascii="HG丸ｺﾞｼｯｸM-PRO" w:eastAsia="HG丸ｺﾞｼｯｸM-PRO" w:hAnsi="HG丸ｺﾞｼｯｸM-PRO"/>
                                <w:szCs w:val="21"/>
                              </w:rPr>
                            </w:pPr>
                            <w:r w:rsidRPr="00977D26">
                              <w:rPr>
                                <w:rFonts w:ascii="HG丸ｺﾞｼｯｸM-PRO" w:eastAsia="HG丸ｺﾞｼｯｸM-PRO" w:hAnsi="HG丸ｺﾞｼｯｸM-PRO" w:hint="eastAsia"/>
                                <w:szCs w:val="21"/>
                              </w:rPr>
                              <w:t>・エネルギー転換部門</w:t>
                            </w:r>
                          </w:p>
                          <w:p w:rsidR="00530B96" w:rsidRPr="00977D26" w:rsidRDefault="00530B96" w:rsidP="000B06F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〔その他ガス〕　</w:t>
                            </w:r>
                            <w:r w:rsidRPr="00977D26">
                              <w:rPr>
                                <w:rFonts w:ascii="HG丸ｺﾞｼｯｸM-PRO" w:eastAsia="HG丸ｺﾞｼｯｸM-PRO" w:hAnsi="HG丸ｺﾞｼｯｸM-PRO" w:hint="eastAsia"/>
                                <w:szCs w:val="21"/>
                              </w:rPr>
                              <w:t>・メタン　・一酸化二窒素　・代替フロン等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38.3pt;margin-top:.05pt;width:505.75pt;height:110.55pt;z-index:25210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" filled="f" stroked="f">
                <v:textbox style="mso-fit-shape-to-text:t">
                  <w:txbxContent>
                    <w:p w:rsidR="00C737CB" w:rsidRPr="00977D26" w:rsidRDefault="00C737CB" w:rsidP="000B06F6">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977D26">
                        <w:rPr>
                          <w:rFonts w:ascii="HG丸ｺﾞｼｯｸM-PRO" w:eastAsia="HG丸ｺﾞｼｯｸM-PRO" w:hAnsi="HG丸ｺﾞｼｯｸM-PRO" w:hint="eastAsia"/>
                          <w:szCs w:val="21"/>
                        </w:rPr>
                        <w:t>算定範囲】</w:t>
                      </w:r>
                    </w:p>
                    <w:p w:rsidR="00C737CB" w:rsidRPr="00977D26" w:rsidRDefault="00C737CB" w:rsidP="000B06F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〔二酸化炭素〕　</w:t>
                      </w:r>
                      <w:r w:rsidRPr="00977D26">
                        <w:rPr>
                          <w:rFonts w:ascii="HG丸ｺﾞｼｯｸM-PRO" w:eastAsia="HG丸ｺﾞｼｯｸM-PRO" w:hAnsi="HG丸ｺﾞｼｯｸM-PRO" w:hint="eastAsia"/>
                          <w:szCs w:val="21"/>
                        </w:rPr>
                        <w:t>・産業部門（農林水産業、建築業・鉱業、製造業）　・民生部門（業務、家庭）</w:t>
                      </w:r>
                    </w:p>
                    <w:p w:rsidR="00C737CB" w:rsidRDefault="00C737CB" w:rsidP="000B06F6">
                      <w:pPr>
                        <w:rPr>
                          <w:rFonts w:ascii="HG丸ｺﾞｼｯｸM-PRO" w:eastAsia="HG丸ｺﾞｼｯｸM-PRO" w:hAnsi="HG丸ｺﾞｼｯｸM-PRO"/>
                          <w:szCs w:val="21"/>
                        </w:rPr>
                      </w:pPr>
                      <w:r w:rsidRPr="00977D26">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・運輸部門（自動車、鉄道</w:t>
                      </w:r>
                      <w:r w:rsidRPr="00977D26">
                        <w:rPr>
                          <w:rFonts w:ascii="HG丸ｺﾞｼｯｸM-PRO" w:eastAsia="HG丸ｺﾞｼｯｸM-PRO" w:hAnsi="HG丸ｺﾞｼｯｸM-PRO" w:hint="eastAsia"/>
                          <w:szCs w:val="21"/>
                        </w:rPr>
                        <w:t>）　・廃棄物（一般廃棄物、産業廃棄物）</w:t>
                      </w:r>
                    </w:p>
                    <w:p w:rsidR="00C737CB" w:rsidRPr="00977D26" w:rsidRDefault="00C737CB" w:rsidP="000B06F6">
                      <w:pPr>
                        <w:ind w:firstLineChars="900" w:firstLine="1890"/>
                        <w:rPr>
                          <w:rFonts w:ascii="HG丸ｺﾞｼｯｸM-PRO" w:eastAsia="HG丸ｺﾞｼｯｸM-PRO" w:hAnsi="HG丸ｺﾞｼｯｸM-PRO"/>
                          <w:szCs w:val="21"/>
                        </w:rPr>
                      </w:pPr>
                      <w:r w:rsidRPr="00977D26">
                        <w:rPr>
                          <w:rFonts w:ascii="HG丸ｺﾞｼｯｸM-PRO" w:eastAsia="HG丸ｺﾞｼｯｸM-PRO" w:hAnsi="HG丸ｺﾞｼｯｸM-PRO" w:hint="eastAsia"/>
                          <w:szCs w:val="21"/>
                        </w:rPr>
                        <w:t>・エネルギー転換部門</w:t>
                      </w:r>
                    </w:p>
                    <w:p w:rsidR="00C737CB" w:rsidRPr="00977D26" w:rsidRDefault="00C737CB" w:rsidP="000B06F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〔その他ガス〕　</w:t>
                      </w:r>
                      <w:r w:rsidRPr="00977D26">
                        <w:rPr>
                          <w:rFonts w:ascii="HG丸ｺﾞｼｯｸM-PRO" w:eastAsia="HG丸ｺﾞｼｯｸM-PRO" w:hAnsi="HG丸ｺﾞｼｯｸM-PRO" w:hint="eastAsia"/>
                          <w:szCs w:val="21"/>
                        </w:rPr>
                        <w:t>・メタン　・一酸化二窒素　・代替フロン等</w:t>
                      </w:r>
                    </w:p>
                  </w:txbxContent>
                </v:textbox>
              </v:shape>
            </w:pict>
          </mc:Fallback>
        </mc:AlternateContent>
      </w: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r w:rsidRPr="00916897">
        <w:rPr>
          <w:rFonts w:ascii="HG丸ｺﾞｼｯｸM-PRO" w:eastAsia="HG丸ｺﾞｼｯｸM-PRO" w:hAnsi="HG丸ｺﾞｼｯｸM-PRO" w:hint="eastAsia"/>
          <w:noProof/>
        </w:rPr>
        <mc:AlternateContent>
          <mc:Choice Requires="wps">
            <w:drawing>
              <wp:anchor distT="0" distB="0" distL="114300" distR="114300" simplePos="0" relativeHeight="252097536" behindDoc="0" locked="0" layoutInCell="1" allowOverlap="1" wp14:anchorId="71F0FB8C" wp14:editId="44EF1741">
                <wp:simplePos x="0" y="0"/>
                <wp:positionH relativeFrom="column">
                  <wp:posOffset>148590</wp:posOffset>
                </wp:positionH>
                <wp:positionV relativeFrom="paragraph">
                  <wp:posOffset>22860</wp:posOffset>
                </wp:positionV>
                <wp:extent cx="3066415" cy="435610"/>
                <wp:effectExtent l="0" t="0" r="95885" b="97790"/>
                <wp:wrapNone/>
                <wp:docPr id="193540" name="横巻き 19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6415"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06F6">
                            <w:pPr>
                              <w:spacing w:line="320" w:lineRule="exact"/>
                              <w:jc w:val="center"/>
                              <w:textAlignment w:val="baseline"/>
                              <w:rPr>
                                <w:sz w:val="32"/>
                                <w:szCs w:val="32"/>
                              </w:rPr>
                            </w:pPr>
                            <w:r w:rsidRPr="00EE5EC4">
                              <w:rPr>
                                <w:rFonts w:ascii="HG丸ｺﾞｼｯｸM-PRO" w:eastAsia="HG丸ｺﾞｼｯｸM-PRO" w:hAnsi="HG丸ｺﾞｼｯｸM-PRO" w:cs="Times New Roman" w:hint="eastAsia"/>
                                <w:color w:val="000000"/>
                                <w:kern w:val="24"/>
                                <w:sz w:val="32"/>
                                <w:szCs w:val="32"/>
                              </w:rPr>
                              <w:t>温室効果ガス排出量の</w:t>
                            </w:r>
                            <w:r>
                              <w:rPr>
                                <w:rFonts w:ascii="HG丸ｺﾞｼｯｸM-PRO" w:eastAsia="HG丸ｺﾞｼｯｸM-PRO" w:hAnsi="HG丸ｺﾞｼｯｸM-PRO" w:cs="Times New Roman" w:hint="eastAsia"/>
                                <w:color w:val="000000"/>
                                <w:kern w:val="24"/>
                                <w:sz w:val="32"/>
                                <w:szCs w:val="32"/>
                              </w:rPr>
                              <w:t>現状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40" o:spid="_x0000_s1091" type="#_x0000_t98" style="position:absolute;left:0;text-align:left;margin-left:11.7pt;margin-top:1.8pt;width:241.45pt;height:34.3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" fillcolor="#00b0f0">
                <v:fill rotate="t" focus="100%" type="gradient"/>
                <v:shadow on="t" color="#eeece1" opacity=".5" offset="6pt,6pt"/>
                <v:textbox>
                  <w:txbxContent>
                    <w:p w:rsidR="00725741" w:rsidRPr="00220164" w:rsidRDefault="00725741" w:rsidP="000B06F6">
                      <w:pPr>
                        <w:spacing w:line="320" w:lineRule="exact"/>
                        <w:jc w:val="center"/>
                        <w:textAlignment w:val="baseline"/>
                        <w:rPr>
                          <w:sz w:val="32"/>
                          <w:szCs w:val="32"/>
                        </w:rPr>
                      </w:pPr>
                      <w:r w:rsidRPr="00EE5EC4">
                        <w:rPr>
                          <w:rFonts w:ascii="HG丸ｺﾞｼｯｸM-PRO" w:eastAsia="HG丸ｺﾞｼｯｸM-PRO" w:hAnsi="HG丸ｺﾞｼｯｸM-PRO" w:cs="Times New Roman" w:hint="eastAsia"/>
                          <w:color w:val="000000"/>
                          <w:kern w:val="24"/>
                          <w:sz w:val="32"/>
                          <w:szCs w:val="32"/>
                        </w:rPr>
                        <w:t>温室効果ガス排出量の</w:t>
                      </w:r>
                      <w:r>
                        <w:rPr>
                          <w:rFonts w:ascii="HG丸ｺﾞｼｯｸM-PRO" w:eastAsia="HG丸ｺﾞｼｯｸM-PRO" w:hAnsi="HG丸ｺﾞｼｯｸM-PRO" w:cs="Times New Roman" w:hint="eastAsia"/>
                          <w:color w:val="000000"/>
                          <w:kern w:val="24"/>
                          <w:sz w:val="32"/>
                          <w:szCs w:val="32"/>
                        </w:rPr>
                        <w:t>現状</w:t>
                      </w:r>
                    </w:p>
                  </w:txbxContent>
                </v:textbox>
              </v:shape>
            </w:pict>
          </mc:Fallback>
        </mc:AlternateContent>
      </w:r>
    </w:p>
    <w:p w:rsidR="000B06F6" w:rsidRDefault="00C773B2" w:rsidP="000B06F6">
      <w:pPr>
        <w:jc w:val="center"/>
        <w:rPr>
          <w:rFonts w:ascii="HG丸ｺﾞｼｯｸM-PRO" w:eastAsia="HG丸ｺﾞｼｯｸM-PRO" w:hAnsi="HG丸ｺﾞｼｯｸM-PRO"/>
        </w:rPr>
      </w:pPr>
      <w:r w:rsidRPr="00916897">
        <w:rPr>
          <w:rFonts w:ascii="HG丸ｺﾞｼｯｸM-PRO" w:eastAsia="HG丸ｺﾞｼｯｸM-PRO" w:hAnsi="HG丸ｺﾞｼｯｸM-PRO"/>
          <w:noProof/>
        </w:rPr>
        <mc:AlternateContent>
          <mc:Choice Requires="wps">
            <w:drawing>
              <wp:anchor distT="0" distB="0" distL="114300" distR="114300" simplePos="0" relativeHeight="252096512" behindDoc="0" locked="0" layoutInCell="1" allowOverlap="1" wp14:anchorId="235BF9F2" wp14:editId="1A9090E2">
                <wp:simplePos x="0" y="0"/>
                <wp:positionH relativeFrom="column">
                  <wp:posOffset>48260</wp:posOffset>
                </wp:positionH>
                <wp:positionV relativeFrom="paragraph">
                  <wp:posOffset>22860</wp:posOffset>
                </wp:positionV>
                <wp:extent cx="7053580" cy="2217420"/>
                <wp:effectExtent l="0" t="0" r="13970" b="11430"/>
                <wp:wrapNone/>
                <wp:docPr id="193538" name="角丸四角形 193538"/>
                <wp:cNvGraphicFramePr/>
                <a:graphic xmlns:a="http://schemas.openxmlformats.org/drawingml/2006/main">
                  <a:graphicData uri="http://schemas.microsoft.com/office/word/2010/wordprocessingShape">
                    <wps:wsp>
                      <wps:cNvSpPr/>
                      <wps:spPr>
                        <a:xfrm>
                          <a:off x="0" y="0"/>
                          <a:ext cx="7053580" cy="2217420"/>
                        </a:xfrm>
                        <a:prstGeom prst="roundRect">
                          <a:avLst>
                            <a:gd name="adj" fmla="val 9255"/>
                          </a:avLst>
                        </a:prstGeom>
                        <a:noFill/>
                        <a:ln w="25400" cap="flat" cmpd="sng" algn="ctr">
                          <a:solidFill>
                            <a:sysClr val="windowText" lastClr="000000"/>
                          </a:solidFill>
                          <a:prstDash val="solid"/>
                        </a:ln>
                        <a:effectLst/>
                      </wps:spPr>
                      <wps:txbx>
                        <w:txbxContent>
                          <w:p w:rsidR="00530B96" w:rsidRPr="00E854E1" w:rsidRDefault="00530B96" w:rsidP="000B06F6">
                            <w:pPr>
                              <w:spacing w:line="276" w:lineRule="auto"/>
                              <w:jc w:val="left"/>
                              <w:rPr>
                                <w:rFonts w:ascii="HG丸ｺﾞｼｯｸM-PRO" w:eastAsia="HG丸ｺﾞｼｯｸM-PRO" w:hAnsi="HG丸ｺﾞｼｯｸM-PRO"/>
                              </w:rPr>
                            </w:pPr>
                            <w:r w:rsidRPr="00D726E1">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38" o:spid="_x0000_s1092" style="position:absolute;left:0;text-align:left;margin-left:3.8pt;margin-top:1.8pt;width:555.4pt;height:174.6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" filled="f" strokecolor="windowText" strokeweight="2pt">
                <v:textbox>
                  <w:txbxContent>
                    <w:p w:rsidR="00725741" w:rsidRPr="00E854E1" w:rsidRDefault="00725741" w:rsidP="000B06F6">
                      <w:pPr>
                        <w:spacing w:line="276" w:lineRule="auto"/>
                        <w:jc w:val="left"/>
                        <w:rPr>
                          <w:rFonts w:ascii="HG丸ｺﾞｼｯｸM-PRO" w:eastAsia="HG丸ｺﾞｼｯｸM-PRO" w:hAnsi="HG丸ｺﾞｼｯｸM-PRO"/>
                        </w:rPr>
                      </w:pPr>
                      <w:r w:rsidRPr="00D726E1">
                        <w:rPr>
                          <w:rFonts w:ascii="HG丸ｺﾞｼｯｸM-PRO" w:eastAsia="HG丸ｺﾞｼｯｸM-PRO" w:hAnsi="HG丸ｺﾞｼｯｸM-PRO" w:hint="eastAsia"/>
                        </w:rPr>
                        <w:t xml:space="preserve">　</w:t>
                      </w:r>
                    </w:p>
                  </w:txbxContent>
                </v:textbox>
              </v:roundrect>
            </w:pict>
          </mc:Fallback>
        </mc:AlternateContent>
      </w:r>
    </w:p>
    <w:p w:rsidR="000B06F6" w:rsidRDefault="00C773B2" w:rsidP="000B06F6">
      <w:pPr>
        <w:jc w:val="center"/>
        <w:rPr>
          <w:rFonts w:ascii="HG丸ｺﾞｼｯｸM-PRO" w:eastAsia="HG丸ｺﾞｼｯｸM-PRO" w:hAnsi="HG丸ｺﾞｼｯｸM-PRO"/>
        </w:rPr>
      </w:pPr>
      <w:r w:rsidRPr="002F7546">
        <w:rPr>
          <w:rFonts w:ascii="HG丸ｺﾞｼｯｸM-PRO" w:eastAsia="HG丸ｺﾞｼｯｸM-PRO" w:hAnsi="HG丸ｺﾞｼｯｸM-PRO"/>
          <w:noProof/>
        </w:rPr>
        <mc:AlternateContent>
          <mc:Choice Requires="wps">
            <w:drawing>
              <wp:anchor distT="0" distB="0" distL="114300" distR="114300" simplePos="0" relativeHeight="252099584" behindDoc="0" locked="0" layoutInCell="1" allowOverlap="1" wp14:anchorId="3712EB05" wp14:editId="6BCEEC24">
                <wp:simplePos x="0" y="0"/>
                <wp:positionH relativeFrom="column">
                  <wp:posOffset>150495</wp:posOffset>
                </wp:positionH>
                <wp:positionV relativeFrom="paragraph">
                  <wp:posOffset>2540</wp:posOffset>
                </wp:positionV>
                <wp:extent cx="6899275" cy="1957070"/>
                <wp:effectExtent l="0" t="0" r="0" b="5080"/>
                <wp:wrapNone/>
                <wp:docPr id="1935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275" cy="1957070"/>
                        </a:xfrm>
                        <a:prstGeom prst="rect">
                          <a:avLst/>
                        </a:prstGeom>
                        <a:noFill/>
                        <a:ln w="9525">
                          <a:noFill/>
                          <a:miter lim="800000"/>
                          <a:headEnd/>
                          <a:tailEnd/>
                        </a:ln>
                      </wps:spPr>
                      <wps:txbx>
                        <w:txbxContent>
                          <w:p w:rsidR="00530B96" w:rsidRDefault="00530B96" w:rsidP="0062233B">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・大阪府域における</w:t>
                            </w:r>
                            <w:r w:rsidRPr="003F4218">
                              <w:rPr>
                                <w:rFonts w:ascii="HG丸ｺﾞｼｯｸM-PRO" w:eastAsia="HG丸ｺﾞｼｯｸM-PRO" w:hAnsi="HG丸ｺﾞｼｯｸM-PRO" w:hint="eastAsia"/>
                              </w:rPr>
                              <w:t>2008年度の温室効果ガス排出量は</w:t>
                            </w:r>
                            <w:r>
                              <w:rPr>
                                <w:rFonts w:ascii="HG丸ｺﾞｼｯｸM-PRO" w:eastAsia="HG丸ｺﾞｼｯｸM-PRO" w:hAnsi="HG丸ｺﾞｼｯｸM-PRO" w:hint="eastAsia"/>
                              </w:rPr>
                              <w:t>5,081</w:t>
                            </w:r>
                            <w:r w:rsidRPr="003F4218">
                              <w:rPr>
                                <w:rFonts w:ascii="HG丸ｺﾞｼｯｸM-PRO" w:eastAsia="HG丸ｺﾞｼｯｸM-PRO" w:hAnsi="HG丸ｺﾞｼｯｸM-PRO" w:hint="eastAsia"/>
                              </w:rPr>
                              <w:t>万トンとなっており</w:t>
                            </w:r>
                            <w:r>
                              <w:rPr>
                                <w:rFonts w:ascii="HG丸ｺﾞｼｯｸM-PRO" w:eastAsia="HG丸ｺﾞｼｯｸM-PRO" w:hAnsi="HG丸ｺﾞｼｯｸM-PRO" w:hint="eastAsia"/>
                              </w:rPr>
                              <w:t>、</w:t>
                            </w:r>
                            <w:r w:rsidRPr="003F4218">
                              <w:rPr>
                                <w:rFonts w:ascii="HG丸ｺﾞｼｯｸM-PRO" w:eastAsia="HG丸ｺﾞｼｯｸM-PRO" w:hAnsi="HG丸ｺﾞｼｯｸM-PRO" w:hint="eastAsia"/>
                              </w:rPr>
                              <w:t>1990</w:t>
                            </w:r>
                            <w:r>
                              <w:rPr>
                                <w:rFonts w:ascii="HG丸ｺﾞｼｯｸM-PRO" w:eastAsia="HG丸ｺﾞｼｯｸM-PRO" w:hAnsi="HG丸ｺﾞｼｯｸM-PRO" w:hint="eastAsia"/>
                              </w:rPr>
                              <w:t>年度の5,912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と比べて14.1％減少しています</w:t>
                            </w:r>
                            <w:r w:rsidRPr="003F4218">
                              <w:rPr>
                                <w:rFonts w:ascii="HG丸ｺﾞｼｯｸM-PRO" w:eastAsia="HG丸ｺﾞｼｯｸM-PRO" w:hAnsi="HG丸ｺﾞｼｯｸM-PRO" w:hint="eastAsia"/>
                              </w:rPr>
                              <w:t>。</w:t>
                            </w:r>
                          </w:p>
                          <w:p w:rsidR="00530B96" w:rsidRDefault="00530B96" w:rsidP="00537E4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そのうち、二酸化炭素排出量は4,895万トンとなっており、1990年度の5,295万トンと比べて7.6％減少しています。部門別にみると、産業部門や廃棄物部門、エネルギー転換部門は減少していますが、民生（業務）部門や民生（家庭）部門での増加が顕著となっています。</w:t>
                            </w:r>
                          </w:p>
                          <w:p w:rsidR="00530B96" w:rsidRPr="003F4218" w:rsidRDefault="00530B96" w:rsidP="0062233B">
                            <w:pPr>
                              <w:rPr>
                                <w:rFonts w:ascii="HG丸ｺﾞｼｯｸM-PRO" w:eastAsia="HG丸ｺﾞｼｯｸM-PRO" w:hAnsi="HG丸ｺﾞｼｯｸM-PRO"/>
                              </w:rPr>
                            </w:pPr>
                            <w:r>
                              <w:rPr>
                                <w:rFonts w:ascii="HG丸ｺﾞｼｯｸM-PRO" w:eastAsia="HG丸ｺﾞｼｯｸM-PRO" w:hAnsi="HG丸ｺﾞｼｯｸM-PRO" w:hint="eastAsia"/>
                              </w:rPr>
                              <w:t>・また、その他ガスは186万トンとなっており、1990年度の617万トンと比べて69.9%減少しています。</w:t>
                            </w:r>
                          </w:p>
                          <w:p w:rsidR="00530B96" w:rsidRPr="003F4218" w:rsidRDefault="00530B96" w:rsidP="0062233B">
                            <w:pPr>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その他ガスに</w:t>
                            </w:r>
                            <w:r w:rsidRPr="003F4218">
                              <w:rPr>
                                <w:rFonts w:ascii="HG丸ｺﾞｼｯｸM-PRO" w:eastAsia="HG丸ｺﾞｼｯｸM-PRO" w:hAnsi="HG丸ｺﾞｼｯｸM-PRO" w:hint="eastAsia"/>
                              </w:rPr>
                              <w:t>は、</w:t>
                            </w:r>
                            <w:r>
                              <w:rPr>
                                <w:rFonts w:ascii="HG丸ｺﾞｼｯｸM-PRO" w:eastAsia="HG丸ｺﾞｼｯｸM-PRO" w:hAnsi="HG丸ｺﾞｼｯｸM-PRO" w:hint="eastAsia"/>
                              </w:rPr>
                              <w:t>メタン、一酸化二窒素及び代替フロン等が含まれますが、特に、</w:t>
                            </w:r>
                            <w:r w:rsidRPr="003F4218">
                              <w:rPr>
                                <w:rFonts w:ascii="HG丸ｺﾞｼｯｸM-PRO" w:eastAsia="HG丸ｺﾞｼｯｸM-PRO" w:hAnsi="HG丸ｺﾞｼｯｸM-PRO" w:hint="eastAsia"/>
                              </w:rPr>
                              <w:t>代替フロ</w:t>
                            </w:r>
                            <w:r>
                              <w:rPr>
                                <w:rFonts w:ascii="HG丸ｺﾞｼｯｸM-PRO" w:eastAsia="HG丸ｺﾞｼｯｸM-PRO" w:hAnsi="HG丸ｺﾞｼｯｸM-PRO" w:hint="eastAsia"/>
                              </w:rPr>
                              <w:t>ン製造事業者による排出抑制対策が進んだことが削減の大きな要因です</w:t>
                            </w:r>
                            <w:r w:rsidRPr="003F4218">
                              <w:rPr>
                                <w:rFonts w:ascii="HG丸ｺﾞｼｯｸM-PRO" w:eastAsia="HG丸ｺﾞｼｯｸM-PRO" w:hAnsi="HG丸ｺﾞｼｯｸM-PRO" w:hint="eastAsia"/>
                              </w:rPr>
                              <w:t>。</w:t>
                            </w:r>
                          </w:p>
                          <w:p w:rsidR="00530B96" w:rsidRDefault="00530B96" w:rsidP="000B06F6">
                            <w:pPr>
                              <w:ind w:leftChars="100" w:left="420" w:hangingChars="100" w:hanging="210"/>
                              <w:rPr>
                                <w:rFonts w:ascii="HG丸ｺﾞｼｯｸM-PRO" w:eastAsia="HG丸ｺﾞｼｯｸM-PRO" w:hAnsi="HG丸ｺﾞｼｯｸM-PRO"/>
                              </w:rPr>
                            </w:pPr>
                          </w:p>
                          <w:p w:rsidR="00530B96" w:rsidRPr="002F7546" w:rsidRDefault="00530B96" w:rsidP="000B06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1.85pt;margin-top:.2pt;width:543.25pt;height:154.1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" filled="f" stroked="f">
                <v:textbox>
                  <w:txbxContent>
                    <w:p w:rsidR="008505E9" w:rsidRDefault="008505E9" w:rsidP="0062233B">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・大阪府域における</w:t>
                      </w:r>
                      <w:r w:rsidRPr="003F4218">
                        <w:rPr>
                          <w:rFonts w:ascii="HG丸ｺﾞｼｯｸM-PRO" w:eastAsia="HG丸ｺﾞｼｯｸM-PRO" w:hAnsi="HG丸ｺﾞｼｯｸM-PRO" w:hint="eastAsia"/>
                        </w:rPr>
                        <w:t>2008年度の温室効果ガス排出量は</w:t>
                      </w:r>
                      <w:r>
                        <w:rPr>
                          <w:rFonts w:ascii="HG丸ｺﾞｼｯｸM-PRO" w:eastAsia="HG丸ｺﾞｼｯｸM-PRO" w:hAnsi="HG丸ｺﾞｼｯｸM-PRO" w:hint="eastAsia"/>
                        </w:rPr>
                        <w:t>5,081</w:t>
                      </w:r>
                      <w:r w:rsidRPr="003F4218">
                        <w:rPr>
                          <w:rFonts w:ascii="HG丸ｺﾞｼｯｸM-PRO" w:eastAsia="HG丸ｺﾞｼｯｸM-PRO" w:hAnsi="HG丸ｺﾞｼｯｸM-PRO" w:hint="eastAsia"/>
                        </w:rPr>
                        <w:t>万トンとなっており</w:t>
                      </w:r>
                      <w:r>
                        <w:rPr>
                          <w:rFonts w:ascii="HG丸ｺﾞｼｯｸM-PRO" w:eastAsia="HG丸ｺﾞｼｯｸM-PRO" w:hAnsi="HG丸ｺﾞｼｯｸM-PRO" w:hint="eastAsia"/>
                        </w:rPr>
                        <w:t>、</w:t>
                      </w:r>
                      <w:r w:rsidRPr="003F4218">
                        <w:rPr>
                          <w:rFonts w:ascii="HG丸ｺﾞｼｯｸM-PRO" w:eastAsia="HG丸ｺﾞｼｯｸM-PRO" w:hAnsi="HG丸ｺﾞｼｯｸM-PRO" w:hint="eastAsia"/>
                        </w:rPr>
                        <w:t>1990</w:t>
                      </w:r>
                      <w:r>
                        <w:rPr>
                          <w:rFonts w:ascii="HG丸ｺﾞｼｯｸM-PRO" w:eastAsia="HG丸ｺﾞｼｯｸM-PRO" w:hAnsi="HG丸ｺﾞｼｯｸM-PRO" w:hint="eastAsia"/>
                        </w:rPr>
                        <w:t>年度の</w:t>
                      </w:r>
                      <w:r w:rsidR="009876E6">
                        <w:rPr>
                          <w:rFonts w:ascii="HG丸ｺﾞｼｯｸM-PRO" w:eastAsia="HG丸ｺﾞｼｯｸM-PRO" w:hAnsi="HG丸ｺﾞｼｯｸM-PRO" w:hint="eastAsia"/>
                        </w:rPr>
                        <w:t>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と比べて14.1％減少しています</w:t>
                      </w:r>
                      <w:r w:rsidRPr="003F4218">
                        <w:rPr>
                          <w:rFonts w:ascii="HG丸ｺﾞｼｯｸM-PRO" w:eastAsia="HG丸ｺﾞｼｯｸM-PRO" w:hAnsi="HG丸ｺﾞｼｯｸM-PRO" w:hint="eastAsia"/>
                        </w:rPr>
                        <w:t>。</w:t>
                      </w:r>
                    </w:p>
                    <w:p w:rsidR="008505E9" w:rsidRDefault="008505E9" w:rsidP="00537E4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そのうち、二酸化炭素排出量は4,895万トンとなっており、1990年度の5,295万トンと比べて7.6％減少しています。部門別にみると、産業部門や廃棄物部門、エネルギー転換部門は減少していますが、民生（業務）部門や民生（家庭）部門での増加が顕著となっています。</w:t>
                      </w:r>
                    </w:p>
                    <w:p w:rsidR="008505E9" w:rsidRPr="003F4218" w:rsidRDefault="008505E9" w:rsidP="0062233B">
                      <w:pPr>
                        <w:rPr>
                          <w:rFonts w:ascii="HG丸ｺﾞｼｯｸM-PRO" w:eastAsia="HG丸ｺﾞｼｯｸM-PRO" w:hAnsi="HG丸ｺﾞｼｯｸM-PRO"/>
                        </w:rPr>
                      </w:pPr>
                      <w:r>
                        <w:rPr>
                          <w:rFonts w:ascii="HG丸ｺﾞｼｯｸM-PRO" w:eastAsia="HG丸ｺﾞｼｯｸM-PRO" w:hAnsi="HG丸ｺﾞｼｯｸM-PRO" w:hint="eastAsia"/>
                        </w:rPr>
                        <w:t>・また、その他ガスは186万トンとなっており、1990年度の</w:t>
                      </w:r>
                      <w:r w:rsidR="009876E6">
                        <w:rPr>
                          <w:rFonts w:ascii="HG丸ｺﾞｼｯｸM-PRO" w:eastAsia="HG丸ｺﾞｼｯｸM-PRO" w:hAnsi="HG丸ｺﾞｼｯｸM-PRO" w:hint="eastAsia"/>
                        </w:rPr>
                        <w:t>617</w:t>
                      </w:r>
                      <w:r>
                        <w:rPr>
                          <w:rFonts w:ascii="HG丸ｺﾞｼｯｸM-PRO" w:eastAsia="HG丸ｺﾞｼｯｸM-PRO" w:hAnsi="HG丸ｺﾞｼｯｸM-PRO" w:hint="eastAsia"/>
                        </w:rPr>
                        <w:t>万トンと比べて69.9%減少しています。</w:t>
                      </w:r>
                    </w:p>
                    <w:p w:rsidR="008505E9" w:rsidRPr="003F4218" w:rsidRDefault="008505E9" w:rsidP="0062233B">
                      <w:pPr>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その他ガスに</w:t>
                      </w:r>
                      <w:r w:rsidRPr="003F4218">
                        <w:rPr>
                          <w:rFonts w:ascii="HG丸ｺﾞｼｯｸM-PRO" w:eastAsia="HG丸ｺﾞｼｯｸM-PRO" w:hAnsi="HG丸ｺﾞｼｯｸM-PRO" w:hint="eastAsia"/>
                        </w:rPr>
                        <w:t>は、</w:t>
                      </w:r>
                      <w:r>
                        <w:rPr>
                          <w:rFonts w:ascii="HG丸ｺﾞｼｯｸM-PRO" w:eastAsia="HG丸ｺﾞｼｯｸM-PRO" w:hAnsi="HG丸ｺﾞｼｯｸM-PRO" w:hint="eastAsia"/>
                        </w:rPr>
                        <w:t>メタン、一酸化二窒素及び代替フロン等が含まれますが、特に、</w:t>
                      </w:r>
                      <w:r w:rsidRPr="003F4218">
                        <w:rPr>
                          <w:rFonts w:ascii="HG丸ｺﾞｼｯｸM-PRO" w:eastAsia="HG丸ｺﾞｼｯｸM-PRO" w:hAnsi="HG丸ｺﾞｼｯｸM-PRO" w:hint="eastAsia"/>
                        </w:rPr>
                        <w:t>代替フロ</w:t>
                      </w:r>
                      <w:r>
                        <w:rPr>
                          <w:rFonts w:ascii="HG丸ｺﾞｼｯｸM-PRO" w:eastAsia="HG丸ｺﾞｼｯｸM-PRO" w:hAnsi="HG丸ｺﾞｼｯｸM-PRO" w:hint="eastAsia"/>
                        </w:rPr>
                        <w:t>ン製造事業者による排出抑制対策が進んだことが削減の大きな要因です</w:t>
                      </w:r>
                      <w:r w:rsidRPr="003F4218">
                        <w:rPr>
                          <w:rFonts w:ascii="HG丸ｺﾞｼｯｸM-PRO" w:eastAsia="HG丸ｺﾞｼｯｸM-PRO" w:hAnsi="HG丸ｺﾞｼｯｸM-PRO" w:hint="eastAsia"/>
                        </w:rPr>
                        <w:t>。</w:t>
                      </w:r>
                    </w:p>
                    <w:p w:rsidR="008505E9" w:rsidRDefault="008505E9" w:rsidP="000B06F6">
                      <w:pPr>
                        <w:ind w:leftChars="100" w:left="420" w:hangingChars="100" w:hanging="210"/>
                        <w:rPr>
                          <w:rFonts w:ascii="HG丸ｺﾞｼｯｸM-PRO" w:eastAsia="HG丸ｺﾞｼｯｸM-PRO" w:hAnsi="HG丸ｺﾞｼｯｸM-PRO"/>
                        </w:rPr>
                      </w:pPr>
                    </w:p>
                    <w:p w:rsidR="008505E9" w:rsidRPr="002F7546" w:rsidRDefault="008505E9" w:rsidP="000B06F6"/>
                  </w:txbxContent>
                </v:textbox>
              </v:shape>
            </w:pict>
          </mc:Fallback>
        </mc:AlternateContent>
      </w: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jc w:val="cente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B6730A" w:rsidRDefault="00B6730A" w:rsidP="000B06F6">
      <w:pPr>
        <w:rPr>
          <w:rFonts w:ascii="HG丸ｺﾞｼｯｸM-PRO" w:eastAsia="HG丸ｺﾞｼｯｸM-PRO" w:hAnsi="HG丸ｺﾞｼｯｸM-PRO"/>
        </w:rPr>
      </w:pPr>
    </w:p>
    <w:p w:rsidR="00B6730A" w:rsidRDefault="00B6730A"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r w:rsidRPr="00EE5EC4">
        <w:rPr>
          <w:rFonts w:ascii="HG丸ｺﾞｼｯｸM-PRO" w:eastAsia="HG丸ｺﾞｼｯｸM-PRO" w:hAnsi="HG丸ｺﾞｼｯｸM-PRO"/>
          <w:noProof/>
        </w:rPr>
        <mc:AlternateContent>
          <mc:Choice Requires="wps">
            <w:drawing>
              <wp:anchor distT="0" distB="0" distL="114300" distR="114300" simplePos="0" relativeHeight="252086272" behindDoc="0" locked="0" layoutInCell="1" allowOverlap="1" wp14:anchorId="7C460C4C" wp14:editId="2652BD1E">
                <wp:simplePos x="0" y="0"/>
                <wp:positionH relativeFrom="column">
                  <wp:posOffset>48260</wp:posOffset>
                </wp:positionH>
                <wp:positionV relativeFrom="paragraph">
                  <wp:posOffset>76835</wp:posOffset>
                </wp:positionV>
                <wp:extent cx="7040245" cy="4562475"/>
                <wp:effectExtent l="0" t="0" r="27305" b="28575"/>
                <wp:wrapNone/>
                <wp:docPr id="193542" name="角丸四角形 193542"/>
                <wp:cNvGraphicFramePr/>
                <a:graphic xmlns:a="http://schemas.openxmlformats.org/drawingml/2006/main">
                  <a:graphicData uri="http://schemas.microsoft.com/office/word/2010/wordprocessingShape">
                    <wps:wsp>
                      <wps:cNvSpPr/>
                      <wps:spPr>
                        <a:xfrm>
                          <a:off x="0" y="0"/>
                          <a:ext cx="7040245" cy="4562475"/>
                        </a:xfrm>
                        <a:prstGeom prst="roundRect">
                          <a:avLst>
                            <a:gd name="adj" fmla="val 8030"/>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42" o:spid="_x0000_s1026" style="position:absolute;left:0;text-align:left;margin-left:3.8pt;margin-top:6.05pt;width:554.35pt;height:359.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" filled="f" strokecolor="windowText" strokeweight="2pt"/>
            </w:pict>
          </mc:Fallback>
        </mc:AlternateContent>
      </w: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087296" behindDoc="0" locked="0" layoutInCell="1" allowOverlap="1" wp14:anchorId="4F2DE4F7" wp14:editId="2EB5B2FF">
                <wp:simplePos x="0" y="0"/>
                <wp:positionH relativeFrom="column">
                  <wp:posOffset>139065</wp:posOffset>
                </wp:positionH>
                <wp:positionV relativeFrom="paragraph">
                  <wp:posOffset>-193040</wp:posOffset>
                </wp:positionV>
                <wp:extent cx="4221480" cy="478155"/>
                <wp:effectExtent l="0" t="0" r="102870" b="93345"/>
                <wp:wrapNone/>
                <wp:docPr id="193544" name="横巻き 193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1480" cy="47815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06F6">
                            <w:pPr>
                              <w:spacing w:line="320" w:lineRule="exact"/>
                              <w:jc w:val="center"/>
                              <w:textAlignment w:val="baseline"/>
                              <w:rPr>
                                <w:sz w:val="32"/>
                                <w:szCs w:val="32"/>
                              </w:rPr>
                            </w:pPr>
                            <w:r w:rsidRPr="00EE5EC4">
                              <w:rPr>
                                <w:rFonts w:ascii="HG丸ｺﾞｼｯｸM-PRO" w:eastAsia="HG丸ｺﾞｼｯｸM-PRO" w:hAnsi="HG丸ｺﾞｼｯｸM-PRO" w:cs="Times New Roman" w:hint="eastAsia"/>
                                <w:color w:val="000000"/>
                                <w:kern w:val="24"/>
                                <w:sz w:val="32"/>
                                <w:szCs w:val="32"/>
                              </w:rPr>
                              <w:t>温室効果ガス排出量</w:t>
                            </w:r>
                            <w:r>
                              <w:rPr>
                                <w:rFonts w:ascii="HG丸ｺﾞｼｯｸM-PRO" w:eastAsia="HG丸ｺﾞｼｯｸM-PRO" w:hAnsi="HG丸ｺﾞｼｯｸM-PRO" w:cs="Times New Roman" w:hint="eastAsia"/>
                                <w:color w:val="000000"/>
                                <w:kern w:val="24"/>
                                <w:sz w:val="32"/>
                                <w:szCs w:val="32"/>
                              </w:rPr>
                              <w:t>の</w:t>
                            </w:r>
                            <w:r w:rsidRPr="00EE5EC4">
                              <w:rPr>
                                <w:rFonts w:ascii="HG丸ｺﾞｼｯｸM-PRO" w:eastAsia="HG丸ｺﾞｼｯｸM-PRO" w:hAnsi="HG丸ｺﾞｼｯｸM-PRO" w:cs="Times New Roman" w:hint="eastAsia"/>
                                <w:color w:val="000000"/>
                                <w:kern w:val="24"/>
                                <w:sz w:val="32"/>
                                <w:szCs w:val="32"/>
                              </w:rPr>
                              <w:t>将来推計</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44" o:spid="_x0000_s1094" type="#_x0000_t98" style="position:absolute;left:0;text-align:left;margin-left:10.95pt;margin-top:-15.2pt;width:332.4pt;height:37.6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" fillcolor="#00b0f0">
                <v:fill rotate="t" focus="100%" type="gradient"/>
                <v:shadow on="t" color="#eeece1" opacity=".5" offset="6pt,6pt"/>
                <v:textbox>
                  <w:txbxContent>
                    <w:p w:rsidR="00725741" w:rsidRPr="00220164" w:rsidRDefault="00725741" w:rsidP="000B06F6">
                      <w:pPr>
                        <w:spacing w:line="320" w:lineRule="exact"/>
                        <w:jc w:val="center"/>
                        <w:textAlignment w:val="baseline"/>
                        <w:rPr>
                          <w:sz w:val="32"/>
                          <w:szCs w:val="32"/>
                        </w:rPr>
                      </w:pPr>
                      <w:r w:rsidRPr="00EE5EC4">
                        <w:rPr>
                          <w:rFonts w:ascii="HG丸ｺﾞｼｯｸM-PRO" w:eastAsia="HG丸ｺﾞｼｯｸM-PRO" w:hAnsi="HG丸ｺﾞｼｯｸM-PRO" w:cs="Times New Roman" w:hint="eastAsia"/>
                          <w:color w:val="000000"/>
                          <w:kern w:val="24"/>
                          <w:sz w:val="32"/>
                          <w:szCs w:val="32"/>
                        </w:rPr>
                        <w:t>温室効果ガス排出量</w:t>
                      </w:r>
                      <w:r>
                        <w:rPr>
                          <w:rFonts w:ascii="HG丸ｺﾞｼｯｸM-PRO" w:eastAsia="HG丸ｺﾞｼｯｸM-PRO" w:hAnsi="HG丸ｺﾞｼｯｸM-PRO" w:cs="Times New Roman" w:hint="eastAsia"/>
                          <w:color w:val="000000"/>
                          <w:kern w:val="24"/>
                          <w:sz w:val="32"/>
                          <w:szCs w:val="32"/>
                        </w:rPr>
                        <w:t>の</w:t>
                      </w:r>
                      <w:r w:rsidRPr="00EE5EC4">
                        <w:rPr>
                          <w:rFonts w:ascii="HG丸ｺﾞｼｯｸM-PRO" w:eastAsia="HG丸ｺﾞｼｯｸM-PRO" w:hAnsi="HG丸ｺﾞｼｯｸM-PRO" w:cs="Times New Roman" w:hint="eastAsia"/>
                          <w:color w:val="000000"/>
                          <w:kern w:val="24"/>
                          <w:sz w:val="32"/>
                          <w:szCs w:val="32"/>
                        </w:rPr>
                        <w:t>将来推計</w:t>
                      </w:r>
                    </w:p>
                  </w:txbxContent>
                </v:textbox>
              </v:shape>
            </w:pict>
          </mc:Fallback>
        </mc:AlternateContent>
      </w:r>
    </w:p>
    <w:p w:rsidR="000B06F6" w:rsidRDefault="000B06F6" w:rsidP="000B06F6">
      <w:pPr>
        <w:rPr>
          <w:rFonts w:ascii="HG丸ｺﾞｼｯｸM-PRO" w:eastAsia="HG丸ｺﾞｼｯｸM-PRO" w:hAnsi="HG丸ｺﾞｼｯｸM-PRO"/>
        </w:rPr>
      </w:pPr>
      <w:r w:rsidRPr="002F7546">
        <w:rPr>
          <w:rFonts w:ascii="HG丸ｺﾞｼｯｸM-PRO" w:eastAsia="HG丸ｺﾞｼｯｸM-PRO" w:hAnsi="HG丸ｺﾞｼｯｸM-PRO"/>
          <w:noProof/>
        </w:rPr>
        <mc:AlternateContent>
          <mc:Choice Requires="wps">
            <w:drawing>
              <wp:anchor distT="0" distB="0" distL="114300" distR="114300" simplePos="0" relativeHeight="252095488" behindDoc="0" locked="0" layoutInCell="1" allowOverlap="1" wp14:anchorId="0BA09D42" wp14:editId="2BBD9E6E">
                <wp:simplePos x="0" y="0"/>
                <wp:positionH relativeFrom="column">
                  <wp:posOffset>-30480</wp:posOffset>
                </wp:positionH>
                <wp:positionV relativeFrom="paragraph">
                  <wp:posOffset>50165</wp:posOffset>
                </wp:positionV>
                <wp:extent cx="6970395" cy="1403985"/>
                <wp:effectExtent l="0" t="0" r="0" b="2540"/>
                <wp:wrapNone/>
                <wp:docPr id="193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0395" cy="1403985"/>
                        </a:xfrm>
                        <a:prstGeom prst="rect">
                          <a:avLst/>
                        </a:prstGeom>
                        <a:noFill/>
                        <a:ln w="9525">
                          <a:noFill/>
                          <a:miter lim="800000"/>
                          <a:headEnd/>
                          <a:tailEnd/>
                        </a:ln>
                      </wps:spPr>
                      <wps:txbx>
                        <w:txbxContent>
                          <w:p w:rsidR="00530B96" w:rsidRDefault="00530B96" w:rsidP="000B06F6">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温室効果ガス排出量の将来推計については、現状から特段の対策を行わない場合（対策なし）と４章の各部門に掲げた目標達成に向け取組を実施した場合（対策あり）の推計を行いました。</w:t>
                            </w:r>
                          </w:p>
                          <w:p w:rsidR="00530B96" w:rsidRPr="001F18C4" w:rsidRDefault="00530B96" w:rsidP="000B06F6">
                            <w:pPr>
                              <w:rPr>
                                <w:rFonts w:ascii="HG丸ｺﾞｼｯｸM-PRO" w:eastAsia="HG丸ｺﾞｼｯｸM-PRO" w:hAnsi="HG丸ｺﾞｼｯｸM-PRO"/>
                              </w:rPr>
                            </w:pPr>
                          </w:p>
                          <w:p w:rsidR="00530B96" w:rsidRDefault="00530B96" w:rsidP="000B06F6">
                            <w:pPr>
                              <w:rPr>
                                <w:rFonts w:ascii="HG丸ｺﾞｼｯｸM-PRO" w:eastAsia="HG丸ｺﾞｼｯｸM-PRO" w:hAnsi="HG丸ｺﾞｼｯｸM-PRO"/>
                              </w:rPr>
                            </w:pPr>
                            <w:r>
                              <w:rPr>
                                <w:rFonts w:ascii="HG丸ｺﾞｼｯｸM-PRO" w:eastAsia="HG丸ｺﾞｼｯｸM-PRO" w:hAnsi="HG丸ｺﾞｼｯｸM-PRO" w:hint="eastAsia"/>
                              </w:rPr>
                              <w:t>【温室効果ガス排出量の将来推計（対策なし）】</w:t>
                            </w:r>
                          </w:p>
                          <w:p w:rsidR="00530B96" w:rsidRDefault="00530B96" w:rsidP="0062233B">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2008年度の温室効果ガス排出量を基準とし、</w:t>
                            </w:r>
                            <w:r>
                              <w:rPr>
                                <w:rFonts w:ascii="HG丸ｺﾞｼｯｸM-PRO" w:eastAsia="HG丸ｺﾞｼｯｸM-PRO" w:hAnsi="HG丸ｺﾞｼｯｸM-PRO" w:hint="eastAsia"/>
                              </w:rPr>
                              <w:t>現状から特段の対策を行わない場合の2</w:t>
                            </w:r>
                            <w:r w:rsidRPr="00D726E1">
                              <w:rPr>
                                <w:rFonts w:ascii="HG丸ｺﾞｼｯｸM-PRO" w:eastAsia="HG丸ｺﾞｼｯｸM-PRO" w:hAnsi="HG丸ｺﾞｼｯｸM-PRO" w:hint="eastAsia"/>
                              </w:rPr>
                              <w:t>014年度の温室効果ガス排出量を推計しました。推計にあたっては、燃料構成や機器のエネルギー効率を2008年度で固定した上で、各部門の活動量（※）の変化を加味</w:t>
                            </w:r>
                            <w:r>
                              <w:rPr>
                                <w:rFonts w:ascii="HG丸ｺﾞｼｯｸM-PRO" w:eastAsia="HG丸ｺﾞｼｯｸM-PRO" w:hAnsi="HG丸ｺﾞｼｯｸM-PRO" w:hint="eastAsia"/>
                              </w:rPr>
                              <w:t>するなど</w:t>
                            </w:r>
                            <w:r w:rsidRPr="00D726E1">
                              <w:rPr>
                                <w:rFonts w:ascii="HG丸ｺﾞｼｯｸM-PRO" w:eastAsia="HG丸ｺﾞｼｯｸM-PRO" w:hAnsi="HG丸ｺﾞｼｯｸM-PRO" w:hint="eastAsia"/>
                              </w:rPr>
                              <w:t>しています。</w:t>
                            </w:r>
                          </w:p>
                          <w:p w:rsidR="00530B96" w:rsidRDefault="00530B96" w:rsidP="0062233B">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・その結果、</w:t>
                            </w:r>
                            <w:r w:rsidRPr="00D726E1">
                              <w:rPr>
                                <w:rFonts w:ascii="HG丸ｺﾞｼｯｸM-PRO" w:eastAsia="HG丸ｺﾞｼｯｸM-PRO" w:hAnsi="HG丸ｺﾞｼｯｸM-PRO" w:hint="eastAsia"/>
                              </w:rPr>
                              <w:t>2014年度の温室効果ガス排出量は</w:t>
                            </w:r>
                            <w:r>
                              <w:rPr>
                                <w:rFonts w:ascii="HG丸ｺﾞｼｯｸM-PRO" w:eastAsia="HG丸ｺﾞｼｯｸM-PRO" w:hAnsi="HG丸ｺﾞｼｯｸM-PRO" w:hint="eastAsia"/>
                              </w:rPr>
                              <w:t>5,295</w:t>
                            </w:r>
                            <w:r w:rsidRPr="00D726E1">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となり</w:t>
                            </w:r>
                            <w:r w:rsidRPr="00D726E1">
                              <w:rPr>
                                <w:rFonts w:ascii="HG丸ｺﾞｼｯｸM-PRO" w:eastAsia="HG丸ｺﾞｼｯｸM-PRO" w:hAnsi="HG丸ｺﾞｼｯｸM-PRO" w:hint="eastAsia"/>
                              </w:rPr>
                              <w:t>、1990年度</w:t>
                            </w:r>
                            <w:r>
                              <w:rPr>
                                <w:rFonts w:ascii="HG丸ｺﾞｼｯｸM-PRO" w:eastAsia="HG丸ｺﾞｼｯｸM-PRO" w:hAnsi="HG丸ｺﾞｼｯｸM-PRO" w:hint="eastAsia"/>
                              </w:rPr>
                              <w:t>の5,912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と比べて10.4</w:t>
                            </w:r>
                            <w:r w:rsidRPr="00D726E1">
                              <w:rPr>
                                <w:rFonts w:ascii="HG丸ｺﾞｼｯｸM-PRO" w:eastAsia="HG丸ｺﾞｼｯｸM-PRO" w:hAnsi="HG丸ｺﾞｼｯｸM-PRO" w:hint="eastAsia"/>
                              </w:rPr>
                              <w:t>％</w:t>
                            </w:r>
                            <w:r>
                              <w:rPr>
                                <w:rFonts w:ascii="HG丸ｺﾞｼｯｸM-PRO" w:eastAsia="HG丸ｺﾞｼｯｸM-PRO" w:hAnsi="HG丸ｺﾞｼｯｸM-PRO" w:hint="eastAsia"/>
                              </w:rPr>
                              <w:t>減少となっており、</w:t>
                            </w:r>
                            <w:r w:rsidRPr="00D726E1">
                              <w:rPr>
                                <w:rFonts w:ascii="HG丸ｺﾞｼｯｸM-PRO" w:eastAsia="HG丸ｺﾞｼｯｸM-PRO" w:hAnsi="HG丸ｺﾞｼｯｸM-PRO" w:hint="eastAsia"/>
                              </w:rPr>
                              <w:t>2008年度から</w:t>
                            </w:r>
                            <w:r>
                              <w:rPr>
                                <w:rFonts w:ascii="HG丸ｺﾞｼｯｸM-PRO" w:eastAsia="HG丸ｺﾞｼｯｸM-PRO" w:hAnsi="HG丸ｺﾞｼｯｸM-PRO" w:hint="eastAsia"/>
                              </w:rPr>
                              <w:t>は4.2%</w:t>
                            </w:r>
                            <w:r w:rsidRPr="00D726E1">
                              <w:rPr>
                                <w:rFonts w:ascii="HG丸ｺﾞｼｯｸM-PRO" w:eastAsia="HG丸ｺﾞｼｯｸM-PRO" w:hAnsi="HG丸ｺﾞｼｯｸM-PRO" w:hint="eastAsia"/>
                              </w:rPr>
                              <w:t>増加</w:t>
                            </w:r>
                            <w:r>
                              <w:rPr>
                                <w:rFonts w:ascii="HG丸ｺﾞｼｯｸM-PRO" w:eastAsia="HG丸ｺﾞｼｯｸM-PRO" w:hAnsi="HG丸ｺﾞｼｯｸM-PRO" w:hint="eastAsia"/>
                              </w:rPr>
                              <w:t>する</w:t>
                            </w:r>
                            <w:r w:rsidRPr="00D726E1">
                              <w:rPr>
                                <w:rFonts w:ascii="HG丸ｺﾞｼｯｸM-PRO" w:eastAsia="HG丸ｺﾞｼｯｸM-PRO" w:hAnsi="HG丸ｺﾞｼｯｸM-PRO" w:hint="eastAsia"/>
                              </w:rPr>
                              <w:t>と推計されました。</w:t>
                            </w:r>
                          </w:p>
                          <w:p w:rsidR="00530B96" w:rsidRPr="00D726E1" w:rsidRDefault="00530B96" w:rsidP="0062233B">
                            <w:pPr>
                              <w:ind w:leftChars="200" w:left="420"/>
                              <w:rPr>
                                <w:rFonts w:ascii="HG丸ｺﾞｼｯｸM-PRO" w:eastAsia="HG丸ｺﾞｼｯｸM-PRO" w:hAnsi="HG丸ｺﾞｼｯｸM-PRO"/>
                              </w:rPr>
                            </w:pPr>
                            <w:r w:rsidRPr="00D726E1">
                              <w:rPr>
                                <w:rFonts w:ascii="HG丸ｺﾞｼｯｸM-PRO" w:eastAsia="HG丸ｺﾞｼｯｸM-PRO" w:hAnsi="HG丸ｺﾞｼｯｸM-PRO" w:hint="eastAsia"/>
                              </w:rPr>
                              <w:t>（※）各部門の活動量</w:t>
                            </w:r>
                          </w:p>
                          <w:p w:rsidR="00530B96" w:rsidRPr="00D726E1" w:rsidRDefault="00530B96" w:rsidP="0062233B">
                            <w:pPr>
                              <w:ind w:firstLineChars="500" w:firstLine="1050"/>
                              <w:rPr>
                                <w:rFonts w:ascii="HG丸ｺﾞｼｯｸM-PRO" w:eastAsia="HG丸ｺﾞｼｯｸM-PRO" w:hAnsi="HG丸ｺﾞｼｯｸM-PRO"/>
                              </w:rPr>
                            </w:pPr>
                            <w:r w:rsidRPr="00D726E1">
                              <w:rPr>
                                <w:rFonts w:ascii="HG丸ｺﾞｼｯｸM-PRO" w:eastAsia="HG丸ｺﾞｼｯｸM-PRO" w:hAnsi="HG丸ｺﾞｼｯｸM-PRO" w:hint="eastAsia"/>
                              </w:rPr>
                              <w:t>産業</w:t>
                            </w:r>
                            <w:r>
                              <w:rPr>
                                <w:rFonts w:ascii="HG丸ｺﾞｼｯｸM-PRO" w:eastAsia="HG丸ｺﾞｼｯｸM-PRO" w:hAnsi="HG丸ｺﾞｼｯｸM-PRO" w:hint="eastAsia"/>
                              </w:rPr>
                              <w:t>部門</w:t>
                            </w:r>
                            <w:r w:rsidRPr="00D726E1">
                              <w:rPr>
                                <w:rFonts w:ascii="HG丸ｺﾞｼｯｸM-PRO" w:eastAsia="HG丸ｺﾞｼｯｸM-PRO" w:hAnsi="HG丸ｺﾞｼｯｸM-PRO" w:hint="eastAsia"/>
                              </w:rPr>
                              <w:t xml:space="preserve">（製造業）：製造品出荷額　</w:t>
                            </w:r>
                            <w:r>
                              <w:rPr>
                                <w:rFonts w:ascii="HG丸ｺﾞｼｯｸM-PRO" w:eastAsia="HG丸ｺﾞｼｯｸM-PRO" w:hAnsi="HG丸ｺﾞｼｯｸM-PRO" w:hint="eastAsia"/>
                              </w:rPr>
                              <w:t xml:space="preserve">　民生（</w:t>
                            </w:r>
                            <w:r w:rsidRPr="00D726E1">
                              <w:rPr>
                                <w:rFonts w:ascii="HG丸ｺﾞｼｯｸM-PRO" w:eastAsia="HG丸ｺﾞｼｯｸM-PRO" w:hAnsi="HG丸ｺﾞｼｯｸM-PRO" w:hint="eastAsia"/>
                              </w:rPr>
                              <w:t>業務</w:t>
                            </w: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部門：業務系の用途別延床面積</w:t>
                            </w:r>
                          </w:p>
                          <w:p w:rsidR="00530B96" w:rsidRDefault="00530B96" w:rsidP="0062233B">
                            <w:pPr>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民生（</w:t>
                            </w:r>
                            <w:r w:rsidRPr="00D726E1">
                              <w:rPr>
                                <w:rFonts w:ascii="HG丸ｺﾞｼｯｸM-PRO" w:eastAsia="HG丸ｺﾞｼｯｸM-PRO" w:hAnsi="HG丸ｺﾞｼｯｸM-PRO" w:hint="eastAsia"/>
                              </w:rPr>
                              <w:t>家庭</w:t>
                            </w: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部門：世帯数</w:t>
                            </w:r>
                            <w:r>
                              <w:rPr>
                                <w:rFonts w:ascii="HG丸ｺﾞｼｯｸM-PRO" w:eastAsia="HG丸ｺﾞｼｯｸM-PRO" w:hAnsi="HG丸ｺﾞｼｯｸM-PRO" w:hint="eastAsia"/>
                              </w:rPr>
                              <w:t xml:space="preserve">　　　　　 </w:t>
                            </w:r>
                            <w:r w:rsidRPr="00D726E1">
                              <w:rPr>
                                <w:rFonts w:ascii="HG丸ｺﾞｼｯｸM-PRO" w:eastAsia="HG丸ｺﾞｼｯｸM-PRO" w:hAnsi="HG丸ｺﾞｼｯｸM-PRO" w:hint="eastAsia"/>
                              </w:rPr>
                              <w:t>運輸部門（自動車）：走行量</w:t>
                            </w:r>
                          </w:p>
                          <w:p w:rsidR="00530B96" w:rsidRDefault="00530B96" w:rsidP="0062233B">
                            <w:pPr>
                              <w:ind w:firstLineChars="500" w:firstLine="1050"/>
                              <w:rPr>
                                <w:rFonts w:ascii="HG丸ｺﾞｼｯｸM-PRO" w:eastAsia="HG丸ｺﾞｼｯｸM-PRO" w:hAnsi="HG丸ｺﾞｼｯｸM-PRO"/>
                              </w:rPr>
                            </w:pPr>
                            <w:r w:rsidRPr="00D726E1">
                              <w:rPr>
                                <w:rFonts w:ascii="HG丸ｺﾞｼｯｸM-PRO" w:eastAsia="HG丸ｺﾞｼｯｸM-PRO" w:hAnsi="HG丸ｺﾞｼｯｸM-PRO" w:hint="eastAsia"/>
                              </w:rPr>
                              <w:t>廃棄物部門：廃棄物処理量　等</w:t>
                            </w:r>
                          </w:p>
                          <w:p w:rsidR="00530B96" w:rsidRPr="00651125" w:rsidRDefault="00530B96" w:rsidP="000B06F6">
                            <w:pPr>
                              <w:rPr>
                                <w:rFonts w:ascii="HG丸ｺﾞｼｯｸM-PRO" w:eastAsia="HG丸ｺﾞｼｯｸM-PRO" w:hAnsi="HG丸ｺﾞｼｯｸM-PRO"/>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position:absolute;left:0;text-align:left;margin-left:-2.4pt;margin-top:3.95pt;width:548.85pt;height:110.55pt;z-index:252095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" filled="f" stroked="f">
                <v:textbox style="mso-fit-shape-to-text:t">
                  <w:txbxContent>
                    <w:p w:rsidR="00F16E59" w:rsidRDefault="00F16E59" w:rsidP="000B06F6">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温室効果ガス排出量の将来推計については、現状から特段の対策を行わない場合（対策なし）と４章の各部門に掲げた目標達成に向け取組を実施した場合（対策あり）の推計を行いました。</w:t>
                      </w:r>
                    </w:p>
                    <w:p w:rsidR="00F16E59" w:rsidRPr="001F18C4" w:rsidRDefault="00F16E59" w:rsidP="000B06F6">
                      <w:pPr>
                        <w:rPr>
                          <w:rFonts w:ascii="HG丸ｺﾞｼｯｸM-PRO" w:eastAsia="HG丸ｺﾞｼｯｸM-PRO" w:hAnsi="HG丸ｺﾞｼｯｸM-PRO"/>
                        </w:rPr>
                      </w:pPr>
                    </w:p>
                    <w:p w:rsidR="00F16E59" w:rsidRDefault="00F16E59" w:rsidP="000B06F6">
                      <w:pPr>
                        <w:rPr>
                          <w:rFonts w:ascii="HG丸ｺﾞｼｯｸM-PRO" w:eastAsia="HG丸ｺﾞｼｯｸM-PRO" w:hAnsi="HG丸ｺﾞｼｯｸM-PRO"/>
                        </w:rPr>
                      </w:pPr>
                      <w:r>
                        <w:rPr>
                          <w:rFonts w:ascii="HG丸ｺﾞｼｯｸM-PRO" w:eastAsia="HG丸ｺﾞｼｯｸM-PRO" w:hAnsi="HG丸ｺﾞｼｯｸM-PRO" w:hint="eastAsia"/>
                        </w:rPr>
                        <w:t>【温室効果ガス排出量の将来推計（対策なし）】</w:t>
                      </w:r>
                    </w:p>
                    <w:p w:rsidR="00F16E59" w:rsidRDefault="00F16E59" w:rsidP="0062233B">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2008年度の温室効果ガス排出量を基準とし、</w:t>
                      </w:r>
                      <w:r>
                        <w:rPr>
                          <w:rFonts w:ascii="HG丸ｺﾞｼｯｸM-PRO" w:eastAsia="HG丸ｺﾞｼｯｸM-PRO" w:hAnsi="HG丸ｺﾞｼｯｸM-PRO" w:hint="eastAsia"/>
                        </w:rPr>
                        <w:t>現状から特段の対策を行わない場合の2</w:t>
                      </w:r>
                      <w:r w:rsidRPr="00D726E1">
                        <w:rPr>
                          <w:rFonts w:ascii="HG丸ｺﾞｼｯｸM-PRO" w:eastAsia="HG丸ｺﾞｼｯｸM-PRO" w:hAnsi="HG丸ｺﾞｼｯｸM-PRO" w:hint="eastAsia"/>
                        </w:rPr>
                        <w:t>014年度の温室効果ガス排出量を推計しました。推計にあたっては、燃料構成や機器のエネルギー効率を2008年度で固定した上で、各部門の活動量（※）の変化を加味</w:t>
                      </w:r>
                      <w:r>
                        <w:rPr>
                          <w:rFonts w:ascii="HG丸ｺﾞｼｯｸM-PRO" w:eastAsia="HG丸ｺﾞｼｯｸM-PRO" w:hAnsi="HG丸ｺﾞｼｯｸM-PRO" w:hint="eastAsia"/>
                        </w:rPr>
                        <w:t>するなど</w:t>
                      </w:r>
                      <w:r w:rsidRPr="00D726E1">
                        <w:rPr>
                          <w:rFonts w:ascii="HG丸ｺﾞｼｯｸM-PRO" w:eastAsia="HG丸ｺﾞｼｯｸM-PRO" w:hAnsi="HG丸ｺﾞｼｯｸM-PRO" w:hint="eastAsia"/>
                        </w:rPr>
                        <w:t>しています。</w:t>
                      </w:r>
                    </w:p>
                    <w:p w:rsidR="00F16E59" w:rsidRDefault="00F16E59" w:rsidP="0062233B">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・その結果、</w:t>
                      </w:r>
                      <w:r w:rsidRPr="00D726E1">
                        <w:rPr>
                          <w:rFonts w:ascii="HG丸ｺﾞｼｯｸM-PRO" w:eastAsia="HG丸ｺﾞｼｯｸM-PRO" w:hAnsi="HG丸ｺﾞｼｯｸM-PRO" w:hint="eastAsia"/>
                        </w:rPr>
                        <w:t>2014年度の温室効果ガス排出量は</w:t>
                      </w:r>
                      <w:r>
                        <w:rPr>
                          <w:rFonts w:ascii="HG丸ｺﾞｼｯｸM-PRO" w:eastAsia="HG丸ｺﾞｼｯｸM-PRO" w:hAnsi="HG丸ｺﾞｼｯｸM-PRO" w:hint="eastAsia"/>
                        </w:rPr>
                        <w:t>5,295</w:t>
                      </w:r>
                      <w:r w:rsidRPr="00D726E1">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となり</w:t>
                      </w:r>
                      <w:r w:rsidRPr="00D726E1">
                        <w:rPr>
                          <w:rFonts w:ascii="HG丸ｺﾞｼｯｸM-PRO" w:eastAsia="HG丸ｺﾞｼｯｸM-PRO" w:hAnsi="HG丸ｺﾞｼｯｸM-PRO" w:hint="eastAsia"/>
                        </w:rPr>
                        <w:t>、1990年度</w:t>
                      </w:r>
                      <w:r>
                        <w:rPr>
                          <w:rFonts w:ascii="HG丸ｺﾞｼｯｸM-PRO" w:eastAsia="HG丸ｺﾞｼｯｸM-PRO" w:hAnsi="HG丸ｺﾞｼｯｸM-PRO" w:hint="eastAsia"/>
                        </w:rPr>
                        <w:t>の5,912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と比べて10.4</w:t>
                      </w:r>
                      <w:r w:rsidRPr="00D726E1">
                        <w:rPr>
                          <w:rFonts w:ascii="HG丸ｺﾞｼｯｸM-PRO" w:eastAsia="HG丸ｺﾞｼｯｸM-PRO" w:hAnsi="HG丸ｺﾞｼｯｸM-PRO" w:hint="eastAsia"/>
                        </w:rPr>
                        <w:t>％</w:t>
                      </w:r>
                      <w:r>
                        <w:rPr>
                          <w:rFonts w:ascii="HG丸ｺﾞｼｯｸM-PRO" w:eastAsia="HG丸ｺﾞｼｯｸM-PRO" w:hAnsi="HG丸ｺﾞｼｯｸM-PRO" w:hint="eastAsia"/>
                        </w:rPr>
                        <w:t>減少となっており、</w:t>
                      </w:r>
                      <w:r w:rsidRPr="00D726E1">
                        <w:rPr>
                          <w:rFonts w:ascii="HG丸ｺﾞｼｯｸM-PRO" w:eastAsia="HG丸ｺﾞｼｯｸM-PRO" w:hAnsi="HG丸ｺﾞｼｯｸM-PRO" w:hint="eastAsia"/>
                        </w:rPr>
                        <w:t>2008年度から</w:t>
                      </w:r>
                      <w:r>
                        <w:rPr>
                          <w:rFonts w:ascii="HG丸ｺﾞｼｯｸM-PRO" w:eastAsia="HG丸ｺﾞｼｯｸM-PRO" w:hAnsi="HG丸ｺﾞｼｯｸM-PRO" w:hint="eastAsia"/>
                        </w:rPr>
                        <w:t>は4.2%</w:t>
                      </w:r>
                      <w:r w:rsidRPr="00D726E1">
                        <w:rPr>
                          <w:rFonts w:ascii="HG丸ｺﾞｼｯｸM-PRO" w:eastAsia="HG丸ｺﾞｼｯｸM-PRO" w:hAnsi="HG丸ｺﾞｼｯｸM-PRO" w:hint="eastAsia"/>
                        </w:rPr>
                        <w:t>増加</w:t>
                      </w:r>
                      <w:r>
                        <w:rPr>
                          <w:rFonts w:ascii="HG丸ｺﾞｼｯｸM-PRO" w:eastAsia="HG丸ｺﾞｼｯｸM-PRO" w:hAnsi="HG丸ｺﾞｼｯｸM-PRO" w:hint="eastAsia"/>
                        </w:rPr>
                        <w:t>する</w:t>
                      </w:r>
                      <w:r w:rsidRPr="00D726E1">
                        <w:rPr>
                          <w:rFonts w:ascii="HG丸ｺﾞｼｯｸM-PRO" w:eastAsia="HG丸ｺﾞｼｯｸM-PRO" w:hAnsi="HG丸ｺﾞｼｯｸM-PRO" w:hint="eastAsia"/>
                        </w:rPr>
                        <w:t>と推計されました。</w:t>
                      </w:r>
                    </w:p>
                    <w:p w:rsidR="00F16E59" w:rsidRPr="00D726E1" w:rsidRDefault="00F16E59" w:rsidP="0062233B">
                      <w:pPr>
                        <w:ind w:leftChars="200" w:left="420"/>
                        <w:rPr>
                          <w:rFonts w:ascii="HG丸ｺﾞｼｯｸM-PRO" w:eastAsia="HG丸ｺﾞｼｯｸM-PRO" w:hAnsi="HG丸ｺﾞｼｯｸM-PRO"/>
                        </w:rPr>
                      </w:pPr>
                      <w:r w:rsidRPr="00D726E1">
                        <w:rPr>
                          <w:rFonts w:ascii="HG丸ｺﾞｼｯｸM-PRO" w:eastAsia="HG丸ｺﾞｼｯｸM-PRO" w:hAnsi="HG丸ｺﾞｼｯｸM-PRO" w:hint="eastAsia"/>
                        </w:rPr>
                        <w:t>（※）各部門の活動量</w:t>
                      </w:r>
                    </w:p>
                    <w:p w:rsidR="00F16E59" w:rsidRPr="00D726E1" w:rsidRDefault="00F16E59" w:rsidP="0062233B">
                      <w:pPr>
                        <w:ind w:firstLineChars="500" w:firstLine="1050"/>
                        <w:rPr>
                          <w:rFonts w:ascii="HG丸ｺﾞｼｯｸM-PRO" w:eastAsia="HG丸ｺﾞｼｯｸM-PRO" w:hAnsi="HG丸ｺﾞｼｯｸM-PRO"/>
                        </w:rPr>
                      </w:pPr>
                      <w:r w:rsidRPr="00D726E1">
                        <w:rPr>
                          <w:rFonts w:ascii="HG丸ｺﾞｼｯｸM-PRO" w:eastAsia="HG丸ｺﾞｼｯｸM-PRO" w:hAnsi="HG丸ｺﾞｼｯｸM-PRO" w:hint="eastAsia"/>
                        </w:rPr>
                        <w:t>産業</w:t>
                      </w:r>
                      <w:r>
                        <w:rPr>
                          <w:rFonts w:ascii="HG丸ｺﾞｼｯｸM-PRO" w:eastAsia="HG丸ｺﾞｼｯｸM-PRO" w:hAnsi="HG丸ｺﾞｼｯｸM-PRO" w:hint="eastAsia"/>
                        </w:rPr>
                        <w:t>部門</w:t>
                      </w:r>
                      <w:r w:rsidRPr="00D726E1">
                        <w:rPr>
                          <w:rFonts w:ascii="HG丸ｺﾞｼｯｸM-PRO" w:eastAsia="HG丸ｺﾞｼｯｸM-PRO" w:hAnsi="HG丸ｺﾞｼｯｸM-PRO" w:hint="eastAsia"/>
                        </w:rPr>
                        <w:t xml:space="preserve">（製造業）：製造品出荷額　</w:t>
                      </w:r>
                      <w:r>
                        <w:rPr>
                          <w:rFonts w:ascii="HG丸ｺﾞｼｯｸM-PRO" w:eastAsia="HG丸ｺﾞｼｯｸM-PRO" w:hAnsi="HG丸ｺﾞｼｯｸM-PRO" w:hint="eastAsia"/>
                        </w:rPr>
                        <w:t xml:space="preserve">　民生（</w:t>
                      </w:r>
                      <w:r w:rsidRPr="00D726E1">
                        <w:rPr>
                          <w:rFonts w:ascii="HG丸ｺﾞｼｯｸM-PRO" w:eastAsia="HG丸ｺﾞｼｯｸM-PRO" w:hAnsi="HG丸ｺﾞｼｯｸM-PRO" w:hint="eastAsia"/>
                        </w:rPr>
                        <w:t>業務</w:t>
                      </w: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部門：業務系の用途別延床面積</w:t>
                      </w:r>
                    </w:p>
                    <w:p w:rsidR="00F16E59" w:rsidRDefault="00F16E59" w:rsidP="0062233B">
                      <w:pPr>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民生（</w:t>
                      </w:r>
                      <w:r w:rsidRPr="00D726E1">
                        <w:rPr>
                          <w:rFonts w:ascii="HG丸ｺﾞｼｯｸM-PRO" w:eastAsia="HG丸ｺﾞｼｯｸM-PRO" w:hAnsi="HG丸ｺﾞｼｯｸM-PRO" w:hint="eastAsia"/>
                        </w:rPr>
                        <w:t>家庭</w:t>
                      </w:r>
                      <w:r>
                        <w:rPr>
                          <w:rFonts w:ascii="HG丸ｺﾞｼｯｸM-PRO" w:eastAsia="HG丸ｺﾞｼｯｸM-PRO" w:hAnsi="HG丸ｺﾞｼｯｸM-PRO" w:hint="eastAsia"/>
                        </w:rPr>
                        <w:t>）</w:t>
                      </w:r>
                      <w:r w:rsidRPr="00D726E1">
                        <w:rPr>
                          <w:rFonts w:ascii="HG丸ｺﾞｼｯｸM-PRO" w:eastAsia="HG丸ｺﾞｼｯｸM-PRO" w:hAnsi="HG丸ｺﾞｼｯｸM-PRO" w:hint="eastAsia"/>
                        </w:rPr>
                        <w:t>部門：世帯数</w:t>
                      </w:r>
                      <w:r>
                        <w:rPr>
                          <w:rFonts w:ascii="HG丸ｺﾞｼｯｸM-PRO" w:eastAsia="HG丸ｺﾞｼｯｸM-PRO" w:hAnsi="HG丸ｺﾞｼｯｸM-PRO" w:hint="eastAsia"/>
                        </w:rPr>
                        <w:t xml:space="preserve">　　　　　 </w:t>
                      </w:r>
                      <w:r w:rsidRPr="00D726E1">
                        <w:rPr>
                          <w:rFonts w:ascii="HG丸ｺﾞｼｯｸM-PRO" w:eastAsia="HG丸ｺﾞｼｯｸM-PRO" w:hAnsi="HG丸ｺﾞｼｯｸM-PRO" w:hint="eastAsia"/>
                        </w:rPr>
                        <w:t>運輸部門（自動車）：走行量</w:t>
                      </w:r>
                    </w:p>
                    <w:p w:rsidR="00F16E59" w:rsidRDefault="00F16E59" w:rsidP="0062233B">
                      <w:pPr>
                        <w:ind w:firstLineChars="500" w:firstLine="1050"/>
                        <w:rPr>
                          <w:rFonts w:ascii="HG丸ｺﾞｼｯｸM-PRO" w:eastAsia="HG丸ｺﾞｼｯｸM-PRO" w:hAnsi="HG丸ｺﾞｼｯｸM-PRO"/>
                        </w:rPr>
                      </w:pPr>
                      <w:r w:rsidRPr="00D726E1">
                        <w:rPr>
                          <w:rFonts w:ascii="HG丸ｺﾞｼｯｸM-PRO" w:eastAsia="HG丸ｺﾞｼｯｸM-PRO" w:hAnsi="HG丸ｺﾞｼｯｸM-PRO" w:hint="eastAsia"/>
                        </w:rPr>
                        <w:t>廃棄物部門：廃棄物処理量　等</w:t>
                      </w:r>
                    </w:p>
                    <w:p w:rsidR="00F16E59" w:rsidRPr="00651125" w:rsidRDefault="00F16E59" w:rsidP="000B06F6">
                      <w:pPr>
                        <w:rPr>
                          <w:rFonts w:ascii="HG丸ｺﾞｼｯｸM-PRO" w:eastAsia="HG丸ｺﾞｼｯｸM-PRO" w:hAnsi="HG丸ｺﾞｼｯｸM-PRO"/>
                        </w:rPr>
                      </w:pPr>
                    </w:p>
                  </w:txbxContent>
                </v:textbox>
              </v:shape>
            </w:pict>
          </mc:Fallback>
        </mc:AlternateContent>
      </w: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Pr="00916897" w:rsidRDefault="000B06F6" w:rsidP="000B06F6">
      <w:pPr>
        <w:rPr>
          <w:rFonts w:ascii="HG丸ｺﾞｼｯｸM-PRO" w:eastAsia="HG丸ｺﾞｼｯｸM-PRO" w:hAnsi="HG丸ｺﾞｼｯｸM-PRO"/>
        </w:rPr>
      </w:pPr>
      <w:r w:rsidRPr="00651125">
        <w:rPr>
          <w:rFonts w:ascii="HG丸ｺﾞｼｯｸM-PRO" w:eastAsia="HG丸ｺﾞｼｯｸM-PRO" w:hAnsi="HG丸ｺﾞｼｯｸM-PRO"/>
          <w:noProof/>
        </w:rPr>
        <mc:AlternateContent>
          <mc:Choice Requires="wps">
            <w:drawing>
              <wp:anchor distT="0" distB="0" distL="114300" distR="114300" simplePos="0" relativeHeight="252101632" behindDoc="0" locked="0" layoutInCell="1" allowOverlap="1" wp14:anchorId="2473B74E" wp14:editId="064C00E8">
                <wp:simplePos x="0" y="0"/>
                <wp:positionH relativeFrom="column">
                  <wp:posOffset>10069</wp:posOffset>
                </wp:positionH>
                <wp:positionV relativeFrom="paragraph">
                  <wp:posOffset>86269</wp:posOffset>
                </wp:positionV>
                <wp:extent cx="6926580" cy="1295400"/>
                <wp:effectExtent l="0" t="0" r="0" b="0"/>
                <wp:wrapNone/>
                <wp:docPr id="1935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6580" cy="1295400"/>
                        </a:xfrm>
                        <a:prstGeom prst="rect">
                          <a:avLst/>
                        </a:prstGeom>
                        <a:noFill/>
                        <a:ln w="9525">
                          <a:noFill/>
                          <a:miter lim="800000"/>
                          <a:headEnd/>
                          <a:tailEnd/>
                        </a:ln>
                      </wps:spPr>
                      <wps:txbx>
                        <w:txbxContent>
                          <w:p w:rsidR="00530B96" w:rsidRDefault="00530B96" w:rsidP="000B06F6">
                            <w:pPr>
                              <w:rPr>
                                <w:rFonts w:ascii="HG丸ｺﾞｼｯｸM-PRO" w:eastAsia="HG丸ｺﾞｼｯｸM-PRO" w:hAnsi="HG丸ｺﾞｼｯｸM-PRO"/>
                              </w:rPr>
                            </w:pPr>
                            <w:r>
                              <w:rPr>
                                <w:rFonts w:ascii="HG丸ｺﾞｼｯｸM-PRO" w:eastAsia="HG丸ｺﾞｼｯｸM-PRO" w:hAnsi="HG丸ｺﾞｼｯｸM-PRO" w:hint="eastAsia"/>
                              </w:rPr>
                              <w:t>【温室効果ガス排出量の将来推計（対策あり）】</w:t>
                            </w:r>
                          </w:p>
                          <w:p w:rsidR="00530B96" w:rsidRDefault="00530B96" w:rsidP="0062233B">
                            <w:pPr>
                              <w:spacing w:line="276" w:lineRule="auto"/>
                              <w:ind w:leftChars="100" w:left="42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・各部門の対策による削減量を積み上げた結果、</w:t>
                            </w:r>
                            <w:r w:rsidRPr="00D726E1">
                              <w:rPr>
                                <w:rFonts w:ascii="HG丸ｺﾞｼｯｸM-PRO" w:eastAsia="HG丸ｺﾞｼｯｸM-PRO" w:hAnsi="HG丸ｺﾞｼｯｸM-PRO" w:hint="eastAsia"/>
                              </w:rPr>
                              <w:t>2014</w:t>
                            </w:r>
                            <w:r>
                              <w:rPr>
                                <w:rFonts w:ascii="HG丸ｺﾞｼｯｸM-PRO" w:eastAsia="HG丸ｺﾞｼｯｸM-PRO" w:hAnsi="HG丸ｺﾞｼｯｸM-PRO" w:hint="eastAsia"/>
                              </w:rPr>
                              <w:t>年度の温室効果ガス排出量は5,027</w:t>
                            </w:r>
                            <w:r w:rsidRPr="00D726E1">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となり</w:t>
                            </w:r>
                            <w:r w:rsidRPr="00D726E1">
                              <w:rPr>
                                <w:rFonts w:ascii="HG丸ｺﾞｼｯｸM-PRO" w:eastAsia="HG丸ｺﾞｼｯｸM-PRO" w:hAnsi="HG丸ｺﾞｼｯｸM-PRO" w:hint="eastAsia"/>
                              </w:rPr>
                              <w:t>、1990年度</w:t>
                            </w:r>
                            <w:r>
                              <w:rPr>
                                <w:rFonts w:ascii="HG丸ｺﾞｼｯｸM-PRO" w:eastAsia="HG丸ｺﾞｼｯｸM-PRO" w:hAnsi="HG丸ｺﾞｼｯｸM-PRO" w:hint="eastAsia"/>
                              </w:rPr>
                              <w:t>の5,912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と比べて15.0</w:t>
                            </w:r>
                            <w:r w:rsidRPr="00D726E1">
                              <w:rPr>
                                <w:rFonts w:ascii="HG丸ｺﾞｼｯｸM-PRO" w:eastAsia="HG丸ｺﾞｼｯｸM-PRO" w:hAnsi="HG丸ｺﾞｼｯｸM-PRO" w:hint="eastAsia"/>
                              </w:rPr>
                              <w:t>％</w:t>
                            </w:r>
                            <w:r>
                              <w:rPr>
                                <w:rFonts w:ascii="HG丸ｺﾞｼｯｸM-PRO" w:eastAsia="HG丸ｺﾞｼｯｸM-PRO" w:hAnsi="HG丸ｺﾞｼｯｸM-PRO" w:hint="eastAsia"/>
                              </w:rPr>
                              <w:t>減少する</w:t>
                            </w:r>
                            <w:r w:rsidRPr="00D726E1">
                              <w:rPr>
                                <w:rFonts w:ascii="HG丸ｺﾞｼｯｸM-PRO" w:eastAsia="HG丸ｺﾞｼｯｸM-PRO" w:hAnsi="HG丸ｺﾞｼｯｸM-PRO" w:hint="eastAsia"/>
                              </w:rPr>
                              <w:t>と推計されました。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8pt;margin-top:6.8pt;width:545.4pt;height:102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" filled="f" stroked="f">
                <v:textbox>
                  <w:txbxContent>
                    <w:p w:rsidR="008505E9" w:rsidRDefault="008505E9" w:rsidP="000B06F6">
                      <w:pPr>
                        <w:rPr>
                          <w:rFonts w:ascii="HG丸ｺﾞｼｯｸM-PRO" w:eastAsia="HG丸ｺﾞｼｯｸM-PRO" w:hAnsi="HG丸ｺﾞｼｯｸM-PRO"/>
                        </w:rPr>
                      </w:pPr>
                      <w:r>
                        <w:rPr>
                          <w:rFonts w:ascii="HG丸ｺﾞｼｯｸM-PRO" w:eastAsia="HG丸ｺﾞｼｯｸM-PRO" w:hAnsi="HG丸ｺﾞｼｯｸM-PRO" w:hint="eastAsia"/>
                        </w:rPr>
                        <w:t>【温室効果ガス排出量の将来推計（対策あり）】</w:t>
                      </w:r>
                    </w:p>
                    <w:p w:rsidR="008505E9" w:rsidRDefault="008505E9" w:rsidP="0062233B">
                      <w:pPr>
                        <w:spacing w:line="276" w:lineRule="auto"/>
                        <w:ind w:leftChars="100" w:left="42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・各部門の対策による削減量を積み上げた結果、</w:t>
                      </w:r>
                      <w:r w:rsidRPr="00D726E1">
                        <w:rPr>
                          <w:rFonts w:ascii="HG丸ｺﾞｼｯｸM-PRO" w:eastAsia="HG丸ｺﾞｼｯｸM-PRO" w:hAnsi="HG丸ｺﾞｼｯｸM-PRO" w:hint="eastAsia"/>
                        </w:rPr>
                        <w:t>2014</w:t>
                      </w:r>
                      <w:r>
                        <w:rPr>
                          <w:rFonts w:ascii="HG丸ｺﾞｼｯｸM-PRO" w:eastAsia="HG丸ｺﾞｼｯｸM-PRO" w:hAnsi="HG丸ｺﾞｼｯｸM-PRO" w:hint="eastAsia"/>
                        </w:rPr>
                        <w:t>年度の温室効果ガス排出量は5,027</w:t>
                      </w:r>
                      <w:r w:rsidRPr="00D726E1">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となり</w:t>
                      </w:r>
                      <w:r w:rsidRPr="00D726E1">
                        <w:rPr>
                          <w:rFonts w:ascii="HG丸ｺﾞｼｯｸM-PRO" w:eastAsia="HG丸ｺﾞｼｯｸM-PRO" w:hAnsi="HG丸ｺﾞｼｯｸM-PRO" w:hint="eastAsia"/>
                        </w:rPr>
                        <w:t>、1990年度</w:t>
                      </w:r>
                      <w:r>
                        <w:rPr>
                          <w:rFonts w:ascii="HG丸ｺﾞｼｯｸM-PRO" w:eastAsia="HG丸ｺﾞｼｯｸM-PRO" w:hAnsi="HG丸ｺﾞｼｯｸM-PRO" w:hint="eastAsia"/>
                        </w:rPr>
                        <w:t>の</w:t>
                      </w:r>
                      <w:r w:rsidR="009876E6">
                        <w:rPr>
                          <w:rFonts w:ascii="HG丸ｺﾞｼｯｸM-PRO" w:eastAsia="HG丸ｺﾞｼｯｸM-PRO" w:hAnsi="HG丸ｺﾞｼｯｸM-PRO" w:hint="eastAsia"/>
                        </w:rPr>
                        <w:t>5,912</w:t>
                      </w:r>
                      <w:r w:rsidRPr="003F4218">
                        <w:rPr>
                          <w:rFonts w:ascii="HG丸ｺﾞｼｯｸM-PRO" w:eastAsia="HG丸ｺﾞｼｯｸM-PRO" w:hAnsi="HG丸ｺﾞｼｯｸM-PRO" w:hint="eastAsia"/>
                        </w:rPr>
                        <w:t>万トン</w:t>
                      </w:r>
                      <w:r>
                        <w:rPr>
                          <w:rFonts w:ascii="HG丸ｺﾞｼｯｸM-PRO" w:eastAsia="HG丸ｺﾞｼｯｸM-PRO" w:hAnsi="HG丸ｺﾞｼｯｸM-PRO" w:hint="eastAsia"/>
                        </w:rPr>
                        <w:t>と比べて15.0</w:t>
                      </w:r>
                      <w:r w:rsidRPr="00D726E1">
                        <w:rPr>
                          <w:rFonts w:ascii="HG丸ｺﾞｼｯｸM-PRO" w:eastAsia="HG丸ｺﾞｼｯｸM-PRO" w:hAnsi="HG丸ｺﾞｼｯｸM-PRO" w:hint="eastAsia"/>
                        </w:rPr>
                        <w:t>％</w:t>
                      </w:r>
                      <w:r>
                        <w:rPr>
                          <w:rFonts w:ascii="HG丸ｺﾞｼｯｸM-PRO" w:eastAsia="HG丸ｺﾞｼｯｸM-PRO" w:hAnsi="HG丸ｺﾞｼｯｸM-PRO" w:hint="eastAsia"/>
                        </w:rPr>
                        <w:t>減少する</w:t>
                      </w:r>
                      <w:r w:rsidRPr="00D726E1">
                        <w:rPr>
                          <w:rFonts w:ascii="HG丸ｺﾞｼｯｸM-PRO" w:eastAsia="HG丸ｺﾞｼｯｸM-PRO" w:hAnsi="HG丸ｺﾞｼｯｸM-PRO" w:hint="eastAsia"/>
                        </w:rPr>
                        <w:t>と推計されました。</w:t>
                      </w:r>
                    </w:p>
                  </w:txbxContent>
                </v:textbox>
              </v:shape>
            </w:pict>
          </mc:Fallback>
        </mc:AlternateContent>
      </w: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A04AAB" w:rsidP="000B06F6">
      <w:pPr>
        <w:rPr>
          <w:rFonts w:ascii="HG丸ｺﾞｼｯｸM-PRO" w:eastAsia="HG丸ｺﾞｼｯｸM-PRO" w:hAnsi="HG丸ｺﾞｼｯｸM-PRO"/>
        </w:rPr>
      </w:pPr>
      <w:r>
        <w:rPr>
          <w:rFonts w:ascii="Century" w:eastAsia="ＭＳ 明朝" w:hAnsi="Century" w:cs="Times New Roman" w:hint="eastAsia"/>
          <w:noProof/>
        </w:rPr>
        <mc:AlternateContent>
          <mc:Choice Requires="wps">
            <w:drawing>
              <wp:anchor distT="0" distB="0" distL="114300" distR="114300" simplePos="0" relativeHeight="252335104" behindDoc="0" locked="0" layoutInCell="1" allowOverlap="1" wp14:anchorId="7121EC8E" wp14:editId="3D7CF002">
                <wp:simplePos x="0" y="0"/>
                <wp:positionH relativeFrom="column">
                  <wp:posOffset>210185</wp:posOffset>
                </wp:positionH>
                <wp:positionV relativeFrom="paragraph">
                  <wp:posOffset>200660</wp:posOffset>
                </wp:positionV>
                <wp:extent cx="3105150" cy="287020"/>
                <wp:effectExtent l="0" t="0" r="19050" b="17780"/>
                <wp:wrapNone/>
                <wp:docPr id="282" name="メモ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0" cy="287020"/>
                        </a:xfrm>
                        <a:prstGeom prst="foldedCorner">
                          <a:avLst>
                            <a:gd name="adj" fmla="val 12500"/>
                          </a:avLst>
                        </a:prstGeom>
                        <a:solidFill>
                          <a:srgbClr val="B3F6FF"/>
                        </a:solidFill>
                        <a:ln w="9525">
                          <a:solidFill>
                            <a:srgbClr val="000000"/>
                          </a:solidFill>
                          <a:round/>
                          <a:headEnd/>
                          <a:tailEnd/>
                        </a:ln>
                      </wps:spPr>
                      <wps:txbx>
                        <w:txbxContent>
                          <w:p w:rsidR="00530B96" w:rsidRPr="00A2015E" w:rsidRDefault="00530B96" w:rsidP="00A04AAB">
                            <w:pPr>
                              <w:ind w:firstLineChars="49" w:firstLine="103"/>
                              <w:jc w:val="center"/>
                            </w:pPr>
                            <w:r w:rsidRPr="006B3093">
                              <w:rPr>
                                <w:rFonts w:ascii="HG丸ｺﾞｼｯｸM-PRO" w:eastAsia="HG丸ｺﾞｼｯｸM-PRO" w:hAnsi="HG丸ｺﾞｼｯｸM-PRO" w:hint="eastAsia"/>
                                <w:b/>
                                <w:u w:val="single"/>
                              </w:rPr>
                              <w:t>電気の使用に伴う二酸化炭素の排出について</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282" o:spid="_x0000_s1097" type="#_x0000_t65" style="position:absolute;left:0;text-align:left;margin-left:16.55pt;margin-top:15.8pt;width:244.5pt;height:22.6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" fillcolor="#b3f6ff">
                <v:textbox inset="5.85pt,1.25mm,5.85pt,.7pt">
                  <w:txbxContent>
                    <w:p w:rsidR="00725741" w:rsidRPr="00A2015E" w:rsidRDefault="00725741" w:rsidP="00A04AAB">
                      <w:pPr>
                        <w:ind w:firstLineChars="49" w:firstLine="103"/>
                        <w:jc w:val="center"/>
                      </w:pPr>
                      <w:r w:rsidRPr="006B3093">
                        <w:rPr>
                          <w:rFonts w:ascii="HG丸ｺﾞｼｯｸM-PRO" w:eastAsia="HG丸ｺﾞｼｯｸM-PRO" w:hAnsi="HG丸ｺﾞｼｯｸM-PRO" w:hint="eastAsia"/>
                          <w:b/>
                          <w:u w:val="single"/>
                        </w:rPr>
                        <w:t>電気の使用に伴う二酸化炭素の排出について</w:t>
                      </w:r>
                    </w:p>
                  </w:txbxContent>
                </v:textbox>
              </v:shape>
            </w:pict>
          </mc:Fallback>
        </mc:AlternateContent>
      </w:r>
    </w:p>
    <w:p w:rsidR="000B06F6" w:rsidRDefault="005A47E5" w:rsidP="000B06F6">
      <w:pPr>
        <w:rPr>
          <w:rFonts w:ascii="HG丸ｺﾞｼｯｸM-PRO" w:eastAsia="HG丸ｺﾞｼｯｸM-PRO" w:hAnsi="HG丸ｺﾞｼｯｸM-PRO"/>
        </w:rPr>
      </w:pPr>
      <w:r w:rsidRPr="001F6A8F">
        <w:rPr>
          <w:rFonts w:ascii="HG丸ｺﾞｼｯｸM-PRO" w:eastAsia="HG丸ｺﾞｼｯｸM-PRO" w:hAnsi="HG丸ｺﾞｼｯｸM-PRO"/>
          <w:noProof/>
        </w:rPr>
        <mc:AlternateContent>
          <mc:Choice Requires="wps">
            <w:drawing>
              <wp:anchor distT="0" distB="0" distL="114300" distR="114300" simplePos="0" relativeHeight="252089344" behindDoc="0" locked="0" layoutInCell="1" allowOverlap="1" wp14:anchorId="760D11FF" wp14:editId="6E784C02">
                <wp:simplePos x="0" y="0"/>
                <wp:positionH relativeFrom="column">
                  <wp:posOffset>-18415</wp:posOffset>
                </wp:positionH>
                <wp:positionV relativeFrom="paragraph">
                  <wp:posOffset>86360</wp:posOffset>
                </wp:positionV>
                <wp:extent cx="7037070" cy="4427220"/>
                <wp:effectExtent l="114300" t="114300" r="125730" b="125730"/>
                <wp:wrapNone/>
                <wp:docPr id="193554" name="角丸四角形 193554"/>
                <wp:cNvGraphicFramePr/>
                <a:graphic xmlns:a="http://schemas.openxmlformats.org/drawingml/2006/main">
                  <a:graphicData uri="http://schemas.microsoft.com/office/word/2010/wordprocessingShape">
                    <wps:wsp>
                      <wps:cNvSpPr/>
                      <wps:spPr>
                        <a:xfrm>
                          <a:off x="0" y="0"/>
                          <a:ext cx="7037070" cy="4427220"/>
                        </a:xfrm>
                        <a:prstGeom prst="roundRect">
                          <a:avLst>
                            <a:gd name="adj" fmla="val 6450"/>
                          </a:avLst>
                        </a:prstGeom>
                        <a:solidFill>
                          <a:sysClr val="window" lastClr="FFFFFF"/>
                        </a:solidFill>
                        <a:ln w="25400" cap="flat" cmpd="sng" algn="ctr">
                          <a:solidFill>
                            <a:srgbClr val="F79646"/>
                          </a:solidFill>
                          <a:prstDash val="lgDash"/>
                        </a:ln>
                        <a:effectLst>
                          <a:glow rad="101600">
                            <a:schemeClr val="accent6">
                              <a:satMod val="175000"/>
                              <a:alpha val="40000"/>
                            </a:schemeClr>
                          </a:glow>
                        </a:effectLst>
                      </wps:spPr>
                      <wps:txbx>
                        <w:txbxContent>
                          <w:p w:rsidR="00530B96" w:rsidRPr="00C1203F" w:rsidRDefault="00530B96" w:rsidP="000B06F6">
                            <w:pPr>
                              <w:jc w:val="left"/>
                              <w:rPr>
                                <w:rFonts w:ascii="HG丸ｺﾞｼｯｸM-PRO" w:eastAsia="HG丸ｺﾞｼｯｸM-PRO" w:hAnsi="HG丸ｺﾞｼｯｸM-PRO"/>
                                <w:szCs w:val="21"/>
                              </w:rPr>
                            </w:pPr>
                          </w:p>
                          <w:p w:rsidR="00530B96" w:rsidRDefault="00530B96" w:rsidP="000B06F6">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530B96" w:rsidRPr="001F6A8F" w:rsidRDefault="00530B96" w:rsidP="000B06F6">
                            <w:pPr>
                              <w:rPr>
                                <w:rFonts w:ascii="HG丸ｺﾞｼｯｸM-PRO" w:eastAsia="HG丸ｺﾞｼｯｸM-PRO" w:hAnsi="HG丸ｺﾞｼｯｸM-PRO"/>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3554" o:spid="_x0000_s1098" style="position:absolute;left:0;text-align:left;margin-left:-1.45pt;margin-top:6.8pt;width:554.1pt;height:348.6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" fillcolor="window" strokecolor="#f79646" strokeweight="2pt">
                <v:stroke dashstyle="longDash"/>
                <v:textbox inset="1mm,0,1mm,0">
                  <w:txbxContent>
                    <w:p w:rsidR="00725741" w:rsidRPr="00C1203F" w:rsidRDefault="00725741" w:rsidP="000B06F6">
                      <w:pPr>
                        <w:jc w:val="left"/>
                        <w:rPr>
                          <w:rFonts w:ascii="HG丸ｺﾞｼｯｸM-PRO" w:eastAsia="HG丸ｺﾞｼｯｸM-PRO" w:hAnsi="HG丸ｺﾞｼｯｸM-PRO"/>
                          <w:szCs w:val="21"/>
                        </w:rPr>
                      </w:pPr>
                    </w:p>
                    <w:p w:rsidR="00725741" w:rsidRDefault="00725741" w:rsidP="000B06F6">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725741" w:rsidRPr="001F6A8F" w:rsidRDefault="00725741" w:rsidP="000B06F6">
                      <w:pPr>
                        <w:rPr>
                          <w:rFonts w:ascii="HG丸ｺﾞｼｯｸM-PRO" w:eastAsia="HG丸ｺﾞｼｯｸM-PRO" w:hAnsi="HG丸ｺﾞｼｯｸM-PRO"/>
                        </w:rPr>
                      </w:pPr>
                    </w:p>
                  </w:txbxContent>
                </v:textbox>
              </v:roundrect>
            </w:pict>
          </mc:Fallback>
        </mc:AlternateContent>
      </w:r>
      <w:r w:rsidR="00EC5287">
        <w:rPr>
          <w:rFonts w:ascii="HG丸ｺﾞｼｯｸM-PRO" w:eastAsia="HG丸ｺﾞｼｯｸM-PRO" w:hAnsi="HG丸ｺﾞｼｯｸM-PRO" w:hint="eastAsia"/>
          <w:noProof/>
        </w:rPr>
        <mc:AlternateContent>
          <mc:Choice Requires="wps">
            <w:drawing>
              <wp:anchor distT="0" distB="0" distL="114300" distR="114300" simplePos="0" relativeHeight="252106752" behindDoc="0" locked="0" layoutInCell="1" allowOverlap="1" wp14:anchorId="1808E9FB" wp14:editId="29050266">
                <wp:simplePos x="0" y="0"/>
                <wp:positionH relativeFrom="column">
                  <wp:posOffset>4828540</wp:posOffset>
                </wp:positionH>
                <wp:positionV relativeFrom="paragraph">
                  <wp:posOffset>86360</wp:posOffset>
                </wp:positionV>
                <wp:extent cx="1743075" cy="359410"/>
                <wp:effectExtent l="0" t="0" r="0" b="2540"/>
                <wp:wrapNone/>
                <wp:docPr id="193553" name="テキスト ボックス 193553"/>
                <wp:cNvGraphicFramePr/>
                <a:graphic xmlns:a="http://schemas.openxmlformats.org/drawingml/2006/main">
                  <a:graphicData uri="http://schemas.microsoft.com/office/word/2010/wordprocessingShape">
                    <wps:wsp>
                      <wps:cNvSpPr txBox="1"/>
                      <wps:spPr>
                        <a:xfrm>
                          <a:off x="0" y="0"/>
                          <a:ext cx="1743075" cy="359410"/>
                        </a:xfrm>
                        <a:prstGeom prst="rect">
                          <a:avLst/>
                        </a:prstGeom>
                        <a:noFill/>
                        <a:ln w="6350">
                          <a:noFill/>
                        </a:ln>
                        <a:effectLst/>
                      </wps:spPr>
                      <wps:txbx>
                        <w:txbxContent>
                          <w:p w:rsidR="00530B96" w:rsidRPr="00EC5287" w:rsidRDefault="00530B96" w:rsidP="000B06F6">
                            <w:pPr>
                              <w:rPr>
                                <w:rFonts w:ascii="HG丸ｺﾞｼｯｸM-PRO" w:eastAsia="HG丸ｺﾞｼｯｸM-PRO" w:hAnsi="HG丸ｺﾞｼｯｸM-PRO"/>
                                <w:sz w:val="18"/>
                                <w:u w:val="single"/>
                              </w:rPr>
                            </w:pPr>
                            <w:r w:rsidRPr="00EC5287">
                              <w:rPr>
                                <w:rFonts w:ascii="HG丸ｺﾞｼｯｸM-PRO" w:eastAsia="HG丸ｺﾞｼｯｸM-PRO" w:hAnsi="HG丸ｺﾞｼｯｸM-PRO" w:hint="eastAsia"/>
                                <w:sz w:val="18"/>
                                <w:u w:val="single"/>
                              </w:rPr>
                              <w:t>発電</w:t>
                            </w:r>
                            <w:r>
                              <w:rPr>
                                <w:rFonts w:ascii="HG丸ｺﾞｼｯｸM-PRO" w:eastAsia="HG丸ｺﾞｼｯｸM-PRO" w:hAnsi="HG丸ｺﾞｼｯｸM-PRO" w:hint="eastAsia"/>
                                <w:sz w:val="18"/>
                                <w:u w:val="single"/>
                              </w:rPr>
                              <w:t>時の</w:t>
                            </w:r>
                            <w:r w:rsidRPr="00EC5287">
                              <w:rPr>
                                <w:rFonts w:ascii="HG丸ｺﾞｼｯｸM-PRO" w:eastAsia="HG丸ｺﾞｼｯｸM-PRO" w:hAnsi="HG丸ｺﾞｼｯｸM-PRO" w:hint="eastAsia"/>
                                <w:sz w:val="18"/>
                                <w:u w:val="single"/>
                              </w:rPr>
                              <w:t>二酸化炭素排出量</w:t>
                            </w:r>
                          </w:p>
                          <w:p w:rsidR="00530B96" w:rsidRPr="00EA0EBA" w:rsidRDefault="00530B96" w:rsidP="000B06F6">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553" o:spid="_x0000_s1099" type="#_x0000_t202" style="position:absolute;left:0;text-align:left;margin-left:380.2pt;margin-top:6.8pt;width:137.25pt;height:28.3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" filled="f" stroked="f" strokeweight=".5pt">
                <v:textbox>
                  <w:txbxContent>
                    <w:p w:rsidR="00725741" w:rsidRPr="00EC5287" w:rsidRDefault="00725741" w:rsidP="000B06F6">
                      <w:pPr>
                        <w:rPr>
                          <w:rFonts w:ascii="HG丸ｺﾞｼｯｸM-PRO" w:eastAsia="HG丸ｺﾞｼｯｸM-PRO" w:hAnsi="HG丸ｺﾞｼｯｸM-PRO"/>
                          <w:sz w:val="18"/>
                          <w:u w:val="single"/>
                        </w:rPr>
                      </w:pPr>
                      <w:r w:rsidRPr="00EC5287">
                        <w:rPr>
                          <w:rFonts w:ascii="HG丸ｺﾞｼｯｸM-PRO" w:eastAsia="HG丸ｺﾞｼｯｸM-PRO" w:hAnsi="HG丸ｺﾞｼｯｸM-PRO" w:hint="eastAsia"/>
                          <w:sz w:val="18"/>
                          <w:u w:val="single"/>
                        </w:rPr>
                        <w:t>発電</w:t>
                      </w:r>
                      <w:r>
                        <w:rPr>
                          <w:rFonts w:ascii="HG丸ｺﾞｼｯｸM-PRO" w:eastAsia="HG丸ｺﾞｼｯｸM-PRO" w:hAnsi="HG丸ｺﾞｼｯｸM-PRO" w:hint="eastAsia"/>
                          <w:sz w:val="18"/>
                          <w:u w:val="single"/>
                        </w:rPr>
                        <w:t>時の</w:t>
                      </w:r>
                      <w:r w:rsidRPr="00EC5287">
                        <w:rPr>
                          <w:rFonts w:ascii="HG丸ｺﾞｼｯｸM-PRO" w:eastAsia="HG丸ｺﾞｼｯｸM-PRO" w:hAnsi="HG丸ｺﾞｼｯｸM-PRO" w:hint="eastAsia"/>
                          <w:sz w:val="18"/>
                          <w:u w:val="single"/>
                        </w:rPr>
                        <w:t>二酸化炭素排出量</w:t>
                      </w:r>
                    </w:p>
                    <w:p w:rsidR="00725741" w:rsidRPr="00EA0EBA" w:rsidRDefault="00725741" w:rsidP="000B06F6">
                      <w:pPr>
                        <w:rPr>
                          <w:rFonts w:ascii="HG丸ｺﾞｼｯｸM-PRO" w:eastAsia="HG丸ｺﾞｼｯｸM-PRO" w:hAnsi="HG丸ｺﾞｼｯｸM-PRO"/>
                          <w:sz w:val="18"/>
                        </w:rPr>
                      </w:pPr>
                    </w:p>
                  </w:txbxContent>
                </v:textbox>
              </v:shape>
            </w:pict>
          </mc:Fallback>
        </mc:AlternateContent>
      </w:r>
    </w:p>
    <w:p w:rsidR="000B06F6" w:rsidRDefault="000B06F6" w:rsidP="000B06F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03680" behindDoc="0" locked="0" layoutInCell="1" allowOverlap="1" wp14:anchorId="4039D015" wp14:editId="04F084FB">
                <wp:simplePos x="0" y="0"/>
                <wp:positionH relativeFrom="column">
                  <wp:posOffset>635</wp:posOffset>
                </wp:positionH>
                <wp:positionV relativeFrom="paragraph">
                  <wp:posOffset>48260</wp:posOffset>
                </wp:positionV>
                <wp:extent cx="4362450" cy="4067175"/>
                <wp:effectExtent l="0" t="0" r="0" b="0"/>
                <wp:wrapNone/>
                <wp:docPr id="193555" name="テキスト ボックス 193555"/>
                <wp:cNvGraphicFramePr/>
                <a:graphic xmlns:a="http://schemas.openxmlformats.org/drawingml/2006/main">
                  <a:graphicData uri="http://schemas.microsoft.com/office/word/2010/wordprocessingShape">
                    <wps:wsp>
                      <wps:cNvSpPr txBox="1"/>
                      <wps:spPr>
                        <a:xfrm>
                          <a:off x="0" y="0"/>
                          <a:ext cx="4362450" cy="4067175"/>
                        </a:xfrm>
                        <a:prstGeom prst="rect">
                          <a:avLst/>
                        </a:prstGeom>
                        <a:noFill/>
                        <a:ln w="6350">
                          <a:noFill/>
                        </a:ln>
                        <a:effectLst/>
                      </wps:spPr>
                      <wps:txbx>
                        <w:txbxContent>
                          <w:p w:rsidR="00530B96" w:rsidRPr="00C27F69" w:rsidRDefault="00530B96" w:rsidP="0062233B">
                            <w:pPr>
                              <w:spacing w:line="288" w:lineRule="auto"/>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・私たちが日頃使用する電気は</w:t>
                            </w:r>
                            <w:r>
                              <w:rPr>
                                <w:rFonts w:ascii="HG丸ｺﾞｼｯｸM-PRO" w:eastAsia="HG丸ｺﾞｼｯｸM-PRO" w:hAnsi="HG丸ｺﾞｼｯｸM-PRO" w:hint="eastAsia"/>
                                <w:szCs w:val="21"/>
                              </w:rPr>
                              <w:t>発電所で作られていますが、発電する際の</w:t>
                            </w:r>
                            <w:r w:rsidRPr="00C1203F">
                              <w:rPr>
                                <w:rFonts w:ascii="HG丸ｺﾞｼｯｸM-PRO" w:eastAsia="HG丸ｺﾞｼｯｸM-PRO" w:hAnsi="HG丸ｺﾞｼｯｸM-PRO" w:hint="eastAsia"/>
                                <w:szCs w:val="21"/>
                              </w:rPr>
                              <w:t>燃料の燃焼に伴って</w:t>
                            </w:r>
                            <w:r>
                              <w:rPr>
                                <w:rFonts w:ascii="HG丸ｺﾞｼｯｸM-PRO" w:eastAsia="HG丸ｺﾞｼｯｸM-PRO" w:hAnsi="HG丸ｺﾞｼｯｸM-PRO" w:hint="eastAsia"/>
                                <w:szCs w:val="21"/>
                              </w:rPr>
                              <w:t>二酸化炭素が排出されています。</w:t>
                            </w:r>
                            <w:r>
                              <w:rPr>
                                <w:rFonts w:ascii="HG丸ｺﾞｼｯｸM-PRO" w:eastAsia="HG丸ｺﾞｼｯｸM-PRO" w:hAnsi="HG丸ｺﾞｼｯｸM-PRO" w:hint="eastAsia"/>
                              </w:rPr>
                              <w:t>電気の使用量に応じて発電所は稼動するため、電気を使用すればするほど、二酸化炭素排出量は増加します。</w:t>
                            </w:r>
                          </w:p>
                          <w:p w:rsidR="00530B96" w:rsidRDefault="00530B96"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・電気の使用に伴う温室効果ガス排出量を大阪府で算定する場合、　　</w:t>
                            </w:r>
                            <w:r w:rsidRPr="00EC5287">
                              <w:rPr>
                                <w:rFonts w:ascii="HG丸ｺﾞｼｯｸM-PRO" w:eastAsia="HG丸ｺﾞｼｯｸM-PRO" w:hAnsi="HG丸ｺﾞｼｯｸM-PRO" w:hint="eastAsia"/>
                                <w:szCs w:val="21"/>
                              </w:rPr>
                              <w:t>年度ごとに、関西電力株式会社が排出する二酸化炭素排出量を販売電力量で割った値（電気の排出係数）を用いています。</w:t>
                            </w:r>
                          </w:p>
                          <w:p w:rsidR="00530B96" w:rsidRPr="00C1203F" w:rsidRDefault="00530B96"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・石油、石炭、ＬＮＧによる</w:t>
                            </w:r>
                            <w:r w:rsidRPr="00C1203F">
                              <w:rPr>
                                <w:rFonts w:ascii="HG丸ｺﾞｼｯｸM-PRO" w:eastAsia="HG丸ｺﾞｼｯｸM-PRO" w:hAnsi="HG丸ｺﾞｼｯｸM-PRO" w:hint="eastAsia"/>
                                <w:szCs w:val="21"/>
                              </w:rPr>
                              <w:t>火力発電</w:t>
                            </w:r>
                            <w:r>
                              <w:rPr>
                                <w:rFonts w:ascii="HG丸ｺﾞｼｯｸM-PRO" w:eastAsia="HG丸ｺﾞｼｯｸM-PRO" w:hAnsi="HG丸ｺﾞｼｯｸM-PRO" w:hint="eastAsia"/>
                                <w:szCs w:val="21"/>
                              </w:rPr>
                              <w:t>では燃料の燃焼とともに二酸化炭素が</w:t>
                            </w:r>
                            <w:r w:rsidRPr="00C1203F">
                              <w:rPr>
                                <w:rFonts w:ascii="HG丸ｺﾞｼｯｸM-PRO" w:eastAsia="HG丸ｺﾞｼｯｸM-PRO" w:hAnsi="HG丸ｺﾞｼｯｸM-PRO" w:hint="eastAsia"/>
                                <w:szCs w:val="21"/>
                              </w:rPr>
                              <w:t>発生します</w:t>
                            </w:r>
                            <w:r>
                              <w:rPr>
                                <w:rFonts w:ascii="HG丸ｺﾞｼｯｸM-PRO" w:eastAsia="HG丸ｺﾞｼｯｸM-PRO" w:hAnsi="HG丸ｺﾞｼｯｸM-PRO" w:hint="eastAsia"/>
                                <w:szCs w:val="21"/>
                              </w:rPr>
                              <w:t>が、</w:t>
                            </w:r>
                            <w:r w:rsidRPr="00C1203F">
                              <w:rPr>
                                <w:rFonts w:ascii="HG丸ｺﾞｼｯｸM-PRO" w:eastAsia="HG丸ｺﾞｼｯｸM-PRO" w:hAnsi="HG丸ｺﾞｼｯｸM-PRO" w:hint="eastAsia"/>
                                <w:szCs w:val="21"/>
                              </w:rPr>
                              <w:t>水力や原子力</w:t>
                            </w:r>
                            <w:r>
                              <w:rPr>
                                <w:rFonts w:ascii="HG丸ｺﾞｼｯｸM-PRO" w:eastAsia="HG丸ｺﾞｼｯｸM-PRO" w:hAnsi="HG丸ｺﾞｼｯｸM-PRO" w:hint="eastAsia"/>
                                <w:szCs w:val="21"/>
                              </w:rPr>
                              <w:t>では発電時に二酸化炭素が発生しません。関西電力株式会社の</w:t>
                            </w:r>
                            <w:r w:rsidRPr="00C1203F">
                              <w:rPr>
                                <w:rFonts w:ascii="HG丸ｺﾞｼｯｸM-PRO" w:eastAsia="HG丸ｺﾞｼｯｸM-PRO" w:hAnsi="HG丸ｺﾞｼｯｸM-PRO" w:hint="eastAsia"/>
                                <w:szCs w:val="21"/>
                              </w:rPr>
                              <w:t>電源構成は、</w:t>
                            </w:r>
                            <w:r>
                              <w:rPr>
                                <w:rFonts w:ascii="HG丸ｺﾞｼｯｸM-PRO" w:eastAsia="HG丸ｺﾞｼｯｸM-PRO" w:hAnsi="HG丸ｺﾞｼｯｸM-PRO" w:hint="eastAsia"/>
                                <w:szCs w:val="21"/>
                              </w:rPr>
                              <w:t>全国に比べて、原子力発電の比率が高いため、電力の排出係数は</w:t>
                            </w:r>
                            <w:r w:rsidRPr="00C1203F">
                              <w:rPr>
                                <w:rFonts w:ascii="HG丸ｺﾞｼｯｸM-PRO" w:eastAsia="HG丸ｺﾞｼｯｸM-PRO" w:hAnsi="HG丸ｺﾞｼｯｸM-PRO" w:hint="eastAsia"/>
                                <w:szCs w:val="21"/>
                              </w:rPr>
                              <w:t>低くなっています。</w:t>
                            </w:r>
                          </w:p>
                          <w:p w:rsidR="00530B96" w:rsidRPr="00C1203F" w:rsidRDefault="00530B96"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C1203F">
                              <w:rPr>
                                <w:rFonts w:ascii="HG丸ｺﾞｼｯｸM-PRO" w:eastAsia="HG丸ｺﾞｼｯｸM-PRO" w:hAnsi="HG丸ｺﾞｼｯｸM-PRO" w:hint="eastAsia"/>
                                <w:szCs w:val="21"/>
                              </w:rPr>
                              <w:t>東日本大震災以降、</w:t>
                            </w:r>
                            <w:r>
                              <w:rPr>
                                <w:rFonts w:ascii="HG丸ｺﾞｼｯｸM-PRO" w:eastAsia="HG丸ｺﾞｼｯｸM-PRO" w:hAnsi="HG丸ｺﾞｼｯｸM-PRO" w:hint="eastAsia"/>
                                <w:szCs w:val="21"/>
                              </w:rPr>
                              <w:t>今後の電源構成の将来想定が困難になったことから、本計画では電気の排出係数を2008年度に固定した上で、2014年度の将来推計を実施しています。</w:t>
                            </w:r>
                          </w:p>
                          <w:p w:rsidR="00530B96" w:rsidRPr="00C1203F" w:rsidRDefault="00530B96" w:rsidP="000B06F6">
                            <w:pPr>
                              <w:rPr>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555" o:spid="_x0000_s1100" type="#_x0000_t202" style="position:absolute;left:0;text-align:left;margin-left:.05pt;margin-top:3.8pt;width:343.5pt;height:320.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" filled="f" stroked="f" strokeweight=".5pt">
                <v:textbox>
                  <w:txbxContent>
                    <w:p w:rsidR="00725741" w:rsidRPr="00C27F69" w:rsidRDefault="00725741" w:rsidP="0062233B">
                      <w:pPr>
                        <w:spacing w:line="288" w:lineRule="auto"/>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・私たちが日頃使用する電気は</w:t>
                      </w:r>
                      <w:r>
                        <w:rPr>
                          <w:rFonts w:ascii="HG丸ｺﾞｼｯｸM-PRO" w:eastAsia="HG丸ｺﾞｼｯｸM-PRO" w:hAnsi="HG丸ｺﾞｼｯｸM-PRO" w:hint="eastAsia"/>
                          <w:szCs w:val="21"/>
                        </w:rPr>
                        <w:t>発電所で作られていますが、発電する際の</w:t>
                      </w:r>
                      <w:r w:rsidRPr="00C1203F">
                        <w:rPr>
                          <w:rFonts w:ascii="HG丸ｺﾞｼｯｸM-PRO" w:eastAsia="HG丸ｺﾞｼｯｸM-PRO" w:hAnsi="HG丸ｺﾞｼｯｸM-PRO" w:hint="eastAsia"/>
                          <w:szCs w:val="21"/>
                        </w:rPr>
                        <w:t>燃料の燃焼に伴って</w:t>
                      </w:r>
                      <w:r>
                        <w:rPr>
                          <w:rFonts w:ascii="HG丸ｺﾞｼｯｸM-PRO" w:eastAsia="HG丸ｺﾞｼｯｸM-PRO" w:hAnsi="HG丸ｺﾞｼｯｸM-PRO" w:hint="eastAsia"/>
                          <w:szCs w:val="21"/>
                        </w:rPr>
                        <w:t>二酸化炭素が排出されています。</w:t>
                      </w:r>
                      <w:r>
                        <w:rPr>
                          <w:rFonts w:ascii="HG丸ｺﾞｼｯｸM-PRO" w:eastAsia="HG丸ｺﾞｼｯｸM-PRO" w:hAnsi="HG丸ｺﾞｼｯｸM-PRO" w:hint="eastAsia"/>
                        </w:rPr>
                        <w:t>電気の使用量に応じて発電所は稼動するため、電気を使用すればするほど、二酸化炭素排出量は増加します。</w:t>
                      </w:r>
                    </w:p>
                    <w:p w:rsidR="00725741" w:rsidRDefault="00725741"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・電気の使用に伴う温室効果ガス排出量を大阪府で算定する場合、　　</w:t>
                      </w:r>
                      <w:r w:rsidRPr="00EC5287">
                        <w:rPr>
                          <w:rFonts w:ascii="HG丸ｺﾞｼｯｸM-PRO" w:eastAsia="HG丸ｺﾞｼｯｸM-PRO" w:hAnsi="HG丸ｺﾞｼｯｸM-PRO" w:hint="eastAsia"/>
                          <w:szCs w:val="21"/>
                        </w:rPr>
                        <w:t>年度ごとに、関西電力株式会社が排出する二酸化炭素排出量を販売電力量で割った値（電気の排出係数）を用いています。</w:t>
                      </w:r>
                    </w:p>
                    <w:p w:rsidR="00725741" w:rsidRPr="00C1203F" w:rsidRDefault="00725741"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・石油、石炭、ＬＮＧによる</w:t>
                      </w:r>
                      <w:r w:rsidRPr="00C1203F">
                        <w:rPr>
                          <w:rFonts w:ascii="HG丸ｺﾞｼｯｸM-PRO" w:eastAsia="HG丸ｺﾞｼｯｸM-PRO" w:hAnsi="HG丸ｺﾞｼｯｸM-PRO" w:hint="eastAsia"/>
                          <w:szCs w:val="21"/>
                        </w:rPr>
                        <w:t>火力発電</w:t>
                      </w:r>
                      <w:r>
                        <w:rPr>
                          <w:rFonts w:ascii="HG丸ｺﾞｼｯｸM-PRO" w:eastAsia="HG丸ｺﾞｼｯｸM-PRO" w:hAnsi="HG丸ｺﾞｼｯｸM-PRO" w:hint="eastAsia"/>
                          <w:szCs w:val="21"/>
                        </w:rPr>
                        <w:t>では燃料の燃焼とともに二酸化炭素が</w:t>
                      </w:r>
                      <w:r w:rsidRPr="00C1203F">
                        <w:rPr>
                          <w:rFonts w:ascii="HG丸ｺﾞｼｯｸM-PRO" w:eastAsia="HG丸ｺﾞｼｯｸM-PRO" w:hAnsi="HG丸ｺﾞｼｯｸM-PRO" w:hint="eastAsia"/>
                          <w:szCs w:val="21"/>
                        </w:rPr>
                        <w:t>発生します</w:t>
                      </w:r>
                      <w:r>
                        <w:rPr>
                          <w:rFonts w:ascii="HG丸ｺﾞｼｯｸM-PRO" w:eastAsia="HG丸ｺﾞｼｯｸM-PRO" w:hAnsi="HG丸ｺﾞｼｯｸM-PRO" w:hint="eastAsia"/>
                          <w:szCs w:val="21"/>
                        </w:rPr>
                        <w:t>が、</w:t>
                      </w:r>
                      <w:r w:rsidRPr="00C1203F">
                        <w:rPr>
                          <w:rFonts w:ascii="HG丸ｺﾞｼｯｸM-PRO" w:eastAsia="HG丸ｺﾞｼｯｸM-PRO" w:hAnsi="HG丸ｺﾞｼｯｸM-PRO" w:hint="eastAsia"/>
                          <w:szCs w:val="21"/>
                        </w:rPr>
                        <w:t>水力や原子力</w:t>
                      </w:r>
                      <w:r>
                        <w:rPr>
                          <w:rFonts w:ascii="HG丸ｺﾞｼｯｸM-PRO" w:eastAsia="HG丸ｺﾞｼｯｸM-PRO" w:hAnsi="HG丸ｺﾞｼｯｸM-PRO" w:hint="eastAsia"/>
                          <w:szCs w:val="21"/>
                        </w:rPr>
                        <w:t>では発電時に二酸化炭素が発生しません。関西電力株式会社の</w:t>
                      </w:r>
                      <w:r w:rsidRPr="00C1203F">
                        <w:rPr>
                          <w:rFonts w:ascii="HG丸ｺﾞｼｯｸM-PRO" w:eastAsia="HG丸ｺﾞｼｯｸM-PRO" w:hAnsi="HG丸ｺﾞｼｯｸM-PRO" w:hint="eastAsia"/>
                          <w:szCs w:val="21"/>
                        </w:rPr>
                        <w:t>電源構成は、</w:t>
                      </w:r>
                      <w:r>
                        <w:rPr>
                          <w:rFonts w:ascii="HG丸ｺﾞｼｯｸM-PRO" w:eastAsia="HG丸ｺﾞｼｯｸM-PRO" w:hAnsi="HG丸ｺﾞｼｯｸM-PRO" w:hint="eastAsia"/>
                          <w:szCs w:val="21"/>
                        </w:rPr>
                        <w:t>全国に比べて、原子力発電の比率が高いため、電力の排出係数は</w:t>
                      </w:r>
                      <w:r w:rsidRPr="00C1203F">
                        <w:rPr>
                          <w:rFonts w:ascii="HG丸ｺﾞｼｯｸM-PRO" w:eastAsia="HG丸ｺﾞｼｯｸM-PRO" w:hAnsi="HG丸ｺﾞｼｯｸM-PRO" w:hint="eastAsia"/>
                          <w:szCs w:val="21"/>
                        </w:rPr>
                        <w:t>低くなっています。</w:t>
                      </w:r>
                    </w:p>
                    <w:p w:rsidR="00725741" w:rsidRPr="00C1203F" w:rsidRDefault="00725741" w:rsidP="0062233B">
                      <w:pPr>
                        <w:spacing w:line="288" w:lineRule="auto"/>
                        <w:ind w:left="210" w:hangingChars="100" w:hanging="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C1203F">
                        <w:rPr>
                          <w:rFonts w:ascii="HG丸ｺﾞｼｯｸM-PRO" w:eastAsia="HG丸ｺﾞｼｯｸM-PRO" w:hAnsi="HG丸ｺﾞｼｯｸM-PRO" w:hint="eastAsia"/>
                          <w:szCs w:val="21"/>
                        </w:rPr>
                        <w:t>東日本大震災以降、</w:t>
                      </w:r>
                      <w:r>
                        <w:rPr>
                          <w:rFonts w:ascii="HG丸ｺﾞｼｯｸM-PRO" w:eastAsia="HG丸ｺﾞｼｯｸM-PRO" w:hAnsi="HG丸ｺﾞｼｯｸM-PRO" w:hint="eastAsia"/>
                          <w:szCs w:val="21"/>
                        </w:rPr>
                        <w:t>今後の電源構成の将来想定が困難になったことから、本計画では電気の排出係数を2008年度に固定した上で、2014年度の将来推計を実施しています。</w:t>
                      </w:r>
                    </w:p>
                    <w:p w:rsidR="00725741" w:rsidRPr="00C1203F" w:rsidRDefault="00725741" w:rsidP="000B06F6">
                      <w:pPr>
                        <w:rPr>
                          <w:szCs w:val="21"/>
                        </w:rPr>
                      </w:pPr>
                    </w:p>
                  </w:txbxContent>
                </v:textbox>
              </v:shape>
            </w:pict>
          </mc:Fallback>
        </mc:AlternateContent>
      </w:r>
      <w:r w:rsidRPr="00EA0EBA">
        <w:rPr>
          <w:noProof/>
        </w:rPr>
        <w:drawing>
          <wp:anchor distT="0" distB="0" distL="114300" distR="114300" simplePos="0" relativeHeight="252105728" behindDoc="0" locked="0" layoutInCell="1" allowOverlap="1" wp14:anchorId="1A2A5260" wp14:editId="64A6E166">
            <wp:simplePos x="0" y="0"/>
            <wp:positionH relativeFrom="column">
              <wp:posOffset>4300855</wp:posOffset>
            </wp:positionH>
            <wp:positionV relativeFrom="paragraph">
              <wp:posOffset>116329</wp:posOffset>
            </wp:positionV>
            <wp:extent cx="2649855" cy="1471930"/>
            <wp:effectExtent l="0" t="0" r="0" b="0"/>
            <wp:wrapNone/>
            <wp:docPr id="193562" name="図 19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9855"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0B06F6" w:rsidP="000B06F6">
      <w:pPr>
        <w:rPr>
          <w:rFonts w:ascii="HG丸ｺﾞｼｯｸM-PRO" w:eastAsia="HG丸ｺﾞｼｯｸM-PRO" w:hAnsi="HG丸ｺﾞｼｯｸM-PRO"/>
        </w:rPr>
      </w:pPr>
    </w:p>
    <w:p w:rsidR="000B06F6" w:rsidRDefault="00EC5287" w:rsidP="000B06F6">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145664" behindDoc="0" locked="0" layoutInCell="1" allowOverlap="1" wp14:anchorId="1CA53F15" wp14:editId="0A71C6AC">
                <wp:simplePos x="0" y="0"/>
                <wp:positionH relativeFrom="column">
                  <wp:posOffset>4573270</wp:posOffset>
                </wp:positionH>
                <wp:positionV relativeFrom="paragraph">
                  <wp:posOffset>76835</wp:posOffset>
                </wp:positionV>
                <wp:extent cx="2275735" cy="25717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275735" cy="257175"/>
                        </a:xfrm>
                        <a:prstGeom prst="rect">
                          <a:avLst/>
                        </a:prstGeom>
                        <a:noFill/>
                        <a:ln w="6350">
                          <a:noFill/>
                        </a:ln>
                        <a:effectLst/>
                      </wps:spPr>
                      <wps:txbx>
                        <w:txbxContent>
                          <w:p w:rsidR="00530B96" w:rsidRPr="00232426" w:rsidRDefault="00530B96" w:rsidP="00232426">
                            <w:pPr>
                              <w:jc w:val="right"/>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出典：電気事業連合会ホームページ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101" type="#_x0000_t202" style="position:absolute;left:0;text-align:left;margin-left:360.1pt;margin-top:6.05pt;width:179.2pt;height:20.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" filled="f" stroked="f" strokeweight=".5pt">
                <v:textbox>
                  <w:txbxContent>
                    <w:p w:rsidR="00725741" w:rsidRPr="00232426" w:rsidRDefault="00725741" w:rsidP="00232426">
                      <w:pPr>
                        <w:jc w:val="right"/>
                        <w:rPr>
                          <w:rFonts w:ascii="HG丸ｺﾞｼｯｸM-PRO" w:eastAsia="HG丸ｺﾞｼｯｸM-PRO" w:hAnsi="HG丸ｺﾞｼｯｸM-PRO"/>
                          <w:sz w:val="12"/>
                          <w:szCs w:val="12"/>
                        </w:rPr>
                      </w:pPr>
                      <w:r>
                        <w:rPr>
                          <w:rFonts w:ascii="HG丸ｺﾞｼｯｸM-PRO" w:eastAsia="HG丸ｺﾞｼｯｸM-PRO" w:hAnsi="HG丸ｺﾞｼｯｸM-PRO" w:hint="eastAsia"/>
                          <w:sz w:val="12"/>
                          <w:szCs w:val="12"/>
                        </w:rPr>
                        <w:t>出典：電気事業連合会ホームページ</w:t>
                      </w:r>
                    </w:p>
                  </w:txbxContent>
                </v:textbox>
              </v:shape>
            </w:pict>
          </mc:Fallback>
        </mc:AlternateContent>
      </w:r>
    </w:p>
    <w:p w:rsidR="000B06F6" w:rsidRDefault="000B06F6" w:rsidP="000B06F6">
      <w:pPr>
        <w:rPr>
          <w:rFonts w:ascii="HG丸ｺﾞｼｯｸM-PRO" w:eastAsia="HG丸ｺﾞｼｯｸM-PRO" w:hAnsi="HG丸ｺﾞｼｯｸM-PRO"/>
        </w:rPr>
      </w:pPr>
    </w:p>
    <w:p w:rsidR="000B06F6" w:rsidRDefault="00D93F6F" w:rsidP="000B06F6">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091392" behindDoc="0" locked="0" layoutInCell="1" allowOverlap="1" wp14:anchorId="49DF773F" wp14:editId="1CEE7FA9">
                <wp:simplePos x="0" y="0"/>
                <wp:positionH relativeFrom="column">
                  <wp:posOffset>4442460</wp:posOffset>
                </wp:positionH>
                <wp:positionV relativeFrom="paragraph">
                  <wp:posOffset>81280</wp:posOffset>
                </wp:positionV>
                <wp:extent cx="2504440" cy="359410"/>
                <wp:effectExtent l="0" t="0" r="0" b="2540"/>
                <wp:wrapNone/>
                <wp:docPr id="193556" name="テキスト ボックス 193556"/>
                <wp:cNvGraphicFramePr/>
                <a:graphic xmlns:a="http://schemas.openxmlformats.org/drawingml/2006/main">
                  <a:graphicData uri="http://schemas.microsoft.com/office/word/2010/wordprocessingShape">
                    <wps:wsp>
                      <wps:cNvSpPr txBox="1"/>
                      <wps:spPr>
                        <a:xfrm>
                          <a:off x="0" y="0"/>
                          <a:ext cx="2504440" cy="359410"/>
                        </a:xfrm>
                        <a:prstGeom prst="rect">
                          <a:avLst/>
                        </a:prstGeom>
                        <a:noFill/>
                        <a:ln w="6350">
                          <a:noFill/>
                        </a:ln>
                        <a:effectLst/>
                      </wps:spPr>
                      <wps:txbx>
                        <w:txbxContent>
                          <w:p w:rsidR="00530B96" w:rsidRPr="00D93F6F" w:rsidRDefault="00530B96" w:rsidP="000B06F6">
                            <w:pPr>
                              <w:rPr>
                                <w:rFonts w:ascii="HG丸ｺﾞｼｯｸM-PRO" w:eastAsia="HG丸ｺﾞｼｯｸM-PRO" w:hAnsi="HG丸ｺﾞｼｯｸM-PRO"/>
                                <w:sz w:val="18"/>
                                <w:u w:val="single"/>
                              </w:rPr>
                            </w:pPr>
                            <w:r w:rsidRPr="00D93F6F">
                              <w:rPr>
                                <w:rFonts w:ascii="HG丸ｺﾞｼｯｸM-PRO" w:eastAsia="HG丸ｺﾞｼｯｸM-PRO" w:hAnsi="HG丸ｺﾞｼｯｸM-PRO" w:hint="eastAsia"/>
                                <w:sz w:val="18"/>
                                <w:u w:val="single"/>
                              </w:rPr>
                              <w:t>関西電力株式会社の発電構成（</w:t>
                            </w:r>
                            <w:r>
                              <w:rPr>
                                <w:rFonts w:ascii="HG丸ｺﾞｼｯｸM-PRO" w:eastAsia="HG丸ｺﾞｼｯｸM-PRO" w:hAnsi="HG丸ｺﾞｼｯｸM-PRO" w:hint="eastAsia"/>
                                <w:sz w:val="18"/>
                                <w:u w:val="single"/>
                              </w:rPr>
                              <w:t>2008</w:t>
                            </w:r>
                            <w:r w:rsidRPr="00D93F6F">
                              <w:rPr>
                                <w:rFonts w:ascii="HG丸ｺﾞｼｯｸM-PRO" w:eastAsia="HG丸ｺﾞｼｯｸM-PRO" w:hAnsi="HG丸ｺﾞｼｯｸM-PRO" w:hint="eastAsia"/>
                                <w:sz w:val="18"/>
                                <w:u w:val="single"/>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556" o:spid="_x0000_s1102" type="#_x0000_t202" style="position:absolute;left:0;text-align:left;margin-left:349.8pt;margin-top:6.4pt;width:197.2pt;height:28.3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" filled="f" stroked="f" strokeweight=".5pt">
                <v:textbox>
                  <w:txbxContent>
                    <w:p w:rsidR="00725741" w:rsidRPr="00D93F6F" w:rsidRDefault="00725741" w:rsidP="000B06F6">
                      <w:pPr>
                        <w:rPr>
                          <w:rFonts w:ascii="HG丸ｺﾞｼｯｸM-PRO" w:eastAsia="HG丸ｺﾞｼｯｸM-PRO" w:hAnsi="HG丸ｺﾞｼｯｸM-PRO"/>
                          <w:sz w:val="18"/>
                          <w:u w:val="single"/>
                        </w:rPr>
                      </w:pPr>
                      <w:r w:rsidRPr="00D93F6F">
                        <w:rPr>
                          <w:rFonts w:ascii="HG丸ｺﾞｼｯｸM-PRO" w:eastAsia="HG丸ｺﾞｼｯｸM-PRO" w:hAnsi="HG丸ｺﾞｼｯｸM-PRO" w:hint="eastAsia"/>
                          <w:sz w:val="18"/>
                          <w:u w:val="single"/>
                        </w:rPr>
                        <w:t>関西電力株式会社の発電構成（</w:t>
                      </w:r>
                      <w:r>
                        <w:rPr>
                          <w:rFonts w:ascii="HG丸ｺﾞｼｯｸM-PRO" w:eastAsia="HG丸ｺﾞｼｯｸM-PRO" w:hAnsi="HG丸ｺﾞｼｯｸM-PRO" w:hint="eastAsia"/>
                          <w:sz w:val="18"/>
                          <w:u w:val="single"/>
                        </w:rPr>
                        <w:t>2008</w:t>
                      </w:r>
                      <w:r w:rsidRPr="00D93F6F">
                        <w:rPr>
                          <w:rFonts w:ascii="HG丸ｺﾞｼｯｸM-PRO" w:eastAsia="HG丸ｺﾞｼｯｸM-PRO" w:hAnsi="HG丸ｺﾞｼｯｸM-PRO" w:hint="eastAsia"/>
                          <w:sz w:val="18"/>
                          <w:u w:val="single"/>
                        </w:rPr>
                        <w:t>年度）</w:t>
                      </w:r>
                    </w:p>
                  </w:txbxContent>
                </v:textbox>
              </v:shape>
            </w:pict>
          </mc:Fallback>
        </mc:AlternateContent>
      </w:r>
    </w:p>
    <w:p w:rsidR="000B06F6" w:rsidRDefault="00D93F6F" w:rsidP="000B06F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147712" behindDoc="0" locked="0" layoutInCell="1" allowOverlap="1" wp14:anchorId="04A42CB9" wp14:editId="29545CC5">
                <wp:simplePos x="0" y="0"/>
                <wp:positionH relativeFrom="column">
                  <wp:posOffset>5515610</wp:posOffset>
                </wp:positionH>
                <wp:positionV relativeFrom="paragraph">
                  <wp:posOffset>105410</wp:posOffset>
                </wp:positionV>
                <wp:extent cx="1530679" cy="469265"/>
                <wp:effectExtent l="0" t="0" r="0" b="6985"/>
                <wp:wrapNone/>
                <wp:docPr id="19355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679" cy="469265"/>
                          <a:chOff x="3675" y="5227"/>
                          <a:chExt cx="1836" cy="535"/>
                        </a:xfrm>
                      </wpg:grpSpPr>
                      <wps:wsp>
                        <wps:cNvPr id="193560" name="Line 6"/>
                        <wps:cNvCnPr/>
                        <wps:spPr bwMode="auto">
                          <a:xfrm flipV="1">
                            <a:off x="3675" y="5351"/>
                            <a:ext cx="530"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61" name="Text Box 7"/>
                        <wps:cNvSpPr txBox="1">
                          <a:spLocks noChangeArrowheads="1"/>
                        </wps:cNvSpPr>
                        <wps:spPr bwMode="auto">
                          <a:xfrm>
                            <a:off x="4098" y="5227"/>
                            <a:ext cx="1413"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EA0EBA" w:rsidRDefault="00530B96" w:rsidP="000B06F6">
                              <w:pPr>
                                <w:jc w:val="center"/>
                                <w:rPr>
                                  <w:rFonts w:ascii="HG丸ｺﾞｼｯｸM-PRO" w:eastAsia="HG丸ｺﾞｼｯｸM-PRO"/>
                                </w:rPr>
                              </w:pPr>
                              <w:r w:rsidRPr="00EA0EBA">
                                <w:rPr>
                                  <w:rFonts w:ascii="HG丸ｺﾞｼｯｸM-PRO" w:eastAsia="HG丸ｺﾞｼｯｸM-PRO" w:hint="eastAsia"/>
                                </w:rPr>
                                <w:t>新エネルギー等</w:t>
                              </w:r>
                            </w:p>
                            <w:p w:rsidR="00530B96" w:rsidRPr="00EA0EBA" w:rsidRDefault="00530B96" w:rsidP="000B06F6">
                              <w:pPr>
                                <w:jc w:val="center"/>
                                <w:rPr>
                                  <w:rFonts w:ascii="HG丸ｺﾞｼｯｸM-PRO" w:eastAsia="HG丸ｺﾞｼｯｸM-PRO"/>
                                </w:rPr>
                              </w:pPr>
                              <w:r w:rsidRPr="00EA0EBA">
                                <w:rPr>
                                  <w:rFonts w:ascii="HG丸ｺﾞｼｯｸM-PRO" w:eastAsia="HG丸ｺﾞｼｯｸM-PRO" w:hint="eastAsia"/>
                                </w:rPr>
                                <w:t>1%</w:t>
                              </w:r>
                            </w:p>
                            <w:p w:rsidR="00530B96" w:rsidRDefault="00530B96" w:rsidP="000B06F6"/>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 o:spid="_x0000_s1103" style="position:absolute;left:0;text-align:left;margin-left:434.3pt;margin-top:8.3pt;width:120.55pt;height:36.95pt;z-index:252147712;mso-width-relative:margin;mso-height-relative:margin" coordorigin="3675,5227" coordsize="183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">
                <v:line id="Line 6" o:spid="_x0000_s1104" style="position:absolute;flip:y;visibility:visible;mso-wrap-style:square" from="3675,5351" to="4205,5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JC3MYAAADfAAAADwAAAGRycy9kb3ducmV2LnhtbERPS0sDMRC+C/6HMIIXsVlfpV2bliII&#10;Hnqxypbepptxs+xmsiaxXf+9cxB6/Pjei9Xoe3WkmNrABu4mBSjiOtiWGwOfH6+3M1ApI1vsA5OB&#10;X0qwWl5eLLC04cTvdNzmRkkIpxINuJyHUutUO/KYJmEgFu4rRI9ZYGy0jXiScN/r+6KYao8tS4PD&#10;gV4c1d32xxvQs83Nd1wfHruq2+3mrqqrYb8x5vpqXD+DyjTms/jf/WZl/vzhaSoP5I8A0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yQtzGAAAA3wAAAA8AAAAAAAAA&#10;AAAAAAAAoQIAAGRycy9kb3ducmV2LnhtbFBLBQYAAAAABAAEAPkAAACUAwAAAAA=&#10;"/>
                <v:shape id="Text Box 7" o:spid="_x0000_s1105" type="#_x0000_t202" style="position:absolute;left:4098;top:5227;width:1413;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CRcUA&#10;AADfAAAADwAAAGRycy9kb3ducmV2LnhtbERPy2rCQBTdC/2H4Rbc6cSKoaaOEgva4qa+EJe3mdsk&#10;NHMnZEaNfr0jFLo8nPdk1ppKnKlxpWUFg34EgjizuuRcwX636L2CcB5ZY2WZFFzJwWz61Jlgou2F&#10;N3Te+lyEEHYJKii8rxMpXVaQQde3NXHgfmxj0AfY5FI3eAnhppIvURRLgyWHhgJrei8o+92ejIJb&#10;6dKP9dfcf89Hx2W0XsXukMZKdZ/b9A2Ep9b/i//cnzrMHw9H8QAefwIA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AJFxQAAAN8AAAAPAAAAAAAAAAAAAAAAAJgCAABkcnMv&#10;ZG93bnJldi54bWxQSwUGAAAAAAQABAD1AAAAigMAAAAA&#10;" filled="f" stroked="f">
                  <v:textbox inset="5.85pt,.7pt,5.85pt,.7pt">
                    <w:txbxContent>
                      <w:p w:rsidR="00725741" w:rsidRPr="00EA0EBA" w:rsidRDefault="00725741" w:rsidP="000B06F6">
                        <w:pPr>
                          <w:jc w:val="center"/>
                          <w:rPr>
                            <w:rFonts w:ascii="HG丸ｺﾞｼｯｸM-PRO" w:eastAsia="HG丸ｺﾞｼｯｸM-PRO"/>
                          </w:rPr>
                        </w:pPr>
                        <w:r w:rsidRPr="00EA0EBA">
                          <w:rPr>
                            <w:rFonts w:ascii="HG丸ｺﾞｼｯｸM-PRO" w:eastAsia="HG丸ｺﾞｼｯｸM-PRO" w:hint="eastAsia"/>
                          </w:rPr>
                          <w:t>新エネルギー等</w:t>
                        </w:r>
                      </w:p>
                      <w:p w:rsidR="00725741" w:rsidRPr="00EA0EBA" w:rsidRDefault="00725741" w:rsidP="000B06F6">
                        <w:pPr>
                          <w:jc w:val="center"/>
                          <w:rPr>
                            <w:rFonts w:ascii="HG丸ｺﾞｼｯｸM-PRO" w:eastAsia="HG丸ｺﾞｼｯｸM-PRO"/>
                          </w:rPr>
                        </w:pPr>
                        <w:r w:rsidRPr="00EA0EBA">
                          <w:rPr>
                            <w:rFonts w:ascii="HG丸ｺﾞｼｯｸM-PRO" w:eastAsia="HG丸ｺﾞｼｯｸM-PRO" w:hint="eastAsia"/>
                          </w:rPr>
                          <w:t>1%</w:t>
                        </w:r>
                      </w:p>
                      <w:p w:rsidR="00725741" w:rsidRDefault="00725741" w:rsidP="000B06F6"/>
                    </w:txbxContent>
                  </v:textbox>
                </v:shape>
              </v:group>
            </w:pict>
          </mc:Fallback>
        </mc:AlternateContent>
      </w:r>
      <w:r w:rsidRPr="005A47E5">
        <w:rPr>
          <w:noProof/>
        </w:rPr>
        <w:drawing>
          <wp:anchor distT="0" distB="0" distL="114300" distR="114300" simplePos="0" relativeHeight="252146688" behindDoc="0" locked="0" layoutInCell="1" allowOverlap="1" wp14:anchorId="53103DCA" wp14:editId="311F3E42">
            <wp:simplePos x="0" y="0"/>
            <wp:positionH relativeFrom="column">
              <wp:posOffset>4025265</wp:posOffset>
            </wp:positionH>
            <wp:positionV relativeFrom="paragraph">
              <wp:posOffset>213360</wp:posOffset>
            </wp:positionV>
            <wp:extent cx="2920365" cy="1995170"/>
            <wp:effectExtent l="0" t="0" r="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036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6F6" w:rsidRDefault="000B06F6" w:rsidP="000B06F6">
      <w:pPr>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0B06F6" w:rsidRDefault="000B06F6" w:rsidP="000B06F6">
      <w:pPr>
        <w:tabs>
          <w:tab w:val="left" w:pos="3119"/>
        </w:tabs>
        <w:rPr>
          <w:rFonts w:ascii="HG丸ｺﾞｼｯｸM-PRO" w:eastAsia="HG丸ｺﾞｼｯｸM-PRO" w:hAnsi="HG丸ｺﾞｼｯｸM-PRO"/>
        </w:rPr>
      </w:pPr>
    </w:p>
    <w:p w:rsidR="007C2256" w:rsidRDefault="00D93F6F" w:rsidP="007C2256">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149760" behindDoc="0" locked="0" layoutInCell="1" allowOverlap="1" wp14:anchorId="06732EC8" wp14:editId="0BD66AE7">
                <wp:simplePos x="0" y="0"/>
                <wp:positionH relativeFrom="column">
                  <wp:posOffset>4163061</wp:posOffset>
                </wp:positionH>
                <wp:positionV relativeFrom="paragraph">
                  <wp:posOffset>143510</wp:posOffset>
                </wp:positionV>
                <wp:extent cx="2686050" cy="257175"/>
                <wp:effectExtent l="0" t="0" r="0" b="0"/>
                <wp:wrapNone/>
                <wp:docPr id="266" name="テキスト ボックス 266"/>
                <wp:cNvGraphicFramePr/>
                <a:graphic xmlns:a="http://schemas.openxmlformats.org/drawingml/2006/main">
                  <a:graphicData uri="http://schemas.microsoft.com/office/word/2010/wordprocessingShape">
                    <wps:wsp>
                      <wps:cNvSpPr txBox="1"/>
                      <wps:spPr>
                        <a:xfrm>
                          <a:off x="0" y="0"/>
                          <a:ext cx="2686050" cy="257175"/>
                        </a:xfrm>
                        <a:prstGeom prst="rect">
                          <a:avLst/>
                        </a:prstGeom>
                        <a:noFill/>
                        <a:ln w="6350">
                          <a:noFill/>
                        </a:ln>
                        <a:effectLst/>
                      </wps:spPr>
                      <wps:txbx>
                        <w:txbxContent>
                          <w:p w:rsidR="00530B96" w:rsidRPr="00232426" w:rsidRDefault="00530B96" w:rsidP="00232426">
                            <w:pPr>
                              <w:jc w:val="right"/>
                              <w:rPr>
                                <w:rFonts w:ascii="HG丸ｺﾞｼｯｸM-PRO" w:eastAsia="HG丸ｺﾞｼｯｸM-PRO" w:hAnsi="HG丸ｺﾞｼｯｸM-PRO"/>
                                <w:sz w:val="12"/>
                                <w:szCs w:val="12"/>
                              </w:rPr>
                            </w:pPr>
                            <w:r w:rsidRPr="00232426">
                              <w:rPr>
                                <w:rFonts w:ascii="HG丸ｺﾞｼｯｸM-PRO" w:eastAsia="HG丸ｺﾞｼｯｸM-PRO" w:hAnsi="HG丸ｺﾞｼｯｸM-PRO" w:hint="eastAsia"/>
                                <w:sz w:val="12"/>
                                <w:szCs w:val="12"/>
                              </w:rPr>
                              <w:t xml:space="preserve">出典：関西電力㈱　</w:t>
                            </w:r>
                            <w:r w:rsidRPr="00232426">
                              <w:rPr>
                                <w:rFonts w:ascii="HG丸ｺﾞｼｯｸM-PRO" w:eastAsia="HG丸ｺﾞｼｯｸM-PRO" w:hAnsi="HG丸ｺﾞｼｯｸM-PRO"/>
                                <w:sz w:val="12"/>
                                <w:szCs w:val="12"/>
                              </w:rPr>
                              <w:t>CSR Report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6" o:spid="_x0000_s1106" type="#_x0000_t202" style="position:absolute;left:0;text-align:left;margin-left:327.8pt;margin-top:11.3pt;width:211.5pt;height:20.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" filled="f" stroked="f" strokeweight=".5pt">
                <v:textbox>
                  <w:txbxContent>
                    <w:p w:rsidR="00725741" w:rsidRPr="00232426" w:rsidRDefault="00725741" w:rsidP="00232426">
                      <w:pPr>
                        <w:jc w:val="right"/>
                        <w:rPr>
                          <w:rFonts w:ascii="HG丸ｺﾞｼｯｸM-PRO" w:eastAsia="HG丸ｺﾞｼｯｸM-PRO" w:hAnsi="HG丸ｺﾞｼｯｸM-PRO"/>
                          <w:sz w:val="12"/>
                          <w:szCs w:val="12"/>
                        </w:rPr>
                      </w:pPr>
                      <w:r w:rsidRPr="00232426">
                        <w:rPr>
                          <w:rFonts w:ascii="HG丸ｺﾞｼｯｸM-PRO" w:eastAsia="HG丸ｺﾞｼｯｸM-PRO" w:hAnsi="HG丸ｺﾞｼｯｸM-PRO" w:hint="eastAsia"/>
                          <w:sz w:val="12"/>
                          <w:szCs w:val="12"/>
                        </w:rPr>
                        <w:t xml:space="preserve">出典：関西電力㈱　</w:t>
                      </w:r>
                      <w:r w:rsidRPr="00232426">
                        <w:rPr>
                          <w:rFonts w:ascii="HG丸ｺﾞｼｯｸM-PRO" w:eastAsia="HG丸ｺﾞｼｯｸM-PRO" w:hAnsi="HG丸ｺﾞｼｯｸM-PRO"/>
                          <w:sz w:val="12"/>
                          <w:szCs w:val="12"/>
                        </w:rPr>
                        <w:t>CSR Report 2009</w:t>
                      </w:r>
                    </w:p>
                  </w:txbxContent>
                </v:textbox>
              </v:shape>
            </w:pict>
          </mc:Fallback>
        </mc:AlternateContent>
      </w:r>
    </w:p>
    <w:p w:rsidR="007142F5" w:rsidRDefault="007142F5" w:rsidP="008D45BF">
      <w:pPr>
        <w:rPr>
          <w:rFonts w:ascii="HG丸ｺﾞｼｯｸM-PRO" w:eastAsia="HG丸ｺﾞｼｯｸM-PRO" w:hAnsi="HG丸ｺﾞｼｯｸM-PRO"/>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190720" behindDoc="0" locked="0" layoutInCell="1" allowOverlap="1" wp14:anchorId="3BCFD4E5" wp14:editId="2F2718C7">
                <wp:simplePos x="0" y="0"/>
                <wp:positionH relativeFrom="column">
                  <wp:posOffset>-2540</wp:posOffset>
                </wp:positionH>
                <wp:positionV relativeFrom="paragraph">
                  <wp:posOffset>10160</wp:posOffset>
                </wp:positionV>
                <wp:extent cx="7162800" cy="548640"/>
                <wp:effectExtent l="0" t="0" r="19050" b="22860"/>
                <wp:wrapNone/>
                <wp:docPr id="193570" name="正方形/長方形 193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0" cy="548640"/>
                        </a:xfrm>
                        <a:prstGeom prst="rect">
                          <a:avLst/>
                        </a:prstGeom>
                        <a:gradFill rotWithShape="0">
                          <a:gsLst>
                            <a:gs pos="0">
                              <a:srgbClr val="FFC000"/>
                            </a:gs>
                            <a:gs pos="50000">
                              <a:srgbClr val="FFFFFF"/>
                            </a:gs>
                            <a:gs pos="100000">
                              <a:srgbClr val="FFC000"/>
                            </a:gs>
                          </a:gsLst>
                          <a:lin ang="5400000" scaled="1"/>
                        </a:gradFill>
                        <a:ln w="25400" algn="ctr">
                          <a:solidFill>
                            <a:srgbClr val="FFC000"/>
                          </a:solidFill>
                          <a:miter lim="800000"/>
                          <a:headEnd/>
                          <a:tailEnd/>
                        </a:ln>
                      </wps:spPr>
                      <wps:txbx>
                        <w:txbxContent>
                          <w:p w:rsidR="00530B96" w:rsidRPr="003F12A4" w:rsidRDefault="00530B96" w:rsidP="00FB1D1E">
                            <w:pPr>
                              <w:jc w:val="left"/>
                              <w:rPr>
                                <w:sz w:val="40"/>
                                <w:szCs w:val="40"/>
                              </w:rPr>
                            </w:pPr>
                            <w:r>
                              <w:rPr>
                                <w:rFonts w:ascii="Arial" w:eastAsia="HG丸ｺﾞｼｯｸM-PRO" w:hAnsi="HG丸ｺﾞｼｯｸM-PRO" w:hint="eastAsia"/>
                                <w:b/>
                                <w:bCs/>
                                <w:color w:val="000000"/>
                                <w:kern w:val="24"/>
                                <w:sz w:val="40"/>
                                <w:szCs w:val="40"/>
                              </w:rPr>
                              <w:t>４．各部門の取組</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193570" o:spid="_x0000_s1107" style="position:absolute;left:0;text-align:left;margin-left:-.2pt;margin-top:.8pt;width:564pt;height:43.2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" fillcolor="#ffc000" strokecolor="#ffc000" strokeweight="2pt">
                <v:fill focus="50%" type="gradient"/>
                <v:textbox>
                  <w:txbxContent>
                    <w:p w:rsidR="00725741" w:rsidRPr="003F12A4" w:rsidRDefault="00725741" w:rsidP="00FB1D1E">
                      <w:pPr>
                        <w:jc w:val="left"/>
                        <w:rPr>
                          <w:sz w:val="40"/>
                          <w:szCs w:val="40"/>
                        </w:rPr>
                      </w:pPr>
                      <w:r>
                        <w:rPr>
                          <w:rFonts w:ascii="Arial" w:eastAsia="HG丸ｺﾞｼｯｸM-PRO" w:hAnsi="HG丸ｺﾞｼｯｸM-PRO" w:hint="eastAsia"/>
                          <w:b/>
                          <w:bCs/>
                          <w:color w:val="000000"/>
                          <w:kern w:val="24"/>
                          <w:sz w:val="40"/>
                          <w:szCs w:val="40"/>
                        </w:rPr>
                        <w:t>４．各部門の取組</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95840" behindDoc="0" locked="0" layoutInCell="1" allowOverlap="1" wp14:anchorId="09EE5DFE" wp14:editId="189888A1">
                <wp:simplePos x="0" y="0"/>
                <wp:positionH relativeFrom="column">
                  <wp:posOffset>-2540</wp:posOffset>
                </wp:positionH>
                <wp:positionV relativeFrom="paragraph">
                  <wp:posOffset>139700</wp:posOffset>
                </wp:positionV>
                <wp:extent cx="7175500" cy="548640"/>
                <wp:effectExtent l="0" t="0" r="25400" b="22860"/>
                <wp:wrapNone/>
                <wp:docPr id="360451" name="正方形/長方形 360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（１）民生</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家庭</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451" o:spid="_x0000_s1108" style="position:absolute;left:0;text-align:left;margin-left:-.2pt;margin-top:11pt;width:565pt;height:43.2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" fillcolor="#92d050" strokecolor="#92d050" strokeweight="2pt">
                <v:fill focus="50%" type="gradient"/>
                <v:textbox>
                  <w:txbxContent>
                    <w:p w:rsidR="00725741" w:rsidRPr="00821BCF" w:rsidRDefault="00725741"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（１）</w:t>
                      </w:r>
                      <w:r>
                        <w:rPr>
                          <w:rFonts w:ascii="Arial" w:eastAsia="HG丸ｺﾞｼｯｸM-PRO" w:hAnsi="HG丸ｺﾞｼｯｸM-PRO" w:cs="Times New Roman" w:hint="eastAsia"/>
                          <w:b/>
                          <w:bCs/>
                          <w:color w:val="000000"/>
                          <w:kern w:val="24"/>
                          <w:sz w:val="40"/>
                          <w:szCs w:val="40"/>
                        </w:rPr>
                        <w:t>民生</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家庭</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198912" behindDoc="0" locked="0" layoutInCell="1" allowOverlap="1" wp14:anchorId="2EBE5A89" wp14:editId="57A40FA3">
                <wp:simplePos x="0" y="0"/>
                <wp:positionH relativeFrom="column">
                  <wp:posOffset>162560</wp:posOffset>
                </wp:positionH>
                <wp:positionV relativeFrom="paragraph">
                  <wp:posOffset>111760</wp:posOffset>
                </wp:positionV>
                <wp:extent cx="2057400" cy="435610"/>
                <wp:effectExtent l="0" t="0" r="95250" b="97790"/>
                <wp:wrapNone/>
                <wp:docPr id="193574" name="横巻き 193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74" o:spid="_x0000_s1109" type="#_x0000_t98" style="position:absolute;left:0;text-align:left;margin-left:12.8pt;margin-top:8.8pt;width:162pt;height:34.3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現　　</w:t>
                      </w:r>
                      <w:r>
                        <w:rPr>
                          <w:rFonts w:ascii="HG丸ｺﾞｼｯｸM-PRO" w:eastAsia="HG丸ｺﾞｼｯｸM-PRO" w:hAnsi="HG丸ｺﾞｼｯｸM-PRO" w:cs="Times New Roman" w:hint="eastAsia"/>
                          <w:color w:val="000000"/>
                          <w:kern w:val="24"/>
                          <w:sz w:val="32"/>
                          <w:szCs w:val="32"/>
                        </w:rPr>
                        <w:t>状</w:t>
                      </w:r>
                    </w:p>
                  </w:txbxContent>
                </v:textbox>
              </v:shape>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89696" behindDoc="0" locked="0" layoutInCell="1" allowOverlap="1" wp14:anchorId="3EDD91A8" wp14:editId="5529BD4F">
                <wp:simplePos x="0" y="0"/>
                <wp:positionH relativeFrom="column">
                  <wp:posOffset>-15240</wp:posOffset>
                </wp:positionH>
                <wp:positionV relativeFrom="paragraph">
                  <wp:posOffset>124460</wp:posOffset>
                </wp:positionV>
                <wp:extent cx="7073900" cy="6553200"/>
                <wp:effectExtent l="0" t="0" r="165100" b="152400"/>
                <wp:wrapNone/>
                <wp:docPr id="193568" name="正方形/長方形 193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0" cy="6553200"/>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FB1D1E"/>
                          <w:p w:rsidR="00530B96" w:rsidRDefault="00530B96" w:rsidP="00FB1D1E">
                            <w:pPr>
                              <w:ind w:left="210" w:hangingChars="100" w:hanging="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■大阪府域における</w:t>
                            </w:r>
                            <w:r>
                              <w:rPr>
                                <w:rFonts w:ascii="HG丸ｺﾞｼｯｸM-PRO" w:eastAsia="HG丸ｺﾞｼｯｸM-PRO" w:hAnsi="HG丸ｺﾞｼｯｸM-PRO" w:cs="Times New Roman" w:hint="eastAsia"/>
                                <w:szCs w:val="21"/>
                              </w:rPr>
                              <w:t>家庭からの</w:t>
                            </w:r>
                            <w:r w:rsidRPr="0070562E">
                              <w:rPr>
                                <w:rFonts w:ascii="HG丸ｺﾞｼｯｸM-PRO" w:eastAsia="HG丸ｺﾞｼｯｸM-PRO" w:hAnsi="HG丸ｺﾞｼｯｸM-PRO" w:cs="Times New Roman" w:hint="eastAsia"/>
                                <w:szCs w:val="21"/>
                              </w:rPr>
                              <w:t>200８年度の</w:t>
                            </w:r>
                            <w:r>
                              <w:rPr>
                                <w:rFonts w:ascii="HG丸ｺﾞｼｯｸM-PRO" w:eastAsia="HG丸ｺﾞｼｯｸM-PRO" w:hAnsi="HG丸ｺﾞｼｯｸM-PRO" w:cs="Times New Roman" w:hint="eastAsia"/>
                                <w:szCs w:val="21"/>
                              </w:rPr>
                              <w:t>二酸化炭素</w:t>
                            </w:r>
                            <w:r w:rsidRPr="0070562E">
                              <w:rPr>
                                <w:rFonts w:ascii="HG丸ｺﾞｼｯｸM-PRO" w:eastAsia="HG丸ｺﾞｼｯｸM-PRO" w:hAnsi="HG丸ｺﾞｼｯｸM-PRO" w:cs="Times New Roman" w:hint="eastAsia"/>
                                <w:szCs w:val="21"/>
                              </w:rPr>
                              <w:t>排出量は</w:t>
                            </w:r>
                          </w:p>
                          <w:p w:rsidR="00530B96" w:rsidRDefault="00530B96" w:rsidP="00FB1D1E">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973万トン、エネルギー消費量は13万TJ(ﾃﾗｼﾞｭｰﾙ)で、1990</w:t>
                            </w:r>
                          </w:p>
                          <w:p w:rsidR="00530B96" w:rsidRDefault="00530B96" w:rsidP="008E791F">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年度と比べてそれぞれ23.5％、18.6%の増加となっています。</w:t>
                            </w:r>
                          </w:p>
                          <w:p w:rsidR="00530B96" w:rsidRPr="0070562E" w:rsidRDefault="00530B96" w:rsidP="008E791F">
                            <w:pPr>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w:t>
                            </w:r>
                            <w:r w:rsidRPr="0070562E">
                              <w:rPr>
                                <w:rFonts w:ascii="HG丸ｺﾞｼｯｸM-PRO" w:eastAsia="HG丸ｺﾞｼｯｸM-PRO" w:hAnsi="HG丸ｺﾞｼｯｸM-PRO" w:cs="Times New Roman" w:hint="eastAsia"/>
                                <w:szCs w:val="21"/>
                              </w:rPr>
                              <w:t>1990年</w:t>
                            </w:r>
                            <w:r>
                              <w:rPr>
                                <w:rFonts w:ascii="HG丸ｺﾞｼｯｸM-PRO" w:eastAsia="HG丸ｺﾞｼｯｸM-PRO" w:hAnsi="HG丸ｺﾞｼｯｸM-PRO" w:cs="Times New Roman" w:hint="eastAsia"/>
                                <w:szCs w:val="21"/>
                              </w:rPr>
                              <w:t>以降、</w:t>
                            </w:r>
                            <w:r w:rsidRPr="0070562E">
                              <w:rPr>
                                <w:rFonts w:ascii="HG丸ｺﾞｼｯｸM-PRO" w:eastAsia="HG丸ｺﾞｼｯｸM-PRO" w:hAnsi="HG丸ｺﾞｼｯｸM-PRO" w:cs="Times New Roman" w:hint="eastAsia"/>
                                <w:szCs w:val="21"/>
                              </w:rPr>
                              <w:t>エネルギー消費量は増加しましたが、2005</w:t>
                            </w:r>
                            <w:r>
                              <w:rPr>
                                <w:rFonts w:ascii="HG丸ｺﾞｼｯｸM-PRO" w:eastAsia="HG丸ｺﾞｼｯｸM-PRO" w:hAnsi="HG丸ｺﾞｼｯｸM-PRO" w:cs="Times New Roman" w:hint="eastAsia"/>
                                <w:szCs w:val="21"/>
                              </w:rPr>
                              <w:t>年度</w:t>
                            </w:r>
                          </w:p>
                          <w:p w:rsidR="00530B96" w:rsidRPr="0070562E" w:rsidRDefault="00530B96" w:rsidP="00FB1D1E">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をピークにその後は減少傾向にあります。その増加要因と</w:t>
                            </w:r>
                            <w:r>
                              <w:rPr>
                                <w:rFonts w:ascii="HG丸ｺﾞｼｯｸM-PRO" w:eastAsia="HG丸ｺﾞｼｯｸM-PRO" w:hAnsi="HG丸ｺﾞｼｯｸM-PRO" w:cs="Times New Roman" w:hint="eastAsia"/>
                                <w:szCs w:val="21"/>
                              </w:rPr>
                              <w:t>しては、</w:t>
                            </w:r>
                          </w:p>
                          <w:p w:rsidR="00530B96" w:rsidRDefault="00530B96" w:rsidP="00FB1D1E">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1990年以降に様々な家電製品</w:t>
                            </w:r>
                            <w:r>
                              <w:rPr>
                                <w:rFonts w:ascii="HG丸ｺﾞｼｯｸM-PRO" w:eastAsia="HG丸ｺﾞｼｯｸM-PRO" w:hAnsi="HG丸ｺﾞｼｯｸM-PRO" w:cs="Times New Roman" w:hint="eastAsia"/>
                                <w:szCs w:val="21"/>
                              </w:rPr>
                              <w:t>等</w:t>
                            </w:r>
                            <w:r w:rsidRPr="0070562E">
                              <w:rPr>
                                <w:rFonts w:ascii="HG丸ｺﾞｼｯｸM-PRO" w:eastAsia="HG丸ｺﾞｼｯｸM-PRO" w:hAnsi="HG丸ｺﾞｼｯｸM-PRO" w:cs="Times New Roman" w:hint="eastAsia"/>
                                <w:szCs w:val="21"/>
                              </w:rPr>
                              <w:t>の普及が進んだこと</w:t>
                            </w:r>
                            <w:r>
                              <w:rPr>
                                <w:rFonts w:ascii="HG丸ｺﾞｼｯｸM-PRO" w:eastAsia="HG丸ｺﾞｼｯｸM-PRO" w:hAnsi="HG丸ｺﾞｼｯｸM-PRO" w:cs="Times New Roman" w:hint="eastAsia"/>
                                <w:szCs w:val="21"/>
                              </w:rPr>
                              <w:t>や世帯数の増</w:t>
                            </w:r>
                          </w:p>
                          <w:p w:rsidR="00530B96" w:rsidRDefault="00530B96" w:rsidP="00FB1D1E">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加（世帯当たりの人数の減少）</w:t>
                            </w:r>
                            <w:r w:rsidRPr="0070562E">
                              <w:rPr>
                                <w:rFonts w:ascii="HG丸ｺﾞｼｯｸM-PRO" w:eastAsia="HG丸ｺﾞｼｯｸM-PRO" w:hAnsi="HG丸ｺﾞｼｯｸM-PRO" w:cs="Times New Roman" w:hint="eastAsia"/>
                                <w:szCs w:val="21"/>
                              </w:rPr>
                              <w:t>が</w:t>
                            </w:r>
                            <w:r>
                              <w:rPr>
                                <w:rFonts w:ascii="HG丸ｺﾞｼｯｸM-PRO" w:eastAsia="HG丸ｺﾞｼｯｸM-PRO" w:hAnsi="HG丸ｺﾞｼｯｸM-PRO" w:cs="Times New Roman" w:hint="eastAsia"/>
                                <w:szCs w:val="21"/>
                              </w:rPr>
                              <w:t>考えられます。また、近年の減少</w:t>
                            </w:r>
                          </w:p>
                          <w:p w:rsidR="00530B96" w:rsidRPr="00B11391" w:rsidRDefault="00530B96"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要因の一つとして、機器の省エネ化が進ん</w:t>
                            </w:r>
                            <w:r w:rsidRPr="0070562E">
                              <w:rPr>
                                <w:rFonts w:ascii="HG丸ｺﾞｼｯｸM-PRO" w:eastAsia="HG丸ｺﾞｼｯｸM-PRO" w:hAnsi="HG丸ｺﾞｼｯｸM-PRO" w:cs="Times New Roman" w:hint="eastAsia"/>
                                <w:szCs w:val="21"/>
                              </w:rPr>
                              <w:t>だことが考えられます。</w:t>
                            </w:r>
                            <w:r>
                              <w:rPr>
                                <w:rFonts w:ascii="HG丸ｺﾞｼｯｸM-PRO" w:eastAsia="HG丸ｺﾞｼｯｸM-PRO" w:hAnsi="HG丸ｺﾞｼｯｸM-PRO" w:cs="Times New Roman" w:hint="eastAsia"/>
                                <w:szCs w:val="21"/>
                              </w:rPr>
                              <w:t xml:space="preserve">　　　　　　　　　</w:t>
                            </w:r>
                          </w:p>
                          <w:p w:rsidR="00530B96" w:rsidRPr="0070562E" w:rsidRDefault="00530B96" w:rsidP="00FB1D1E">
                            <w:pPr>
                              <w:rPr>
                                <w:rFonts w:ascii="Century" w:eastAsia="ＭＳ 明朝" w:hAnsi="Century" w:cs="Times New Roman"/>
                              </w:rPr>
                            </w:pPr>
                          </w:p>
                          <w:p w:rsidR="00530B96" w:rsidRDefault="00530B96" w:rsidP="00B11391">
                            <w:pPr>
                              <w:ind w:left="210" w:hangingChars="100" w:hanging="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■近年は１世帯当たり及び１人当たりのエネルギー消費量も減少傾</w:t>
                            </w:r>
                          </w:p>
                          <w:p w:rsidR="00530B96" w:rsidRDefault="00530B96" w:rsidP="00B11391">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向にあります</w:t>
                            </w:r>
                            <w:r>
                              <w:rPr>
                                <w:rFonts w:ascii="HG丸ｺﾞｼｯｸM-PRO" w:eastAsia="HG丸ｺﾞｼｯｸM-PRO" w:hAnsi="HG丸ｺﾞｼｯｸM-PRO" w:cs="Times New Roman" w:hint="eastAsia"/>
                                <w:szCs w:val="21"/>
                              </w:rPr>
                              <w:t>が、</w:t>
                            </w:r>
                            <w:r w:rsidRPr="0070562E">
                              <w:rPr>
                                <w:rFonts w:ascii="HG丸ｺﾞｼｯｸM-PRO" w:eastAsia="HG丸ｺﾞｼｯｸM-PRO" w:hAnsi="HG丸ｺﾞｼｯｸM-PRO" w:cs="Times New Roman" w:hint="eastAsia"/>
                                <w:szCs w:val="21"/>
                              </w:rPr>
                              <w:t>１人当たりのエネルギー消費</w:t>
                            </w:r>
                            <w:r>
                              <w:rPr>
                                <w:rFonts w:ascii="HG丸ｺﾞｼｯｸM-PRO" w:eastAsia="HG丸ｺﾞｼｯｸM-PRO" w:hAnsi="HG丸ｺﾞｼｯｸM-PRO" w:cs="Times New Roman" w:hint="eastAsia"/>
                                <w:szCs w:val="21"/>
                              </w:rPr>
                              <w:t>量は、1990年度</w:t>
                            </w:r>
                          </w:p>
                          <w:p w:rsidR="00530B96" w:rsidRPr="0070562E" w:rsidRDefault="00530B96"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と比べると高い水準にあることから、さらに省エネ化を進めていく</w:t>
                            </w:r>
                          </w:p>
                          <w:p w:rsidR="00530B96" w:rsidRDefault="00530B96"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必要があります。</w:t>
                            </w:r>
                          </w:p>
                          <w:p w:rsidR="00530B96" w:rsidRPr="0070562E" w:rsidRDefault="00530B96" w:rsidP="002324EF">
                            <w:pPr>
                              <w:rPr>
                                <w:rFonts w:ascii="HG丸ｺﾞｼｯｸM-PRO" w:eastAsia="HG丸ｺﾞｼｯｸM-PRO" w:hAnsi="HG丸ｺﾞｼｯｸM-PRO" w:cs="Times New Roman"/>
                                <w:szCs w:val="21"/>
                              </w:rPr>
                            </w:pPr>
                          </w:p>
                          <w:p w:rsidR="00530B96" w:rsidRPr="0070562E" w:rsidRDefault="00530B96" w:rsidP="00FB1D1E">
                            <w:pPr>
                              <w:rPr>
                                <w:rFonts w:ascii="Century" w:eastAsia="ＭＳ 明朝" w:hAnsi="Century" w:cs="Times New Roman"/>
                              </w:rPr>
                            </w:pPr>
                            <w:r>
                              <w:rPr>
                                <w:rFonts w:ascii="Century" w:eastAsia="ＭＳ 明朝" w:hAnsi="Century" w:cs="Times New Roman" w:hint="eastAsia"/>
                              </w:rPr>
                              <w:t xml:space="preserve">　　　　　　　　　　　　　　　　　　　　　　　　　　　　　　　　　　　　　　　</w:t>
                            </w:r>
                          </w:p>
                          <w:p w:rsidR="00530B96" w:rsidRPr="0070562E" w:rsidRDefault="00530B96" w:rsidP="00FB1D1E">
                            <w:pPr>
                              <w:rPr>
                                <w:rFonts w:ascii="Century" w:eastAsia="ＭＳ 明朝" w:hAnsi="Century" w:cs="Times New Roman"/>
                              </w:rPr>
                            </w:pPr>
                          </w:p>
                          <w:p w:rsidR="00530B96" w:rsidRDefault="00530B96" w:rsidP="00FB1D1E">
                            <w:pPr>
                              <w:rPr>
                                <w:rFonts w:ascii="Century" w:eastAsia="ＭＳ 明朝" w:hAnsi="Century" w:cs="Times New Roman"/>
                              </w:rPr>
                            </w:pPr>
                          </w:p>
                          <w:p w:rsidR="00530B96" w:rsidRPr="0070562E" w:rsidRDefault="00530B96" w:rsidP="00FB1D1E">
                            <w:pPr>
                              <w:rPr>
                                <w:rFonts w:ascii="Century" w:eastAsia="ＭＳ 明朝" w:hAnsi="Century" w:cs="Times New Roman"/>
                              </w:rPr>
                            </w:pPr>
                          </w:p>
                          <w:p w:rsidR="00530B96" w:rsidRPr="0070562E" w:rsidRDefault="00530B96" w:rsidP="00FB1D1E">
                            <w:pPr>
                              <w:rPr>
                                <w:rFonts w:ascii="Century" w:eastAsia="ＭＳ 明朝" w:hAnsi="Century" w:cs="Times New Roman"/>
                              </w:rPr>
                            </w:pPr>
                          </w:p>
                          <w:p w:rsidR="00530B96" w:rsidRDefault="00530B96" w:rsidP="00FB1D1E">
                            <w:pPr>
                              <w:rPr>
                                <w:rFonts w:ascii="Century" w:eastAsia="ＭＳ 明朝" w:hAnsi="Century" w:cs="Times New Roman"/>
                              </w:rPr>
                            </w:pPr>
                          </w:p>
                          <w:p w:rsidR="00530B96" w:rsidRDefault="00530B96" w:rsidP="00FB1D1E">
                            <w:pPr>
                              <w:rPr>
                                <w:rFonts w:ascii="Century" w:eastAsia="ＭＳ 明朝" w:hAnsi="Century" w:cs="Times New Roman"/>
                              </w:rPr>
                            </w:pPr>
                          </w:p>
                          <w:p w:rsidR="00530B96" w:rsidRPr="0070562E" w:rsidRDefault="00530B96" w:rsidP="00FB1D1E">
                            <w:pPr>
                              <w:rPr>
                                <w:rFonts w:ascii="Century" w:eastAsia="ＭＳ 明朝" w:hAnsi="Century" w:cs="Times New Roman"/>
                              </w:rPr>
                            </w:pPr>
                          </w:p>
                          <w:p w:rsidR="00530B96" w:rsidRPr="0070562E" w:rsidRDefault="00530B96" w:rsidP="00FB1D1E">
                            <w:pPr>
                              <w:ind w:firstLineChars="700" w:firstLine="1470"/>
                              <w:rPr>
                                <w:rFonts w:ascii="HG丸ｺﾞｼｯｸM-PRO" w:eastAsia="HG丸ｺﾞｼｯｸM-PRO" w:hAnsi="HG丸ｺﾞｼｯｸM-PRO" w:cs="Times New Roman"/>
                              </w:rPr>
                            </w:pPr>
                            <w:r w:rsidRPr="0070562E">
                              <w:rPr>
                                <w:rFonts w:ascii="HG丸ｺﾞｼｯｸM-PRO" w:eastAsia="HG丸ｺﾞｼｯｸM-PRO" w:hAnsi="HG丸ｺﾞｼｯｸM-PRO" w:cs="Times New Roman" w:hint="eastAsia"/>
                              </w:rPr>
                              <w:t xml:space="preserve">　　　　　　　　　　　　　　　　　　</w:t>
                            </w:r>
                          </w:p>
                          <w:p w:rsidR="00530B96" w:rsidRPr="0070562E" w:rsidRDefault="00530B96" w:rsidP="00FB1D1E">
                            <w:pPr>
                              <w:ind w:firstLineChars="800" w:firstLine="168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 xml:space="preserve">　　　　　　　　　</w:t>
                            </w:r>
                          </w:p>
                          <w:p w:rsidR="00530B96" w:rsidRPr="0070562E" w:rsidRDefault="00530B96" w:rsidP="00FB1D1E">
                            <w:pPr>
                              <w:spacing w:line="220" w:lineRule="exact"/>
                              <w:ind w:left="240" w:hangingChars="100" w:hanging="240"/>
                              <w:rPr>
                                <w:rFonts w:ascii="HG丸ｺﾞｼｯｸM-PRO" w:eastAsia="HG丸ｺﾞｼｯｸM-PRO" w:hAnsi="HG丸ｺﾞｼｯｸM-PRO" w:cs="Times New Roman"/>
                                <w:sz w:val="18"/>
                                <w:szCs w:val="18"/>
                              </w:rPr>
                            </w:pPr>
                            <w:r w:rsidRPr="0070562E">
                              <w:rPr>
                                <w:rFonts w:ascii="HG丸ｺﾞｼｯｸM-PRO" w:eastAsia="HG丸ｺﾞｼｯｸM-PRO" w:hAnsi="HG丸ｺﾞｼｯｸM-PRO" w:cs="Times New Roman" w:hint="eastAsia"/>
                                <w:sz w:val="24"/>
                              </w:rPr>
                              <w:t xml:space="preserve">　　　　　　　　　　　　　　　　　　　　　　　　　　　</w:t>
                            </w:r>
                          </w:p>
                          <w:p w:rsidR="00530B96" w:rsidRPr="0070562E" w:rsidRDefault="00530B96" w:rsidP="00FB1D1E">
                            <w:pPr>
                              <w:ind w:left="210" w:hangingChars="100" w:hanging="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color w:val="000000"/>
                                <w:szCs w:val="21"/>
                              </w:rPr>
                              <w:t>■</w:t>
                            </w:r>
                            <w:r>
                              <w:rPr>
                                <w:rFonts w:ascii="HG丸ｺﾞｼｯｸM-PRO" w:eastAsia="HG丸ｺﾞｼｯｸM-PRO" w:hAnsi="HG丸ｺﾞｼｯｸM-PRO" w:cs="Times New Roman" w:hint="eastAsia"/>
                                <w:color w:val="000000"/>
                                <w:szCs w:val="21"/>
                              </w:rPr>
                              <w:t>家庭のエネルギー消費量をさらに減少させるためには、</w:t>
                            </w:r>
                            <w:r w:rsidRPr="0070562E">
                              <w:rPr>
                                <w:rFonts w:ascii="HG丸ｺﾞｼｯｸM-PRO" w:eastAsia="HG丸ｺﾞｼｯｸM-PRO" w:hAnsi="HG丸ｺﾞｼｯｸM-PRO" w:cs="Times New Roman" w:hint="eastAsia"/>
                                <w:color w:val="000000"/>
                                <w:szCs w:val="21"/>
                              </w:rPr>
                              <w:t>多くの府民</w:t>
                            </w:r>
                            <w:r>
                              <w:rPr>
                                <w:rFonts w:ascii="HG丸ｺﾞｼｯｸM-PRO" w:eastAsia="HG丸ｺﾞｼｯｸM-PRO" w:hAnsi="HG丸ｺﾞｼｯｸM-PRO" w:cs="Times New Roman" w:hint="eastAsia"/>
                                <w:color w:val="000000"/>
                                <w:szCs w:val="21"/>
                              </w:rPr>
                              <w:t>が</w:t>
                            </w:r>
                            <w:r w:rsidRPr="0070562E">
                              <w:rPr>
                                <w:rFonts w:ascii="HG丸ｺﾞｼｯｸM-PRO" w:eastAsia="HG丸ｺﾞｼｯｸM-PRO" w:hAnsi="HG丸ｺﾞｼｯｸM-PRO" w:cs="Times New Roman" w:hint="eastAsia"/>
                                <w:color w:val="000000"/>
                                <w:szCs w:val="21"/>
                              </w:rPr>
                              <w:t>省エネ・省CO</w:t>
                            </w:r>
                            <w:r w:rsidRPr="005D6320">
                              <w:rPr>
                                <w:rFonts w:ascii="HG丸ｺﾞｼｯｸM-PRO" w:eastAsia="HG丸ｺﾞｼｯｸM-PRO" w:hAnsi="HG丸ｺﾞｼｯｸM-PRO" w:cs="Times New Roman" w:hint="eastAsia"/>
                                <w:color w:val="000000"/>
                                <w:sz w:val="12"/>
                                <w:szCs w:val="12"/>
                              </w:rPr>
                              <w:t>2</w:t>
                            </w:r>
                            <w:r w:rsidRPr="0070562E">
                              <w:rPr>
                                <w:rFonts w:ascii="HG丸ｺﾞｼｯｸM-PRO" w:eastAsia="HG丸ｺﾞｼｯｸM-PRO" w:hAnsi="HG丸ｺﾞｼｯｸM-PRO" w:cs="Times New Roman" w:hint="eastAsia"/>
                                <w:color w:val="000000"/>
                                <w:szCs w:val="21"/>
                              </w:rPr>
                              <w:t>行動の成果を実感</w:t>
                            </w:r>
                            <w:r>
                              <w:rPr>
                                <w:rFonts w:ascii="HG丸ｺﾞｼｯｸM-PRO" w:eastAsia="HG丸ｺﾞｼｯｸM-PRO" w:hAnsi="HG丸ｺﾞｼｯｸM-PRO" w:cs="Times New Roman" w:hint="eastAsia"/>
                                <w:color w:val="000000"/>
                                <w:szCs w:val="21"/>
                              </w:rPr>
                              <w:t>し</w:t>
                            </w:r>
                            <w:r w:rsidRPr="0070562E">
                              <w:rPr>
                                <w:rFonts w:ascii="HG丸ｺﾞｼｯｸM-PRO" w:eastAsia="HG丸ｺﾞｼｯｸM-PRO" w:hAnsi="HG丸ｺﾞｼｯｸM-PRO" w:cs="Times New Roman" w:hint="eastAsia"/>
                                <w:color w:val="000000"/>
                                <w:szCs w:val="21"/>
                              </w:rPr>
                              <w:t>、</w:t>
                            </w:r>
                            <w:r>
                              <w:rPr>
                                <w:rFonts w:ascii="HG丸ｺﾞｼｯｸM-PRO" w:eastAsia="HG丸ｺﾞｼｯｸM-PRO" w:hAnsi="HG丸ｺﾞｼｯｸM-PRO" w:cs="Times New Roman" w:hint="eastAsia"/>
                                <w:color w:val="000000"/>
                                <w:szCs w:val="21"/>
                              </w:rPr>
                              <w:t>生活の利便性も維持しつつ、</w:t>
                            </w:r>
                            <w:r w:rsidRPr="0070562E">
                              <w:rPr>
                                <w:rFonts w:ascii="HG丸ｺﾞｼｯｸM-PRO" w:eastAsia="HG丸ｺﾞｼｯｸM-PRO" w:hAnsi="HG丸ｺﾞｼｯｸM-PRO" w:cs="Times New Roman" w:hint="eastAsia"/>
                                <w:szCs w:val="21"/>
                              </w:rPr>
                              <w:t>今後も一人ひとりが暮らしの中での省エネ・省CO</w:t>
                            </w:r>
                            <w:r w:rsidRPr="005D6320">
                              <w:rPr>
                                <w:rFonts w:ascii="HG丸ｺﾞｼｯｸM-PRO" w:eastAsia="HG丸ｺﾞｼｯｸM-PRO" w:hAnsi="HG丸ｺﾞｼｯｸM-PRO" w:cs="Times New Roman" w:hint="eastAsia"/>
                                <w:sz w:val="12"/>
                                <w:szCs w:val="12"/>
                              </w:rPr>
                              <w:t>2</w:t>
                            </w:r>
                            <w:r w:rsidRPr="0070562E">
                              <w:rPr>
                                <w:rFonts w:ascii="HG丸ｺﾞｼｯｸM-PRO" w:eastAsia="HG丸ｺﾞｼｯｸM-PRO" w:hAnsi="HG丸ｺﾞｼｯｸM-PRO" w:cs="Times New Roman" w:hint="eastAsia"/>
                                <w:szCs w:val="21"/>
                              </w:rPr>
                              <w:t>行動</w:t>
                            </w:r>
                            <w:r>
                              <w:rPr>
                                <w:rFonts w:ascii="HG丸ｺﾞｼｯｸM-PRO" w:eastAsia="HG丸ｺﾞｼｯｸM-PRO" w:hAnsi="HG丸ｺﾞｼｯｸM-PRO" w:cs="Times New Roman" w:hint="eastAsia"/>
                                <w:szCs w:val="21"/>
                              </w:rPr>
                              <w:t>に</w:t>
                            </w:r>
                            <w:r w:rsidRPr="0070562E">
                              <w:rPr>
                                <w:rFonts w:ascii="HG丸ｺﾞｼｯｸM-PRO" w:eastAsia="HG丸ｺﾞｼｯｸM-PRO" w:hAnsi="HG丸ｺﾞｼｯｸM-PRO" w:cs="Times New Roman" w:hint="eastAsia"/>
                                <w:szCs w:val="21"/>
                              </w:rPr>
                              <w:t>取り組んでい</w:t>
                            </w:r>
                            <w:r>
                              <w:rPr>
                                <w:rFonts w:ascii="HG丸ｺﾞｼｯｸM-PRO" w:eastAsia="HG丸ｺﾞｼｯｸM-PRO" w:hAnsi="HG丸ｺﾞｼｯｸM-PRO" w:cs="Times New Roman" w:hint="eastAsia"/>
                                <w:szCs w:val="21"/>
                              </w:rPr>
                              <w:t>く必要があります</w:t>
                            </w:r>
                            <w:r w:rsidRPr="0070562E">
                              <w:rPr>
                                <w:rFonts w:ascii="HG丸ｺﾞｼｯｸM-PRO" w:eastAsia="HG丸ｺﾞｼｯｸM-PRO" w:hAnsi="HG丸ｺﾞｼｯｸM-PRO" w:cs="Times New Roman" w:hint="eastAsia"/>
                                <w:szCs w:val="21"/>
                              </w:rPr>
                              <w:t>。</w:t>
                            </w:r>
                          </w:p>
                          <w:p w:rsidR="00530B96" w:rsidRDefault="00530B96" w:rsidP="00FB1D1E"/>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93568" o:spid="_x0000_s1110" style="position:absolute;left:0;text-align:left;margin-left:-1.2pt;margin-top:9.8pt;width:557pt;height:516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" fillcolor="#ffc">
                <v:shadow on="t" color="#ffc000" opacity=".5" offset="12pt,10pt"/>
                <v:textbox inset="5.85pt,.7pt,5.85pt,.7pt">
                  <w:txbxContent>
                    <w:p w:rsidR="00F16E59" w:rsidRDefault="00F16E59" w:rsidP="00FB1D1E"/>
                    <w:p w:rsidR="00F16E59" w:rsidRDefault="00F16E59" w:rsidP="00FB1D1E">
                      <w:pPr>
                        <w:ind w:left="210" w:hangingChars="100" w:hanging="210"/>
                        <w:rPr>
                          <w:rFonts w:ascii="HG丸ｺﾞｼｯｸM-PRO" w:eastAsia="HG丸ｺﾞｼｯｸM-PRO" w:hAnsi="HG丸ｺﾞｼｯｸM-PRO" w:cs="Times New Roman" w:hint="eastAsia"/>
                          <w:szCs w:val="21"/>
                        </w:rPr>
                      </w:pPr>
                      <w:r w:rsidRPr="0070562E">
                        <w:rPr>
                          <w:rFonts w:ascii="HG丸ｺﾞｼｯｸM-PRO" w:eastAsia="HG丸ｺﾞｼｯｸM-PRO" w:hAnsi="HG丸ｺﾞｼｯｸM-PRO" w:cs="Times New Roman" w:hint="eastAsia"/>
                          <w:szCs w:val="21"/>
                        </w:rPr>
                        <w:t>■大阪府域における</w:t>
                      </w:r>
                      <w:r>
                        <w:rPr>
                          <w:rFonts w:ascii="HG丸ｺﾞｼｯｸM-PRO" w:eastAsia="HG丸ｺﾞｼｯｸM-PRO" w:hAnsi="HG丸ｺﾞｼｯｸM-PRO" w:cs="Times New Roman" w:hint="eastAsia"/>
                          <w:szCs w:val="21"/>
                        </w:rPr>
                        <w:t>家庭からの</w:t>
                      </w:r>
                      <w:r w:rsidRPr="0070562E">
                        <w:rPr>
                          <w:rFonts w:ascii="HG丸ｺﾞｼｯｸM-PRO" w:eastAsia="HG丸ｺﾞｼｯｸM-PRO" w:hAnsi="HG丸ｺﾞｼｯｸM-PRO" w:cs="Times New Roman" w:hint="eastAsia"/>
                          <w:szCs w:val="21"/>
                        </w:rPr>
                        <w:t>200８年度の</w:t>
                      </w:r>
                      <w:r>
                        <w:rPr>
                          <w:rFonts w:ascii="HG丸ｺﾞｼｯｸM-PRO" w:eastAsia="HG丸ｺﾞｼｯｸM-PRO" w:hAnsi="HG丸ｺﾞｼｯｸM-PRO" w:cs="Times New Roman" w:hint="eastAsia"/>
                          <w:szCs w:val="21"/>
                        </w:rPr>
                        <w:t>二酸化炭素</w:t>
                      </w:r>
                      <w:r w:rsidRPr="0070562E">
                        <w:rPr>
                          <w:rFonts w:ascii="HG丸ｺﾞｼｯｸM-PRO" w:eastAsia="HG丸ｺﾞｼｯｸM-PRO" w:hAnsi="HG丸ｺﾞｼｯｸM-PRO" w:cs="Times New Roman" w:hint="eastAsia"/>
                          <w:szCs w:val="21"/>
                        </w:rPr>
                        <w:t>排出量は</w:t>
                      </w:r>
                    </w:p>
                    <w:p w:rsidR="00F16E59" w:rsidRDefault="00F16E59" w:rsidP="00FB1D1E">
                      <w:pPr>
                        <w:ind w:leftChars="100" w:left="210"/>
                        <w:rPr>
                          <w:rFonts w:ascii="HG丸ｺﾞｼｯｸM-PRO" w:eastAsia="HG丸ｺﾞｼｯｸM-PRO" w:hAnsi="HG丸ｺﾞｼｯｸM-PRO" w:cs="Times New Roman" w:hint="eastAsia"/>
                          <w:szCs w:val="21"/>
                        </w:rPr>
                      </w:pPr>
                      <w:r w:rsidRPr="0070562E">
                        <w:rPr>
                          <w:rFonts w:ascii="HG丸ｺﾞｼｯｸM-PRO" w:eastAsia="HG丸ｺﾞｼｯｸM-PRO" w:hAnsi="HG丸ｺﾞｼｯｸM-PRO" w:cs="Times New Roman" w:hint="eastAsia"/>
                          <w:szCs w:val="21"/>
                        </w:rPr>
                        <w:t>973万トン、エネルギー消費量は13万TJ(ﾃﾗｼﾞｭｰﾙ)で、1990</w:t>
                      </w:r>
                    </w:p>
                    <w:p w:rsidR="00F16E59" w:rsidRDefault="00F16E59" w:rsidP="008E791F">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年度と比べてそれぞれ23.5％、18.6%の増加となっています。</w:t>
                      </w:r>
                    </w:p>
                    <w:p w:rsidR="00F16E59" w:rsidRPr="0070562E" w:rsidRDefault="00F16E59" w:rsidP="008E791F">
                      <w:pPr>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w:t>
                      </w:r>
                      <w:r w:rsidRPr="0070562E">
                        <w:rPr>
                          <w:rFonts w:ascii="HG丸ｺﾞｼｯｸM-PRO" w:eastAsia="HG丸ｺﾞｼｯｸM-PRO" w:hAnsi="HG丸ｺﾞｼｯｸM-PRO" w:cs="Times New Roman" w:hint="eastAsia"/>
                          <w:szCs w:val="21"/>
                        </w:rPr>
                        <w:t>1990年</w:t>
                      </w:r>
                      <w:r>
                        <w:rPr>
                          <w:rFonts w:ascii="HG丸ｺﾞｼｯｸM-PRO" w:eastAsia="HG丸ｺﾞｼｯｸM-PRO" w:hAnsi="HG丸ｺﾞｼｯｸM-PRO" w:cs="Times New Roman" w:hint="eastAsia"/>
                          <w:szCs w:val="21"/>
                        </w:rPr>
                        <w:t>以降、</w:t>
                      </w:r>
                      <w:r w:rsidRPr="0070562E">
                        <w:rPr>
                          <w:rFonts w:ascii="HG丸ｺﾞｼｯｸM-PRO" w:eastAsia="HG丸ｺﾞｼｯｸM-PRO" w:hAnsi="HG丸ｺﾞｼｯｸM-PRO" w:cs="Times New Roman" w:hint="eastAsia"/>
                          <w:szCs w:val="21"/>
                        </w:rPr>
                        <w:t>エネルギー消費量は増加しましたが、2005</w:t>
                      </w:r>
                      <w:r>
                        <w:rPr>
                          <w:rFonts w:ascii="HG丸ｺﾞｼｯｸM-PRO" w:eastAsia="HG丸ｺﾞｼｯｸM-PRO" w:hAnsi="HG丸ｺﾞｼｯｸM-PRO" w:cs="Times New Roman" w:hint="eastAsia"/>
                          <w:szCs w:val="21"/>
                        </w:rPr>
                        <w:t>年度</w:t>
                      </w:r>
                    </w:p>
                    <w:p w:rsidR="00F16E59" w:rsidRPr="0070562E" w:rsidRDefault="00F16E59" w:rsidP="00FB1D1E">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をピークにその後は減少傾向にあります。その増加要因と</w:t>
                      </w:r>
                      <w:r>
                        <w:rPr>
                          <w:rFonts w:ascii="HG丸ｺﾞｼｯｸM-PRO" w:eastAsia="HG丸ｺﾞｼｯｸM-PRO" w:hAnsi="HG丸ｺﾞｼｯｸM-PRO" w:cs="Times New Roman" w:hint="eastAsia"/>
                          <w:szCs w:val="21"/>
                        </w:rPr>
                        <w:t>しては、</w:t>
                      </w:r>
                    </w:p>
                    <w:p w:rsidR="00F16E59" w:rsidRDefault="00F16E59" w:rsidP="00FB1D1E">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1990年以降に様々な家電製品</w:t>
                      </w:r>
                      <w:r>
                        <w:rPr>
                          <w:rFonts w:ascii="HG丸ｺﾞｼｯｸM-PRO" w:eastAsia="HG丸ｺﾞｼｯｸM-PRO" w:hAnsi="HG丸ｺﾞｼｯｸM-PRO" w:cs="Times New Roman" w:hint="eastAsia"/>
                          <w:szCs w:val="21"/>
                        </w:rPr>
                        <w:t>等</w:t>
                      </w:r>
                      <w:r w:rsidRPr="0070562E">
                        <w:rPr>
                          <w:rFonts w:ascii="HG丸ｺﾞｼｯｸM-PRO" w:eastAsia="HG丸ｺﾞｼｯｸM-PRO" w:hAnsi="HG丸ｺﾞｼｯｸM-PRO" w:cs="Times New Roman" w:hint="eastAsia"/>
                          <w:szCs w:val="21"/>
                        </w:rPr>
                        <w:t>の普及が進んだこと</w:t>
                      </w:r>
                      <w:r>
                        <w:rPr>
                          <w:rFonts w:ascii="HG丸ｺﾞｼｯｸM-PRO" w:eastAsia="HG丸ｺﾞｼｯｸM-PRO" w:hAnsi="HG丸ｺﾞｼｯｸM-PRO" w:cs="Times New Roman" w:hint="eastAsia"/>
                          <w:szCs w:val="21"/>
                        </w:rPr>
                        <w:t>や世帯数の増</w:t>
                      </w:r>
                    </w:p>
                    <w:p w:rsidR="00F16E59" w:rsidRDefault="00F16E59" w:rsidP="00FB1D1E">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加（世帯当たりの人数の減少）</w:t>
                      </w:r>
                      <w:r w:rsidRPr="0070562E">
                        <w:rPr>
                          <w:rFonts w:ascii="HG丸ｺﾞｼｯｸM-PRO" w:eastAsia="HG丸ｺﾞｼｯｸM-PRO" w:hAnsi="HG丸ｺﾞｼｯｸM-PRO" w:cs="Times New Roman" w:hint="eastAsia"/>
                          <w:szCs w:val="21"/>
                        </w:rPr>
                        <w:t>が</w:t>
                      </w:r>
                      <w:r>
                        <w:rPr>
                          <w:rFonts w:ascii="HG丸ｺﾞｼｯｸM-PRO" w:eastAsia="HG丸ｺﾞｼｯｸM-PRO" w:hAnsi="HG丸ｺﾞｼｯｸM-PRO" w:cs="Times New Roman" w:hint="eastAsia"/>
                          <w:szCs w:val="21"/>
                        </w:rPr>
                        <w:t>考えられます。また、近年の減少</w:t>
                      </w:r>
                    </w:p>
                    <w:p w:rsidR="00F16E59" w:rsidRPr="00B11391" w:rsidRDefault="00F16E59"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要因の一つとして、機器の省エネ化が進ん</w:t>
                      </w:r>
                      <w:r w:rsidRPr="0070562E">
                        <w:rPr>
                          <w:rFonts w:ascii="HG丸ｺﾞｼｯｸM-PRO" w:eastAsia="HG丸ｺﾞｼｯｸM-PRO" w:hAnsi="HG丸ｺﾞｼｯｸM-PRO" w:cs="Times New Roman" w:hint="eastAsia"/>
                          <w:szCs w:val="21"/>
                        </w:rPr>
                        <w:t>だことが考えられます。</w:t>
                      </w:r>
                      <w:r>
                        <w:rPr>
                          <w:rFonts w:ascii="HG丸ｺﾞｼｯｸM-PRO" w:eastAsia="HG丸ｺﾞｼｯｸM-PRO" w:hAnsi="HG丸ｺﾞｼｯｸM-PRO" w:cs="Times New Roman" w:hint="eastAsia"/>
                          <w:szCs w:val="21"/>
                        </w:rPr>
                        <w:t xml:space="preserve">　　　　　　　　　</w:t>
                      </w:r>
                    </w:p>
                    <w:p w:rsidR="00F16E59" w:rsidRPr="0070562E" w:rsidRDefault="00F16E59" w:rsidP="00FB1D1E">
                      <w:pPr>
                        <w:rPr>
                          <w:rFonts w:ascii="Century" w:eastAsia="ＭＳ 明朝" w:hAnsi="Century" w:cs="Times New Roman"/>
                        </w:rPr>
                      </w:pPr>
                    </w:p>
                    <w:p w:rsidR="00F16E59" w:rsidRDefault="00F16E59" w:rsidP="00B11391">
                      <w:pPr>
                        <w:ind w:left="210" w:hangingChars="100" w:hanging="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■近年は１世帯当たり及び１人当たりのエネルギー消費量も減少傾</w:t>
                      </w:r>
                    </w:p>
                    <w:p w:rsidR="00F16E59" w:rsidRDefault="00F16E59" w:rsidP="00B11391">
                      <w:pPr>
                        <w:ind w:leftChars="100" w:left="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szCs w:val="21"/>
                        </w:rPr>
                        <w:t>向にあります</w:t>
                      </w:r>
                      <w:r>
                        <w:rPr>
                          <w:rFonts w:ascii="HG丸ｺﾞｼｯｸM-PRO" w:eastAsia="HG丸ｺﾞｼｯｸM-PRO" w:hAnsi="HG丸ｺﾞｼｯｸM-PRO" w:cs="Times New Roman" w:hint="eastAsia"/>
                          <w:szCs w:val="21"/>
                        </w:rPr>
                        <w:t>が、</w:t>
                      </w:r>
                      <w:r w:rsidRPr="0070562E">
                        <w:rPr>
                          <w:rFonts w:ascii="HG丸ｺﾞｼｯｸM-PRO" w:eastAsia="HG丸ｺﾞｼｯｸM-PRO" w:hAnsi="HG丸ｺﾞｼｯｸM-PRO" w:cs="Times New Roman" w:hint="eastAsia"/>
                          <w:szCs w:val="21"/>
                        </w:rPr>
                        <w:t>１人当たりのエネルギー消費</w:t>
                      </w:r>
                      <w:r>
                        <w:rPr>
                          <w:rFonts w:ascii="HG丸ｺﾞｼｯｸM-PRO" w:eastAsia="HG丸ｺﾞｼｯｸM-PRO" w:hAnsi="HG丸ｺﾞｼｯｸM-PRO" w:cs="Times New Roman" w:hint="eastAsia"/>
                          <w:szCs w:val="21"/>
                        </w:rPr>
                        <w:t>量は、1990年度</w:t>
                      </w:r>
                    </w:p>
                    <w:p w:rsidR="00F16E59" w:rsidRPr="0070562E" w:rsidRDefault="00F16E59"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と比べると高い水準にあることから、さらに省エネ化を進めていく</w:t>
                      </w:r>
                    </w:p>
                    <w:p w:rsidR="00F16E59" w:rsidRDefault="00F16E59" w:rsidP="00B11391">
                      <w:pPr>
                        <w:ind w:leftChars="100" w:left="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必要があります。</w:t>
                      </w:r>
                    </w:p>
                    <w:p w:rsidR="00F16E59" w:rsidRPr="0070562E" w:rsidRDefault="00F16E59" w:rsidP="002324EF">
                      <w:pPr>
                        <w:rPr>
                          <w:rFonts w:ascii="HG丸ｺﾞｼｯｸM-PRO" w:eastAsia="HG丸ｺﾞｼｯｸM-PRO" w:hAnsi="HG丸ｺﾞｼｯｸM-PRO" w:cs="Times New Roman"/>
                          <w:szCs w:val="21"/>
                        </w:rPr>
                      </w:pPr>
                    </w:p>
                    <w:p w:rsidR="00F16E59" w:rsidRPr="0070562E" w:rsidRDefault="00F16E59" w:rsidP="00FB1D1E">
                      <w:pPr>
                        <w:rPr>
                          <w:rFonts w:ascii="Century" w:eastAsia="ＭＳ 明朝" w:hAnsi="Century" w:cs="Times New Roman"/>
                        </w:rPr>
                      </w:pPr>
                      <w:r>
                        <w:rPr>
                          <w:rFonts w:ascii="Century" w:eastAsia="ＭＳ 明朝" w:hAnsi="Century" w:cs="Times New Roman" w:hint="eastAsia"/>
                        </w:rPr>
                        <w:t xml:space="preserve">　　　　　　　　　　　　　　　　　　　　　　　　　　　　　　　　　　　　　　　</w:t>
                      </w:r>
                    </w:p>
                    <w:p w:rsidR="00F16E59" w:rsidRPr="0070562E" w:rsidRDefault="00F16E59" w:rsidP="00FB1D1E">
                      <w:pPr>
                        <w:rPr>
                          <w:rFonts w:ascii="Century" w:eastAsia="ＭＳ 明朝" w:hAnsi="Century" w:cs="Times New Roman"/>
                        </w:rPr>
                      </w:pPr>
                    </w:p>
                    <w:p w:rsidR="00F16E59" w:rsidRDefault="00F16E59" w:rsidP="00FB1D1E">
                      <w:pPr>
                        <w:rPr>
                          <w:rFonts w:ascii="Century" w:eastAsia="ＭＳ 明朝" w:hAnsi="Century" w:cs="Times New Roman"/>
                        </w:rPr>
                      </w:pPr>
                    </w:p>
                    <w:p w:rsidR="00F16E59" w:rsidRPr="0070562E" w:rsidRDefault="00F16E59" w:rsidP="00FB1D1E">
                      <w:pPr>
                        <w:rPr>
                          <w:rFonts w:ascii="Century" w:eastAsia="ＭＳ 明朝" w:hAnsi="Century" w:cs="Times New Roman"/>
                        </w:rPr>
                      </w:pPr>
                    </w:p>
                    <w:p w:rsidR="00F16E59" w:rsidRPr="0070562E" w:rsidRDefault="00F16E59" w:rsidP="00FB1D1E">
                      <w:pPr>
                        <w:rPr>
                          <w:rFonts w:ascii="Century" w:eastAsia="ＭＳ 明朝" w:hAnsi="Century" w:cs="Times New Roman"/>
                        </w:rPr>
                      </w:pPr>
                    </w:p>
                    <w:p w:rsidR="00F16E59" w:rsidRDefault="00F16E59" w:rsidP="00FB1D1E">
                      <w:pPr>
                        <w:rPr>
                          <w:rFonts w:ascii="Century" w:eastAsia="ＭＳ 明朝" w:hAnsi="Century" w:cs="Times New Roman"/>
                        </w:rPr>
                      </w:pPr>
                    </w:p>
                    <w:p w:rsidR="00F16E59" w:rsidRDefault="00F16E59" w:rsidP="00FB1D1E">
                      <w:pPr>
                        <w:rPr>
                          <w:rFonts w:ascii="Century" w:eastAsia="ＭＳ 明朝" w:hAnsi="Century" w:cs="Times New Roman"/>
                        </w:rPr>
                      </w:pPr>
                    </w:p>
                    <w:p w:rsidR="00F16E59" w:rsidRPr="0070562E" w:rsidRDefault="00F16E59" w:rsidP="00FB1D1E">
                      <w:pPr>
                        <w:rPr>
                          <w:rFonts w:ascii="Century" w:eastAsia="ＭＳ 明朝" w:hAnsi="Century" w:cs="Times New Roman"/>
                        </w:rPr>
                      </w:pPr>
                    </w:p>
                    <w:p w:rsidR="00F16E59" w:rsidRPr="0070562E" w:rsidRDefault="00F16E59" w:rsidP="00FB1D1E">
                      <w:pPr>
                        <w:ind w:firstLineChars="700" w:firstLine="1470"/>
                        <w:rPr>
                          <w:rFonts w:ascii="HG丸ｺﾞｼｯｸM-PRO" w:eastAsia="HG丸ｺﾞｼｯｸM-PRO" w:hAnsi="HG丸ｺﾞｼｯｸM-PRO" w:cs="Times New Roman"/>
                        </w:rPr>
                      </w:pPr>
                      <w:r w:rsidRPr="0070562E">
                        <w:rPr>
                          <w:rFonts w:ascii="HG丸ｺﾞｼｯｸM-PRO" w:eastAsia="HG丸ｺﾞｼｯｸM-PRO" w:hAnsi="HG丸ｺﾞｼｯｸM-PRO" w:cs="Times New Roman" w:hint="eastAsia"/>
                        </w:rPr>
                        <w:t xml:space="preserve">　　　　　　　　　　　　　　　　　　</w:t>
                      </w:r>
                    </w:p>
                    <w:p w:rsidR="00F16E59" w:rsidRPr="0070562E" w:rsidRDefault="00F16E59" w:rsidP="00FB1D1E">
                      <w:pPr>
                        <w:ind w:firstLineChars="800" w:firstLine="168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 xml:space="preserve">　　　　　　　　　</w:t>
                      </w:r>
                    </w:p>
                    <w:p w:rsidR="00F16E59" w:rsidRPr="0070562E" w:rsidRDefault="00F16E59" w:rsidP="00FB1D1E">
                      <w:pPr>
                        <w:spacing w:line="220" w:lineRule="exact"/>
                        <w:ind w:left="240" w:hangingChars="100" w:hanging="240"/>
                        <w:rPr>
                          <w:rFonts w:ascii="HG丸ｺﾞｼｯｸM-PRO" w:eastAsia="HG丸ｺﾞｼｯｸM-PRO" w:hAnsi="HG丸ｺﾞｼｯｸM-PRO" w:cs="Times New Roman"/>
                          <w:sz w:val="18"/>
                          <w:szCs w:val="18"/>
                        </w:rPr>
                      </w:pPr>
                      <w:r w:rsidRPr="0070562E">
                        <w:rPr>
                          <w:rFonts w:ascii="HG丸ｺﾞｼｯｸM-PRO" w:eastAsia="HG丸ｺﾞｼｯｸM-PRO" w:hAnsi="HG丸ｺﾞｼｯｸM-PRO" w:cs="Times New Roman" w:hint="eastAsia"/>
                          <w:sz w:val="24"/>
                        </w:rPr>
                        <w:t xml:space="preserve">　　　　　　　　　　　　　　　　　　　　　　　　　　　</w:t>
                      </w:r>
                    </w:p>
                    <w:p w:rsidR="00F16E59" w:rsidRPr="0070562E" w:rsidRDefault="00F16E59" w:rsidP="00FB1D1E">
                      <w:pPr>
                        <w:ind w:left="210" w:hangingChars="100" w:hanging="210"/>
                        <w:rPr>
                          <w:rFonts w:ascii="HG丸ｺﾞｼｯｸM-PRO" w:eastAsia="HG丸ｺﾞｼｯｸM-PRO" w:hAnsi="HG丸ｺﾞｼｯｸM-PRO" w:cs="Times New Roman"/>
                          <w:szCs w:val="21"/>
                        </w:rPr>
                      </w:pPr>
                      <w:r w:rsidRPr="0070562E">
                        <w:rPr>
                          <w:rFonts w:ascii="HG丸ｺﾞｼｯｸM-PRO" w:eastAsia="HG丸ｺﾞｼｯｸM-PRO" w:hAnsi="HG丸ｺﾞｼｯｸM-PRO" w:cs="Times New Roman" w:hint="eastAsia"/>
                          <w:color w:val="000000"/>
                          <w:szCs w:val="21"/>
                        </w:rPr>
                        <w:t>■</w:t>
                      </w:r>
                      <w:r>
                        <w:rPr>
                          <w:rFonts w:ascii="HG丸ｺﾞｼｯｸM-PRO" w:eastAsia="HG丸ｺﾞｼｯｸM-PRO" w:hAnsi="HG丸ｺﾞｼｯｸM-PRO" w:cs="Times New Roman" w:hint="eastAsia"/>
                          <w:color w:val="000000"/>
                          <w:szCs w:val="21"/>
                        </w:rPr>
                        <w:t>家庭のエネルギー消費量をさらに減少させるためには、</w:t>
                      </w:r>
                      <w:r w:rsidRPr="0070562E">
                        <w:rPr>
                          <w:rFonts w:ascii="HG丸ｺﾞｼｯｸM-PRO" w:eastAsia="HG丸ｺﾞｼｯｸM-PRO" w:hAnsi="HG丸ｺﾞｼｯｸM-PRO" w:cs="Times New Roman" w:hint="eastAsia"/>
                          <w:color w:val="000000"/>
                          <w:szCs w:val="21"/>
                        </w:rPr>
                        <w:t>多くの府民</w:t>
                      </w:r>
                      <w:r>
                        <w:rPr>
                          <w:rFonts w:ascii="HG丸ｺﾞｼｯｸM-PRO" w:eastAsia="HG丸ｺﾞｼｯｸM-PRO" w:hAnsi="HG丸ｺﾞｼｯｸM-PRO" w:cs="Times New Roman" w:hint="eastAsia"/>
                          <w:color w:val="000000"/>
                          <w:szCs w:val="21"/>
                        </w:rPr>
                        <w:t>が</w:t>
                      </w:r>
                      <w:r w:rsidRPr="0070562E">
                        <w:rPr>
                          <w:rFonts w:ascii="HG丸ｺﾞｼｯｸM-PRO" w:eastAsia="HG丸ｺﾞｼｯｸM-PRO" w:hAnsi="HG丸ｺﾞｼｯｸM-PRO" w:cs="Times New Roman" w:hint="eastAsia"/>
                          <w:color w:val="000000"/>
                          <w:szCs w:val="21"/>
                        </w:rPr>
                        <w:t>省エネ・省CO</w:t>
                      </w:r>
                      <w:r w:rsidRPr="005D6320">
                        <w:rPr>
                          <w:rFonts w:ascii="HG丸ｺﾞｼｯｸM-PRO" w:eastAsia="HG丸ｺﾞｼｯｸM-PRO" w:hAnsi="HG丸ｺﾞｼｯｸM-PRO" w:cs="Times New Roman" w:hint="eastAsia"/>
                          <w:color w:val="000000"/>
                          <w:sz w:val="12"/>
                          <w:szCs w:val="12"/>
                        </w:rPr>
                        <w:t>2</w:t>
                      </w:r>
                      <w:r w:rsidRPr="0070562E">
                        <w:rPr>
                          <w:rFonts w:ascii="HG丸ｺﾞｼｯｸM-PRO" w:eastAsia="HG丸ｺﾞｼｯｸM-PRO" w:hAnsi="HG丸ｺﾞｼｯｸM-PRO" w:cs="Times New Roman" w:hint="eastAsia"/>
                          <w:color w:val="000000"/>
                          <w:szCs w:val="21"/>
                        </w:rPr>
                        <w:t>行動の成果を実感</w:t>
                      </w:r>
                      <w:r>
                        <w:rPr>
                          <w:rFonts w:ascii="HG丸ｺﾞｼｯｸM-PRO" w:eastAsia="HG丸ｺﾞｼｯｸM-PRO" w:hAnsi="HG丸ｺﾞｼｯｸM-PRO" w:cs="Times New Roman" w:hint="eastAsia"/>
                          <w:color w:val="000000"/>
                          <w:szCs w:val="21"/>
                        </w:rPr>
                        <w:t>し</w:t>
                      </w:r>
                      <w:r w:rsidRPr="0070562E">
                        <w:rPr>
                          <w:rFonts w:ascii="HG丸ｺﾞｼｯｸM-PRO" w:eastAsia="HG丸ｺﾞｼｯｸM-PRO" w:hAnsi="HG丸ｺﾞｼｯｸM-PRO" w:cs="Times New Roman" w:hint="eastAsia"/>
                          <w:color w:val="000000"/>
                          <w:szCs w:val="21"/>
                        </w:rPr>
                        <w:t>、</w:t>
                      </w:r>
                      <w:r>
                        <w:rPr>
                          <w:rFonts w:ascii="HG丸ｺﾞｼｯｸM-PRO" w:eastAsia="HG丸ｺﾞｼｯｸM-PRO" w:hAnsi="HG丸ｺﾞｼｯｸM-PRO" w:cs="Times New Roman" w:hint="eastAsia"/>
                          <w:color w:val="000000"/>
                          <w:szCs w:val="21"/>
                        </w:rPr>
                        <w:t>生活の利便性も維持しつつ、</w:t>
                      </w:r>
                      <w:r w:rsidRPr="0070562E">
                        <w:rPr>
                          <w:rFonts w:ascii="HG丸ｺﾞｼｯｸM-PRO" w:eastAsia="HG丸ｺﾞｼｯｸM-PRO" w:hAnsi="HG丸ｺﾞｼｯｸM-PRO" w:cs="Times New Roman" w:hint="eastAsia"/>
                          <w:szCs w:val="21"/>
                        </w:rPr>
                        <w:t>今後も一人ひとりが暮らしの中での省エネ・省CO</w:t>
                      </w:r>
                      <w:r w:rsidRPr="005D6320">
                        <w:rPr>
                          <w:rFonts w:ascii="HG丸ｺﾞｼｯｸM-PRO" w:eastAsia="HG丸ｺﾞｼｯｸM-PRO" w:hAnsi="HG丸ｺﾞｼｯｸM-PRO" w:cs="Times New Roman" w:hint="eastAsia"/>
                          <w:sz w:val="12"/>
                          <w:szCs w:val="12"/>
                        </w:rPr>
                        <w:t>2</w:t>
                      </w:r>
                      <w:r w:rsidRPr="0070562E">
                        <w:rPr>
                          <w:rFonts w:ascii="HG丸ｺﾞｼｯｸM-PRO" w:eastAsia="HG丸ｺﾞｼｯｸM-PRO" w:hAnsi="HG丸ｺﾞｼｯｸM-PRO" w:cs="Times New Roman" w:hint="eastAsia"/>
                          <w:szCs w:val="21"/>
                        </w:rPr>
                        <w:t>行動</w:t>
                      </w:r>
                      <w:r>
                        <w:rPr>
                          <w:rFonts w:ascii="HG丸ｺﾞｼｯｸM-PRO" w:eastAsia="HG丸ｺﾞｼｯｸM-PRO" w:hAnsi="HG丸ｺﾞｼｯｸM-PRO" w:cs="Times New Roman" w:hint="eastAsia"/>
                          <w:szCs w:val="21"/>
                        </w:rPr>
                        <w:t>に</w:t>
                      </w:r>
                      <w:r w:rsidRPr="0070562E">
                        <w:rPr>
                          <w:rFonts w:ascii="HG丸ｺﾞｼｯｸM-PRO" w:eastAsia="HG丸ｺﾞｼｯｸM-PRO" w:hAnsi="HG丸ｺﾞｼｯｸM-PRO" w:cs="Times New Roman" w:hint="eastAsia"/>
                          <w:szCs w:val="21"/>
                        </w:rPr>
                        <w:t>取り組んでい</w:t>
                      </w:r>
                      <w:r>
                        <w:rPr>
                          <w:rFonts w:ascii="HG丸ｺﾞｼｯｸM-PRO" w:eastAsia="HG丸ｺﾞｼｯｸM-PRO" w:hAnsi="HG丸ｺﾞｼｯｸM-PRO" w:cs="Times New Roman" w:hint="eastAsia"/>
                          <w:szCs w:val="21"/>
                        </w:rPr>
                        <w:t>く必要があります</w:t>
                      </w:r>
                      <w:r w:rsidRPr="0070562E">
                        <w:rPr>
                          <w:rFonts w:ascii="HG丸ｺﾞｼｯｸM-PRO" w:eastAsia="HG丸ｺﾞｼｯｸM-PRO" w:hAnsi="HG丸ｺﾞｼｯｸM-PRO" w:cs="Times New Roman" w:hint="eastAsia"/>
                          <w:szCs w:val="21"/>
                        </w:rPr>
                        <w:t>。</w:t>
                      </w:r>
                    </w:p>
                    <w:p w:rsidR="00F16E59" w:rsidRDefault="00F16E59" w:rsidP="00FB1D1E"/>
                  </w:txbxContent>
                </v:textbox>
              </v:rect>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21440" behindDoc="0" locked="0" layoutInCell="1" allowOverlap="1" wp14:anchorId="2BF8CE86" wp14:editId="0317C845">
                <wp:simplePos x="0" y="0"/>
                <wp:positionH relativeFrom="column">
                  <wp:posOffset>4232172</wp:posOffset>
                </wp:positionH>
                <wp:positionV relativeFrom="paragraph">
                  <wp:posOffset>5730</wp:posOffset>
                </wp:positionV>
                <wp:extent cx="3049772" cy="2105025"/>
                <wp:effectExtent l="0" t="0" r="0" b="0"/>
                <wp:wrapNone/>
                <wp:docPr id="12" name="角丸四角形 12"/>
                <wp:cNvGraphicFramePr/>
                <a:graphic xmlns:a="http://schemas.openxmlformats.org/drawingml/2006/main">
                  <a:graphicData uri="http://schemas.microsoft.com/office/word/2010/wordprocessingShape">
                    <wps:wsp>
                      <wps:cNvSpPr/>
                      <wps:spPr>
                        <a:xfrm>
                          <a:off x="0" y="0"/>
                          <a:ext cx="3049772" cy="2105025"/>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736BB558" wp14:editId="0618ED21">
                                  <wp:extent cx="2694025" cy="1743740"/>
                                  <wp:effectExtent l="0" t="0" r="0" b="0"/>
                                  <wp:docPr id="360523" name="グラフ 360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 o:spid="_x0000_s1111" style="position:absolute;left:0;text-align:left;margin-left:333.25pt;margin-top:.45pt;width:240.15pt;height:165.7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" filled="f" stroked="f" strokeweight="2pt">
                <v:textbox>
                  <w:txbxContent>
                    <w:p w:rsidR="00725741" w:rsidRDefault="00725741" w:rsidP="00FB1D1E">
                      <w:pPr>
                        <w:jc w:val="center"/>
                      </w:pPr>
                      <w:r>
                        <w:rPr>
                          <w:noProof/>
                        </w:rPr>
                        <w:drawing>
                          <wp:inline distT="0" distB="0" distL="0" distR="0" wp14:anchorId="736BB558" wp14:editId="0618ED21">
                            <wp:extent cx="2694025" cy="1743740"/>
                            <wp:effectExtent l="0" t="0" r="0" b="0"/>
                            <wp:docPr id="360523" name="グラフ 360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2666D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22464" behindDoc="0" locked="0" layoutInCell="1" allowOverlap="1" wp14:anchorId="40C959E7" wp14:editId="078AD920">
                <wp:simplePos x="0" y="0"/>
                <wp:positionH relativeFrom="column">
                  <wp:posOffset>4125846</wp:posOffset>
                </wp:positionH>
                <wp:positionV relativeFrom="paragraph">
                  <wp:posOffset>26995</wp:posOffset>
                </wp:positionV>
                <wp:extent cx="3023191" cy="1676400"/>
                <wp:effectExtent l="0" t="0" r="0" b="0"/>
                <wp:wrapNone/>
                <wp:docPr id="19" name="角丸四角形 19"/>
                <wp:cNvGraphicFramePr/>
                <a:graphic xmlns:a="http://schemas.openxmlformats.org/drawingml/2006/main">
                  <a:graphicData uri="http://schemas.microsoft.com/office/word/2010/wordprocessingShape">
                    <wps:wsp>
                      <wps:cNvSpPr/>
                      <wps:spPr>
                        <a:xfrm>
                          <a:off x="0" y="0"/>
                          <a:ext cx="3023191" cy="1676400"/>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378B0B5E" wp14:editId="6C3FDD74">
                                  <wp:extent cx="2700669" cy="1807535"/>
                                  <wp:effectExtent l="0" t="0" r="4445" b="0"/>
                                  <wp:docPr id="360542" name="グラフ 360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 o:spid="_x0000_s1112" style="position:absolute;left:0;text-align:left;margin-left:324.85pt;margin-top:2.15pt;width:238.05pt;height:132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" filled="f" stroked="f" strokeweight="2pt">
                <v:textbox>
                  <w:txbxContent>
                    <w:p w:rsidR="00725741" w:rsidRDefault="00725741" w:rsidP="00FB1D1E">
                      <w:pPr>
                        <w:jc w:val="center"/>
                      </w:pPr>
                      <w:r>
                        <w:rPr>
                          <w:noProof/>
                        </w:rPr>
                        <w:drawing>
                          <wp:inline distT="0" distB="0" distL="0" distR="0" wp14:anchorId="378B0B5E" wp14:editId="6C3FDD74">
                            <wp:extent cx="2700669" cy="1807535"/>
                            <wp:effectExtent l="0" t="0" r="4445" b="0"/>
                            <wp:docPr id="360542" name="グラフ 360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xbxContent>
                </v:textbox>
              </v:roundrect>
            </w:pict>
          </mc:Fallback>
        </mc:AlternateContent>
      </w:r>
      <w:r w:rsidR="00A14595">
        <w:rPr>
          <w:rFonts w:ascii="HG丸ｺﾞｼｯｸM-PRO" w:eastAsia="HG丸ｺﾞｼｯｸM-PRO" w:hAnsi="HG丸ｺﾞｼｯｸM-PRO"/>
          <w:noProof/>
          <w:sz w:val="22"/>
        </w:rPr>
        <mc:AlternateContent>
          <mc:Choice Requires="wps">
            <w:drawing>
              <wp:anchor distT="0" distB="0" distL="114300" distR="114300" simplePos="0" relativeHeight="252297216" behindDoc="0" locked="0" layoutInCell="1" allowOverlap="1" wp14:anchorId="7ADE301A" wp14:editId="38E83F18">
                <wp:simplePos x="0" y="0"/>
                <wp:positionH relativeFrom="column">
                  <wp:posOffset>4258310</wp:posOffset>
                </wp:positionH>
                <wp:positionV relativeFrom="paragraph">
                  <wp:posOffset>114935</wp:posOffset>
                </wp:positionV>
                <wp:extent cx="1000125" cy="276225"/>
                <wp:effectExtent l="0" t="0" r="0" b="0"/>
                <wp:wrapNone/>
                <wp:docPr id="360581" name="テキスト ボックス 360581"/>
                <wp:cNvGraphicFramePr/>
                <a:graphic xmlns:a="http://schemas.openxmlformats.org/drawingml/2006/main">
                  <a:graphicData uri="http://schemas.microsoft.com/office/word/2010/wordprocessingShape">
                    <wps:wsp>
                      <wps:cNvSpPr txBox="1"/>
                      <wps:spPr>
                        <a:xfrm>
                          <a:off x="0" y="0"/>
                          <a:ext cx="1000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D60F0A" w:rsidRDefault="00530B96">
                            <w:pPr>
                              <w:rPr>
                                <w:rFonts w:ascii="ＭＳ Ｐゴシック" w:eastAsia="ＭＳ Ｐゴシック" w:hAnsi="ＭＳ Ｐゴシック"/>
                                <w:sz w:val="16"/>
                                <w:szCs w:val="16"/>
                              </w:rPr>
                            </w:pPr>
                            <w:r w:rsidRPr="00D60F0A">
                              <w:rPr>
                                <w:rFonts w:ascii="ＭＳ Ｐゴシック" w:eastAsia="ＭＳ Ｐゴシック" w:hAnsi="ＭＳ Ｐゴシック" w:hint="eastAsia"/>
                                <w:sz w:val="16"/>
                                <w:szCs w:val="16"/>
                              </w:rPr>
                              <w:t>(万人、万世帯)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81" o:spid="_x0000_s1113" type="#_x0000_t202" style="position:absolute;left:0;text-align:left;margin-left:335.3pt;margin-top:9.05pt;width:78.75pt;height:21.7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" filled="f" stroked="f" strokeweight=".5pt">
                <v:textbox>
                  <w:txbxContent>
                    <w:p w:rsidR="00F16E59" w:rsidRPr="00D60F0A" w:rsidRDefault="00F16E59">
                      <w:pPr>
                        <w:rPr>
                          <w:rFonts w:ascii="ＭＳ Ｐゴシック" w:eastAsia="ＭＳ Ｐゴシック" w:hAnsi="ＭＳ Ｐゴシック"/>
                          <w:sz w:val="16"/>
                          <w:szCs w:val="16"/>
                        </w:rPr>
                      </w:pPr>
                      <w:r w:rsidRPr="00D60F0A">
                        <w:rPr>
                          <w:rFonts w:ascii="ＭＳ Ｐゴシック" w:eastAsia="ＭＳ Ｐゴシック" w:hAnsi="ＭＳ Ｐゴシック" w:hint="eastAsia"/>
                          <w:sz w:val="16"/>
                          <w:szCs w:val="16"/>
                        </w:rPr>
                        <w:t>(</w:t>
                      </w:r>
                      <w:r w:rsidRPr="00D60F0A">
                        <w:rPr>
                          <w:rFonts w:ascii="ＭＳ Ｐゴシック" w:eastAsia="ＭＳ Ｐゴシック" w:hAnsi="ＭＳ Ｐゴシック" w:hint="eastAsia"/>
                          <w:sz w:val="16"/>
                          <w:szCs w:val="16"/>
                        </w:rPr>
                        <w:t>万人、万世帯)</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A14595"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58304" behindDoc="0" locked="0" layoutInCell="1" allowOverlap="1" wp14:anchorId="59EA392C" wp14:editId="09A04566">
                <wp:simplePos x="0" y="0"/>
                <wp:positionH relativeFrom="column">
                  <wp:posOffset>5820410</wp:posOffset>
                </wp:positionH>
                <wp:positionV relativeFrom="paragraph">
                  <wp:posOffset>76835</wp:posOffset>
                </wp:positionV>
                <wp:extent cx="428625" cy="30480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4286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FA1640" w:rsidRDefault="00530B96">
                            <w:pPr>
                              <w:rPr>
                                <w:sz w:val="12"/>
                                <w:szCs w:val="12"/>
                              </w:rPr>
                            </w:pPr>
                            <w:r>
                              <w:rPr>
                                <w:rFonts w:hint="eastAsia"/>
                                <w:sz w:val="12"/>
                                <w:szCs w:val="12"/>
                              </w:rPr>
                              <w:t>↑人口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114" type="#_x0000_t202" style="position:absolute;left:0;text-align:left;margin-left:458.3pt;margin-top:6.05pt;width:33.75pt;height:24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" filled="f" stroked="f" strokeweight=".5pt">
                <v:textbox>
                  <w:txbxContent>
                    <w:p w:rsidR="00725741" w:rsidRPr="00FA1640" w:rsidRDefault="00725741">
                      <w:pPr>
                        <w:rPr>
                          <w:sz w:val="12"/>
                          <w:szCs w:val="12"/>
                        </w:rPr>
                      </w:pPr>
                      <w:r>
                        <w:rPr>
                          <w:rFonts w:hint="eastAsia"/>
                          <w:sz w:val="12"/>
                          <w:szCs w:val="12"/>
                        </w:rPr>
                        <w:t>↑人口</w:t>
                      </w:r>
                    </w:p>
                  </w:txbxContent>
                </v:textbox>
              </v:shape>
            </w:pict>
          </mc:Fallback>
        </mc:AlternateContent>
      </w:r>
    </w:p>
    <w:p w:rsidR="00FB1D1E" w:rsidRDefault="00A14595"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59328" behindDoc="0" locked="0" layoutInCell="1" allowOverlap="1" wp14:anchorId="6493098F" wp14:editId="77E292EE">
                <wp:simplePos x="0" y="0"/>
                <wp:positionH relativeFrom="column">
                  <wp:posOffset>5629910</wp:posOffset>
                </wp:positionH>
                <wp:positionV relativeFrom="paragraph">
                  <wp:posOffset>153035</wp:posOffset>
                </wp:positionV>
                <wp:extent cx="523875" cy="3143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5238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FA1640" w:rsidRDefault="00530B96">
                            <w:pPr>
                              <w:rPr>
                                <w:sz w:val="12"/>
                                <w:szCs w:val="12"/>
                              </w:rPr>
                            </w:pPr>
                            <w:r w:rsidRPr="00FA1640">
                              <w:rPr>
                                <w:rFonts w:hint="eastAsia"/>
                                <w:sz w:val="12"/>
                                <w:szCs w:val="12"/>
                              </w:rPr>
                              <w:t>↓世帯数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3" o:spid="_x0000_s1115" type="#_x0000_t202" style="position:absolute;left:0;text-align:left;margin-left:443.3pt;margin-top:12.05pt;width:41.25pt;height:24.75pt;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" filled="f" stroked="f" strokeweight=".5pt">
                <v:textbox>
                  <w:txbxContent>
                    <w:p w:rsidR="00725741" w:rsidRPr="00FA1640" w:rsidRDefault="00725741">
                      <w:pPr>
                        <w:rPr>
                          <w:sz w:val="12"/>
                          <w:szCs w:val="12"/>
                        </w:rPr>
                      </w:pPr>
                      <w:r w:rsidRPr="00FA1640">
                        <w:rPr>
                          <w:rFonts w:hint="eastAsia"/>
                          <w:sz w:val="12"/>
                          <w:szCs w:val="12"/>
                        </w:rPr>
                        <w:t>↓世帯数</w:t>
                      </w:r>
                    </w:p>
                  </w:txbxContent>
                </v:textbox>
              </v:shape>
            </w:pict>
          </mc:Fallback>
        </mc:AlternateContent>
      </w:r>
    </w:p>
    <w:p w:rsidR="00FB1D1E" w:rsidRPr="0070562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8505E9"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8240" behindDoc="0" locked="0" layoutInCell="1" allowOverlap="1" wp14:anchorId="1F98EC9F" wp14:editId="48BA4E54">
                <wp:simplePos x="0" y="0"/>
                <wp:positionH relativeFrom="column">
                  <wp:posOffset>6670040</wp:posOffset>
                </wp:positionH>
                <wp:positionV relativeFrom="paragraph">
                  <wp:posOffset>10160</wp:posOffset>
                </wp:positionV>
                <wp:extent cx="495300" cy="304800"/>
                <wp:effectExtent l="0" t="0" r="0" b="0"/>
                <wp:wrapNone/>
                <wp:docPr id="360588" name="テキスト ボックス 360588"/>
                <wp:cNvGraphicFramePr/>
                <a:graphic xmlns:a="http://schemas.openxmlformats.org/drawingml/2006/main">
                  <a:graphicData uri="http://schemas.microsoft.com/office/word/2010/wordprocessingShape">
                    <wps:wsp>
                      <wps:cNvSpPr txBox="1"/>
                      <wps:spPr>
                        <a:xfrm>
                          <a:off x="0" y="0"/>
                          <a:ext cx="4953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F16E59" w:rsidRDefault="00530B96">
                            <w:pPr>
                              <w:rPr>
                                <w:rFonts w:ascii="ＭＳ Ｐゴシック" w:eastAsia="ＭＳ Ｐゴシック" w:hAnsi="ＭＳ Ｐゴシック"/>
                                <w:sz w:val="16"/>
                                <w:szCs w:val="16"/>
                              </w:rPr>
                            </w:pPr>
                            <w:r w:rsidRPr="00F16E59">
                              <w:rPr>
                                <w:rFonts w:ascii="ＭＳ Ｐゴシック" w:eastAsia="ＭＳ Ｐゴシック" w:hAnsi="ＭＳ Ｐゴシック" w:hint="eastAsia"/>
                                <w:sz w:val="16"/>
                                <w:szCs w:val="16"/>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88" o:spid="_x0000_s1116" type="#_x0000_t202" style="position:absolute;left:0;text-align:left;margin-left:525.2pt;margin-top:.8pt;width:39pt;height:24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" filled="f" stroked="f" strokeweight=".5pt">
                <v:textbox>
                  <w:txbxContent>
                    <w:p w:rsidR="00F16E59" w:rsidRPr="00F16E59" w:rsidRDefault="00F16E59">
                      <w:pPr>
                        <w:rPr>
                          <w:rFonts w:ascii="ＭＳ Ｐゴシック" w:eastAsia="ＭＳ Ｐゴシック" w:hAnsi="ＭＳ Ｐゴシック"/>
                          <w:sz w:val="16"/>
                          <w:szCs w:val="16"/>
                        </w:rPr>
                      </w:pPr>
                      <w:r w:rsidRPr="00F16E59">
                        <w:rPr>
                          <w:rFonts w:ascii="ＭＳ Ｐゴシック" w:eastAsia="ＭＳ Ｐゴシック" w:hAnsi="ＭＳ Ｐゴシック" w:hint="eastAsia"/>
                          <w:sz w:val="16"/>
                          <w:szCs w:val="16"/>
                        </w:rPr>
                        <w:t>(年度)</w:t>
                      </w:r>
                    </w:p>
                  </w:txbxContent>
                </v:textbox>
              </v:shape>
            </w:pict>
          </mc:Fallback>
        </mc:AlternateContent>
      </w:r>
      <w:r w:rsidR="00DE0E06">
        <w:rPr>
          <w:rFonts w:ascii="HG丸ｺﾞｼｯｸM-PRO" w:eastAsia="HG丸ｺﾞｼｯｸM-PRO" w:hAnsi="HG丸ｺﾞｼｯｸM-PRO"/>
          <w:noProof/>
          <w:sz w:val="22"/>
        </w:rPr>
        <mc:AlternateContent>
          <mc:Choice Requires="wps">
            <w:drawing>
              <wp:anchor distT="0" distB="0" distL="114300" distR="114300" simplePos="0" relativeHeight="252224512" behindDoc="0" locked="0" layoutInCell="1" allowOverlap="1" wp14:anchorId="11804A73" wp14:editId="01B4D6F4">
                <wp:simplePos x="0" y="0"/>
                <wp:positionH relativeFrom="column">
                  <wp:posOffset>3413125</wp:posOffset>
                </wp:positionH>
                <wp:positionV relativeFrom="paragraph">
                  <wp:posOffset>175260</wp:posOffset>
                </wp:positionV>
                <wp:extent cx="3868420" cy="2583180"/>
                <wp:effectExtent l="0" t="0" r="0" b="0"/>
                <wp:wrapNone/>
                <wp:docPr id="44" name="角丸四角形 44"/>
                <wp:cNvGraphicFramePr/>
                <a:graphic xmlns:a="http://schemas.openxmlformats.org/drawingml/2006/main">
                  <a:graphicData uri="http://schemas.microsoft.com/office/word/2010/wordprocessingShape">
                    <wps:wsp>
                      <wps:cNvSpPr/>
                      <wps:spPr>
                        <a:xfrm>
                          <a:off x="0" y="0"/>
                          <a:ext cx="3868420" cy="2583180"/>
                        </a:xfrm>
                        <a:prstGeom prst="roundRect">
                          <a:avLst/>
                        </a:prstGeom>
                        <a:noFill/>
                        <a:ln w="25400" cap="flat" cmpd="sng" algn="ctr">
                          <a:noFill/>
                          <a:prstDash val="solid"/>
                        </a:ln>
                        <a:effectLst/>
                      </wps:spPr>
                      <wps:txbx>
                        <w:txbxContent>
                          <w:p w:rsidR="00530B96" w:rsidRDefault="00530B96" w:rsidP="00FB1D1E">
                            <w:pPr>
                              <w:jc w:val="center"/>
                            </w:pPr>
                            <w:r w:rsidRPr="00343EDA">
                              <w:rPr>
                                <w:noProof/>
                                <w:u w:val="single"/>
                              </w:rPr>
                              <w:drawing>
                                <wp:inline distT="0" distB="0" distL="0" distR="0" wp14:anchorId="1D4E710D" wp14:editId="6553CF72">
                                  <wp:extent cx="3278077" cy="2222205"/>
                                  <wp:effectExtent l="0" t="0" r="0" b="0"/>
                                  <wp:docPr id="360543" name="グラフ 360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 o:spid="_x0000_s1117" style="position:absolute;left:0;text-align:left;margin-left:268.75pt;margin-top:13.8pt;width:304.6pt;height:203.4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" filled="f" stroked="f" strokeweight="2pt">
                <v:textbox>
                  <w:txbxContent>
                    <w:p w:rsidR="00725741" w:rsidRDefault="00725741" w:rsidP="00FB1D1E">
                      <w:pPr>
                        <w:jc w:val="center"/>
                      </w:pPr>
                      <w:r w:rsidRPr="00343EDA">
                        <w:rPr>
                          <w:noProof/>
                          <w:u w:val="single"/>
                        </w:rPr>
                        <w:drawing>
                          <wp:inline distT="0" distB="0" distL="0" distR="0" wp14:anchorId="1D4E710D" wp14:editId="6553CF72">
                            <wp:extent cx="3278077" cy="2222205"/>
                            <wp:effectExtent l="0" t="0" r="0" b="0"/>
                            <wp:docPr id="360543" name="グラフ 360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v:textbox>
              </v:roundrect>
            </w:pict>
          </mc:Fallback>
        </mc:AlternateContent>
      </w:r>
      <w:r w:rsidR="002666DE">
        <w:rPr>
          <w:rFonts w:ascii="HG丸ｺﾞｼｯｸM-PRO" w:eastAsia="HG丸ｺﾞｼｯｸM-PRO" w:hAnsi="HG丸ｺﾞｼｯｸM-PRO"/>
          <w:noProof/>
          <w:sz w:val="22"/>
        </w:rPr>
        <mc:AlternateContent>
          <mc:Choice Requires="wps">
            <w:drawing>
              <wp:anchor distT="0" distB="0" distL="114300" distR="114300" simplePos="0" relativeHeight="252223488" behindDoc="0" locked="0" layoutInCell="1" allowOverlap="1" wp14:anchorId="4797D7B2" wp14:editId="273AB00A">
                <wp:simplePos x="0" y="0"/>
                <wp:positionH relativeFrom="column">
                  <wp:posOffset>0</wp:posOffset>
                </wp:positionH>
                <wp:positionV relativeFrom="paragraph">
                  <wp:posOffset>175260</wp:posOffset>
                </wp:positionV>
                <wp:extent cx="3859530" cy="2423795"/>
                <wp:effectExtent l="0" t="0" r="0" b="0"/>
                <wp:wrapNone/>
                <wp:docPr id="25" name="角丸四角形 25"/>
                <wp:cNvGraphicFramePr/>
                <a:graphic xmlns:a="http://schemas.openxmlformats.org/drawingml/2006/main">
                  <a:graphicData uri="http://schemas.microsoft.com/office/word/2010/wordprocessingShape">
                    <wps:wsp>
                      <wps:cNvSpPr/>
                      <wps:spPr>
                        <a:xfrm>
                          <a:off x="0" y="0"/>
                          <a:ext cx="3859530" cy="2423795"/>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210EA222" wp14:editId="496EAF7E">
                                  <wp:extent cx="3327991" cy="2126512"/>
                                  <wp:effectExtent l="0" t="0" r="6350" b="0"/>
                                  <wp:docPr id="360590" name="グラフ 360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 o:spid="_x0000_s1118" style="position:absolute;left:0;text-align:left;margin-left:0;margin-top:13.8pt;width:303.9pt;height:190.8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" filled="f" stroked="f" strokeweight="2pt">
                <v:textbox>
                  <w:txbxContent>
                    <w:p w:rsidR="00725741" w:rsidRDefault="00725741" w:rsidP="00FB1D1E">
                      <w:pPr>
                        <w:jc w:val="center"/>
                      </w:pPr>
                      <w:r>
                        <w:rPr>
                          <w:noProof/>
                        </w:rPr>
                        <w:drawing>
                          <wp:inline distT="0" distB="0" distL="0" distR="0" wp14:anchorId="210EA222" wp14:editId="496EAF7E">
                            <wp:extent cx="3327991" cy="2126512"/>
                            <wp:effectExtent l="0" t="0" r="6350" b="0"/>
                            <wp:docPr id="360590" name="グラフ 360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xbxContent>
                </v:textbox>
              </v:roundrect>
            </w:pict>
          </mc:Fallback>
        </mc:AlternateContent>
      </w:r>
    </w:p>
    <w:p w:rsidR="00FB1D1E" w:rsidRDefault="00343EDA"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0288" behindDoc="0" locked="0" layoutInCell="1" allowOverlap="1" wp14:anchorId="7F2D44A6" wp14:editId="06AFA2BF">
                <wp:simplePos x="0" y="0"/>
                <wp:positionH relativeFrom="column">
                  <wp:posOffset>3962784</wp:posOffset>
                </wp:positionH>
                <wp:positionV relativeFrom="paragraph">
                  <wp:posOffset>161925</wp:posOffset>
                </wp:positionV>
                <wp:extent cx="3000375" cy="285750"/>
                <wp:effectExtent l="0" t="0" r="0" b="0"/>
                <wp:wrapNone/>
                <wp:docPr id="360592" name="テキスト ボックス 360592"/>
                <wp:cNvGraphicFramePr/>
                <a:graphic xmlns:a="http://schemas.openxmlformats.org/drawingml/2006/main">
                  <a:graphicData uri="http://schemas.microsoft.com/office/word/2010/wordprocessingShape">
                    <wps:wsp>
                      <wps:cNvSpPr txBox="1"/>
                      <wps:spPr>
                        <a:xfrm>
                          <a:off x="0" y="0"/>
                          <a:ext cx="30003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343EDA" w:rsidRDefault="00530B96">
                            <w:pPr>
                              <w:rPr>
                                <w:rFonts w:ascii="ＭＳ Ｐゴシック" w:eastAsia="ＭＳ Ｐゴシック" w:hAnsi="ＭＳ Ｐゴシック"/>
                                <w:sz w:val="18"/>
                                <w:szCs w:val="18"/>
                                <w:u w:val="single"/>
                              </w:rPr>
                            </w:pPr>
                            <w:r>
                              <w:rPr>
                                <w:rFonts w:ascii="ＭＳ Ｐゴシック" w:eastAsia="ＭＳ Ｐゴシック" w:hAnsi="ＭＳ Ｐゴシック" w:hint="eastAsia"/>
                                <w:sz w:val="18"/>
                                <w:szCs w:val="18"/>
                                <w:u w:val="single"/>
                              </w:rPr>
                              <w:t>１世帯当たり及び１人当たりのエネルギー消費量の推移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92" o:spid="_x0000_s1119" type="#_x0000_t202" style="position:absolute;left:0;text-align:left;margin-left:312.05pt;margin-top:12.75pt;width:236.25pt;height:22.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" filled="f" stroked="f" strokeweight=".5pt">
                <v:textbox>
                  <w:txbxContent>
                    <w:p w:rsidR="00725741" w:rsidRPr="00343EDA" w:rsidRDefault="00725741">
                      <w:pPr>
                        <w:rPr>
                          <w:rFonts w:ascii="ＭＳ Ｐゴシック" w:eastAsia="ＭＳ Ｐゴシック" w:hAnsi="ＭＳ Ｐゴシック"/>
                          <w:sz w:val="18"/>
                          <w:szCs w:val="18"/>
                          <w:u w:val="single"/>
                        </w:rPr>
                      </w:pPr>
                      <w:r>
                        <w:rPr>
                          <w:rFonts w:ascii="ＭＳ Ｐゴシック" w:eastAsia="ＭＳ Ｐゴシック" w:hAnsi="ＭＳ Ｐゴシック" w:hint="eastAsia"/>
                          <w:sz w:val="18"/>
                          <w:szCs w:val="18"/>
                          <w:u w:val="single"/>
                        </w:rPr>
                        <w:t>１世帯当たり及び１人当たりのエネルギー消費量の推移</w:t>
                      </w:r>
                    </w:p>
                  </w:txbxContent>
                </v:textbox>
              </v:shape>
            </w:pict>
          </mc:Fallback>
        </mc:AlternateContent>
      </w:r>
    </w:p>
    <w:p w:rsidR="00FB1D1E" w:rsidRDefault="00343EDA"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9264" behindDoc="0" locked="0" layoutInCell="1" allowOverlap="1" wp14:anchorId="5E2A2FA8" wp14:editId="137335AC">
                <wp:simplePos x="0" y="0"/>
                <wp:positionH relativeFrom="column">
                  <wp:posOffset>3698240</wp:posOffset>
                </wp:positionH>
                <wp:positionV relativeFrom="paragraph">
                  <wp:posOffset>64799</wp:posOffset>
                </wp:positionV>
                <wp:extent cx="1047750" cy="304800"/>
                <wp:effectExtent l="0" t="0" r="0" b="0"/>
                <wp:wrapNone/>
                <wp:docPr id="360591" name="テキスト ボックス 360591"/>
                <wp:cNvGraphicFramePr/>
                <a:graphic xmlns:a="http://schemas.openxmlformats.org/drawingml/2006/main">
                  <a:graphicData uri="http://schemas.microsoft.com/office/word/2010/wordprocessingShape">
                    <wps:wsp>
                      <wps:cNvSpPr txBox="1"/>
                      <wps:spPr>
                        <a:xfrm>
                          <a:off x="0" y="0"/>
                          <a:ext cx="10477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D60F0A" w:rsidRDefault="00530B96">
                            <w:pPr>
                              <w:rPr>
                                <w:rFonts w:ascii="ＭＳ Ｐゴシック" w:eastAsia="ＭＳ Ｐゴシック" w:hAnsi="ＭＳ Ｐゴシック"/>
                                <w:sz w:val="16"/>
                                <w:szCs w:val="16"/>
                              </w:rPr>
                            </w:pPr>
                            <w:r w:rsidRPr="00D60F0A">
                              <w:rPr>
                                <w:rFonts w:ascii="ＭＳ Ｐゴシック" w:eastAsia="ＭＳ Ｐゴシック" w:hAnsi="ＭＳ Ｐゴシック" w:hint="eastAsia"/>
                                <w:sz w:val="16"/>
                                <w:szCs w:val="16"/>
                              </w:rPr>
                              <w:t>(GJ/世帯、GJ/人)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91" o:spid="_x0000_s1120" type="#_x0000_t202" style="position:absolute;left:0;text-align:left;margin-left:291.2pt;margin-top:5.1pt;width:82.5pt;height:2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" filled="f" stroked="f" strokeweight=".5pt">
                <v:textbox>
                  <w:txbxContent>
                    <w:p w:rsidR="00F16E59" w:rsidRPr="00D60F0A" w:rsidRDefault="00F16E59">
                      <w:pPr>
                        <w:rPr>
                          <w:rFonts w:ascii="ＭＳ Ｐゴシック" w:eastAsia="ＭＳ Ｐゴシック" w:hAnsi="ＭＳ Ｐゴシック"/>
                          <w:sz w:val="16"/>
                          <w:szCs w:val="16"/>
                        </w:rPr>
                      </w:pPr>
                      <w:r w:rsidRPr="00D60F0A">
                        <w:rPr>
                          <w:rFonts w:ascii="ＭＳ Ｐゴシック" w:eastAsia="ＭＳ Ｐゴシック" w:hAnsi="ＭＳ Ｐゴシック" w:hint="eastAsia"/>
                          <w:sz w:val="16"/>
                          <w:szCs w:val="16"/>
                        </w:rPr>
                        <w:t>(GJ/</w:t>
                      </w:r>
                      <w:r w:rsidRPr="00D60F0A">
                        <w:rPr>
                          <w:rFonts w:ascii="ＭＳ Ｐゴシック" w:eastAsia="ＭＳ Ｐゴシック" w:hAnsi="ＭＳ Ｐゴシック" w:hint="eastAsia"/>
                          <w:sz w:val="16"/>
                          <w:szCs w:val="16"/>
                        </w:rPr>
                        <w:t>世帯、GJ/人)</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343EDA"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60352" behindDoc="0" locked="0" layoutInCell="1" allowOverlap="1" wp14:anchorId="5CF90931" wp14:editId="58E2919D">
                <wp:simplePos x="0" y="0"/>
                <wp:positionH relativeFrom="column">
                  <wp:posOffset>5375910</wp:posOffset>
                </wp:positionH>
                <wp:positionV relativeFrom="paragraph">
                  <wp:posOffset>114935</wp:posOffset>
                </wp:positionV>
                <wp:extent cx="781050" cy="31432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7810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FA1640" w:rsidRDefault="00530B96">
                            <w:pPr>
                              <w:rPr>
                                <w:sz w:val="12"/>
                                <w:szCs w:val="12"/>
                              </w:rPr>
                            </w:pPr>
                            <w:r>
                              <w:rPr>
                                <w:rFonts w:hint="eastAsia"/>
                                <w:sz w:val="12"/>
                                <w:szCs w:val="12"/>
                              </w:rPr>
                              <w:t>↑１世帯当たり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0" o:spid="_x0000_s1121" type="#_x0000_t202" style="position:absolute;left:0;text-align:left;margin-left:423.3pt;margin-top:9.05pt;width:61.5pt;height:24.75pt;z-index:25226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" filled="f" stroked="f" strokeweight=".5pt">
                <v:textbox>
                  <w:txbxContent>
                    <w:p w:rsidR="00725741" w:rsidRPr="00FA1640" w:rsidRDefault="00725741">
                      <w:pPr>
                        <w:rPr>
                          <w:sz w:val="12"/>
                          <w:szCs w:val="12"/>
                        </w:rPr>
                      </w:pPr>
                      <w:r>
                        <w:rPr>
                          <w:rFonts w:hint="eastAsia"/>
                          <w:sz w:val="12"/>
                          <w:szCs w:val="12"/>
                        </w:rPr>
                        <w:t>↑１世帯当たり</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343EDA"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61376" behindDoc="0" locked="0" layoutInCell="1" allowOverlap="1" wp14:anchorId="3F230F72" wp14:editId="3F145A76">
                <wp:simplePos x="0" y="0"/>
                <wp:positionH relativeFrom="column">
                  <wp:posOffset>5261610</wp:posOffset>
                </wp:positionH>
                <wp:positionV relativeFrom="paragraph">
                  <wp:posOffset>105410</wp:posOffset>
                </wp:positionV>
                <wp:extent cx="657225" cy="29527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6572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FA1640" w:rsidRDefault="00530B96">
                            <w:pPr>
                              <w:rPr>
                                <w:sz w:val="12"/>
                                <w:szCs w:val="12"/>
                              </w:rPr>
                            </w:pPr>
                            <w:r>
                              <w:rPr>
                                <w:rFonts w:hint="eastAsia"/>
                                <w:sz w:val="12"/>
                                <w:szCs w:val="12"/>
                              </w:rPr>
                              <w:t>↓１人当たり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3" o:spid="_x0000_s1122" type="#_x0000_t202" style="position:absolute;left:0;text-align:left;margin-left:414.3pt;margin-top:8.3pt;width:51.75pt;height:23.25pt;z-index:25226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" filled="f" stroked="f" strokeweight=".5pt">
                <v:textbox>
                  <w:txbxContent>
                    <w:p w:rsidR="00725741" w:rsidRPr="00FA1640" w:rsidRDefault="00725741">
                      <w:pPr>
                        <w:rPr>
                          <w:sz w:val="12"/>
                          <w:szCs w:val="12"/>
                        </w:rPr>
                      </w:pPr>
                      <w:r>
                        <w:rPr>
                          <w:rFonts w:hint="eastAsia"/>
                          <w:sz w:val="12"/>
                          <w:szCs w:val="12"/>
                        </w:rPr>
                        <w:t>↓１人当たり</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Pr="00E20B4B" w:rsidRDefault="00FB1D1E" w:rsidP="00FB1D1E">
      <w:pPr>
        <w:rPr>
          <w:rFonts w:ascii="Century" w:eastAsia="ＭＳ 明朝" w:hAnsi="Century" w:cs="Times New Roman"/>
        </w:rPr>
      </w:pPr>
    </w:p>
    <w:p w:rsidR="00FB1D1E" w:rsidRPr="00E20B4B" w:rsidRDefault="000610AC" w:rsidP="00FB1D1E">
      <w:pPr>
        <w:rPr>
          <w:rFonts w:ascii="Century" w:eastAsia="ＭＳ 明朝" w:hAnsi="Century" w:cs="Times New Roman"/>
        </w:rPr>
      </w:pPr>
      <w:r>
        <w:rPr>
          <w:rFonts w:ascii="Century" w:eastAsia="ＭＳ 明朝" w:hAnsi="Century" w:cs="Times New Roman" w:hint="eastAsia"/>
          <w:noProof/>
        </w:rPr>
        <mc:AlternateContent>
          <mc:Choice Requires="wps">
            <w:drawing>
              <wp:anchor distT="0" distB="0" distL="114300" distR="114300" simplePos="0" relativeHeight="252328960" behindDoc="0" locked="0" layoutInCell="1" allowOverlap="1" wp14:anchorId="1EA4DAFE" wp14:editId="357215F8">
                <wp:simplePos x="0" y="0"/>
                <wp:positionH relativeFrom="column">
                  <wp:posOffset>266227</wp:posOffset>
                </wp:positionH>
                <wp:positionV relativeFrom="paragraph">
                  <wp:posOffset>133320</wp:posOffset>
                </wp:positionV>
                <wp:extent cx="1605517" cy="287080"/>
                <wp:effectExtent l="0" t="0" r="13970" b="17780"/>
                <wp:wrapNone/>
                <wp:docPr id="281" name="メモ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517" cy="287080"/>
                        </a:xfrm>
                        <a:prstGeom prst="foldedCorner">
                          <a:avLst>
                            <a:gd name="adj" fmla="val 12500"/>
                          </a:avLst>
                        </a:prstGeom>
                        <a:solidFill>
                          <a:srgbClr val="B3F6FF"/>
                        </a:solidFill>
                        <a:ln w="9525">
                          <a:solidFill>
                            <a:srgbClr val="000000"/>
                          </a:solidFill>
                          <a:round/>
                          <a:headEnd/>
                          <a:tailEnd/>
                        </a:ln>
                      </wps:spPr>
                      <wps:txbx>
                        <w:txbxContent>
                          <w:p w:rsidR="00530B96" w:rsidRPr="00FE2589" w:rsidRDefault="00530B96" w:rsidP="000610AC">
                            <w:pPr>
                              <w:ind w:firstLineChars="49" w:firstLine="103"/>
                              <w:jc w:val="center"/>
                              <w:rPr>
                                <w:rFonts w:ascii="HG丸ｺﾞｼｯｸM-PRO" w:eastAsia="HG丸ｺﾞｼｯｸM-PRO" w:hAnsi="HG丸ｺﾞｼｯｸM-PRO"/>
                                <w:b/>
                                <w:u w:val="single"/>
                              </w:rPr>
                            </w:pPr>
                            <w:r>
                              <w:rPr>
                                <w:rFonts w:ascii="HG丸ｺﾞｼｯｸM-PRO" w:eastAsia="HG丸ｺﾞｼｯｸM-PRO" w:hAnsi="HG丸ｺﾞｼｯｸM-PRO" w:hint="eastAsia"/>
                                <w:b/>
                                <w:u w:val="single"/>
                              </w:rPr>
                              <w:t>うちエコ診断とは？</w:t>
                            </w:r>
                          </w:p>
                          <w:p w:rsidR="00530B96" w:rsidRPr="00A2015E" w:rsidRDefault="00530B96" w:rsidP="000610AC"/>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281" o:spid="_x0000_s1123" type="#_x0000_t65" style="position:absolute;left:0;text-align:left;margin-left:20.95pt;margin-top:10.5pt;width:126.4pt;height:22.6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" fillcolor="#b3f6ff">
                <v:textbox inset="5.85pt,1.25mm,5.85pt,.7pt">
                  <w:txbxContent>
                    <w:p w:rsidR="00725741" w:rsidRPr="00FE2589" w:rsidRDefault="00725741" w:rsidP="000610AC">
                      <w:pPr>
                        <w:ind w:firstLineChars="49" w:firstLine="103"/>
                        <w:jc w:val="center"/>
                        <w:rPr>
                          <w:rFonts w:ascii="HG丸ｺﾞｼｯｸM-PRO" w:eastAsia="HG丸ｺﾞｼｯｸM-PRO" w:hAnsi="HG丸ｺﾞｼｯｸM-PRO"/>
                          <w:b/>
                          <w:u w:val="single"/>
                        </w:rPr>
                      </w:pPr>
                      <w:r>
                        <w:rPr>
                          <w:rFonts w:ascii="HG丸ｺﾞｼｯｸM-PRO" w:eastAsia="HG丸ｺﾞｼｯｸM-PRO" w:hAnsi="HG丸ｺﾞｼｯｸM-PRO" w:hint="eastAsia"/>
                          <w:b/>
                          <w:u w:val="single"/>
                        </w:rPr>
                        <w:t>うちエコ診断とは？</w:t>
                      </w:r>
                    </w:p>
                    <w:p w:rsidR="00725741" w:rsidRPr="00A2015E" w:rsidRDefault="00725741" w:rsidP="000610AC"/>
                  </w:txbxContent>
                </v:textbox>
              </v:shape>
            </w:pict>
          </mc:Fallback>
        </mc:AlternateContent>
      </w:r>
      <w:r w:rsidR="002324EF">
        <w:rPr>
          <w:rFonts w:ascii="Century" w:eastAsia="ＭＳ 明朝" w:hAnsi="Century" w:cs="Times New Roman"/>
          <w:noProof/>
        </w:rPr>
        <mc:AlternateContent>
          <mc:Choice Requires="wps">
            <w:drawing>
              <wp:anchor distT="0" distB="0" distL="114300" distR="114300" simplePos="0" relativeHeight="252255232" behindDoc="0" locked="0" layoutInCell="1" allowOverlap="1" wp14:anchorId="2BC2EC3A" wp14:editId="6FED42B6">
                <wp:simplePos x="0" y="0"/>
                <wp:positionH relativeFrom="column">
                  <wp:posOffset>4124960</wp:posOffset>
                </wp:positionH>
                <wp:positionV relativeFrom="paragraph">
                  <wp:posOffset>133985</wp:posOffset>
                </wp:positionV>
                <wp:extent cx="2838450" cy="2019300"/>
                <wp:effectExtent l="0" t="0" r="0" b="0"/>
                <wp:wrapNone/>
                <wp:docPr id="11" name="正方形/長方形 11"/>
                <wp:cNvGraphicFramePr/>
                <a:graphic xmlns:a="http://schemas.openxmlformats.org/drawingml/2006/main">
                  <a:graphicData uri="http://schemas.microsoft.com/office/word/2010/wordprocessingShape">
                    <wps:wsp>
                      <wps:cNvSpPr/>
                      <wps:spPr>
                        <a:xfrm>
                          <a:off x="0" y="0"/>
                          <a:ext cx="2838450" cy="2019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2324EF">
                            <w:pPr>
                              <w:jc w:val="center"/>
                            </w:pPr>
                            <w:r w:rsidRPr="0034105C">
                              <w:rPr>
                                <w:noProof/>
                              </w:rPr>
                              <w:drawing>
                                <wp:inline distT="0" distB="0" distL="0" distR="0" wp14:anchorId="5CDCCD66" wp14:editId="1DC0B599">
                                  <wp:extent cx="2630170" cy="1651711"/>
                                  <wp:effectExtent l="0" t="0" r="0" b="5715"/>
                                  <wp:docPr id="360534" name="図 36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0170" cy="1651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 o:spid="_x0000_s1124" style="position:absolute;left:0;text-align:left;margin-left:324.8pt;margin-top:10.55pt;width:223.5pt;height:159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" filled="f" stroked="f" strokeweight="2pt">
                <v:textbox>
                  <w:txbxContent>
                    <w:p w:rsidR="00725741" w:rsidRDefault="00725741" w:rsidP="002324EF">
                      <w:pPr>
                        <w:jc w:val="center"/>
                      </w:pPr>
                      <w:r w:rsidRPr="0034105C">
                        <w:rPr>
                          <w:noProof/>
                        </w:rPr>
                        <w:drawing>
                          <wp:inline distT="0" distB="0" distL="0" distR="0" wp14:anchorId="5CDCCD66" wp14:editId="1DC0B599">
                            <wp:extent cx="2630170" cy="1651711"/>
                            <wp:effectExtent l="0" t="0" r="0" b="5715"/>
                            <wp:docPr id="360534" name="図 36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0170" cy="1651711"/>
                                    </a:xfrm>
                                    <a:prstGeom prst="rect">
                                      <a:avLst/>
                                    </a:prstGeom>
                                    <a:noFill/>
                                    <a:ln>
                                      <a:noFill/>
                                    </a:ln>
                                  </pic:spPr>
                                </pic:pic>
                              </a:graphicData>
                            </a:graphic>
                          </wp:inline>
                        </w:drawing>
                      </w:r>
                    </w:p>
                  </w:txbxContent>
                </v:textbox>
              </v:rect>
            </w:pict>
          </mc:Fallback>
        </mc:AlternateContent>
      </w:r>
    </w:p>
    <w:p w:rsidR="00FB1D1E" w:rsidRPr="00E20B4B" w:rsidRDefault="004E6655" w:rsidP="00FB1D1E">
      <w:pPr>
        <w:rPr>
          <w:rFonts w:ascii="Century" w:eastAsia="ＭＳ 明朝" w:hAnsi="Century" w:cs="Times New Roman"/>
        </w:rPr>
      </w:pPr>
      <w:r>
        <w:rPr>
          <w:rFonts w:ascii="Century" w:eastAsia="ＭＳ 明朝" w:hAnsi="Century" w:cs="Times New Roman" w:hint="eastAsia"/>
          <w:noProof/>
        </w:rPr>
        <mc:AlternateContent>
          <mc:Choice Requires="wps">
            <w:drawing>
              <wp:anchor distT="0" distB="0" distL="114300" distR="114300" simplePos="0" relativeHeight="252191744" behindDoc="0" locked="0" layoutInCell="1" allowOverlap="1" wp14:anchorId="129A9149" wp14:editId="4EC46945">
                <wp:simplePos x="0" y="0"/>
                <wp:positionH relativeFrom="column">
                  <wp:posOffset>149269</wp:posOffset>
                </wp:positionH>
                <wp:positionV relativeFrom="paragraph">
                  <wp:posOffset>11046</wp:posOffset>
                </wp:positionV>
                <wp:extent cx="6908800" cy="1926590"/>
                <wp:effectExtent l="114300" t="114300" r="139700" b="130810"/>
                <wp:wrapNone/>
                <wp:docPr id="193591" name="角丸四角形 193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8800" cy="1926590"/>
                        </a:xfrm>
                        <a:prstGeom prst="roundRect">
                          <a:avLst>
                            <a:gd name="adj" fmla="val 12804"/>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Default="00530B96" w:rsidP="00FB1D1E"/>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93591" o:spid="_x0000_s1125" style="position:absolute;left:0;text-align:left;margin-left:11.75pt;margin-top:.85pt;width:544pt;height:151.7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3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" fillcolor="white [3201]" strokecolor="#f79646 [3209]" strokeweight="2pt">
                <v:stroke dashstyle="longDash"/>
                <v:textbox inset="5.85pt,.7pt,5.85pt,.7pt">
                  <w:txbxContent>
                    <w:p w:rsidR="00725741" w:rsidRDefault="00725741" w:rsidP="00FB1D1E"/>
                  </w:txbxContent>
                </v:textbox>
              </v:roundrect>
            </w:pict>
          </mc:Fallback>
        </mc:AlternateContent>
      </w:r>
    </w:p>
    <w:p w:rsidR="00FB1D1E" w:rsidRPr="00E20B4B" w:rsidRDefault="002324EF" w:rsidP="00FB1D1E">
      <w:pPr>
        <w:rPr>
          <w:rFonts w:ascii="Century" w:eastAsia="ＭＳ 明朝" w:hAnsi="Century" w:cs="Times New Roman"/>
        </w:rPr>
      </w:pPr>
      <w:r>
        <w:rPr>
          <w:rFonts w:ascii="Century" w:eastAsia="ＭＳ 明朝" w:hAnsi="Century" w:cs="Times New Roman" w:hint="eastAsia"/>
          <w:noProof/>
        </w:rPr>
        <mc:AlternateContent>
          <mc:Choice Requires="wps">
            <w:drawing>
              <wp:anchor distT="0" distB="0" distL="114300" distR="114300" simplePos="0" relativeHeight="252193792" behindDoc="0" locked="0" layoutInCell="1" allowOverlap="1" wp14:anchorId="7368FBA0" wp14:editId="1D8A2ECD">
                <wp:simplePos x="0" y="0"/>
                <wp:positionH relativeFrom="column">
                  <wp:posOffset>334010</wp:posOffset>
                </wp:positionH>
                <wp:positionV relativeFrom="paragraph">
                  <wp:posOffset>57784</wp:posOffset>
                </wp:positionV>
                <wp:extent cx="3721100" cy="1514475"/>
                <wp:effectExtent l="0" t="0" r="0" b="9525"/>
                <wp:wrapNone/>
                <wp:docPr id="193588" name="テキスト ボックス 193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1514475"/>
                        </a:xfrm>
                        <a:prstGeom prst="rect">
                          <a:avLst/>
                        </a:prstGeom>
                        <a:solidFill>
                          <a:srgbClr val="FFFFFF"/>
                        </a:solidFill>
                        <a:ln w="9525">
                          <a:noFill/>
                          <a:miter lim="800000"/>
                          <a:headEnd/>
                          <a:tailEnd/>
                        </a:ln>
                      </wps:spPr>
                      <wps:txbx>
                        <w:txbxContent>
                          <w:p w:rsidR="00530B96" w:rsidRDefault="00530B96"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・診断員が各家庭の「どこから」「どれだけ」二酸化炭素がでているかを診断</w:t>
                            </w:r>
                          </w:p>
                          <w:p w:rsidR="00530B96" w:rsidRPr="00786B39" w:rsidRDefault="00530B96" w:rsidP="00FB1D1E">
                            <w:pPr>
                              <w:spacing w:line="280" w:lineRule="exact"/>
                              <w:rPr>
                                <w:rFonts w:ascii="HG丸ｺﾞｼｯｸM-PRO" w:eastAsia="HG丸ｺﾞｼｯｸM-PRO" w:hAnsi="HG丸ｺﾞｼｯｸM-PRO"/>
                              </w:rPr>
                            </w:pPr>
                          </w:p>
                          <w:p w:rsidR="00530B96" w:rsidRDefault="00530B96" w:rsidP="00FB1D1E">
                            <w:pPr>
                              <w:spacing w:line="280" w:lineRule="exact"/>
                              <w:rPr>
                                <w:rFonts w:ascii="HG丸ｺﾞｼｯｸM-PRO" w:eastAsia="HG丸ｺﾞｼｯｸM-PRO" w:hAnsi="HG丸ｺﾞｼｯｸM-PRO"/>
                              </w:rPr>
                            </w:pPr>
                          </w:p>
                          <w:p w:rsidR="00530B96" w:rsidRDefault="00530B96"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・各家庭の状況に応じた有効な二酸化炭素排出削減対策をオーダーメイドで提案</w:t>
                            </w:r>
                          </w:p>
                          <w:p w:rsidR="00530B96" w:rsidRPr="00786B39" w:rsidRDefault="00530B96"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・省エネ対策を実施した場合の光熱費の削減額「費用対効果」を提示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93588" o:spid="_x0000_s1126" type="#_x0000_t202" style="position:absolute;left:0;text-align:left;margin-left:26.3pt;margin-top:4.55pt;width:293pt;height:119.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" stroked="f">
                <v:textbox inset="5.85pt,.7pt,5.85pt,.7pt">
                  <w:txbxContent>
                    <w:p w:rsidR="00725741" w:rsidRDefault="00725741"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・診断員が各家庭の「どこから」「どれだけ」二酸化炭素がでているかを診断</w:t>
                      </w:r>
                    </w:p>
                    <w:p w:rsidR="00725741" w:rsidRPr="00786B39" w:rsidRDefault="00725741" w:rsidP="00FB1D1E">
                      <w:pPr>
                        <w:spacing w:line="280" w:lineRule="exact"/>
                        <w:rPr>
                          <w:rFonts w:ascii="HG丸ｺﾞｼｯｸM-PRO" w:eastAsia="HG丸ｺﾞｼｯｸM-PRO" w:hAnsi="HG丸ｺﾞｼｯｸM-PRO"/>
                        </w:rPr>
                      </w:pPr>
                    </w:p>
                    <w:p w:rsidR="00725741" w:rsidRDefault="00725741" w:rsidP="00FB1D1E">
                      <w:pPr>
                        <w:spacing w:line="280" w:lineRule="exact"/>
                        <w:rPr>
                          <w:rFonts w:ascii="HG丸ｺﾞｼｯｸM-PRO" w:eastAsia="HG丸ｺﾞｼｯｸM-PRO" w:hAnsi="HG丸ｺﾞｼｯｸM-PRO"/>
                        </w:rPr>
                      </w:pPr>
                    </w:p>
                    <w:p w:rsidR="00725741" w:rsidRDefault="00725741"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・各家庭の状況に応じた有効な二酸化炭素排出削減対策をオーダーメイドで提案</w:t>
                      </w:r>
                    </w:p>
                    <w:p w:rsidR="00725741" w:rsidRPr="00786B39" w:rsidRDefault="00725741" w:rsidP="00786B3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・省エネ対策を実施した場合の光熱費の削減額「費用対効果」を提示</w:t>
                      </w:r>
                    </w:p>
                  </w:txbxContent>
                </v:textbox>
              </v:shape>
            </w:pict>
          </mc:Fallback>
        </mc:AlternateContent>
      </w:r>
    </w:p>
    <w:p w:rsidR="00FB1D1E" w:rsidRPr="00E20B4B" w:rsidRDefault="00FB1D1E" w:rsidP="00FB1D1E">
      <w:pPr>
        <w:rPr>
          <w:rFonts w:ascii="Century" w:eastAsia="ＭＳ 明朝" w:hAnsi="Century" w:cs="Times New Roman"/>
        </w:rPr>
      </w:pPr>
    </w:p>
    <w:p w:rsidR="00FB1D1E" w:rsidRPr="00E20B4B" w:rsidRDefault="00D13204" w:rsidP="00FB1D1E">
      <w:pPr>
        <w:rPr>
          <w:rFonts w:ascii="Century" w:eastAsia="ＭＳ 明朝" w:hAnsi="Century" w:cs="Times New Roman"/>
        </w:rPr>
      </w:pPr>
      <w:r>
        <w:rPr>
          <w:rFonts w:ascii="Century" w:eastAsia="ＭＳ 明朝" w:hAnsi="Century" w:cs="Times New Roman"/>
          <w:noProof/>
        </w:rPr>
        <mc:AlternateContent>
          <mc:Choice Requires="wps">
            <w:drawing>
              <wp:anchor distT="0" distB="0" distL="114300" distR="114300" simplePos="0" relativeHeight="252256256" behindDoc="0" locked="0" layoutInCell="1" allowOverlap="1">
                <wp:simplePos x="0" y="0"/>
                <wp:positionH relativeFrom="column">
                  <wp:posOffset>1871108</wp:posOffset>
                </wp:positionH>
                <wp:positionV relativeFrom="paragraph">
                  <wp:posOffset>48260</wp:posOffset>
                </wp:positionV>
                <wp:extent cx="561975" cy="247650"/>
                <wp:effectExtent l="38100" t="0" r="9525" b="38100"/>
                <wp:wrapNone/>
                <wp:docPr id="15" name="下矢印 15"/>
                <wp:cNvGraphicFramePr/>
                <a:graphic xmlns:a="http://schemas.openxmlformats.org/drawingml/2006/main">
                  <a:graphicData uri="http://schemas.microsoft.com/office/word/2010/wordprocessingShape">
                    <wps:wsp>
                      <wps:cNvSpPr/>
                      <wps:spPr>
                        <a:xfrm>
                          <a:off x="0" y="0"/>
                          <a:ext cx="561975" cy="247650"/>
                        </a:xfrm>
                        <a:prstGeom prst="downArrow">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5" o:spid="_x0000_s1026" type="#_x0000_t67" style="position:absolute;left:0;text-align:left;margin-left:147.35pt;margin-top:3.8pt;width:44.25pt;height:19.5pt;z-index:25225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" adj="10800" fillcolor="#92d050" strokecolor="black [3213]" strokeweight="2pt"/>
            </w:pict>
          </mc:Fallback>
        </mc:AlternateContent>
      </w:r>
    </w:p>
    <w:p w:rsidR="00FB1D1E" w:rsidRPr="00E20B4B" w:rsidRDefault="00FB1D1E" w:rsidP="00FB1D1E">
      <w:pPr>
        <w:rPr>
          <w:rFonts w:ascii="Century" w:eastAsia="ＭＳ 明朝" w:hAnsi="Century" w:cs="Times New Roman"/>
        </w:rPr>
      </w:pPr>
    </w:p>
    <w:p w:rsidR="00FB1D1E" w:rsidRPr="00E20B4B" w:rsidRDefault="00FB1D1E" w:rsidP="00FB1D1E">
      <w:pPr>
        <w:rPr>
          <w:rFonts w:ascii="Century" w:eastAsia="ＭＳ 明朝" w:hAnsi="Century" w:cs="Times New Roman"/>
        </w:rPr>
      </w:pPr>
    </w:p>
    <w:p w:rsidR="00FB1D1E" w:rsidRPr="00E20B4B" w:rsidRDefault="00FB1D1E" w:rsidP="00FB1D1E">
      <w:pPr>
        <w:rPr>
          <w:rFonts w:ascii="Century" w:eastAsia="ＭＳ 明朝" w:hAnsi="Century" w:cs="Times New Roman"/>
        </w:rPr>
      </w:pPr>
    </w:p>
    <w:p w:rsidR="00FB1D1E" w:rsidRPr="00E20B4B" w:rsidRDefault="00FB1D1E" w:rsidP="00FB1D1E">
      <w:pPr>
        <w:rPr>
          <w:rFonts w:ascii="Century" w:eastAsia="ＭＳ 明朝" w:hAnsi="Century" w:cs="Times New Roman"/>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199936" behindDoc="0" locked="0" layoutInCell="1" allowOverlap="1" wp14:anchorId="3C4C4B6A" wp14:editId="55F5FB6C">
                <wp:simplePos x="0" y="0"/>
                <wp:positionH relativeFrom="column">
                  <wp:posOffset>619760</wp:posOffset>
                </wp:positionH>
                <wp:positionV relativeFrom="paragraph">
                  <wp:posOffset>121920</wp:posOffset>
                </wp:positionV>
                <wp:extent cx="2057400" cy="435610"/>
                <wp:effectExtent l="0" t="0" r="95250" b="97790"/>
                <wp:wrapNone/>
                <wp:docPr id="193575" name="横巻き 193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193575" o:spid="_x0000_s1127" type="#_x0000_t98" style="position:absolute;left:0;text-align:left;margin-left:48.8pt;margin-top:9.6pt;width:162pt;height:34.3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v:textbox>
              </v:shape>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96864" behindDoc="0" locked="0" layoutInCell="1" allowOverlap="1" wp14:anchorId="58BB36E0" wp14:editId="213504A5">
                <wp:simplePos x="0" y="0"/>
                <wp:positionH relativeFrom="column">
                  <wp:posOffset>267335</wp:posOffset>
                </wp:positionH>
                <wp:positionV relativeFrom="paragraph">
                  <wp:posOffset>143510</wp:posOffset>
                </wp:positionV>
                <wp:extent cx="6743700" cy="9229725"/>
                <wp:effectExtent l="19050" t="19050" r="19050" b="28575"/>
                <wp:wrapNone/>
                <wp:docPr id="360462" name="角丸四角形 360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9229725"/>
                        </a:xfrm>
                        <a:prstGeom prst="roundRect">
                          <a:avLst>
                            <a:gd name="adj" fmla="val 5894"/>
                          </a:avLst>
                        </a:prstGeom>
                        <a:solidFill>
                          <a:srgbClr val="FFFFFF"/>
                        </a:solidFill>
                        <a:ln w="28575" algn="ctr">
                          <a:solidFill>
                            <a:srgbClr val="000000"/>
                          </a:solidFill>
                          <a:round/>
                          <a:headEnd/>
                          <a:tailEnd/>
                        </a:ln>
                      </wps:spPr>
                      <wps:txbx>
                        <w:txbxContent>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noProof/>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noProof/>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line="300" w:lineRule="exact"/>
                              <w:textAlignment w:val="baseline"/>
                              <w:rPr>
                                <w:rFonts w:ascii="ＭＳ 明朝" w:eastAsia="ＭＳ 明朝" w:hAnsi="ＭＳ 明朝" w:cs="ＭＳ 明朝"/>
                                <w:color w:val="000000"/>
                                <w:kern w:val="24"/>
                              </w:rPr>
                            </w:pPr>
                          </w:p>
                          <w:p w:rsidR="00530B96" w:rsidRDefault="00530B96" w:rsidP="00FB1D1E">
                            <w:pPr>
                              <w:pStyle w:val="Web"/>
                              <w:spacing w:before="0" w:beforeAutospacing="0" w:after="0" w:afterAutospacing="0" w:line="300" w:lineRule="exact"/>
                              <w:textAlignment w:val="baseline"/>
                              <w:rPr>
                                <w:rFonts w:ascii="ＭＳ 明朝" w:eastAsia="ＭＳ 明朝" w:hAnsi="ＭＳ 明朝" w:cs="ＭＳ 明朝"/>
                                <w:color w:val="000000"/>
                                <w:kern w:val="24"/>
                              </w:rPr>
                            </w:pPr>
                          </w:p>
                          <w:p w:rsidR="00530B96" w:rsidRPr="00815F17"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rPr>
                            </w:pPr>
                            <w:r w:rsidRPr="00815F17">
                              <w:rPr>
                                <w:rFonts w:ascii="ＭＳ 明朝" w:eastAsia="ＭＳ 明朝" w:hAnsi="ＭＳ 明朝" w:cs="ＭＳ 明朝" w:hint="eastAsia"/>
                                <w:color w:val="000000"/>
                                <w:kern w:val="24"/>
                              </w:rPr>
                              <w:t>➢</w:t>
                            </w:r>
                            <w:r w:rsidRPr="00815F17">
                              <w:rPr>
                                <w:rFonts w:ascii="HG丸ｺﾞｼｯｸM-PRO" w:eastAsia="HG丸ｺﾞｼｯｸM-PRO" w:hAnsi="HG丸ｺﾞｼｯｸM-PRO" w:hint="eastAsia"/>
                              </w:rPr>
                              <w:t>普及啓発</w:t>
                            </w:r>
                          </w:p>
                          <w:p w:rsidR="00530B96"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sidRPr="00DD5958">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キャンペーンやセミナー等の実施</w:t>
                            </w:r>
                          </w:p>
                          <w:p w:rsidR="00530B96" w:rsidRPr="005D6320" w:rsidRDefault="00530B96"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・関西広域連合における取組推進</w:t>
                            </w:r>
                          </w:p>
                          <w:p w:rsidR="00530B96" w:rsidRPr="005D6320" w:rsidRDefault="00530B96"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関西夏のエコスタイルの取組、エコオフィス宣言事業</w:t>
                            </w:r>
                          </w:p>
                          <w:p w:rsidR="00530B96" w:rsidRDefault="00530B96" w:rsidP="00FB1D1E">
                            <w:pPr>
                              <w:pStyle w:val="Web"/>
                              <w:spacing w:before="0" w:beforeAutospacing="0" w:after="0" w:afterAutospacing="0" w:line="300" w:lineRule="exact"/>
                              <w:ind w:left="420" w:hangingChars="200" w:hanging="420"/>
                              <w:textAlignment w:val="baseline"/>
                              <w:rPr>
                                <w:rFonts w:ascii="ＭＳ 明朝" w:eastAsia="ＭＳ 明朝" w:hAnsi="ＭＳ 明朝"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・環境問題への関心の薄い層や幼児に対して、キャラクターを活用した啓発事業の実施・拡大</w:t>
                            </w: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530B96" w:rsidRPr="005D6320" w:rsidRDefault="00530B96"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・グリーン購入の啓発・促進</w:t>
                            </w:r>
                          </w:p>
                          <w:p w:rsidR="00530B96" w:rsidRPr="005D6320" w:rsidRDefault="00530B96"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環境にやさしい買い物キャンペーン（毎年10月）、グリーン購入セミナーの開催</w:t>
                            </w:r>
                          </w:p>
                          <w:p w:rsidR="00530B96" w:rsidRPr="009B011A" w:rsidRDefault="00530B96"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・地球温暖化防止活動推進センター、市町村、各種団体等と連携した「ストップ地球温暖化デー」等を活用した普及啓発</w:t>
                            </w:r>
                          </w:p>
                          <w:p w:rsidR="00530B96"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p>
                          <w:p w:rsidR="00530B96"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環境教育等の推進</w:t>
                            </w:r>
                          </w:p>
                          <w:p w:rsidR="00530B96" w:rsidRPr="005D6320" w:rsidRDefault="00530B96"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・小・中・高校の児童・生徒が地球環境問題について考え、温暖化防止のために行動するよう環境教育を推進</w:t>
                            </w:r>
                          </w:p>
                          <w:p w:rsidR="00530B96" w:rsidRPr="00076EE0" w:rsidRDefault="00530B96" w:rsidP="00FB1D1E">
                            <w:pPr>
                              <w:pStyle w:val="Web"/>
                              <w:spacing w:before="0" w:beforeAutospacing="0" w:after="0" w:afterAutospacing="0" w:line="300" w:lineRule="exact"/>
                              <w:ind w:left="420" w:hangingChars="200" w:hanging="420"/>
                              <w:textAlignment w:val="baseline"/>
                              <w:rPr>
                                <w:rFonts w:asciiTheme="majorEastAsia" w:eastAsiaTheme="majorEastAsia" w:hAnsiTheme="majorEastAsia"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076EE0">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環境教育実施率】目標：100</w:t>
                            </w:r>
                            <w:r>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現状：小学校91.5％</w:t>
                            </w:r>
                            <w:r>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中学校65.6％</w:t>
                            </w:r>
                            <w:r w:rsidRPr="00076EE0">
                              <w:rPr>
                                <w:rFonts w:asciiTheme="majorEastAsia" w:eastAsiaTheme="majorEastAsia" w:hAnsiTheme="majorEastAsia" w:cs="Times New Roman" w:hint="eastAsia"/>
                                <w:color w:val="000000"/>
                                <w:kern w:val="24"/>
                                <w:sz w:val="21"/>
                                <w:szCs w:val="21"/>
                              </w:rPr>
                              <w:t>(2010年度)</w:t>
                            </w:r>
                            <w:r>
                              <w:rPr>
                                <w:rFonts w:asciiTheme="majorEastAsia" w:eastAsiaTheme="majorEastAsia" w:hAnsiTheme="majorEastAsia" w:cs="Times New Roman" w:hint="eastAsia"/>
                                <w:color w:val="000000"/>
                                <w:kern w:val="24"/>
                                <w:sz w:val="21"/>
                                <w:szCs w:val="21"/>
                              </w:rPr>
                              <w:t>＞</w:t>
                            </w:r>
                          </w:p>
                          <w:p w:rsidR="00530B96" w:rsidRPr="005D6320" w:rsidRDefault="00530B96"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・行政、企業、NPO等が持つ環境教育プログラム、教材等の情報を、大阪府総合環境資源情報ポータルサイト「エコあらかると」において発信</w:t>
                            </w:r>
                          </w:p>
                          <w:p w:rsidR="00530B96" w:rsidRPr="00AF460E" w:rsidRDefault="00530B96" w:rsidP="00FB1D1E">
                            <w:pPr>
                              <w:pStyle w:val="Web"/>
                              <w:spacing w:before="0" w:beforeAutospacing="0" w:after="0" w:afterAutospacing="0" w:line="300" w:lineRule="exact"/>
                              <w:ind w:leftChars="100" w:left="420" w:hangingChars="100" w:hanging="210"/>
                              <w:textAlignment w:val="baseline"/>
                              <w:rPr>
                                <w:rFonts w:ascii="ＭＳ ゴシック" w:eastAsia="ＭＳ ゴシック" w:hAnsi="ＭＳ ゴシック"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AF460E">
                              <w:rPr>
                                <w:rFonts w:ascii="ＭＳ ゴシック" w:eastAsia="ＭＳ ゴシック" w:hAnsi="ＭＳ ゴシック" w:cs="Times New Roman" w:hint="eastAsia"/>
                                <w:color w:val="000000"/>
                                <w:kern w:val="24"/>
                                <w:sz w:val="21"/>
                                <w:szCs w:val="21"/>
                              </w:rPr>
                              <w:t>【「エコあらかると」による発信数】目標：600件＜現状</w:t>
                            </w:r>
                            <w:r>
                              <w:rPr>
                                <w:rFonts w:ascii="ＭＳ ゴシック" w:eastAsia="ＭＳ ゴシック" w:hAnsi="ＭＳ ゴシック" w:cs="Times New Roman" w:hint="eastAsia"/>
                                <w:color w:val="000000"/>
                                <w:kern w:val="24"/>
                                <w:sz w:val="21"/>
                                <w:szCs w:val="21"/>
                              </w:rPr>
                              <w:t>：</w:t>
                            </w:r>
                            <w:r w:rsidRPr="00AF460E">
                              <w:rPr>
                                <w:rFonts w:ascii="ＭＳ ゴシック" w:eastAsia="ＭＳ ゴシック" w:hAnsi="ＭＳ ゴシック" w:cs="Times New Roman" w:hint="eastAsia"/>
                                <w:color w:val="000000"/>
                                <w:kern w:val="24"/>
                                <w:sz w:val="21"/>
                                <w:szCs w:val="21"/>
                              </w:rPr>
                              <w:t>399件(2010年度)＞</w:t>
                            </w:r>
                          </w:p>
                          <w:p w:rsidR="00530B96" w:rsidRDefault="00530B96" w:rsidP="00FB1D1E">
                            <w:pPr>
                              <w:pStyle w:val="Web"/>
                              <w:spacing w:before="0" w:beforeAutospacing="0" w:after="0" w:afterAutospacing="0" w:line="300" w:lineRule="exact"/>
                              <w:textAlignment w:val="baseline"/>
                              <w:rPr>
                                <w:rFonts w:ascii="ＭＳ 明朝" w:eastAsia="ＭＳ 明朝" w:hAnsi="ＭＳ 明朝" w:cs="ＭＳ 明朝"/>
                              </w:rPr>
                            </w:pPr>
                          </w:p>
                          <w:p w:rsidR="00530B96" w:rsidRPr="00815F17" w:rsidRDefault="00530B96" w:rsidP="00FB1D1E">
                            <w:pPr>
                              <w:pStyle w:val="Web"/>
                              <w:spacing w:before="0" w:beforeAutospacing="0" w:after="0" w:afterAutospacing="0"/>
                              <w:textAlignment w:val="baseline"/>
                              <w:rPr>
                                <w:rFonts w:ascii="HG丸ｺﾞｼｯｸM-PRO" w:eastAsia="HG丸ｺﾞｼｯｸM-PRO" w:hAnsi="HG丸ｺﾞｼｯｸM-PRO"/>
                              </w:rPr>
                            </w:pPr>
                            <w:r w:rsidRPr="00815F17">
                              <w:rPr>
                                <w:rFonts w:ascii="ＭＳ 明朝" w:eastAsia="ＭＳ 明朝" w:hAnsi="ＭＳ 明朝" w:cs="ＭＳ 明朝" w:hint="eastAsia"/>
                              </w:rPr>
                              <w:t>➢</w:t>
                            </w:r>
                            <w:r w:rsidRPr="00815F17">
                              <w:rPr>
                                <w:rFonts w:ascii="HG丸ｺﾞｼｯｸM-PRO" w:eastAsia="HG丸ｺﾞｼｯｸM-PRO" w:hAnsi="HG丸ｺﾞｼｯｸM-PRO" w:hint="eastAsia"/>
                              </w:rPr>
                              <w:t>住宅・設備・機器等の省エネ・省CO</w:t>
                            </w:r>
                            <w:r w:rsidRPr="005D6320">
                              <w:rPr>
                                <w:rFonts w:ascii="HG丸ｺﾞｼｯｸM-PRO" w:eastAsia="HG丸ｺﾞｼｯｸM-PRO" w:hAnsi="HG丸ｺﾞｼｯｸM-PRO" w:hint="eastAsia"/>
                                <w:sz w:val="16"/>
                                <w:szCs w:val="16"/>
                              </w:rPr>
                              <w:t>2</w:t>
                            </w:r>
                            <w:r w:rsidRPr="00815F17">
                              <w:rPr>
                                <w:rFonts w:ascii="HG丸ｺﾞｼｯｸM-PRO" w:eastAsia="HG丸ｺﾞｼｯｸM-PRO" w:hAnsi="HG丸ｺﾞｼｯｸM-PRO" w:hint="eastAsia"/>
                              </w:rPr>
                              <w:t>化</w:t>
                            </w:r>
                          </w:p>
                          <w:p w:rsidR="00530B96" w:rsidRPr="00815F17" w:rsidRDefault="00530B96" w:rsidP="00FB1D1E">
                            <w:pPr>
                              <w:pStyle w:val="Web"/>
                              <w:spacing w:before="0" w:beforeAutospacing="0" w:after="0" w:afterAutospacing="0"/>
                              <w:textAlignment w:val="baseline"/>
                              <w:rPr>
                                <w:rFonts w:ascii="HG丸ｺﾞｼｯｸM-PRO" w:eastAsia="HG丸ｺﾞｼｯｸM-PRO" w:hAnsi="HG丸ｺﾞｼｯｸM-PRO"/>
                                <w:sz w:val="21"/>
                                <w:szCs w:val="21"/>
                              </w:rPr>
                            </w:pPr>
                            <w:r w:rsidRPr="00815F1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u w:val="single"/>
                              </w:rPr>
                              <w:t>新増築時の環境配慮措置の取組</w:t>
                            </w:r>
                            <w:r w:rsidRPr="00815F17">
                              <w:rPr>
                                <w:rFonts w:ascii="HG丸ｺﾞｼｯｸM-PRO" w:eastAsia="HG丸ｺﾞｼｯｸM-PRO" w:hAnsi="HG丸ｺﾞｼｯｸM-PRO" w:hint="eastAsia"/>
                                <w:sz w:val="21"/>
                                <w:szCs w:val="21"/>
                                <w:u w:val="single"/>
                              </w:rPr>
                              <w:t>の促進</w:t>
                            </w:r>
                          </w:p>
                          <w:p w:rsidR="00530B96" w:rsidRPr="005D6320" w:rsidRDefault="00530B96" w:rsidP="00FB1D1E">
                            <w:pPr>
                              <w:pStyle w:val="Web"/>
                              <w:spacing w:before="0" w:beforeAutospacing="0" w:after="0" w:afterAutospacing="0" w:line="300" w:lineRule="exact"/>
                              <w:ind w:firstLineChars="100" w:firstLine="210"/>
                              <w:textAlignment w:val="baseline"/>
                              <w:rPr>
                                <w:rFonts w:ascii="HG丸ｺﾞｼｯｸM-PRO" w:eastAsia="HG丸ｺﾞｼｯｸM-PRO" w:hAnsi="HG丸ｺﾞｼｯｸM-PRO"/>
                                <w:sz w:val="21"/>
                                <w:szCs w:val="21"/>
                              </w:rPr>
                            </w:pPr>
                            <w:r w:rsidRPr="005D6320">
                              <w:rPr>
                                <w:rFonts w:ascii="HG丸ｺﾞｼｯｸM-PRO" w:eastAsia="HG丸ｺﾞｼｯｸM-PRO" w:hAnsi="HG丸ｺﾞｼｯｸM-PRO" w:hint="eastAsia"/>
                                <w:sz w:val="21"/>
                                <w:szCs w:val="21"/>
                              </w:rPr>
                              <w:t>・建築物の環境配慮技術手引き等による環境配慮技術の普及啓発、導入促進</w:t>
                            </w:r>
                          </w:p>
                          <w:p w:rsidR="00530B96" w:rsidRPr="00437B9F" w:rsidRDefault="00530B96" w:rsidP="00FB1D1E">
                            <w:pPr>
                              <w:pStyle w:val="Web"/>
                              <w:spacing w:before="0" w:beforeAutospacing="0" w:after="0" w:afterAutospacing="0" w:line="300" w:lineRule="exact"/>
                              <w:ind w:firstLineChars="100" w:firstLine="210"/>
                              <w:textAlignment w:val="baseline"/>
                              <w:rPr>
                                <w:rFonts w:ascii="ＭＳ 明朝" w:eastAsia="ＭＳ 明朝" w:hAnsi="ＭＳ 明朝"/>
                                <w:color w:val="FF0000"/>
                                <w:sz w:val="21"/>
                                <w:szCs w:val="21"/>
                              </w:rPr>
                            </w:pPr>
                            <w:r w:rsidRPr="005D6320">
                              <w:rPr>
                                <w:rFonts w:ascii="HG丸ｺﾞｼｯｸM-PRO" w:eastAsia="HG丸ｺﾞｼｯｸM-PRO" w:hAnsi="HG丸ｺﾞｼｯｸM-PRO" w:hint="eastAsia"/>
                                <w:sz w:val="21"/>
                                <w:szCs w:val="21"/>
                              </w:rPr>
                              <w:t>・建築物環境計画書を届け出る特定建築物について、対象規模の拡大</w:t>
                            </w:r>
                            <w:r w:rsidRPr="003E2D54">
                              <w:rPr>
                                <w:rFonts w:ascii="HG丸ｺﾞｼｯｸM-PRO" w:eastAsia="HG丸ｺﾞｼｯｸM-PRO" w:hAnsi="HG丸ｺﾞｼｯｸM-PRO" w:hint="eastAsia"/>
                                <w:sz w:val="21"/>
                                <w:szCs w:val="21"/>
                              </w:rPr>
                              <w:t>（5,000㎡超⇒2,000㎡以上）</w:t>
                            </w:r>
                          </w:p>
                          <w:p w:rsidR="00530B96" w:rsidRDefault="00530B96" w:rsidP="00FB1D1E">
                            <w:pPr>
                              <w:pStyle w:val="Web"/>
                              <w:spacing w:before="0" w:beforeAutospacing="0" w:after="0" w:afterAutospacing="0" w:line="300" w:lineRule="exact"/>
                              <w:ind w:firstLineChars="200" w:firstLine="420"/>
                              <w:textAlignment w:val="baseline"/>
                              <w:rPr>
                                <w:rFonts w:ascii="ＭＳ ゴシック" w:eastAsia="ＭＳ ゴシック" w:hAnsi="ＭＳ ゴシック"/>
                                <w:sz w:val="21"/>
                                <w:szCs w:val="21"/>
                              </w:rPr>
                            </w:pPr>
                            <w:r w:rsidRPr="00FF24C1">
                              <w:rPr>
                                <w:rFonts w:ascii="ＭＳ ゴシック" w:eastAsia="ＭＳ ゴシック" w:hAnsi="ＭＳ ゴシック" w:hint="eastAsia"/>
                                <w:sz w:val="21"/>
                                <w:szCs w:val="21"/>
                              </w:rPr>
                              <w:t>【建築物環境計画書届出のうち環境配慮措置が大変良好な建築物の割合】</w:t>
                            </w:r>
                          </w:p>
                          <w:p w:rsidR="00530B96" w:rsidRPr="00FF24C1" w:rsidRDefault="00530B96" w:rsidP="000924FD">
                            <w:pPr>
                              <w:pStyle w:val="Web"/>
                              <w:spacing w:before="0" w:beforeAutospacing="0" w:after="0" w:afterAutospacing="0" w:line="300" w:lineRule="exact"/>
                              <w:ind w:firstLineChars="500" w:firstLine="1050"/>
                              <w:textAlignment w:val="baseline"/>
                              <w:rPr>
                                <w:rFonts w:ascii="ＭＳ ゴシック" w:eastAsia="ＭＳ ゴシック" w:hAnsi="ＭＳ ゴシック"/>
                                <w:sz w:val="21"/>
                                <w:szCs w:val="21"/>
                              </w:rPr>
                            </w:pPr>
                            <w:r w:rsidRPr="00FF24C1">
                              <w:rPr>
                                <w:rFonts w:ascii="ＭＳ ゴシック" w:eastAsia="ＭＳ ゴシック" w:hAnsi="ＭＳ ゴシック" w:hint="eastAsia"/>
                                <w:sz w:val="21"/>
                                <w:szCs w:val="21"/>
                              </w:rPr>
                              <w:t>目標：30％＜現状：</w:t>
                            </w:r>
                            <w:r>
                              <w:rPr>
                                <w:rFonts w:ascii="ＭＳ ゴシック" w:eastAsia="ＭＳ ゴシック" w:hAnsi="ＭＳ ゴシック" w:hint="eastAsia"/>
                                <w:sz w:val="21"/>
                                <w:szCs w:val="21"/>
                              </w:rPr>
                              <w:t>20</w:t>
                            </w:r>
                            <w:r w:rsidRPr="00FF24C1">
                              <w:rPr>
                                <w:rFonts w:ascii="ＭＳ ゴシック" w:eastAsia="ＭＳ ゴシック" w:hAnsi="ＭＳ ゴシック" w:hint="eastAsia"/>
                                <w:sz w:val="21"/>
                                <w:szCs w:val="21"/>
                              </w:rPr>
                              <w:t>％</w:t>
                            </w:r>
                            <w:r>
                              <w:rPr>
                                <w:rFonts w:ascii="ＭＳ ゴシック" w:eastAsia="ＭＳ ゴシック" w:hAnsi="ＭＳ ゴシック" w:hint="eastAsia"/>
                                <w:sz w:val="21"/>
                                <w:szCs w:val="21"/>
                              </w:rPr>
                              <w:t>程度（</w:t>
                            </w:r>
                            <w:r w:rsidRPr="00FF24C1">
                              <w:rPr>
                                <w:rFonts w:ascii="ＭＳ ゴシック" w:eastAsia="ＭＳ ゴシック" w:hAnsi="ＭＳ ゴシック" w:hint="eastAsia"/>
                                <w:sz w:val="21"/>
                                <w:szCs w:val="21"/>
                              </w:rPr>
                              <w:t>2010年度</w:t>
                            </w:r>
                            <w:r>
                              <w:rPr>
                                <w:rFonts w:ascii="ＭＳ ゴシック" w:eastAsia="ＭＳ ゴシック" w:hAnsi="ＭＳ ゴシック" w:hint="eastAsia"/>
                                <w:sz w:val="21"/>
                                <w:szCs w:val="21"/>
                              </w:rPr>
                              <w:t>推計）</w:t>
                            </w:r>
                            <w:r w:rsidRPr="00FF24C1">
                              <w:rPr>
                                <w:rFonts w:ascii="ＭＳ ゴシック" w:eastAsia="ＭＳ ゴシック" w:hAnsi="ＭＳ ゴシック" w:hint="eastAsia"/>
                                <w:sz w:val="21"/>
                                <w:szCs w:val="21"/>
                              </w:rPr>
                              <w:t>＞</w:t>
                            </w:r>
                          </w:p>
                          <w:p w:rsidR="00530B96"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sz w:val="21"/>
                                <w:szCs w:val="21"/>
                              </w:rPr>
                            </w:pPr>
                          </w:p>
                          <w:p w:rsidR="00530B96" w:rsidRPr="00815F17"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sz w:val="21"/>
                                <w:szCs w:val="21"/>
                              </w:rPr>
                            </w:pPr>
                            <w:r w:rsidRPr="00815F17">
                              <w:rPr>
                                <w:rFonts w:ascii="HG丸ｺﾞｼｯｸM-PRO" w:eastAsia="HG丸ｺﾞｼｯｸM-PRO" w:hAnsi="HG丸ｺﾞｼｯｸM-PRO" w:hint="eastAsia"/>
                                <w:sz w:val="21"/>
                                <w:szCs w:val="21"/>
                              </w:rPr>
                              <w:t>○</w:t>
                            </w:r>
                            <w:r w:rsidRPr="00815F17">
                              <w:rPr>
                                <w:rFonts w:ascii="HG丸ｺﾞｼｯｸM-PRO" w:eastAsia="HG丸ｺﾞｼｯｸM-PRO" w:hAnsi="HG丸ｺﾞｼｯｸM-PRO" w:hint="eastAsia"/>
                                <w:sz w:val="21"/>
                                <w:szCs w:val="21"/>
                                <w:u w:val="single"/>
                              </w:rPr>
                              <w:t>省エネ・省CO</w:t>
                            </w:r>
                            <w:r w:rsidRPr="005D6320">
                              <w:rPr>
                                <w:rFonts w:ascii="HG丸ｺﾞｼｯｸM-PRO" w:eastAsia="HG丸ｺﾞｼｯｸM-PRO" w:hAnsi="HG丸ｺﾞｼｯｸM-PRO" w:hint="eastAsia"/>
                                <w:sz w:val="12"/>
                                <w:szCs w:val="12"/>
                                <w:u w:val="single"/>
                              </w:rPr>
                              <w:t>2</w:t>
                            </w:r>
                            <w:r w:rsidRPr="00815F17">
                              <w:rPr>
                                <w:rFonts w:ascii="HG丸ｺﾞｼｯｸM-PRO" w:eastAsia="HG丸ｺﾞｼｯｸM-PRO" w:hAnsi="HG丸ｺﾞｼｯｸM-PRO" w:hint="eastAsia"/>
                                <w:sz w:val="21"/>
                                <w:szCs w:val="21"/>
                                <w:u w:val="single"/>
                              </w:rPr>
                              <w:t>機器への買換え促進</w:t>
                            </w:r>
                          </w:p>
                          <w:p w:rsidR="00530B96" w:rsidRPr="005D6320" w:rsidRDefault="00530B96"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sz w:val="21"/>
                                <w:szCs w:val="21"/>
                              </w:rPr>
                            </w:pPr>
                            <w:r>
                              <w:rPr>
                                <w:rFonts w:ascii="ＭＳ 明朝" w:eastAsia="ＭＳ 明朝" w:hAnsi="ＭＳ 明朝" w:hint="eastAsia"/>
                                <w:sz w:val="21"/>
                                <w:szCs w:val="21"/>
                              </w:rPr>
                              <w:t xml:space="preserve">　</w:t>
                            </w:r>
                            <w:r w:rsidRPr="005D6320">
                              <w:rPr>
                                <w:rFonts w:ascii="HG丸ｺﾞｼｯｸM-PRO" w:eastAsia="HG丸ｺﾞｼｯｸM-PRO" w:hAnsi="HG丸ｺﾞｼｯｸM-PRO" w:hint="eastAsia"/>
                                <w:sz w:val="21"/>
                                <w:szCs w:val="21"/>
                              </w:rPr>
                              <w:t>・家庭の省エネ・省ＣＯ</w:t>
                            </w:r>
                            <w:r w:rsidRPr="005D6320">
                              <w:rPr>
                                <w:rFonts w:ascii="HG丸ｺﾞｼｯｸM-PRO" w:eastAsia="HG丸ｺﾞｼｯｸM-PRO" w:hAnsi="HG丸ｺﾞｼｯｸM-PRO" w:hint="eastAsia"/>
                                <w:sz w:val="12"/>
                                <w:szCs w:val="12"/>
                              </w:rPr>
                              <w:t>２</w:t>
                            </w:r>
                            <w:r w:rsidRPr="005D6320">
                              <w:rPr>
                                <w:rFonts w:ascii="HG丸ｺﾞｼｯｸM-PRO" w:eastAsia="HG丸ｺﾞｼｯｸM-PRO" w:hAnsi="HG丸ｺﾞｼｯｸM-PRO" w:hint="eastAsia"/>
                                <w:sz w:val="21"/>
                                <w:szCs w:val="21"/>
                              </w:rPr>
                              <w:t>機器導入を促進するための様々な情報を府民にわかりやすく提供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462" o:spid="_x0000_s1128" style="position:absolute;left:0;text-align:left;margin-left:21.05pt;margin-top:11.3pt;width:531pt;height:726.7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" strokeweight="2.25pt">
                <v:textbox>
                  <w:txbxContent>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noProof/>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noProof/>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A11947" w:rsidRDefault="00A11947" w:rsidP="00FB1D1E">
                      <w:pPr>
                        <w:pStyle w:val="Web"/>
                        <w:spacing w:before="0" w:beforeAutospacing="0" w:after="0" w:afterAutospacing="0" w:line="300" w:lineRule="exact"/>
                        <w:textAlignment w:val="baseline"/>
                        <w:rPr>
                          <w:rFonts w:ascii="ＭＳ 明朝" w:eastAsia="ＭＳ 明朝" w:hAnsi="ＭＳ 明朝" w:cs="ＭＳ 明朝"/>
                          <w:color w:val="000000"/>
                          <w:kern w:val="24"/>
                        </w:rPr>
                      </w:pPr>
                    </w:p>
                    <w:p w:rsidR="00A11947" w:rsidRDefault="00A11947" w:rsidP="00FB1D1E">
                      <w:pPr>
                        <w:pStyle w:val="Web"/>
                        <w:spacing w:before="0" w:beforeAutospacing="0" w:after="0" w:afterAutospacing="0" w:line="300" w:lineRule="exact"/>
                        <w:textAlignment w:val="baseline"/>
                        <w:rPr>
                          <w:rFonts w:ascii="ＭＳ 明朝" w:eastAsia="ＭＳ 明朝" w:hAnsi="ＭＳ 明朝" w:cs="ＭＳ 明朝"/>
                          <w:color w:val="000000"/>
                          <w:kern w:val="24"/>
                        </w:rPr>
                      </w:pPr>
                    </w:p>
                    <w:p w:rsidR="00A11947" w:rsidRPr="00815F1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rPr>
                      </w:pPr>
                      <w:r w:rsidRPr="00815F17">
                        <w:rPr>
                          <w:rFonts w:ascii="ＭＳ 明朝" w:eastAsia="ＭＳ 明朝" w:hAnsi="ＭＳ 明朝" w:cs="ＭＳ 明朝" w:hint="eastAsia"/>
                          <w:color w:val="000000"/>
                          <w:kern w:val="24"/>
                        </w:rPr>
                        <w:t>➢</w:t>
                      </w:r>
                      <w:r w:rsidRPr="00815F17">
                        <w:rPr>
                          <w:rFonts w:ascii="HG丸ｺﾞｼｯｸM-PRO" w:eastAsia="HG丸ｺﾞｼｯｸM-PRO" w:hAnsi="HG丸ｺﾞｼｯｸM-PRO" w:hint="eastAsia"/>
                        </w:rPr>
                        <w:t>普及啓発</w:t>
                      </w:r>
                    </w:p>
                    <w:p w:rsidR="00A1194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sidRPr="00DD5958">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キャンペーンやセミナー等の実施</w:t>
                      </w:r>
                    </w:p>
                    <w:p w:rsidR="00A11947" w:rsidRPr="005D6320" w:rsidRDefault="00A11947"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・関西広域連合における取組推進</w:t>
                      </w:r>
                    </w:p>
                    <w:p w:rsidR="00A11947" w:rsidRPr="005D6320" w:rsidRDefault="00A11947"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関西夏のエコスタイルの取組、エコオフィス宣言事業</w:t>
                      </w:r>
                    </w:p>
                    <w:p w:rsidR="00A11947" w:rsidRDefault="00A11947" w:rsidP="00FB1D1E">
                      <w:pPr>
                        <w:pStyle w:val="Web"/>
                        <w:spacing w:before="0" w:beforeAutospacing="0" w:after="0" w:afterAutospacing="0" w:line="300" w:lineRule="exact"/>
                        <w:ind w:left="420" w:hangingChars="200" w:hanging="420"/>
                        <w:textAlignment w:val="baseline"/>
                        <w:rPr>
                          <w:rFonts w:ascii="ＭＳ 明朝" w:eastAsia="ＭＳ 明朝" w:hAnsi="ＭＳ 明朝"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・環境問題への関心の薄い層や幼児に対して、キャラクターを活用した啓発事業の実施・拡大</w:t>
                      </w: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p>
                    <w:p w:rsidR="00A11947" w:rsidRPr="005D6320" w:rsidRDefault="00A11947"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・グリーン購入の啓発・促進</w:t>
                      </w:r>
                    </w:p>
                    <w:p w:rsidR="00A11947" w:rsidRPr="005D6320" w:rsidRDefault="00A11947"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 xml:space="preserve">　　環境にやさしい買い物キャンペーン（毎年10月）、グリーン購入セミナーの開催</w:t>
                      </w:r>
                    </w:p>
                    <w:p w:rsidR="00A11947" w:rsidRPr="009B011A" w:rsidRDefault="00A11947" w:rsidP="00FB1D1E">
                      <w:pPr>
                        <w:pStyle w:val="Web"/>
                        <w:spacing w:before="0" w:beforeAutospacing="0" w:after="0" w:afterAutospacing="0" w:line="300" w:lineRule="exact"/>
                        <w:ind w:leftChars="100" w:left="420" w:hangingChars="100" w:hanging="210"/>
                        <w:textAlignment w:val="baseline"/>
                        <w:rPr>
                          <w:rFonts w:ascii="ＭＳ 明朝" w:eastAsia="ＭＳ 明朝" w:hAnsi="ＭＳ 明朝"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・地球温暖化防止活動推進センター、市町村、各種団体等と連携した「ストップ地球温暖化デー」等を活用した普及啓発</w:t>
                      </w:r>
                    </w:p>
                    <w:p w:rsidR="00A1194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p>
                    <w:p w:rsidR="00A1194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環境教育等の推進</w:t>
                      </w:r>
                    </w:p>
                    <w:p w:rsidR="00A11947" w:rsidRPr="005D6320" w:rsidRDefault="00A11947"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・小・中・高校の児童・生徒が地球環境問題について考え、温暖化防止のために行動するよう環境教育を推進</w:t>
                      </w:r>
                    </w:p>
                    <w:p w:rsidR="00A11947" w:rsidRPr="00076EE0" w:rsidRDefault="00A11947" w:rsidP="00FB1D1E">
                      <w:pPr>
                        <w:pStyle w:val="Web"/>
                        <w:spacing w:before="0" w:beforeAutospacing="0" w:after="0" w:afterAutospacing="0" w:line="300" w:lineRule="exact"/>
                        <w:ind w:left="420" w:hangingChars="200" w:hanging="420"/>
                        <w:textAlignment w:val="baseline"/>
                        <w:rPr>
                          <w:rFonts w:asciiTheme="majorEastAsia" w:eastAsiaTheme="majorEastAsia" w:hAnsiTheme="majorEastAsia"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076EE0">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環境教育実施率】目標：100</w:t>
                      </w:r>
                      <w:r>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現状：小学校91.5％</w:t>
                      </w:r>
                      <w:r>
                        <w:rPr>
                          <w:rFonts w:asciiTheme="majorEastAsia" w:eastAsiaTheme="majorEastAsia" w:hAnsiTheme="majorEastAsia" w:cs="Times New Roman" w:hint="eastAsia"/>
                          <w:color w:val="000000"/>
                          <w:kern w:val="24"/>
                          <w:sz w:val="21"/>
                          <w:szCs w:val="21"/>
                        </w:rPr>
                        <w:t>、</w:t>
                      </w:r>
                      <w:r w:rsidRPr="00E11D4F">
                        <w:rPr>
                          <w:rFonts w:asciiTheme="majorEastAsia" w:eastAsiaTheme="majorEastAsia" w:hAnsiTheme="majorEastAsia" w:cs="Times New Roman" w:hint="eastAsia"/>
                          <w:color w:val="000000"/>
                          <w:kern w:val="24"/>
                          <w:sz w:val="21"/>
                          <w:szCs w:val="21"/>
                        </w:rPr>
                        <w:t>中学校65.6％</w:t>
                      </w:r>
                      <w:r w:rsidRPr="00076EE0">
                        <w:rPr>
                          <w:rFonts w:asciiTheme="majorEastAsia" w:eastAsiaTheme="majorEastAsia" w:hAnsiTheme="majorEastAsia" w:cs="Times New Roman" w:hint="eastAsia"/>
                          <w:color w:val="000000"/>
                          <w:kern w:val="24"/>
                          <w:sz w:val="21"/>
                          <w:szCs w:val="21"/>
                        </w:rPr>
                        <w:t>(2010年度)</w:t>
                      </w:r>
                      <w:r>
                        <w:rPr>
                          <w:rFonts w:asciiTheme="majorEastAsia" w:eastAsiaTheme="majorEastAsia" w:hAnsiTheme="majorEastAsia" w:cs="Times New Roman" w:hint="eastAsia"/>
                          <w:color w:val="000000"/>
                          <w:kern w:val="24"/>
                          <w:sz w:val="21"/>
                          <w:szCs w:val="21"/>
                        </w:rPr>
                        <w:t>＞</w:t>
                      </w:r>
                    </w:p>
                    <w:p w:rsidR="00A11947" w:rsidRPr="005D6320" w:rsidRDefault="00A11947" w:rsidP="00FB1D1E">
                      <w:pPr>
                        <w:pStyle w:val="Web"/>
                        <w:spacing w:before="0" w:beforeAutospacing="0" w:after="0" w:afterAutospacing="0" w:line="300" w:lineRule="exact"/>
                        <w:ind w:leftChars="100" w:left="420" w:hangingChars="100" w:hanging="210"/>
                        <w:textAlignment w:val="baseline"/>
                        <w:rPr>
                          <w:rFonts w:ascii="HG丸ｺﾞｼｯｸM-PRO" w:eastAsia="HG丸ｺﾞｼｯｸM-PRO" w:hAnsi="HG丸ｺﾞｼｯｸM-PRO" w:cs="Times New Roman"/>
                          <w:color w:val="000000"/>
                          <w:kern w:val="24"/>
                          <w:sz w:val="21"/>
                          <w:szCs w:val="21"/>
                        </w:rPr>
                      </w:pPr>
                      <w:r w:rsidRPr="005D6320">
                        <w:rPr>
                          <w:rFonts w:ascii="HG丸ｺﾞｼｯｸM-PRO" w:eastAsia="HG丸ｺﾞｼｯｸM-PRO" w:hAnsi="HG丸ｺﾞｼｯｸM-PRO" w:cs="Times New Roman" w:hint="eastAsia"/>
                          <w:color w:val="000000"/>
                          <w:kern w:val="24"/>
                          <w:sz w:val="21"/>
                          <w:szCs w:val="21"/>
                        </w:rPr>
                        <w:t>・行政、企業、NPO等が持つ環境教育プログラム、教材等の情報を、大阪府総合環境資源情報ポータルサイト「エコあらかると」において発信</w:t>
                      </w:r>
                    </w:p>
                    <w:p w:rsidR="00A11947" w:rsidRPr="00AF460E" w:rsidRDefault="00A11947" w:rsidP="00FB1D1E">
                      <w:pPr>
                        <w:pStyle w:val="Web"/>
                        <w:spacing w:before="0" w:beforeAutospacing="0" w:after="0" w:afterAutospacing="0" w:line="300" w:lineRule="exact"/>
                        <w:ind w:leftChars="100" w:left="420" w:hangingChars="100" w:hanging="210"/>
                        <w:textAlignment w:val="baseline"/>
                        <w:rPr>
                          <w:rFonts w:ascii="ＭＳ ゴシック" w:eastAsia="ＭＳ ゴシック" w:hAnsi="ＭＳ ゴシック"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AF460E">
                        <w:rPr>
                          <w:rFonts w:ascii="ＭＳ ゴシック" w:eastAsia="ＭＳ ゴシック" w:hAnsi="ＭＳ ゴシック" w:cs="Times New Roman" w:hint="eastAsia"/>
                          <w:color w:val="000000"/>
                          <w:kern w:val="24"/>
                          <w:sz w:val="21"/>
                          <w:szCs w:val="21"/>
                        </w:rPr>
                        <w:t>【「エコあらかると」による発信数】目標：600件＜現状</w:t>
                      </w:r>
                      <w:r>
                        <w:rPr>
                          <w:rFonts w:ascii="ＭＳ ゴシック" w:eastAsia="ＭＳ ゴシック" w:hAnsi="ＭＳ ゴシック" w:cs="Times New Roman" w:hint="eastAsia"/>
                          <w:color w:val="000000"/>
                          <w:kern w:val="24"/>
                          <w:sz w:val="21"/>
                          <w:szCs w:val="21"/>
                        </w:rPr>
                        <w:t>：</w:t>
                      </w:r>
                      <w:r w:rsidRPr="00AF460E">
                        <w:rPr>
                          <w:rFonts w:ascii="ＭＳ ゴシック" w:eastAsia="ＭＳ ゴシック" w:hAnsi="ＭＳ ゴシック" w:cs="Times New Roman" w:hint="eastAsia"/>
                          <w:color w:val="000000"/>
                          <w:kern w:val="24"/>
                          <w:sz w:val="21"/>
                          <w:szCs w:val="21"/>
                        </w:rPr>
                        <w:t>399件(2010年度)＞</w:t>
                      </w:r>
                    </w:p>
                    <w:p w:rsidR="00A11947" w:rsidRDefault="00A11947" w:rsidP="00FB1D1E">
                      <w:pPr>
                        <w:pStyle w:val="Web"/>
                        <w:spacing w:before="0" w:beforeAutospacing="0" w:after="0" w:afterAutospacing="0" w:line="300" w:lineRule="exact"/>
                        <w:textAlignment w:val="baseline"/>
                        <w:rPr>
                          <w:rFonts w:ascii="ＭＳ 明朝" w:eastAsia="ＭＳ 明朝" w:hAnsi="ＭＳ 明朝" w:cs="ＭＳ 明朝"/>
                        </w:rPr>
                      </w:pPr>
                    </w:p>
                    <w:p w:rsidR="00A11947" w:rsidRPr="00815F17" w:rsidRDefault="00A11947" w:rsidP="00FB1D1E">
                      <w:pPr>
                        <w:pStyle w:val="Web"/>
                        <w:spacing w:before="0" w:beforeAutospacing="0" w:after="0" w:afterAutospacing="0"/>
                        <w:textAlignment w:val="baseline"/>
                        <w:rPr>
                          <w:rFonts w:ascii="HG丸ｺﾞｼｯｸM-PRO" w:eastAsia="HG丸ｺﾞｼｯｸM-PRO" w:hAnsi="HG丸ｺﾞｼｯｸM-PRO"/>
                        </w:rPr>
                      </w:pPr>
                      <w:r w:rsidRPr="00815F17">
                        <w:rPr>
                          <w:rFonts w:ascii="ＭＳ 明朝" w:eastAsia="ＭＳ 明朝" w:hAnsi="ＭＳ 明朝" w:cs="ＭＳ 明朝" w:hint="eastAsia"/>
                        </w:rPr>
                        <w:t>➢</w:t>
                      </w:r>
                      <w:r w:rsidRPr="00815F17">
                        <w:rPr>
                          <w:rFonts w:ascii="HG丸ｺﾞｼｯｸM-PRO" w:eastAsia="HG丸ｺﾞｼｯｸM-PRO" w:hAnsi="HG丸ｺﾞｼｯｸM-PRO" w:hint="eastAsia"/>
                        </w:rPr>
                        <w:t>住宅・設備・機器等の省エネ・省CO</w:t>
                      </w:r>
                      <w:r w:rsidRPr="005D6320">
                        <w:rPr>
                          <w:rFonts w:ascii="HG丸ｺﾞｼｯｸM-PRO" w:eastAsia="HG丸ｺﾞｼｯｸM-PRO" w:hAnsi="HG丸ｺﾞｼｯｸM-PRO" w:hint="eastAsia"/>
                          <w:sz w:val="16"/>
                          <w:szCs w:val="16"/>
                        </w:rPr>
                        <w:t>2</w:t>
                      </w:r>
                      <w:r w:rsidRPr="00815F17">
                        <w:rPr>
                          <w:rFonts w:ascii="HG丸ｺﾞｼｯｸM-PRO" w:eastAsia="HG丸ｺﾞｼｯｸM-PRO" w:hAnsi="HG丸ｺﾞｼｯｸM-PRO" w:hint="eastAsia"/>
                        </w:rPr>
                        <w:t>化</w:t>
                      </w:r>
                    </w:p>
                    <w:p w:rsidR="00A11947" w:rsidRPr="00815F17" w:rsidRDefault="00A11947" w:rsidP="00FB1D1E">
                      <w:pPr>
                        <w:pStyle w:val="Web"/>
                        <w:spacing w:before="0" w:beforeAutospacing="0" w:after="0" w:afterAutospacing="0"/>
                        <w:textAlignment w:val="baseline"/>
                        <w:rPr>
                          <w:rFonts w:ascii="HG丸ｺﾞｼｯｸM-PRO" w:eastAsia="HG丸ｺﾞｼｯｸM-PRO" w:hAnsi="HG丸ｺﾞｼｯｸM-PRO"/>
                          <w:sz w:val="21"/>
                          <w:szCs w:val="21"/>
                        </w:rPr>
                      </w:pPr>
                      <w:r w:rsidRPr="00815F1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u w:val="single"/>
                        </w:rPr>
                        <w:t>新増築時の環境配慮措置の取組</w:t>
                      </w:r>
                      <w:r w:rsidRPr="00815F17">
                        <w:rPr>
                          <w:rFonts w:ascii="HG丸ｺﾞｼｯｸM-PRO" w:eastAsia="HG丸ｺﾞｼｯｸM-PRO" w:hAnsi="HG丸ｺﾞｼｯｸM-PRO" w:hint="eastAsia"/>
                          <w:sz w:val="21"/>
                          <w:szCs w:val="21"/>
                          <w:u w:val="single"/>
                        </w:rPr>
                        <w:t>の促進</w:t>
                      </w:r>
                    </w:p>
                    <w:p w:rsidR="00A11947" w:rsidRPr="005D6320" w:rsidRDefault="00A11947" w:rsidP="00FB1D1E">
                      <w:pPr>
                        <w:pStyle w:val="Web"/>
                        <w:spacing w:before="0" w:beforeAutospacing="0" w:after="0" w:afterAutospacing="0" w:line="300" w:lineRule="exact"/>
                        <w:ind w:firstLineChars="100" w:firstLine="210"/>
                        <w:textAlignment w:val="baseline"/>
                        <w:rPr>
                          <w:rFonts w:ascii="HG丸ｺﾞｼｯｸM-PRO" w:eastAsia="HG丸ｺﾞｼｯｸM-PRO" w:hAnsi="HG丸ｺﾞｼｯｸM-PRO"/>
                          <w:sz w:val="21"/>
                          <w:szCs w:val="21"/>
                        </w:rPr>
                      </w:pPr>
                      <w:r w:rsidRPr="005D6320">
                        <w:rPr>
                          <w:rFonts w:ascii="HG丸ｺﾞｼｯｸM-PRO" w:eastAsia="HG丸ｺﾞｼｯｸM-PRO" w:hAnsi="HG丸ｺﾞｼｯｸM-PRO" w:hint="eastAsia"/>
                          <w:sz w:val="21"/>
                          <w:szCs w:val="21"/>
                        </w:rPr>
                        <w:t>・建築物の環境配慮技術手引き等による環境配慮技術の普及啓発、導入促進</w:t>
                      </w:r>
                    </w:p>
                    <w:p w:rsidR="00A11947" w:rsidRPr="00437B9F" w:rsidRDefault="00A11947" w:rsidP="00FB1D1E">
                      <w:pPr>
                        <w:pStyle w:val="Web"/>
                        <w:spacing w:before="0" w:beforeAutospacing="0" w:after="0" w:afterAutospacing="0" w:line="300" w:lineRule="exact"/>
                        <w:ind w:firstLineChars="100" w:firstLine="210"/>
                        <w:textAlignment w:val="baseline"/>
                        <w:rPr>
                          <w:rFonts w:ascii="ＭＳ 明朝" w:eastAsia="ＭＳ 明朝" w:hAnsi="ＭＳ 明朝"/>
                          <w:color w:val="FF0000"/>
                          <w:sz w:val="21"/>
                          <w:szCs w:val="21"/>
                        </w:rPr>
                      </w:pPr>
                      <w:r w:rsidRPr="005D6320">
                        <w:rPr>
                          <w:rFonts w:ascii="HG丸ｺﾞｼｯｸM-PRO" w:eastAsia="HG丸ｺﾞｼｯｸM-PRO" w:hAnsi="HG丸ｺﾞｼｯｸM-PRO" w:hint="eastAsia"/>
                          <w:sz w:val="21"/>
                          <w:szCs w:val="21"/>
                        </w:rPr>
                        <w:t>・建築物環境計画書を届け出る特定建築物について、対象規模の拡大</w:t>
                      </w:r>
                      <w:r w:rsidRPr="003E2D54">
                        <w:rPr>
                          <w:rFonts w:ascii="HG丸ｺﾞｼｯｸM-PRO" w:eastAsia="HG丸ｺﾞｼｯｸM-PRO" w:hAnsi="HG丸ｺﾞｼｯｸM-PRO" w:hint="eastAsia"/>
                          <w:sz w:val="21"/>
                          <w:szCs w:val="21"/>
                        </w:rPr>
                        <w:t>（5,000㎡超⇒2,000㎡以上）</w:t>
                      </w:r>
                    </w:p>
                    <w:p w:rsidR="00A11947" w:rsidRDefault="00A11947" w:rsidP="00FB1D1E">
                      <w:pPr>
                        <w:pStyle w:val="Web"/>
                        <w:spacing w:before="0" w:beforeAutospacing="0" w:after="0" w:afterAutospacing="0" w:line="300" w:lineRule="exact"/>
                        <w:ind w:firstLineChars="200" w:firstLine="420"/>
                        <w:textAlignment w:val="baseline"/>
                        <w:rPr>
                          <w:rFonts w:ascii="ＭＳ ゴシック" w:eastAsia="ＭＳ ゴシック" w:hAnsi="ＭＳ ゴシック" w:hint="eastAsia"/>
                          <w:sz w:val="21"/>
                          <w:szCs w:val="21"/>
                        </w:rPr>
                      </w:pPr>
                      <w:r w:rsidRPr="00FF24C1">
                        <w:rPr>
                          <w:rFonts w:ascii="ＭＳ ゴシック" w:eastAsia="ＭＳ ゴシック" w:hAnsi="ＭＳ ゴシック" w:hint="eastAsia"/>
                          <w:sz w:val="21"/>
                          <w:szCs w:val="21"/>
                        </w:rPr>
                        <w:t>【建築物環境計画書届出のうち環境配慮措置が大変良好な建築物の割合】</w:t>
                      </w:r>
                    </w:p>
                    <w:p w:rsidR="00A11947" w:rsidRPr="00FF24C1" w:rsidRDefault="00A11947" w:rsidP="000924FD">
                      <w:pPr>
                        <w:pStyle w:val="Web"/>
                        <w:spacing w:before="0" w:beforeAutospacing="0" w:after="0" w:afterAutospacing="0" w:line="300" w:lineRule="exact"/>
                        <w:ind w:firstLineChars="500" w:firstLine="1050"/>
                        <w:textAlignment w:val="baseline"/>
                        <w:rPr>
                          <w:rFonts w:ascii="ＭＳ ゴシック" w:eastAsia="ＭＳ ゴシック" w:hAnsi="ＭＳ ゴシック"/>
                          <w:sz w:val="21"/>
                          <w:szCs w:val="21"/>
                        </w:rPr>
                      </w:pPr>
                      <w:r w:rsidRPr="00FF24C1">
                        <w:rPr>
                          <w:rFonts w:ascii="ＭＳ ゴシック" w:eastAsia="ＭＳ ゴシック" w:hAnsi="ＭＳ ゴシック" w:hint="eastAsia"/>
                          <w:sz w:val="21"/>
                          <w:szCs w:val="21"/>
                        </w:rPr>
                        <w:t>目標：30％＜現状：</w:t>
                      </w:r>
                      <w:r>
                        <w:rPr>
                          <w:rFonts w:ascii="ＭＳ ゴシック" w:eastAsia="ＭＳ ゴシック" w:hAnsi="ＭＳ ゴシック" w:hint="eastAsia"/>
                          <w:sz w:val="21"/>
                          <w:szCs w:val="21"/>
                        </w:rPr>
                        <w:t>20</w:t>
                      </w:r>
                      <w:r w:rsidRPr="00FF24C1">
                        <w:rPr>
                          <w:rFonts w:ascii="ＭＳ ゴシック" w:eastAsia="ＭＳ ゴシック" w:hAnsi="ＭＳ ゴシック" w:hint="eastAsia"/>
                          <w:sz w:val="21"/>
                          <w:szCs w:val="21"/>
                        </w:rPr>
                        <w:t>％</w:t>
                      </w:r>
                      <w:r>
                        <w:rPr>
                          <w:rFonts w:ascii="ＭＳ ゴシック" w:eastAsia="ＭＳ ゴシック" w:hAnsi="ＭＳ ゴシック" w:hint="eastAsia"/>
                          <w:sz w:val="21"/>
                          <w:szCs w:val="21"/>
                        </w:rPr>
                        <w:t>程度（</w:t>
                      </w:r>
                      <w:r w:rsidRPr="00FF24C1">
                        <w:rPr>
                          <w:rFonts w:ascii="ＭＳ ゴシック" w:eastAsia="ＭＳ ゴシック" w:hAnsi="ＭＳ ゴシック" w:hint="eastAsia"/>
                          <w:sz w:val="21"/>
                          <w:szCs w:val="21"/>
                        </w:rPr>
                        <w:t>2010年度</w:t>
                      </w:r>
                      <w:r>
                        <w:rPr>
                          <w:rFonts w:ascii="ＭＳ ゴシック" w:eastAsia="ＭＳ ゴシック" w:hAnsi="ＭＳ ゴシック" w:hint="eastAsia"/>
                          <w:sz w:val="21"/>
                          <w:szCs w:val="21"/>
                        </w:rPr>
                        <w:t>推計）</w:t>
                      </w:r>
                      <w:r w:rsidRPr="00FF24C1">
                        <w:rPr>
                          <w:rFonts w:ascii="ＭＳ ゴシック" w:eastAsia="ＭＳ ゴシック" w:hAnsi="ＭＳ ゴシック" w:hint="eastAsia"/>
                          <w:sz w:val="21"/>
                          <w:szCs w:val="21"/>
                        </w:rPr>
                        <w:t>＞</w:t>
                      </w:r>
                    </w:p>
                    <w:p w:rsidR="00A1194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sz w:val="21"/>
                          <w:szCs w:val="21"/>
                        </w:rPr>
                      </w:pPr>
                    </w:p>
                    <w:p w:rsidR="00A11947" w:rsidRPr="00815F17" w:rsidRDefault="00A11947" w:rsidP="00FB1D1E">
                      <w:pPr>
                        <w:pStyle w:val="Web"/>
                        <w:spacing w:before="0" w:beforeAutospacing="0" w:after="0" w:afterAutospacing="0" w:line="300" w:lineRule="exact"/>
                        <w:textAlignment w:val="baseline"/>
                        <w:rPr>
                          <w:rFonts w:ascii="HG丸ｺﾞｼｯｸM-PRO" w:eastAsia="HG丸ｺﾞｼｯｸM-PRO" w:hAnsi="HG丸ｺﾞｼｯｸM-PRO"/>
                          <w:sz w:val="21"/>
                          <w:szCs w:val="21"/>
                        </w:rPr>
                      </w:pPr>
                      <w:r w:rsidRPr="00815F17">
                        <w:rPr>
                          <w:rFonts w:ascii="HG丸ｺﾞｼｯｸM-PRO" w:eastAsia="HG丸ｺﾞｼｯｸM-PRO" w:hAnsi="HG丸ｺﾞｼｯｸM-PRO" w:hint="eastAsia"/>
                          <w:sz w:val="21"/>
                          <w:szCs w:val="21"/>
                        </w:rPr>
                        <w:t>○</w:t>
                      </w:r>
                      <w:r w:rsidRPr="00815F17">
                        <w:rPr>
                          <w:rFonts w:ascii="HG丸ｺﾞｼｯｸM-PRO" w:eastAsia="HG丸ｺﾞｼｯｸM-PRO" w:hAnsi="HG丸ｺﾞｼｯｸM-PRO" w:hint="eastAsia"/>
                          <w:sz w:val="21"/>
                          <w:szCs w:val="21"/>
                          <w:u w:val="single"/>
                        </w:rPr>
                        <w:t>省エネ・省CO</w:t>
                      </w:r>
                      <w:r w:rsidRPr="005D6320">
                        <w:rPr>
                          <w:rFonts w:ascii="HG丸ｺﾞｼｯｸM-PRO" w:eastAsia="HG丸ｺﾞｼｯｸM-PRO" w:hAnsi="HG丸ｺﾞｼｯｸM-PRO" w:hint="eastAsia"/>
                          <w:sz w:val="12"/>
                          <w:szCs w:val="12"/>
                          <w:u w:val="single"/>
                        </w:rPr>
                        <w:t>2</w:t>
                      </w:r>
                      <w:r w:rsidRPr="00815F17">
                        <w:rPr>
                          <w:rFonts w:ascii="HG丸ｺﾞｼｯｸM-PRO" w:eastAsia="HG丸ｺﾞｼｯｸM-PRO" w:hAnsi="HG丸ｺﾞｼｯｸM-PRO" w:hint="eastAsia"/>
                          <w:sz w:val="21"/>
                          <w:szCs w:val="21"/>
                          <w:u w:val="single"/>
                        </w:rPr>
                        <w:t>機器への買換え促進</w:t>
                      </w:r>
                    </w:p>
                    <w:p w:rsidR="00A11947" w:rsidRPr="005D6320" w:rsidRDefault="00A11947"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sz w:val="21"/>
                          <w:szCs w:val="21"/>
                        </w:rPr>
                      </w:pPr>
                      <w:r>
                        <w:rPr>
                          <w:rFonts w:ascii="ＭＳ 明朝" w:eastAsia="ＭＳ 明朝" w:hAnsi="ＭＳ 明朝" w:hint="eastAsia"/>
                          <w:sz w:val="21"/>
                          <w:szCs w:val="21"/>
                        </w:rPr>
                        <w:t xml:space="preserve">　</w:t>
                      </w:r>
                      <w:r w:rsidRPr="005D6320">
                        <w:rPr>
                          <w:rFonts w:ascii="HG丸ｺﾞｼｯｸM-PRO" w:eastAsia="HG丸ｺﾞｼｯｸM-PRO" w:hAnsi="HG丸ｺﾞｼｯｸM-PRO" w:hint="eastAsia"/>
                          <w:sz w:val="21"/>
                          <w:szCs w:val="21"/>
                        </w:rPr>
                        <w:t>・家庭の省エネ・省ＣＯ</w:t>
                      </w:r>
                      <w:r w:rsidRPr="005D6320">
                        <w:rPr>
                          <w:rFonts w:ascii="HG丸ｺﾞｼｯｸM-PRO" w:eastAsia="HG丸ｺﾞｼｯｸM-PRO" w:hAnsi="HG丸ｺﾞｼｯｸM-PRO" w:hint="eastAsia"/>
                          <w:sz w:val="12"/>
                          <w:szCs w:val="12"/>
                        </w:rPr>
                        <w:t>２</w:t>
                      </w:r>
                      <w:r w:rsidRPr="005D6320">
                        <w:rPr>
                          <w:rFonts w:ascii="HG丸ｺﾞｼｯｸM-PRO" w:eastAsia="HG丸ｺﾞｼｯｸM-PRO" w:hAnsi="HG丸ｺﾞｼｯｸM-PRO" w:hint="eastAsia"/>
                          <w:sz w:val="21"/>
                          <w:szCs w:val="21"/>
                        </w:rPr>
                        <w:t>機器導入を促進するための様々な情報を府民にわかりやすく提供</w:t>
                      </w:r>
                    </w:p>
                  </w:txbxContent>
                </v:textbox>
              </v:roundrect>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09152" behindDoc="0" locked="0" layoutInCell="1" allowOverlap="1" wp14:anchorId="09FFFC8B" wp14:editId="3C8828BA">
                <wp:simplePos x="0" y="0"/>
                <wp:positionH relativeFrom="column">
                  <wp:posOffset>342900</wp:posOffset>
                </wp:positionH>
                <wp:positionV relativeFrom="paragraph">
                  <wp:posOffset>111760</wp:posOffset>
                </wp:positionV>
                <wp:extent cx="6515100" cy="850900"/>
                <wp:effectExtent l="19050" t="19050" r="19050" b="25400"/>
                <wp:wrapNone/>
                <wp:docPr id="360583" name="角丸四角形 360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85090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r w:rsidRPr="00315E3B">
                              <w:rPr>
                                <w:rFonts w:ascii="HG丸ｺﾞｼｯｸM-PRO" w:eastAsia="HG丸ｺﾞｼｯｸM-PRO" w:hAnsi="HG丸ｺﾞｼｯｸM-PRO" w:cs="Times New Roman" w:hint="eastAsia"/>
                                <w:color w:val="000000"/>
                                <w:kern w:val="24"/>
                              </w:rPr>
                              <w:t>さらなる省エネ・省資源型ライフスタイルへの転換に向けて、</w:t>
                            </w:r>
                            <w:r>
                              <w:rPr>
                                <w:rFonts w:ascii="HG丸ｺﾞｼｯｸM-PRO" w:eastAsia="HG丸ｺﾞｼｯｸM-PRO" w:hAnsi="HG丸ｺﾞｼｯｸM-PRO" w:cs="Times New Roman" w:hint="eastAsia"/>
                                <w:color w:val="000000"/>
                                <w:kern w:val="24"/>
                              </w:rPr>
                              <w:t>「見える化」による行動促進や</w:t>
                            </w:r>
                            <w:r w:rsidRPr="00315E3B">
                              <w:rPr>
                                <w:rFonts w:ascii="HG丸ｺﾞｼｯｸM-PRO" w:eastAsia="HG丸ｺﾞｼｯｸM-PRO" w:hAnsi="HG丸ｺﾞｼｯｸM-PRO" w:cs="Times New Roman" w:hint="eastAsia"/>
                                <w:color w:val="000000"/>
                                <w:kern w:val="24"/>
                              </w:rPr>
                              <w:t>普及啓発</w:t>
                            </w:r>
                            <w:r>
                              <w:rPr>
                                <w:rFonts w:ascii="HG丸ｺﾞｼｯｸM-PRO" w:eastAsia="HG丸ｺﾞｼｯｸM-PRO" w:hAnsi="HG丸ｺﾞｼｯｸM-PRO" w:cs="Times New Roman" w:hint="eastAsia"/>
                                <w:color w:val="000000"/>
                                <w:kern w:val="24"/>
                              </w:rPr>
                              <w:t>、</w:t>
                            </w:r>
                            <w:r w:rsidRPr="00315E3B">
                              <w:rPr>
                                <w:rFonts w:ascii="HG丸ｺﾞｼｯｸM-PRO" w:eastAsia="HG丸ｺﾞｼｯｸM-PRO" w:hAnsi="HG丸ｺﾞｼｯｸM-PRO" w:cs="Times New Roman" w:hint="eastAsia"/>
                                <w:color w:val="000000"/>
                                <w:kern w:val="24"/>
                              </w:rPr>
                              <w:t>住宅・設備・機器等の省エネ・省CO</w:t>
                            </w:r>
                            <w:r w:rsidRPr="005D6320">
                              <w:rPr>
                                <w:rFonts w:ascii="HG丸ｺﾞｼｯｸM-PRO" w:eastAsia="HG丸ｺﾞｼｯｸM-PRO" w:hAnsi="HG丸ｺﾞｼｯｸM-PRO" w:cs="Times New Roman" w:hint="eastAsia"/>
                                <w:color w:val="000000"/>
                                <w:kern w:val="24"/>
                                <w:sz w:val="12"/>
                                <w:szCs w:val="12"/>
                              </w:rPr>
                              <w:t>2</w:t>
                            </w:r>
                            <w:r w:rsidRPr="00315E3B">
                              <w:rPr>
                                <w:rFonts w:ascii="HG丸ｺﾞｼｯｸM-PRO" w:eastAsia="HG丸ｺﾞｼｯｸM-PRO" w:hAnsi="HG丸ｺﾞｼｯｸM-PRO" w:cs="Times New Roman" w:hint="eastAsia"/>
                                <w:color w:val="000000"/>
                                <w:kern w:val="24"/>
                              </w:rPr>
                              <w:t>化に取り組んでいきます。</w:t>
                            </w:r>
                          </w:p>
                          <w:p w:rsidR="00530B96" w:rsidRPr="009B6135" w:rsidRDefault="00530B96" w:rsidP="00FB1D1E"/>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583" o:spid="_x0000_s1129" style="position:absolute;left:0;text-align:left;margin-left:27pt;margin-top:8.8pt;width:513pt;height:67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" fillcolor="#baff21" strokecolor="#00b050" strokeweight="3pt">
                <v:stroke linestyle="thinThin"/>
                <v:textbox inset="5.85pt,.7pt,5.85pt,.7pt">
                  <w:txbxContent>
                    <w:p w:rsidR="00725741" w:rsidRPr="00561F37"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Default="00725741"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r w:rsidRPr="00315E3B">
                        <w:rPr>
                          <w:rFonts w:ascii="HG丸ｺﾞｼｯｸM-PRO" w:eastAsia="HG丸ｺﾞｼｯｸM-PRO" w:hAnsi="HG丸ｺﾞｼｯｸM-PRO" w:cs="Times New Roman" w:hint="eastAsia"/>
                          <w:color w:val="000000"/>
                          <w:kern w:val="24"/>
                        </w:rPr>
                        <w:t>さらなる省エネ・省資源型ライフスタイルへの転換に向けて、</w:t>
                      </w:r>
                      <w:r>
                        <w:rPr>
                          <w:rFonts w:ascii="HG丸ｺﾞｼｯｸM-PRO" w:eastAsia="HG丸ｺﾞｼｯｸM-PRO" w:hAnsi="HG丸ｺﾞｼｯｸM-PRO" w:cs="Times New Roman" w:hint="eastAsia"/>
                          <w:color w:val="000000"/>
                          <w:kern w:val="24"/>
                        </w:rPr>
                        <w:t>「見える化」による行動促進や</w:t>
                      </w:r>
                      <w:r w:rsidRPr="00315E3B">
                        <w:rPr>
                          <w:rFonts w:ascii="HG丸ｺﾞｼｯｸM-PRO" w:eastAsia="HG丸ｺﾞｼｯｸM-PRO" w:hAnsi="HG丸ｺﾞｼｯｸM-PRO" w:cs="Times New Roman" w:hint="eastAsia"/>
                          <w:color w:val="000000"/>
                          <w:kern w:val="24"/>
                        </w:rPr>
                        <w:t>普及啓発</w:t>
                      </w:r>
                      <w:r>
                        <w:rPr>
                          <w:rFonts w:ascii="HG丸ｺﾞｼｯｸM-PRO" w:eastAsia="HG丸ｺﾞｼｯｸM-PRO" w:hAnsi="HG丸ｺﾞｼｯｸM-PRO" w:cs="Times New Roman" w:hint="eastAsia"/>
                          <w:color w:val="000000"/>
                          <w:kern w:val="24"/>
                        </w:rPr>
                        <w:t>、</w:t>
                      </w:r>
                      <w:r w:rsidRPr="00315E3B">
                        <w:rPr>
                          <w:rFonts w:ascii="HG丸ｺﾞｼｯｸM-PRO" w:eastAsia="HG丸ｺﾞｼｯｸM-PRO" w:hAnsi="HG丸ｺﾞｼｯｸM-PRO" w:cs="Times New Roman" w:hint="eastAsia"/>
                          <w:color w:val="000000"/>
                          <w:kern w:val="24"/>
                        </w:rPr>
                        <w:t>住宅・設備・機器等の省エネ・省CO</w:t>
                      </w:r>
                      <w:r w:rsidRPr="005D6320">
                        <w:rPr>
                          <w:rFonts w:ascii="HG丸ｺﾞｼｯｸM-PRO" w:eastAsia="HG丸ｺﾞｼｯｸM-PRO" w:hAnsi="HG丸ｺﾞｼｯｸM-PRO" w:cs="Times New Roman" w:hint="eastAsia"/>
                          <w:color w:val="000000"/>
                          <w:kern w:val="24"/>
                          <w:sz w:val="12"/>
                          <w:szCs w:val="12"/>
                        </w:rPr>
                        <w:t>2</w:t>
                      </w:r>
                      <w:r w:rsidRPr="00315E3B">
                        <w:rPr>
                          <w:rFonts w:ascii="HG丸ｺﾞｼｯｸM-PRO" w:eastAsia="HG丸ｺﾞｼｯｸM-PRO" w:hAnsi="HG丸ｺﾞｼｯｸM-PRO" w:cs="Times New Roman" w:hint="eastAsia"/>
                          <w:color w:val="000000"/>
                          <w:kern w:val="24"/>
                        </w:rPr>
                        <w:t>化に取り組んでいきます。</w:t>
                      </w:r>
                    </w:p>
                    <w:p w:rsidR="00725741" w:rsidRPr="009B6135" w:rsidRDefault="00725741" w:rsidP="00FB1D1E"/>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10176" behindDoc="0" locked="0" layoutInCell="1" allowOverlap="1" wp14:anchorId="4E8F454E" wp14:editId="6962A417">
                <wp:simplePos x="0" y="0"/>
                <wp:positionH relativeFrom="column">
                  <wp:posOffset>533400</wp:posOffset>
                </wp:positionH>
                <wp:positionV relativeFrom="paragraph">
                  <wp:posOffset>190500</wp:posOffset>
                </wp:positionV>
                <wp:extent cx="6210300" cy="1346200"/>
                <wp:effectExtent l="0" t="0" r="19050" b="25400"/>
                <wp:wrapNone/>
                <wp:docPr id="360593" name="正方形/長方形 360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0" cy="1346200"/>
                        </a:xfrm>
                        <a:prstGeom prst="rect">
                          <a:avLst/>
                        </a:prstGeom>
                        <a:solidFill>
                          <a:srgbClr val="FFFF00"/>
                        </a:solidFill>
                        <a:ln w="9525">
                          <a:solidFill>
                            <a:srgbClr val="000000"/>
                          </a:solidFill>
                          <a:miter lim="800000"/>
                          <a:headEnd/>
                          <a:tailEnd/>
                        </a:ln>
                      </wps:spPr>
                      <wps:txbx>
                        <w:txbxContent>
                          <w:p w:rsidR="00530B96" w:rsidRPr="0028547D" w:rsidRDefault="00530B96" w:rsidP="00FB1D1E">
                            <w:pPr>
                              <w:pStyle w:val="Web"/>
                              <w:spacing w:before="0" w:beforeAutospacing="0" w:after="0" w:afterAutospacing="0"/>
                              <w:textAlignment w:val="baseline"/>
                              <w:rPr>
                                <w:rFonts w:ascii="HG丸ｺﾞｼｯｸM-PRO" w:eastAsia="HG丸ｺﾞｼｯｸM-PRO" w:hAnsi="HG丸ｺﾞｼｯｸM-PRO"/>
                                <w:b/>
                                <w:sz w:val="28"/>
                                <w:szCs w:val="28"/>
                              </w:rPr>
                            </w:pPr>
                            <w:r w:rsidRPr="0028547D">
                              <w:rPr>
                                <w:rFonts w:ascii="ＭＳ 明朝" w:eastAsia="ＭＳ 明朝" w:hAnsi="ＭＳ 明朝" w:cs="ＭＳ 明朝" w:hint="eastAsia"/>
                                <w:b/>
                                <w:color w:val="000000"/>
                                <w:kern w:val="24"/>
                                <w:sz w:val="28"/>
                                <w:szCs w:val="28"/>
                              </w:rPr>
                              <w:t>➢</w:t>
                            </w:r>
                            <w:r w:rsidRPr="0028547D">
                              <w:rPr>
                                <w:rFonts w:ascii="HG丸ｺﾞｼｯｸM-PRO" w:eastAsia="HG丸ｺﾞｼｯｸM-PRO" w:hAnsi="HG丸ｺﾞｼｯｸM-PRO" w:cs="ＭＳ 明朝" w:hint="eastAsia"/>
                                <w:b/>
                                <w:color w:val="000000"/>
                                <w:kern w:val="24"/>
                                <w:sz w:val="28"/>
                                <w:szCs w:val="28"/>
                              </w:rPr>
                              <w:t>見える化</w:t>
                            </w:r>
                            <w:r>
                              <w:rPr>
                                <w:rFonts w:ascii="HG丸ｺﾞｼｯｸM-PRO" w:eastAsia="HG丸ｺﾞｼｯｸM-PRO" w:hAnsi="HG丸ｺﾞｼｯｸM-PRO" w:cs="ＭＳ 明朝" w:hint="eastAsia"/>
                                <w:b/>
                                <w:color w:val="000000"/>
                                <w:kern w:val="24"/>
                                <w:sz w:val="28"/>
                                <w:szCs w:val="28"/>
                              </w:rPr>
                              <w:t>による行動促進</w:t>
                            </w:r>
                            <w:r w:rsidRPr="0028547D">
                              <w:rPr>
                                <w:rFonts w:ascii="HG丸ｺﾞｼｯｸM-PRO" w:eastAsia="HG丸ｺﾞｼｯｸM-PRO" w:hAnsi="HG丸ｺﾞｼｯｸM-PRO" w:cs="ＭＳ 明朝" w:hint="eastAsia"/>
                                <w:b/>
                                <w:color w:val="000000"/>
                                <w:kern w:val="24"/>
                                <w:sz w:val="28"/>
                                <w:szCs w:val="28"/>
                              </w:rPr>
                              <w:t>（重点施策）</w:t>
                            </w:r>
                          </w:p>
                          <w:p w:rsidR="00530B96" w:rsidRDefault="00530B96"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エネルギー使用量や</w:t>
                            </w:r>
                            <w:r>
                              <w:rPr>
                                <w:rFonts w:ascii="HG丸ｺﾞｼｯｸM-PRO" w:eastAsia="HG丸ｺﾞｼｯｸM-PRO" w:hAnsi="HG丸ｺﾞｼｯｸM-PRO" w:cs="Times New Roman" w:hint="eastAsia"/>
                                <w:color w:val="000000"/>
                                <w:kern w:val="24"/>
                                <w:sz w:val="21"/>
                                <w:szCs w:val="21"/>
                                <w:u w:val="single"/>
                              </w:rPr>
                              <w:t>二酸化炭素</w:t>
                            </w:r>
                            <w:r w:rsidRPr="00815F17">
                              <w:rPr>
                                <w:rFonts w:ascii="HG丸ｺﾞｼｯｸM-PRO" w:eastAsia="HG丸ｺﾞｼｯｸM-PRO" w:hAnsi="HG丸ｺﾞｼｯｸM-PRO" w:cs="Times New Roman" w:hint="eastAsia"/>
                                <w:color w:val="000000"/>
                                <w:kern w:val="24"/>
                                <w:sz w:val="21"/>
                                <w:szCs w:val="21"/>
                                <w:u w:val="single"/>
                              </w:rPr>
                              <w:t>排出量の「見える化」</w:t>
                            </w:r>
                          </w:p>
                          <w:p w:rsidR="00530B96" w:rsidRPr="005D6320" w:rsidRDefault="00530B96"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・市町村等との連携により「環境家計簿」や「うちエコ診断」などエネルギー使用量や</w:t>
                            </w:r>
                            <w:r>
                              <w:rPr>
                                <w:rFonts w:ascii="HG丸ｺﾞｼｯｸM-PRO" w:eastAsia="HG丸ｺﾞｼｯｸM-PRO" w:hAnsi="HG丸ｺﾞｼｯｸM-PRO" w:cs="Times New Roman" w:hint="eastAsia"/>
                                <w:color w:val="000000"/>
                                <w:kern w:val="24"/>
                                <w:sz w:val="21"/>
                                <w:szCs w:val="21"/>
                              </w:rPr>
                              <w:t>二酸化炭素</w:t>
                            </w:r>
                            <w:r w:rsidRPr="005D6320">
                              <w:rPr>
                                <w:rFonts w:ascii="HG丸ｺﾞｼｯｸM-PRO" w:eastAsia="HG丸ｺﾞｼｯｸM-PRO" w:hAnsi="HG丸ｺﾞｼｯｸM-PRO" w:cs="Times New Roman" w:hint="eastAsia"/>
                                <w:color w:val="000000"/>
                                <w:kern w:val="24"/>
                                <w:sz w:val="21"/>
                                <w:szCs w:val="21"/>
                              </w:rPr>
                              <w:t>排出量等の「見える化」の浸透により、家庭でのエコアクションの実践を促進</w:t>
                            </w:r>
                          </w:p>
                          <w:p w:rsidR="00530B96" w:rsidRPr="00AF460E" w:rsidRDefault="00530B96" w:rsidP="00FB1D1E">
                            <w:pPr>
                              <w:pStyle w:val="Web"/>
                              <w:spacing w:before="0" w:beforeAutospacing="0" w:after="0" w:afterAutospacing="0" w:line="300" w:lineRule="exact"/>
                              <w:ind w:left="420" w:hangingChars="200" w:hanging="420"/>
                              <w:textAlignment w:val="baseline"/>
                              <w:rPr>
                                <w:rFonts w:ascii="ＭＳ ゴシック" w:eastAsia="ＭＳ ゴシック" w:hAnsi="ＭＳ ゴシック"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AF460E">
                              <w:rPr>
                                <w:rFonts w:ascii="ＭＳ ゴシック" w:eastAsia="ＭＳ ゴシック" w:hAnsi="ＭＳ ゴシック" w:cs="Times New Roman" w:hint="eastAsia"/>
                                <w:color w:val="000000"/>
                                <w:kern w:val="24"/>
                                <w:sz w:val="21"/>
                                <w:szCs w:val="21"/>
                              </w:rPr>
                              <w:t>【</w:t>
                            </w:r>
                            <w:r>
                              <w:rPr>
                                <w:rFonts w:ascii="ＭＳ ゴシック" w:eastAsia="ＭＳ ゴシック" w:hAnsi="ＭＳ ゴシック" w:cs="Times New Roman" w:hint="eastAsia"/>
                                <w:color w:val="000000"/>
                                <w:kern w:val="24"/>
                                <w:sz w:val="21"/>
                                <w:szCs w:val="21"/>
                              </w:rPr>
                              <w:t>「見える化」</w:t>
                            </w:r>
                            <w:r w:rsidRPr="00AF460E">
                              <w:rPr>
                                <w:rFonts w:ascii="ＭＳ ゴシック" w:eastAsia="ＭＳ ゴシック" w:hAnsi="ＭＳ ゴシック" w:cs="Times New Roman" w:hint="eastAsia"/>
                                <w:color w:val="000000"/>
                                <w:kern w:val="24"/>
                                <w:sz w:val="21"/>
                                <w:szCs w:val="21"/>
                              </w:rPr>
                              <w:t>の取組世帯数】目標：</w:t>
                            </w:r>
                            <w:r>
                              <w:rPr>
                                <w:rFonts w:ascii="ＭＳ ゴシック" w:eastAsia="ＭＳ ゴシック" w:hAnsi="ＭＳ ゴシック" w:cs="Times New Roman" w:hint="eastAsia"/>
                                <w:color w:val="000000"/>
                                <w:kern w:val="24"/>
                                <w:sz w:val="21"/>
                                <w:szCs w:val="21"/>
                              </w:rPr>
                              <w:t>3</w:t>
                            </w:r>
                            <w:r w:rsidRPr="00AF460E">
                              <w:rPr>
                                <w:rFonts w:ascii="ＭＳ ゴシック" w:eastAsia="ＭＳ ゴシック" w:hAnsi="ＭＳ ゴシック" w:cs="Times New Roman" w:hint="eastAsia"/>
                                <w:color w:val="000000"/>
                                <w:kern w:val="24"/>
                                <w:sz w:val="21"/>
                                <w:szCs w:val="21"/>
                              </w:rPr>
                              <w:t>0,000世帯＜現状：</w:t>
                            </w:r>
                            <w:r>
                              <w:rPr>
                                <w:rFonts w:ascii="ＭＳ ゴシック" w:eastAsia="ＭＳ ゴシック" w:hAnsi="ＭＳ ゴシック" w:cs="Times New Roman" w:hint="eastAsia"/>
                                <w:color w:val="000000"/>
                                <w:kern w:val="24"/>
                                <w:sz w:val="21"/>
                                <w:szCs w:val="21"/>
                              </w:rPr>
                              <w:t>環境家計簿</w:t>
                            </w:r>
                            <w:r w:rsidRPr="00AF460E">
                              <w:rPr>
                                <w:rFonts w:ascii="ＭＳ ゴシック" w:eastAsia="ＭＳ ゴシック" w:hAnsi="ＭＳ ゴシック" w:cs="Times New Roman" w:hint="eastAsia"/>
                                <w:color w:val="000000"/>
                                <w:kern w:val="24"/>
                                <w:sz w:val="21"/>
                                <w:szCs w:val="21"/>
                              </w:rPr>
                              <w:t>8,400世帯(2010年度)＞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593" o:spid="_x0000_s1130" style="position:absolute;left:0;text-align:left;margin-left:42pt;margin-top:15pt;width:489pt;height:106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" fillcolor="yellow">
                <v:textbox inset="5.85pt,.7pt,5.85pt,.7pt">
                  <w:txbxContent>
                    <w:p w:rsidR="00725741" w:rsidRPr="0028547D" w:rsidRDefault="00725741" w:rsidP="00FB1D1E">
                      <w:pPr>
                        <w:pStyle w:val="Web"/>
                        <w:spacing w:before="0" w:beforeAutospacing="0" w:after="0" w:afterAutospacing="0"/>
                        <w:textAlignment w:val="baseline"/>
                        <w:rPr>
                          <w:rFonts w:ascii="HG丸ｺﾞｼｯｸM-PRO" w:eastAsia="HG丸ｺﾞｼｯｸM-PRO" w:hAnsi="HG丸ｺﾞｼｯｸM-PRO"/>
                          <w:b/>
                          <w:sz w:val="28"/>
                          <w:szCs w:val="28"/>
                        </w:rPr>
                      </w:pPr>
                      <w:r w:rsidRPr="0028547D">
                        <w:rPr>
                          <w:rFonts w:ascii="ＭＳ 明朝" w:eastAsia="ＭＳ 明朝" w:hAnsi="ＭＳ 明朝" w:cs="ＭＳ 明朝" w:hint="eastAsia"/>
                          <w:b/>
                          <w:color w:val="000000"/>
                          <w:kern w:val="24"/>
                          <w:sz w:val="28"/>
                          <w:szCs w:val="28"/>
                        </w:rPr>
                        <w:t>➢</w:t>
                      </w:r>
                      <w:r w:rsidRPr="0028547D">
                        <w:rPr>
                          <w:rFonts w:ascii="HG丸ｺﾞｼｯｸM-PRO" w:eastAsia="HG丸ｺﾞｼｯｸM-PRO" w:hAnsi="HG丸ｺﾞｼｯｸM-PRO" w:cs="ＭＳ 明朝" w:hint="eastAsia"/>
                          <w:b/>
                          <w:color w:val="000000"/>
                          <w:kern w:val="24"/>
                          <w:sz w:val="28"/>
                          <w:szCs w:val="28"/>
                        </w:rPr>
                        <w:t>見える化</w:t>
                      </w:r>
                      <w:r>
                        <w:rPr>
                          <w:rFonts w:ascii="HG丸ｺﾞｼｯｸM-PRO" w:eastAsia="HG丸ｺﾞｼｯｸM-PRO" w:hAnsi="HG丸ｺﾞｼｯｸM-PRO" w:cs="ＭＳ 明朝" w:hint="eastAsia"/>
                          <w:b/>
                          <w:color w:val="000000"/>
                          <w:kern w:val="24"/>
                          <w:sz w:val="28"/>
                          <w:szCs w:val="28"/>
                        </w:rPr>
                        <w:t>による行動促進</w:t>
                      </w:r>
                      <w:r w:rsidRPr="0028547D">
                        <w:rPr>
                          <w:rFonts w:ascii="HG丸ｺﾞｼｯｸM-PRO" w:eastAsia="HG丸ｺﾞｼｯｸM-PRO" w:hAnsi="HG丸ｺﾞｼｯｸM-PRO" w:cs="ＭＳ 明朝" w:hint="eastAsia"/>
                          <w:b/>
                          <w:color w:val="000000"/>
                          <w:kern w:val="24"/>
                          <w:sz w:val="28"/>
                          <w:szCs w:val="28"/>
                        </w:rPr>
                        <w:t>（</w:t>
                      </w:r>
                      <w:r w:rsidRPr="0028547D">
                        <w:rPr>
                          <w:rFonts w:ascii="HG丸ｺﾞｼｯｸM-PRO" w:eastAsia="HG丸ｺﾞｼｯｸM-PRO" w:hAnsi="HG丸ｺﾞｼｯｸM-PRO" w:cs="ＭＳ 明朝" w:hint="eastAsia"/>
                          <w:b/>
                          <w:color w:val="000000"/>
                          <w:kern w:val="24"/>
                          <w:sz w:val="28"/>
                          <w:szCs w:val="28"/>
                        </w:rPr>
                        <w:t>重点施策）</w:t>
                      </w:r>
                    </w:p>
                    <w:p w:rsidR="00725741" w:rsidRDefault="00725741" w:rsidP="00FB1D1E">
                      <w:pPr>
                        <w:pStyle w:val="Web"/>
                        <w:spacing w:before="0" w:beforeAutospacing="0" w:after="0" w:afterAutospacing="0" w:line="300" w:lineRule="exact"/>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w:t>
                      </w:r>
                      <w:r w:rsidRPr="00815F17">
                        <w:rPr>
                          <w:rFonts w:ascii="HG丸ｺﾞｼｯｸM-PRO" w:eastAsia="HG丸ｺﾞｼｯｸM-PRO" w:hAnsi="HG丸ｺﾞｼｯｸM-PRO" w:cs="Times New Roman" w:hint="eastAsia"/>
                          <w:color w:val="000000"/>
                          <w:kern w:val="24"/>
                          <w:sz w:val="21"/>
                          <w:szCs w:val="21"/>
                          <w:u w:val="single"/>
                        </w:rPr>
                        <w:t>エネルギー使用量や</w:t>
                      </w:r>
                      <w:r>
                        <w:rPr>
                          <w:rFonts w:ascii="HG丸ｺﾞｼｯｸM-PRO" w:eastAsia="HG丸ｺﾞｼｯｸM-PRO" w:hAnsi="HG丸ｺﾞｼｯｸM-PRO" w:cs="Times New Roman" w:hint="eastAsia"/>
                          <w:color w:val="000000"/>
                          <w:kern w:val="24"/>
                          <w:sz w:val="21"/>
                          <w:szCs w:val="21"/>
                          <w:u w:val="single"/>
                        </w:rPr>
                        <w:t>二酸化炭素</w:t>
                      </w:r>
                      <w:r w:rsidRPr="00815F17">
                        <w:rPr>
                          <w:rFonts w:ascii="HG丸ｺﾞｼｯｸM-PRO" w:eastAsia="HG丸ｺﾞｼｯｸM-PRO" w:hAnsi="HG丸ｺﾞｼｯｸM-PRO" w:cs="Times New Roman" w:hint="eastAsia"/>
                          <w:color w:val="000000"/>
                          <w:kern w:val="24"/>
                          <w:sz w:val="21"/>
                          <w:szCs w:val="21"/>
                          <w:u w:val="single"/>
                        </w:rPr>
                        <w:t>排出量の「見える化」</w:t>
                      </w:r>
                    </w:p>
                    <w:p w:rsidR="00725741" w:rsidRPr="005D6320" w:rsidRDefault="00725741" w:rsidP="00FB1D1E">
                      <w:pPr>
                        <w:pStyle w:val="Web"/>
                        <w:spacing w:before="0" w:beforeAutospacing="0" w:after="0" w:afterAutospacing="0" w:line="300" w:lineRule="exact"/>
                        <w:ind w:left="420" w:hangingChars="200" w:hanging="420"/>
                        <w:textAlignment w:val="baseline"/>
                        <w:rPr>
                          <w:rFonts w:ascii="HG丸ｺﾞｼｯｸM-PRO" w:eastAsia="HG丸ｺﾞｼｯｸM-PRO" w:hAnsi="HG丸ｺﾞｼｯｸM-PRO" w:cs="Times New Roman"/>
                          <w:color w:val="000000"/>
                          <w:kern w:val="24"/>
                          <w:sz w:val="21"/>
                          <w:szCs w:val="21"/>
                        </w:rPr>
                      </w:pPr>
                      <w:r>
                        <w:rPr>
                          <w:rFonts w:ascii="HG丸ｺﾞｼｯｸM-PRO" w:eastAsia="HG丸ｺﾞｼｯｸM-PRO" w:hAnsi="HG丸ｺﾞｼｯｸM-PRO" w:cs="Times New Roman" w:hint="eastAsia"/>
                          <w:color w:val="000000"/>
                          <w:kern w:val="24"/>
                          <w:sz w:val="21"/>
                          <w:szCs w:val="21"/>
                        </w:rPr>
                        <w:t xml:space="preserve">　</w:t>
                      </w:r>
                      <w:r w:rsidRPr="005D6320">
                        <w:rPr>
                          <w:rFonts w:ascii="HG丸ｺﾞｼｯｸM-PRO" w:eastAsia="HG丸ｺﾞｼｯｸM-PRO" w:hAnsi="HG丸ｺﾞｼｯｸM-PRO" w:cs="Times New Roman" w:hint="eastAsia"/>
                          <w:color w:val="000000"/>
                          <w:kern w:val="24"/>
                          <w:sz w:val="21"/>
                          <w:szCs w:val="21"/>
                        </w:rPr>
                        <w:t>・市町村等との連携により「環境家計簿」や「うちエコ診断」などエネルギー使用量や</w:t>
                      </w:r>
                      <w:r>
                        <w:rPr>
                          <w:rFonts w:ascii="HG丸ｺﾞｼｯｸM-PRO" w:eastAsia="HG丸ｺﾞｼｯｸM-PRO" w:hAnsi="HG丸ｺﾞｼｯｸM-PRO" w:cs="Times New Roman" w:hint="eastAsia"/>
                          <w:color w:val="000000"/>
                          <w:kern w:val="24"/>
                          <w:sz w:val="21"/>
                          <w:szCs w:val="21"/>
                        </w:rPr>
                        <w:t>二酸化炭素</w:t>
                      </w:r>
                      <w:r w:rsidRPr="005D6320">
                        <w:rPr>
                          <w:rFonts w:ascii="HG丸ｺﾞｼｯｸM-PRO" w:eastAsia="HG丸ｺﾞｼｯｸM-PRO" w:hAnsi="HG丸ｺﾞｼｯｸM-PRO" w:cs="Times New Roman" w:hint="eastAsia"/>
                          <w:color w:val="000000"/>
                          <w:kern w:val="24"/>
                          <w:sz w:val="21"/>
                          <w:szCs w:val="21"/>
                        </w:rPr>
                        <w:t>排出量等の「見える化」の浸透により、家庭でのエコアクションの実践を促進</w:t>
                      </w:r>
                    </w:p>
                    <w:p w:rsidR="00725741" w:rsidRPr="00AF460E" w:rsidRDefault="00725741" w:rsidP="00FB1D1E">
                      <w:pPr>
                        <w:pStyle w:val="Web"/>
                        <w:spacing w:before="0" w:beforeAutospacing="0" w:after="0" w:afterAutospacing="0" w:line="300" w:lineRule="exact"/>
                        <w:ind w:left="420" w:hangingChars="200" w:hanging="420"/>
                        <w:textAlignment w:val="baseline"/>
                        <w:rPr>
                          <w:rFonts w:ascii="ＭＳ ゴシック" w:eastAsia="ＭＳ ゴシック" w:hAnsi="ＭＳ ゴシック" w:cs="Times New Roman"/>
                          <w:color w:val="000000"/>
                          <w:kern w:val="24"/>
                          <w:sz w:val="21"/>
                          <w:szCs w:val="21"/>
                        </w:rPr>
                      </w:pPr>
                      <w:r>
                        <w:rPr>
                          <w:rFonts w:ascii="ＭＳ 明朝" w:eastAsia="ＭＳ 明朝" w:hAnsi="ＭＳ 明朝" w:cs="Times New Roman" w:hint="eastAsia"/>
                          <w:color w:val="000000"/>
                          <w:kern w:val="24"/>
                          <w:sz w:val="21"/>
                          <w:szCs w:val="21"/>
                        </w:rPr>
                        <w:t xml:space="preserve">　　</w:t>
                      </w:r>
                      <w:r w:rsidRPr="00AF460E">
                        <w:rPr>
                          <w:rFonts w:ascii="ＭＳ ゴシック" w:eastAsia="ＭＳ ゴシック" w:hAnsi="ＭＳ ゴシック" w:cs="Times New Roman" w:hint="eastAsia"/>
                          <w:color w:val="000000"/>
                          <w:kern w:val="24"/>
                          <w:sz w:val="21"/>
                          <w:szCs w:val="21"/>
                        </w:rPr>
                        <w:t>【</w:t>
                      </w:r>
                      <w:r>
                        <w:rPr>
                          <w:rFonts w:ascii="ＭＳ ゴシック" w:eastAsia="ＭＳ ゴシック" w:hAnsi="ＭＳ ゴシック" w:cs="Times New Roman" w:hint="eastAsia"/>
                          <w:color w:val="000000"/>
                          <w:kern w:val="24"/>
                          <w:sz w:val="21"/>
                          <w:szCs w:val="21"/>
                        </w:rPr>
                        <w:t>「見える化」</w:t>
                      </w:r>
                      <w:r w:rsidRPr="00AF460E">
                        <w:rPr>
                          <w:rFonts w:ascii="ＭＳ ゴシック" w:eastAsia="ＭＳ ゴシック" w:hAnsi="ＭＳ ゴシック" w:cs="Times New Roman" w:hint="eastAsia"/>
                          <w:color w:val="000000"/>
                          <w:kern w:val="24"/>
                          <w:sz w:val="21"/>
                          <w:szCs w:val="21"/>
                        </w:rPr>
                        <w:t>の取組世帯数】目標：</w:t>
                      </w:r>
                      <w:r>
                        <w:rPr>
                          <w:rFonts w:ascii="ＭＳ ゴシック" w:eastAsia="ＭＳ ゴシック" w:hAnsi="ＭＳ ゴシック" w:cs="Times New Roman" w:hint="eastAsia"/>
                          <w:color w:val="000000"/>
                          <w:kern w:val="24"/>
                          <w:sz w:val="21"/>
                          <w:szCs w:val="21"/>
                        </w:rPr>
                        <w:t>3</w:t>
                      </w:r>
                      <w:r w:rsidRPr="00AF460E">
                        <w:rPr>
                          <w:rFonts w:ascii="ＭＳ ゴシック" w:eastAsia="ＭＳ ゴシック" w:hAnsi="ＭＳ ゴシック" w:cs="Times New Roman" w:hint="eastAsia"/>
                          <w:color w:val="000000"/>
                          <w:kern w:val="24"/>
                          <w:sz w:val="21"/>
                          <w:szCs w:val="21"/>
                        </w:rPr>
                        <w:t>0,000世帯＜現状：</w:t>
                      </w:r>
                      <w:r>
                        <w:rPr>
                          <w:rFonts w:ascii="ＭＳ ゴシック" w:eastAsia="ＭＳ ゴシック" w:hAnsi="ＭＳ ゴシック" w:cs="Times New Roman" w:hint="eastAsia"/>
                          <w:color w:val="000000"/>
                          <w:kern w:val="24"/>
                          <w:sz w:val="21"/>
                          <w:szCs w:val="21"/>
                        </w:rPr>
                        <w:t>環境家計簿</w:t>
                      </w:r>
                      <w:r w:rsidRPr="00AF460E">
                        <w:rPr>
                          <w:rFonts w:ascii="ＭＳ ゴシック" w:eastAsia="ＭＳ ゴシック" w:hAnsi="ＭＳ ゴシック" w:cs="Times New Roman" w:hint="eastAsia"/>
                          <w:color w:val="000000"/>
                          <w:kern w:val="24"/>
                          <w:sz w:val="21"/>
                          <w:szCs w:val="21"/>
                        </w:rPr>
                        <w:t>8,400世帯(2010年度)＞</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50112" behindDoc="0" locked="0" layoutInCell="1" allowOverlap="1" wp14:anchorId="083DEFA2" wp14:editId="4B1ED532">
                <wp:simplePos x="0" y="0"/>
                <wp:positionH relativeFrom="column">
                  <wp:posOffset>448310</wp:posOffset>
                </wp:positionH>
                <wp:positionV relativeFrom="paragraph">
                  <wp:posOffset>200660</wp:posOffset>
                </wp:positionV>
                <wp:extent cx="4552950" cy="1276350"/>
                <wp:effectExtent l="0" t="0" r="0" b="0"/>
                <wp:wrapNone/>
                <wp:docPr id="360547" name="角丸四角形 360547"/>
                <wp:cNvGraphicFramePr/>
                <a:graphic xmlns:a="http://schemas.openxmlformats.org/drawingml/2006/main">
                  <a:graphicData uri="http://schemas.microsoft.com/office/word/2010/wordprocessingShape">
                    <wps:wsp>
                      <wps:cNvSpPr/>
                      <wps:spPr>
                        <a:xfrm>
                          <a:off x="0" y="0"/>
                          <a:ext cx="4552950" cy="1276350"/>
                        </a:xfrm>
                        <a:prstGeom prst="roundRect">
                          <a:avLst/>
                        </a:prstGeom>
                        <a:noFill/>
                        <a:ln w="25400" cap="flat" cmpd="sng" algn="ctr">
                          <a:noFill/>
                          <a:prstDash val="solid"/>
                        </a:ln>
                        <a:effectLst/>
                      </wps:spPr>
                      <wps:txbx>
                        <w:txbxContent>
                          <w:p w:rsidR="00530B96" w:rsidRDefault="00530B96" w:rsidP="00FB1D1E">
                            <w:pPr>
                              <w:jc w:val="center"/>
                            </w:pPr>
                            <w:r w:rsidRPr="0034105C">
                              <w:rPr>
                                <w:noProof/>
                              </w:rPr>
                              <w:drawing>
                                <wp:inline distT="0" distB="0" distL="0" distR="0">
                                  <wp:extent cx="4029075" cy="1095375"/>
                                  <wp:effectExtent l="0" t="0" r="9525" b="9525"/>
                                  <wp:docPr id="360536" name="図 36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29075" cy="1095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0547" o:spid="_x0000_s1131" style="position:absolute;left:0;text-align:left;margin-left:35.3pt;margin-top:15.8pt;width:358.5pt;height:100.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" filled="f" stroked="f" strokeweight="2pt">
                <v:textbox>
                  <w:txbxContent>
                    <w:p w:rsidR="00725741" w:rsidRDefault="00725741" w:rsidP="00FB1D1E">
                      <w:pPr>
                        <w:jc w:val="center"/>
                      </w:pPr>
                      <w:r w:rsidRPr="0034105C">
                        <w:rPr>
                          <w:noProof/>
                        </w:rPr>
                        <w:drawing>
                          <wp:inline distT="0" distB="0" distL="0" distR="0">
                            <wp:extent cx="4029075" cy="1095375"/>
                            <wp:effectExtent l="0" t="0" r="9525" b="9525"/>
                            <wp:docPr id="360536" name="図 36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9075" cy="1095375"/>
                                    </a:xfrm>
                                    <a:prstGeom prst="rect">
                                      <a:avLst/>
                                    </a:prstGeom>
                                    <a:noFill/>
                                    <a:ln>
                                      <a:noFill/>
                                    </a:ln>
                                  </pic:spPr>
                                </pic:pic>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Pr="00807359"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Pr="001C0DE1"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197888" behindDoc="0" locked="0" layoutInCell="1" allowOverlap="1" wp14:anchorId="78E5B39B" wp14:editId="1F283659">
                <wp:simplePos x="0" y="0"/>
                <wp:positionH relativeFrom="column">
                  <wp:posOffset>-27940</wp:posOffset>
                </wp:positionH>
                <wp:positionV relativeFrom="paragraph">
                  <wp:posOffset>63500</wp:posOffset>
                </wp:positionV>
                <wp:extent cx="7175500" cy="548640"/>
                <wp:effectExtent l="0" t="0" r="25400" b="22860"/>
                <wp:wrapNone/>
                <wp:docPr id="360463" name="正方形/長方形 360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（２）民生</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業務</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463" o:spid="_x0000_s1132" style="position:absolute;left:0;text-align:left;margin-left:-2.2pt;margin-top:5pt;width:565pt;height:43.2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" fillcolor="#92d050" strokecolor="#92d050" strokeweight="2pt">
                <v:fill focus="50%" type="gradient"/>
                <v:textbox>
                  <w:txbxContent>
                    <w:p w:rsidR="00725741" w:rsidRPr="00821BCF" w:rsidRDefault="00725741"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（２）</w:t>
                      </w:r>
                      <w:r>
                        <w:rPr>
                          <w:rFonts w:ascii="Arial" w:eastAsia="HG丸ｺﾞｼｯｸM-PRO" w:hAnsi="HG丸ｺﾞｼｯｸM-PRO" w:cs="Times New Roman" w:hint="eastAsia"/>
                          <w:b/>
                          <w:bCs/>
                          <w:color w:val="000000"/>
                          <w:kern w:val="24"/>
                          <w:sz w:val="40"/>
                          <w:szCs w:val="40"/>
                        </w:rPr>
                        <w:t>民生</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業務</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DA74E6"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00960" behindDoc="0" locked="0" layoutInCell="1" allowOverlap="1" wp14:anchorId="1BEE3922" wp14:editId="1D128793">
                <wp:simplePos x="0" y="0"/>
                <wp:positionH relativeFrom="column">
                  <wp:posOffset>-27940</wp:posOffset>
                </wp:positionH>
                <wp:positionV relativeFrom="paragraph">
                  <wp:posOffset>210185</wp:posOffset>
                </wp:positionV>
                <wp:extent cx="7073900" cy="5819775"/>
                <wp:effectExtent l="0" t="0" r="165100" b="161925"/>
                <wp:wrapNone/>
                <wp:docPr id="193585" name="正方形/長方形 193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0" cy="5819775"/>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FB1D1E"/>
                          <w:p w:rsidR="00530B96" w:rsidRDefault="00530B96" w:rsidP="00FB1D1E">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■大阪府域における</w:t>
                            </w:r>
                            <w:r>
                              <w:rPr>
                                <w:rFonts w:ascii="HG丸ｺﾞｼｯｸM-PRO" w:eastAsia="HG丸ｺﾞｼｯｸM-PRO" w:hAnsi="HG丸ｺﾞｼｯｸM-PRO" w:hint="eastAsia"/>
                              </w:rPr>
                              <w:t>民生（業務）部門からの</w:t>
                            </w:r>
                            <w:r w:rsidRPr="00057D9D">
                              <w:rPr>
                                <w:rFonts w:ascii="HG丸ｺﾞｼｯｸM-PRO" w:eastAsia="HG丸ｺﾞｼｯｸM-PRO" w:hAnsi="HG丸ｺﾞｼｯｸM-PRO" w:hint="eastAsia"/>
                              </w:rPr>
                              <w:t>200</w:t>
                            </w:r>
                            <w:r>
                              <w:rPr>
                                <w:rFonts w:ascii="HG丸ｺﾞｼｯｸM-PRO" w:eastAsia="HG丸ｺﾞｼｯｸM-PRO" w:hAnsi="HG丸ｺﾞｼｯｸM-PRO" w:hint="eastAsia"/>
                              </w:rPr>
                              <w:t>8</w:t>
                            </w:r>
                            <w:r w:rsidRPr="00057D9D">
                              <w:rPr>
                                <w:rFonts w:ascii="HG丸ｺﾞｼｯｸM-PRO" w:eastAsia="HG丸ｺﾞｼｯｸM-PRO" w:hAnsi="HG丸ｺﾞｼｯｸM-PRO" w:hint="eastAsia"/>
                              </w:rPr>
                              <w:t>年度の</w:t>
                            </w:r>
                            <w:r>
                              <w:rPr>
                                <w:rFonts w:ascii="HG丸ｺﾞｼｯｸM-PRO" w:eastAsia="HG丸ｺﾞｼｯｸM-PRO" w:hAnsi="HG丸ｺﾞｼｯｸM-PRO" w:hint="eastAsia"/>
                              </w:rPr>
                              <w:t>二酸化炭素排出量は1,082万トン、エネルギー消費量</w:t>
                            </w:r>
                            <w:r w:rsidRPr="00057D9D">
                              <w:rPr>
                                <w:rFonts w:ascii="HG丸ｺﾞｼｯｸM-PRO" w:eastAsia="HG丸ｺﾞｼｯｸM-PRO" w:hAnsi="HG丸ｺﾞｼｯｸM-PRO" w:hint="eastAsia"/>
                              </w:rPr>
                              <w:t>は</w:t>
                            </w:r>
                            <w:r>
                              <w:rPr>
                                <w:rFonts w:ascii="HG丸ｺﾞｼｯｸM-PRO" w:eastAsia="HG丸ｺﾞｼｯｸM-PRO" w:hAnsi="HG丸ｺﾞｼｯｸM-PRO" w:hint="eastAsia"/>
                              </w:rPr>
                              <w:t>13万１千TJ</w:t>
                            </w:r>
                            <w:r w:rsidRPr="00057D9D">
                              <w:rPr>
                                <w:rFonts w:ascii="HG丸ｺﾞｼｯｸM-PRO" w:eastAsia="HG丸ｺﾞｼｯｸM-PRO" w:hAnsi="HG丸ｺﾞｼｯｸM-PRO" w:hint="eastAsia"/>
                              </w:rPr>
                              <w:t>で、1990年度と比べ</w:t>
                            </w:r>
                            <w:r>
                              <w:rPr>
                                <w:rFonts w:ascii="HG丸ｺﾞｼｯｸM-PRO" w:eastAsia="HG丸ｺﾞｼｯｸM-PRO" w:hAnsi="HG丸ｺﾞｼｯｸM-PRO" w:hint="eastAsia"/>
                              </w:rPr>
                              <w:t>て、それぞれ25.8％、26.4</w:t>
                            </w: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の</w:t>
                            </w:r>
                            <w:r w:rsidRPr="00057D9D">
                              <w:rPr>
                                <w:rFonts w:ascii="HG丸ｺﾞｼｯｸM-PRO" w:eastAsia="HG丸ｺﾞｼｯｸM-PRO" w:hAnsi="HG丸ｺﾞｼｯｸM-PRO" w:hint="eastAsia"/>
                              </w:rPr>
                              <w:t>増加</w:t>
                            </w:r>
                            <w:r>
                              <w:rPr>
                                <w:rFonts w:ascii="HG丸ｺﾞｼｯｸM-PRO" w:eastAsia="HG丸ｺﾞｼｯｸM-PRO" w:hAnsi="HG丸ｺﾞｼｯｸM-PRO" w:hint="eastAsia"/>
                              </w:rPr>
                              <w:t>と</w:t>
                            </w:r>
                            <w:r w:rsidRPr="00057D9D">
                              <w:rPr>
                                <w:rFonts w:ascii="HG丸ｺﾞｼｯｸM-PRO" w:eastAsia="HG丸ｺﾞｼｯｸM-PRO" w:hAnsi="HG丸ｺﾞｼｯｸM-PRO" w:hint="eastAsia"/>
                              </w:rPr>
                              <w:t>なってい</w:t>
                            </w:r>
                            <w:r>
                              <w:rPr>
                                <w:rFonts w:ascii="HG丸ｺﾞｼｯｸM-PRO" w:eastAsia="HG丸ｺﾞｼｯｸM-PRO" w:hAnsi="HG丸ｺﾞｼｯｸM-PRO" w:hint="eastAsia"/>
                              </w:rPr>
                              <w:t>ます</w:t>
                            </w:r>
                            <w:r w:rsidRPr="00057D9D">
                              <w:rPr>
                                <w:rFonts w:ascii="HG丸ｺﾞｼｯｸM-PRO" w:eastAsia="HG丸ｺﾞｼｯｸM-PRO" w:hAnsi="HG丸ｺﾞｼｯｸM-PRO" w:hint="eastAsia"/>
                              </w:rPr>
                              <w:t>。</w:t>
                            </w:r>
                          </w:p>
                          <w:p w:rsidR="00530B96" w:rsidRDefault="00530B96" w:rsidP="00FB1D1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57D9D">
                              <w:rPr>
                                <w:rFonts w:ascii="HG丸ｺﾞｼｯｸM-PRO" w:eastAsia="HG丸ｺﾞｼｯｸM-PRO" w:hAnsi="HG丸ｺﾞｼｯｸM-PRO" w:hint="eastAsia"/>
                              </w:rPr>
                              <w:t>業務用床面積</w:t>
                            </w:r>
                            <w:r>
                              <w:rPr>
                                <w:rFonts w:ascii="HG丸ｺﾞｼｯｸM-PRO" w:eastAsia="HG丸ｺﾞｼｯｸM-PRO" w:hAnsi="HG丸ｺﾞｼｯｸM-PRO" w:hint="eastAsia"/>
                              </w:rPr>
                              <w:t>や</w:t>
                            </w:r>
                            <w:r w:rsidRPr="00057D9D">
                              <w:rPr>
                                <w:rFonts w:ascii="HG丸ｺﾞｼｯｸM-PRO" w:eastAsia="HG丸ｺﾞｼｯｸM-PRO" w:hAnsi="HG丸ｺﾞｼｯｸM-PRO" w:hint="eastAsia"/>
                              </w:rPr>
                              <w:t>営業時間の増加</w:t>
                            </w:r>
                            <w:r>
                              <w:rPr>
                                <w:rFonts w:ascii="HG丸ｺﾞｼｯｸM-PRO" w:eastAsia="HG丸ｺﾞｼｯｸM-PRO" w:hAnsi="HG丸ｺﾞｼｯｸM-PRO" w:hint="eastAsia"/>
                              </w:rPr>
                              <w:t>、</w:t>
                            </w:r>
                            <w:r w:rsidRPr="00057D9D">
                              <w:rPr>
                                <w:rFonts w:ascii="HG丸ｺﾞｼｯｸM-PRO" w:eastAsia="HG丸ｺﾞｼｯｸM-PRO" w:hAnsi="HG丸ｺﾞｼｯｸM-PRO" w:hint="eastAsia"/>
                              </w:rPr>
                              <w:t>ＯＡ機器の</w:t>
                            </w:r>
                            <w:r>
                              <w:rPr>
                                <w:rFonts w:ascii="HG丸ｺﾞｼｯｸM-PRO" w:eastAsia="HG丸ｺﾞｼｯｸM-PRO" w:hAnsi="HG丸ｺﾞｼｯｸM-PRO" w:hint="eastAsia"/>
                              </w:rPr>
                              <w:t>急速な</w:t>
                            </w:r>
                            <w:r w:rsidRPr="00057D9D">
                              <w:rPr>
                                <w:rFonts w:ascii="HG丸ｺﾞｼｯｸM-PRO" w:eastAsia="HG丸ｺﾞｼｯｸM-PRO" w:hAnsi="HG丸ｺﾞｼｯｸM-PRO" w:hint="eastAsia"/>
                              </w:rPr>
                              <w:t>普及など</w:t>
                            </w:r>
                            <w:r>
                              <w:rPr>
                                <w:rFonts w:ascii="HG丸ｺﾞｼｯｸM-PRO" w:eastAsia="HG丸ｺﾞｼｯｸM-PRO" w:hAnsi="HG丸ｺﾞｼｯｸM-PRO" w:hint="eastAsia"/>
                              </w:rPr>
                              <w:t>により、1990年度と比べてエネルギー消費量は増加しましたが、近年はやや減少傾向にあります。</w:t>
                            </w:r>
                          </w:p>
                          <w:p w:rsidR="00530B96" w:rsidRPr="00057D9D" w:rsidRDefault="00530B96" w:rsidP="00D13B71">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■ＯＡ機器も行き渡り、省エネ化やビルの断熱化なども進んだため、</w:t>
                            </w:r>
                            <w:r w:rsidRPr="00281C8B">
                              <w:rPr>
                                <w:rFonts w:ascii="HG丸ｺﾞｼｯｸM-PRO" w:eastAsia="HG丸ｺﾞｼｯｸM-PRO" w:hAnsi="HG丸ｺﾞｼｯｸM-PRO" w:hint="eastAsia"/>
                              </w:rPr>
                              <w:t>床面積当たりのエネルギー消費量</w:t>
                            </w:r>
                            <w:r>
                              <w:rPr>
                                <w:rFonts w:ascii="HG丸ｺﾞｼｯｸM-PRO" w:eastAsia="HG丸ｺﾞｼｯｸM-PRO" w:hAnsi="HG丸ｺﾞｼｯｸM-PRO" w:hint="eastAsia"/>
                              </w:rPr>
                              <w:t>は</w:t>
                            </w:r>
                            <w:r w:rsidRPr="00281C8B">
                              <w:rPr>
                                <w:rFonts w:ascii="HG丸ｺﾞｼｯｸM-PRO" w:eastAsia="HG丸ｺﾞｼｯｸM-PRO" w:hAnsi="HG丸ｺﾞｼｯｸM-PRO" w:hint="eastAsia"/>
                              </w:rPr>
                              <w:t>減少</w:t>
                            </w:r>
                            <w:r>
                              <w:rPr>
                                <w:rFonts w:ascii="HG丸ｺﾞｼｯｸM-PRO" w:eastAsia="HG丸ｺﾞｼｯｸM-PRO" w:hAnsi="HG丸ｺﾞｼｯｸM-PRO" w:hint="eastAsia"/>
                              </w:rPr>
                              <w:t>傾向にありますが、床面積の増加が今後も見込まれることから、さらに省エネ・省CO</w:t>
                            </w:r>
                            <w:r w:rsidRPr="005D6320">
                              <w:rPr>
                                <w:rFonts w:ascii="HG丸ｺﾞｼｯｸM-PRO" w:eastAsia="HG丸ｺﾞｼｯｸM-PRO" w:hAnsi="HG丸ｺﾞｼｯｸM-PRO" w:hint="eastAsia"/>
                                <w:sz w:val="12"/>
                                <w:szCs w:val="12"/>
                              </w:rPr>
                              <w:t>2</w:t>
                            </w:r>
                            <w:r>
                              <w:rPr>
                                <w:rFonts w:ascii="HG丸ｺﾞｼｯｸM-PRO" w:eastAsia="HG丸ｺﾞｼｯｸM-PRO" w:hAnsi="HG丸ｺﾞｼｯｸM-PRO" w:hint="eastAsia"/>
                              </w:rPr>
                              <w:t>化を進めていく必要があります。</w:t>
                            </w:r>
                          </w:p>
                          <w:p w:rsidR="00530B96" w:rsidRDefault="00530B96" w:rsidP="00FB1D1E">
                            <w:pPr>
                              <w:ind w:leftChars="100" w:left="210"/>
                            </w:pPr>
                            <w:r>
                              <w:rPr>
                                <w:rFonts w:hint="eastAsia"/>
                                <w:noProof/>
                              </w:rPr>
                              <w:t xml:space="preserve">　</w:t>
                            </w:r>
                            <w:r>
                              <w:rPr>
                                <w:rFonts w:hint="eastAsia"/>
                              </w:rPr>
                              <w:t xml:space="preserve">　　</w:t>
                            </w: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0A7EC5">
                            <w:pPr>
                              <w:rPr>
                                <w:rFonts w:ascii="HG丸ｺﾞｼｯｸM-PRO" w:eastAsia="HG丸ｺﾞｼｯｸM-PRO" w:hAnsi="HG丸ｺﾞｼｯｸM-PRO"/>
                              </w:rPr>
                            </w:pPr>
                          </w:p>
                          <w:p w:rsidR="00530B96" w:rsidRDefault="00530B96" w:rsidP="009A2FA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530B96" w:rsidRPr="00306E5D"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cs="Times New Roman"/>
                              </w:rPr>
                            </w:pPr>
                            <w:r w:rsidRPr="00F05CCE">
                              <w:rPr>
                                <w:rFonts w:ascii="HG丸ｺﾞｼｯｸM-PRO" w:eastAsia="HG丸ｺﾞｼｯｸM-PRO" w:hAnsi="HG丸ｺﾞｼｯｸM-PRO" w:hint="eastAsia"/>
                              </w:rPr>
                              <w:t>■</w:t>
                            </w:r>
                            <w:r w:rsidRPr="00F05FA5">
                              <w:rPr>
                                <w:rFonts w:ascii="HG丸ｺﾞｼｯｸM-PRO" w:eastAsia="HG丸ｺﾞｼｯｸM-PRO" w:hAnsi="HG丸ｺﾞｼｯｸM-PRO" w:cs="Times New Roman" w:hint="eastAsia"/>
                              </w:rPr>
                              <w:t>温暖化防止条例</w:t>
                            </w:r>
                            <w:r>
                              <w:rPr>
                                <w:rFonts w:ascii="HG丸ｺﾞｼｯｸM-PRO" w:eastAsia="HG丸ｺﾞｼｯｸM-PRO" w:hAnsi="HG丸ｺﾞｼｯｸM-PRO" w:cs="Times New Roman" w:hint="eastAsia"/>
                              </w:rPr>
                              <w:t>により削減計画の届出</w:t>
                            </w:r>
                            <w:r w:rsidRPr="00F05FA5">
                              <w:rPr>
                                <w:rFonts w:ascii="HG丸ｺﾞｼｯｸM-PRO" w:eastAsia="HG丸ｺﾞｼｯｸM-PRO" w:hAnsi="HG丸ｺﾞｼｯｸM-PRO" w:cs="Times New Roman" w:hint="eastAsia"/>
                              </w:rPr>
                              <w:t>対象となっている</w:t>
                            </w:r>
                            <w:r>
                              <w:rPr>
                                <w:rFonts w:ascii="HG丸ｺﾞｼｯｸM-PRO" w:eastAsia="HG丸ｺﾞｼｯｸM-PRO" w:hAnsi="HG丸ｺﾞｼｯｸM-PRO" w:cs="Times New Roman" w:hint="eastAsia"/>
                              </w:rPr>
                              <w:t>特定事</w:t>
                            </w:r>
                          </w:p>
                          <w:p w:rsidR="00530B96" w:rsidRDefault="00530B96" w:rsidP="00FB1D1E">
                            <w:pPr>
                              <w:ind w:leftChars="100" w:left="21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業者（大規模</w:t>
                            </w:r>
                            <w:r w:rsidRPr="00F05FA5">
                              <w:rPr>
                                <w:rFonts w:ascii="HG丸ｺﾞｼｯｸM-PRO" w:eastAsia="HG丸ｺﾞｼｯｸM-PRO" w:hAnsi="HG丸ｺﾞｼｯｸM-PRO" w:cs="Times New Roman" w:hint="eastAsia"/>
                              </w:rPr>
                              <w:t>事業者</w:t>
                            </w:r>
                            <w:r>
                              <w:rPr>
                                <w:rFonts w:ascii="HG丸ｺﾞｼｯｸM-PRO" w:eastAsia="HG丸ｺﾞｼｯｸM-PRO" w:hAnsi="HG丸ｺﾞｼｯｸM-PRO" w:cs="Times New Roman" w:hint="eastAsia"/>
                              </w:rPr>
                              <w:t>）</w:t>
                            </w:r>
                            <w:r w:rsidRPr="00F05FA5">
                              <w:rPr>
                                <w:rFonts w:ascii="HG丸ｺﾞｼｯｸM-PRO" w:eastAsia="HG丸ｺﾞｼｯｸM-PRO" w:hAnsi="HG丸ｺﾞｼｯｸM-PRO" w:cs="Times New Roman" w:hint="eastAsia"/>
                              </w:rPr>
                              <w:t>については、</w:t>
                            </w:r>
                            <w:r w:rsidRPr="00D13B71">
                              <w:rPr>
                                <w:rFonts w:ascii="HG丸ｺﾞｼｯｸM-PRO" w:eastAsia="HG丸ｺﾞｼｯｸM-PRO" w:hAnsi="HG丸ｺﾞｼｯｸM-PRO" w:cs="Times New Roman" w:hint="eastAsia"/>
                              </w:rPr>
                              <w:t>2009年度は</w:t>
                            </w:r>
                            <w:r w:rsidRPr="00F05FA5">
                              <w:rPr>
                                <w:rFonts w:ascii="HG丸ｺﾞｼｯｸM-PRO" w:eastAsia="HG丸ｺﾞｼｯｸM-PRO" w:hAnsi="HG丸ｺﾞｼｯｸM-PRO" w:cs="Times New Roman" w:hint="eastAsia"/>
                              </w:rPr>
                              <w:t>2008年度</w:t>
                            </w:r>
                          </w:p>
                          <w:p w:rsidR="00530B96" w:rsidRPr="003E5A02" w:rsidRDefault="00530B96" w:rsidP="00FB1D1E">
                            <w:pPr>
                              <w:ind w:leftChars="100" w:left="210"/>
                              <w:rPr>
                                <w:rFonts w:ascii="HG丸ｺﾞｼｯｸM-PRO" w:eastAsia="HG丸ｺﾞｼｯｸM-PRO" w:hAnsi="HG丸ｺﾞｼｯｸM-PRO"/>
                              </w:rPr>
                            </w:pPr>
                            <w:r>
                              <w:rPr>
                                <w:rFonts w:ascii="HG丸ｺﾞｼｯｸM-PRO" w:eastAsia="HG丸ｺﾞｼｯｸM-PRO" w:hAnsi="HG丸ｺﾞｼｯｸM-PRO" w:cs="Times New Roman" w:hint="eastAsia"/>
                              </w:rPr>
                              <w:t>と比べて2.3％の</w:t>
                            </w:r>
                            <w:r w:rsidRPr="00F05FA5">
                              <w:rPr>
                                <w:rFonts w:ascii="HG丸ｺﾞｼｯｸM-PRO" w:eastAsia="HG丸ｺﾞｼｯｸM-PRO" w:hAnsi="HG丸ｺﾞｼｯｸM-PRO" w:cs="Times New Roman" w:hint="eastAsia"/>
                              </w:rPr>
                              <w:t>削減効果が得られています。</w:t>
                            </w:r>
                          </w:p>
                          <w:p w:rsidR="00530B96" w:rsidRDefault="00530B96" w:rsidP="00FB1D1E">
                            <w:pPr>
                              <w:ind w:left="210" w:hangingChars="100" w:hanging="210"/>
                              <w:rPr>
                                <w:rFonts w:ascii="HG丸ｺﾞｼｯｸM-PRO" w:eastAsia="HG丸ｺﾞｼｯｸM-PRO" w:hAnsi="HG丸ｺﾞｼｯｸM-PRO"/>
                              </w:rPr>
                            </w:pPr>
                            <w:r w:rsidRPr="00F05CCE">
                              <w:rPr>
                                <w:rFonts w:ascii="HG丸ｺﾞｼｯｸM-PRO" w:eastAsia="HG丸ｺﾞｼｯｸM-PRO" w:hAnsi="HG丸ｺﾞｼｯｸM-PRO" w:hint="eastAsia"/>
                              </w:rPr>
                              <w:t>■一方、</w:t>
                            </w:r>
                            <w:r>
                              <w:rPr>
                                <w:rFonts w:ascii="HG丸ｺﾞｼｯｸM-PRO" w:eastAsia="HG丸ｺﾞｼｯｸM-PRO" w:hAnsi="HG丸ｺﾞｼｯｸM-PRO" w:hint="eastAsia"/>
                              </w:rPr>
                              <w:t>温暖化防止条例の対象外の</w:t>
                            </w:r>
                            <w:r w:rsidRPr="00F05CCE">
                              <w:rPr>
                                <w:rFonts w:ascii="HG丸ｺﾞｼｯｸM-PRO" w:eastAsia="HG丸ｺﾞｼｯｸM-PRO" w:hAnsi="HG丸ｺﾞｼｯｸM-PRO" w:hint="eastAsia"/>
                              </w:rPr>
                              <w:t>中小事業者については、高効</w:t>
                            </w:r>
                          </w:p>
                          <w:p w:rsidR="00530B96" w:rsidRDefault="00530B96" w:rsidP="00FB1D1E">
                            <w:pPr>
                              <w:ind w:leftChars="100" w:left="210"/>
                              <w:rPr>
                                <w:rFonts w:ascii="HG丸ｺﾞｼｯｸM-PRO" w:eastAsia="HG丸ｺﾞｼｯｸM-PRO" w:hAnsi="HG丸ｺﾞｼｯｸM-PRO"/>
                              </w:rPr>
                            </w:pPr>
                            <w:r w:rsidRPr="00F05CCE">
                              <w:rPr>
                                <w:rFonts w:ascii="HG丸ｺﾞｼｯｸM-PRO" w:eastAsia="HG丸ｺﾞｼｯｸM-PRO" w:hAnsi="HG丸ｺﾞｼｯｸM-PRO" w:hint="eastAsia"/>
                              </w:rPr>
                              <w:t>率空調機等の省エネ・省CO</w:t>
                            </w:r>
                            <w:r w:rsidRPr="005D6320">
                              <w:rPr>
                                <w:rFonts w:ascii="HG丸ｺﾞｼｯｸM-PRO" w:eastAsia="HG丸ｺﾞｼｯｸM-PRO" w:hAnsi="HG丸ｺﾞｼｯｸM-PRO" w:hint="eastAsia"/>
                                <w:sz w:val="12"/>
                                <w:szCs w:val="12"/>
                              </w:rPr>
                              <w:t>2</w:t>
                            </w:r>
                            <w:r w:rsidRPr="00F05CCE">
                              <w:rPr>
                                <w:rFonts w:ascii="HG丸ｺﾞｼｯｸM-PRO" w:eastAsia="HG丸ｺﾞｼｯｸM-PRO" w:hAnsi="HG丸ｺﾞｼｯｸM-PRO" w:hint="eastAsia"/>
                              </w:rPr>
                              <w:t>設備</w:t>
                            </w:r>
                            <w:r>
                              <w:rPr>
                                <w:rFonts w:ascii="HG丸ｺﾞｼｯｸM-PRO" w:eastAsia="HG丸ｺﾞｼｯｸM-PRO" w:hAnsi="HG丸ｺﾞｼｯｸM-PRO" w:hint="eastAsia"/>
                              </w:rPr>
                              <w:t>導入</w:t>
                            </w:r>
                            <w:r w:rsidRPr="00F05CCE">
                              <w:rPr>
                                <w:rFonts w:ascii="HG丸ｺﾞｼｯｸM-PRO" w:eastAsia="HG丸ｺﾞｼｯｸM-PRO" w:hAnsi="HG丸ｺﾞｼｯｸM-PRO" w:hint="eastAsia"/>
                              </w:rPr>
                              <w:t>は</w:t>
                            </w:r>
                            <w:r>
                              <w:rPr>
                                <w:rFonts w:ascii="HG丸ｺﾞｼｯｸM-PRO" w:eastAsia="HG丸ｺﾞｼｯｸM-PRO" w:hAnsi="HG丸ｺﾞｼｯｸM-PRO" w:hint="eastAsia"/>
                              </w:rPr>
                              <w:t>、</w:t>
                            </w:r>
                            <w:r w:rsidRPr="00F05CCE">
                              <w:rPr>
                                <w:rFonts w:ascii="HG丸ｺﾞｼｯｸM-PRO" w:eastAsia="HG丸ｺﾞｼｯｸM-PRO" w:hAnsi="HG丸ｺﾞｼｯｸM-PRO" w:hint="eastAsia"/>
                              </w:rPr>
                              <w:t>経営上のメリット</w:t>
                            </w:r>
                          </w:p>
                          <w:p w:rsidR="00530B96" w:rsidRDefault="00530B96" w:rsidP="00FB1D1E">
                            <w:pPr>
                              <w:ind w:leftChars="100" w:left="210"/>
                              <w:rPr>
                                <w:rFonts w:ascii="HG丸ｺﾞｼｯｸM-PRO" w:eastAsia="HG丸ｺﾞｼｯｸM-PRO" w:hAnsi="HG丸ｺﾞｼｯｸM-PRO"/>
                              </w:rPr>
                            </w:pPr>
                            <w:r w:rsidRPr="00F05CCE">
                              <w:rPr>
                                <w:rFonts w:ascii="HG丸ｺﾞｼｯｸM-PRO" w:eastAsia="HG丸ｺﾞｼｯｸM-PRO" w:hAnsi="HG丸ｺﾞｼｯｸM-PRO" w:hint="eastAsia"/>
                              </w:rPr>
                              <w:t>が少な</w:t>
                            </w:r>
                            <w:r>
                              <w:rPr>
                                <w:rFonts w:ascii="HG丸ｺﾞｼｯｸM-PRO" w:eastAsia="HG丸ｺﾞｼｯｸM-PRO" w:hAnsi="HG丸ｺﾞｼｯｸM-PRO" w:hint="eastAsia"/>
                              </w:rPr>
                              <w:t>いため、進み</w:t>
                            </w:r>
                            <w:r w:rsidRPr="00F05CCE">
                              <w:rPr>
                                <w:rFonts w:ascii="HG丸ｺﾞｼｯｸM-PRO" w:eastAsia="HG丸ｺﾞｼｯｸM-PRO" w:hAnsi="HG丸ｺﾞｼｯｸM-PRO" w:hint="eastAsia"/>
                              </w:rPr>
                              <w:t>にくい</w:t>
                            </w:r>
                            <w:r>
                              <w:rPr>
                                <w:rFonts w:ascii="HG丸ｺﾞｼｯｸM-PRO" w:eastAsia="HG丸ｺﾞｼｯｸM-PRO" w:hAnsi="HG丸ｺﾞｼｯｸM-PRO" w:hint="eastAsia"/>
                              </w:rPr>
                              <w:t>状況にあると</w:t>
                            </w:r>
                            <w:r w:rsidRPr="00F05CCE">
                              <w:rPr>
                                <w:rFonts w:ascii="HG丸ｺﾞｼｯｸM-PRO" w:eastAsia="HG丸ｺﾞｼｯｸM-PRO" w:hAnsi="HG丸ｺﾞｼｯｸM-PRO" w:hint="eastAsia"/>
                              </w:rPr>
                              <w:t>考えられ</w:t>
                            </w:r>
                            <w:r>
                              <w:rPr>
                                <w:rFonts w:ascii="HG丸ｺﾞｼｯｸM-PRO" w:eastAsia="HG丸ｺﾞｼｯｸM-PRO" w:hAnsi="HG丸ｺﾞｼｯｸM-PRO" w:hint="eastAsia"/>
                              </w:rPr>
                              <w:t xml:space="preserve">ます。　　　　　　　　　　　　　　　　　　　　　　　　　　　　</w:t>
                            </w:r>
                          </w:p>
                          <w:p w:rsidR="00530B96" w:rsidRDefault="00530B96" w:rsidP="00FB1D1E">
                            <w:pPr>
                              <w:ind w:leftChars="100" w:left="210" w:firstLineChars="3100" w:firstLine="6510"/>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93585" o:spid="_x0000_s1133" style="position:absolute;left:0;text-align:left;margin-left:-2.2pt;margin-top:16.55pt;width:557pt;height:458.2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" fillcolor="#ffc">
                <v:shadow on="t" color="#ffc000" opacity=".5" offset="12pt,10pt"/>
                <v:textbox inset="5.85pt,.7pt,5.85pt,.7pt">
                  <w:txbxContent>
                    <w:p w:rsidR="00F16E59" w:rsidRDefault="00F16E59" w:rsidP="00FB1D1E"/>
                    <w:p w:rsidR="00F16E59" w:rsidRDefault="00F16E59" w:rsidP="00FB1D1E">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■大阪府域における</w:t>
                      </w:r>
                      <w:r>
                        <w:rPr>
                          <w:rFonts w:ascii="HG丸ｺﾞｼｯｸM-PRO" w:eastAsia="HG丸ｺﾞｼｯｸM-PRO" w:hAnsi="HG丸ｺﾞｼｯｸM-PRO" w:hint="eastAsia"/>
                        </w:rPr>
                        <w:t>民生（業務）部門からの</w:t>
                      </w:r>
                      <w:r w:rsidRPr="00057D9D">
                        <w:rPr>
                          <w:rFonts w:ascii="HG丸ｺﾞｼｯｸM-PRO" w:eastAsia="HG丸ｺﾞｼｯｸM-PRO" w:hAnsi="HG丸ｺﾞｼｯｸM-PRO" w:hint="eastAsia"/>
                        </w:rPr>
                        <w:t>200</w:t>
                      </w:r>
                      <w:r>
                        <w:rPr>
                          <w:rFonts w:ascii="HG丸ｺﾞｼｯｸM-PRO" w:eastAsia="HG丸ｺﾞｼｯｸM-PRO" w:hAnsi="HG丸ｺﾞｼｯｸM-PRO" w:hint="eastAsia"/>
                        </w:rPr>
                        <w:t>8</w:t>
                      </w:r>
                      <w:r w:rsidRPr="00057D9D">
                        <w:rPr>
                          <w:rFonts w:ascii="HG丸ｺﾞｼｯｸM-PRO" w:eastAsia="HG丸ｺﾞｼｯｸM-PRO" w:hAnsi="HG丸ｺﾞｼｯｸM-PRO" w:hint="eastAsia"/>
                        </w:rPr>
                        <w:t>年度の</w:t>
                      </w:r>
                      <w:r>
                        <w:rPr>
                          <w:rFonts w:ascii="HG丸ｺﾞｼｯｸM-PRO" w:eastAsia="HG丸ｺﾞｼｯｸM-PRO" w:hAnsi="HG丸ｺﾞｼｯｸM-PRO" w:hint="eastAsia"/>
                        </w:rPr>
                        <w:t>二酸化炭素排出量は1,082万トン、エネルギー消費量</w:t>
                      </w:r>
                      <w:r w:rsidRPr="00057D9D">
                        <w:rPr>
                          <w:rFonts w:ascii="HG丸ｺﾞｼｯｸM-PRO" w:eastAsia="HG丸ｺﾞｼｯｸM-PRO" w:hAnsi="HG丸ｺﾞｼｯｸM-PRO" w:hint="eastAsia"/>
                        </w:rPr>
                        <w:t>は</w:t>
                      </w:r>
                      <w:r>
                        <w:rPr>
                          <w:rFonts w:ascii="HG丸ｺﾞｼｯｸM-PRO" w:eastAsia="HG丸ｺﾞｼｯｸM-PRO" w:hAnsi="HG丸ｺﾞｼｯｸM-PRO" w:hint="eastAsia"/>
                        </w:rPr>
                        <w:t>13万１千TJ</w:t>
                      </w:r>
                      <w:r w:rsidRPr="00057D9D">
                        <w:rPr>
                          <w:rFonts w:ascii="HG丸ｺﾞｼｯｸM-PRO" w:eastAsia="HG丸ｺﾞｼｯｸM-PRO" w:hAnsi="HG丸ｺﾞｼｯｸM-PRO" w:hint="eastAsia"/>
                        </w:rPr>
                        <w:t>で、1990年度と比べ</w:t>
                      </w:r>
                      <w:r>
                        <w:rPr>
                          <w:rFonts w:ascii="HG丸ｺﾞｼｯｸM-PRO" w:eastAsia="HG丸ｺﾞｼｯｸM-PRO" w:hAnsi="HG丸ｺﾞｼｯｸM-PRO" w:hint="eastAsia"/>
                        </w:rPr>
                        <w:t>て、それぞれ25.8％、26.4</w:t>
                      </w: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の</w:t>
                      </w:r>
                      <w:r w:rsidRPr="00057D9D">
                        <w:rPr>
                          <w:rFonts w:ascii="HG丸ｺﾞｼｯｸM-PRO" w:eastAsia="HG丸ｺﾞｼｯｸM-PRO" w:hAnsi="HG丸ｺﾞｼｯｸM-PRO" w:hint="eastAsia"/>
                        </w:rPr>
                        <w:t>増加</w:t>
                      </w:r>
                      <w:r>
                        <w:rPr>
                          <w:rFonts w:ascii="HG丸ｺﾞｼｯｸM-PRO" w:eastAsia="HG丸ｺﾞｼｯｸM-PRO" w:hAnsi="HG丸ｺﾞｼｯｸM-PRO" w:hint="eastAsia"/>
                        </w:rPr>
                        <w:t>と</w:t>
                      </w:r>
                      <w:r w:rsidRPr="00057D9D">
                        <w:rPr>
                          <w:rFonts w:ascii="HG丸ｺﾞｼｯｸM-PRO" w:eastAsia="HG丸ｺﾞｼｯｸM-PRO" w:hAnsi="HG丸ｺﾞｼｯｸM-PRO" w:hint="eastAsia"/>
                        </w:rPr>
                        <w:t>なってい</w:t>
                      </w:r>
                      <w:r>
                        <w:rPr>
                          <w:rFonts w:ascii="HG丸ｺﾞｼｯｸM-PRO" w:eastAsia="HG丸ｺﾞｼｯｸM-PRO" w:hAnsi="HG丸ｺﾞｼｯｸM-PRO" w:hint="eastAsia"/>
                        </w:rPr>
                        <w:t>ます</w:t>
                      </w:r>
                      <w:r w:rsidRPr="00057D9D">
                        <w:rPr>
                          <w:rFonts w:ascii="HG丸ｺﾞｼｯｸM-PRO" w:eastAsia="HG丸ｺﾞｼｯｸM-PRO" w:hAnsi="HG丸ｺﾞｼｯｸM-PRO" w:hint="eastAsia"/>
                        </w:rPr>
                        <w:t>。</w:t>
                      </w:r>
                    </w:p>
                    <w:p w:rsidR="00F16E59" w:rsidRDefault="00F16E59" w:rsidP="00FB1D1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57D9D">
                        <w:rPr>
                          <w:rFonts w:ascii="HG丸ｺﾞｼｯｸM-PRO" w:eastAsia="HG丸ｺﾞｼｯｸM-PRO" w:hAnsi="HG丸ｺﾞｼｯｸM-PRO" w:hint="eastAsia"/>
                        </w:rPr>
                        <w:t>業務用床面積</w:t>
                      </w:r>
                      <w:r>
                        <w:rPr>
                          <w:rFonts w:ascii="HG丸ｺﾞｼｯｸM-PRO" w:eastAsia="HG丸ｺﾞｼｯｸM-PRO" w:hAnsi="HG丸ｺﾞｼｯｸM-PRO" w:hint="eastAsia"/>
                        </w:rPr>
                        <w:t>や</w:t>
                      </w:r>
                      <w:r w:rsidRPr="00057D9D">
                        <w:rPr>
                          <w:rFonts w:ascii="HG丸ｺﾞｼｯｸM-PRO" w:eastAsia="HG丸ｺﾞｼｯｸM-PRO" w:hAnsi="HG丸ｺﾞｼｯｸM-PRO" w:hint="eastAsia"/>
                        </w:rPr>
                        <w:t>営業時間の増加</w:t>
                      </w:r>
                      <w:r>
                        <w:rPr>
                          <w:rFonts w:ascii="HG丸ｺﾞｼｯｸM-PRO" w:eastAsia="HG丸ｺﾞｼｯｸM-PRO" w:hAnsi="HG丸ｺﾞｼｯｸM-PRO" w:hint="eastAsia"/>
                        </w:rPr>
                        <w:t>、</w:t>
                      </w:r>
                      <w:r w:rsidRPr="00057D9D">
                        <w:rPr>
                          <w:rFonts w:ascii="HG丸ｺﾞｼｯｸM-PRO" w:eastAsia="HG丸ｺﾞｼｯｸM-PRO" w:hAnsi="HG丸ｺﾞｼｯｸM-PRO" w:hint="eastAsia"/>
                        </w:rPr>
                        <w:t>ＯＡ機器の</w:t>
                      </w:r>
                      <w:r>
                        <w:rPr>
                          <w:rFonts w:ascii="HG丸ｺﾞｼｯｸM-PRO" w:eastAsia="HG丸ｺﾞｼｯｸM-PRO" w:hAnsi="HG丸ｺﾞｼｯｸM-PRO" w:hint="eastAsia"/>
                        </w:rPr>
                        <w:t>急速な</w:t>
                      </w:r>
                      <w:r w:rsidRPr="00057D9D">
                        <w:rPr>
                          <w:rFonts w:ascii="HG丸ｺﾞｼｯｸM-PRO" w:eastAsia="HG丸ｺﾞｼｯｸM-PRO" w:hAnsi="HG丸ｺﾞｼｯｸM-PRO" w:hint="eastAsia"/>
                        </w:rPr>
                        <w:t>普及など</w:t>
                      </w:r>
                      <w:r>
                        <w:rPr>
                          <w:rFonts w:ascii="HG丸ｺﾞｼｯｸM-PRO" w:eastAsia="HG丸ｺﾞｼｯｸM-PRO" w:hAnsi="HG丸ｺﾞｼｯｸM-PRO" w:hint="eastAsia"/>
                        </w:rPr>
                        <w:t>により、1990年度と比べてエネルギー消費量は増加しましたが、近年はやや減少傾向にあります。</w:t>
                      </w:r>
                    </w:p>
                    <w:p w:rsidR="00F16E59" w:rsidRPr="00057D9D" w:rsidRDefault="00F16E59" w:rsidP="00D13B71">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■ＯＡ機器も行き渡り、省エネ化やビルの断熱化なども進んだため、</w:t>
                      </w:r>
                      <w:r w:rsidRPr="00281C8B">
                        <w:rPr>
                          <w:rFonts w:ascii="HG丸ｺﾞｼｯｸM-PRO" w:eastAsia="HG丸ｺﾞｼｯｸM-PRO" w:hAnsi="HG丸ｺﾞｼｯｸM-PRO" w:hint="eastAsia"/>
                        </w:rPr>
                        <w:t>床面積当たりのエネルギー消費量</w:t>
                      </w:r>
                      <w:r>
                        <w:rPr>
                          <w:rFonts w:ascii="HG丸ｺﾞｼｯｸM-PRO" w:eastAsia="HG丸ｺﾞｼｯｸM-PRO" w:hAnsi="HG丸ｺﾞｼｯｸM-PRO" w:hint="eastAsia"/>
                        </w:rPr>
                        <w:t>は</w:t>
                      </w:r>
                      <w:r w:rsidRPr="00281C8B">
                        <w:rPr>
                          <w:rFonts w:ascii="HG丸ｺﾞｼｯｸM-PRO" w:eastAsia="HG丸ｺﾞｼｯｸM-PRO" w:hAnsi="HG丸ｺﾞｼｯｸM-PRO" w:hint="eastAsia"/>
                        </w:rPr>
                        <w:t>減少</w:t>
                      </w:r>
                      <w:r>
                        <w:rPr>
                          <w:rFonts w:ascii="HG丸ｺﾞｼｯｸM-PRO" w:eastAsia="HG丸ｺﾞｼｯｸM-PRO" w:hAnsi="HG丸ｺﾞｼｯｸM-PRO" w:hint="eastAsia"/>
                        </w:rPr>
                        <w:t>傾向にありますが、床面積の増加が今後も見込まれることから、さらに省エネ・省CO</w:t>
                      </w:r>
                      <w:r w:rsidRPr="005D6320">
                        <w:rPr>
                          <w:rFonts w:ascii="HG丸ｺﾞｼｯｸM-PRO" w:eastAsia="HG丸ｺﾞｼｯｸM-PRO" w:hAnsi="HG丸ｺﾞｼｯｸM-PRO" w:hint="eastAsia"/>
                          <w:sz w:val="12"/>
                          <w:szCs w:val="12"/>
                        </w:rPr>
                        <w:t>2</w:t>
                      </w:r>
                      <w:r>
                        <w:rPr>
                          <w:rFonts w:ascii="HG丸ｺﾞｼｯｸM-PRO" w:eastAsia="HG丸ｺﾞｼｯｸM-PRO" w:hAnsi="HG丸ｺﾞｼｯｸM-PRO" w:hint="eastAsia"/>
                        </w:rPr>
                        <w:t>化を進めていく必要があります。</w:t>
                      </w:r>
                    </w:p>
                    <w:p w:rsidR="00F16E59" w:rsidRDefault="00F16E59" w:rsidP="00FB1D1E">
                      <w:pPr>
                        <w:ind w:leftChars="100" w:left="210"/>
                      </w:pPr>
                      <w:r>
                        <w:rPr>
                          <w:rFonts w:hint="eastAsia"/>
                          <w:noProof/>
                        </w:rPr>
                        <w:t xml:space="preserve">　</w:t>
                      </w:r>
                      <w:r>
                        <w:rPr>
                          <w:rFonts w:hint="eastAsia"/>
                        </w:rPr>
                        <w:t xml:space="preserve">　　</w:t>
                      </w: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0A7EC5">
                      <w:pPr>
                        <w:rPr>
                          <w:rFonts w:ascii="HG丸ｺﾞｼｯｸM-PRO" w:eastAsia="HG丸ｺﾞｼｯｸM-PRO" w:hAnsi="HG丸ｺﾞｼｯｸM-PRO"/>
                        </w:rPr>
                      </w:pPr>
                    </w:p>
                    <w:p w:rsidR="00F16E59" w:rsidRDefault="00F16E59" w:rsidP="009A2FA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16E59" w:rsidRPr="00306E5D" w:rsidRDefault="00F16E59" w:rsidP="00FB1D1E">
                      <w:pPr>
                        <w:ind w:left="210" w:hangingChars="100" w:hanging="210"/>
                        <w:rPr>
                          <w:rFonts w:ascii="HG丸ｺﾞｼｯｸM-PRO" w:eastAsia="HG丸ｺﾞｼｯｸM-PRO" w:hAnsi="HG丸ｺﾞｼｯｸM-PRO"/>
                        </w:rPr>
                      </w:pPr>
                    </w:p>
                    <w:p w:rsidR="00F16E59" w:rsidRDefault="00F16E59" w:rsidP="00FB1D1E">
                      <w:pPr>
                        <w:ind w:left="210" w:hangingChars="100" w:hanging="210"/>
                        <w:rPr>
                          <w:rFonts w:ascii="HG丸ｺﾞｼｯｸM-PRO" w:eastAsia="HG丸ｺﾞｼｯｸM-PRO" w:hAnsi="HG丸ｺﾞｼｯｸM-PRO" w:cs="Times New Roman"/>
                        </w:rPr>
                      </w:pPr>
                      <w:r w:rsidRPr="00F05CCE">
                        <w:rPr>
                          <w:rFonts w:ascii="HG丸ｺﾞｼｯｸM-PRO" w:eastAsia="HG丸ｺﾞｼｯｸM-PRO" w:hAnsi="HG丸ｺﾞｼｯｸM-PRO" w:hint="eastAsia"/>
                        </w:rPr>
                        <w:t>■</w:t>
                      </w:r>
                      <w:r w:rsidRPr="00F05FA5">
                        <w:rPr>
                          <w:rFonts w:ascii="HG丸ｺﾞｼｯｸM-PRO" w:eastAsia="HG丸ｺﾞｼｯｸM-PRO" w:hAnsi="HG丸ｺﾞｼｯｸM-PRO" w:cs="Times New Roman" w:hint="eastAsia"/>
                        </w:rPr>
                        <w:t>温暖化防止条例</w:t>
                      </w:r>
                      <w:r>
                        <w:rPr>
                          <w:rFonts w:ascii="HG丸ｺﾞｼｯｸM-PRO" w:eastAsia="HG丸ｺﾞｼｯｸM-PRO" w:hAnsi="HG丸ｺﾞｼｯｸM-PRO" w:cs="Times New Roman" w:hint="eastAsia"/>
                        </w:rPr>
                        <w:t>により削減計画の届出</w:t>
                      </w:r>
                      <w:r w:rsidRPr="00F05FA5">
                        <w:rPr>
                          <w:rFonts w:ascii="HG丸ｺﾞｼｯｸM-PRO" w:eastAsia="HG丸ｺﾞｼｯｸM-PRO" w:hAnsi="HG丸ｺﾞｼｯｸM-PRO" w:cs="Times New Roman" w:hint="eastAsia"/>
                        </w:rPr>
                        <w:t>対象となっている</w:t>
                      </w:r>
                      <w:r>
                        <w:rPr>
                          <w:rFonts w:ascii="HG丸ｺﾞｼｯｸM-PRO" w:eastAsia="HG丸ｺﾞｼｯｸM-PRO" w:hAnsi="HG丸ｺﾞｼｯｸM-PRO" w:cs="Times New Roman" w:hint="eastAsia"/>
                        </w:rPr>
                        <w:t>特定事</w:t>
                      </w:r>
                    </w:p>
                    <w:p w:rsidR="00F16E59" w:rsidRDefault="00F16E59" w:rsidP="00FB1D1E">
                      <w:pPr>
                        <w:ind w:leftChars="100" w:left="210"/>
                        <w:rPr>
                          <w:rFonts w:ascii="HG丸ｺﾞｼｯｸM-PRO" w:eastAsia="HG丸ｺﾞｼｯｸM-PRO" w:hAnsi="HG丸ｺﾞｼｯｸM-PRO" w:cs="Times New Roman" w:hint="eastAsia"/>
                        </w:rPr>
                      </w:pPr>
                      <w:r>
                        <w:rPr>
                          <w:rFonts w:ascii="HG丸ｺﾞｼｯｸM-PRO" w:eastAsia="HG丸ｺﾞｼｯｸM-PRO" w:hAnsi="HG丸ｺﾞｼｯｸM-PRO" w:cs="Times New Roman" w:hint="eastAsia"/>
                        </w:rPr>
                        <w:t>業者（大規模</w:t>
                      </w:r>
                      <w:r w:rsidRPr="00F05FA5">
                        <w:rPr>
                          <w:rFonts w:ascii="HG丸ｺﾞｼｯｸM-PRO" w:eastAsia="HG丸ｺﾞｼｯｸM-PRO" w:hAnsi="HG丸ｺﾞｼｯｸM-PRO" w:cs="Times New Roman" w:hint="eastAsia"/>
                        </w:rPr>
                        <w:t>事業者</w:t>
                      </w:r>
                      <w:r>
                        <w:rPr>
                          <w:rFonts w:ascii="HG丸ｺﾞｼｯｸM-PRO" w:eastAsia="HG丸ｺﾞｼｯｸM-PRO" w:hAnsi="HG丸ｺﾞｼｯｸM-PRO" w:cs="Times New Roman" w:hint="eastAsia"/>
                        </w:rPr>
                        <w:t>）</w:t>
                      </w:r>
                      <w:r w:rsidRPr="00F05FA5">
                        <w:rPr>
                          <w:rFonts w:ascii="HG丸ｺﾞｼｯｸM-PRO" w:eastAsia="HG丸ｺﾞｼｯｸM-PRO" w:hAnsi="HG丸ｺﾞｼｯｸM-PRO" w:cs="Times New Roman" w:hint="eastAsia"/>
                        </w:rPr>
                        <w:t>については、</w:t>
                      </w:r>
                      <w:r w:rsidRPr="00D13B71">
                        <w:rPr>
                          <w:rFonts w:ascii="HG丸ｺﾞｼｯｸM-PRO" w:eastAsia="HG丸ｺﾞｼｯｸM-PRO" w:hAnsi="HG丸ｺﾞｼｯｸM-PRO" w:cs="Times New Roman" w:hint="eastAsia"/>
                        </w:rPr>
                        <w:t>2009年度は</w:t>
                      </w:r>
                      <w:r w:rsidRPr="00F05FA5">
                        <w:rPr>
                          <w:rFonts w:ascii="HG丸ｺﾞｼｯｸM-PRO" w:eastAsia="HG丸ｺﾞｼｯｸM-PRO" w:hAnsi="HG丸ｺﾞｼｯｸM-PRO" w:cs="Times New Roman" w:hint="eastAsia"/>
                        </w:rPr>
                        <w:t>2008年度</w:t>
                      </w:r>
                    </w:p>
                    <w:p w:rsidR="00F16E59" w:rsidRPr="003E5A02" w:rsidRDefault="00F16E59" w:rsidP="00FB1D1E">
                      <w:pPr>
                        <w:ind w:leftChars="100" w:left="210"/>
                        <w:rPr>
                          <w:rFonts w:ascii="HG丸ｺﾞｼｯｸM-PRO" w:eastAsia="HG丸ｺﾞｼｯｸM-PRO" w:hAnsi="HG丸ｺﾞｼｯｸM-PRO"/>
                        </w:rPr>
                      </w:pPr>
                      <w:r>
                        <w:rPr>
                          <w:rFonts w:ascii="HG丸ｺﾞｼｯｸM-PRO" w:eastAsia="HG丸ｺﾞｼｯｸM-PRO" w:hAnsi="HG丸ｺﾞｼｯｸM-PRO" w:cs="Times New Roman" w:hint="eastAsia"/>
                        </w:rPr>
                        <w:t>と比べて2.3％の</w:t>
                      </w:r>
                      <w:r w:rsidRPr="00F05FA5">
                        <w:rPr>
                          <w:rFonts w:ascii="HG丸ｺﾞｼｯｸM-PRO" w:eastAsia="HG丸ｺﾞｼｯｸM-PRO" w:hAnsi="HG丸ｺﾞｼｯｸM-PRO" w:cs="Times New Roman" w:hint="eastAsia"/>
                        </w:rPr>
                        <w:t>削減効果が得られています。</w:t>
                      </w:r>
                    </w:p>
                    <w:p w:rsidR="00F16E59" w:rsidRDefault="00F16E59" w:rsidP="00FB1D1E">
                      <w:pPr>
                        <w:ind w:left="210" w:hangingChars="100" w:hanging="210"/>
                        <w:rPr>
                          <w:rFonts w:ascii="HG丸ｺﾞｼｯｸM-PRO" w:eastAsia="HG丸ｺﾞｼｯｸM-PRO" w:hAnsi="HG丸ｺﾞｼｯｸM-PRO"/>
                        </w:rPr>
                      </w:pPr>
                      <w:r w:rsidRPr="00F05CCE">
                        <w:rPr>
                          <w:rFonts w:ascii="HG丸ｺﾞｼｯｸM-PRO" w:eastAsia="HG丸ｺﾞｼｯｸM-PRO" w:hAnsi="HG丸ｺﾞｼｯｸM-PRO" w:hint="eastAsia"/>
                        </w:rPr>
                        <w:t>■一方、</w:t>
                      </w:r>
                      <w:r>
                        <w:rPr>
                          <w:rFonts w:ascii="HG丸ｺﾞｼｯｸM-PRO" w:eastAsia="HG丸ｺﾞｼｯｸM-PRO" w:hAnsi="HG丸ｺﾞｼｯｸM-PRO" w:hint="eastAsia"/>
                        </w:rPr>
                        <w:t>温暖化防止条例の対象外の</w:t>
                      </w:r>
                      <w:r w:rsidRPr="00F05CCE">
                        <w:rPr>
                          <w:rFonts w:ascii="HG丸ｺﾞｼｯｸM-PRO" w:eastAsia="HG丸ｺﾞｼｯｸM-PRO" w:hAnsi="HG丸ｺﾞｼｯｸM-PRO" w:hint="eastAsia"/>
                        </w:rPr>
                        <w:t>中小事業者については、高効</w:t>
                      </w:r>
                    </w:p>
                    <w:p w:rsidR="00F16E59" w:rsidRDefault="00F16E59" w:rsidP="00FB1D1E">
                      <w:pPr>
                        <w:ind w:leftChars="100" w:left="210"/>
                        <w:rPr>
                          <w:rFonts w:ascii="HG丸ｺﾞｼｯｸM-PRO" w:eastAsia="HG丸ｺﾞｼｯｸM-PRO" w:hAnsi="HG丸ｺﾞｼｯｸM-PRO"/>
                        </w:rPr>
                      </w:pPr>
                      <w:r w:rsidRPr="00F05CCE">
                        <w:rPr>
                          <w:rFonts w:ascii="HG丸ｺﾞｼｯｸM-PRO" w:eastAsia="HG丸ｺﾞｼｯｸM-PRO" w:hAnsi="HG丸ｺﾞｼｯｸM-PRO" w:hint="eastAsia"/>
                        </w:rPr>
                        <w:t>率空調機等の省エネ・省CO</w:t>
                      </w:r>
                      <w:r w:rsidRPr="005D6320">
                        <w:rPr>
                          <w:rFonts w:ascii="HG丸ｺﾞｼｯｸM-PRO" w:eastAsia="HG丸ｺﾞｼｯｸM-PRO" w:hAnsi="HG丸ｺﾞｼｯｸM-PRO" w:hint="eastAsia"/>
                          <w:sz w:val="12"/>
                          <w:szCs w:val="12"/>
                        </w:rPr>
                        <w:t>2</w:t>
                      </w:r>
                      <w:r w:rsidRPr="00F05CCE">
                        <w:rPr>
                          <w:rFonts w:ascii="HG丸ｺﾞｼｯｸM-PRO" w:eastAsia="HG丸ｺﾞｼｯｸM-PRO" w:hAnsi="HG丸ｺﾞｼｯｸM-PRO" w:hint="eastAsia"/>
                        </w:rPr>
                        <w:t>設備</w:t>
                      </w:r>
                      <w:r>
                        <w:rPr>
                          <w:rFonts w:ascii="HG丸ｺﾞｼｯｸM-PRO" w:eastAsia="HG丸ｺﾞｼｯｸM-PRO" w:hAnsi="HG丸ｺﾞｼｯｸM-PRO" w:hint="eastAsia"/>
                        </w:rPr>
                        <w:t>導入</w:t>
                      </w:r>
                      <w:r w:rsidRPr="00F05CCE">
                        <w:rPr>
                          <w:rFonts w:ascii="HG丸ｺﾞｼｯｸM-PRO" w:eastAsia="HG丸ｺﾞｼｯｸM-PRO" w:hAnsi="HG丸ｺﾞｼｯｸM-PRO" w:hint="eastAsia"/>
                        </w:rPr>
                        <w:t>は</w:t>
                      </w:r>
                      <w:r>
                        <w:rPr>
                          <w:rFonts w:ascii="HG丸ｺﾞｼｯｸM-PRO" w:eastAsia="HG丸ｺﾞｼｯｸM-PRO" w:hAnsi="HG丸ｺﾞｼｯｸM-PRO" w:hint="eastAsia"/>
                        </w:rPr>
                        <w:t>、</w:t>
                      </w:r>
                      <w:r w:rsidRPr="00F05CCE">
                        <w:rPr>
                          <w:rFonts w:ascii="HG丸ｺﾞｼｯｸM-PRO" w:eastAsia="HG丸ｺﾞｼｯｸM-PRO" w:hAnsi="HG丸ｺﾞｼｯｸM-PRO" w:hint="eastAsia"/>
                        </w:rPr>
                        <w:t>経営上のメリット</w:t>
                      </w:r>
                    </w:p>
                    <w:p w:rsidR="00F16E59" w:rsidRDefault="00F16E59" w:rsidP="00FB1D1E">
                      <w:pPr>
                        <w:ind w:leftChars="100" w:left="210"/>
                        <w:rPr>
                          <w:rFonts w:ascii="HG丸ｺﾞｼｯｸM-PRO" w:eastAsia="HG丸ｺﾞｼｯｸM-PRO" w:hAnsi="HG丸ｺﾞｼｯｸM-PRO"/>
                        </w:rPr>
                      </w:pPr>
                      <w:r w:rsidRPr="00F05CCE">
                        <w:rPr>
                          <w:rFonts w:ascii="HG丸ｺﾞｼｯｸM-PRO" w:eastAsia="HG丸ｺﾞｼｯｸM-PRO" w:hAnsi="HG丸ｺﾞｼｯｸM-PRO" w:hint="eastAsia"/>
                        </w:rPr>
                        <w:t>が少な</w:t>
                      </w:r>
                      <w:r>
                        <w:rPr>
                          <w:rFonts w:ascii="HG丸ｺﾞｼｯｸM-PRO" w:eastAsia="HG丸ｺﾞｼｯｸM-PRO" w:hAnsi="HG丸ｺﾞｼｯｸM-PRO" w:hint="eastAsia"/>
                        </w:rPr>
                        <w:t>いため、進み</w:t>
                      </w:r>
                      <w:r w:rsidRPr="00F05CCE">
                        <w:rPr>
                          <w:rFonts w:ascii="HG丸ｺﾞｼｯｸM-PRO" w:eastAsia="HG丸ｺﾞｼｯｸM-PRO" w:hAnsi="HG丸ｺﾞｼｯｸM-PRO" w:hint="eastAsia"/>
                        </w:rPr>
                        <w:t>にくい</w:t>
                      </w:r>
                      <w:r>
                        <w:rPr>
                          <w:rFonts w:ascii="HG丸ｺﾞｼｯｸM-PRO" w:eastAsia="HG丸ｺﾞｼｯｸM-PRO" w:hAnsi="HG丸ｺﾞｼｯｸM-PRO" w:hint="eastAsia"/>
                        </w:rPr>
                        <w:t>状況にあると</w:t>
                      </w:r>
                      <w:r w:rsidRPr="00F05CCE">
                        <w:rPr>
                          <w:rFonts w:ascii="HG丸ｺﾞｼｯｸM-PRO" w:eastAsia="HG丸ｺﾞｼｯｸM-PRO" w:hAnsi="HG丸ｺﾞｼｯｸM-PRO" w:hint="eastAsia"/>
                        </w:rPr>
                        <w:t>考えられ</w:t>
                      </w:r>
                      <w:r>
                        <w:rPr>
                          <w:rFonts w:ascii="HG丸ｺﾞｼｯｸM-PRO" w:eastAsia="HG丸ｺﾞｼｯｸM-PRO" w:hAnsi="HG丸ｺﾞｼｯｸM-PRO" w:hint="eastAsia"/>
                        </w:rPr>
                        <w:t xml:space="preserve">ます。　　　　　　　　　　　　　　　　　　　　　　　　　　　　</w:t>
                      </w:r>
                    </w:p>
                    <w:p w:rsidR="00F16E59" w:rsidRDefault="00F16E59" w:rsidP="00FB1D1E">
                      <w:pPr>
                        <w:ind w:leftChars="100" w:left="210" w:firstLineChars="3100" w:firstLine="6510"/>
                        <w:rPr>
                          <w:rFonts w:ascii="HG丸ｺﾞｼｯｸM-PRO" w:eastAsia="HG丸ｺﾞｼｯｸM-PRO" w:hAnsi="HG丸ｺﾞｼｯｸM-PRO"/>
                        </w:rPr>
                      </w:pPr>
                    </w:p>
                  </w:txbxContent>
                </v:textbox>
              </v:rect>
            </w:pict>
          </mc:Fallback>
        </mc:AlternateContent>
      </w:r>
      <w:r w:rsidR="00FB1D1E" w:rsidRPr="00EE5EC4">
        <w:rPr>
          <w:rFonts w:ascii="HG丸ｺﾞｼｯｸM-PRO" w:eastAsia="HG丸ｺﾞｼｯｸM-PRO" w:hAnsi="HG丸ｺﾞｼｯｸM-PRO" w:hint="eastAsia"/>
          <w:noProof/>
        </w:rPr>
        <mc:AlternateContent>
          <mc:Choice Requires="wps">
            <w:drawing>
              <wp:anchor distT="0" distB="0" distL="114300" distR="114300" simplePos="0" relativeHeight="252201984" behindDoc="0" locked="0" layoutInCell="1" allowOverlap="1" wp14:anchorId="6FD08899" wp14:editId="2E154D52">
                <wp:simplePos x="0" y="0"/>
                <wp:positionH relativeFrom="column">
                  <wp:posOffset>251460</wp:posOffset>
                </wp:positionH>
                <wp:positionV relativeFrom="paragraph">
                  <wp:posOffset>0</wp:posOffset>
                </wp:positionV>
                <wp:extent cx="2057400" cy="435610"/>
                <wp:effectExtent l="0" t="0" r="95250" b="97790"/>
                <wp:wrapNone/>
                <wp:docPr id="360450" name="横巻き 360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50" o:spid="_x0000_s1134" type="#_x0000_t98" style="position:absolute;left:0;text-align:left;margin-left:19.8pt;margin-top:0;width:162pt;height:34.3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DE0E06"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27584" behindDoc="0" locked="0" layoutInCell="1" allowOverlap="1" wp14:anchorId="22939F6A" wp14:editId="14576F9D">
                <wp:simplePos x="0" y="0"/>
                <wp:positionH relativeFrom="column">
                  <wp:posOffset>3370580</wp:posOffset>
                </wp:positionH>
                <wp:positionV relativeFrom="paragraph">
                  <wp:posOffset>26670</wp:posOffset>
                </wp:positionV>
                <wp:extent cx="3782060" cy="2143125"/>
                <wp:effectExtent l="0" t="0" r="0" b="0"/>
                <wp:wrapNone/>
                <wp:docPr id="260" name="角丸四角形 260"/>
                <wp:cNvGraphicFramePr/>
                <a:graphic xmlns:a="http://schemas.openxmlformats.org/drawingml/2006/main">
                  <a:graphicData uri="http://schemas.microsoft.com/office/word/2010/wordprocessingShape">
                    <wps:wsp>
                      <wps:cNvSpPr/>
                      <wps:spPr>
                        <a:xfrm>
                          <a:off x="0" y="0"/>
                          <a:ext cx="3782060" cy="2143125"/>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6C6C0675" wp14:editId="0740B091">
                                  <wp:extent cx="3363137" cy="1967023"/>
                                  <wp:effectExtent l="0" t="0" r="8890" b="0"/>
                                  <wp:docPr id="360613" name="グラフ 3606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0" o:spid="_x0000_s1135" style="position:absolute;left:0;text-align:left;margin-left:265.4pt;margin-top:2.1pt;width:297.8pt;height:168.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" filled="f" stroked="f" strokeweight="2pt">
                <v:textbox>
                  <w:txbxContent>
                    <w:p w:rsidR="00725741" w:rsidRDefault="00725741" w:rsidP="00FB1D1E">
                      <w:pPr>
                        <w:jc w:val="center"/>
                      </w:pPr>
                      <w:r>
                        <w:rPr>
                          <w:noProof/>
                        </w:rPr>
                        <w:drawing>
                          <wp:inline distT="0" distB="0" distL="0" distR="0" wp14:anchorId="6C6C0675" wp14:editId="0740B091">
                            <wp:extent cx="3363137" cy="1967023"/>
                            <wp:effectExtent l="0" t="0" r="8890" b="0"/>
                            <wp:docPr id="360613" name="グラフ 3606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xbxContent>
                </v:textbox>
              </v:roundrec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225536" behindDoc="0" locked="0" layoutInCell="1" allowOverlap="1" wp14:anchorId="560796D3" wp14:editId="7C31EE65">
                <wp:simplePos x="0" y="0"/>
                <wp:positionH relativeFrom="column">
                  <wp:posOffset>-127635</wp:posOffset>
                </wp:positionH>
                <wp:positionV relativeFrom="paragraph">
                  <wp:posOffset>5715</wp:posOffset>
                </wp:positionV>
                <wp:extent cx="3780155" cy="2171700"/>
                <wp:effectExtent l="0" t="0" r="0" b="0"/>
                <wp:wrapNone/>
                <wp:docPr id="256" name="角丸四角形 256"/>
                <wp:cNvGraphicFramePr/>
                <a:graphic xmlns:a="http://schemas.openxmlformats.org/drawingml/2006/main">
                  <a:graphicData uri="http://schemas.microsoft.com/office/word/2010/wordprocessingShape">
                    <wps:wsp>
                      <wps:cNvSpPr/>
                      <wps:spPr>
                        <a:xfrm>
                          <a:off x="0" y="0"/>
                          <a:ext cx="3780155" cy="2171700"/>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0B487CB3" wp14:editId="76E48EFA">
                                  <wp:extent cx="3508744" cy="1977656"/>
                                  <wp:effectExtent l="0" t="0" r="0" b="0"/>
                                  <wp:docPr id="360611" name="グラフ 3606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6" o:spid="_x0000_s1136" style="position:absolute;left:0;text-align:left;margin-left:-10.05pt;margin-top:.45pt;width:297.65pt;height:171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" filled="f" stroked="f" strokeweight="2pt">
                <v:textbox>
                  <w:txbxContent>
                    <w:p w:rsidR="00725741" w:rsidRDefault="00725741" w:rsidP="00FB1D1E">
                      <w:pPr>
                        <w:jc w:val="center"/>
                      </w:pPr>
                      <w:r>
                        <w:rPr>
                          <w:noProof/>
                        </w:rPr>
                        <w:drawing>
                          <wp:inline distT="0" distB="0" distL="0" distR="0" wp14:anchorId="0B487CB3" wp14:editId="76E48EFA">
                            <wp:extent cx="3508744" cy="1977656"/>
                            <wp:effectExtent l="0" t="0" r="0" b="0"/>
                            <wp:docPr id="360611" name="グラフ 3606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DA74E6"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26560" behindDoc="0" locked="0" layoutInCell="1" allowOverlap="1" wp14:anchorId="2FC239FB" wp14:editId="49372B93">
                <wp:simplePos x="0" y="0"/>
                <wp:positionH relativeFrom="column">
                  <wp:posOffset>3915410</wp:posOffset>
                </wp:positionH>
                <wp:positionV relativeFrom="paragraph">
                  <wp:posOffset>114935</wp:posOffset>
                </wp:positionV>
                <wp:extent cx="3330575" cy="2352675"/>
                <wp:effectExtent l="0" t="0" r="0" b="0"/>
                <wp:wrapNone/>
                <wp:docPr id="258" name="角丸四角形 258"/>
                <wp:cNvGraphicFramePr/>
                <a:graphic xmlns:a="http://schemas.openxmlformats.org/drawingml/2006/main">
                  <a:graphicData uri="http://schemas.microsoft.com/office/word/2010/wordprocessingShape">
                    <wps:wsp>
                      <wps:cNvSpPr/>
                      <wps:spPr>
                        <a:xfrm>
                          <a:off x="0" y="0"/>
                          <a:ext cx="3330575" cy="2352675"/>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1DA27306" wp14:editId="7C2360A7">
                                  <wp:extent cx="2984500" cy="2019300"/>
                                  <wp:effectExtent l="0" t="0" r="0" b="0"/>
                                  <wp:docPr id="360615" name="グラフ 3606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8" o:spid="_x0000_s1137" style="position:absolute;left:0;text-align:left;margin-left:308.3pt;margin-top:9.05pt;width:262.25pt;height:185.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" filled="f" stroked="f" strokeweight="2pt">
                <v:textbox>
                  <w:txbxContent>
                    <w:p w:rsidR="00725741" w:rsidRDefault="00725741" w:rsidP="00FB1D1E">
                      <w:pPr>
                        <w:jc w:val="center"/>
                      </w:pPr>
                      <w:r>
                        <w:rPr>
                          <w:noProof/>
                        </w:rPr>
                        <w:drawing>
                          <wp:inline distT="0" distB="0" distL="0" distR="0" wp14:anchorId="1DA27306" wp14:editId="7C2360A7">
                            <wp:extent cx="2984500" cy="2019300"/>
                            <wp:effectExtent l="0" t="0" r="0" b="0"/>
                            <wp:docPr id="360615" name="グラフ 3606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Pr="00BE5857" w:rsidRDefault="00FB1D1E" w:rsidP="00FB1D1E">
      <w:pPr>
        <w:rPr>
          <w:rFonts w:ascii="Century" w:eastAsia="ＭＳ 明朝" w:hAnsi="Century" w:cs="Times New Roman"/>
        </w:rPr>
      </w:pPr>
    </w:p>
    <w:p w:rsidR="00FB1D1E" w:rsidRPr="00BE5857" w:rsidRDefault="00345C74" w:rsidP="00FB1D1E">
      <w:pPr>
        <w:rPr>
          <w:rFonts w:ascii="Century" w:eastAsia="ＭＳ 明朝" w:hAnsi="Century" w:cs="Times New Roman"/>
        </w:rPr>
      </w:pPr>
      <w:r>
        <w:rPr>
          <w:rFonts w:ascii="HG丸ｺﾞｼｯｸM-PRO" w:eastAsia="HG丸ｺﾞｼｯｸM-PRO" w:hAnsi="HG丸ｺﾞｼｯｸM-PRO"/>
          <w:noProof/>
          <w:sz w:val="22"/>
        </w:rPr>
        <mc:AlternateContent>
          <mc:Choice Requires="wps">
            <w:drawing>
              <wp:anchor distT="0" distB="0" distL="114300" distR="114300" simplePos="0" relativeHeight="252218368" behindDoc="0" locked="0" layoutInCell="1" allowOverlap="1" wp14:anchorId="4FC01599" wp14:editId="170972C4">
                <wp:simplePos x="0" y="0"/>
                <wp:positionH relativeFrom="column">
                  <wp:posOffset>181610</wp:posOffset>
                </wp:positionH>
                <wp:positionV relativeFrom="paragraph">
                  <wp:posOffset>172085</wp:posOffset>
                </wp:positionV>
                <wp:extent cx="1933575" cy="342900"/>
                <wp:effectExtent l="0" t="0" r="28575" b="19050"/>
                <wp:wrapNone/>
                <wp:docPr id="319" name="メモ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342900"/>
                        </a:xfrm>
                        <a:prstGeom prst="foldedCorner">
                          <a:avLst>
                            <a:gd name="adj" fmla="val 12500"/>
                          </a:avLst>
                        </a:prstGeom>
                        <a:solidFill>
                          <a:srgbClr val="B3F6FF"/>
                        </a:solidFill>
                        <a:ln w="9525">
                          <a:solidFill>
                            <a:srgbClr val="000000"/>
                          </a:solidFill>
                          <a:round/>
                          <a:headEnd/>
                          <a:tailEnd/>
                        </a:ln>
                      </wps:spPr>
                      <wps:txbx>
                        <w:txbxContent>
                          <w:p w:rsidR="00530B96" w:rsidRPr="005D6320" w:rsidRDefault="00530B96" w:rsidP="00FB1D1E">
                            <w:pPr>
                              <w:ind w:firstLineChars="49" w:firstLine="103"/>
                              <w:jc w:val="center"/>
                              <w:rPr>
                                <w:rFonts w:ascii="HG丸ｺﾞｼｯｸM-PRO" w:eastAsia="HG丸ｺﾞｼｯｸM-PRO" w:hAnsi="HG丸ｺﾞｼｯｸM-PRO"/>
                              </w:rPr>
                            </w:pPr>
                            <w:r>
                              <w:rPr>
                                <w:rFonts w:ascii="HG丸ｺﾞｼｯｸM-PRO" w:eastAsia="HG丸ｺﾞｼｯｸM-PRO" w:hAnsi="HG丸ｺﾞｼｯｸM-PRO" w:hint="eastAsia"/>
                                <w:b/>
                                <w:u w:val="single"/>
                              </w:rPr>
                              <w:t>運用改善の取組</w:t>
                            </w:r>
                            <w:r w:rsidRPr="005D6320">
                              <w:rPr>
                                <w:rFonts w:ascii="HG丸ｺﾞｼｯｸM-PRO" w:eastAsia="HG丸ｺﾞｼｯｸM-PRO" w:hAnsi="HG丸ｺﾞｼｯｸM-PRO" w:hint="eastAsia"/>
                                <w:b/>
                                <w:u w:val="single"/>
                              </w:rPr>
                              <w:t>について</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19" o:spid="_x0000_s1138" type="#_x0000_t65" style="position:absolute;left:0;text-align:left;margin-left:14.3pt;margin-top:13.55pt;width:152.25pt;height:27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" fillcolor="#b3f6ff">
                <v:textbox inset="5.85pt,1.25mm,5.85pt,.7pt">
                  <w:txbxContent>
                    <w:p w:rsidR="00725741" w:rsidRPr="005D6320" w:rsidRDefault="00725741" w:rsidP="00FB1D1E">
                      <w:pPr>
                        <w:ind w:firstLineChars="49" w:firstLine="103"/>
                        <w:jc w:val="center"/>
                        <w:rPr>
                          <w:rFonts w:ascii="HG丸ｺﾞｼｯｸM-PRO" w:eastAsia="HG丸ｺﾞｼｯｸM-PRO" w:hAnsi="HG丸ｺﾞｼｯｸM-PRO"/>
                        </w:rPr>
                      </w:pPr>
                      <w:r>
                        <w:rPr>
                          <w:rFonts w:ascii="HG丸ｺﾞｼｯｸM-PRO" w:eastAsia="HG丸ｺﾞｼｯｸM-PRO" w:hAnsi="HG丸ｺﾞｼｯｸM-PRO" w:hint="eastAsia"/>
                          <w:b/>
                          <w:u w:val="single"/>
                        </w:rPr>
                        <w:t>運用改善の取組</w:t>
                      </w:r>
                      <w:r w:rsidRPr="005D6320">
                        <w:rPr>
                          <w:rFonts w:ascii="HG丸ｺﾞｼｯｸM-PRO" w:eastAsia="HG丸ｺﾞｼｯｸM-PRO" w:hAnsi="HG丸ｺﾞｼｯｸM-PRO" w:hint="eastAsia"/>
                          <w:b/>
                          <w:u w:val="single"/>
                        </w:rPr>
                        <w:t>について</w:t>
                      </w:r>
                    </w:p>
                  </w:txbxContent>
                </v:textbox>
              </v:shape>
            </w:pict>
          </mc:Fallback>
        </mc:AlternateContent>
      </w:r>
    </w:p>
    <w:p w:rsidR="00FB1D1E" w:rsidRPr="00BE5857" w:rsidRDefault="00EA2AA2" w:rsidP="00FB1D1E">
      <w:pPr>
        <w:rPr>
          <w:rFonts w:ascii="Century" w:eastAsia="ＭＳ 明朝" w:hAnsi="Century" w:cs="Times New Roman"/>
        </w:rPr>
      </w:pPr>
      <w:r>
        <w:rPr>
          <w:rFonts w:ascii="HG丸ｺﾞｼｯｸM-PRO" w:eastAsia="HG丸ｺﾞｼｯｸM-PRO" w:hAnsi="HG丸ｺﾞｼｯｸM-PRO"/>
          <w:noProof/>
          <w:sz w:val="22"/>
        </w:rPr>
        <mc:AlternateContent>
          <mc:Choice Requires="wps">
            <w:drawing>
              <wp:anchor distT="0" distB="0" distL="114300" distR="114300" simplePos="0" relativeHeight="252292096" behindDoc="0" locked="0" layoutInCell="1" allowOverlap="1" wp14:anchorId="7059C8B1" wp14:editId="3F752B22">
                <wp:simplePos x="0" y="0"/>
                <wp:positionH relativeFrom="column">
                  <wp:posOffset>4878705</wp:posOffset>
                </wp:positionH>
                <wp:positionV relativeFrom="paragraph">
                  <wp:posOffset>133985</wp:posOffset>
                </wp:positionV>
                <wp:extent cx="1953260" cy="261620"/>
                <wp:effectExtent l="0" t="0" r="0" b="0"/>
                <wp:wrapNone/>
                <wp:docPr id="360490" name="角丸四角形 360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3260" cy="261620"/>
                        </a:xfrm>
                        <a:prstGeom prst="roundRect">
                          <a:avLst>
                            <a:gd name="adj" fmla="val 16667"/>
                          </a:avLst>
                        </a:prstGeom>
                        <a:noFill/>
                        <a:ln>
                          <a:noFill/>
                        </a:ln>
                        <a:effectLst/>
                      </wps:spPr>
                      <wps:txbx>
                        <w:txbxContent>
                          <w:p w:rsidR="00530B96" w:rsidRPr="00EA2AA2" w:rsidRDefault="00530B96" w:rsidP="00896227">
                            <w:pPr>
                              <w:spacing w:line="220" w:lineRule="exact"/>
                              <w:rPr>
                                <w:spacing w:val="-6"/>
                                <w:sz w:val="20"/>
                                <w:szCs w:val="20"/>
                                <w:u w:val="single"/>
                              </w:rPr>
                            </w:pPr>
                            <w:r w:rsidRPr="00EA2AA2">
                              <w:rPr>
                                <w:rFonts w:ascii="ＭＳ Ｐゴシック" w:eastAsia="ＭＳ Ｐゴシック" w:hAnsi="ＭＳ Ｐゴシック" w:hint="eastAsia"/>
                                <w:spacing w:val="-6"/>
                                <w:sz w:val="20"/>
                                <w:szCs w:val="20"/>
                                <w:u w:val="single"/>
                              </w:rPr>
                              <w:t>事務所の照明の消費電力の推移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490" o:spid="_x0000_s1139" style="position:absolute;left:0;text-align:left;margin-left:384.15pt;margin-top:10.55pt;width:153.8pt;height:20.6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" filled="f" stroked="f">
                <v:textbox>
                  <w:txbxContent>
                    <w:p w:rsidR="00725741" w:rsidRPr="00EA2AA2" w:rsidRDefault="00725741" w:rsidP="00896227">
                      <w:pPr>
                        <w:spacing w:line="220" w:lineRule="exact"/>
                        <w:rPr>
                          <w:spacing w:val="-6"/>
                          <w:sz w:val="20"/>
                          <w:szCs w:val="20"/>
                          <w:u w:val="single"/>
                        </w:rPr>
                      </w:pPr>
                      <w:r w:rsidRPr="00EA2AA2">
                        <w:rPr>
                          <w:rFonts w:ascii="ＭＳ Ｐゴシック" w:eastAsia="ＭＳ Ｐゴシック" w:hAnsi="ＭＳ Ｐゴシック" w:hint="eastAsia"/>
                          <w:spacing w:val="-6"/>
                          <w:sz w:val="20"/>
                          <w:szCs w:val="20"/>
                          <w:u w:val="single"/>
                        </w:rPr>
                        <w:t>事務所の照明の消費電力の推移</w:t>
                      </w:r>
                    </w:p>
                  </w:txbxContent>
                </v:textbox>
              </v:roundrect>
            </w:pict>
          </mc:Fallback>
        </mc:AlternateContent>
      </w:r>
      <w:r w:rsidR="00D776BE">
        <w:rPr>
          <w:rFonts w:ascii="HG丸ｺﾞｼｯｸM-PRO" w:eastAsia="HG丸ｺﾞｼｯｸM-PRO" w:hAnsi="HG丸ｺﾞｼｯｸM-PRO"/>
          <w:noProof/>
          <w:sz w:val="22"/>
        </w:rPr>
        <mc:AlternateContent>
          <mc:Choice Requires="wps">
            <w:drawing>
              <wp:anchor distT="0" distB="0" distL="114300" distR="114300" simplePos="0" relativeHeight="252302336" behindDoc="0" locked="0" layoutInCell="1" allowOverlap="1" wp14:anchorId="4635D0FA" wp14:editId="199EEF46">
                <wp:simplePos x="0" y="0"/>
                <wp:positionH relativeFrom="column">
                  <wp:posOffset>3991610</wp:posOffset>
                </wp:positionH>
                <wp:positionV relativeFrom="paragraph">
                  <wp:posOffset>124460</wp:posOffset>
                </wp:positionV>
                <wp:extent cx="838200" cy="266700"/>
                <wp:effectExtent l="0" t="0" r="0" b="0"/>
                <wp:wrapNone/>
                <wp:docPr id="360617" name="テキスト ボックス 360617"/>
                <wp:cNvGraphicFramePr/>
                <a:graphic xmlns:a="http://schemas.openxmlformats.org/drawingml/2006/main">
                  <a:graphicData uri="http://schemas.microsoft.com/office/word/2010/wordprocessingShape">
                    <wps:wsp>
                      <wps:cNvSpPr txBox="1"/>
                      <wps:spPr>
                        <a:xfrm>
                          <a:off x="0" y="0"/>
                          <a:ext cx="8382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D776BE" w:rsidRDefault="00530B96">
                            <w:pP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消費電力(kW)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17" o:spid="_x0000_s1140" type="#_x0000_t202" style="position:absolute;left:0;text-align:left;margin-left:314.3pt;margin-top:9.8pt;width:66pt;height:21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" filled="f" stroked="f" strokeweight=".5pt">
                <v:textbox>
                  <w:txbxContent>
                    <w:p w:rsidR="00725741" w:rsidRPr="00D776BE" w:rsidRDefault="00725741">
                      <w:pP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消費電力(kW)</w:t>
                      </w:r>
                    </w:p>
                  </w:txbxContent>
                </v:textbox>
              </v:shape>
            </w:pict>
          </mc:Fallback>
        </mc:AlternateContent>
      </w:r>
      <w:r w:rsidR="00345C74">
        <w:rPr>
          <w:rFonts w:ascii="Century" w:eastAsia="ＭＳ 明朝" w:hAnsi="Century" w:cs="Times New Roman" w:hint="eastAsia"/>
          <w:noProof/>
        </w:rPr>
        <mc:AlternateContent>
          <mc:Choice Requires="wps">
            <w:drawing>
              <wp:anchor distT="0" distB="0" distL="114300" distR="114300" simplePos="0" relativeHeight="252203008" behindDoc="0" locked="0" layoutInCell="1" allowOverlap="1" wp14:anchorId="014E0BDA" wp14:editId="2A295F3F">
                <wp:simplePos x="0" y="0"/>
                <wp:positionH relativeFrom="column">
                  <wp:posOffset>19685</wp:posOffset>
                </wp:positionH>
                <wp:positionV relativeFrom="paragraph">
                  <wp:posOffset>133985</wp:posOffset>
                </wp:positionV>
                <wp:extent cx="7226300" cy="2819400"/>
                <wp:effectExtent l="133350" t="133350" r="146050" b="152400"/>
                <wp:wrapNone/>
                <wp:docPr id="360470" name="角丸四角形 360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6300" cy="2819400"/>
                        </a:xfrm>
                        <a:prstGeom prst="roundRect">
                          <a:avLst>
                            <a:gd name="adj" fmla="val 8917"/>
                          </a:avLst>
                        </a:prstGeom>
                        <a:ln>
                          <a:prstDash val="lgDash"/>
                          <a:headEnd/>
                          <a:tailEnd/>
                        </a:ln>
                        <a:effectLst>
                          <a:glow rad="1397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BD24B4" w:rsidRDefault="00530B96" w:rsidP="00BD24B4">
                            <w:pPr>
                              <w:spacing w:line="240" w:lineRule="exact"/>
                              <w:rPr>
                                <w:rFonts w:ascii="ＭＳ 明朝" w:eastAsia="ＭＳ 明朝" w:hAnsi="ＭＳ 明朝" w:cs="Times New Roman"/>
                                <w:sz w:val="16"/>
                                <w:szCs w:val="16"/>
                              </w:rPr>
                            </w:pPr>
                          </w:p>
                          <w:p w:rsidR="00530B96" w:rsidRDefault="00530B96" w:rsidP="00681907">
                            <w:pPr>
                              <w:ind w:firstLineChars="100" w:firstLine="210"/>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運用改善</w:t>
                            </w:r>
                            <w:r>
                              <w:rPr>
                                <w:rFonts w:ascii="HG丸ｺﾞｼｯｸM-PRO" w:eastAsia="HG丸ｺﾞｼｯｸM-PRO" w:hAnsi="HG丸ｺﾞｼｯｸM-PRO" w:cs="Times New Roman" w:hint="eastAsia"/>
                                <w:szCs w:val="21"/>
                              </w:rPr>
                              <w:t>は</w:t>
                            </w:r>
                            <w:r w:rsidRPr="003A4C54">
                              <w:rPr>
                                <w:rFonts w:ascii="HG丸ｺﾞｼｯｸM-PRO" w:eastAsia="HG丸ｺﾞｼｯｸM-PRO" w:hAnsi="HG丸ｺﾞｼｯｸM-PRO" w:cs="Times New Roman" w:hint="eastAsia"/>
                                <w:szCs w:val="21"/>
                              </w:rPr>
                              <w:t>、エネルギー使用の無駄を発見し、設備導入し</w:t>
                            </w:r>
                          </w:p>
                          <w:p w:rsidR="00530B96" w:rsidRDefault="00530B96" w:rsidP="00681907">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なくても、省エネとコスト削減を図る</w:t>
                            </w:r>
                            <w:r>
                              <w:rPr>
                                <w:rFonts w:ascii="HG丸ｺﾞｼｯｸM-PRO" w:eastAsia="HG丸ｺﾞｼｯｸM-PRO" w:hAnsi="HG丸ｺﾞｼｯｸM-PRO" w:cs="Times New Roman" w:hint="eastAsia"/>
                                <w:szCs w:val="21"/>
                              </w:rPr>
                              <w:t>もので</w:t>
                            </w:r>
                            <w:r w:rsidRPr="003A4C54">
                              <w:rPr>
                                <w:rFonts w:ascii="HG丸ｺﾞｼｯｸM-PRO" w:eastAsia="HG丸ｺﾞｼｯｸM-PRO" w:hAnsi="HG丸ｺﾞｼｯｸM-PRO" w:cs="Times New Roman" w:hint="eastAsia"/>
                                <w:szCs w:val="21"/>
                              </w:rPr>
                              <w:t>す。</w:t>
                            </w:r>
                          </w:p>
                          <w:p w:rsidR="00530B96" w:rsidRPr="00681907" w:rsidRDefault="00530B96" w:rsidP="00681907">
                            <w:pPr>
                              <w:spacing w:line="160" w:lineRule="exact"/>
                              <w:rPr>
                                <w:rFonts w:ascii="HG丸ｺﾞｼｯｸM-PRO" w:eastAsia="HG丸ｺﾞｼｯｸM-PRO" w:hAnsi="HG丸ｺﾞｼｯｸM-PRO" w:cs="Times New Roman"/>
                                <w:sz w:val="16"/>
                                <w:szCs w:val="16"/>
                              </w:rPr>
                            </w:pPr>
                          </w:p>
                          <w:p w:rsidR="00530B96" w:rsidRDefault="00530B96" w:rsidP="00681907">
                            <w:pPr>
                              <w:spacing w:line="400" w:lineRule="exact"/>
                              <w:ind w:firstLineChars="100" w:firstLine="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右のグラフは、</w:t>
                            </w:r>
                            <w:r w:rsidRPr="003A4C54">
                              <w:rPr>
                                <w:rFonts w:ascii="HG丸ｺﾞｼｯｸM-PRO" w:eastAsia="HG丸ｺﾞｼｯｸM-PRO" w:hAnsi="HG丸ｺﾞｼｯｸM-PRO" w:cs="Times New Roman" w:hint="eastAsia"/>
                                <w:szCs w:val="21"/>
                              </w:rPr>
                              <w:t>ある中小事業所</w:t>
                            </w:r>
                            <w:r>
                              <w:rPr>
                                <w:rFonts w:ascii="HG丸ｺﾞｼｯｸM-PRO" w:eastAsia="HG丸ｺﾞｼｯｸM-PRO" w:hAnsi="HG丸ｺﾞｼｯｸM-PRO" w:cs="Times New Roman" w:hint="eastAsia"/>
                                <w:szCs w:val="21"/>
                              </w:rPr>
                              <w:t>の照明の</w:t>
                            </w:r>
                            <w:r w:rsidRPr="003A4C54">
                              <w:rPr>
                                <w:rFonts w:ascii="HG丸ｺﾞｼｯｸM-PRO" w:eastAsia="HG丸ｺﾞｼｯｸM-PRO" w:hAnsi="HG丸ｺﾞｼｯｸM-PRO" w:cs="Times New Roman" w:hint="eastAsia"/>
                                <w:szCs w:val="21"/>
                              </w:rPr>
                              <w:t>エネルギー消費</w:t>
                            </w:r>
                            <w:r>
                              <w:rPr>
                                <w:rFonts w:ascii="HG丸ｺﾞｼｯｸM-PRO" w:eastAsia="HG丸ｺﾞｼｯｸM-PRO" w:hAnsi="HG丸ｺﾞｼｯｸM-PRO" w:cs="Times New Roman" w:hint="eastAsia"/>
                                <w:szCs w:val="21"/>
                              </w:rPr>
                              <w:t>量</w:t>
                            </w:r>
                          </w:p>
                          <w:p w:rsidR="00530B96" w:rsidRDefault="00530B96" w:rsidP="00681907">
                            <w:pPr>
                              <w:spacing w:line="400" w:lineRule="exact"/>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をモニタリングする装置を設置し、計測した結果です。</w:t>
                            </w:r>
                          </w:p>
                          <w:p w:rsidR="00530B96" w:rsidRPr="00681907" w:rsidRDefault="00530B96" w:rsidP="00681907">
                            <w:pPr>
                              <w:spacing w:line="160" w:lineRule="exact"/>
                              <w:rPr>
                                <w:rFonts w:ascii="HG丸ｺﾞｼｯｸM-PRO" w:eastAsia="HG丸ｺﾞｼｯｸM-PRO" w:hAnsi="HG丸ｺﾞｼｯｸM-PRO" w:cs="Times New Roman"/>
                                <w:sz w:val="16"/>
                                <w:szCs w:val="16"/>
                              </w:rPr>
                            </w:pPr>
                          </w:p>
                          <w:p w:rsidR="00530B96" w:rsidRPr="003A4C54" w:rsidRDefault="00530B96" w:rsidP="00FB1D1E">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 xml:space="preserve">　この結果から、</w:t>
                            </w:r>
                          </w:p>
                          <w:p w:rsidR="00530B96" w:rsidRPr="00170019" w:rsidRDefault="00530B96" w:rsidP="00170019">
                            <w:pPr>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 xml:space="preserve">　　</w:t>
                            </w:r>
                            <w:r w:rsidRPr="00170019">
                              <w:rPr>
                                <w:rFonts w:ascii="HG丸ｺﾞｼｯｸM-PRO" w:eastAsia="HG丸ｺﾞｼｯｸM-PRO" w:hAnsi="HG丸ｺﾞｼｯｸM-PRO" w:cs="Times New Roman" w:hint="eastAsia"/>
                                <w:szCs w:val="21"/>
                              </w:rPr>
                              <w:t>①始業前に不要な照明が点灯している。</w:t>
                            </w:r>
                          </w:p>
                          <w:p w:rsidR="00530B96" w:rsidRPr="00170019" w:rsidRDefault="00530B96" w:rsidP="00170019">
                            <w:pPr>
                              <w:ind w:firstLineChars="200" w:firstLine="420"/>
                              <w:rPr>
                                <w:rFonts w:ascii="HG丸ｺﾞｼｯｸM-PRO" w:eastAsia="HG丸ｺﾞｼｯｸM-PRO" w:hAnsi="HG丸ｺﾞｼｯｸM-PRO" w:cs="Times New Roman"/>
                                <w:szCs w:val="21"/>
                              </w:rPr>
                            </w:pPr>
                            <w:r w:rsidRPr="00170019">
                              <w:rPr>
                                <w:rFonts w:ascii="HG丸ｺﾞｼｯｸM-PRO" w:eastAsia="HG丸ｺﾞｼｯｸM-PRO" w:hAnsi="HG丸ｺﾞｼｯｸM-PRO" w:cs="Times New Roman" w:hint="eastAsia"/>
                                <w:szCs w:val="21"/>
                              </w:rPr>
                              <w:t>②昼休みに消灯が行われていない。</w:t>
                            </w:r>
                          </w:p>
                          <w:p w:rsidR="00530B96" w:rsidRPr="003A4C54" w:rsidRDefault="00530B96" w:rsidP="00170019">
                            <w:pPr>
                              <w:ind w:firstLineChars="200" w:firstLine="420"/>
                              <w:rPr>
                                <w:rFonts w:ascii="HG丸ｺﾞｼｯｸM-PRO" w:eastAsia="HG丸ｺﾞｼｯｸM-PRO" w:hAnsi="HG丸ｺﾞｼｯｸM-PRO" w:cs="Times New Roman"/>
                                <w:szCs w:val="21"/>
                              </w:rPr>
                            </w:pPr>
                            <w:r w:rsidRPr="00170019">
                              <w:rPr>
                                <w:rFonts w:ascii="HG丸ｺﾞｼｯｸM-PRO" w:eastAsia="HG丸ｺﾞｼｯｸM-PRO" w:hAnsi="HG丸ｺﾞｼｯｸM-PRO" w:cs="Times New Roman" w:hint="eastAsia"/>
                                <w:szCs w:val="21"/>
                              </w:rPr>
                              <w:t>③終業後に不要な照明が点灯している。</w:t>
                            </w:r>
                          </w:p>
                          <w:p w:rsidR="00530B96" w:rsidRPr="00681907" w:rsidRDefault="00530B96">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ということがわかりま</w:t>
                            </w:r>
                            <w:r>
                              <w:rPr>
                                <w:rFonts w:ascii="HG丸ｺﾞｼｯｸM-PRO" w:eastAsia="HG丸ｺﾞｼｯｸM-PRO" w:hAnsi="HG丸ｺﾞｼｯｸM-PRO" w:cs="Times New Roman" w:hint="eastAsia"/>
                                <w:szCs w:val="21"/>
                              </w:rPr>
                              <w:t>す</w:t>
                            </w:r>
                            <w:r w:rsidRPr="003A4C54">
                              <w:rPr>
                                <w:rFonts w:ascii="HG丸ｺﾞｼｯｸM-PRO" w:eastAsia="HG丸ｺﾞｼｯｸM-PRO" w:hAnsi="HG丸ｺﾞｼｯｸM-PRO" w:cs="Times New Roman" w:hint="eastAsia"/>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470" o:spid="_x0000_s1141" style="position:absolute;left:0;text-align:left;margin-left:1.55pt;margin-top:10.55pt;width:569pt;height:22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" fillcolor="white [3201]" strokecolor="#f79646 [3209]" strokeweight="2pt">
                <v:stroke dashstyle="longDash"/>
                <v:textbox inset="5.85pt,.7pt,5.85pt,.7pt">
                  <w:txbxContent>
                    <w:p w:rsidR="00725741" w:rsidRPr="00BD24B4" w:rsidRDefault="00725741" w:rsidP="00BD24B4">
                      <w:pPr>
                        <w:spacing w:line="240" w:lineRule="exact"/>
                        <w:rPr>
                          <w:rFonts w:ascii="ＭＳ 明朝" w:eastAsia="ＭＳ 明朝" w:hAnsi="ＭＳ 明朝" w:cs="Times New Roman"/>
                          <w:sz w:val="16"/>
                          <w:szCs w:val="16"/>
                        </w:rPr>
                      </w:pPr>
                    </w:p>
                    <w:p w:rsidR="00725741" w:rsidRDefault="00725741" w:rsidP="00681907">
                      <w:pPr>
                        <w:ind w:firstLineChars="100" w:firstLine="210"/>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運用改善</w:t>
                      </w:r>
                      <w:r>
                        <w:rPr>
                          <w:rFonts w:ascii="HG丸ｺﾞｼｯｸM-PRO" w:eastAsia="HG丸ｺﾞｼｯｸM-PRO" w:hAnsi="HG丸ｺﾞｼｯｸM-PRO" w:cs="Times New Roman" w:hint="eastAsia"/>
                          <w:szCs w:val="21"/>
                        </w:rPr>
                        <w:t>は</w:t>
                      </w:r>
                      <w:r w:rsidRPr="003A4C54">
                        <w:rPr>
                          <w:rFonts w:ascii="HG丸ｺﾞｼｯｸM-PRO" w:eastAsia="HG丸ｺﾞｼｯｸM-PRO" w:hAnsi="HG丸ｺﾞｼｯｸM-PRO" w:cs="Times New Roman" w:hint="eastAsia"/>
                          <w:szCs w:val="21"/>
                        </w:rPr>
                        <w:t>、エネルギー使用の無駄を発見し、設備導入し</w:t>
                      </w:r>
                    </w:p>
                    <w:p w:rsidR="00725741" w:rsidRDefault="00725741" w:rsidP="00681907">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なくても、省エネとコスト削減を図る</w:t>
                      </w:r>
                      <w:r>
                        <w:rPr>
                          <w:rFonts w:ascii="HG丸ｺﾞｼｯｸM-PRO" w:eastAsia="HG丸ｺﾞｼｯｸM-PRO" w:hAnsi="HG丸ｺﾞｼｯｸM-PRO" w:cs="Times New Roman" w:hint="eastAsia"/>
                          <w:szCs w:val="21"/>
                        </w:rPr>
                        <w:t>もので</w:t>
                      </w:r>
                      <w:r w:rsidRPr="003A4C54">
                        <w:rPr>
                          <w:rFonts w:ascii="HG丸ｺﾞｼｯｸM-PRO" w:eastAsia="HG丸ｺﾞｼｯｸM-PRO" w:hAnsi="HG丸ｺﾞｼｯｸM-PRO" w:cs="Times New Roman" w:hint="eastAsia"/>
                          <w:szCs w:val="21"/>
                        </w:rPr>
                        <w:t>す。</w:t>
                      </w:r>
                    </w:p>
                    <w:p w:rsidR="00725741" w:rsidRPr="00681907" w:rsidRDefault="00725741" w:rsidP="00681907">
                      <w:pPr>
                        <w:spacing w:line="160" w:lineRule="exact"/>
                        <w:rPr>
                          <w:rFonts w:ascii="HG丸ｺﾞｼｯｸM-PRO" w:eastAsia="HG丸ｺﾞｼｯｸM-PRO" w:hAnsi="HG丸ｺﾞｼｯｸM-PRO" w:cs="Times New Roman"/>
                          <w:sz w:val="16"/>
                          <w:szCs w:val="16"/>
                        </w:rPr>
                      </w:pPr>
                    </w:p>
                    <w:p w:rsidR="00725741" w:rsidRDefault="00725741" w:rsidP="00681907">
                      <w:pPr>
                        <w:spacing w:line="400" w:lineRule="exact"/>
                        <w:ind w:firstLineChars="100" w:firstLine="210"/>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右のグラフは、</w:t>
                      </w:r>
                      <w:r w:rsidRPr="003A4C54">
                        <w:rPr>
                          <w:rFonts w:ascii="HG丸ｺﾞｼｯｸM-PRO" w:eastAsia="HG丸ｺﾞｼｯｸM-PRO" w:hAnsi="HG丸ｺﾞｼｯｸM-PRO" w:cs="Times New Roman" w:hint="eastAsia"/>
                          <w:szCs w:val="21"/>
                        </w:rPr>
                        <w:t>ある中小事業所</w:t>
                      </w:r>
                      <w:r>
                        <w:rPr>
                          <w:rFonts w:ascii="HG丸ｺﾞｼｯｸM-PRO" w:eastAsia="HG丸ｺﾞｼｯｸM-PRO" w:hAnsi="HG丸ｺﾞｼｯｸM-PRO" w:cs="Times New Roman" w:hint="eastAsia"/>
                          <w:szCs w:val="21"/>
                        </w:rPr>
                        <w:t>の照明の</w:t>
                      </w:r>
                      <w:r w:rsidRPr="003A4C54">
                        <w:rPr>
                          <w:rFonts w:ascii="HG丸ｺﾞｼｯｸM-PRO" w:eastAsia="HG丸ｺﾞｼｯｸM-PRO" w:hAnsi="HG丸ｺﾞｼｯｸM-PRO" w:cs="Times New Roman" w:hint="eastAsia"/>
                          <w:szCs w:val="21"/>
                        </w:rPr>
                        <w:t>エネルギー消費</w:t>
                      </w:r>
                      <w:r>
                        <w:rPr>
                          <w:rFonts w:ascii="HG丸ｺﾞｼｯｸM-PRO" w:eastAsia="HG丸ｺﾞｼｯｸM-PRO" w:hAnsi="HG丸ｺﾞｼｯｸM-PRO" w:cs="Times New Roman" w:hint="eastAsia"/>
                          <w:szCs w:val="21"/>
                        </w:rPr>
                        <w:t>量</w:t>
                      </w:r>
                    </w:p>
                    <w:p w:rsidR="00725741" w:rsidRDefault="00725741" w:rsidP="00681907">
                      <w:pPr>
                        <w:spacing w:line="400" w:lineRule="exact"/>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をモニタリングする装置を設置し、計測した結果です。</w:t>
                      </w:r>
                    </w:p>
                    <w:p w:rsidR="00725741" w:rsidRPr="00681907" w:rsidRDefault="00725741" w:rsidP="00681907">
                      <w:pPr>
                        <w:spacing w:line="160" w:lineRule="exact"/>
                        <w:rPr>
                          <w:rFonts w:ascii="HG丸ｺﾞｼｯｸM-PRO" w:eastAsia="HG丸ｺﾞｼｯｸM-PRO" w:hAnsi="HG丸ｺﾞｼｯｸM-PRO" w:cs="Times New Roman"/>
                          <w:sz w:val="16"/>
                          <w:szCs w:val="16"/>
                        </w:rPr>
                      </w:pPr>
                    </w:p>
                    <w:p w:rsidR="00725741" w:rsidRPr="003A4C54" w:rsidRDefault="00725741" w:rsidP="00FB1D1E">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 xml:space="preserve">　この結果から、</w:t>
                      </w:r>
                    </w:p>
                    <w:p w:rsidR="00725741" w:rsidRPr="00170019" w:rsidRDefault="00725741" w:rsidP="00170019">
                      <w:pPr>
                        <w:rPr>
                          <w:rFonts w:ascii="HG丸ｺﾞｼｯｸM-PRO" w:eastAsia="HG丸ｺﾞｼｯｸM-PRO" w:hAnsi="HG丸ｺﾞｼｯｸM-PRO" w:cs="Times New Roman"/>
                          <w:szCs w:val="21"/>
                        </w:rPr>
                      </w:pPr>
                      <w:r>
                        <w:rPr>
                          <w:rFonts w:ascii="HG丸ｺﾞｼｯｸM-PRO" w:eastAsia="HG丸ｺﾞｼｯｸM-PRO" w:hAnsi="HG丸ｺﾞｼｯｸM-PRO" w:cs="Times New Roman" w:hint="eastAsia"/>
                          <w:szCs w:val="21"/>
                        </w:rPr>
                        <w:t xml:space="preserve">　　</w:t>
                      </w:r>
                      <w:r w:rsidRPr="00170019">
                        <w:rPr>
                          <w:rFonts w:ascii="HG丸ｺﾞｼｯｸM-PRO" w:eastAsia="HG丸ｺﾞｼｯｸM-PRO" w:hAnsi="HG丸ｺﾞｼｯｸM-PRO" w:cs="Times New Roman" w:hint="eastAsia"/>
                          <w:szCs w:val="21"/>
                        </w:rPr>
                        <w:t>①始業前に不要な照明が点灯している。</w:t>
                      </w:r>
                    </w:p>
                    <w:p w:rsidR="00725741" w:rsidRPr="00170019" w:rsidRDefault="00725741" w:rsidP="00170019">
                      <w:pPr>
                        <w:ind w:firstLineChars="200" w:firstLine="420"/>
                        <w:rPr>
                          <w:rFonts w:ascii="HG丸ｺﾞｼｯｸM-PRO" w:eastAsia="HG丸ｺﾞｼｯｸM-PRO" w:hAnsi="HG丸ｺﾞｼｯｸM-PRO" w:cs="Times New Roman"/>
                          <w:szCs w:val="21"/>
                        </w:rPr>
                      </w:pPr>
                      <w:r w:rsidRPr="00170019">
                        <w:rPr>
                          <w:rFonts w:ascii="HG丸ｺﾞｼｯｸM-PRO" w:eastAsia="HG丸ｺﾞｼｯｸM-PRO" w:hAnsi="HG丸ｺﾞｼｯｸM-PRO" w:cs="Times New Roman" w:hint="eastAsia"/>
                          <w:szCs w:val="21"/>
                        </w:rPr>
                        <w:t>②昼休みに消灯が行われていない。</w:t>
                      </w:r>
                    </w:p>
                    <w:p w:rsidR="00725741" w:rsidRPr="003A4C54" w:rsidRDefault="00725741" w:rsidP="00170019">
                      <w:pPr>
                        <w:ind w:firstLineChars="200" w:firstLine="420"/>
                        <w:rPr>
                          <w:rFonts w:ascii="HG丸ｺﾞｼｯｸM-PRO" w:eastAsia="HG丸ｺﾞｼｯｸM-PRO" w:hAnsi="HG丸ｺﾞｼｯｸM-PRO" w:cs="Times New Roman"/>
                          <w:szCs w:val="21"/>
                        </w:rPr>
                      </w:pPr>
                      <w:r w:rsidRPr="00170019">
                        <w:rPr>
                          <w:rFonts w:ascii="HG丸ｺﾞｼｯｸM-PRO" w:eastAsia="HG丸ｺﾞｼｯｸM-PRO" w:hAnsi="HG丸ｺﾞｼｯｸM-PRO" w:cs="Times New Roman" w:hint="eastAsia"/>
                          <w:szCs w:val="21"/>
                        </w:rPr>
                        <w:t>③終業後に不要な照明が点灯している。</w:t>
                      </w:r>
                    </w:p>
                    <w:p w:rsidR="00725741" w:rsidRPr="00681907" w:rsidRDefault="00725741">
                      <w:pPr>
                        <w:rPr>
                          <w:rFonts w:ascii="HG丸ｺﾞｼｯｸM-PRO" w:eastAsia="HG丸ｺﾞｼｯｸM-PRO" w:hAnsi="HG丸ｺﾞｼｯｸM-PRO" w:cs="Times New Roman"/>
                          <w:szCs w:val="21"/>
                        </w:rPr>
                      </w:pPr>
                      <w:r w:rsidRPr="003A4C54">
                        <w:rPr>
                          <w:rFonts w:ascii="HG丸ｺﾞｼｯｸM-PRO" w:eastAsia="HG丸ｺﾞｼｯｸM-PRO" w:hAnsi="HG丸ｺﾞｼｯｸM-PRO" w:cs="Times New Roman" w:hint="eastAsia"/>
                          <w:szCs w:val="21"/>
                        </w:rPr>
                        <w:t>ということがわかりま</w:t>
                      </w:r>
                      <w:r>
                        <w:rPr>
                          <w:rFonts w:ascii="HG丸ｺﾞｼｯｸM-PRO" w:eastAsia="HG丸ｺﾞｼｯｸM-PRO" w:hAnsi="HG丸ｺﾞｼｯｸM-PRO" w:cs="Times New Roman" w:hint="eastAsia"/>
                          <w:szCs w:val="21"/>
                        </w:rPr>
                        <w:t>す</w:t>
                      </w:r>
                      <w:r w:rsidRPr="003A4C54">
                        <w:rPr>
                          <w:rFonts w:ascii="HG丸ｺﾞｼｯｸM-PRO" w:eastAsia="HG丸ｺﾞｼｯｸM-PRO" w:hAnsi="HG丸ｺﾞｼｯｸM-PRO" w:cs="Times New Roman" w:hint="eastAsia"/>
                          <w:szCs w:val="21"/>
                        </w:rPr>
                        <w:t>。</w:t>
                      </w:r>
                    </w:p>
                  </w:txbxContent>
                </v:textbox>
              </v:roundrect>
            </w:pict>
          </mc:Fallback>
        </mc:AlternateContent>
      </w:r>
      <w:r w:rsidR="00422E96">
        <w:rPr>
          <w:rFonts w:ascii="Century" w:eastAsia="ＭＳ 明朝" w:hAnsi="Century" w:cs="Times New Roman" w:hint="eastAsia"/>
          <w:noProof/>
        </w:rPr>
        <mc:AlternateContent>
          <mc:Choice Requires="wps">
            <w:drawing>
              <wp:anchor distT="0" distB="0" distL="114300" distR="114300" simplePos="0" relativeHeight="252219392" behindDoc="0" locked="0" layoutInCell="1" allowOverlap="1" wp14:anchorId="1037BE72" wp14:editId="4591D020">
                <wp:simplePos x="0" y="0"/>
                <wp:positionH relativeFrom="column">
                  <wp:posOffset>3912235</wp:posOffset>
                </wp:positionH>
                <wp:positionV relativeFrom="paragraph">
                  <wp:posOffset>191135</wp:posOffset>
                </wp:positionV>
                <wp:extent cx="3235325" cy="2654300"/>
                <wp:effectExtent l="0" t="0" r="0" b="0"/>
                <wp:wrapNone/>
                <wp:docPr id="360514" name="テキスト ボックス 360514"/>
                <wp:cNvGraphicFramePr/>
                <a:graphic xmlns:a="http://schemas.openxmlformats.org/drawingml/2006/main">
                  <a:graphicData uri="http://schemas.microsoft.com/office/word/2010/wordprocessingShape">
                    <wps:wsp>
                      <wps:cNvSpPr txBox="1"/>
                      <wps:spPr>
                        <a:xfrm>
                          <a:off x="0" y="0"/>
                          <a:ext cx="3235325" cy="2654300"/>
                        </a:xfrm>
                        <a:prstGeom prst="rect">
                          <a:avLst/>
                        </a:prstGeom>
                        <a:noFill/>
                        <a:ln w="6350">
                          <a:noFill/>
                        </a:ln>
                        <a:effectLst/>
                      </wps:spPr>
                      <wps:txbx>
                        <w:txbxContent>
                          <w:p w:rsidR="00530B96" w:rsidRDefault="00530B96" w:rsidP="00FB1D1E">
                            <w:r>
                              <w:rPr>
                                <w:noProof/>
                              </w:rPr>
                              <w:drawing>
                                <wp:inline distT="0" distB="0" distL="0" distR="0" wp14:anchorId="7B008F36" wp14:editId="5F82FCE2">
                                  <wp:extent cx="3234882" cy="2551279"/>
                                  <wp:effectExtent l="0" t="0" r="0" b="190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b="6421"/>
                                          <a:stretch/>
                                        </pic:blipFill>
                                        <pic:spPr bwMode="auto">
                                          <a:xfrm>
                                            <a:off x="0" y="0"/>
                                            <a:ext cx="3233276" cy="255001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60514" o:spid="_x0000_s1142" type="#_x0000_t202" style="position:absolute;left:0;text-align:left;margin-left:308.05pt;margin-top:15.05pt;width:254.75pt;height:209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" filled="f" stroked="f" strokeweight=".5pt">
                <v:textbox>
                  <w:txbxContent>
                    <w:p w:rsidR="00725741" w:rsidRDefault="00725741" w:rsidP="00FB1D1E">
                      <w:r>
                        <w:rPr>
                          <w:noProof/>
                        </w:rPr>
                        <w:drawing>
                          <wp:inline distT="0" distB="0" distL="0" distR="0" wp14:anchorId="7B008F36" wp14:editId="5F82FCE2">
                            <wp:extent cx="3234882" cy="2551279"/>
                            <wp:effectExtent l="0" t="0" r="0" b="190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b="6421"/>
                                    <a:stretch/>
                                  </pic:blipFill>
                                  <pic:spPr bwMode="auto">
                                    <a:xfrm>
                                      <a:off x="0" y="0"/>
                                      <a:ext cx="3233276" cy="255001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B1D1E" w:rsidRPr="00BE5857" w:rsidRDefault="00FB1D1E" w:rsidP="00FB1D1E">
      <w:pPr>
        <w:rPr>
          <w:rFonts w:ascii="Century" w:eastAsia="ＭＳ 明朝" w:hAnsi="Century" w:cs="Times New Roman"/>
        </w:rPr>
      </w:pPr>
    </w:p>
    <w:p w:rsidR="00FB1D1E" w:rsidRDefault="00BD24B4"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3120" behindDoc="0" locked="0" layoutInCell="1" allowOverlap="1" wp14:anchorId="05EA405F" wp14:editId="06B42520">
                <wp:simplePos x="0" y="0"/>
                <wp:positionH relativeFrom="column">
                  <wp:posOffset>5410835</wp:posOffset>
                </wp:positionH>
                <wp:positionV relativeFrom="paragraph">
                  <wp:posOffset>143510</wp:posOffset>
                </wp:positionV>
                <wp:extent cx="1447800" cy="447675"/>
                <wp:effectExtent l="0" t="0" r="19050" b="28575"/>
                <wp:wrapNone/>
                <wp:docPr id="193593" name="角丸四角形 193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447675"/>
                        </a:xfrm>
                        <a:prstGeom prst="roundRect">
                          <a:avLst>
                            <a:gd name="adj" fmla="val 16667"/>
                          </a:avLst>
                        </a:prstGeom>
                        <a:solidFill>
                          <a:srgbClr val="FFFFFF"/>
                        </a:solidFill>
                        <a:ln>
                          <a:solidFill>
                            <a:prstClr val="black"/>
                          </a:solidFill>
                        </a:ln>
                        <a:effectLst/>
                      </wps:spPr>
                      <wps:txbx>
                        <w:txbxContent>
                          <w:p w:rsidR="00530B96" w:rsidRDefault="00530B96" w:rsidP="00BD24B4">
                            <w:pPr>
                              <w:spacing w:line="260" w:lineRule="exact"/>
                              <w:ind w:firstLineChars="350" w:firstLine="700"/>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実測値</w:t>
                            </w:r>
                          </w:p>
                          <w:p w:rsidR="00530B96" w:rsidRPr="004B2667" w:rsidRDefault="00530B96" w:rsidP="00BD24B4">
                            <w:pPr>
                              <w:spacing w:line="260" w:lineRule="exact"/>
                              <w:ind w:leftChars="50" w:left="105" w:firstLineChars="300" w:firstLine="600"/>
                              <w:rPr>
                                <w:color w:val="000000"/>
                                <w:sz w:val="20"/>
                                <w:szCs w:val="20"/>
                              </w:rPr>
                            </w:pPr>
                            <w:r>
                              <w:rPr>
                                <w:rFonts w:ascii="ＭＳ ゴシック" w:eastAsia="ＭＳ ゴシック" w:hAnsi="ＭＳ ゴシック" w:hint="eastAsia"/>
                                <w:color w:val="000000"/>
                                <w:sz w:val="20"/>
                                <w:szCs w:val="20"/>
                              </w:rPr>
                              <w:t>運用改善例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93593" o:spid="_x0000_s1143" style="position:absolute;left:0;text-align:left;margin-left:426.05pt;margin-top:11.3pt;width:114pt;height:35.2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">
                <v:textbox>
                  <w:txbxContent>
                    <w:p w:rsidR="00725741" w:rsidRDefault="00725741" w:rsidP="00BD24B4">
                      <w:pPr>
                        <w:spacing w:line="260" w:lineRule="exact"/>
                        <w:ind w:firstLineChars="350" w:firstLine="700"/>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実測値</w:t>
                      </w:r>
                    </w:p>
                    <w:p w:rsidR="00725741" w:rsidRPr="004B2667" w:rsidRDefault="00725741" w:rsidP="00BD24B4">
                      <w:pPr>
                        <w:spacing w:line="260" w:lineRule="exact"/>
                        <w:ind w:leftChars="50" w:left="105" w:firstLineChars="300" w:firstLine="600"/>
                        <w:rPr>
                          <w:color w:val="000000"/>
                          <w:sz w:val="20"/>
                          <w:szCs w:val="20"/>
                        </w:rPr>
                      </w:pPr>
                      <w:r>
                        <w:rPr>
                          <w:rFonts w:ascii="ＭＳ ゴシック" w:eastAsia="ＭＳ ゴシック" w:hAnsi="ＭＳ ゴシック" w:hint="eastAsia"/>
                          <w:color w:val="000000"/>
                          <w:sz w:val="20"/>
                          <w:szCs w:val="20"/>
                        </w:rPr>
                        <w:t>運用改善例</w:t>
                      </w:r>
                    </w:p>
                  </w:txbxContent>
                </v:textbox>
              </v:roundrect>
            </w:pict>
          </mc:Fallback>
        </mc:AlternateContent>
      </w:r>
    </w:p>
    <w:p w:rsidR="00FB1D1E" w:rsidRDefault="006C7CBA"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4144" behindDoc="0" locked="0" layoutInCell="1" allowOverlap="1" wp14:anchorId="48010156" wp14:editId="699D095F">
                <wp:simplePos x="0" y="0"/>
                <wp:positionH relativeFrom="column">
                  <wp:posOffset>5542280</wp:posOffset>
                </wp:positionH>
                <wp:positionV relativeFrom="paragraph">
                  <wp:posOffset>55245</wp:posOffset>
                </wp:positionV>
                <wp:extent cx="343535" cy="0"/>
                <wp:effectExtent l="0" t="0" r="18415" b="19050"/>
                <wp:wrapNone/>
                <wp:docPr id="193594" name="直線コネクタ 193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3535" cy="0"/>
                        </a:xfrm>
                        <a:prstGeom prst="line">
                          <a:avLst/>
                        </a:prstGeom>
                        <a:noFill/>
                        <a:ln w="190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93594" o:spid="_x0000_s1026" style="position:absolute;left:0;text-align:lef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4pt,4.35pt" to="463.4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" strokecolor="#969696" strokeweight="1.5pt"/>
            </w:pict>
          </mc:Fallback>
        </mc:AlternateContent>
      </w:r>
    </w:p>
    <w:p w:rsidR="00FB1D1E" w:rsidRDefault="00D776B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1312" behindDoc="0" locked="0" layoutInCell="1" allowOverlap="1" wp14:anchorId="487D6624" wp14:editId="0DC44ABF">
                <wp:simplePos x="0" y="0"/>
                <wp:positionH relativeFrom="column">
                  <wp:posOffset>4010660</wp:posOffset>
                </wp:positionH>
                <wp:positionV relativeFrom="paragraph">
                  <wp:posOffset>635</wp:posOffset>
                </wp:positionV>
                <wp:extent cx="238125" cy="1028700"/>
                <wp:effectExtent l="0" t="0" r="9525" b="0"/>
                <wp:wrapNone/>
                <wp:docPr id="360616" name="正方形/長方形 360616"/>
                <wp:cNvGraphicFramePr/>
                <a:graphic xmlns:a="http://schemas.openxmlformats.org/drawingml/2006/main">
                  <a:graphicData uri="http://schemas.microsoft.com/office/word/2010/wordprocessingShape">
                    <wps:wsp>
                      <wps:cNvSpPr/>
                      <wps:spPr>
                        <a:xfrm>
                          <a:off x="0" y="0"/>
                          <a:ext cx="238125" cy="1028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60616" o:spid="_x0000_s1026" style="position:absolute;left:0;text-align:left;margin-left:315.8pt;margin-top:.05pt;width:18.75pt;height:81pt;z-index:25230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" fillcolor="white [3212]" stroked="f" strokeweight="2pt"/>
            </w:pict>
          </mc:Fallback>
        </mc:AlternateContent>
      </w:r>
      <w:r w:rsidR="006C7CBA">
        <w:rPr>
          <w:rFonts w:ascii="HG丸ｺﾞｼｯｸM-PRO" w:eastAsia="HG丸ｺﾞｼｯｸM-PRO" w:hAnsi="HG丸ｺﾞｼｯｸM-PRO"/>
          <w:noProof/>
          <w:sz w:val="22"/>
        </w:rPr>
        <mc:AlternateContent>
          <mc:Choice Requires="wps">
            <w:drawing>
              <wp:anchor distT="0" distB="0" distL="114300" distR="114300" simplePos="0" relativeHeight="252295168" behindDoc="0" locked="0" layoutInCell="1" allowOverlap="1" wp14:anchorId="3E7448CB" wp14:editId="0E19718F">
                <wp:simplePos x="0" y="0"/>
                <wp:positionH relativeFrom="column">
                  <wp:posOffset>5551805</wp:posOffset>
                </wp:positionH>
                <wp:positionV relativeFrom="paragraph">
                  <wp:posOffset>-1905</wp:posOffset>
                </wp:positionV>
                <wp:extent cx="343535" cy="0"/>
                <wp:effectExtent l="0" t="0" r="18415" b="19050"/>
                <wp:wrapNone/>
                <wp:docPr id="193595" name="直線コネクタ 193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3535" cy="0"/>
                        </a:xfrm>
                        <a:prstGeom prst="line">
                          <a:avLst/>
                        </a:prstGeom>
                        <a:noFill/>
                        <a:ln w="1905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93595" o:spid="_x0000_s1026" style="position:absolute;left:0;text-align:lef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15pt,-.15pt" to="464.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" strokeweight="1.5pt">
                <v:stroke dashstyle="dash"/>
              </v:line>
            </w:pict>
          </mc:Fallback>
        </mc:AlternateContent>
      </w:r>
    </w:p>
    <w:p w:rsidR="00FB1D1E" w:rsidRDefault="00345C74"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1072" behindDoc="0" locked="0" layoutInCell="1" allowOverlap="1" wp14:anchorId="01263E50" wp14:editId="333141DB">
                <wp:simplePos x="0" y="0"/>
                <wp:positionH relativeFrom="column">
                  <wp:posOffset>5248910</wp:posOffset>
                </wp:positionH>
                <wp:positionV relativeFrom="paragraph">
                  <wp:posOffset>29211</wp:posOffset>
                </wp:positionV>
                <wp:extent cx="1371600" cy="428308"/>
                <wp:effectExtent l="0" t="0" r="0" b="0"/>
                <wp:wrapNone/>
                <wp:docPr id="264" name="テキスト ボックス 264"/>
                <wp:cNvGraphicFramePr/>
                <a:graphic xmlns:a="http://schemas.openxmlformats.org/drawingml/2006/main">
                  <a:graphicData uri="http://schemas.microsoft.com/office/word/2010/wordprocessingShape">
                    <wps:wsp>
                      <wps:cNvSpPr txBox="1"/>
                      <wps:spPr>
                        <a:xfrm>
                          <a:off x="0" y="0"/>
                          <a:ext cx="1371600" cy="4283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345C74" w:rsidRDefault="00530B96" w:rsidP="00152161">
                            <w:pPr>
                              <w:spacing w:line="220" w:lineRule="exact"/>
                              <w:ind w:firstLineChars="49" w:firstLine="93"/>
                              <w:rPr>
                                <w:rFonts w:ascii="Century" w:eastAsia="ＭＳ 明朝" w:hAnsi="Century" w:cs="Times New Roman"/>
                                <w:b/>
                                <w:spacing w:val="-6"/>
                                <w:sz w:val="20"/>
                                <w:szCs w:val="20"/>
                              </w:rPr>
                            </w:pPr>
                            <w:r w:rsidRPr="00345C74">
                              <w:rPr>
                                <w:rFonts w:ascii="ＭＳ Ｐゴシック" w:eastAsia="ＭＳ Ｐゴシック" w:hAnsi="ＭＳ Ｐゴシック" w:cs="Times New Roman" w:hint="eastAsia"/>
                                <w:b/>
                                <w:spacing w:val="-6"/>
                                <w:sz w:val="20"/>
                                <w:szCs w:val="20"/>
                              </w:rPr>
                              <w:t>就業時間9～17時</w:t>
                            </w:r>
                          </w:p>
                          <w:p w:rsidR="00530B96" w:rsidRDefault="00530B96" w:rsidP="00152161">
                            <w:pPr>
                              <w:ind w:firstLineChars="100" w:firstLine="210"/>
                            </w:pPr>
                            <w:r>
                              <w:rPr>
                                <w:rFonts w:ascii="HG丸ｺﾞｼｯｸM-PRO" w:eastAsia="HG丸ｺﾞｼｯｸM-PRO" w:hAnsi="HG丸ｺﾞｼｯｸM-PRO" w:cs="Times New Roman" w:hint="eastAsia"/>
                                <w:noProof/>
                                <w:szCs w:val="21"/>
                              </w:rPr>
                              <w:drawing>
                                <wp:inline distT="0" distB="0" distL="0" distR="0" wp14:anchorId="1CBADAF6" wp14:editId="476EE2E9">
                                  <wp:extent cx="864394" cy="14287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9331" cy="143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4" o:spid="_x0000_s1144" type="#_x0000_t202" style="position:absolute;left:0;text-align:left;margin-left:413.3pt;margin-top:2.3pt;width:108pt;height:33.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" filled="f" stroked="f" strokeweight=".5pt">
                <v:textbox>
                  <w:txbxContent>
                    <w:p w:rsidR="00725741" w:rsidRPr="00345C74" w:rsidRDefault="00725741" w:rsidP="00152161">
                      <w:pPr>
                        <w:spacing w:line="220" w:lineRule="exact"/>
                        <w:ind w:firstLineChars="49" w:firstLine="93"/>
                        <w:rPr>
                          <w:rFonts w:ascii="Century" w:eastAsia="ＭＳ 明朝" w:hAnsi="Century" w:cs="Times New Roman"/>
                          <w:b/>
                          <w:spacing w:val="-6"/>
                          <w:sz w:val="20"/>
                          <w:szCs w:val="20"/>
                        </w:rPr>
                      </w:pPr>
                      <w:r w:rsidRPr="00345C74">
                        <w:rPr>
                          <w:rFonts w:ascii="ＭＳ Ｐゴシック" w:eastAsia="ＭＳ Ｐゴシック" w:hAnsi="ＭＳ Ｐゴシック" w:cs="Times New Roman" w:hint="eastAsia"/>
                          <w:b/>
                          <w:spacing w:val="-6"/>
                          <w:sz w:val="20"/>
                          <w:szCs w:val="20"/>
                        </w:rPr>
                        <w:t>就業時間9～17時</w:t>
                      </w:r>
                    </w:p>
                    <w:p w:rsidR="00725741" w:rsidRDefault="00725741" w:rsidP="00152161">
                      <w:pPr>
                        <w:ind w:firstLineChars="100" w:firstLine="210"/>
                      </w:pPr>
                      <w:r>
                        <w:rPr>
                          <w:rFonts w:ascii="HG丸ｺﾞｼｯｸM-PRO" w:eastAsia="HG丸ｺﾞｼｯｸM-PRO" w:hAnsi="HG丸ｺﾞｼｯｸM-PRO" w:cs="Times New Roman" w:hint="eastAsia"/>
                          <w:noProof/>
                          <w:szCs w:val="21"/>
                        </w:rPr>
                        <w:drawing>
                          <wp:inline distT="0" distB="0" distL="0" distR="0" wp14:anchorId="1CBADAF6" wp14:editId="476EE2E9">
                            <wp:extent cx="864394" cy="14287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9331" cy="143691"/>
                                    </a:xfrm>
                                    <a:prstGeom prst="rect">
                                      <a:avLst/>
                                    </a:prstGeom>
                                    <a:noFill/>
                                    <a:ln>
                                      <a:noFill/>
                                    </a:ln>
                                  </pic:spPr>
                                </pic:pic>
                              </a:graphicData>
                            </a:graphic>
                          </wp:inline>
                        </w:drawing>
                      </w:r>
                    </w:p>
                  </w:txbxContent>
                </v:textbox>
              </v:shape>
            </w:pict>
          </mc:Fallback>
        </mc:AlternateContent>
      </w:r>
    </w:p>
    <w:p w:rsidR="00FB1D1E" w:rsidRDefault="00152161"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6192" behindDoc="0" locked="0" layoutInCell="1" allowOverlap="1" wp14:anchorId="03B82A48" wp14:editId="4B3AC237">
                <wp:simplePos x="0" y="0"/>
                <wp:positionH relativeFrom="column">
                  <wp:posOffset>5237639</wp:posOffset>
                </wp:positionH>
                <wp:positionV relativeFrom="paragraph">
                  <wp:posOffset>157480</wp:posOffset>
                </wp:positionV>
                <wp:extent cx="1704975" cy="320040"/>
                <wp:effectExtent l="0" t="0" r="0" b="3810"/>
                <wp:wrapNone/>
                <wp:docPr id="360680" name="テキスト ボックス 360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200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30B96" w:rsidRDefault="00530B96">
                            <w:r>
                              <w:rPr>
                                <w:rFonts w:hint="eastAsia"/>
                              </w:rPr>
                              <w:t xml:space="preserve">①　　</w:t>
                            </w:r>
                            <w:r>
                              <w:rPr>
                                <w:rFonts w:hint="eastAsia"/>
                              </w:rPr>
                              <w:t xml:space="preserve"> </w:t>
                            </w:r>
                            <w:r>
                              <w:rPr>
                                <w:rFonts w:hint="eastAsia"/>
                              </w:rPr>
                              <w:t>②　　　　③</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60680" o:spid="_x0000_s1145" type="#_x0000_t202" style="position:absolute;left:0;text-align:left;margin-left:412.4pt;margin-top:12.4pt;width:134.25pt;height:25.2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" filled="f" stroked="f">
                <v:textbox style="mso-fit-shape-to-text:t">
                  <w:txbxContent>
                    <w:p w:rsidR="00725741" w:rsidRDefault="00725741">
                      <w:r>
                        <w:rPr>
                          <w:rFonts w:hint="eastAsia"/>
                        </w:rPr>
                        <w:t xml:space="preserve">①　　</w:t>
                      </w:r>
                      <w:r>
                        <w:rPr>
                          <w:rFonts w:hint="eastAsia"/>
                        </w:rPr>
                        <w:t xml:space="preserve"> </w:t>
                      </w:r>
                      <w:r>
                        <w:rPr>
                          <w:rFonts w:hint="eastAsia"/>
                        </w:rPr>
                        <w:t>②　　　　③</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AF4258" w:rsidP="00FB1D1E">
      <w:pPr>
        <w:rPr>
          <w:rFonts w:ascii="HG丸ｺﾞｼｯｸM-PRO" w:eastAsia="HG丸ｺﾞｼｯｸM-PRO" w:hAnsi="HG丸ｺﾞｼｯｸM-PRO"/>
          <w:sz w:val="22"/>
        </w:rPr>
      </w:pPr>
      <w:r>
        <w:rPr>
          <w:rFonts w:ascii="Century" w:eastAsia="ＭＳ 明朝" w:hAnsi="Century" w:cs="Times New Roman"/>
          <w:noProof/>
        </w:rPr>
        <mc:AlternateContent>
          <mc:Choice Requires="wps">
            <w:drawing>
              <wp:anchor distT="0" distB="0" distL="114300" distR="114300" simplePos="0" relativeHeight="252290048" behindDoc="0" locked="0" layoutInCell="1" allowOverlap="1" wp14:anchorId="463DD677" wp14:editId="4D595D1C">
                <wp:simplePos x="0" y="0"/>
                <wp:positionH relativeFrom="column">
                  <wp:posOffset>5248910</wp:posOffset>
                </wp:positionH>
                <wp:positionV relativeFrom="paragraph">
                  <wp:posOffset>60166</wp:posOffset>
                </wp:positionV>
                <wp:extent cx="1664494" cy="678339"/>
                <wp:effectExtent l="0" t="0" r="12065" b="26670"/>
                <wp:wrapNone/>
                <wp:docPr id="52" name="フリーフォーム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4494" cy="678339"/>
                        </a:xfrm>
                        <a:custGeom>
                          <a:avLst/>
                          <a:gdLst>
                            <a:gd name="T0" fmla="*/ 0 w 3034"/>
                            <a:gd name="T1" fmla="*/ 1141 h 1173"/>
                            <a:gd name="T2" fmla="*/ 0 w 3034"/>
                            <a:gd name="T3" fmla="*/ 728 h 1173"/>
                            <a:gd name="T4" fmla="*/ 170 w 3034"/>
                            <a:gd name="T5" fmla="*/ 728 h 1173"/>
                            <a:gd name="T6" fmla="*/ 170 w 3034"/>
                            <a:gd name="T7" fmla="*/ 332 h 1173"/>
                            <a:gd name="T8" fmla="*/ 429 w 3034"/>
                            <a:gd name="T9" fmla="*/ 332 h 1173"/>
                            <a:gd name="T10" fmla="*/ 429 w 3034"/>
                            <a:gd name="T11" fmla="*/ 0 h 1173"/>
                            <a:gd name="T12" fmla="*/ 1003 w 3034"/>
                            <a:gd name="T13" fmla="*/ 0 h 1173"/>
                            <a:gd name="T14" fmla="*/ 1003 w 3034"/>
                            <a:gd name="T15" fmla="*/ 1165 h 1173"/>
                            <a:gd name="T16" fmla="*/ 1197 w 3034"/>
                            <a:gd name="T17" fmla="*/ 1165 h 1173"/>
                            <a:gd name="T18" fmla="*/ 1197 w 3034"/>
                            <a:gd name="T19" fmla="*/ 8 h 1173"/>
                            <a:gd name="T20" fmla="*/ 1974 w 3034"/>
                            <a:gd name="T21" fmla="*/ 8 h 1173"/>
                            <a:gd name="T22" fmla="*/ 1974 w 3034"/>
                            <a:gd name="T23" fmla="*/ 558 h 1173"/>
                            <a:gd name="T24" fmla="*/ 3034 w 3034"/>
                            <a:gd name="T25" fmla="*/ 558 h 1173"/>
                            <a:gd name="T26" fmla="*/ 3034 w 3034"/>
                            <a:gd name="T27" fmla="*/ 1173 h 1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034" h="1173">
                              <a:moveTo>
                                <a:pt x="0" y="1141"/>
                              </a:moveTo>
                              <a:lnTo>
                                <a:pt x="0" y="728"/>
                              </a:lnTo>
                              <a:lnTo>
                                <a:pt x="170" y="728"/>
                              </a:lnTo>
                              <a:lnTo>
                                <a:pt x="170" y="332"/>
                              </a:lnTo>
                              <a:lnTo>
                                <a:pt x="429" y="332"/>
                              </a:lnTo>
                              <a:lnTo>
                                <a:pt x="429" y="0"/>
                              </a:lnTo>
                              <a:lnTo>
                                <a:pt x="1003" y="0"/>
                              </a:lnTo>
                              <a:lnTo>
                                <a:pt x="1003" y="1165"/>
                              </a:lnTo>
                              <a:lnTo>
                                <a:pt x="1197" y="1165"/>
                              </a:lnTo>
                              <a:lnTo>
                                <a:pt x="1197" y="8"/>
                              </a:lnTo>
                              <a:lnTo>
                                <a:pt x="1974" y="8"/>
                              </a:lnTo>
                              <a:lnTo>
                                <a:pt x="1974" y="558"/>
                              </a:lnTo>
                              <a:lnTo>
                                <a:pt x="3034" y="558"/>
                              </a:lnTo>
                              <a:lnTo>
                                <a:pt x="3034" y="1173"/>
                              </a:lnTo>
                            </a:path>
                          </a:pathLst>
                        </a:custGeom>
                        <a:noFill/>
                        <a:ln w="1905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52" o:spid="_x0000_s1026" style="position:absolute;left:0;text-align:left;margin-left:413.3pt;margin-top:4.75pt;width:131.05pt;height:53.4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34,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" path="m,1141l,728r170,l170,332r259,l429,r574,l1003,1165r194,l1197,8r777,l1974,558r1060,l3034,1173e" filled="f" strokeweight="1.5pt">
                <v:stroke dashstyle="dash"/>
                <v:path arrowok="t" o:connecttype="custom" o:connectlocs="0,659834;0,420998;93264,420998;93264,191994;235355,191994;235355,0;550260,0;550260,673713;656691,673713;656691,4626;1082963,4626;1082963,322688;1664494,322688;1664494,678339" o:connectangles="0,0,0,0,0,0,0,0,0,0,0,0,0,0"/>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208128" behindDoc="0" locked="0" layoutInCell="1" allowOverlap="1" wp14:anchorId="37D18C4A" wp14:editId="7CFFB258">
                <wp:simplePos x="0" y="0"/>
                <wp:positionH relativeFrom="column">
                  <wp:posOffset>553085</wp:posOffset>
                </wp:positionH>
                <wp:positionV relativeFrom="paragraph">
                  <wp:posOffset>105410</wp:posOffset>
                </wp:positionV>
                <wp:extent cx="2057400" cy="502285"/>
                <wp:effectExtent l="0" t="0" r="95250" b="88265"/>
                <wp:wrapNone/>
                <wp:docPr id="360572" name="横巻き 360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0228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572" o:spid="_x0000_s1146" type="#_x0000_t98" style="position:absolute;left:0;text-align:left;margin-left:43.55pt;margin-top:8.3pt;width:162pt;height:39.5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取　　</w:t>
                      </w:r>
                      <w:r>
                        <w:rPr>
                          <w:rFonts w:ascii="HG丸ｺﾞｼｯｸM-PRO" w:eastAsia="HG丸ｺﾞｼｯｸM-PRO" w:hAnsi="HG丸ｺﾞｼｯｸM-PRO" w:cs="Times New Roman" w:hint="eastAsia"/>
                          <w:color w:val="000000"/>
                          <w:kern w:val="24"/>
                          <w:sz w:val="32"/>
                          <w:szCs w:val="32"/>
                        </w:rPr>
                        <w:t>組</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04032" behindDoc="0" locked="0" layoutInCell="1" allowOverlap="1" wp14:anchorId="7869D466" wp14:editId="0F0645C4">
                <wp:simplePos x="0" y="0"/>
                <wp:positionH relativeFrom="column">
                  <wp:posOffset>162560</wp:posOffset>
                </wp:positionH>
                <wp:positionV relativeFrom="paragraph">
                  <wp:posOffset>10160</wp:posOffset>
                </wp:positionV>
                <wp:extent cx="6743700" cy="7305675"/>
                <wp:effectExtent l="19050" t="19050" r="19050" b="28575"/>
                <wp:wrapNone/>
                <wp:docPr id="360503" name="角丸四角形 360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7305675"/>
                        </a:xfrm>
                        <a:prstGeom prst="roundRect">
                          <a:avLst>
                            <a:gd name="adj" fmla="val 5894"/>
                          </a:avLst>
                        </a:prstGeom>
                        <a:solidFill>
                          <a:srgbClr val="FFFFFF"/>
                        </a:solidFill>
                        <a:ln w="28575" algn="ctr">
                          <a:solidFill>
                            <a:srgbClr val="000000"/>
                          </a:solidFill>
                          <a:round/>
                          <a:headEnd/>
                          <a:tailEnd/>
                        </a:ln>
                      </wps:spPr>
                      <wps:txbx>
                        <w:txbxContent>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Pr="006F2B93" w:rsidRDefault="00530B96"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line="280" w:lineRule="exact"/>
                              <w:textAlignment w:val="baseline"/>
                            </w:pPr>
                            <w:r>
                              <w:rPr>
                                <w:rFonts w:cs="Times New Roman" w:hint="eastAsia"/>
                                <w:color w:val="000000"/>
                                <w:kern w:val="24"/>
                              </w:rPr>
                              <w:t>➢</w:t>
                            </w:r>
                            <w:r w:rsidRPr="00AD0EA2">
                              <w:rPr>
                                <w:rFonts w:ascii="HG丸ｺﾞｼｯｸM-PRO" w:eastAsia="HG丸ｺﾞｼｯｸM-PRO" w:hAnsi="HG丸ｺﾞｼｯｸM-PRO" w:cs="Times New Roman" w:hint="eastAsia"/>
                                <w:color w:val="000000"/>
                                <w:kern w:val="24"/>
                              </w:rPr>
                              <w:t>特定事業者（</w:t>
                            </w:r>
                            <w:r w:rsidRPr="006D538D">
                              <w:rPr>
                                <w:rFonts w:ascii="HG丸ｺﾞｼｯｸM-PRO" w:eastAsia="HG丸ｺﾞｼｯｸM-PRO" w:hAnsi="HG丸ｺﾞｼｯｸM-PRO" w:cs="Times New Roman" w:hint="eastAsia"/>
                                <w:color w:val="000000"/>
                                <w:kern w:val="24"/>
                              </w:rPr>
                              <w:t>大規模事業者</w:t>
                            </w:r>
                            <w:r>
                              <w:rPr>
                                <w:rFonts w:ascii="HG丸ｺﾞｼｯｸM-PRO" w:eastAsia="HG丸ｺﾞｼｯｸM-PRO" w:hAnsi="HG丸ｺﾞｼｯｸM-PRO" w:cs="Times New Roman" w:hint="eastAsia"/>
                                <w:color w:val="000000"/>
                                <w:kern w:val="24"/>
                              </w:rPr>
                              <w:t>）</w:t>
                            </w:r>
                            <w:r w:rsidRPr="006D538D">
                              <w:rPr>
                                <w:rFonts w:ascii="HG丸ｺﾞｼｯｸM-PRO" w:eastAsia="HG丸ｺﾞｼｯｸM-PRO" w:hAnsi="HG丸ｺﾞｼｯｸM-PRO" w:cs="Times New Roman" w:hint="eastAsia"/>
                                <w:color w:val="000000"/>
                                <w:kern w:val="24"/>
                              </w:rPr>
                              <w:t>への対策</w:t>
                            </w:r>
                          </w:p>
                          <w:p w:rsidR="00530B96" w:rsidRPr="00352DCD" w:rsidRDefault="00530B96"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sz w:val="21"/>
                                <w:szCs w:val="21"/>
                                <w:u w:val="single"/>
                              </w:rPr>
                              <w:t>温暖化防止条例に基づく取組</w:t>
                            </w:r>
                            <w:r w:rsidRPr="00DD5958">
                              <w:rPr>
                                <w:rFonts w:ascii="HG丸ｺﾞｼｯｸM-PRO" w:eastAsia="HG丸ｺﾞｼｯｸM-PRO" w:hAnsi="HG丸ｺﾞｼｯｸM-PRO" w:cs="Times New Roman" w:hint="eastAsia"/>
                                <w:color w:val="000000"/>
                                <w:kern w:val="24"/>
                                <w:sz w:val="21"/>
                                <w:szCs w:val="21"/>
                                <w:u w:val="single"/>
                              </w:rPr>
                              <w:t>の促進</w:t>
                            </w:r>
                            <w:r>
                              <w:rPr>
                                <w:rFonts w:ascii="HG丸ｺﾞｼｯｸM-PRO" w:eastAsia="HG丸ｺﾞｼｯｸM-PRO" w:hAnsi="HG丸ｺﾞｼｯｸM-PRO" w:cs="Times New Roman" w:hint="eastAsia"/>
                                <w:color w:val="000000"/>
                                <w:kern w:val="24"/>
                                <w:sz w:val="21"/>
                                <w:szCs w:val="21"/>
                                <w:u w:val="single"/>
                              </w:rPr>
                              <w:t>【４（３）産業部門　参照】</w:t>
                            </w:r>
                          </w:p>
                          <w:p w:rsidR="00530B96" w:rsidRDefault="00530B96" w:rsidP="00FB1D1E">
                            <w:pPr>
                              <w:pStyle w:val="Web"/>
                              <w:spacing w:before="0" w:beforeAutospacing="0" w:after="0" w:afterAutospacing="0" w:line="280" w:lineRule="exact"/>
                              <w:textAlignment w:val="baseline"/>
                              <w:rPr>
                                <w:rFonts w:cs="Times New Roman"/>
                                <w:color w:val="000000"/>
                                <w:kern w:val="24"/>
                              </w:rPr>
                            </w:pPr>
                          </w:p>
                          <w:p w:rsidR="00530B96" w:rsidRPr="00333858" w:rsidRDefault="00530B96" w:rsidP="00FB1D1E">
                            <w:pPr>
                              <w:pStyle w:val="Web"/>
                              <w:spacing w:before="0" w:beforeAutospacing="0" w:after="0" w:afterAutospacing="0" w:line="280" w:lineRule="exact"/>
                              <w:textAlignment w:val="baseline"/>
                            </w:pPr>
                            <w:r>
                              <w:rPr>
                                <w:rFonts w:cs="Times New Roman" w:hint="eastAsia"/>
                                <w:color w:val="000000"/>
                                <w:kern w:val="24"/>
                              </w:rPr>
                              <w:t>➢</w:t>
                            </w:r>
                            <w:r w:rsidRPr="006D538D">
                              <w:rPr>
                                <w:rFonts w:ascii="HG丸ｺﾞｼｯｸM-PRO" w:eastAsia="HG丸ｺﾞｼｯｸM-PRO" w:hAnsi="HG丸ｺﾞｼｯｸM-PRO" w:cs="Times New Roman" w:hint="eastAsia"/>
                                <w:color w:val="000000"/>
                                <w:kern w:val="24"/>
                              </w:rPr>
                              <w:t>建築物・設備・機器等の省エネ</w:t>
                            </w:r>
                            <w:r>
                              <w:rPr>
                                <w:rFonts w:ascii="HG丸ｺﾞｼｯｸM-PRO" w:eastAsia="HG丸ｺﾞｼｯｸM-PRO" w:hAnsi="HG丸ｺﾞｼｯｸM-PRO" w:cs="Times New Roman" w:hint="eastAsia"/>
                                <w:color w:val="000000"/>
                                <w:kern w:val="24"/>
                              </w:rPr>
                              <w:t>・省CO</w:t>
                            </w:r>
                            <w:r w:rsidRPr="00FE2589">
                              <w:rPr>
                                <w:rFonts w:ascii="HG丸ｺﾞｼｯｸM-PRO" w:eastAsia="HG丸ｺﾞｼｯｸM-PRO" w:hAnsi="HG丸ｺﾞｼｯｸM-PRO" w:cs="Times New Roman" w:hint="eastAsia"/>
                                <w:color w:val="000000"/>
                                <w:kern w:val="24"/>
                                <w:sz w:val="16"/>
                                <w:szCs w:val="16"/>
                              </w:rPr>
                              <w:t>2</w:t>
                            </w:r>
                            <w:r w:rsidRPr="006D538D">
                              <w:rPr>
                                <w:rFonts w:ascii="HG丸ｺﾞｼｯｸM-PRO" w:eastAsia="HG丸ｺﾞｼｯｸM-PRO" w:hAnsi="HG丸ｺﾞｼｯｸM-PRO" w:cs="Times New Roman" w:hint="eastAsia"/>
                                <w:color w:val="000000"/>
                                <w:kern w:val="24"/>
                              </w:rPr>
                              <w:t>化</w:t>
                            </w:r>
                          </w:p>
                          <w:p w:rsidR="00530B96" w:rsidRPr="00DD5958" w:rsidRDefault="00530B96"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sidRPr="00DD5958">
                              <w:rPr>
                                <w:rFonts w:ascii="HG丸ｺﾞｼｯｸM-PRO" w:eastAsia="HG丸ｺﾞｼｯｸM-PRO" w:hAnsi="HG丸ｺﾞｼｯｸM-PRO" w:cs="Times New Roman" w:hint="eastAsia"/>
                                <w:color w:val="000000"/>
                                <w:kern w:val="24"/>
                                <w:sz w:val="21"/>
                                <w:szCs w:val="21"/>
                                <w:u w:val="single"/>
                              </w:rPr>
                              <w:t>新増築時の環境配慮措置の</w:t>
                            </w:r>
                            <w:r>
                              <w:rPr>
                                <w:rFonts w:ascii="HG丸ｺﾞｼｯｸM-PRO" w:eastAsia="HG丸ｺﾞｼｯｸM-PRO" w:hAnsi="HG丸ｺﾞｼｯｸM-PRO" w:cs="Times New Roman" w:hint="eastAsia"/>
                                <w:color w:val="000000"/>
                                <w:kern w:val="24"/>
                                <w:sz w:val="21"/>
                                <w:szCs w:val="21"/>
                                <w:u w:val="single"/>
                              </w:rPr>
                              <w:t>取組の促進</w:t>
                            </w:r>
                          </w:p>
                          <w:p w:rsidR="00530B96" w:rsidRPr="00FE2589" w:rsidRDefault="00530B96" w:rsidP="00FB1D1E">
                            <w:pPr>
                              <w:pStyle w:val="Web"/>
                              <w:spacing w:before="0" w:beforeAutospacing="0" w:after="0" w:afterAutospacing="0" w:line="280" w:lineRule="exact"/>
                              <w:ind w:left="210" w:hangingChars="100" w:hanging="210"/>
                              <w:textAlignment w:val="baseline"/>
                              <w:rPr>
                                <w:rFonts w:ascii="HG丸ｺﾞｼｯｸM-PRO" w:eastAsia="HG丸ｺﾞｼｯｸM-PRO" w:hAnsi="HG丸ｺﾞｼｯｸM-PRO" w:cs="Times New Roman"/>
                                <w:color w:val="000000"/>
                                <w:kern w:val="24"/>
                                <w:sz w:val="21"/>
                                <w:szCs w:val="21"/>
                              </w:rPr>
                            </w:pPr>
                            <w:r w:rsidRPr="00DD5958">
                              <w:rPr>
                                <w:rFonts w:ascii="HG丸ｺﾞｼｯｸM-PRO" w:eastAsia="HG丸ｺﾞｼｯｸM-PRO" w:hAnsi="HG丸ｺﾞｼｯｸM-PRO" w:cs="Times New Roman" w:hint="eastAsia"/>
                                <w:color w:val="000000"/>
                                <w:kern w:val="24"/>
                                <w:sz w:val="21"/>
                                <w:szCs w:val="21"/>
                              </w:rPr>
                              <w:t xml:space="preserve">　</w:t>
                            </w:r>
                            <w:r w:rsidRPr="00FE2589">
                              <w:rPr>
                                <w:rFonts w:ascii="HG丸ｺﾞｼｯｸM-PRO" w:eastAsia="HG丸ｺﾞｼｯｸM-PRO" w:hAnsi="HG丸ｺﾞｼｯｸM-PRO" w:cs="Times New Roman" w:hint="eastAsia"/>
                                <w:color w:val="000000"/>
                                <w:kern w:val="24"/>
                                <w:sz w:val="21"/>
                                <w:szCs w:val="21"/>
                              </w:rPr>
                              <w:t>・温暖化防止条例における特定建築物の対象規模の拡大</w:t>
                            </w:r>
                          </w:p>
                          <w:p w:rsidR="00530B96" w:rsidRPr="00FE2589" w:rsidRDefault="00530B96" w:rsidP="00FB1D1E">
                            <w:pPr>
                              <w:pStyle w:val="Web"/>
                              <w:spacing w:before="0" w:beforeAutospacing="0" w:after="0" w:afterAutospacing="0" w:line="280" w:lineRule="exact"/>
                              <w:ind w:leftChars="100" w:left="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・特定建築物（共同住宅、賃貸オフィスビル）の販売・賃貸広告時の</w:t>
                            </w:r>
                          </w:p>
                          <w:p w:rsidR="00530B96" w:rsidRPr="00FE2589" w:rsidRDefault="00530B96" w:rsidP="000256EF">
                            <w:pPr>
                              <w:pStyle w:val="Web"/>
                              <w:spacing w:before="0" w:beforeAutospacing="0" w:after="0" w:afterAutospacing="0" w:line="280" w:lineRule="exact"/>
                              <w:ind w:leftChars="100" w:left="210" w:firstLineChars="100" w:firstLine="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「大阪府建築物環境性能表示」の義務化による環境性能情報の提供</w:t>
                            </w:r>
                          </w:p>
                          <w:p w:rsidR="00530B96" w:rsidRPr="00FE2589" w:rsidRDefault="00530B96" w:rsidP="000256EF">
                            <w:pPr>
                              <w:pStyle w:val="Web"/>
                              <w:spacing w:before="0" w:beforeAutospacing="0" w:after="0" w:afterAutospacing="0" w:line="280" w:lineRule="exact"/>
                              <w:ind w:leftChars="100" w:left="210" w:firstLineChars="100" w:firstLine="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方法の拡大</w:t>
                            </w:r>
                          </w:p>
                          <w:p w:rsidR="00530B96" w:rsidRPr="00FE2589" w:rsidRDefault="00530B96" w:rsidP="00FB1D1E">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 xml:space="preserve">　・具体的な整備基準を盛り込んだ「府有建築物整備における環境配慮</w:t>
                            </w:r>
                          </w:p>
                          <w:p w:rsidR="00530B96" w:rsidRPr="00FE2589" w:rsidRDefault="00530B96" w:rsidP="00BC6A27">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 xml:space="preserve">　　指針」に基づいて府有建築物の省エネ・省CO</w:t>
                            </w:r>
                            <w:r w:rsidRPr="00FE2589">
                              <w:rPr>
                                <w:rFonts w:ascii="HG丸ｺﾞｼｯｸM-PRO" w:eastAsia="HG丸ｺﾞｼｯｸM-PRO" w:hAnsi="HG丸ｺﾞｼｯｸM-PRO" w:cs="Times New Roman" w:hint="eastAsia"/>
                                <w:color w:val="000000"/>
                                <w:kern w:val="24"/>
                                <w:sz w:val="12"/>
                                <w:szCs w:val="12"/>
                              </w:rPr>
                              <w:t>2</w:t>
                            </w:r>
                            <w:r w:rsidRPr="00FE2589">
                              <w:rPr>
                                <w:rFonts w:ascii="HG丸ｺﾞｼｯｸM-PRO" w:eastAsia="HG丸ｺﾞｼｯｸM-PRO" w:hAnsi="HG丸ｺﾞｼｯｸM-PRO" w:cs="Times New Roman" w:hint="eastAsia"/>
                                <w:color w:val="000000"/>
                                <w:kern w:val="24"/>
                                <w:sz w:val="21"/>
                                <w:szCs w:val="21"/>
                              </w:rPr>
                              <w:t>化を推進</w:t>
                            </w:r>
                          </w:p>
                          <w:p w:rsidR="00530B96" w:rsidRDefault="00530B96" w:rsidP="00BC6A27">
                            <w:pPr>
                              <w:pStyle w:val="Web"/>
                              <w:spacing w:before="0" w:beforeAutospacing="0" w:after="0" w:afterAutospacing="0" w:line="280" w:lineRule="exact"/>
                              <w:ind w:firstLineChars="200" w:firstLine="420"/>
                              <w:textAlignment w:val="baseline"/>
                              <w:rPr>
                                <w:rFonts w:ascii="ＭＳ ゴシック" w:eastAsia="ＭＳ ゴシック" w:hAnsi="ＭＳ ゴシック" w:cs="Times New Roman"/>
                                <w:kern w:val="24"/>
                                <w:sz w:val="21"/>
                                <w:szCs w:val="21"/>
                              </w:rPr>
                            </w:pPr>
                            <w:r w:rsidRPr="00FF24C1">
                              <w:rPr>
                                <w:rFonts w:ascii="ＭＳ ゴシック" w:eastAsia="ＭＳ ゴシック" w:hAnsi="ＭＳ ゴシック" w:cs="Times New Roman" w:hint="eastAsia"/>
                                <w:kern w:val="24"/>
                                <w:sz w:val="21"/>
                                <w:szCs w:val="21"/>
                              </w:rPr>
                              <w:t>【建築物環境計画書届出のうち環境配慮措置が大変良好な建築物の割合】</w:t>
                            </w:r>
                          </w:p>
                          <w:p w:rsidR="00530B96" w:rsidRPr="00FF24C1" w:rsidRDefault="00530B96" w:rsidP="00EE1C56">
                            <w:pPr>
                              <w:pStyle w:val="Web"/>
                              <w:spacing w:before="0" w:beforeAutospacing="0" w:after="0" w:afterAutospacing="0" w:line="280" w:lineRule="exact"/>
                              <w:ind w:firstLineChars="500" w:firstLine="1050"/>
                              <w:textAlignment w:val="baseline"/>
                              <w:rPr>
                                <w:rFonts w:ascii="ＭＳ ゴシック" w:eastAsia="ＭＳ ゴシック" w:hAnsi="ＭＳ ゴシック" w:cs="Times New Roman"/>
                                <w:kern w:val="24"/>
                                <w:sz w:val="21"/>
                                <w:szCs w:val="21"/>
                              </w:rPr>
                            </w:pPr>
                            <w:r w:rsidRPr="00FF24C1">
                              <w:rPr>
                                <w:rFonts w:ascii="ＭＳ ゴシック" w:eastAsia="ＭＳ ゴシック" w:hAnsi="ＭＳ ゴシック" w:cs="Times New Roman" w:hint="eastAsia"/>
                                <w:kern w:val="24"/>
                                <w:sz w:val="21"/>
                                <w:szCs w:val="21"/>
                              </w:rPr>
                              <w:t>目標：30％＜現状：</w:t>
                            </w:r>
                            <w:r>
                              <w:rPr>
                                <w:rFonts w:ascii="ＭＳ ゴシック" w:eastAsia="ＭＳ ゴシック" w:hAnsi="ＭＳ ゴシック" w:cs="Times New Roman" w:hint="eastAsia"/>
                                <w:kern w:val="24"/>
                                <w:sz w:val="21"/>
                                <w:szCs w:val="21"/>
                              </w:rPr>
                              <w:t>25</w:t>
                            </w:r>
                            <w:r w:rsidRPr="00FF24C1">
                              <w:rPr>
                                <w:rFonts w:ascii="ＭＳ ゴシック" w:eastAsia="ＭＳ ゴシック" w:hAnsi="ＭＳ ゴシック" w:cs="Times New Roman" w:hint="eastAsia"/>
                                <w:kern w:val="24"/>
                                <w:sz w:val="21"/>
                                <w:szCs w:val="21"/>
                              </w:rPr>
                              <w:t>％</w:t>
                            </w:r>
                            <w:r>
                              <w:rPr>
                                <w:rFonts w:ascii="ＭＳ ゴシック" w:eastAsia="ＭＳ ゴシック" w:hAnsi="ＭＳ ゴシック" w:cs="Times New Roman" w:hint="eastAsia"/>
                                <w:kern w:val="24"/>
                                <w:sz w:val="21"/>
                                <w:szCs w:val="21"/>
                              </w:rPr>
                              <w:t>程度（</w:t>
                            </w:r>
                            <w:r w:rsidRPr="00FF24C1">
                              <w:rPr>
                                <w:rFonts w:ascii="ＭＳ ゴシック" w:eastAsia="ＭＳ ゴシック" w:hAnsi="ＭＳ ゴシック" w:cs="Times New Roman" w:hint="eastAsia"/>
                                <w:kern w:val="24"/>
                                <w:sz w:val="21"/>
                                <w:szCs w:val="21"/>
                              </w:rPr>
                              <w:t>2010</w:t>
                            </w:r>
                            <w:r>
                              <w:rPr>
                                <w:rFonts w:ascii="ＭＳ ゴシック" w:eastAsia="ＭＳ ゴシック" w:hAnsi="ＭＳ ゴシック" w:cs="Times New Roman" w:hint="eastAsia"/>
                                <w:kern w:val="24"/>
                                <w:sz w:val="21"/>
                                <w:szCs w:val="21"/>
                              </w:rPr>
                              <w:t>年度推計）</w:t>
                            </w:r>
                            <w:r w:rsidRPr="00FF24C1">
                              <w:rPr>
                                <w:rFonts w:ascii="ＭＳ ゴシック" w:eastAsia="ＭＳ ゴシック" w:hAnsi="ＭＳ ゴシック" w:cs="Times New Roman" w:hint="eastAsia"/>
                                <w:kern w:val="24"/>
                                <w:sz w:val="21"/>
                                <w:szCs w:val="21"/>
                              </w:rPr>
                              <w:t>＞</w:t>
                            </w:r>
                          </w:p>
                          <w:p w:rsidR="00530B96" w:rsidRDefault="00530B96" w:rsidP="00FB1D1E">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p>
                          <w:p w:rsidR="00530B96" w:rsidRPr="00DD5958" w:rsidRDefault="00530B96"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sidRPr="00DD5958">
                              <w:rPr>
                                <w:rFonts w:ascii="HG丸ｺﾞｼｯｸM-PRO" w:eastAsia="HG丸ｺﾞｼｯｸM-PRO" w:hAnsi="HG丸ｺﾞｼｯｸM-PRO" w:cs="Times New Roman" w:hint="eastAsia"/>
                                <w:color w:val="000000"/>
                                <w:kern w:val="24"/>
                                <w:sz w:val="21"/>
                                <w:szCs w:val="21"/>
                                <w:u w:val="single"/>
                              </w:rPr>
                              <w:t>既存建築物への対策</w:t>
                            </w:r>
                          </w:p>
                          <w:p w:rsidR="00530B96" w:rsidRPr="008C79D3" w:rsidRDefault="00530B96" w:rsidP="00CA512E">
                            <w:pPr>
                              <w:pStyle w:val="Web"/>
                              <w:spacing w:before="0" w:beforeAutospacing="0" w:after="0" w:afterAutospacing="0" w:line="280" w:lineRule="exact"/>
                              <w:textAlignment w:val="baseline"/>
                              <w:rPr>
                                <w:rFonts w:ascii="HG丸ｺﾞｼｯｸM-PRO" w:eastAsia="HG丸ｺﾞｼｯｸM-PRO" w:hAnsi="HG丸ｺﾞｼｯｸM-PRO"/>
                                <w:sz w:val="21"/>
                                <w:szCs w:val="21"/>
                              </w:rPr>
                            </w:pPr>
                            <w:r w:rsidRPr="00DD5958">
                              <w:rPr>
                                <w:rFonts w:ascii="HG丸ｺﾞｼｯｸM-PRO" w:eastAsia="HG丸ｺﾞｼｯｸM-PRO" w:hAnsi="HG丸ｺﾞｼｯｸM-PRO" w:cs="Times New Roman" w:hint="eastAsia"/>
                                <w:color w:val="000000"/>
                                <w:kern w:val="24"/>
                                <w:sz w:val="21"/>
                                <w:szCs w:val="21"/>
                              </w:rPr>
                              <w:t xml:space="preserve">　</w:t>
                            </w:r>
                            <w:r w:rsidRPr="008C79D3">
                              <w:rPr>
                                <w:rFonts w:ascii="HG丸ｺﾞｼｯｸM-PRO" w:eastAsia="HG丸ｺﾞｼｯｸM-PRO" w:hAnsi="HG丸ｺﾞｼｯｸM-PRO" w:cs="Times New Roman" w:hint="eastAsia"/>
                                <w:kern w:val="24"/>
                                <w:sz w:val="21"/>
                                <w:szCs w:val="21"/>
                              </w:rPr>
                              <w:t>・</w:t>
                            </w:r>
                            <w:r w:rsidRPr="008C79D3">
                              <w:rPr>
                                <w:rFonts w:ascii="HG丸ｺﾞｼｯｸM-PRO" w:eastAsia="HG丸ｺﾞｼｯｸM-PRO" w:hAnsi="HG丸ｺﾞｼｯｸM-PRO" w:hint="eastAsia"/>
                                <w:sz w:val="21"/>
                                <w:szCs w:val="21"/>
                              </w:rPr>
                              <w:t>2015年度を目途に、既存建築物対策の評価の手法や届出制度(任意制度)を創設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503" o:spid="_x0000_s1147" style="position:absolute;left:0;text-align:left;margin-left:12.8pt;margin-top:.8pt;width:531pt;height:575.2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" strokeweight="2.25pt">
                <v:textbox>
                  <w:txbxContent>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Pr="006F2B93" w:rsidRDefault="00C737CB" w:rsidP="00FB1D1E">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FB1D1E">
                      <w:pPr>
                        <w:pStyle w:val="Web"/>
                        <w:spacing w:before="0" w:beforeAutospacing="0" w:after="0" w:afterAutospacing="0" w:line="280" w:lineRule="exact"/>
                        <w:textAlignment w:val="baseline"/>
                      </w:pPr>
                      <w:r>
                        <w:rPr>
                          <w:rFonts w:cs="Times New Roman" w:hint="eastAsia"/>
                          <w:color w:val="000000"/>
                          <w:kern w:val="24"/>
                        </w:rPr>
                        <w:t>➢</w:t>
                      </w:r>
                      <w:r w:rsidRPr="00AD0EA2">
                        <w:rPr>
                          <w:rFonts w:ascii="HG丸ｺﾞｼｯｸM-PRO" w:eastAsia="HG丸ｺﾞｼｯｸM-PRO" w:hAnsi="HG丸ｺﾞｼｯｸM-PRO" w:cs="Times New Roman" w:hint="eastAsia"/>
                          <w:color w:val="000000"/>
                          <w:kern w:val="24"/>
                        </w:rPr>
                        <w:t>特定事業者（</w:t>
                      </w:r>
                      <w:r w:rsidRPr="006D538D">
                        <w:rPr>
                          <w:rFonts w:ascii="HG丸ｺﾞｼｯｸM-PRO" w:eastAsia="HG丸ｺﾞｼｯｸM-PRO" w:hAnsi="HG丸ｺﾞｼｯｸM-PRO" w:cs="Times New Roman" w:hint="eastAsia"/>
                          <w:color w:val="000000"/>
                          <w:kern w:val="24"/>
                        </w:rPr>
                        <w:t>大規模事業者</w:t>
                      </w:r>
                      <w:r>
                        <w:rPr>
                          <w:rFonts w:ascii="HG丸ｺﾞｼｯｸM-PRO" w:eastAsia="HG丸ｺﾞｼｯｸM-PRO" w:hAnsi="HG丸ｺﾞｼｯｸM-PRO" w:cs="Times New Roman" w:hint="eastAsia"/>
                          <w:color w:val="000000"/>
                          <w:kern w:val="24"/>
                        </w:rPr>
                        <w:t>）</w:t>
                      </w:r>
                      <w:r w:rsidRPr="006D538D">
                        <w:rPr>
                          <w:rFonts w:ascii="HG丸ｺﾞｼｯｸM-PRO" w:eastAsia="HG丸ｺﾞｼｯｸM-PRO" w:hAnsi="HG丸ｺﾞｼｯｸM-PRO" w:cs="Times New Roman" w:hint="eastAsia"/>
                          <w:color w:val="000000"/>
                          <w:kern w:val="24"/>
                        </w:rPr>
                        <w:t>への対策</w:t>
                      </w:r>
                    </w:p>
                    <w:p w:rsidR="00C737CB" w:rsidRPr="00352DCD" w:rsidRDefault="00C737CB"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sz w:val="21"/>
                          <w:szCs w:val="21"/>
                          <w:u w:val="single"/>
                        </w:rPr>
                        <w:t>温暖化防止条例に基づく取組</w:t>
                      </w:r>
                      <w:r w:rsidRPr="00DD5958">
                        <w:rPr>
                          <w:rFonts w:ascii="HG丸ｺﾞｼｯｸM-PRO" w:eastAsia="HG丸ｺﾞｼｯｸM-PRO" w:hAnsi="HG丸ｺﾞｼｯｸM-PRO" w:cs="Times New Roman" w:hint="eastAsia"/>
                          <w:color w:val="000000"/>
                          <w:kern w:val="24"/>
                          <w:sz w:val="21"/>
                          <w:szCs w:val="21"/>
                          <w:u w:val="single"/>
                        </w:rPr>
                        <w:t>の促進</w:t>
                      </w:r>
                      <w:r>
                        <w:rPr>
                          <w:rFonts w:ascii="HG丸ｺﾞｼｯｸM-PRO" w:eastAsia="HG丸ｺﾞｼｯｸM-PRO" w:hAnsi="HG丸ｺﾞｼｯｸM-PRO" w:cs="Times New Roman" w:hint="eastAsia"/>
                          <w:color w:val="000000"/>
                          <w:kern w:val="24"/>
                          <w:sz w:val="21"/>
                          <w:szCs w:val="21"/>
                          <w:u w:val="single"/>
                        </w:rPr>
                        <w:t>【４（３）産業部門　参照】</w:t>
                      </w:r>
                    </w:p>
                    <w:p w:rsidR="00C737CB" w:rsidRDefault="00C737CB" w:rsidP="00FB1D1E">
                      <w:pPr>
                        <w:pStyle w:val="Web"/>
                        <w:spacing w:before="0" w:beforeAutospacing="0" w:after="0" w:afterAutospacing="0" w:line="280" w:lineRule="exact"/>
                        <w:textAlignment w:val="baseline"/>
                        <w:rPr>
                          <w:rFonts w:cs="Times New Roman"/>
                          <w:color w:val="000000"/>
                          <w:kern w:val="24"/>
                        </w:rPr>
                      </w:pPr>
                    </w:p>
                    <w:p w:rsidR="00C737CB" w:rsidRPr="00333858" w:rsidRDefault="00C737CB" w:rsidP="00FB1D1E">
                      <w:pPr>
                        <w:pStyle w:val="Web"/>
                        <w:spacing w:before="0" w:beforeAutospacing="0" w:after="0" w:afterAutospacing="0" w:line="280" w:lineRule="exact"/>
                        <w:textAlignment w:val="baseline"/>
                      </w:pPr>
                      <w:r>
                        <w:rPr>
                          <w:rFonts w:cs="Times New Roman" w:hint="eastAsia"/>
                          <w:color w:val="000000"/>
                          <w:kern w:val="24"/>
                        </w:rPr>
                        <w:t>➢</w:t>
                      </w:r>
                      <w:r w:rsidRPr="006D538D">
                        <w:rPr>
                          <w:rFonts w:ascii="HG丸ｺﾞｼｯｸM-PRO" w:eastAsia="HG丸ｺﾞｼｯｸM-PRO" w:hAnsi="HG丸ｺﾞｼｯｸM-PRO" w:cs="Times New Roman" w:hint="eastAsia"/>
                          <w:color w:val="000000"/>
                          <w:kern w:val="24"/>
                        </w:rPr>
                        <w:t>建築物・設備・機器等の省エネ</w:t>
                      </w:r>
                      <w:r>
                        <w:rPr>
                          <w:rFonts w:ascii="HG丸ｺﾞｼｯｸM-PRO" w:eastAsia="HG丸ｺﾞｼｯｸM-PRO" w:hAnsi="HG丸ｺﾞｼｯｸM-PRO" w:cs="Times New Roman" w:hint="eastAsia"/>
                          <w:color w:val="000000"/>
                          <w:kern w:val="24"/>
                        </w:rPr>
                        <w:t>・省CO</w:t>
                      </w:r>
                      <w:r w:rsidRPr="00FE2589">
                        <w:rPr>
                          <w:rFonts w:ascii="HG丸ｺﾞｼｯｸM-PRO" w:eastAsia="HG丸ｺﾞｼｯｸM-PRO" w:hAnsi="HG丸ｺﾞｼｯｸM-PRO" w:cs="Times New Roman" w:hint="eastAsia"/>
                          <w:color w:val="000000"/>
                          <w:kern w:val="24"/>
                          <w:sz w:val="16"/>
                          <w:szCs w:val="16"/>
                        </w:rPr>
                        <w:t>2</w:t>
                      </w:r>
                      <w:r w:rsidRPr="006D538D">
                        <w:rPr>
                          <w:rFonts w:ascii="HG丸ｺﾞｼｯｸM-PRO" w:eastAsia="HG丸ｺﾞｼｯｸM-PRO" w:hAnsi="HG丸ｺﾞｼｯｸM-PRO" w:cs="Times New Roman" w:hint="eastAsia"/>
                          <w:color w:val="000000"/>
                          <w:kern w:val="24"/>
                        </w:rPr>
                        <w:t>化</w:t>
                      </w:r>
                    </w:p>
                    <w:p w:rsidR="00C737CB" w:rsidRPr="00DD5958" w:rsidRDefault="00C737CB"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sidRPr="00DD5958">
                        <w:rPr>
                          <w:rFonts w:ascii="HG丸ｺﾞｼｯｸM-PRO" w:eastAsia="HG丸ｺﾞｼｯｸM-PRO" w:hAnsi="HG丸ｺﾞｼｯｸM-PRO" w:cs="Times New Roman" w:hint="eastAsia"/>
                          <w:color w:val="000000"/>
                          <w:kern w:val="24"/>
                          <w:sz w:val="21"/>
                          <w:szCs w:val="21"/>
                          <w:u w:val="single"/>
                        </w:rPr>
                        <w:t>新増築時の環境配慮措置の</w:t>
                      </w:r>
                      <w:r>
                        <w:rPr>
                          <w:rFonts w:ascii="HG丸ｺﾞｼｯｸM-PRO" w:eastAsia="HG丸ｺﾞｼｯｸM-PRO" w:hAnsi="HG丸ｺﾞｼｯｸM-PRO" w:cs="Times New Roman" w:hint="eastAsia"/>
                          <w:color w:val="000000"/>
                          <w:kern w:val="24"/>
                          <w:sz w:val="21"/>
                          <w:szCs w:val="21"/>
                          <w:u w:val="single"/>
                        </w:rPr>
                        <w:t>取組の促進</w:t>
                      </w:r>
                    </w:p>
                    <w:p w:rsidR="00C737CB" w:rsidRPr="00FE2589" w:rsidRDefault="00C737CB" w:rsidP="00FB1D1E">
                      <w:pPr>
                        <w:pStyle w:val="Web"/>
                        <w:spacing w:before="0" w:beforeAutospacing="0" w:after="0" w:afterAutospacing="0" w:line="280" w:lineRule="exact"/>
                        <w:ind w:left="210" w:hangingChars="100" w:hanging="210"/>
                        <w:textAlignment w:val="baseline"/>
                        <w:rPr>
                          <w:rFonts w:ascii="HG丸ｺﾞｼｯｸM-PRO" w:eastAsia="HG丸ｺﾞｼｯｸM-PRO" w:hAnsi="HG丸ｺﾞｼｯｸM-PRO" w:cs="Times New Roman"/>
                          <w:color w:val="000000"/>
                          <w:kern w:val="24"/>
                          <w:sz w:val="21"/>
                          <w:szCs w:val="21"/>
                        </w:rPr>
                      </w:pPr>
                      <w:r w:rsidRPr="00DD5958">
                        <w:rPr>
                          <w:rFonts w:ascii="HG丸ｺﾞｼｯｸM-PRO" w:eastAsia="HG丸ｺﾞｼｯｸM-PRO" w:hAnsi="HG丸ｺﾞｼｯｸM-PRO" w:cs="Times New Roman" w:hint="eastAsia"/>
                          <w:color w:val="000000"/>
                          <w:kern w:val="24"/>
                          <w:sz w:val="21"/>
                          <w:szCs w:val="21"/>
                        </w:rPr>
                        <w:t xml:space="preserve">　</w:t>
                      </w:r>
                      <w:r w:rsidRPr="00FE2589">
                        <w:rPr>
                          <w:rFonts w:ascii="HG丸ｺﾞｼｯｸM-PRO" w:eastAsia="HG丸ｺﾞｼｯｸM-PRO" w:hAnsi="HG丸ｺﾞｼｯｸM-PRO" w:cs="Times New Roman" w:hint="eastAsia"/>
                          <w:color w:val="000000"/>
                          <w:kern w:val="24"/>
                          <w:sz w:val="21"/>
                          <w:szCs w:val="21"/>
                        </w:rPr>
                        <w:t>・温暖化防止条例における特定建築物の対象規模の拡大</w:t>
                      </w:r>
                    </w:p>
                    <w:p w:rsidR="00C737CB" w:rsidRPr="00FE2589" w:rsidRDefault="00C737CB" w:rsidP="00FB1D1E">
                      <w:pPr>
                        <w:pStyle w:val="Web"/>
                        <w:spacing w:before="0" w:beforeAutospacing="0" w:after="0" w:afterAutospacing="0" w:line="280" w:lineRule="exact"/>
                        <w:ind w:leftChars="100" w:left="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・特定建築物（共同住宅、賃貸オフィスビル）の販売・賃貸広告時の</w:t>
                      </w:r>
                    </w:p>
                    <w:p w:rsidR="00C737CB" w:rsidRPr="00FE2589" w:rsidRDefault="00C737CB" w:rsidP="000256EF">
                      <w:pPr>
                        <w:pStyle w:val="Web"/>
                        <w:spacing w:before="0" w:beforeAutospacing="0" w:after="0" w:afterAutospacing="0" w:line="280" w:lineRule="exact"/>
                        <w:ind w:leftChars="100" w:left="210" w:firstLineChars="100" w:firstLine="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「大阪府建築物環境性能表示」の義務化による環境性能情報の提供</w:t>
                      </w:r>
                    </w:p>
                    <w:p w:rsidR="00C737CB" w:rsidRPr="00FE2589" w:rsidRDefault="00C737CB" w:rsidP="000256EF">
                      <w:pPr>
                        <w:pStyle w:val="Web"/>
                        <w:spacing w:before="0" w:beforeAutospacing="0" w:after="0" w:afterAutospacing="0" w:line="280" w:lineRule="exact"/>
                        <w:ind w:leftChars="100" w:left="210" w:firstLineChars="100" w:firstLine="210"/>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方法の拡大</w:t>
                      </w:r>
                    </w:p>
                    <w:p w:rsidR="00C737CB" w:rsidRPr="00FE2589" w:rsidRDefault="00C737CB" w:rsidP="00FB1D1E">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 xml:space="preserve">　・具体的な整備基準を盛り込んだ「府有建築物整備における環境配慮</w:t>
                      </w:r>
                    </w:p>
                    <w:p w:rsidR="00C737CB" w:rsidRPr="00FE2589" w:rsidRDefault="00C737CB" w:rsidP="00BC6A27">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r w:rsidRPr="00FE2589">
                        <w:rPr>
                          <w:rFonts w:ascii="HG丸ｺﾞｼｯｸM-PRO" w:eastAsia="HG丸ｺﾞｼｯｸM-PRO" w:hAnsi="HG丸ｺﾞｼｯｸM-PRO" w:cs="Times New Roman" w:hint="eastAsia"/>
                          <w:color w:val="000000"/>
                          <w:kern w:val="24"/>
                          <w:sz w:val="21"/>
                          <w:szCs w:val="21"/>
                        </w:rPr>
                        <w:t xml:space="preserve">　　指針」に基づいて府有建築物の省エネ・省CO</w:t>
                      </w:r>
                      <w:r w:rsidRPr="00FE2589">
                        <w:rPr>
                          <w:rFonts w:ascii="HG丸ｺﾞｼｯｸM-PRO" w:eastAsia="HG丸ｺﾞｼｯｸM-PRO" w:hAnsi="HG丸ｺﾞｼｯｸM-PRO" w:cs="Times New Roman" w:hint="eastAsia"/>
                          <w:color w:val="000000"/>
                          <w:kern w:val="24"/>
                          <w:sz w:val="12"/>
                          <w:szCs w:val="12"/>
                        </w:rPr>
                        <w:t>2</w:t>
                      </w:r>
                      <w:r w:rsidRPr="00FE2589">
                        <w:rPr>
                          <w:rFonts w:ascii="HG丸ｺﾞｼｯｸM-PRO" w:eastAsia="HG丸ｺﾞｼｯｸM-PRO" w:hAnsi="HG丸ｺﾞｼｯｸM-PRO" w:cs="Times New Roman" w:hint="eastAsia"/>
                          <w:color w:val="000000"/>
                          <w:kern w:val="24"/>
                          <w:sz w:val="21"/>
                          <w:szCs w:val="21"/>
                        </w:rPr>
                        <w:t>化を推進</w:t>
                      </w:r>
                    </w:p>
                    <w:p w:rsidR="00EE1C56" w:rsidRDefault="00C737CB" w:rsidP="00BC6A27">
                      <w:pPr>
                        <w:pStyle w:val="Web"/>
                        <w:spacing w:before="0" w:beforeAutospacing="0" w:after="0" w:afterAutospacing="0" w:line="280" w:lineRule="exact"/>
                        <w:ind w:firstLineChars="200" w:firstLine="420"/>
                        <w:textAlignment w:val="baseline"/>
                        <w:rPr>
                          <w:rFonts w:ascii="ＭＳ ゴシック" w:eastAsia="ＭＳ ゴシック" w:hAnsi="ＭＳ ゴシック" w:cs="Times New Roman" w:hint="eastAsia"/>
                          <w:kern w:val="24"/>
                          <w:sz w:val="21"/>
                          <w:szCs w:val="21"/>
                        </w:rPr>
                      </w:pPr>
                      <w:r w:rsidRPr="00FF24C1">
                        <w:rPr>
                          <w:rFonts w:ascii="ＭＳ ゴシック" w:eastAsia="ＭＳ ゴシック" w:hAnsi="ＭＳ ゴシック" w:cs="Times New Roman" w:hint="eastAsia"/>
                          <w:kern w:val="24"/>
                          <w:sz w:val="21"/>
                          <w:szCs w:val="21"/>
                        </w:rPr>
                        <w:t>【建築物環境計画書届出のうち環境配慮措置が大変良好な建築物の割合】</w:t>
                      </w:r>
                    </w:p>
                    <w:p w:rsidR="00C737CB" w:rsidRPr="00FF24C1" w:rsidRDefault="00C737CB" w:rsidP="00EE1C56">
                      <w:pPr>
                        <w:pStyle w:val="Web"/>
                        <w:spacing w:before="0" w:beforeAutospacing="0" w:after="0" w:afterAutospacing="0" w:line="280" w:lineRule="exact"/>
                        <w:ind w:firstLineChars="500" w:firstLine="1050"/>
                        <w:textAlignment w:val="baseline"/>
                        <w:rPr>
                          <w:rFonts w:ascii="ＭＳ ゴシック" w:eastAsia="ＭＳ ゴシック" w:hAnsi="ＭＳ ゴシック" w:cs="Times New Roman"/>
                          <w:kern w:val="24"/>
                          <w:sz w:val="21"/>
                          <w:szCs w:val="21"/>
                        </w:rPr>
                      </w:pPr>
                      <w:bookmarkStart w:id="1" w:name="_GoBack"/>
                      <w:bookmarkEnd w:id="1"/>
                      <w:r w:rsidRPr="00FF24C1">
                        <w:rPr>
                          <w:rFonts w:ascii="ＭＳ ゴシック" w:eastAsia="ＭＳ ゴシック" w:hAnsi="ＭＳ ゴシック" w:cs="Times New Roman" w:hint="eastAsia"/>
                          <w:kern w:val="24"/>
                          <w:sz w:val="21"/>
                          <w:szCs w:val="21"/>
                        </w:rPr>
                        <w:t>目標：30％＜現状：</w:t>
                      </w:r>
                      <w:r>
                        <w:rPr>
                          <w:rFonts w:ascii="ＭＳ ゴシック" w:eastAsia="ＭＳ ゴシック" w:hAnsi="ＭＳ ゴシック" w:cs="Times New Roman" w:hint="eastAsia"/>
                          <w:kern w:val="24"/>
                          <w:sz w:val="21"/>
                          <w:szCs w:val="21"/>
                        </w:rPr>
                        <w:t>25</w:t>
                      </w:r>
                      <w:r w:rsidRPr="00FF24C1">
                        <w:rPr>
                          <w:rFonts w:ascii="ＭＳ ゴシック" w:eastAsia="ＭＳ ゴシック" w:hAnsi="ＭＳ ゴシック" w:cs="Times New Roman" w:hint="eastAsia"/>
                          <w:kern w:val="24"/>
                          <w:sz w:val="21"/>
                          <w:szCs w:val="21"/>
                        </w:rPr>
                        <w:t>％</w:t>
                      </w:r>
                      <w:r>
                        <w:rPr>
                          <w:rFonts w:ascii="ＭＳ ゴシック" w:eastAsia="ＭＳ ゴシック" w:hAnsi="ＭＳ ゴシック" w:cs="Times New Roman" w:hint="eastAsia"/>
                          <w:kern w:val="24"/>
                          <w:sz w:val="21"/>
                          <w:szCs w:val="21"/>
                        </w:rPr>
                        <w:t>程度（</w:t>
                      </w:r>
                      <w:r w:rsidRPr="00FF24C1">
                        <w:rPr>
                          <w:rFonts w:ascii="ＭＳ ゴシック" w:eastAsia="ＭＳ ゴシック" w:hAnsi="ＭＳ ゴシック" w:cs="Times New Roman" w:hint="eastAsia"/>
                          <w:kern w:val="24"/>
                          <w:sz w:val="21"/>
                          <w:szCs w:val="21"/>
                        </w:rPr>
                        <w:t>2010</w:t>
                      </w:r>
                      <w:r>
                        <w:rPr>
                          <w:rFonts w:ascii="ＭＳ ゴシック" w:eastAsia="ＭＳ ゴシック" w:hAnsi="ＭＳ ゴシック" w:cs="Times New Roman" w:hint="eastAsia"/>
                          <w:kern w:val="24"/>
                          <w:sz w:val="21"/>
                          <w:szCs w:val="21"/>
                        </w:rPr>
                        <w:t>年度推計）</w:t>
                      </w:r>
                      <w:r w:rsidRPr="00FF24C1">
                        <w:rPr>
                          <w:rFonts w:ascii="ＭＳ ゴシック" w:eastAsia="ＭＳ ゴシック" w:hAnsi="ＭＳ ゴシック" w:cs="Times New Roman" w:hint="eastAsia"/>
                          <w:kern w:val="24"/>
                          <w:sz w:val="21"/>
                          <w:szCs w:val="21"/>
                        </w:rPr>
                        <w:t>＞</w:t>
                      </w:r>
                    </w:p>
                    <w:p w:rsidR="00C737CB" w:rsidRDefault="00C737CB" w:rsidP="00FB1D1E">
                      <w:pPr>
                        <w:pStyle w:val="Web"/>
                        <w:spacing w:before="0" w:beforeAutospacing="0" w:after="0" w:afterAutospacing="0" w:line="280" w:lineRule="exact"/>
                        <w:textAlignment w:val="baseline"/>
                        <w:rPr>
                          <w:rFonts w:ascii="HG丸ｺﾞｼｯｸM-PRO" w:eastAsia="HG丸ｺﾞｼｯｸM-PRO" w:hAnsi="HG丸ｺﾞｼｯｸM-PRO" w:cs="Times New Roman"/>
                          <w:color w:val="000000"/>
                          <w:kern w:val="24"/>
                          <w:sz w:val="21"/>
                          <w:szCs w:val="21"/>
                        </w:rPr>
                      </w:pPr>
                    </w:p>
                    <w:p w:rsidR="00C737CB" w:rsidRPr="00DD5958" w:rsidRDefault="00C737CB" w:rsidP="00FB1D1E">
                      <w:pPr>
                        <w:pStyle w:val="Web"/>
                        <w:spacing w:before="0" w:beforeAutospacing="0" w:after="0" w:afterAutospacing="0" w:line="280" w:lineRule="exact"/>
                        <w:textAlignment w:val="baseline"/>
                        <w:rPr>
                          <w:sz w:val="21"/>
                          <w:szCs w:val="21"/>
                        </w:rPr>
                      </w:pPr>
                      <w:r w:rsidRPr="00DD5958">
                        <w:rPr>
                          <w:rFonts w:ascii="HG丸ｺﾞｼｯｸM-PRO" w:eastAsia="HG丸ｺﾞｼｯｸM-PRO" w:hAnsi="HG丸ｺﾞｼｯｸM-PRO" w:cs="Times New Roman" w:hint="eastAsia"/>
                          <w:color w:val="000000"/>
                          <w:kern w:val="24"/>
                          <w:sz w:val="21"/>
                          <w:szCs w:val="21"/>
                        </w:rPr>
                        <w:t>○</w:t>
                      </w:r>
                      <w:r w:rsidRPr="00DD5958">
                        <w:rPr>
                          <w:rFonts w:ascii="HG丸ｺﾞｼｯｸM-PRO" w:eastAsia="HG丸ｺﾞｼｯｸM-PRO" w:hAnsi="HG丸ｺﾞｼｯｸM-PRO" w:cs="Times New Roman" w:hint="eastAsia"/>
                          <w:color w:val="000000"/>
                          <w:kern w:val="24"/>
                          <w:sz w:val="21"/>
                          <w:szCs w:val="21"/>
                          <w:u w:val="single"/>
                        </w:rPr>
                        <w:t>既存建築物への対策</w:t>
                      </w:r>
                    </w:p>
                    <w:p w:rsidR="00C737CB" w:rsidRPr="008C79D3" w:rsidRDefault="00C737CB" w:rsidP="00CA512E">
                      <w:pPr>
                        <w:pStyle w:val="Web"/>
                        <w:spacing w:before="0" w:beforeAutospacing="0" w:after="0" w:afterAutospacing="0" w:line="280" w:lineRule="exact"/>
                        <w:textAlignment w:val="baseline"/>
                        <w:rPr>
                          <w:rFonts w:ascii="HG丸ｺﾞｼｯｸM-PRO" w:eastAsia="HG丸ｺﾞｼｯｸM-PRO" w:hAnsi="HG丸ｺﾞｼｯｸM-PRO"/>
                          <w:sz w:val="21"/>
                          <w:szCs w:val="21"/>
                        </w:rPr>
                      </w:pPr>
                      <w:r w:rsidRPr="00DD5958">
                        <w:rPr>
                          <w:rFonts w:ascii="HG丸ｺﾞｼｯｸM-PRO" w:eastAsia="HG丸ｺﾞｼｯｸM-PRO" w:hAnsi="HG丸ｺﾞｼｯｸM-PRO" w:cs="Times New Roman" w:hint="eastAsia"/>
                          <w:color w:val="000000"/>
                          <w:kern w:val="24"/>
                          <w:sz w:val="21"/>
                          <w:szCs w:val="21"/>
                        </w:rPr>
                        <w:t xml:space="preserve">　</w:t>
                      </w:r>
                      <w:r w:rsidRPr="008C79D3">
                        <w:rPr>
                          <w:rFonts w:ascii="HG丸ｺﾞｼｯｸM-PRO" w:eastAsia="HG丸ｺﾞｼｯｸM-PRO" w:hAnsi="HG丸ｺﾞｼｯｸM-PRO" w:cs="Times New Roman" w:hint="eastAsia"/>
                          <w:kern w:val="24"/>
                          <w:sz w:val="21"/>
                          <w:szCs w:val="21"/>
                        </w:rPr>
                        <w:t>・</w:t>
                      </w:r>
                      <w:r w:rsidRPr="008C79D3">
                        <w:rPr>
                          <w:rFonts w:ascii="HG丸ｺﾞｼｯｸM-PRO" w:eastAsia="HG丸ｺﾞｼｯｸM-PRO" w:hAnsi="HG丸ｺﾞｼｯｸM-PRO" w:hint="eastAsia"/>
                          <w:sz w:val="21"/>
                          <w:szCs w:val="21"/>
                        </w:rPr>
                        <w:t>2015年度を目途に、既存建築物対策の評価の手法や届出制度(任意制度)を創設</w:t>
                      </w:r>
                    </w:p>
                  </w:txbxContent>
                </v:textbox>
              </v:roundrect>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05056" behindDoc="0" locked="0" layoutInCell="1" allowOverlap="1" wp14:anchorId="7EAF3BA7" wp14:editId="23907280">
                <wp:simplePos x="0" y="0"/>
                <wp:positionH relativeFrom="column">
                  <wp:posOffset>257175</wp:posOffset>
                </wp:positionH>
                <wp:positionV relativeFrom="paragraph">
                  <wp:posOffset>0</wp:posOffset>
                </wp:positionV>
                <wp:extent cx="6515100" cy="965200"/>
                <wp:effectExtent l="19050" t="19050" r="19050" b="25400"/>
                <wp:wrapNone/>
                <wp:docPr id="360516" name="角丸四角形 360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96520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FB1D1E">
                            <w:pPr>
                              <w:pStyle w:val="Web"/>
                              <w:spacing w:before="0" w:beforeAutospacing="0" w:after="0" w:afterAutospacing="0" w:line="320" w:lineRule="exact"/>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Pr="009B6135" w:rsidRDefault="00530B96" w:rsidP="00FB1D1E">
                            <w:pPr>
                              <w:spacing w:line="320" w:lineRule="exact"/>
                              <w:ind w:firstLineChars="100" w:firstLine="240"/>
                            </w:pPr>
                            <w:r>
                              <w:rPr>
                                <w:rFonts w:ascii="HG丸ｺﾞｼｯｸM-PRO" w:eastAsia="HG丸ｺﾞｼｯｸM-PRO" w:hAnsi="HG丸ｺﾞｼｯｸM-PRO" w:hint="eastAsia"/>
                                <w:color w:val="000000"/>
                                <w:kern w:val="24"/>
                                <w:sz w:val="24"/>
                                <w:szCs w:val="24"/>
                              </w:rPr>
                              <w:t>大規模事業者、</w:t>
                            </w:r>
                            <w:r w:rsidRPr="007A6315">
                              <w:rPr>
                                <w:rFonts w:ascii="HG丸ｺﾞｼｯｸM-PRO" w:eastAsia="HG丸ｺﾞｼｯｸM-PRO" w:hAnsi="HG丸ｺﾞｼｯｸM-PRO" w:hint="eastAsia"/>
                                <w:color w:val="000000"/>
                                <w:kern w:val="24"/>
                                <w:sz w:val="24"/>
                                <w:szCs w:val="24"/>
                              </w:rPr>
                              <w:t>中小事業者</w:t>
                            </w:r>
                            <w:r>
                              <w:rPr>
                                <w:rFonts w:ascii="HG丸ｺﾞｼｯｸM-PRO" w:eastAsia="HG丸ｺﾞｼｯｸM-PRO" w:hAnsi="HG丸ｺﾞｼｯｸM-PRO" w:hint="eastAsia"/>
                                <w:color w:val="000000"/>
                                <w:kern w:val="24"/>
                                <w:sz w:val="24"/>
                                <w:szCs w:val="24"/>
                              </w:rPr>
                              <w:t>を問わず</w:t>
                            </w:r>
                            <w:r w:rsidRPr="007A6315">
                              <w:rPr>
                                <w:rFonts w:ascii="HG丸ｺﾞｼｯｸM-PRO" w:eastAsia="HG丸ｺﾞｼｯｸM-PRO" w:hAnsi="HG丸ｺﾞｼｯｸM-PRO" w:hint="eastAsia"/>
                                <w:color w:val="000000"/>
                                <w:kern w:val="24"/>
                                <w:sz w:val="24"/>
                                <w:szCs w:val="24"/>
                              </w:rPr>
                              <w:t>、</w:t>
                            </w:r>
                            <w:r>
                              <w:rPr>
                                <w:rFonts w:ascii="HG丸ｺﾞｼｯｸM-PRO" w:eastAsia="HG丸ｺﾞｼｯｸM-PRO" w:hAnsi="HG丸ｺﾞｼｯｸM-PRO" w:hint="eastAsia"/>
                                <w:color w:val="000000"/>
                                <w:kern w:val="24"/>
                                <w:sz w:val="24"/>
                                <w:szCs w:val="24"/>
                              </w:rPr>
                              <w:t>二酸化炭素排出量の削減</w:t>
                            </w:r>
                            <w:r w:rsidRPr="007A6315">
                              <w:rPr>
                                <w:rFonts w:ascii="HG丸ｺﾞｼｯｸM-PRO" w:eastAsia="HG丸ｺﾞｼｯｸM-PRO" w:hAnsi="HG丸ｺﾞｼｯｸM-PRO" w:hint="eastAsia"/>
                                <w:color w:val="000000"/>
                                <w:kern w:val="24"/>
                                <w:sz w:val="24"/>
                                <w:szCs w:val="24"/>
                              </w:rPr>
                              <w:t>効果の高い設備導入</w:t>
                            </w:r>
                            <w:r>
                              <w:rPr>
                                <w:rFonts w:ascii="HG丸ｺﾞｼｯｸM-PRO" w:eastAsia="HG丸ｺﾞｼｯｸM-PRO" w:hAnsi="HG丸ｺﾞｼｯｸM-PRO" w:hint="eastAsia"/>
                                <w:color w:val="000000"/>
                                <w:kern w:val="24"/>
                                <w:sz w:val="24"/>
                                <w:szCs w:val="24"/>
                              </w:rPr>
                              <w:t>と</w:t>
                            </w:r>
                            <w:r w:rsidRPr="007A6315">
                              <w:rPr>
                                <w:rFonts w:ascii="HG丸ｺﾞｼｯｸM-PRO" w:eastAsia="HG丸ｺﾞｼｯｸM-PRO" w:hAnsi="HG丸ｺﾞｼｯｸM-PRO" w:hint="eastAsia"/>
                                <w:color w:val="000000"/>
                                <w:kern w:val="24"/>
                                <w:sz w:val="24"/>
                                <w:szCs w:val="24"/>
                              </w:rPr>
                              <w:t>取</w:t>
                            </w:r>
                            <w:r>
                              <w:rPr>
                                <w:rFonts w:ascii="HG丸ｺﾞｼｯｸM-PRO" w:eastAsia="HG丸ｺﾞｼｯｸM-PRO" w:hAnsi="HG丸ｺﾞｼｯｸM-PRO" w:hint="eastAsia"/>
                                <w:color w:val="000000"/>
                                <w:kern w:val="24"/>
                                <w:sz w:val="24"/>
                                <w:szCs w:val="24"/>
                              </w:rPr>
                              <w:t>り</w:t>
                            </w:r>
                            <w:r w:rsidRPr="007A6315">
                              <w:rPr>
                                <w:rFonts w:ascii="HG丸ｺﾞｼｯｸM-PRO" w:eastAsia="HG丸ｺﾞｼｯｸM-PRO" w:hAnsi="HG丸ｺﾞｼｯｸM-PRO" w:hint="eastAsia"/>
                                <w:color w:val="000000"/>
                                <w:kern w:val="24"/>
                                <w:sz w:val="24"/>
                                <w:szCs w:val="24"/>
                              </w:rPr>
                              <w:t>組みやすい運用改善の両面で取り組んでいきます。また、</w:t>
                            </w:r>
                            <w:r>
                              <w:rPr>
                                <w:rFonts w:ascii="HG丸ｺﾞｼｯｸM-PRO" w:eastAsia="HG丸ｺﾞｼｯｸM-PRO" w:hAnsi="HG丸ｺﾞｼｯｸM-PRO" w:hint="eastAsia"/>
                                <w:color w:val="000000"/>
                                <w:kern w:val="24"/>
                                <w:sz w:val="24"/>
                                <w:szCs w:val="24"/>
                              </w:rPr>
                              <w:t>建築物の新増築時に、</w:t>
                            </w:r>
                            <w:r w:rsidRPr="007A6315">
                              <w:rPr>
                                <w:rFonts w:ascii="HG丸ｺﾞｼｯｸM-PRO" w:eastAsia="HG丸ｺﾞｼｯｸM-PRO" w:hAnsi="HG丸ｺﾞｼｯｸM-PRO" w:hint="eastAsia"/>
                                <w:color w:val="000000"/>
                                <w:kern w:val="24"/>
                                <w:sz w:val="24"/>
                                <w:szCs w:val="24"/>
                              </w:rPr>
                              <w:t>建築物・設備・機器等の省エネ・省CO</w:t>
                            </w:r>
                            <w:r w:rsidRPr="00FE2589">
                              <w:rPr>
                                <w:rFonts w:ascii="HG丸ｺﾞｼｯｸM-PRO" w:eastAsia="HG丸ｺﾞｼｯｸM-PRO" w:hAnsi="HG丸ｺﾞｼｯｸM-PRO" w:hint="eastAsia"/>
                                <w:color w:val="000000"/>
                                <w:kern w:val="24"/>
                                <w:sz w:val="16"/>
                                <w:szCs w:val="16"/>
                              </w:rPr>
                              <w:t>2</w:t>
                            </w:r>
                            <w:r w:rsidRPr="007A6315">
                              <w:rPr>
                                <w:rFonts w:ascii="HG丸ｺﾞｼｯｸM-PRO" w:eastAsia="HG丸ｺﾞｼｯｸM-PRO" w:hAnsi="HG丸ｺﾞｼｯｸM-PRO" w:hint="eastAsia"/>
                                <w:color w:val="000000"/>
                                <w:kern w:val="24"/>
                                <w:sz w:val="24"/>
                                <w:szCs w:val="24"/>
                              </w:rPr>
                              <w:t>化の取組を促進していきます。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516" o:spid="_x0000_s1148" style="position:absolute;left:0;text-align:left;margin-left:20.25pt;margin-top:0;width:513pt;height:76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" fillcolor="#baff21" strokecolor="#00b050" strokeweight="3pt">
                <v:stroke linestyle="thinThin"/>
                <v:textbox inset="5.85pt,.7pt,5.85pt,.7pt">
                  <w:txbxContent>
                    <w:p w:rsidR="00C737CB" w:rsidRPr="00561F37" w:rsidRDefault="00C737CB" w:rsidP="00FB1D1E">
                      <w:pPr>
                        <w:pStyle w:val="Web"/>
                        <w:spacing w:before="0" w:beforeAutospacing="0" w:after="0" w:afterAutospacing="0" w:line="320" w:lineRule="exact"/>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C737CB" w:rsidRPr="009B6135" w:rsidRDefault="00C737CB" w:rsidP="00FB1D1E">
                      <w:pPr>
                        <w:spacing w:line="320" w:lineRule="exact"/>
                        <w:ind w:firstLineChars="100" w:firstLine="240"/>
                      </w:pPr>
                      <w:r>
                        <w:rPr>
                          <w:rFonts w:ascii="HG丸ｺﾞｼｯｸM-PRO" w:eastAsia="HG丸ｺﾞｼｯｸM-PRO" w:hAnsi="HG丸ｺﾞｼｯｸM-PRO" w:hint="eastAsia"/>
                          <w:color w:val="000000"/>
                          <w:kern w:val="24"/>
                          <w:sz w:val="24"/>
                          <w:szCs w:val="24"/>
                        </w:rPr>
                        <w:t>大規模事業者、</w:t>
                      </w:r>
                      <w:r w:rsidRPr="007A6315">
                        <w:rPr>
                          <w:rFonts w:ascii="HG丸ｺﾞｼｯｸM-PRO" w:eastAsia="HG丸ｺﾞｼｯｸM-PRO" w:hAnsi="HG丸ｺﾞｼｯｸM-PRO" w:hint="eastAsia"/>
                          <w:color w:val="000000"/>
                          <w:kern w:val="24"/>
                          <w:sz w:val="24"/>
                          <w:szCs w:val="24"/>
                        </w:rPr>
                        <w:t>中小事業者</w:t>
                      </w:r>
                      <w:r>
                        <w:rPr>
                          <w:rFonts w:ascii="HG丸ｺﾞｼｯｸM-PRO" w:eastAsia="HG丸ｺﾞｼｯｸM-PRO" w:hAnsi="HG丸ｺﾞｼｯｸM-PRO" w:hint="eastAsia"/>
                          <w:color w:val="000000"/>
                          <w:kern w:val="24"/>
                          <w:sz w:val="24"/>
                          <w:szCs w:val="24"/>
                        </w:rPr>
                        <w:t>を問わず</w:t>
                      </w:r>
                      <w:r w:rsidRPr="007A6315">
                        <w:rPr>
                          <w:rFonts w:ascii="HG丸ｺﾞｼｯｸM-PRO" w:eastAsia="HG丸ｺﾞｼｯｸM-PRO" w:hAnsi="HG丸ｺﾞｼｯｸM-PRO" w:hint="eastAsia"/>
                          <w:color w:val="000000"/>
                          <w:kern w:val="24"/>
                          <w:sz w:val="24"/>
                          <w:szCs w:val="24"/>
                        </w:rPr>
                        <w:t>、</w:t>
                      </w:r>
                      <w:r>
                        <w:rPr>
                          <w:rFonts w:ascii="HG丸ｺﾞｼｯｸM-PRO" w:eastAsia="HG丸ｺﾞｼｯｸM-PRO" w:hAnsi="HG丸ｺﾞｼｯｸM-PRO" w:hint="eastAsia"/>
                          <w:color w:val="000000"/>
                          <w:kern w:val="24"/>
                          <w:sz w:val="24"/>
                          <w:szCs w:val="24"/>
                        </w:rPr>
                        <w:t>二酸化炭素排出量の削減</w:t>
                      </w:r>
                      <w:r w:rsidRPr="007A6315">
                        <w:rPr>
                          <w:rFonts w:ascii="HG丸ｺﾞｼｯｸM-PRO" w:eastAsia="HG丸ｺﾞｼｯｸM-PRO" w:hAnsi="HG丸ｺﾞｼｯｸM-PRO" w:hint="eastAsia"/>
                          <w:color w:val="000000"/>
                          <w:kern w:val="24"/>
                          <w:sz w:val="24"/>
                          <w:szCs w:val="24"/>
                        </w:rPr>
                        <w:t>効果の高い設備導入</w:t>
                      </w:r>
                      <w:r>
                        <w:rPr>
                          <w:rFonts w:ascii="HG丸ｺﾞｼｯｸM-PRO" w:eastAsia="HG丸ｺﾞｼｯｸM-PRO" w:hAnsi="HG丸ｺﾞｼｯｸM-PRO" w:hint="eastAsia"/>
                          <w:color w:val="000000"/>
                          <w:kern w:val="24"/>
                          <w:sz w:val="24"/>
                          <w:szCs w:val="24"/>
                        </w:rPr>
                        <w:t>と</w:t>
                      </w:r>
                      <w:r w:rsidRPr="007A6315">
                        <w:rPr>
                          <w:rFonts w:ascii="HG丸ｺﾞｼｯｸM-PRO" w:eastAsia="HG丸ｺﾞｼｯｸM-PRO" w:hAnsi="HG丸ｺﾞｼｯｸM-PRO" w:hint="eastAsia"/>
                          <w:color w:val="000000"/>
                          <w:kern w:val="24"/>
                          <w:sz w:val="24"/>
                          <w:szCs w:val="24"/>
                        </w:rPr>
                        <w:t>取</w:t>
                      </w:r>
                      <w:r>
                        <w:rPr>
                          <w:rFonts w:ascii="HG丸ｺﾞｼｯｸM-PRO" w:eastAsia="HG丸ｺﾞｼｯｸM-PRO" w:hAnsi="HG丸ｺﾞｼｯｸM-PRO" w:hint="eastAsia"/>
                          <w:color w:val="000000"/>
                          <w:kern w:val="24"/>
                          <w:sz w:val="24"/>
                          <w:szCs w:val="24"/>
                        </w:rPr>
                        <w:t>り</w:t>
                      </w:r>
                      <w:r w:rsidRPr="007A6315">
                        <w:rPr>
                          <w:rFonts w:ascii="HG丸ｺﾞｼｯｸM-PRO" w:eastAsia="HG丸ｺﾞｼｯｸM-PRO" w:hAnsi="HG丸ｺﾞｼｯｸM-PRO" w:hint="eastAsia"/>
                          <w:color w:val="000000"/>
                          <w:kern w:val="24"/>
                          <w:sz w:val="24"/>
                          <w:szCs w:val="24"/>
                        </w:rPr>
                        <w:t>組みやすい運用改善の両面で取り組んでいきます。また、</w:t>
                      </w:r>
                      <w:r w:rsidR="00755E15">
                        <w:rPr>
                          <w:rFonts w:ascii="HG丸ｺﾞｼｯｸM-PRO" w:eastAsia="HG丸ｺﾞｼｯｸM-PRO" w:hAnsi="HG丸ｺﾞｼｯｸM-PRO" w:hint="eastAsia"/>
                          <w:color w:val="000000"/>
                          <w:kern w:val="24"/>
                          <w:sz w:val="24"/>
                          <w:szCs w:val="24"/>
                        </w:rPr>
                        <w:t>建築物の新増築時に</w:t>
                      </w:r>
                      <w:bookmarkStart w:id="1" w:name="_GoBack"/>
                      <w:bookmarkEnd w:id="1"/>
                      <w:r>
                        <w:rPr>
                          <w:rFonts w:ascii="HG丸ｺﾞｼｯｸM-PRO" w:eastAsia="HG丸ｺﾞｼｯｸM-PRO" w:hAnsi="HG丸ｺﾞｼｯｸM-PRO" w:hint="eastAsia"/>
                          <w:color w:val="000000"/>
                          <w:kern w:val="24"/>
                          <w:sz w:val="24"/>
                          <w:szCs w:val="24"/>
                        </w:rPr>
                        <w:t>、</w:t>
                      </w:r>
                      <w:r w:rsidRPr="007A6315">
                        <w:rPr>
                          <w:rFonts w:ascii="HG丸ｺﾞｼｯｸM-PRO" w:eastAsia="HG丸ｺﾞｼｯｸM-PRO" w:hAnsi="HG丸ｺﾞｼｯｸM-PRO" w:hint="eastAsia"/>
                          <w:color w:val="000000"/>
                          <w:kern w:val="24"/>
                          <w:sz w:val="24"/>
                          <w:szCs w:val="24"/>
                        </w:rPr>
                        <w:t>建築物・設備・機器等の省エネ・省CO</w:t>
                      </w:r>
                      <w:r w:rsidRPr="00FE2589">
                        <w:rPr>
                          <w:rFonts w:ascii="HG丸ｺﾞｼｯｸM-PRO" w:eastAsia="HG丸ｺﾞｼｯｸM-PRO" w:hAnsi="HG丸ｺﾞｼｯｸM-PRO" w:hint="eastAsia"/>
                          <w:color w:val="000000"/>
                          <w:kern w:val="24"/>
                          <w:sz w:val="16"/>
                          <w:szCs w:val="16"/>
                        </w:rPr>
                        <w:t>2</w:t>
                      </w:r>
                      <w:r w:rsidRPr="007A6315">
                        <w:rPr>
                          <w:rFonts w:ascii="HG丸ｺﾞｼｯｸM-PRO" w:eastAsia="HG丸ｺﾞｼｯｸM-PRO" w:hAnsi="HG丸ｺﾞｼｯｸM-PRO" w:hint="eastAsia"/>
                          <w:color w:val="000000"/>
                          <w:kern w:val="24"/>
                          <w:sz w:val="24"/>
                          <w:szCs w:val="24"/>
                        </w:rPr>
                        <w:t>化の取組を促進していきます。</w:t>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06080" behindDoc="0" locked="0" layoutInCell="1" allowOverlap="1" wp14:anchorId="778563A6" wp14:editId="534CDEA0">
                <wp:simplePos x="0" y="0"/>
                <wp:positionH relativeFrom="column">
                  <wp:posOffset>434340</wp:posOffset>
                </wp:positionH>
                <wp:positionV relativeFrom="paragraph">
                  <wp:posOffset>173355</wp:posOffset>
                </wp:positionV>
                <wp:extent cx="6282055" cy="2701925"/>
                <wp:effectExtent l="0" t="0" r="23495" b="22225"/>
                <wp:wrapNone/>
                <wp:docPr id="360527" name="正方形/長方形 360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2055" cy="2701925"/>
                        </a:xfrm>
                        <a:prstGeom prst="rect">
                          <a:avLst/>
                        </a:prstGeom>
                        <a:solidFill>
                          <a:srgbClr val="FFFF00"/>
                        </a:solidFill>
                        <a:ln w="9525">
                          <a:solidFill>
                            <a:srgbClr val="000000"/>
                          </a:solidFill>
                          <a:miter lim="800000"/>
                          <a:headEnd/>
                          <a:tailEnd/>
                        </a:ln>
                      </wps:spPr>
                      <wps:txbx>
                        <w:txbxContent>
                          <w:p w:rsidR="00530B96" w:rsidRPr="00561F37" w:rsidRDefault="00530B96" w:rsidP="00FB1D1E">
                            <w:pPr>
                              <w:spacing w:line="360" w:lineRule="exact"/>
                              <w:rPr>
                                <w:rFonts w:ascii="HG丸ｺﾞｼｯｸM-PRO" w:eastAsia="HG丸ｺﾞｼｯｸM-PRO" w:hAnsi="HG丸ｺﾞｼｯｸM-PRO"/>
                                <w:b/>
                                <w:color w:val="000000"/>
                                <w:sz w:val="28"/>
                                <w:szCs w:val="28"/>
                              </w:rPr>
                            </w:pPr>
                            <w:r w:rsidRPr="00DC70A0">
                              <w:rPr>
                                <w:rFonts w:ascii="ＭＳ 明朝" w:hAnsi="ＭＳ 明朝" w:cs="ＭＳ 明朝" w:hint="eastAsia"/>
                                <w:b/>
                                <w:color w:val="000000"/>
                                <w:sz w:val="28"/>
                                <w:szCs w:val="28"/>
                              </w:rPr>
                              <w:t>➢</w:t>
                            </w:r>
                            <w:r w:rsidRPr="00561F37">
                              <w:rPr>
                                <w:rFonts w:ascii="HG丸ｺﾞｼｯｸM-PRO" w:eastAsia="HG丸ｺﾞｼｯｸM-PRO" w:hAnsi="HG丸ｺﾞｼｯｸM-PRO" w:hint="eastAsia"/>
                                <w:b/>
                                <w:color w:val="000000"/>
                                <w:sz w:val="28"/>
                                <w:szCs w:val="28"/>
                              </w:rPr>
                              <w:t>中小事業者の</w:t>
                            </w:r>
                            <w:r>
                              <w:rPr>
                                <w:rFonts w:ascii="HG丸ｺﾞｼｯｸM-PRO" w:eastAsia="HG丸ｺﾞｼｯｸM-PRO" w:hAnsi="HG丸ｺﾞｼｯｸM-PRO" w:hint="eastAsia"/>
                                <w:b/>
                                <w:color w:val="000000"/>
                                <w:sz w:val="28"/>
                                <w:szCs w:val="28"/>
                              </w:rPr>
                              <w:t>対策</w:t>
                            </w:r>
                            <w:r w:rsidRPr="00561F37">
                              <w:rPr>
                                <w:rFonts w:ascii="HG丸ｺﾞｼｯｸM-PRO" w:eastAsia="HG丸ｺﾞｼｯｸM-PRO" w:hAnsi="HG丸ｺﾞｼｯｸM-PRO" w:hint="eastAsia"/>
                                <w:b/>
                                <w:color w:val="000000"/>
                                <w:sz w:val="28"/>
                                <w:szCs w:val="28"/>
                              </w:rPr>
                              <w:t>支援</w:t>
                            </w:r>
                            <w:r>
                              <w:rPr>
                                <w:rFonts w:ascii="HG丸ｺﾞｼｯｸM-PRO" w:eastAsia="HG丸ｺﾞｼｯｸM-PRO" w:hAnsi="HG丸ｺﾞｼｯｸM-PRO" w:hint="eastAsia"/>
                                <w:b/>
                                <w:color w:val="000000"/>
                                <w:sz w:val="28"/>
                                <w:szCs w:val="28"/>
                              </w:rPr>
                              <w:t>（重点施策）</w:t>
                            </w:r>
                          </w:p>
                          <w:p w:rsidR="00530B96" w:rsidRPr="004837B0" w:rsidRDefault="00530B96" w:rsidP="00FB1D1E">
                            <w:pPr>
                              <w:spacing w:line="36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832B3F">
                              <w:rPr>
                                <w:rFonts w:ascii="HG丸ｺﾞｼｯｸM-PRO" w:eastAsia="HG丸ｺﾞｼｯｸM-PRO" w:hAnsi="HG丸ｺﾞｼｯｸM-PRO" w:hint="eastAsia"/>
                                <w:sz w:val="24"/>
                                <w:szCs w:val="24"/>
                                <w:u w:val="single"/>
                              </w:rPr>
                              <w:t>「見える化」も含めた</w:t>
                            </w:r>
                            <w:r w:rsidRPr="004837B0">
                              <w:rPr>
                                <w:rFonts w:ascii="HG丸ｺﾞｼｯｸM-PRO" w:eastAsia="HG丸ｺﾞｼｯｸM-PRO" w:hAnsi="HG丸ｺﾞｼｯｸM-PRO" w:hint="eastAsia"/>
                                <w:sz w:val="24"/>
                                <w:szCs w:val="24"/>
                                <w:u w:val="single"/>
                              </w:rPr>
                              <w:t>運用改善手法の普及促進</w:t>
                            </w:r>
                          </w:p>
                          <w:p w:rsidR="00530B96" w:rsidRPr="00FE2589" w:rsidRDefault="00530B96"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・中小事業者が取り組みやすい運用改善ツール（運用改善マニュアル、省エネルギー診断ソフト）を活用した効果的な手法を広く普及促進</w:t>
                            </w:r>
                          </w:p>
                          <w:p w:rsidR="00530B96" w:rsidRPr="005B0E8A" w:rsidRDefault="00530B96" w:rsidP="00FB1D1E">
                            <w:pPr>
                              <w:spacing w:line="240" w:lineRule="exact"/>
                              <w:ind w:left="420" w:hangingChars="200" w:hanging="420"/>
                              <w:rPr>
                                <w:rFonts w:ascii="ＭＳ ゴシック" w:eastAsia="ＭＳ ゴシック" w:hAnsi="ＭＳ ゴシック"/>
                              </w:rPr>
                            </w:pPr>
                            <w:r>
                              <w:rPr>
                                <w:rFonts w:hint="eastAsia"/>
                              </w:rPr>
                              <w:t xml:space="preserve">　　</w:t>
                            </w:r>
                            <w:r w:rsidRPr="005B0E8A">
                              <w:rPr>
                                <w:rFonts w:ascii="ＭＳ ゴシック" w:eastAsia="ＭＳ ゴシック" w:hAnsi="ＭＳ ゴシック" w:hint="eastAsia"/>
                              </w:rPr>
                              <w:t>【運用改善マニュアルの配布事業者数】目標：2</w:t>
                            </w:r>
                            <w:r>
                              <w:rPr>
                                <w:rFonts w:ascii="ＭＳ ゴシック" w:eastAsia="ＭＳ ゴシック" w:hAnsi="ＭＳ ゴシック" w:hint="eastAsia"/>
                              </w:rPr>
                              <w:t>,</w:t>
                            </w:r>
                            <w:r w:rsidRPr="005B0E8A">
                              <w:rPr>
                                <w:rFonts w:ascii="ＭＳ ゴシック" w:eastAsia="ＭＳ ゴシック" w:hAnsi="ＭＳ ゴシック" w:hint="eastAsia"/>
                              </w:rPr>
                              <w:t>000事業者</w:t>
                            </w:r>
                          </w:p>
                          <w:p w:rsidR="00530B96" w:rsidRDefault="00530B96" w:rsidP="00FB1D1E">
                            <w:pPr>
                              <w:spacing w:line="240" w:lineRule="exact"/>
                              <w:rPr>
                                <w:rFonts w:ascii="HG丸ｺﾞｼｯｸM-PRO" w:eastAsia="HG丸ｺﾞｼｯｸM-PRO" w:hAnsi="HG丸ｺﾞｼｯｸM-PRO"/>
                                <w:sz w:val="24"/>
                                <w:szCs w:val="24"/>
                              </w:rPr>
                            </w:pPr>
                          </w:p>
                          <w:p w:rsidR="00530B96" w:rsidRPr="004837B0" w:rsidRDefault="00530B96" w:rsidP="00FB1D1E">
                            <w:pPr>
                              <w:spacing w:line="30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4837B0">
                              <w:rPr>
                                <w:rFonts w:ascii="HG丸ｺﾞｼｯｸM-PRO" w:eastAsia="HG丸ｺﾞｼｯｸM-PRO" w:hAnsi="HG丸ｺﾞｼｯｸM-PRO" w:hint="eastAsia"/>
                                <w:sz w:val="24"/>
                                <w:szCs w:val="24"/>
                                <w:u w:val="single"/>
                              </w:rPr>
                              <w:t>相談窓口の設置と省エネ</w:t>
                            </w:r>
                            <w:r w:rsidRPr="008B4B67">
                              <w:rPr>
                                <w:rFonts w:ascii="HG丸ｺﾞｼｯｸM-PRO" w:eastAsia="HG丸ｺﾞｼｯｸM-PRO" w:hAnsi="HG丸ｺﾞｼｯｸM-PRO" w:hint="eastAsia"/>
                                <w:sz w:val="24"/>
                                <w:szCs w:val="24"/>
                                <w:u w:val="single"/>
                              </w:rPr>
                              <w:t>・省CO</w:t>
                            </w:r>
                            <w:r w:rsidRPr="00FE2589">
                              <w:rPr>
                                <w:rFonts w:ascii="HG丸ｺﾞｼｯｸM-PRO" w:eastAsia="HG丸ｺﾞｼｯｸM-PRO" w:hAnsi="HG丸ｺﾞｼｯｸM-PRO" w:hint="eastAsia"/>
                                <w:sz w:val="16"/>
                                <w:szCs w:val="16"/>
                                <w:u w:val="single"/>
                              </w:rPr>
                              <w:t>2</w:t>
                            </w:r>
                            <w:r w:rsidRPr="008B4B67">
                              <w:rPr>
                                <w:rFonts w:ascii="HG丸ｺﾞｼｯｸM-PRO" w:eastAsia="HG丸ｺﾞｼｯｸM-PRO" w:hAnsi="HG丸ｺﾞｼｯｸM-PRO" w:hint="eastAsia"/>
                                <w:sz w:val="24"/>
                                <w:szCs w:val="24"/>
                                <w:u w:val="single"/>
                              </w:rPr>
                              <w:t>の技術や制度</w:t>
                            </w:r>
                            <w:r w:rsidRPr="004837B0">
                              <w:rPr>
                                <w:rFonts w:ascii="HG丸ｺﾞｼｯｸM-PRO" w:eastAsia="HG丸ｺﾞｼｯｸM-PRO" w:hAnsi="HG丸ｺﾞｼｯｸM-PRO" w:hint="eastAsia"/>
                                <w:sz w:val="24"/>
                                <w:szCs w:val="24"/>
                                <w:u w:val="single"/>
                              </w:rPr>
                              <w:t>に関する情報の積極的発信</w:t>
                            </w:r>
                          </w:p>
                          <w:p w:rsidR="00530B96" w:rsidRPr="00FE2589" w:rsidRDefault="00530B96"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・中小事業者が安心して気軽に相談できる省エネ・省CO</w:t>
                            </w:r>
                            <w:r w:rsidRPr="00FE2589">
                              <w:rPr>
                                <w:rFonts w:ascii="HG丸ｺﾞｼｯｸM-PRO" w:eastAsia="HG丸ｺﾞｼｯｸM-PRO" w:hAnsi="HG丸ｺﾞｼｯｸM-PRO" w:hint="eastAsia"/>
                                <w:sz w:val="12"/>
                                <w:szCs w:val="12"/>
                              </w:rPr>
                              <w:t>2</w:t>
                            </w:r>
                            <w:r w:rsidRPr="00FE2589">
                              <w:rPr>
                                <w:rFonts w:ascii="HG丸ｺﾞｼｯｸM-PRO" w:eastAsia="HG丸ｺﾞｼｯｸM-PRO" w:hAnsi="HG丸ｺﾞｼｯｸM-PRO" w:hint="eastAsia"/>
                              </w:rPr>
                              <w:t>に関する総合的な窓口を開設し、省エネ・省CO</w:t>
                            </w:r>
                            <w:r w:rsidRPr="00FE2589">
                              <w:rPr>
                                <w:rFonts w:ascii="HG丸ｺﾞｼｯｸM-PRO" w:eastAsia="HG丸ｺﾞｼｯｸM-PRO" w:hAnsi="HG丸ｺﾞｼｯｸM-PRO" w:hint="eastAsia"/>
                                <w:sz w:val="12"/>
                                <w:szCs w:val="12"/>
                              </w:rPr>
                              <w:t>2</w:t>
                            </w:r>
                            <w:r w:rsidRPr="00FE2589">
                              <w:rPr>
                                <w:rFonts w:ascii="HG丸ｺﾞｼｯｸM-PRO" w:eastAsia="HG丸ｺﾞｼｯｸM-PRO" w:hAnsi="HG丸ｺﾞｼｯｸM-PRO" w:hint="eastAsia"/>
                              </w:rPr>
                              <w:t>対策や補助金等に関する情報を積極的に発信</w:t>
                            </w:r>
                          </w:p>
                          <w:p w:rsidR="00530B96" w:rsidRPr="005B0E8A" w:rsidRDefault="00530B96" w:rsidP="00FB1D1E">
                            <w:pPr>
                              <w:spacing w:line="300" w:lineRule="exact"/>
                              <w:ind w:left="420" w:hangingChars="200" w:hanging="420"/>
                              <w:rPr>
                                <w:rFonts w:ascii="ＭＳ ゴシック" w:eastAsia="ＭＳ ゴシック" w:hAnsi="ＭＳ ゴシック"/>
                              </w:rPr>
                            </w:pPr>
                            <w:r>
                              <w:rPr>
                                <w:rFonts w:hint="eastAsia"/>
                              </w:rPr>
                              <w:t xml:space="preserve">　　</w:t>
                            </w:r>
                            <w:r w:rsidRPr="005B0E8A">
                              <w:rPr>
                                <w:rFonts w:ascii="ＭＳ ゴシック" w:eastAsia="ＭＳ ゴシック" w:hAnsi="ＭＳ ゴシック" w:hint="eastAsia"/>
                              </w:rPr>
                              <w:t>【省</w:t>
                            </w:r>
                            <w:r w:rsidRPr="00FE2589">
                              <w:rPr>
                                <w:rFonts w:ascii="HG丸ｺﾞｼｯｸM-PRO" w:eastAsia="HG丸ｺﾞｼｯｸM-PRO" w:hAnsi="HG丸ｺﾞｼｯｸM-PRO" w:hint="eastAsia"/>
                              </w:rPr>
                              <w:t>CO</w:t>
                            </w:r>
                            <w:r w:rsidRPr="00FE2589">
                              <w:rPr>
                                <w:rFonts w:ascii="HG丸ｺﾞｼｯｸM-PRO" w:eastAsia="HG丸ｺﾞｼｯｸM-PRO" w:hAnsi="HG丸ｺﾞｼｯｸM-PRO" w:hint="eastAsia"/>
                                <w:sz w:val="12"/>
                                <w:szCs w:val="12"/>
                              </w:rPr>
                              <w:t>2</w:t>
                            </w:r>
                            <w:r w:rsidRPr="005B0E8A">
                              <w:rPr>
                                <w:rFonts w:ascii="ＭＳ ゴシック" w:eastAsia="ＭＳ ゴシック" w:hAnsi="ＭＳ ゴシック" w:hint="eastAsia"/>
                              </w:rPr>
                              <w:t>対策のセミナー参加事業者数】目標：600事業者(2012～2014年度の累計)</w:t>
                            </w:r>
                          </w:p>
                          <w:p w:rsidR="00530B96" w:rsidRPr="00CA2D1E" w:rsidRDefault="00530B96" w:rsidP="00FB1D1E">
                            <w:pPr>
                              <w:spacing w:line="300" w:lineRule="exact"/>
                            </w:pPr>
                          </w:p>
                          <w:p w:rsidR="00530B96" w:rsidRPr="004837B0" w:rsidRDefault="00530B96" w:rsidP="00FB1D1E">
                            <w:pPr>
                              <w:spacing w:line="30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u w:val="single"/>
                              </w:rPr>
                              <w:t>環境経営に積極的に取り組む事業者に対する</w:t>
                            </w:r>
                            <w:r w:rsidRPr="004837B0">
                              <w:rPr>
                                <w:rFonts w:ascii="HG丸ｺﾞｼｯｸM-PRO" w:eastAsia="HG丸ｺﾞｼｯｸM-PRO" w:hAnsi="HG丸ｺﾞｼｯｸM-PRO" w:hint="eastAsia"/>
                                <w:sz w:val="24"/>
                                <w:szCs w:val="24"/>
                                <w:u w:val="single"/>
                              </w:rPr>
                              <w:t>インセンティブ</w:t>
                            </w:r>
                            <w:r>
                              <w:rPr>
                                <w:rFonts w:ascii="HG丸ｺﾞｼｯｸM-PRO" w:eastAsia="HG丸ｺﾞｼｯｸM-PRO" w:hAnsi="HG丸ｺﾞｼｯｸM-PRO" w:hint="eastAsia"/>
                                <w:sz w:val="24"/>
                                <w:szCs w:val="24"/>
                                <w:u w:val="single"/>
                              </w:rPr>
                              <w:t>の</w:t>
                            </w:r>
                            <w:r w:rsidRPr="004837B0">
                              <w:rPr>
                                <w:rFonts w:ascii="HG丸ｺﾞｼｯｸM-PRO" w:eastAsia="HG丸ｺﾞｼｯｸM-PRO" w:hAnsi="HG丸ｺﾞｼｯｸM-PRO" w:hint="eastAsia"/>
                                <w:sz w:val="24"/>
                                <w:szCs w:val="24"/>
                                <w:u w:val="single"/>
                              </w:rPr>
                              <w:t>付与</w:t>
                            </w:r>
                          </w:p>
                          <w:p w:rsidR="00530B96" w:rsidRPr="00FE2589" w:rsidRDefault="00530B96"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・環境に配慮した事業の運営資金に対する金利優遇などのインセンティブを付与</w:t>
                            </w:r>
                          </w:p>
                          <w:p w:rsidR="00530B96" w:rsidRPr="00B841C0" w:rsidRDefault="00530B96" w:rsidP="00FB1D1E">
                            <w:pPr>
                              <w:spacing w:line="300" w:lineRule="exact"/>
                              <w:ind w:left="420" w:hangingChars="200" w:hanging="420"/>
                              <w:rPr>
                                <w:rFonts w:ascii="ＭＳ 明朝" w:hAnsi="ＭＳ 明朝"/>
                              </w:rPr>
                            </w:pPr>
                            <w:r>
                              <w:rPr>
                                <w:rFonts w:hint="eastAsia"/>
                              </w:rPr>
                              <w:t xml:space="preserve">　　</w:t>
                            </w:r>
                            <w:r w:rsidRPr="005B0E8A">
                              <w:rPr>
                                <w:rFonts w:ascii="ＭＳ ゴシック" w:eastAsia="ＭＳ ゴシック" w:hAnsi="ＭＳ ゴシック" w:hint="eastAsia"/>
                              </w:rPr>
                              <w:t>【環境マネジメントシステム導入事業所数】目標：3</w:t>
                            </w:r>
                            <w:r>
                              <w:rPr>
                                <w:rFonts w:ascii="ＭＳ ゴシック" w:eastAsia="ＭＳ ゴシック" w:hAnsi="ＭＳ ゴシック" w:hint="eastAsia"/>
                              </w:rPr>
                              <w:t>,</w:t>
                            </w:r>
                            <w:r w:rsidRPr="005B0E8A">
                              <w:rPr>
                                <w:rFonts w:ascii="ＭＳ ゴシック" w:eastAsia="ＭＳ ゴシック" w:hAnsi="ＭＳ ゴシック" w:hint="eastAsia"/>
                              </w:rPr>
                              <w:t>000事業所</w:t>
                            </w:r>
                            <w:r>
                              <w:rPr>
                                <w:rFonts w:ascii="ＭＳ ゴシック" w:eastAsia="ＭＳ ゴシック" w:hAnsi="ＭＳ ゴシック" w:hint="eastAsia"/>
                              </w:rPr>
                              <w:t>&lt;</w:t>
                            </w:r>
                            <w:r w:rsidRPr="005B0E8A">
                              <w:rPr>
                                <w:rFonts w:ascii="ＭＳ ゴシック" w:eastAsia="ＭＳ ゴシック" w:hAnsi="ＭＳ ゴシック" w:hint="eastAsia"/>
                              </w:rPr>
                              <w:t>現状：2,750事業所(2010年度)</w:t>
                            </w:r>
                            <w:r>
                              <w:rPr>
                                <w:rFonts w:ascii="ＭＳ ゴシック" w:eastAsia="ＭＳ ゴシック" w:hAnsi="ＭＳ ゴシック" w:hint="eastAsia"/>
                              </w:rPr>
                              <w:t>&gt;</w:t>
                            </w:r>
                            <w:r w:rsidRPr="00B841C0">
                              <w:rPr>
                                <w:rFonts w:ascii="ＭＳ 明朝" w:hAnsi="ＭＳ 明朝"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527" o:spid="_x0000_s1149" style="position:absolute;left:0;text-align:left;margin-left:34.2pt;margin-top:13.65pt;width:494.65pt;height:212.7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" fillcolor="yellow">
                <v:textbox inset="5.85pt,.7pt,5.85pt,.7pt">
                  <w:txbxContent>
                    <w:p w:rsidR="00725741" w:rsidRPr="00561F37" w:rsidRDefault="00725741" w:rsidP="00FB1D1E">
                      <w:pPr>
                        <w:spacing w:line="360" w:lineRule="exact"/>
                        <w:rPr>
                          <w:rFonts w:ascii="HG丸ｺﾞｼｯｸM-PRO" w:eastAsia="HG丸ｺﾞｼｯｸM-PRO" w:hAnsi="HG丸ｺﾞｼｯｸM-PRO"/>
                          <w:b/>
                          <w:color w:val="000000"/>
                          <w:sz w:val="28"/>
                          <w:szCs w:val="28"/>
                        </w:rPr>
                      </w:pPr>
                      <w:r w:rsidRPr="00DC70A0">
                        <w:rPr>
                          <w:rFonts w:ascii="ＭＳ 明朝" w:hAnsi="ＭＳ 明朝" w:cs="ＭＳ 明朝" w:hint="eastAsia"/>
                          <w:b/>
                          <w:color w:val="000000"/>
                          <w:sz w:val="28"/>
                          <w:szCs w:val="28"/>
                        </w:rPr>
                        <w:t>➢</w:t>
                      </w:r>
                      <w:r w:rsidRPr="00561F37">
                        <w:rPr>
                          <w:rFonts w:ascii="HG丸ｺﾞｼｯｸM-PRO" w:eastAsia="HG丸ｺﾞｼｯｸM-PRO" w:hAnsi="HG丸ｺﾞｼｯｸM-PRO" w:hint="eastAsia"/>
                          <w:b/>
                          <w:color w:val="000000"/>
                          <w:sz w:val="28"/>
                          <w:szCs w:val="28"/>
                        </w:rPr>
                        <w:t>中小事業者の</w:t>
                      </w:r>
                      <w:r>
                        <w:rPr>
                          <w:rFonts w:ascii="HG丸ｺﾞｼｯｸM-PRO" w:eastAsia="HG丸ｺﾞｼｯｸM-PRO" w:hAnsi="HG丸ｺﾞｼｯｸM-PRO" w:hint="eastAsia"/>
                          <w:b/>
                          <w:color w:val="000000"/>
                          <w:sz w:val="28"/>
                          <w:szCs w:val="28"/>
                        </w:rPr>
                        <w:t>対策</w:t>
                      </w:r>
                      <w:r w:rsidRPr="00561F37">
                        <w:rPr>
                          <w:rFonts w:ascii="HG丸ｺﾞｼｯｸM-PRO" w:eastAsia="HG丸ｺﾞｼｯｸM-PRO" w:hAnsi="HG丸ｺﾞｼｯｸM-PRO" w:hint="eastAsia"/>
                          <w:b/>
                          <w:color w:val="000000"/>
                          <w:sz w:val="28"/>
                          <w:szCs w:val="28"/>
                        </w:rPr>
                        <w:t>支援</w:t>
                      </w:r>
                      <w:r>
                        <w:rPr>
                          <w:rFonts w:ascii="HG丸ｺﾞｼｯｸM-PRO" w:eastAsia="HG丸ｺﾞｼｯｸM-PRO" w:hAnsi="HG丸ｺﾞｼｯｸM-PRO" w:hint="eastAsia"/>
                          <w:b/>
                          <w:color w:val="000000"/>
                          <w:sz w:val="28"/>
                          <w:szCs w:val="28"/>
                        </w:rPr>
                        <w:t>（</w:t>
                      </w:r>
                      <w:r>
                        <w:rPr>
                          <w:rFonts w:ascii="HG丸ｺﾞｼｯｸM-PRO" w:eastAsia="HG丸ｺﾞｼｯｸM-PRO" w:hAnsi="HG丸ｺﾞｼｯｸM-PRO" w:hint="eastAsia"/>
                          <w:b/>
                          <w:color w:val="000000"/>
                          <w:sz w:val="28"/>
                          <w:szCs w:val="28"/>
                        </w:rPr>
                        <w:t>重点施策）</w:t>
                      </w:r>
                    </w:p>
                    <w:p w:rsidR="00725741" w:rsidRPr="004837B0" w:rsidRDefault="00725741" w:rsidP="00FB1D1E">
                      <w:pPr>
                        <w:spacing w:line="36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832B3F">
                        <w:rPr>
                          <w:rFonts w:ascii="HG丸ｺﾞｼｯｸM-PRO" w:eastAsia="HG丸ｺﾞｼｯｸM-PRO" w:hAnsi="HG丸ｺﾞｼｯｸM-PRO" w:hint="eastAsia"/>
                          <w:sz w:val="24"/>
                          <w:szCs w:val="24"/>
                          <w:u w:val="single"/>
                        </w:rPr>
                        <w:t>「見える化」も含めた</w:t>
                      </w:r>
                      <w:r w:rsidRPr="004837B0">
                        <w:rPr>
                          <w:rFonts w:ascii="HG丸ｺﾞｼｯｸM-PRO" w:eastAsia="HG丸ｺﾞｼｯｸM-PRO" w:hAnsi="HG丸ｺﾞｼｯｸM-PRO" w:hint="eastAsia"/>
                          <w:sz w:val="24"/>
                          <w:szCs w:val="24"/>
                          <w:u w:val="single"/>
                        </w:rPr>
                        <w:t>運用改善手法の普及促進</w:t>
                      </w:r>
                    </w:p>
                    <w:p w:rsidR="00725741" w:rsidRPr="00FE2589" w:rsidRDefault="00725741"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・中小事業者が取り組みやすい運用改善ツール（運用改善マニュアル、省エネルギー診断ソフト）を活用した効果的な手法を広く普及促進</w:t>
                      </w:r>
                    </w:p>
                    <w:p w:rsidR="00725741" w:rsidRPr="005B0E8A" w:rsidRDefault="00725741" w:rsidP="00FB1D1E">
                      <w:pPr>
                        <w:spacing w:line="240" w:lineRule="exact"/>
                        <w:ind w:left="420" w:hangingChars="200" w:hanging="420"/>
                        <w:rPr>
                          <w:rFonts w:ascii="ＭＳ ゴシック" w:eastAsia="ＭＳ ゴシック" w:hAnsi="ＭＳ ゴシック"/>
                        </w:rPr>
                      </w:pPr>
                      <w:r>
                        <w:rPr>
                          <w:rFonts w:hint="eastAsia"/>
                        </w:rPr>
                        <w:t xml:space="preserve">　　</w:t>
                      </w:r>
                      <w:r w:rsidRPr="005B0E8A">
                        <w:rPr>
                          <w:rFonts w:ascii="ＭＳ ゴシック" w:eastAsia="ＭＳ ゴシック" w:hAnsi="ＭＳ ゴシック" w:hint="eastAsia"/>
                        </w:rPr>
                        <w:t>【運用改善マニュアルの配布事業者数】目標：2</w:t>
                      </w:r>
                      <w:r>
                        <w:rPr>
                          <w:rFonts w:ascii="ＭＳ ゴシック" w:eastAsia="ＭＳ ゴシック" w:hAnsi="ＭＳ ゴシック" w:hint="eastAsia"/>
                        </w:rPr>
                        <w:t>,</w:t>
                      </w:r>
                      <w:r w:rsidRPr="005B0E8A">
                        <w:rPr>
                          <w:rFonts w:ascii="ＭＳ ゴシック" w:eastAsia="ＭＳ ゴシック" w:hAnsi="ＭＳ ゴシック" w:hint="eastAsia"/>
                        </w:rPr>
                        <w:t>000事業者</w:t>
                      </w:r>
                    </w:p>
                    <w:p w:rsidR="00725741" w:rsidRDefault="00725741" w:rsidP="00FB1D1E">
                      <w:pPr>
                        <w:spacing w:line="240" w:lineRule="exact"/>
                        <w:rPr>
                          <w:rFonts w:ascii="HG丸ｺﾞｼｯｸM-PRO" w:eastAsia="HG丸ｺﾞｼｯｸM-PRO" w:hAnsi="HG丸ｺﾞｼｯｸM-PRO"/>
                          <w:sz w:val="24"/>
                          <w:szCs w:val="24"/>
                        </w:rPr>
                      </w:pPr>
                    </w:p>
                    <w:p w:rsidR="00725741" w:rsidRPr="004837B0" w:rsidRDefault="00725741" w:rsidP="00FB1D1E">
                      <w:pPr>
                        <w:spacing w:line="30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4837B0">
                        <w:rPr>
                          <w:rFonts w:ascii="HG丸ｺﾞｼｯｸM-PRO" w:eastAsia="HG丸ｺﾞｼｯｸM-PRO" w:hAnsi="HG丸ｺﾞｼｯｸM-PRO" w:hint="eastAsia"/>
                          <w:sz w:val="24"/>
                          <w:szCs w:val="24"/>
                          <w:u w:val="single"/>
                        </w:rPr>
                        <w:t>相談窓口の設置と省エネ</w:t>
                      </w:r>
                      <w:r w:rsidRPr="008B4B67">
                        <w:rPr>
                          <w:rFonts w:ascii="HG丸ｺﾞｼｯｸM-PRO" w:eastAsia="HG丸ｺﾞｼｯｸM-PRO" w:hAnsi="HG丸ｺﾞｼｯｸM-PRO" w:hint="eastAsia"/>
                          <w:sz w:val="24"/>
                          <w:szCs w:val="24"/>
                          <w:u w:val="single"/>
                        </w:rPr>
                        <w:t>・省CO</w:t>
                      </w:r>
                      <w:r w:rsidRPr="00FE2589">
                        <w:rPr>
                          <w:rFonts w:ascii="HG丸ｺﾞｼｯｸM-PRO" w:eastAsia="HG丸ｺﾞｼｯｸM-PRO" w:hAnsi="HG丸ｺﾞｼｯｸM-PRO" w:hint="eastAsia"/>
                          <w:sz w:val="16"/>
                          <w:szCs w:val="16"/>
                          <w:u w:val="single"/>
                        </w:rPr>
                        <w:t>2</w:t>
                      </w:r>
                      <w:r w:rsidRPr="008B4B67">
                        <w:rPr>
                          <w:rFonts w:ascii="HG丸ｺﾞｼｯｸM-PRO" w:eastAsia="HG丸ｺﾞｼｯｸM-PRO" w:hAnsi="HG丸ｺﾞｼｯｸM-PRO" w:hint="eastAsia"/>
                          <w:sz w:val="24"/>
                          <w:szCs w:val="24"/>
                          <w:u w:val="single"/>
                        </w:rPr>
                        <w:t>の技術や制度</w:t>
                      </w:r>
                      <w:r w:rsidRPr="004837B0">
                        <w:rPr>
                          <w:rFonts w:ascii="HG丸ｺﾞｼｯｸM-PRO" w:eastAsia="HG丸ｺﾞｼｯｸM-PRO" w:hAnsi="HG丸ｺﾞｼｯｸM-PRO" w:hint="eastAsia"/>
                          <w:sz w:val="24"/>
                          <w:szCs w:val="24"/>
                          <w:u w:val="single"/>
                        </w:rPr>
                        <w:t>に関する情報の積極的発信</w:t>
                      </w:r>
                    </w:p>
                    <w:p w:rsidR="00725741" w:rsidRPr="00FE2589" w:rsidRDefault="00725741"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・中小事業者が安心して気軽に相談できる省エネ・省CO</w:t>
                      </w:r>
                      <w:r w:rsidRPr="00FE2589">
                        <w:rPr>
                          <w:rFonts w:ascii="HG丸ｺﾞｼｯｸM-PRO" w:eastAsia="HG丸ｺﾞｼｯｸM-PRO" w:hAnsi="HG丸ｺﾞｼｯｸM-PRO" w:hint="eastAsia"/>
                          <w:sz w:val="12"/>
                          <w:szCs w:val="12"/>
                        </w:rPr>
                        <w:t>2</w:t>
                      </w:r>
                      <w:r w:rsidRPr="00FE2589">
                        <w:rPr>
                          <w:rFonts w:ascii="HG丸ｺﾞｼｯｸM-PRO" w:eastAsia="HG丸ｺﾞｼｯｸM-PRO" w:hAnsi="HG丸ｺﾞｼｯｸM-PRO" w:hint="eastAsia"/>
                        </w:rPr>
                        <w:t>に関する総合的な窓口を開設し、省エネ・省CO</w:t>
                      </w:r>
                      <w:r w:rsidRPr="00FE2589">
                        <w:rPr>
                          <w:rFonts w:ascii="HG丸ｺﾞｼｯｸM-PRO" w:eastAsia="HG丸ｺﾞｼｯｸM-PRO" w:hAnsi="HG丸ｺﾞｼｯｸM-PRO" w:hint="eastAsia"/>
                          <w:sz w:val="12"/>
                          <w:szCs w:val="12"/>
                        </w:rPr>
                        <w:t>2</w:t>
                      </w:r>
                      <w:r w:rsidRPr="00FE2589">
                        <w:rPr>
                          <w:rFonts w:ascii="HG丸ｺﾞｼｯｸM-PRO" w:eastAsia="HG丸ｺﾞｼｯｸM-PRO" w:hAnsi="HG丸ｺﾞｼｯｸM-PRO" w:hint="eastAsia"/>
                        </w:rPr>
                        <w:t>対策や補助金等に関する情報を積極的に発信</w:t>
                      </w:r>
                    </w:p>
                    <w:p w:rsidR="00725741" w:rsidRPr="005B0E8A" w:rsidRDefault="00725741" w:rsidP="00FB1D1E">
                      <w:pPr>
                        <w:spacing w:line="300" w:lineRule="exact"/>
                        <w:ind w:left="420" w:hangingChars="200" w:hanging="420"/>
                        <w:rPr>
                          <w:rFonts w:ascii="ＭＳ ゴシック" w:eastAsia="ＭＳ ゴシック" w:hAnsi="ＭＳ ゴシック"/>
                        </w:rPr>
                      </w:pPr>
                      <w:r>
                        <w:rPr>
                          <w:rFonts w:hint="eastAsia"/>
                        </w:rPr>
                        <w:t xml:space="preserve">　　</w:t>
                      </w:r>
                      <w:r w:rsidRPr="005B0E8A">
                        <w:rPr>
                          <w:rFonts w:ascii="ＭＳ ゴシック" w:eastAsia="ＭＳ ゴシック" w:hAnsi="ＭＳ ゴシック" w:hint="eastAsia"/>
                        </w:rPr>
                        <w:t>【省</w:t>
                      </w:r>
                      <w:r w:rsidRPr="00FE2589">
                        <w:rPr>
                          <w:rFonts w:ascii="HG丸ｺﾞｼｯｸM-PRO" w:eastAsia="HG丸ｺﾞｼｯｸM-PRO" w:hAnsi="HG丸ｺﾞｼｯｸM-PRO" w:hint="eastAsia"/>
                        </w:rPr>
                        <w:t>CO</w:t>
                      </w:r>
                      <w:r w:rsidRPr="00FE2589">
                        <w:rPr>
                          <w:rFonts w:ascii="HG丸ｺﾞｼｯｸM-PRO" w:eastAsia="HG丸ｺﾞｼｯｸM-PRO" w:hAnsi="HG丸ｺﾞｼｯｸM-PRO" w:hint="eastAsia"/>
                          <w:sz w:val="12"/>
                          <w:szCs w:val="12"/>
                        </w:rPr>
                        <w:t>2</w:t>
                      </w:r>
                      <w:r w:rsidRPr="005B0E8A">
                        <w:rPr>
                          <w:rFonts w:ascii="ＭＳ ゴシック" w:eastAsia="ＭＳ ゴシック" w:hAnsi="ＭＳ ゴシック" w:hint="eastAsia"/>
                        </w:rPr>
                        <w:t>対策のセミナー参加事業者数】目標：600事業者(2012～2014年度の累計)</w:t>
                      </w:r>
                    </w:p>
                    <w:p w:rsidR="00725741" w:rsidRPr="00CA2D1E" w:rsidRDefault="00725741" w:rsidP="00FB1D1E">
                      <w:pPr>
                        <w:spacing w:line="300" w:lineRule="exact"/>
                      </w:pPr>
                    </w:p>
                    <w:p w:rsidR="00725741" w:rsidRPr="004837B0" w:rsidRDefault="00725741" w:rsidP="00FB1D1E">
                      <w:pPr>
                        <w:spacing w:line="300" w:lineRule="exact"/>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u w:val="single"/>
                        </w:rPr>
                        <w:t>環境経営に積極的に取り組む事業者に対する</w:t>
                      </w:r>
                      <w:r w:rsidRPr="004837B0">
                        <w:rPr>
                          <w:rFonts w:ascii="HG丸ｺﾞｼｯｸM-PRO" w:eastAsia="HG丸ｺﾞｼｯｸM-PRO" w:hAnsi="HG丸ｺﾞｼｯｸM-PRO" w:hint="eastAsia"/>
                          <w:sz w:val="24"/>
                          <w:szCs w:val="24"/>
                          <w:u w:val="single"/>
                        </w:rPr>
                        <w:t>インセンティブ</w:t>
                      </w:r>
                      <w:r>
                        <w:rPr>
                          <w:rFonts w:ascii="HG丸ｺﾞｼｯｸM-PRO" w:eastAsia="HG丸ｺﾞｼｯｸM-PRO" w:hAnsi="HG丸ｺﾞｼｯｸM-PRO" w:hint="eastAsia"/>
                          <w:sz w:val="24"/>
                          <w:szCs w:val="24"/>
                          <w:u w:val="single"/>
                        </w:rPr>
                        <w:t>の</w:t>
                      </w:r>
                      <w:r w:rsidRPr="004837B0">
                        <w:rPr>
                          <w:rFonts w:ascii="HG丸ｺﾞｼｯｸM-PRO" w:eastAsia="HG丸ｺﾞｼｯｸM-PRO" w:hAnsi="HG丸ｺﾞｼｯｸM-PRO" w:hint="eastAsia"/>
                          <w:sz w:val="24"/>
                          <w:szCs w:val="24"/>
                          <w:u w:val="single"/>
                        </w:rPr>
                        <w:t>付与</w:t>
                      </w:r>
                    </w:p>
                    <w:p w:rsidR="00725741" w:rsidRPr="00FE2589" w:rsidRDefault="00725741" w:rsidP="00FB1D1E">
                      <w:pPr>
                        <w:spacing w:line="300" w:lineRule="exact"/>
                        <w:ind w:left="420" w:hangingChars="200" w:hanging="420"/>
                        <w:rPr>
                          <w:rFonts w:ascii="HG丸ｺﾞｼｯｸM-PRO" w:eastAsia="HG丸ｺﾞｼｯｸM-PRO" w:hAnsi="HG丸ｺﾞｼｯｸM-PRO"/>
                        </w:rPr>
                      </w:pPr>
                      <w:r>
                        <w:rPr>
                          <w:rFonts w:hint="eastAsia"/>
                        </w:rPr>
                        <w:t xml:space="preserve">　</w:t>
                      </w:r>
                      <w:r w:rsidRPr="00FE2589">
                        <w:rPr>
                          <w:rFonts w:ascii="HG丸ｺﾞｼｯｸM-PRO" w:eastAsia="HG丸ｺﾞｼｯｸM-PRO" w:hAnsi="HG丸ｺﾞｼｯｸM-PRO" w:hint="eastAsia"/>
                        </w:rPr>
                        <w:t>・環境に配慮した事業の運営資金に対する金利優遇などのインセンティブを付与</w:t>
                      </w:r>
                    </w:p>
                    <w:p w:rsidR="00725741" w:rsidRPr="00B841C0" w:rsidRDefault="00725741" w:rsidP="00FB1D1E">
                      <w:pPr>
                        <w:spacing w:line="300" w:lineRule="exact"/>
                        <w:ind w:left="420" w:hangingChars="200" w:hanging="420"/>
                        <w:rPr>
                          <w:rFonts w:ascii="ＭＳ 明朝" w:hAnsi="ＭＳ 明朝"/>
                        </w:rPr>
                      </w:pPr>
                      <w:r>
                        <w:rPr>
                          <w:rFonts w:hint="eastAsia"/>
                        </w:rPr>
                        <w:t xml:space="preserve">　　</w:t>
                      </w:r>
                      <w:r w:rsidRPr="005B0E8A">
                        <w:rPr>
                          <w:rFonts w:ascii="ＭＳ ゴシック" w:eastAsia="ＭＳ ゴシック" w:hAnsi="ＭＳ ゴシック" w:hint="eastAsia"/>
                        </w:rPr>
                        <w:t>【環境マネジメントシステム導入事業所数】目標：3</w:t>
                      </w:r>
                      <w:r>
                        <w:rPr>
                          <w:rFonts w:ascii="ＭＳ ゴシック" w:eastAsia="ＭＳ ゴシック" w:hAnsi="ＭＳ ゴシック" w:hint="eastAsia"/>
                        </w:rPr>
                        <w:t>,</w:t>
                      </w:r>
                      <w:r w:rsidRPr="005B0E8A">
                        <w:rPr>
                          <w:rFonts w:ascii="ＭＳ ゴシック" w:eastAsia="ＭＳ ゴシック" w:hAnsi="ＭＳ ゴシック" w:hint="eastAsia"/>
                        </w:rPr>
                        <w:t>000事業所</w:t>
                      </w:r>
                      <w:r>
                        <w:rPr>
                          <w:rFonts w:ascii="ＭＳ ゴシック" w:eastAsia="ＭＳ ゴシック" w:hAnsi="ＭＳ ゴシック" w:hint="eastAsia"/>
                        </w:rPr>
                        <w:t>&lt;</w:t>
                      </w:r>
                      <w:r w:rsidRPr="005B0E8A">
                        <w:rPr>
                          <w:rFonts w:ascii="ＭＳ ゴシック" w:eastAsia="ＭＳ ゴシック" w:hAnsi="ＭＳ ゴシック" w:hint="eastAsia"/>
                        </w:rPr>
                        <w:t>現状：2,750事業所(2010年度)</w:t>
                      </w:r>
                      <w:r>
                        <w:rPr>
                          <w:rFonts w:ascii="ＭＳ ゴシック" w:eastAsia="ＭＳ ゴシック" w:hAnsi="ＭＳ ゴシック" w:hint="eastAsia"/>
                        </w:rPr>
                        <w:t>&gt;</w:t>
                      </w:r>
                      <w:r w:rsidRPr="00B841C0">
                        <w:rPr>
                          <w:rFonts w:ascii="ＭＳ 明朝" w:hAnsi="ＭＳ 明朝" w:hint="eastAsia"/>
                        </w:rPr>
                        <w:t>＞</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28608" behindDoc="0" locked="0" layoutInCell="1" allowOverlap="1" wp14:anchorId="47057BC3" wp14:editId="3869C74D">
                <wp:simplePos x="0" y="0"/>
                <wp:positionH relativeFrom="column">
                  <wp:posOffset>4655185</wp:posOffset>
                </wp:positionH>
                <wp:positionV relativeFrom="paragraph">
                  <wp:posOffset>124460</wp:posOffset>
                </wp:positionV>
                <wp:extent cx="2324100" cy="1536700"/>
                <wp:effectExtent l="0" t="0" r="0" b="0"/>
                <wp:wrapNone/>
                <wp:docPr id="263" name="角丸四角形 263"/>
                <wp:cNvGraphicFramePr/>
                <a:graphic xmlns:a="http://schemas.openxmlformats.org/drawingml/2006/main">
                  <a:graphicData uri="http://schemas.microsoft.com/office/word/2010/wordprocessingShape">
                    <wps:wsp>
                      <wps:cNvSpPr/>
                      <wps:spPr>
                        <a:xfrm>
                          <a:off x="0" y="0"/>
                          <a:ext cx="2324100" cy="1536700"/>
                        </a:xfrm>
                        <a:prstGeom prst="roundRect">
                          <a:avLst/>
                        </a:prstGeom>
                        <a:noFill/>
                        <a:ln w="25400" cap="flat" cmpd="sng" algn="ctr">
                          <a:noFill/>
                          <a:prstDash val="solid"/>
                        </a:ln>
                        <a:effectLst/>
                      </wps:spPr>
                      <wps:txbx>
                        <w:txbxContent>
                          <w:p w:rsidR="00530B96" w:rsidRDefault="00530B96" w:rsidP="00FB1D1E">
                            <w:pPr>
                              <w:jc w:val="center"/>
                            </w:pPr>
                            <w:r w:rsidRPr="00EC456B">
                              <w:rPr>
                                <w:noProof/>
                              </w:rPr>
                              <w:drawing>
                                <wp:inline distT="0" distB="0" distL="0" distR="0" wp14:anchorId="0F21FAE8" wp14:editId="25A35BD1">
                                  <wp:extent cx="1965960" cy="1219273"/>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65960" cy="1219273"/>
                                          </a:xfrm>
                                          <a:prstGeom prst="rect">
                                            <a:avLst/>
                                          </a:prstGeom>
                                          <a:noFill/>
                                          <a:ln>
                                            <a:noFill/>
                                          </a:ln>
                                        </pic:spPr>
                                      </pic:pic>
                                    </a:graphicData>
                                  </a:graphic>
                                </wp:inline>
                              </w:drawing>
                            </w:r>
                            <w:r w:rsidRPr="0034105C">
                              <w:rPr>
                                <w:noProof/>
                              </w:rPr>
                              <w:drawing>
                                <wp:inline distT="0" distB="0" distL="0" distR="0" wp14:anchorId="450E400F" wp14:editId="4EBC4834">
                                  <wp:extent cx="1965960" cy="1101302"/>
                                  <wp:effectExtent l="0" t="0" r="0" b="3810"/>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5960" cy="11013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3" o:spid="_x0000_s1150" style="position:absolute;left:0;text-align:left;margin-left:366.55pt;margin-top:9.8pt;width:183pt;height:121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" filled="f" stroked="f" strokeweight="2pt">
                <v:textbox>
                  <w:txbxContent>
                    <w:p w:rsidR="00725741" w:rsidRDefault="00725741" w:rsidP="00FB1D1E">
                      <w:pPr>
                        <w:jc w:val="center"/>
                      </w:pPr>
                      <w:r w:rsidRPr="00EC456B">
                        <w:rPr>
                          <w:noProof/>
                        </w:rPr>
                        <w:drawing>
                          <wp:inline distT="0" distB="0" distL="0" distR="0" wp14:anchorId="0F21FAE8" wp14:editId="25A35BD1">
                            <wp:extent cx="1965960" cy="1219273"/>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5960" cy="1219273"/>
                                    </a:xfrm>
                                    <a:prstGeom prst="rect">
                                      <a:avLst/>
                                    </a:prstGeom>
                                    <a:noFill/>
                                    <a:ln>
                                      <a:noFill/>
                                    </a:ln>
                                  </pic:spPr>
                                </pic:pic>
                              </a:graphicData>
                            </a:graphic>
                          </wp:inline>
                        </w:drawing>
                      </w:r>
                      <w:r w:rsidRPr="0034105C">
                        <w:rPr>
                          <w:noProof/>
                        </w:rPr>
                        <w:drawing>
                          <wp:inline distT="0" distB="0" distL="0" distR="0" wp14:anchorId="450E400F" wp14:editId="4EBC4834">
                            <wp:extent cx="1965960" cy="1101302"/>
                            <wp:effectExtent l="0" t="0" r="0" b="3810"/>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65960" cy="1101302"/>
                                    </a:xfrm>
                                    <a:prstGeom prst="rect">
                                      <a:avLst/>
                                    </a:prstGeom>
                                    <a:noFill/>
                                    <a:ln>
                                      <a:noFill/>
                                    </a:ln>
                                  </pic:spPr>
                                </pic:pic>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07104" behindDoc="0" locked="0" layoutInCell="1" allowOverlap="1" wp14:anchorId="71E3F9F2" wp14:editId="51F8BA04">
                <wp:simplePos x="0" y="0"/>
                <wp:positionH relativeFrom="column">
                  <wp:posOffset>7385685</wp:posOffset>
                </wp:positionH>
                <wp:positionV relativeFrom="paragraph">
                  <wp:posOffset>8686800</wp:posOffset>
                </wp:positionV>
                <wp:extent cx="6872605" cy="1865630"/>
                <wp:effectExtent l="16510" t="14605" r="16510" b="15240"/>
                <wp:wrapNone/>
                <wp:docPr id="360571" name="角丸四角形 360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2605" cy="1865630"/>
                        </a:xfrm>
                        <a:prstGeom prst="roundRect">
                          <a:avLst>
                            <a:gd name="adj" fmla="val 16667"/>
                          </a:avLst>
                        </a:prstGeom>
                        <a:solidFill>
                          <a:srgbClr val="FFFFFF"/>
                        </a:solidFill>
                        <a:ln w="28575">
                          <a:solidFill>
                            <a:srgbClr val="000000"/>
                          </a:solidFill>
                          <a:round/>
                          <a:headEnd/>
                          <a:tailEnd/>
                        </a:ln>
                      </wps:spPr>
                      <wps:txbx>
                        <w:txbxContent>
                          <w:p w:rsidR="00530B96" w:rsidRDefault="00530B96" w:rsidP="00FB1D1E">
                            <w:pPr>
                              <w:ind w:firstLineChars="100" w:firstLine="210"/>
                            </w:pPr>
                          </w:p>
                          <w:p w:rsidR="00530B96" w:rsidRDefault="00530B96" w:rsidP="00FB1D1E">
                            <w:pPr>
                              <w:spacing w:line="320" w:lineRule="exact"/>
                              <w:ind w:firstLineChars="100" w:firstLine="210"/>
                            </w:pPr>
                            <w:r>
                              <w:rPr>
                                <w:rFonts w:hint="eastAsia"/>
                              </w:rPr>
                              <w:t>Ｍ社では、モデル事業として店舗のＣＯ</w:t>
                            </w:r>
                            <w:r w:rsidRPr="00117D44">
                              <w:rPr>
                                <w:rFonts w:hint="eastAsia"/>
                                <w:sz w:val="16"/>
                                <w:szCs w:val="16"/>
                              </w:rPr>
                              <w:t>２</w:t>
                            </w:r>
                            <w:r>
                              <w:rPr>
                                <w:rFonts w:hint="eastAsia"/>
                              </w:rPr>
                              <w:t>排出量２５％削減を目指して、省</w:t>
                            </w:r>
                          </w:p>
                          <w:p w:rsidR="00530B96" w:rsidRDefault="00530B96" w:rsidP="00FB1D1E">
                            <w:pPr>
                              <w:spacing w:line="320" w:lineRule="exact"/>
                            </w:pPr>
                            <w:r>
                              <w:rPr>
                                <w:rFonts w:hint="eastAsia"/>
                              </w:rPr>
                              <w:t>エネ・省ＣＯ</w:t>
                            </w:r>
                            <w:r w:rsidRPr="00117D44">
                              <w:rPr>
                                <w:rFonts w:hint="eastAsia"/>
                                <w:sz w:val="16"/>
                                <w:szCs w:val="16"/>
                              </w:rPr>
                              <w:t>２</w:t>
                            </w:r>
                            <w:r>
                              <w:rPr>
                                <w:rFonts w:hint="eastAsia"/>
                              </w:rPr>
                              <w:t>設備を集中的に導入しています。</w:t>
                            </w:r>
                          </w:p>
                          <w:p w:rsidR="00530B96" w:rsidRDefault="00530B96" w:rsidP="00FB1D1E">
                            <w:pPr>
                              <w:spacing w:line="320" w:lineRule="exact"/>
                              <w:ind w:firstLineChars="100" w:firstLine="200"/>
                            </w:pPr>
                            <w:r>
                              <w:rPr>
                                <w:rFonts w:ascii="ＭＳ 明朝" w:hAnsi="ＭＳ 明朝" w:hint="eastAsia"/>
                                <w:sz w:val="20"/>
                                <w:szCs w:val="20"/>
                              </w:rPr>
                              <w:t>ＬＥＤ照明</w:t>
                            </w:r>
                            <w:r>
                              <w:rPr>
                                <w:rFonts w:hint="eastAsia"/>
                              </w:rPr>
                              <w:t>などの照明設備や、高効率空調機、空気循環改善装置などの空調</w:t>
                            </w:r>
                          </w:p>
                          <w:p w:rsidR="00530B96" w:rsidRDefault="00530B96" w:rsidP="00FB1D1E">
                            <w:pPr>
                              <w:spacing w:line="320" w:lineRule="exact"/>
                            </w:pPr>
                            <w:r>
                              <w:rPr>
                                <w:rFonts w:hint="eastAsia"/>
                              </w:rPr>
                              <w:t>関係設備のほか、インバーター冷凍冷蔵庫や太陽光発電設備なども導入しまし</w:t>
                            </w:r>
                          </w:p>
                          <w:p w:rsidR="00530B96" w:rsidRDefault="00530B96" w:rsidP="00FB1D1E">
                            <w:pPr>
                              <w:spacing w:line="320" w:lineRule="exact"/>
                            </w:pPr>
                            <w:r>
                              <w:rPr>
                                <w:rFonts w:hint="eastAsia"/>
                              </w:rPr>
                              <w:t>た。</w:t>
                            </w:r>
                          </w:p>
                          <w:p w:rsidR="00530B96" w:rsidRDefault="00530B96" w:rsidP="00FB1D1E">
                            <w:pPr>
                              <w:spacing w:line="320" w:lineRule="exact"/>
                              <w:ind w:firstLineChars="100" w:firstLine="200"/>
                              <w:rPr>
                                <w:rFonts w:ascii="ＭＳ 明朝" w:hAnsi="ＭＳ 明朝"/>
                                <w:sz w:val="20"/>
                                <w:szCs w:val="20"/>
                              </w:rPr>
                            </w:pPr>
                            <w:r>
                              <w:rPr>
                                <w:rFonts w:ascii="ＭＳ 明朝" w:hAnsi="ＭＳ 明朝" w:hint="eastAsia"/>
                                <w:sz w:val="20"/>
                                <w:szCs w:val="20"/>
                              </w:rPr>
                              <w:t>設備導入による</w:t>
                            </w:r>
                            <w:r>
                              <w:rPr>
                                <w:rFonts w:hint="eastAsia"/>
                              </w:rPr>
                              <w:t>ＣＯ</w:t>
                            </w:r>
                            <w:r w:rsidRPr="00117D44">
                              <w:rPr>
                                <w:rFonts w:hint="eastAsia"/>
                                <w:sz w:val="16"/>
                                <w:szCs w:val="16"/>
                              </w:rPr>
                              <w:t>２</w:t>
                            </w:r>
                            <w:r>
                              <w:rPr>
                                <w:rFonts w:ascii="ＭＳ 明朝" w:hAnsi="ＭＳ 明朝" w:hint="eastAsia"/>
                                <w:sz w:val="20"/>
                                <w:szCs w:val="20"/>
                              </w:rPr>
                              <w:t>削減効果や投資回収年数等を検証し、今後、他店舗にも</w:t>
                            </w:r>
                          </w:p>
                          <w:p w:rsidR="00530B96" w:rsidRDefault="00530B96" w:rsidP="00FB1D1E">
                            <w:pPr>
                              <w:spacing w:line="320" w:lineRule="exact"/>
                              <w:rPr>
                                <w:rFonts w:ascii="ＭＳ 明朝" w:hAnsi="ＭＳ 明朝"/>
                                <w:sz w:val="20"/>
                                <w:szCs w:val="20"/>
                              </w:rPr>
                            </w:pPr>
                            <w:r>
                              <w:rPr>
                                <w:rFonts w:ascii="ＭＳ 明朝" w:hAnsi="ＭＳ 明朝" w:hint="eastAsia"/>
                                <w:sz w:val="20"/>
                                <w:szCs w:val="20"/>
                              </w:rPr>
                              <w:t>拡大していく予定です。</w:t>
                            </w:r>
                          </w:p>
                          <w:p w:rsidR="00530B96" w:rsidRDefault="00530B96" w:rsidP="00FB1D1E"/>
                          <w:p w:rsidR="00530B96" w:rsidRPr="00C0791E" w:rsidRDefault="00530B96" w:rsidP="00FB1D1E"/>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571" o:spid="_x0000_s1151" style="position:absolute;left:0;text-align:left;margin-left:581.55pt;margin-top:684pt;width:541.15pt;height:146.9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" strokeweight="2.25pt">
                <v:textbox inset="5.85pt,.7pt,5.85pt,.7pt">
                  <w:txbxContent>
                    <w:p w:rsidR="00725741" w:rsidRDefault="00725741" w:rsidP="00FB1D1E">
                      <w:pPr>
                        <w:ind w:firstLineChars="100" w:firstLine="210"/>
                      </w:pPr>
                    </w:p>
                    <w:p w:rsidR="00725741" w:rsidRDefault="00725741" w:rsidP="00FB1D1E">
                      <w:pPr>
                        <w:spacing w:line="320" w:lineRule="exact"/>
                        <w:ind w:firstLineChars="100" w:firstLine="210"/>
                      </w:pPr>
                      <w:r>
                        <w:rPr>
                          <w:rFonts w:hint="eastAsia"/>
                        </w:rPr>
                        <w:t>Ｍ社では、モデル事業として店舗のＣＯ</w:t>
                      </w:r>
                      <w:r w:rsidRPr="00117D44">
                        <w:rPr>
                          <w:rFonts w:hint="eastAsia"/>
                          <w:sz w:val="16"/>
                          <w:szCs w:val="16"/>
                        </w:rPr>
                        <w:t>２</w:t>
                      </w:r>
                      <w:r>
                        <w:rPr>
                          <w:rFonts w:hint="eastAsia"/>
                        </w:rPr>
                        <w:t>排出量２５％削減を目指して、省</w:t>
                      </w:r>
                    </w:p>
                    <w:p w:rsidR="00725741" w:rsidRDefault="00725741" w:rsidP="00FB1D1E">
                      <w:pPr>
                        <w:spacing w:line="320" w:lineRule="exact"/>
                      </w:pPr>
                      <w:r>
                        <w:rPr>
                          <w:rFonts w:hint="eastAsia"/>
                        </w:rPr>
                        <w:t>エネ・省ＣＯ</w:t>
                      </w:r>
                      <w:r w:rsidRPr="00117D44">
                        <w:rPr>
                          <w:rFonts w:hint="eastAsia"/>
                          <w:sz w:val="16"/>
                          <w:szCs w:val="16"/>
                        </w:rPr>
                        <w:t>２</w:t>
                      </w:r>
                      <w:r>
                        <w:rPr>
                          <w:rFonts w:hint="eastAsia"/>
                        </w:rPr>
                        <w:t>設備を集中的に導入しています。</w:t>
                      </w:r>
                    </w:p>
                    <w:p w:rsidR="00725741" w:rsidRDefault="00725741" w:rsidP="00FB1D1E">
                      <w:pPr>
                        <w:spacing w:line="320" w:lineRule="exact"/>
                        <w:ind w:firstLineChars="100" w:firstLine="200"/>
                      </w:pPr>
                      <w:r>
                        <w:rPr>
                          <w:rFonts w:ascii="ＭＳ 明朝" w:hAnsi="ＭＳ 明朝" w:hint="eastAsia"/>
                          <w:sz w:val="20"/>
                          <w:szCs w:val="20"/>
                        </w:rPr>
                        <w:t>ＬＥＤ照明</w:t>
                      </w:r>
                      <w:r>
                        <w:rPr>
                          <w:rFonts w:hint="eastAsia"/>
                        </w:rPr>
                        <w:t>などの照明設備や、高効率空調機、空気循環改善装置などの空調</w:t>
                      </w:r>
                    </w:p>
                    <w:p w:rsidR="00725741" w:rsidRDefault="00725741" w:rsidP="00FB1D1E">
                      <w:pPr>
                        <w:spacing w:line="320" w:lineRule="exact"/>
                      </w:pPr>
                      <w:r>
                        <w:rPr>
                          <w:rFonts w:hint="eastAsia"/>
                        </w:rPr>
                        <w:t>関係設備のほか、インバーター冷凍冷蔵庫や太陽光発電設備なども導入しまし</w:t>
                      </w:r>
                    </w:p>
                    <w:p w:rsidR="00725741" w:rsidRDefault="00725741" w:rsidP="00FB1D1E">
                      <w:pPr>
                        <w:spacing w:line="320" w:lineRule="exact"/>
                      </w:pPr>
                      <w:r>
                        <w:rPr>
                          <w:rFonts w:hint="eastAsia"/>
                        </w:rPr>
                        <w:t>た。</w:t>
                      </w:r>
                    </w:p>
                    <w:p w:rsidR="00725741" w:rsidRDefault="00725741" w:rsidP="00FB1D1E">
                      <w:pPr>
                        <w:spacing w:line="320" w:lineRule="exact"/>
                        <w:ind w:firstLineChars="100" w:firstLine="200"/>
                        <w:rPr>
                          <w:rFonts w:ascii="ＭＳ 明朝" w:hAnsi="ＭＳ 明朝"/>
                          <w:sz w:val="20"/>
                          <w:szCs w:val="20"/>
                        </w:rPr>
                      </w:pPr>
                      <w:r>
                        <w:rPr>
                          <w:rFonts w:ascii="ＭＳ 明朝" w:hAnsi="ＭＳ 明朝" w:hint="eastAsia"/>
                          <w:sz w:val="20"/>
                          <w:szCs w:val="20"/>
                        </w:rPr>
                        <w:t>設備導入による</w:t>
                      </w:r>
                      <w:r>
                        <w:rPr>
                          <w:rFonts w:hint="eastAsia"/>
                        </w:rPr>
                        <w:t>ＣＯ</w:t>
                      </w:r>
                      <w:r w:rsidRPr="00117D44">
                        <w:rPr>
                          <w:rFonts w:hint="eastAsia"/>
                          <w:sz w:val="16"/>
                          <w:szCs w:val="16"/>
                        </w:rPr>
                        <w:t>２</w:t>
                      </w:r>
                      <w:r>
                        <w:rPr>
                          <w:rFonts w:ascii="ＭＳ 明朝" w:hAnsi="ＭＳ 明朝" w:hint="eastAsia"/>
                          <w:sz w:val="20"/>
                          <w:szCs w:val="20"/>
                        </w:rPr>
                        <w:t>削減効果や投資回収年数等を検証し、今後、他店舗にも</w:t>
                      </w:r>
                    </w:p>
                    <w:p w:rsidR="00725741" w:rsidRDefault="00725741" w:rsidP="00FB1D1E">
                      <w:pPr>
                        <w:spacing w:line="320" w:lineRule="exact"/>
                        <w:rPr>
                          <w:rFonts w:ascii="ＭＳ 明朝" w:hAnsi="ＭＳ 明朝"/>
                          <w:sz w:val="20"/>
                          <w:szCs w:val="20"/>
                        </w:rPr>
                      </w:pPr>
                      <w:r>
                        <w:rPr>
                          <w:rFonts w:ascii="ＭＳ 明朝" w:hAnsi="ＭＳ 明朝" w:hint="eastAsia"/>
                          <w:sz w:val="20"/>
                          <w:szCs w:val="20"/>
                        </w:rPr>
                        <w:t>拡大していく予定です。</w:t>
                      </w:r>
                    </w:p>
                    <w:p w:rsidR="00725741" w:rsidRDefault="00725741" w:rsidP="00FB1D1E"/>
                    <w:p w:rsidR="00725741" w:rsidRPr="00C0791E" w:rsidRDefault="00725741" w:rsidP="00FB1D1E"/>
                  </w:txbxContent>
                </v:textbox>
              </v:roundrect>
            </w:pict>
          </mc:Fallback>
        </mc:AlternateContent>
      </w:r>
    </w:p>
    <w:p w:rsidR="00FB1D1E" w:rsidRDefault="000256EF" w:rsidP="00FB1D1E">
      <w:pPr>
        <w:rPr>
          <w:rFonts w:ascii="HG丸ｺﾞｼｯｸM-PRO" w:eastAsia="HG丸ｺﾞｼｯｸM-PRO" w:hAnsi="HG丸ｺﾞｼｯｸM-PRO"/>
          <w:sz w:val="22"/>
        </w:rPr>
      </w:pPr>
      <w:r>
        <w:rPr>
          <w:rFonts w:ascii="Century" w:eastAsia="ＭＳ 明朝" w:hAnsi="Century" w:cs="Times New Roman" w:hint="eastAsia"/>
          <w:noProof/>
        </w:rPr>
        <mc:AlternateContent>
          <mc:Choice Requires="wps">
            <w:drawing>
              <wp:anchor distT="0" distB="0" distL="114300" distR="114300" simplePos="0" relativeHeight="252229632" behindDoc="0" locked="0" layoutInCell="1" allowOverlap="1" wp14:anchorId="4C338398" wp14:editId="6F4C489D">
                <wp:simplePos x="0" y="0"/>
                <wp:positionH relativeFrom="column">
                  <wp:posOffset>257810</wp:posOffset>
                </wp:positionH>
                <wp:positionV relativeFrom="paragraph">
                  <wp:posOffset>105410</wp:posOffset>
                </wp:positionV>
                <wp:extent cx="2571750" cy="342900"/>
                <wp:effectExtent l="0" t="0" r="19050" b="19050"/>
                <wp:wrapNone/>
                <wp:docPr id="360494" name="メモ 360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0" cy="342900"/>
                        </a:xfrm>
                        <a:prstGeom prst="foldedCorner">
                          <a:avLst>
                            <a:gd name="adj" fmla="val 12500"/>
                          </a:avLst>
                        </a:prstGeom>
                        <a:solidFill>
                          <a:srgbClr val="B3F6FF"/>
                        </a:solidFill>
                        <a:ln w="9525">
                          <a:solidFill>
                            <a:srgbClr val="000000"/>
                          </a:solidFill>
                          <a:round/>
                          <a:headEnd/>
                          <a:tailEnd/>
                        </a:ln>
                      </wps:spPr>
                      <wps:txbx>
                        <w:txbxContent>
                          <w:p w:rsidR="00530B96" w:rsidRPr="00FE2589" w:rsidRDefault="00530B96" w:rsidP="00FB1D1E">
                            <w:pPr>
                              <w:ind w:firstLineChars="49" w:firstLine="103"/>
                              <w:jc w:val="center"/>
                              <w:rPr>
                                <w:rFonts w:ascii="HG丸ｺﾞｼｯｸM-PRO" w:eastAsia="HG丸ｺﾞｼｯｸM-PRO" w:hAnsi="HG丸ｺﾞｼｯｸM-PRO"/>
                                <w:b/>
                                <w:u w:val="single"/>
                              </w:rPr>
                            </w:pPr>
                            <w:r w:rsidRPr="00FE2589">
                              <w:rPr>
                                <w:rFonts w:ascii="HG丸ｺﾞｼｯｸM-PRO" w:eastAsia="HG丸ｺﾞｼｯｸM-PRO" w:hAnsi="HG丸ｺﾞｼｯｸM-PRO" w:hint="eastAsia"/>
                                <w:b/>
                                <w:u w:val="single"/>
                              </w:rPr>
                              <w:t>省エネ・省ＣＯ</w:t>
                            </w:r>
                            <w:r w:rsidRPr="00FE2589">
                              <w:rPr>
                                <w:rFonts w:ascii="HG丸ｺﾞｼｯｸM-PRO" w:eastAsia="HG丸ｺﾞｼｯｸM-PRO" w:hAnsi="HG丸ｺﾞｼｯｸM-PRO" w:hint="eastAsia"/>
                                <w:b/>
                                <w:sz w:val="12"/>
                                <w:szCs w:val="12"/>
                                <w:u w:val="single"/>
                              </w:rPr>
                              <w:t>２</w:t>
                            </w:r>
                            <w:r w:rsidRPr="00FE2589">
                              <w:rPr>
                                <w:rFonts w:ascii="HG丸ｺﾞｼｯｸM-PRO" w:eastAsia="HG丸ｺﾞｼｯｸM-PRO" w:hAnsi="HG丸ｺﾞｼｯｸM-PRO" w:hint="eastAsia"/>
                                <w:b/>
                                <w:u w:val="single"/>
                              </w:rPr>
                              <w:t>設備集中導入事例</w:t>
                            </w:r>
                          </w:p>
                          <w:p w:rsidR="00530B96" w:rsidRPr="00A2015E" w:rsidRDefault="00530B96" w:rsidP="00FB1D1E"/>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60494" o:spid="_x0000_s1152" type="#_x0000_t65" style="position:absolute;left:0;text-align:left;margin-left:20.3pt;margin-top:8.3pt;width:202.5pt;height:27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" fillcolor="#b3f6ff">
                <v:textbox inset="5.85pt,1.25mm,5.85pt,.7pt">
                  <w:txbxContent>
                    <w:p w:rsidR="00725741" w:rsidRPr="00FE2589" w:rsidRDefault="00725741" w:rsidP="00FB1D1E">
                      <w:pPr>
                        <w:ind w:firstLineChars="49" w:firstLine="103"/>
                        <w:jc w:val="center"/>
                        <w:rPr>
                          <w:rFonts w:ascii="HG丸ｺﾞｼｯｸM-PRO" w:eastAsia="HG丸ｺﾞｼｯｸM-PRO" w:hAnsi="HG丸ｺﾞｼｯｸM-PRO"/>
                          <w:b/>
                          <w:u w:val="single"/>
                        </w:rPr>
                      </w:pPr>
                      <w:r w:rsidRPr="00FE2589">
                        <w:rPr>
                          <w:rFonts w:ascii="HG丸ｺﾞｼｯｸM-PRO" w:eastAsia="HG丸ｺﾞｼｯｸM-PRO" w:hAnsi="HG丸ｺﾞｼｯｸM-PRO" w:hint="eastAsia"/>
                          <w:b/>
                          <w:u w:val="single"/>
                        </w:rPr>
                        <w:t>省エネ・省ＣＯ</w:t>
                      </w:r>
                      <w:r w:rsidRPr="00FE2589">
                        <w:rPr>
                          <w:rFonts w:ascii="HG丸ｺﾞｼｯｸM-PRO" w:eastAsia="HG丸ｺﾞｼｯｸM-PRO" w:hAnsi="HG丸ｺﾞｼｯｸM-PRO" w:hint="eastAsia"/>
                          <w:b/>
                          <w:sz w:val="12"/>
                          <w:szCs w:val="12"/>
                          <w:u w:val="single"/>
                        </w:rPr>
                        <w:t>２</w:t>
                      </w:r>
                      <w:r w:rsidRPr="00FE2589">
                        <w:rPr>
                          <w:rFonts w:ascii="HG丸ｺﾞｼｯｸM-PRO" w:eastAsia="HG丸ｺﾞｼｯｸM-PRO" w:hAnsi="HG丸ｺﾞｼｯｸM-PRO" w:hint="eastAsia"/>
                          <w:b/>
                          <w:u w:val="single"/>
                        </w:rPr>
                        <w:t>設備集中導入事例</w:t>
                      </w:r>
                    </w:p>
                    <w:p w:rsidR="00725741" w:rsidRPr="00A2015E" w:rsidRDefault="00725741" w:rsidP="00FB1D1E"/>
                  </w:txbxContent>
                </v:textbox>
              </v:shape>
            </w:pict>
          </mc:Fallback>
        </mc:AlternateContent>
      </w:r>
    </w:p>
    <w:p w:rsidR="00FB1D1E" w:rsidRDefault="000256EF"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0656" behindDoc="0" locked="0" layoutInCell="1" allowOverlap="1" wp14:anchorId="7747D359" wp14:editId="1983EC3B">
                <wp:simplePos x="0" y="0"/>
                <wp:positionH relativeFrom="column">
                  <wp:posOffset>5029613</wp:posOffset>
                </wp:positionH>
                <wp:positionV relativeFrom="paragraph">
                  <wp:posOffset>80158</wp:posOffset>
                </wp:positionV>
                <wp:extent cx="2006600" cy="1651000"/>
                <wp:effectExtent l="0" t="0" r="0" b="0"/>
                <wp:wrapSquare wrapText="bothSides"/>
                <wp:docPr id="360495" name="角丸四角形 360495"/>
                <wp:cNvGraphicFramePr/>
                <a:graphic xmlns:a="http://schemas.openxmlformats.org/drawingml/2006/main">
                  <a:graphicData uri="http://schemas.microsoft.com/office/word/2010/wordprocessingShape">
                    <wps:wsp>
                      <wps:cNvSpPr/>
                      <wps:spPr>
                        <a:xfrm>
                          <a:off x="0" y="0"/>
                          <a:ext cx="2006600" cy="1651000"/>
                        </a:xfrm>
                        <a:prstGeom prst="roundRect">
                          <a:avLst/>
                        </a:prstGeom>
                        <a:noFill/>
                        <a:ln w="25400" cap="flat" cmpd="sng" algn="ctr">
                          <a:noFill/>
                          <a:prstDash val="solid"/>
                        </a:ln>
                        <a:effectLst/>
                      </wps:spPr>
                      <wps:txbx>
                        <w:txbxContent>
                          <w:p w:rsidR="00530B96" w:rsidRDefault="00530B96" w:rsidP="00FB1D1E">
                            <w:pPr>
                              <w:jc w:val="center"/>
                            </w:pPr>
                            <w:r w:rsidRPr="0034105C">
                              <w:rPr>
                                <w:noProof/>
                              </w:rPr>
                              <w:drawing>
                                <wp:inline distT="0" distB="0" distL="0" distR="0" wp14:anchorId="0CE0E0F1" wp14:editId="2A223899">
                                  <wp:extent cx="1637030" cy="1225486"/>
                                  <wp:effectExtent l="0" t="0" r="1270" b="0"/>
                                  <wp:docPr id="360548" name="図 36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7030" cy="12254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495" o:spid="_x0000_s1153" style="position:absolute;left:0;text-align:left;margin-left:396.05pt;margin-top:6.3pt;width:158pt;height:130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" filled="f" stroked="f" strokeweight="2pt">
                <v:textbox>
                  <w:txbxContent>
                    <w:p w:rsidR="00725741" w:rsidRDefault="00725741" w:rsidP="00FB1D1E">
                      <w:pPr>
                        <w:jc w:val="center"/>
                      </w:pPr>
                      <w:r w:rsidRPr="0034105C">
                        <w:rPr>
                          <w:noProof/>
                        </w:rPr>
                        <w:drawing>
                          <wp:inline distT="0" distB="0" distL="0" distR="0" wp14:anchorId="0CE0E0F1" wp14:editId="2A223899">
                            <wp:extent cx="1637030" cy="1225486"/>
                            <wp:effectExtent l="0" t="0" r="1270" b="0"/>
                            <wp:docPr id="360548" name="図 36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7030" cy="1225486"/>
                                    </a:xfrm>
                                    <a:prstGeom prst="rect">
                                      <a:avLst/>
                                    </a:prstGeom>
                                    <a:noFill/>
                                    <a:ln>
                                      <a:noFill/>
                                    </a:ln>
                                  </pic:spPr>
                                </pic:pic>
                              </a:graphicData>
                            </a:graphic>
                          </wp:inline>
                        </w:drawing>
                      </w:r>
                    </w:p>
                  </w:txbxContent>
                </v:textbox>
                <w10:wrap type="square"/>
              </v:roundrect>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2188672" behindDoc="0" locked="0" layoutInCell="1" allowOverlap="1" wp14:anchorId="12A6236C" wp14:editId="0AA99F55">
                <wp:simplePos x="0" y="0"/>
                <wp:positionH relativeFrom="column">
                  <wp:posOffset>57785</wp:posOffset>
                </wp:positionH>
                <wp:positionV relativeFrom="paragraph">
                  <wp:posOffset>86360</wp:posOffset>
                </wp:positionV>
                <wp:extent cx="6845300" cy="1892300"/>
                <wp:effectExtent l="114300" t="114300" r="127000" b="127000"/>
                <wp:wrapNone/>
                <wp:docPr id="302" name="角丸四角形 302"/>
                <wp:cNvGraphicFramePr/>
                <a:graphic xmlns:a="http://schemas.openxmlformats.org/drawingml/2006/main">
                  <a:graphicData uri="http://schemas.microsoft.com/office/word/2010/wordprocessingShape">
                    <wps:wsp>
                      <wps:cNvSpPr/>
                      <wps:spPr>
                        <a:xfrm>
                          <a:off x="0" y="0"/>
                          <a:ext cx="6845300" cy="1892300"/>
                        </a:xfrm>
                        <a:prstGeom prst="roundRect">
                          <a:avLst/>
                        </a:prstGeom>
                        <a:ln>
                          <a:prstDash val="lgDash"/>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Default="00530B96" w:rsidP="0033701C">
                            <w:pPr>
                              <w:ind w:firstLineChars="100" w:firstLine="210"/>
                              <w:jc w:val="left"/>
                              <w:rPr>
                                <w:rFonts w:ascii="HG丸ｺﾞｼｯｸM-PRO" w:eastAsia="HG丸ｺﾞｼｯｸM-PRO" w:hAnsi="HG丸ｺﾞｼｯｸM-PRO"/>
                                <w:color w:val="000000" w:themeColor="text1"/>
                                <w:sz w:val="12"/>
                                <w:szCs w:val="12"/>
                              </w:rPr>
                            </w:pPr>
                            <w:r>
                              <w:rPr>
                                <w:rFonts w:ascii="HG丸ｺﾞｼｯｸM-PRO" w:eastAsia="HG丸ｺﾞｼｯｸM-PRO" w:hAnsi="HG丸ｺﾞｼｯｸM-PRO" w:hint="eastAsia"/>
                                <w:color w:val="000000" w:themeColor="text1"/>
                              </w:rPr>
                              <w:t>ある飲食店では、二酸化炭素</w:t>
                            </w:r>
                            <w:r w:rsidRPr="00FE2589">
                              <w:rPr>
                                <w:rFonts w:ascii="HG丸ｺﾞｼｯｸM-PRO" w:eastAsia="HG丸ｺﾞｼｯｸM-PRO" w:hAnsi="HG丸ｺﾞｼｯｸM-PRO" w:hint="eastAsia"/>
                                <w:color w:val="000000" w:themeColor="text1"/>
                              </w:rPr>
                              <w:t>排出量２５％削減を目指して、省エネ・省ＣＯ</w:t>
                            </w:r>
                            <w:r w:rsidRPr="00FE2589">
                              <w:rPr>
                                <w:rFonts w:ascii="HG丸ｺﾞｼｯｸM-PRO" w:eastAsia="HG丸ｺﾞｼｯｸM-PRO" w:hAnsi="HG丸ｺﾞｼｯｸM-PRO" w:hint="eastAsia"/>
                                <w:color w:val="000000" w:themeColor="text1"/>
                                <w:sz w:val="12"/>
                                <w:szCs w:val="12"/>
                              </w:rPr>
                              <w:t>２</w:t>
                            </w:r>
                          </w:p>
                          <w:p w:rsidR="00530B96" w:rsidRPr="00FE2589" w:rsidRDefault="00530B96"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設備を</w:t>
                            </w:r>
                            <w:r>
                              <w:rPr>
                                <w:rFonts w:ascii="HG丸ｺﾞｼｯｸM-PRO" w:eastAsia="HG丸ｺﾞｼｯｸM-PRO" w:hAnsi="HG丸ｺﾞｼｯｸM-PRO" w:hint="eastAsia"/>
                                <w:color w:val="000000" w:themeColor="text1"/>
                              </w:rPr>
                              <w:t>モデル店舗に</w:t>
                            </w:r>
                            <w:r w:rsidRPr="00FE2589">
                              <w:rPr>
                                <w:rFonts w:ascii="HG丸ｺﾞｼｯｸM-PRO" w:eastAsia="HG丸ｺﾞｼｯｸM-PRO" w:hAnsi="HG丸ｺﾞｼｯｸM-PRO" w:hint="eastAsia"/>
                                <w:color w:val="000000" w:themeColor="text1"/>
                              </w:rPr>
                              <w:t>集中的に導入し</w:t>
                            </w:r>
                            <w:r>
                              <w:rPr>
                                <w:rFonts w:ascii="HG丸ｺﾞｼｯｸM-PRO" w:eastAsia="HG丸ｺﾞｼｯｸM-PRO" w:hAnsi="HG丸ｺﾞｼｯｸM-PRO" w:hint="eastAsia"/>
                                <w:color w:val="000000" w:themeColor="text1"/>
                              </w:rPr>
                              <w:t>ました</w:t>
                            </w:r>
                            <w:r w:rsidRPr="00FE2589">
                              <w:rPr>
                                <w:rFonts w:ascii="HG丸ｺﾞｼｯｸM-PRO" w:eastAsia="HG丸ｺﾞｼｯｸM-PRO" w:hAnsi="HG丸ｺﾞｼｯｸM-PRO" w:hint="eastAsia"/>
                                <w:color w:val="000000" w:themeColor="text1"/>
                              </w:rPr>
                              <w:t>。</w:t>
                            </w:r>
                          </w:p>
                          <w:p w:rsidR="00530B96" w:rsidRPr="00FE2589" w:rsidRDefault="00530B96" w:rsidP="0033701C">
                            <w:pPr>
                              <w:ind w:firstLineChars="100" w:firstLine="210"/>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ＬＥＤ照明などの照明設備や、高効率空調機、空気循環改善装置などの空調</w:t>
                            </w:r>
                          </w:p>
                          <w:p w:rsidR="00530B96" w:rsidRPr="00FE2589" w:rsidRDefault="00530B96"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関係設備のほか、インバーター冷凍冷蔵庫や太陽光発電設備なども導入しまし</w:t>
                            </w:r>
                          </w:p>
                          <w:p w:rsidR="00530B96" w:rsidRPr="00FE2589" w:rsidRDefault="00530B96"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た。</w:t>
                            </w:r>
                          </w:p>
                          <w:p w:rsidR="00530B96" w:rsidRDefault="00530B96" w:rsidP="0033701C">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同社では設備導入による二酸化炭素排出</w:t>
                            </w:r>
                            <w:r w:rsidRPr="00FE2589">
                              <w:rPr>
                                <w:rFonts w:ascii="HG丸ｺﾞｼｯｸM-PRO" w:eastAsia="HG丸ｺﾞｼｯｸM-PRO" w:hAnsi="HG丸ｺﾞｼｯｸM-PRO" w:hint="eastAsia"/>
                                <w:color w:val="000000" w:themeColor="text1"/>
                              </w:rPr>
                              <w:t>削減効果や投資回収年数等を検証し、</w:t>
                            </w:r>
                          </w:p>
                          <w:p w:rsidR="00530B96" w:rsidRPr="00E54C35" w:rsidRDefault="00530B96" w:rsidP="00FB1D1E">
                            <w:pPr>
                              <w:jc w:val="left"/>
                              <w:rPr>
                                <w:color w:val="000000" w:themeColor="text1"/>
                              </w:rPr>
                            </w:pPr>
                            <w:r w:rsidRPr="00FE2589">
                              <w:rPr>
                                <w:rFonts w:ascii="HG丸ｺﾞｼｯｸM-PRO" w:eastAsia="HG丸ｺﾞｼｯｸM-PRO" w:hAnsi="HG丸ｺﾞｼｯｸM-PRO" w:hint="eastAsia"/>
                                <w:color w:val="000000" w:themeColor="text1"/>
                              </w:rPr>
                              <w:t>今後、他店舗にも拡大していく予定です</w:t>
                            </w:r>
                            <w:r w:rsidRPr="00E54C35">
                              <w:rPr>
                                <w:rFonts w:hint="eastAsia"/>
                                <w:color w:val="000000" w:themeColor="text1"/>
                              </w:rPr>
                              <w:t>。</w:t>
                            </w:r>
                            <w:r>
                              <w:rPr>
                                <w:rFonts w:hint="eastAsia"/>
                                <w:color w:val="000000" w:themeColor="text1"/>
                              </w:rPr>
                              <w:t xml:space="preserve">　　　　　　　　　　　　　　　　　　　</w:t>
                            </w:r>
                            <w:r>
                              <w:rPr>
                                <w:rFonts w:hint="eastAsia"/>
                                <w:color w:val="000000" w:themeColor="text1"/>
                              </w:rPr>
                              <w:t xml:space="preserve"> </w:t>
                            </w:r>
                            <w:r w:rsidRPr="003144F9">
                              <w:rPr>
                                <w:rFonts w:ascii="HG丸ｺﾞｼｯｸM-PRO" w:eastAsia="HG丸ｺﾞｼｯｸM-PRO" w:hAnsi="HG丸ｺﾞｼｯｸM-PRO" w:hint="eastAsia"/>
                                <w:color w:val="000000" w:themeColor="text1"/>
                              </w:rPr>
                              <w:t>LED照明の導入例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2" o:spid="_x0000_s1154" style="position:absolute;left:0;text-align:left;margin-left:4.55pt;margin-top:6.8pt;width:539pt;height:149pt;z-index:25218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" fillcolor="white [3201]" strokecolor="#f79646 [3209]" strokeweight="2pt">
                <v:stroke dashstyle="longDash"/>
                <v:textbox>
                  <w:txbxContent>
                    <w:p w:rsidR="00725741" w:rsidRDefault="00725741" w:rsidP="0033701C">
                      <w:pPr>
                        <w:ind w:firstLineChars="100" w:firstLine="210"/>
                        <w:jc w:val="left"/>
                        <w:rPr>
                          <w:rFonts w:ascii="HG丸ｺﾞｼｯｸM-PRO" w:eastAsia="HG丸ｺﾞｼｯｸM-PRO" w:hAnsi="HG丸ｺﾞｼｯｸM-PRO"/>
                          <w:color w:val="000000" w:themeColor="text1"/>
                          <w:sz w:val="12"/>
                          <w:szCs w:val="12"/>
                        </w:rPr>
                      </w:pPr>
                      <w:r>
                        <w:rPr>
                          <w:rFonts w:ascii="HG丸ｺﾞｼｯｸM-PRO" w:eastAsia="HG丸ｺﾞｼｯｸM-PRO" w:hAnsi="HG丸ｺﾞｼｯｸM-PRO" w:hint="eastAsia"/>
                          <w:color w:val="000000" w:themeColor="text1"/>
                        </w:rPr>
                        <w:t>ある飲食店では、二酸化炭素</w:t>
                      </w:r>
                      <w:r w:rsidRPr="00FE2589">
                        <w:rPr>
                          <w:rFonts w:ascii="HG丸ｺﾞｼｯｸM-PRO" w:eastAsia="HG丸ｺﾞｼｯｸM-PRO" w:hAnsi="HG丸ｺﾞｼｯｸM-PRO" w:hint="eastAsia"/>
                          <w:color w:val="000000" w:themeColor="text1"/>
                        </w:rPr>
                        <w:t>排出量２５％削減を目指して、省エネ・省ＣＯ</w:t>
                      </w:r>
                      <w:r w:rsidRPr="00FE2589">
                        <w:rPr>
                          <w:rFonts w:ascii="HG丸ｺﾞｼｯｸM-PRO" w:eastAsia="HG丸ｺﾞｼｯｸM-PRO" w:hAnsi="HG丸ｺﾞｼｯｸM-PRO" w:hint="eastAsia"/>
                          <w:color w:val="000000" w:themeColor="text1"/>
                          <w:sz w:val="12"/>
                          <w:szCs w:val="12"/>
                        </w:rPr>
                        <w:t>２</w:t>
                      </w:r>
                    </w:p>
                    <w:p w:rsidR="00725741" w:rsidRPr="00FE2589" w:rsidRDefault="00725741"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設備を</w:t>
                      </w:r>
                      <w:r>
                        <w:rPr>
                          <w:rFonts w:ascii="HG丸ｺﾞｼｯｸM-PRO" w:eastAsia="HG丸ｺﾞｼｯｸM-PRO" w:hAnsi="HG丸ｺﾞｼｯｸM-PRO" w:hint="eastAsia"/>
                          <w:color w:val="000000" w:themeColor="text1"/>
                        </w:rPr>
                        <w:t>モデル店舗に</w:t>
                      </w:r>
                      <w:r w:rsidRPr="00FE2589">
                        <w:rPr>
                          <w:rFonts w:ascii="HG丸ｺﾞｼｯｸM-PRO" w:eastAsia="HG丸ｺﾞｼｯｸM-PRO" w:hAnsi="HG丸ｺﾞｼｯｸM-PRO" w:hint="eastAsia"/>
                          <w:color w:val="000000" w:themeColor="text1"/>
                        </w:rPr>
                        <w:t>集中的に導入し</w:t>
                      </w:r>
                      <w:r>
                        <w:rPr>
                          <w:rFonts w:ascii="HG丸ｺﾞｼｯｸM-PRO" w:eastAsia="HG丸ｺﾞｼｯｸM-PRO" w:hAnsi="HG丸ｺﾞｼｯｸM-PRO" w:hint="eastAsia"/>
                          <w:color w:val="000000" w:themeColor="text1"/>
                        </w:rPr>
                        <w:t>ました</w:t>
                      </w:r>
                      <w:r w:rsidRPr="00FE2589">
                        <w:rPr>
                          <w:rFonts w:ascii="HG丸ｺﾞｼｯｸM-PRO" w:eastAsia="HG丸ｺﾞｼｯｸM-PRO" w:hAnsi="HG丸ｺﾞｼｯｸM-PRO" w:hint="eastAsia"/>
                          <w:color w:val="000000" w:themeColor="text1"/>
                        </w:rPr>
                        <w:t>。</w:t>
                      </w:r>
                    </w:p>
                    <w:p w:rsidR="00725741" w:rsidRPr="00FE2589" w:rsidRDefault="00725741" w:rsidP="0033701C">
                      <w:pPr>
                        <w:ind w:firstLineChars="100" w:firstLine="210"/>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ＬＥＤ照明などの照明設備や、高効率空調機、空気循環改善装置などの空調</w:t>
                      </w:r>
                    </w:p>
                    <w:p w:rsidR="00725741" w:rsidRPr="00FE2589" w:rsidRDefault="00725741"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関係設備のほか、インバーター冷凍冷蔵庫や太陽光発電設備なども導入しまし</w:t>
                      </w:r>
                    </w:p>
                    <w:p w:rsidR="00725741" w:rsidRPr="00FE2589" w:rsidRDefault="00725741" w:rsidP="00FB1D1E">
                      <w:pPr>
                        <w:jc w:val="left"/>
                        <w:rPr>
                          <w:rFonts w:ascii="HG丸ｺﾞｼｯｸM-PRO" w:eastAsia="HG丸ｺﾞｼｯｸM-PRO" w:hAnsi="HG丸ｺﾞｼｯｸM-PRO"/>
                          <w:color w:val="000000" w:themeColor="text1"/>
                        </w:rPr>
                      </w:pPr>
                      <w:r w:rsidRPr="00FE2589">
                        <w:rPr>
                          <w:rFonts w:ascii="HG丸ｺﾞｼｯｸM-PRO" w:eastAsia="HG丸ｺﾞｼｯｸM-PRO" w:hAnsi="HG丸ｺﾞｼｯｸM-PRO" w:hint="eastAsia"/>
                          <w:color w:val="000000" w:themeColor="text1"/>
                        </w:rPr>
                        <w:t>た。</w:t>
                      </w:r>
                    </w:p>
                    <w:p w:rsidR="00725741" w:rsidRDefault="00725741" w:rsidP="0033701C">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同社では設備導入による二酸化炭素排出</w:t>
                      </w:r>
                      <w:r w:rsidRPr="00FE2589">
                        <w:rPr>
                          <w:rFonts w:ascii="HG丸ｺﾞｼｯｸM-PRO" w:eastAsia="HG丸ｺﾞｼｯｸM-PRO" w:hAnsi="HG丸ｺﾞｼｯｸM-PRO" w:hint="eastAsia"/>
                          <w:color w:val="000000" w:themeColor="text1"/>
                        </w:rPr>
                        <w:t>削減効果や投資回収年数等を検証し、</w:t>
                      </w:r>
                    </w:p>
                    <w:p w:rsidR="00725741" w:rsidRPr="00E54C35" w:rsidRDefault="00725741" w:rsidP="00FB1D1E">
                      <w:pPr>
                        <w:jc w:val="left"/>
                        <w:rPr>
                          <w:color w:val="000000" w:themeColor="text1"/>
                        </w:rPr>
                      </w:pPr>
                      <w:r w:rsidRPr="00FE2589">
                        <w:rPr>
                          <w:rFonts w:ascii="HG丸ｺﾞｼｯｸM-PRO" w:eastAsia="HG丸ｺﾞｼｯｸM-PRO" w:hAnsi="HG丸ｺﾞｼｯｸM-PRO" w:hint="eastAsia"/>
                          <w:color w:val="000000" w:themeColor="text1"/>
                        </w:rPr>
                        <w:t>今後、他店舗にも拡大していく予定です</w:t>
                      </w:r>
                      <w:r w:rsidRPr="00E54C35">
                        <w:rPr>
                          <w:rFonts w:hint="eastAsia"/>
                          <w:color w:val="000000" w:themeColor="text1"/>
                        </w:rPr>
                        <w:t>。</w:t>
                      </w:r>
                      <w:r>
                        <w:rPr>
                          <w:rFonts w:hint="eastAsia"/>
                          <w:color w:val="000000" w:themeColor="text1"/>
                        </w:rPr>
                        <w:t xml:space="preserve">　　　　　　　　　　　　　　　　　　　</w:t>
                      </w:r>
                      <w:r>
                        <w:rPr>
                          <w:rFonts w:hint="eastAsia"/>
                          <w:color w:val="000000" w:themeColor="text1"/>
                        </w:rPr>
                        <w:t xml:space="preserve"> </w:t>
                      </w:r>
                      <w:r w:rsidRPr="003144F9">
                        <w:rPr>
                          <w:rFonts w:ascii="HG丸ｺﾞｼｯｸM-PRO" w:eastAsia="HG丸ｺﾞｼｯｸM-PRO" w:hAnsi="HG丸ｺﾞｼｯｸM-PRO" w:hint="eastAsia"/>
                          <w:color w:val="000000" w:themeColor="text1"/>
                        </w:rPr>
                        <w:t>LED照明の導入例</w:t>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11200" behindDoc="0" locked="0" layoutInCell="1" allowOverlap="1" wp14:anchorId="5922FE29" wp14:editId="2E7D628E">
                <wp:simplePos x="0" y="0"/>
                <wp:positionH relativeFrom="column">
                  <wp:posOffset>10160</wp:posOffset>
                </wp:positionH>
                <wp:positionV relativeFrom="paragraph">
                  <wp:posOffset>88900</wp:posOffset>
                </wp:positionV>
                <wp:extent cx="7175500" cy="548640"/>
                <wp:effectExtent l="0" t="0" r="25400" b="22860"/>
                <wp:wrapNone/>
                <wp:docPr id="360594" name="正方形/長方形 360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（３）産業部門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594" o:spid="_x0000_s1155" style="position:absolute;left:0;text-align:left;margin-left:.8pt;margin-top:7pt;width:565pt;height:43.2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" fillcolor="#92d050" strokecolor="#92d050" strokeweight="2pt">
                <v:fill focus="50%" type="gradient"/>
                <v:textbox>
                  <w:txbxContent>
                    <w:p w:rsidR="00725741" w:rsidRPr="00821BCF" w:rsidRDefault="00725741" w:rsidP="00FB1D1E">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（３）</w:t>
                      </w:r>
                      <w:r>
                        <w:rPr>
                          <w:rFonts w:ascii="Arial" w:eastAsia="HG丸ｺﾞｼｯｸM-PRO" w:hAnsi="HG丸ｺﾞｼｯｸM-PRO" w:cs="Times New Roman" w:hint="eastAsia"/>
                          <w:b/>
                          <w:bCs/>
                          <w:color w:val="000000"/>
                          <w:kern w:val="24"/>
                          <w:sz w:val="40"/>
                          <w:szCs w:val="40"/>
                        </w:rPr>
                        <w:t>産業部門</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216320" behindDoc="0" locked="0" layoutInCell="1" allowOverlap="1" wp14:anchorId="1B3ABE80" wp14:editId="37AAF0F8">
                <wp:simplePos x="0" y="0"/>
                <wp:positionH relativeFrom="column">
                  <wp:posOffset>403860</wp:posOffset>
                </wp:positionH>
                <wp:positionV relativeFrom="paragraph">
                  <wp:posOffset>89535</wp:posOffset>
                </wp:positionV>
                <wp:extent cx="2057400" cy="435610"/>
                <wp:effectExtent l="0" t="0" r="95250" b="97790"/>
                <wp:wrapNone/>
                <wp:docPr id="360449" name="横巻き 360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49" o:spid="_x0000_s1156" type="#_x0000_t98" style="position:absolute;left:0;text-align:left;margin-left:31.8pt;margin-top:7.05pt;width:162pt;height:34.3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現　　</w:t>
                      </w:r>
                      <w:r>
                        <w:rPr>
                          <w:rFonts w:ascii="HG丸ｺﾞｼｯｸM-PRO" w:eastAsia="HG丸ｺﾞｼｯｸM-PRO" w:hAnsi="HG丸ｺﾞｼｯｸM-PRO" w:cs="Times New Roman" w:hint="eastAsia"/>
                          <w:color w:val="000000"/>
                          <w:kern w:val="24"/>
                          <w:sz w:val="32"/>
                          <w:szCs w:val="32"/>
                        </w:rPr>
                        <w:t>状</w:t>
                      </w:r>
                    </w:p>
                  </w:txbxContent>
                </v:textbox>
              </v:shape>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12224" behindDoc="0" locked="0" layoutInCell="1" allowOverlap="1" wp14:anchorId="33EB23F9" wp14:editId="5ECFE50A">
                <wp:simplePos x="0" y="0"/>
                <wp:positionH relativeFrom="column">
                  <wp:posOffset>143510</wp:posOffset>
                </wp:positionH>
                <wp:positionV relativeFrom="paragraph">
                  <wp:posOffset>124460</wp:posOffset>
                </wp:positionV>
                <wp:extent cx="6819900" cy="5819775"/>
                <wp:effectExtent l="0" t="0" r="171450" b="161925"/>
                <wp:wrapNone/>
                <wp:docPr id="360610" name="正方形/長方形 360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5819775"/>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FB1D1E"/>
                          <w:p w:rsidR="00530B96" w:rsidRDefault="00530B96" w:rsidP="00FB1D1E">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大阪府域における</w:t>
                            </w:r>
                            <w:r>
                              <w:rPr>
                                <w:rFonts w:ascii="HG丸ｺﾞｼｯｸM-PRO" w:eastAsia="HG丸ｺﾞｼｯｸM-PRO" w:hAnsi="HG丸ｺﾞｼｯｸM-PRO" w:hint="eastAsia"/>
                              </w:rPr>
                              <w:t>産業部門からの</w:t>
                            </w:r>
                            <w:r w:rsidRPr="003F2CE2">
                              <w:rPr>
                                <w:rFonts w:ascii="HG丸ｺﾞｼｯｸM-PRO" w:eastAsia="HG丸ｺﾞｼｯｸM-PRO" w:hAnsi="HG丸ｺﾞｼｯｸM-PRO" w:hint="eastAsia"/>
                              </w:rPr>
                              <w:t>2008年度の</w:t>
                            </w:r>
                            <w:r>
                              <w:rPr>
                                <w:rFonts w:ascii="HG丸ｺﾞｼｯｸM-PRO" w:eastAsia="HG丸ｺﾞｼｯｸM-PRO" w:hAnsi="HG丸ｺﾞｼｯｸM-PRO" w:hint="eastAsia"/>
                              </w:rPr>
                              <w:t>二酸化炭素</w:t>
                            </w:r>
                            <w:r w:rsidRPr="003F2CE2">
                              <w:rPr>
                                <w:rFonts w:ascii="HG丸ｺﾞｼｯｸM-PRO" w:eastAsia="HG丸ｺﾞｼｯｸM-PRO" w:hAnsi="HG丸ｺﾞｼｯｸM-PRO" w:hint="eastAsia"/>
                              </w:rPr>
                              <w:t>排出量は1,831万トン、エネルギー消費量は26万１千TJで、1990年度と比べて、それぞれ29.4％、20.0％の減少となっています</w:t>
                            </w:r>
                            <w:r>
                              <w:rPr>
                                <w:rFonts w:ascii="HG丸ｺﾞｼｯｸM-PRO" w:eastAsia="HG丸ｺﾞｼｯｸM-PRO" w:hAnsi="HG丸ｺﾞｼｯｸM-PRO" w:hint="eastAsia"/>
                              </w:rPr>
                              <w:t>が、二酸化炭素排出量は総排出量の４割近くを占めています。</w:t>
                            </w:r>
                          </w:p>
                          <w:p w:rsidR="00530B96" w:rsidRDefault="00530B96" w:rsidP="00FB1D1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■1990年度から2008年度に減少してきた</w:t>
                            </w:r>
                            <w:r w:rsidRPr="003F2CE2">
                              <w:rPr>
                                <w:rFonts w:ascii="HG丸ｺﾞｼｯｸM-PRO" w:eastAsia="HG丸ｺﾞｼｯｸM-PRO" w:hAnsi="HG丸ｺﾞｼｯｸM-PRO" w:hint="eastAsia"/>
                              </w:rPr>
                              <w:t>要因としては</w:t>
                            </w:r>
                            <w:r>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大阪の産業構造の変化や設備</w:t>
                            </w:r>
                            <w:r>
                              <w:rPr>
                                <w:rFonts w:ascii="HG丸ｺﾞｼｯｸM-PRO" w:eastAsia="HG丸ｺﾞｼｯｸM-PRO" w:hAnsi="HG丸ｺﾞｼｯｸM-PRO" w:hint="eastAsia"/>
                              </w:rPr>
                              <w:t>の</w:t>
                            </w:r>
                            <w:r w:rsidRPr="003F2CE2">
                              <w:rPr>
                                <w:rFonts w:ascii="HG丸ｺﾞｼｯｸM-PRO" w:eastAsia="HG丸ｺﾞｼｯｸM-PRO" w:hAnsi="HG丸ｺﾞｼｯｸM-PRO" w:hint="eastAsia"/>
                              </w:rPr>
                              <w:t>効率化</w:t>
                            </w:r>
                            <w:r>
                              <w:rPr>
                                <w:rFonts w:ascii="HG丸ｺﾞｼｯｸM-PRO" w:eastAsia="HG丸ｺﾞｼｯｸM-PRO" w:hAnsi="HG丸ｺﾞｼｯｸM-PRO" w:hint="eastAsia"/>
                              </w:rPr>
                              <w:t>が進んだことのほか</w:t>
                            </w:r>
                            <w:r w:rsidRPr="003F2CE2">
                              <w:rPr>
                                <w:rFonts w:ascii="HG丸ｺﾞｼｯｸM-PRO" w:eastAsia="HG丸ｺﾞｼｯｸM-PRO" w:hAnsi="HG丸ｺﾞｼｯｸM-PRO" w:hint="eastAsia"/>
                              </w:rPr>
                              <w:t>、景気低迷による生産量の減少も考えられます。</w:t>
                            </w:r>
                          </w:p>
                          <w:p w:rsidR="00530B96" w:rsidRDefault="00530B96" w:rsidP="00FB1D1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エネルギー消費量は、近年、減少傾向で、製造品出荷額当たりのエネルギー消費量</w:t>
                            </w:r>
                            <w:r>
                              <w:rPr>
                                <w:rFonts w:ascii="HG丸ｺﾞｼｯｸM-PRO" w:eastAsia="HG丸ｺﾞｼｯｸM-PRO" w:hAnsi="HG丸ｺﾞｼｯｸM-PRO" w:hint="eastAsia"/>
                              </w:rPr>
                              <w:t>も</w:t>
                            </w:r>
                            <w:r w:rsidRPr="003F2CE2">
                              <w:rPr>
                                <w:rFonts w:ascii="HG丸ｺﾞｼｯｸM-PRO" w:eastAsia="HG丸ｺﾞｼｯｸM-PRO" w:hAnsi="HG丸ｺﾞｼｯｸM-PRO" w:hint="eastAsia"/>
                              </w:rPr>
                              <w:t>減少傾向にありましたが、2008年度後半からの景気後退により2009年度は悪化しています。</w:t>
                            </w: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Default="00530B96" w:rsidP="00FB1D1E">
                            <w:pPr>
                              <w:ind w:left="210" w:hangingChars="100" w:hanging="210"/>
                              <w:rPr>
                                <w:rFonts w:ascii="HG丸ｺﾞｼｯｸM-PRO" w:eastAsia="HG丸ｺﾞｼｯｸM-PRO" w:hAnsi="HG丸ｺﾞｼｯｸM-PRO"/>
                              </w:rPr>
                            </w:pPr>
                          </w:p>
                          <w:p w:rsidR="00530B96" w:rsidRPr="00281C8B" w:rsidRDefault="00530B96" w:rsidP="00FB1D1E">
                            <w:pPr>
                              <w:ind w:left="210" w:hangingChars="100" w:hanging="210"/>
                              <w:rPr>
                                <w:rFonts w:ascii="HG丸ｺﾞｼｯｸM-PRO" w:eastAsia="HG丸ｺﾞｼｯｸM-PRO" w:hAnsi="HG丸ｺﾞｼｯｸM-PRO"/>
                              </w:rPr>
                            </w:pPr>
                          </w:p>
                          <w:p w:rsidR="00530B96" w:rsidRDefault="00530B96" w:rsidP="00FB1D1E">
                            <w:pPr>
                              <w:rPr>
                                <w:rFonts w:ascii="HG丸ｺﾞｼｯｸM-PRO" w:eastAsia="HG丸ｺﾞｼｯｸM-PRO" w:hAnsi="HG丸ｺﾞｼｯｸM-PRO"/>
                              </w:rPr>
                            </w:pPr>
                          </w:p>
                          <w:p w:rsidR="00530B96" w:rsidRPr="00456C32" w:rsidRDefault="00530B96" w:rsidP="00A11947">
                            <w:pPr>
                              <w:ind w:firstLineChars="600" w:firstLine="126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530B96" w:rsidRPr="003F2CE2" w:rsidRDefault="00530B96" w:rsidP="00FB1D1E">
                            <w:pPr>
                              <w:ind w:left="210" w:hangingChars="100" w:hanging="210"/>
                              <w:rPr>
                                <w:rFonts w:ascii="HG丸ｺﾞｼｯｸM-PRO" w:eastAsia="HG丸ｺﾞｼｯｸM-PRO" w:hAnsi="HG丸ｺﾞｼｯｸM-PRO"/>
                              </w:rPr>
                            </w:pPr>
                            <w:r w:rsidRPr="001F41F4">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温暖化防止条例</w:t>
                            </w:r>
                            <w:r>
                              <w:rPr>
                                <w:rFonts w:ascii="HG丸ｺﾞｼｯｸM-PRO" w:eastAsia="HG丸ｺﾞｼｯｸM-PRO" w:hAnsi="HG丸ｺﾞｼｯｸM-PRO" w:hint="eastAsia"/>
                              </w:rPr>
                              <w:t>により削減計画</w:t>
                            </w:r>
                            <w:r w:rsidRPr="003F2CE2">
                              <w:rPr>
                                <w:rFonts w:ascii="HG丸ｺﾞｼｯｸM-PRO" w:eastAsia="HG丸ｺﾞｼｯｸM-PRO" w:hAnsi="HG丸ｺﾞｼｯｸM-PRO" w:hint="eastAsia"/>
                              </w:rPr>
                              <w:t>の</w:t>
                            </w:r>
                            <w:r>
                              <w:rPr>
                                <w:rFonts w:ascii="HG丸ｺﾞｼｯｸM-PRO" w:eastAsia="HG丸ｺﾞｼｯｸM-PRO" w:hAnsi="HG丸ｺﾞｼｯｸM-PRO" w:hint="eastAsia"/>
                              </w:rPr>
                              <w:t>届出</w:t>
                            </w:r>
                            <w:r w:rsidRPr="003F2CE2">
                              <w:rPr>
                                <w:rFonts w:ascii="HG丸ｺﾞｼｯｸM-PRO" w:eastAsia="HG丸ｺﾞｼｯｸM-PRO" w:hAnsi="HG丸ｺﾞｼｯｸM-PRO" w:hint="eastAsia"/>
                              </w:rPr>
                              <w:t>対象となっている</w:t>
                            </w:r>
                            <w:r>
                              <w:rPr>
                                <w:rFonts w:ascii="HG丸ｺﾞｼｯｸM-PRO" w:eastAsia="HG丸ｺﾞｼｯｸM-PRO" w:hAnsi="HG丸ｺﾞｼｯｸM-PRO" w:hint="eastAsia"/>
                              </w:rPr>
                              <w:t>特定</w:t>
                            </w:r>
                            <w:r w:rsidRPr="003F2CE2">
                              <w:rPr>
                                <w:rFonts w:ascii="HG丸ｺﾞｼｯｸM-PRO" w:eastAsia="HG丸ｺﾞｼｯｸM-PRO" w:hAnsi="HG丸ｺﾞｼｯｸM-PRO" w:hint="eastAsia"/>
                              </w:rPr>
                              <w:t>事業者</w:t>
                            </w:r>
                            <w:r>
                              <w:rPr>
                                <w:rFonts w:ascii="HG丸ｺﾞｼｯｸM-PRO" w:eastAsia="HG丸ｺﾞｼｯｸM-PRO" w:hAnsi="HG丸ｺﾞｼｯｸM-PRO" w:hint="eastAsia"/>
                              </w:rPr>
                              <w:t>（大規模事業者）</w:t>
                            </w:r>
                            <w:r w:rsidRPr="003F2CE2">
                              <w:rPr>
                                <w:rFonts w:ascii="HG丸ｺﾞｼｯｸM-PRO" w:eastAsia="HG丸ｺﾞｼｯｸM-PRO" w:hAnsi="HG丸ｺﾞｼｯｸM-PRO" w:hint="eastAsia"/>
                              </w:rPr>
                              <w:t>については、2009年度</w:t>
                            </w:r>
                            <w:r>
                              <w:rPr>
                                <w:rFonts w:ascii="HG丸ｺﾞｼｯｸM-PRO" w:eastAsia="HG丸ｺﾞｼｯｸM-PRO" w:hAnsi="HG丸ｺﾞｼｯｸM-PRO" w:hint="eastAsia"/>
                              </w:rPr>
                              <w:t>は</w:t>
                            </w:r>
                            <w:r w:rsidRPr="003F2CE2">
                              <w:rPr>
                                <w:rFonts w:ascii="HG丸ｺﾞｼｯｸM-PRO" w:eastAsia="HG丸ｺﾞｼｯｸM-PRO" w:hAnsi="HG丸ｺﾞｼｯｸM-PRO" w:hint="eastAsia"/>
                              </w:rPr>
                              <w:t>2008年度</w:t>
                            </w:r>
                            <w:r>
                              <w:rPr>
                                <w:rFonts w:ascii="HG丸ｺﾞｼｯｸM-PRO" w:eastAsia="HG丸ｺﾞｼｯｸM-PRO" w:hAnsi="HG丸ｺﾞｼｯｸM-PRO" w:hint="eastAsia"/>
                              </w:rPr>
                              <w:t>と比べて</w:t>
                            </w:r>
                            <w:r w:rsidRPr="003F2CE2">
                              <w:rPr>
                                <w:rFonts w:ascii="HG丸ｺﾞｼｯｸM-PRO" w:eastAsia="HG丸ｺﾞｼｯｸM-PRO" w:hAnsi="HG丸ｺﾞｼｯｸM-PRO" w:hint="eastAsia"/>
                              </w:rPr>
                              <w:t>8.8％の</w:t>
                            </w:r>
                            <w:r>
                              <w:rPr>
                                <w:rFonts w:ascii="HG丸ｺﾞｼｯｸM-PRO" w:eastAsia="HG丸ｺﾞｼｯｸM-PRO" w:hAnsi="HG丸ｺﾞｼｯｸM-PRO" w:hint="eastAsia"/>
                              </w:rPr>
                              <w:t>二酸化炭素排出</w:t>
                            </w:r>
                            <w:r w:rsidRPr="003F2CE2">
                              <w:rPr>
                                <w:rFonts w:ascii="HG丸ｺﾞｼｯｸM-PRO" w:eastAsia="HG丸ｺﾞｼｯｸM-PRO" w:hAnsi="HG丸ｺﾞｼｯｸM-PRO" w:hint="eastAsia"/>
                              </w:rPr>
                              <w:t>削減効果が得られています。</w:t>
                            </w:r>
                          </w:p>
                          <w:p w:rsidR="00530B96" w:rsidRPr="001A2C1B" w:rsidRDefault="00530B96" w:rsidP="00FB1D1E">
                            <w:pPr>
                              <w:ind w:left="210" w:hangingChars="100" w:hanging="210"/>
                              <w:rPr>
                                <w:rFonts w:ascii="HG丸ｺﾞｼｯｸM-PRO" w:eastAsia="HG丸ｺﾞｼｯｸM-PRO" w:hAnsi="HG丸ｺﾞｼｯｸM-PRO"/>
                              </w:rPr>
                            </w:pPr>
                            <w:r w:rsidRPr="003F2CE2">
                              <w:rPr>
                                <w:rFonts w:ascii="HG丸ｺﾞｼｯｸM-PRO" w:eastAsia="HG丸ｺﾞｼｯｸM-PRO" w:hAnsi="HG丸ｺﾞｼｯｸM-PRO" w:hint="eastAsia"/>
                              </w:rPr>
                              <w:t>■一方、温暖化防止条例</w:t>
                            </w:r>
                            <w:r>
                              <w:rPr>
                                <w:rFonts w:ascii="HG丸ｺﾞｼｯｸM-PRO" w:eastAsia="HG丸ｺﾞｼｯｸM-PRO" w:hAnsi="HG丸ｺﾞｼｯｸM-PRO" w:hint="eastAsia"/>
                              </w:rPr>
                              <w:t>の</w:t>
                            </w:r>
                            <w:r w:rsidRPr="003F2CE2">
                              <w:rPr>
                                <w:rFonts w:ascii="HG丸ｺﾞｼｯｸM-PRO" w:eastAsia="HG丸ｺﾞｼｯｸM-PRO" w:hAnsi="HG丸ｺﾞｼｯｸM-PRO" w:hint="eastAsia"/>
                              </w:rPr>
                              <w:t>対象外の中小事業者については、生産設備の更新時の省エネ・省CO</w:t>
                            </w:r>
                            <w:r w:rsidRPr="003144F9">
                              <w:rPr>
                                <w:rFonts w:ascii="HG丸ｺﾞｼｯｸM-PRO" w:eastAsia="HG丸ｺﾞｼｯｸM-PRO" w:hAnsi="HG丸ｺﾞｼｯｸM-PRO" w:hint="eastAsia"/>
                                <w:sz w:val="12"/>
                                <w:szCs w:val="12"/>
                              </w:rPr>
                              <w:t>2</w:t>
                            </w:r>
                            <w:r w:rsidRPr="003F2CE2">
                              <w:rPr>
                                <w:rFonts w:ascii="HG丸ｺﾞｼｯｸM-PRO" w:eastAsia="HG丸ｺﾞｼｯｸM-PRO" w:hAnsi="HG丸ｺﾞｼｯｸM-PRO" w:hint="eastAsia"/>
                              </w:rPr>
                              <w:t>設備の導入が効果的ですが、経済情勢から既存設備の更新が進みにくい状況があります。そのため、省エネ対策を積極的に講じる事業者への支援や、設備導入を行わなくても省エネ・省CO</w:t>
                            </w:r>
                            <w:r w:rsidRPr="003144F9">
                              <w:rPr>
                                <w:rFonts w:ascii="HG丸ｺﾞｼｯｸM-PRO" w:eastAsia="HG丸ｺﾞｼｯｸM-PRO" w:hAnsi="HG丸ｺﾞｼｯｸM-PRO" w:hint="eastAsia"/>
                                <w:sz w:val="12"/>
                                <w:szCs w:val="12"/>
                              </w:rPr>
                              <w:t>2</w:t>
                            </w:r>
                            <w:r w:rsidRPr="003F2CE2">
                              <w:rPr>
                                <w:rFonts w:ascii="HG丸ｺﾞｼｯｸM-PRO" w:eastAsia="HG丸ｺﾞｼｯｸM-PRO" w:hAnsi="HG丸ｺﾞｼｯｸM-PRO" w:hint="eastAsia"/>
                              </w:rPr>
                              <w:t>につながる対策も講じる必要があります。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610" o:spid="_x0000_s1157" style="position:absolute;left:0;text-align:left;margin-left:11.3pt;margin-top:9.8pt;width:537pt;height:458.2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" fillcolor="#ffc">
                <v:shadow on="t" color="#ffc000" opacity=".5" offset="12pt,10pt"/>
                <v:textbox inset="5.85pt,.7pt,5.85pt,.7pt">
                  <w:txbxContent>
                    <w:p w:rsidR="00A11947" w:rsidRDefault="00A11947" w:rsidP="00FB1D1E"/>
                    <w:p w:rsidR="00A11947" w:rsidRDefault="00A11947" w:rsidP="00FB1D1E">
                      <w:pPr>
                        <w:ind w:left="210" w:hangingChars="100" w:hanging="210"/>
                        <w:rPr>
                          <w:rFonts w:ascii="HG丸ｺﾞｼｯｸM-PRO" w:eastAsia="HG丸ｺﾞｼｯｸM-PRO" w:hAnsi="HG丸ｺﾞｼｯｸM-PRO" w:hint="eastAsia"/>
                        </w:rPr>
                      </w:pPr>
                      <w:r w:rsidRPr="00057D9D">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大阪府域における</w:t>
                      </w:r>
                      <w:r>
                        <w:rPr>
                          <w:rFonts w:ascii="HG丸ｺﾞｼｯｸM-PRO" w:eastAsia="HG丸ｺﾞｼｯｸM-PRO" w:hAnsi="HG丸ｺﾞｼｯｸM-PRO" w:hint="eastAsia"/>
                        </w:rPr>
                        <w:t>産業部門からの</w:t>
                      </w:r>
                      <w:r w:rsidRPr="003F2CE2">
                        <w:rPr>
                          <w:rFonts w:ascii="HG丸ｺﾞｼｯｸM-PRO" w:eastAsia="HG丸ｺﾞｼｯｸM-PRO" w:hAnsi="HG丸ｺﾞｼｯｸM-PRO" w:hint="eastAsia"/>
                        </w:rPr>
                        <w:t>2008年度の</w:t>
                      </w:r>
                      <w:r>
                        <w:rPr>
                          <w:rFonts w:ascii="HG丸ｺﾞｼｯｸM-PRO" w:eastAsia="HG丸ｺﾞｼｯｸM-PRO" w:hAnsi="HG丸ｺﾞｼｯｸM-PRO" w:hint="eastAsia"/>
                        </w:rPr>
                        <w:t>二酸化炭素</w:t>
                      </w:r>
                      <w:r w:rsidRPr="003F2CE2">
                        <w:rPr>
                          <w:rFonts w:ascii="HG丸ｺﾞｼｯｸM-PRO" w:eastAsia="HG丸ｺﾞｼｯｸM-PRO" w:hAnsi="HG丸ｺﾞｼｯｸM-PRO" w:hint="eastAsia"/>
                        </w:rPr>
                        <w:t>排出量は1,831万トン、エネルギー消費量は26万１千TJで、1990年度と比べて、それぞれ29.4％、20.0％の減少となっています</w:t>
                      </w:r>
                      <w:r>
                        <w:rPr>
                          <w:rFonts w:ascii="HG丸ｺﾞｼｯｸM-PRO" w:eastAsia="HG丸ｺﾞｼｯｸM-PRO" w:hAnsi="HG丸ｺﾞｼｯｸM-PRO" w:hint="eastAsia"/>
                        </w:rPr>
                        <w:t>が、二酸化炭素排出量は総排出量の４割近くを占めています。</w:t>
                      </w:r>
                    </w:p>
                    <w:p w:rsidR="00A11947" w:rsidRDefault="00A11947" w:rsidP="00FB1D1E">
                      <w:pPr>
                        <w:ind w:left="210" w:hangingChars="100" w:hanging="210"/>
                        <w:rPr>
                          <w:rFonts w:ascii="HG丸ｺﾞｼｯｸM-PRO" w:eastAsia="HG丸ｺﾞｼｯｸM-PRO" w:hAnsi="HG丸ｺﾞｼｯｸM-PRO" w:hint="eastAsia"/>
                        </w:rPr>
                      </w:pPr>
                      <w:r>
                        <w:rPr>
                          <w:rFonts w:ascii="HG丸ｺﾞｼｯｸM-PRO" w:eastAsia="HG丸ｺﾞｼｯｸM-PRO" w:hAnsi="HG丸ｺﾞｼｯｸM-PRO" w:hint="eastAsia"/>
                        </w:rPr>
                        <w:t>■1990年度から2008年度に減少してきた</w:t>
                      </w:r>
                      <w:r w:rsidRPr="003F2CE2">
                        <w:rPr>
                          <w:rFonts w:ascii="HG丸ｺﾞｼｯｸM-PRO" w:eastAsia="HG丸ｺﾞｼｯｸM-PRO" w:hAnsi="HG丸ｺﾞｼｯｸM-PRO" w:hint="eastAsia"/>
                        </w:rPr>
                        <w:t>要因としては</w:t>
                      </w:r>
                      <w:r>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大阪の産業構造の変化や設備</w:t>
                      </w:r>
                      <w:r>
                        <w:rPr>
                          <w:rFonts w:ascii="HG丸ｺﾞｼｯｸM-PRO" w:eastAsia="HG丸ｺﾞｼｯｸM-PRO" w:hAnsi="HG丸ｺﾞｼｯｸM-PRO" w:hint="eastAsia"/>
                        </w:rPr>
                        <w:t>の</w:t>
                      </w:r>
                      <w:r w:rsidRPr="003F2CE2">
                        <w:rPr>
                          <w:rFonts w:ascii="HG丸ｺﾞｼｯｸM-PRO" w:eastAsia="HG丸ｺﾞｼｯｸM-PRO" w:hAnsi="HG丸ｺﾞｼｯｸM-PRO" w:hint="eastAsia"/>
                        </w:rPr>
                        <w:t>効率化</w:t>
                      </w:r>
                      <w:r>
                        <w:rPr>
                          <w:rFonts w:ascii="HG丸ｺﾞｼｯｸM-PRO" w:eastAsia="HG丸ｺﾞｼｯｸM-PRO" w:hAnsi="HG丸ｺﾞｼｯｸM-PRO" w:hint="eastAsia"/>
                        </w:rPr>
                        <w:t>が進んだことのほか</w:t>
                      </w:r>
                      <w:r w:rsidRPr="003F2CE2">
                        <w:rPr>
                          <w:rFonts w:ascii="HG丸ｺﾞｼｯｸM-PRO" w:eastAsia="HG丸ｺﾞｼｯｸM-PRO" w:hAnsi="HG丸ｺﾞｼｯｸM-PRO" w:hint="eastAsia"/>
                        </w:rPr>
                        <w:t>、景気低迷による生産量の減少も考えられます。</w:t>
                      </w:r>
                    </w:p>
                    <w:p w:rsidR="00A11947" w:rsidRDefault="00A11947" w:rsidP="00FB1D1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エネルギー消費量は、近年、減少傾向で、製造品出荷額当たりのエネルギー消費量</w:t>
                      </w:r>
                      <w:r>
                        <w:rPr>
                          <w:rFonts w:ascii="HG丸ｺﾞｼｯｸM-PRO" w:eastAsia="HG丸ｺﾞｼｯｸM-PRO" w:hAnsi="HG丸ｺﾞｼｯｸM-PRO" w:hint="eastAsia"/>
                        </w:rPr>
                        <w:t>も</w:t>
                      </w:r>
                      <w:r w:rsidRPr="003F2CE2">
                        <w:rPr>
                          <w:rFonts w:ascii="HG丸ｺﾞｼｯｸM-PRO" w:eastAsia="HG丸ｺﾞｼｯｸM-PRO" w:hAnsi="HG丸ｺﾞｼｯｸM-PRO" w:hint="eastAsia"/>
                        </w:rPr>
                        <w:t>減少傾向にありましたが、2008年度後半からの景気後退により2009年度は悪化しています。</w:t>
                      </w: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Default="00A11947" w:rsidP="00FB1D1E">
                      <w:pPr>
                        <w:ind w:left="210" w:hangingChars="100" w:hanging="210"/>
                        <w:rPr>
                          <w:rFonts w:ascii="HG丸ｺﾞｼｯｸM-PRO" w:eastAsia="HG丸ｺﾞｼｯｸM-PRO" w:hAnsi="HG丸ｺﾞｼｯｸM-PRO"/>
                        </w:rPr>
                      </w:pPr>
                    </w:p>
                    <w:p w:rsidR="00A11947" w:rsidRPr="00281C8B" w:rsidRDefault="00A11947" w:rsidP="00FB1D1E">
                      <w:pPr>
                        <w:ind w:left="210" w:hangingChars="100" w:hanging="210"/>
                        <w:rPr>
                          <w:rFonts w:ascii="HG丸ｺﾞｼｯｸM-PRO" w:eastAsia="HG丸ｺﾞｼｯｸM-PRO" w:hAnsi="HG丸ｺﾞｼｯｸM-PRO"/>
                        </w:rPr>
                      </w:pPr>
                    </w:p>
                    <w:p w:rsidR="00A11947" w:rsidRDefault="00A11947" w:rsidP="00FB1D1E">
                      <w:pPr>
                        <w:rPr>
                          <w:rFonts w:ascii="HG丸ｺﾞｼｯｸM-PRO" w:eastAsia="HG丸ｺﾞｼｯｸM-PRO" w:hAnsi="HG丸ｺﾞｼｯｸM-PRO"/>
                        </w:rPr>
                      </w:pPr>
                    </w:p>
                    <w:p w:rsidR="00A11947" w:rsidRPr="00456C32" w:rsidRDefault="00A11947" w:rsidP="00A11947">
                      <w:pPr>
                        <w:ind w:firstLineChars="600" w:firstLine="126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A11947" w:rsidRPr="003F2CE2" w:rsidRDefault="00A11947" w:rsidP="00FB1D1E">
                      <w:pPr>
                        <w:ind w:left="210" w:hangingChars="100" w:hanging="210"/>
                        <w:rPr>
                          <w:rFonts w:ascii="HG丸ｺﾞｼｯｸM-PRO" w:eastAsia="HG丸ｺﾞｼｯｸM-PRO" w:hAnsi="HG丸ｺﾞｼｯｸM-PRO"/>
                        </w:rPr>
                      </w:pPr>
                      <w:r w:rsidRPr="001F41F4">
                        <w:rPr>
                          <w:rFonts w:ascii="HG丸ｺﾞｼｯｸM-PRO" w:eastAsia="HG丸ｺﾞｼｯｸM-PRO" w:hAnsi="HG丸ｺﾞｼｯｸM-PRO" w:hint="eastAsia"/>
                        </w:rPr>
                        <w:t>■</w:t>
                      </w:r>
                      <w:r w:rsidRPr="003F2CE2">
                        <w:rPr>
                          <w:rFonts w:ascii="HG丸ｺﾞｼｯｸM-PRO" w:eastAsia="HG丸ｺﾞｼｯｸM-PRO" w:hAnsi="HG丸ｺﾞｼｯｸM-PRO" w:hint="eastAsia"/>
                        </w:rPr>
                        <w:t>温暖化防止条例</w:t>
                      </w:r>
                      <w:r>
                        <w:rPr>
                          <w:rFonts w:ascii="HG丸ｺﾞｼｯｸM-PRO" w:eastAsia="HG丸ｺﾞｼｯｸM-PRO" w:hAnsi="HG丸ｺﾞｼｯｸM-PRO" w:hint="eastAsia"/>
                        </w:rPr>
                        <w:t>により削減計画</w:t>
                      </w:r>
                      <w:r w:rsidRPr="003F2CE2">
                        <w:rPr>
                          <w:rFonts w:ascii="HG丸ｺﾞｼｯｸM-PRO" w:eastAsia="HG丸ｺﾞｼｯｸM-PRO" w:hAnsi="HG丸ｺﾞｼｯｸM-PRO" w:hint="eastAsia"/>
                        </w:rPr>
                        <w:t>の</w:t>
                      </w:r>
                      <w:r>
                        <w:rPr>
                          <w:rFonts w:ascii="HG丸ｺﾞｼｯｸM-PRO" w:eastAsia="HG丸ｺﾞｼｯｸM-PRO" w:hAnsi="HG丸ｺﾞｼｯｸM-PRO" w:hint="eastAsia"/>
                        </w:rPr>
                        <w:t>届出</w:t>
                      </w:r>
                      <w:r w:rsidRPr="003F2CE2">
                        <w:rPr>
                          <w:rFonts w:ascii="HG丸ｺﾞｼｯｸM-PRO" w:eastAsia="HG丸ｺﾞｼｯｸM-PRO" w:hAnsi="HG丸ｺﾞｼｯｸM-PRO" w:hint="eastAsia"/>
                        </w:rPr>
                        <w:t>対象となっている</w:t>
                      </w:r>
                      <w:r>
                        <w:rPr>
                          <w:rFonts w:ascii="HG丸ｺﾞｼｯｸM-PRO" w:eastAsia="HG丸ｺﾞｼｯｸM-PRO" w:hAnsi="HG丸ｺﾞｼｯｸM-PRO" w:hint="eastAsia"/>
                        </w:rPr>
                        <w:t>特定</w:t>
                      </w:r>
                      <w:r w:rsidRPr="003F2CE2">
                        <w:rPr>
                          <w:rFonts w:ascii="HG丸ｺﾞｼｯｸM-PRO" w:eastAsia="HG丸ｺﾞｼｯｸM-PRO" w:hAnsi="HG丸ｺﾞｼｯｸM-PRO" w:hint="eastAsia"/>
                        </w:rPr>
                        <w:t>事業者</w:t>
                      </w:r>
                      <w:r>
                        <w:rPr>
                          <w:rFonts w:ascii="HG丸ｺﾞｼｯｸM-PRO" w:eastAsia="HG丸ｺﾞｼｯｸM-PRO" w:hAnsi="HG丸ｺﾞｼｯｸM-PRO" w:hint="eastAsia"/>
                        </w:rPr>
                        <w:t>（大規模事業者）</w:t>
                      </w:r>
                      <w:r w:rsidRPr="003F2CE2">
                        <w:rPr>
                          <w:rFonts w:ascii="HG丸ｺﾞｼｯｸM-PRO" w:eastAsia="HG丸ｺﾞｼｯｸM-PRO" w:hAnsi="HG丸ｺﾞｼｯｸM-PRO" w:hint="eastAsia"/>
                        </w:rPr>
                        <w:t>については、2009年度</w:t>
                      </w:r>
                      <w:r>
                        <w:rPr>
                          <w:rFonts w:ascii="HG丸ｺﾞｼｯｸM-PRO" w:eastAsia="HG丸ｺﾞｼｯｸM-PRO" w:hAnsi="HG丸ｺﾞｼｯｸM-PRO" w:hint="eastAsia"/>
                        </w:rPr>
                        <w:t>は</w:t>
                      </w:r>
                      <w:r w:rsidRPr="003F2CE2">
                        <w:rPr>
                          <w:rFonts w:ascii="HG丸ｺﾞｼｯｸM-PRO" w:eastAsia="HG丸ｺﾞｼｯｸM-PRO" w:hAnsi="HG丸ｺﾞｼｯｸM-PRO" w:hint="eastAsia"/>
                        </w:rPr>
                        <w:t>2008年度</w:t>
                      </w:r>
                      <w:r>
                        <w:rPr>
                          <w:rFonts w:ascii="HG丸ｺﾞｼｯｸM-PRO" w:eastAsia="HG丸ｺﾞｼｯｸM-PRO" w:hAnsi="HG丸ｺﾞｼｯｸM-PRO" w:hint="eastAsia"/>
                        </w:rPr>
                        <w:t>と比べて</w:t>
                      </w:r>
                      <w:r w:rsidRPr="003F2CE2">
                        <w:rPr>
                          <w:rFonts w:ascii="HG丸ｺﾞｼｯｸM-PRO" w:eastAsia="HG丸ｺﾞｼｯｸM-PRO" w:hAnsi="HG丸ｺﾞｼｯｸM-PRO" w:hint="eastAsia"/>
                        </w:rPr>
                        <w:t>8.8％の</w:t>
                      </w:r>
                      <w:r>
                        <w:rPr>
                          <w:rFonts w:ascii="HG丸ｺﾞｼｯｸM-PRO" w:eastAsia="HG丸ｺﾞｼｯｸM-PRO" w:hAnsi="HG丸ｺﾞｼｯｸM-PRO" w:hint="eastAsia"/>
                        </w:rPr>
                        <w:t>二酸化炭素排出</w:t>
                      </w:r>
                      <w:r w:rsidRPr="003F2CE2">
                        <w:rPr>
                          <w:rFonts w:ascii="HG丸ｺﾞｼｯｸM-PRO" w:eastAsia="HG丸ｺﾞｼｯｸM-PRO" w:hAnsi="HG丸ｺﾞｼｯｸM-PRO" w:hint="eastAsia"/>
                        </w:rPr>
                        <w:t>削減効果が得られています。</w:t>
                      </w:r>
                    </w:p>
                    <w:p w:rsidR="00A11947" w:rsidRPr="001A2C1B" w:rsidRDefault="00A11947" w:rsidP="00FB1D1E">
                      <w:pPr>
                        <w:ind w:left="210" w:hangingChars="100" w:hanging="210"/>
                        <w:rPr>
                          <w:rFonts w:ascii="HG丸ｺﾞｼｯｸM-PRO" w:eastAsia="HG丸ｺﾞｼｯｸM-PRO" w:hAnsi="HG丸ｺﾞｼｯｸM-PRO"/>
                        </w:rPr>
                      </w:pPr>
                      <w:r w:rsidRPr="003F2CE2">
                        <w:rPr>
                          <w:rFonts w:ascii="HG丸ｺﾞｼｯｸM-PRO" w:eastAsia="HG丸ｺﾞｼｯｸM-PRO" w:hAnsi="HG丸ｺﾞｼｯｸM-PRO" w:hint="eastAsia"/>
                        </w:rPr>
                        <w:t>■一方、温暖化防止条例</w:t>
                      </w:r>
                      <w:r>
                        <w:rPr>
                          <w:rFonts w:ascii="HG丸ｺﾞｼｯｸM-PRO" w:eastAsia="HG丸ｺﾞｼｯｸM-PRO" w:hAnsi="HG丸ｺﾞｼｯｸM-PRO" w:hint="eastAsia"/>
                        </w:rPr>
                        <w:t>の</w:t>
                      </w:r>
                      <w:r w:rsidRPr="003F2CE2">
                        <w:rPr>
                          <w:rFonts w:ascii="HG丸ｺﾞｼｯｸM-PRO" w:eastAsia="HG丸ｺﾞｼｯｸM-PRO" w:hAnsi="HG丸ｺﾞｼｯｸM-PRO" w:hint="eastAsia"/>
                        </w:rPr>
                        <w:t>対象外の中小事業者については、生産設備の更新時の省エネ・省CO</w:t>
                      </w:r>
                      <w:r w:rsidRPr="003144F9">
                        <w:rPr>
                          <w:rFonts w:ascii="HG丸ｺﾞｼｯｸM-PRO" w:eastAsia="HG丸ｺﾞｼｯｸM-PRO" w:hAnsi="HG丸ｺﾞｼｯｸM-PRO" w:hint="eastAsia"/>
                          <w:sz w:val="12"/>
                          <w:szCs w:val="12"/>
                        </w:rPr>
                        <w:t>2</w:t>
                      </w:r>
                      <w:r w:rsidRPr="003F2CE2">
                        <w:rPr>
                          <w:rFonts w:ascii="HG丸ｺﾞｼｯｸM-PRO" w:eastAsia="HG丸ｺﾞｼｯｸM-PRO" w:hAnsi="HG丸ｺﾞｼｯｸM-PRO" w:hint="eastAsia"/>
                        </w:rPr>
                        <w:t>設備の導入が効果的ですが、経済情勢から既存設備の更新が進みにくい状況があります。そのため、省エネ対策を積極的に講じる事業者への支援や、設備導入を行わなくても省エネ・省CO</w:t>
                      </w:r>
                      <w:r w:rsidRPr="003144F9">
                        <w:rPr>
                          <w:rFonts w:ascii="HG丸ｺﾞｼｯｸM-PRO" w:eastAsia="HG丸ｺﾞｼｯｸM-PRO" w:hAnsi="HG丸ｺﾞｼｯｸM-PRO" w:hint="eastAsia"/>
                          <w:sz w:val="12"/>
                          <w:szCs w:val="12"/>
                        </w:rPr>
                        <w:t>2</w:t>
                      </w:r>
                      <w:r w:rsidRPr="003F2CE2">
                        <w:rPr>
                          <w:rFonts w:ascii="HG丸ｺﾞｼｯｸM-PRO" w:eastAsia="HG丸ｺﾞｼｯｸM-PRO" w:hAnsi="HG丸ｺﾞｼｯｸM-PRO" w:hint="eastAsia"/>
                        </w:rPr>
                        <w:t>につながる対策も講じる必要があります。</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DE0E06"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1680" behindDoc="0" locked="0" layoutInCell="1" allowOverlap="1" wp14:anchorId="05EBD5AF" wp14:editId="43714E80">
                <wp:simplePos x="0" y="0"/>
                <wp:positionH relativeFrom="column">
                  <wp:posOffset>-63382</wp:posOffset>
                </wp:positionH>
                <wp:positionV relativeFrom="paragraph">
                  <wp:posOffset>143953</wp:posOffset>
                </wp:positionV>
                <wp:extent cx="3934047" cy="2667000"/>
                <wp:effectExtent l="0" t="0" r="0" b="0"/>
                <wp:wrapNone/>
                <wp:docPr id="360497" name="角丸四角形 360497"/>
                <wp:cNvGraphicFramePr/>
                <a:graphic xmlns:a="http://schemas.openxmlformats.org/drawingml/2006/main">
                  <a:graphicData uri="http://schemas.microsoft.com/office/word/2010/wordprocessingShape">
                    <wps:wsp>
                      <wps:cNvSpPr/>
                      <wps:spPr>
                        <a:xfrm>
                          <a:off x="0" y="0"/>
                          <a:ext cx="3934047" cy="2667000"/>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66E202AE" wp14:editId="078DBFDB">
                                  <wp:extent cx="3423373" cy="2424224"/>
                                  <wp:effectExtent l="0" t="0" r="5715" b="0"/>
                                  <wp:docPr id="360620" name="グラフ 3606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497" o:spid="_x0000_s1158" style="position:absolute;left:0;text-align:left;margin-left:-5pt;margin-top:11.35pt;width:309.75pt;height:210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" filled="f" stroked="f" strokeweight="2pt">
                <v:textbox>
                  <w:txbxContent>
                    <w:p w:rsidR="00A11947" w:rsidRDefault="00A11947" w:rsidP="00FB1D1E">
                      <w:pPr>
                        <w:jc w:val="center"/>
                      </w:pPr>
                      <w:r>
                        <w:rPr>
                          <w:noProof/>
                        </w:rPr>
                        <w:drawing>
                          <wp:inline distT="0" distB="0" distL="0" distR="0" wp14:anchorId="66E202AE" wp14:editId="078DBFDB">
                            <wp:extent cx="3423373" cy="2424224"/>
                            <wp:effectExtent l="0" t="0" r="5715" b="0"/>
                            <wp:docPr id="360620" name="グラフ 3606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xbxContent>
                </v:textbox>
              </v:roundrec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232704" behindDoc="0" locked="0" layoutInCell="1" allowOverlap="1" wp14:anchorId="7743BB43" wp14:editId="7C73EA2E">
                <wp:simplePos x="0" y="0"/>
                <wp:positionH relativeFrom="column">
                  <wp:posOffset>3392170</wp:posOffset>
                </wp:positionH>
                <wp:positionV relativeFrom="paragraph">
                  <wp:posOffset>143510</wp:posOffset>
                </wp:positionV>
                <wp:extent cx="3923030" cy="2667000"/>
                <wp:effectExtent l="0" t="0" r="0" b="0"/>
                <wp:wrapNone/>
                <wp:docPr id="360498" name="角丸四角形 360498"/>
                <wp:cNvGraphicFramePr/>
                <a:graphic xmlns:a="http://schemas.openxmlformats.org/drawingml/2006/main">
                  <a:graphicData uri="http://schemas.microsoft.com/office/word/2010/wordprocessingShape">
                    <wps:wsp>
                      <wps:cNvSpPr/>
                      <wps:spPr>
                        <a:xfrm>
                          <a:off x="0" y="0"/>
                          <a:ext cx="3923030" cy="2667000"/>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14:anchorId="6943B7DA" wp14:editId="65F10C78">
                                  <wp:extent cx="3338845" cy="2413591"/>
                                  <wp:effectExtent l="0" t="0" r="0" b="0"/>
                                  <wp:docPr id="360621" name="グラフ 360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498" o:spid="_x0000_s1159" style="position:absolute;left:0;text-align:left;margin-left:267.1pt;margin-top:11.3pt;width:308.9pt;height:210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" filled="f" stroked="f" strokeweight="2pt">
                <v:textbox>
                  <w:txbxContent>
                    <w:p w:rsidR="00A11947" w:rsidRDefault="00A11947" w:rsidP="00FB1D1E">
                      <w:pPr>
                        <w:jc w:val="center"/>
                      </w:pPr>
                      <w:r>
                        <w:rPr>
                          <w:noProof/>
                        </w:rPr>
                        <w:drawing>
                          <wp:inline distT="0" distB="0" distL="0" distR="0" wp14:anchorId="6943B7DA" wp14:editId="65F10C78">
                            <wp:extent cx="3338845" cy="2413591"/>
                            <wp:effectExtent l="0" t="0" r="0" b="0"/>
                            <wp:docPr id="360621" name="グラフ 360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A51C65" w:rsidP="00FB1D1E">
      <w:pPr>
        <w:rPr>
          <w:rFonts w:ascii="HG丸ｺﾞｼｯｸM-PRO" w:eastAsia="HG丸ｺﾞｼｯｸM-PRO" w:hAnsi="HG丸ｺﾞｼｯｸM-PRO"/>
          <w:sz w:val="22"/>
        </w:rPr>
      </w:pPr>
      <w:r>
        <w:rPr>
          <w:rFonts w:ascii="Century" w:eastAsia="ＭＳ 明朝" w:hAnsi="Century" w:cs="Times New Roman" w:hint="eastAsia"/>
          <w:noProof/>
        </w:rPr>
        <mc:AlternateContent>
          <mc:Choice Requires="wps">
            <w:drawing>
              <wp:anchor distT="0" distB="0" distL="114300" distR="114300" simplePos="0" relativeHeight="252326912" behindDoc="0" locked="0" layoutInCell="1" allowOverlap="1" wp14:anchorId="084DCC10" wp14:editId="2B9A36DD">
                <wp:simplePos x="0" y="0"/>
                <wp:positionH relativeFrom="column">
                  <wp:posOffset>314960</wp:posOffset>
                </wp:positionH>
                <wp:positionV relativeFrom="paragraph">
                  <wp:posOffset>48260</wp:posOffset>
                </wp:positionV>
                <wp:extent cx="2876550" cy="342900"/>
                <wp:effectExtent l="0" t="0" r="19050" b="19050"/>
                <wp:wrapNone/>
                <wp:docPr id="261" name="メモ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342900"/>
                        </a:xfrm>
                        <a:prstGeom prst="foldedCorner">
                          <a:avLst>
                            <a:gd name="adj" fmla="val 12500"/>
                          </a:avLst>
                        </a:prstGeom>
                        <a:solidFill>
                          <a:srgbClr val="B3F6FF"/>
                        </a:solidFill>
                        <a:ln w="9525">
                          <a:solidFill>
                            <a:srgbClr val="000000"/>
                          </a:solidFill>
                          <a:round/>
                          <a:headEnd/>
                          <a:tailEnd/>
                        </a:ln>
                      </wps:spPr>
                      <wps:txbx>
                        <w:txbxContent>
                          <w:p w:rsidR="00530B96" w:rsidRPr="00FE2589" w:rsidRDefault="00530B96" w:rsidP="000610AC">
                            <w:pPr>
                              <w:ind w:firstLineChars="49" w:firstLine="103"/>
                              <w:jc w:val="center"/>
                              <w:rPr>
                                <w:rFonts w:ascii="HG丸ｺﾞｼｯｸM-PRO" w:eastAsia="HG丸ｺﾞｼｯｸM-PRO" w:hAnsi="HG丸ｺﾞｼｯｸM-PRO"/>
                                <w:b/>
                                <w:u w:val="single"/>
                              </w:rPr>
                            </w:pPr>
                            <w:r>
                              <w:rPr>
                                <w:rFonts w:ascii="HG丸ｺﾞｼｯｸM-PRO" w:eastAsia="HG丸ｺﾞｼｯｸM-PRO" w:hAnsi="HG丸ｺﾞｼｯｸM-PRO" w:hint="eastAsia"/>
                                <w:b/>
                                <w:u w:val="single"/>
                              </w:rPr>
                              <w:t>大阪版カーボン・オフセット制度とは？</w:t>
                            </w:r>
                          </w:p>
                          <w:p w:rsidR="00530B96" w:rsidRPr="00A2015E" w:rsidRDefault="00530B96" w:rsidP="000610AC"/>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261" o:spid="_x0000_s1160" type="#_x0000_t65" style="position:absolute;left:0;text-align:left;margin-left:24.8pt;margin-top:3.8pt;width:226.5pt;height:27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" fillcolor="#b3f6ff">
                <v:textbox inset="5.85pt,1.25mm,5.85pt,.7pt">
                  <w:txbxContent>
                    <w:p w:rsidR="00725741" w:rsidRPr="00FE2589" w:rsidRDefault="00725741" w:rsidP="000610AC">
                      <w:pPr>
                        <w:ind w:firstLineChars="49" w:firstLine="103"/>
                        <w:jc w:val="center"/>
                        <w:rPr>
                          <w:rFonts w:ascii="HG丸ｺﾞｼｯｸM-PRO" w:eastAsia="HG丸ｺﾞｼｯｸM-PRO" w:hAnsi="HG丸ｺﾞｼｯｸM-PRO"/>
                          <w:b/>
                          <w:u w:val="single"/>
                        </w:rPr>
                      </w:pPr>
                      <w:r>
                        <w:rPr>
                          <w:rFonts w:ascii="HG丸ｺﾞｼｯｸM-PRO" w:eastAsia="HG丸ｺﾞｼｯｸM-PRO" w:hAnsi="HG丸ｺﾞｼｯｸM-PRO" w:hint="eastAsia"/>
                          <w:b/>
                          <w:u w:val="single"/>
                        </w:rPr>
                        <w:t>大阪版カーボン・オフセット制度とは？</w:t>
                      </w:r>
                    </w:p>
                    <w:p w:rsidR="00725741" w:rsidRPr="00A2015E" w:rsidRDefault="00725741" w:rsidP="000610AC"/>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233728" behindDoc="0" locked="0" layoutInCell="1" allowOverlap="1" wp14:anchorId="563786D6" wp14:editId="2B3CB5AE">
                <wp:simplePos x="0" y="0"/>
                <wp:positionH relativeFrom="column">
                  <wp:posOffset>133985</wp:posOffset>
                </wp:positionH>
                <wp:positionV relativeFrom="paragraph">
                  <wp:posOffset>143510</wp:posOffset>
                </wp:positionV>
                <wp:extent cx="6959600" cy="2763520"/>
                <wp:effectExtent l="114300" t="114300" r="127000" b="132080"/>
                <wp:wrapNone/>
                <wp:docPr id="360501" name="角丸四角形 360501"/>
                <wp:cNvGraphicFramePr/>
                <a:graphic xmlns:a="http://schemas.openxmlformats.org/drawingml/2006/main">
                  <a:graphicData uri="http://schemas.microsoft.com/office/word/2010/wordprocessingShape">
                    <wps:wsp>
                      <wps:cNvSpPr/>
                      <wps:spPr>
                        <a:xfrm>
                          <a:off x="0" y="0"/>
                          <a:ext cx="6959600" cy="2763520"/>
                        </a:xfrm>
                        <a:prstGeom prst="roundRect">
                          <a:avLst>
                            <a:gd name="adj" fmla="val 14254"/>
                          </a:avLst>
                        </a:prstGeom>
                        <a:ln>
                          <a:prstDash val="lgDash"/>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9F1818" w:rsidRDefault="00530B96" w:rsidP="00FB1D1E">
                            <w:pPr>
                              <w:ind w:firstLineChars="1800" w:firstLine="3780"/>
                              <w:jc w:val="lef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0501" o:spid="_x0000_s1161" style="position:absolute;left:0;text-align:left;margin-left:10.55pt;margin-top:11.3pt;width:548pt;height:217.6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3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" fillcolor="white [3201]" strokecolor="#f79646 [3209]" strokeweight="2pt">
                <v:stroke dashstyle="longDash"/>
                <v:textbox>
                  <w:txbxContent>
                    <w:p w:rsidR="00725741" w:rsidRPr="009F1818" w:rsidRDefault="00725741" w:rsidP="00FB1D1E">
                      <w:pPr>
                        <w:ind w:firstLineChars="1800" w:firstLine="3780"/>
                        <w:jc w:val="left"/>
                        <w:rPr>
                          <w:color w:val="000000" w:themeColor="text1"/>
                        </w:rPr>
                      </w:pPr>
                    </w:p>
                  </w:txbxContent>
                </v:textbox>
              </v:roundrect>
            </w:pict>
          </mc:Fallback>
        </mc:AlternateContent>
      </w:r>
    </w:p>
    <w:p w:rsidR="00FB1D1E" w:rsidRDefault="00CF6E29"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4752" behindDoc="0" locked="0" layoutInCell="1" allowOverlap="1" wp14:anchorId="5891DA5F" wp14:editId="6E735E87">
                <wp:simplePos x="0" y="0"/>
                <wp:positionH relativeFrom="column">
                  <wp:posOffset>143510</wp:posOffset>
                </wp:positionH>
                <wp:positionV relativeFrom="paragraph">
                  <wp:posOffset>19050</wp:posOffset>
                </wp:positionV>
                <wp:extent cx="3057525" cy="2809875"/>
                <wp:effectExtent l="0" t="0" r="0" b="0"/>
                <wp:wrapNone/>
                <wp:docPr id="360502" name="角丸四角形 360502"/>
                <wp:cNvGraphicFramePr/>
                <a:graphic xmlns:a="http://schemas.openxmlformats.org/drawingml/2006/main">
                  <a:graphicData uri="http://schemas.microsoft.com/office/word/2010/wordprocessingShape">
                    <wps:wsp>
                      <wps:cNvSpPr/>
                      <wps:spPr>
                        <a:xfrm>
                          <a:off x="0" y="0"/>
                          <a:ext cx="3057525" cy="2809875"/>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extent cx="2574925" cy="2164111"/>
                                  <wp:effectExtent l="0" t="0" r="0" b="7620"/>
                                  <wp:docPr id="287" name="図 287" descr="D:\SatoYos\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toYos\Desktop\untitled.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4925" cy="21641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502" o:spid="_x0000_s1162" style="position:absolute;left:0;text-align:left;margin-left:11.3pt;margin-top:1.5pt;width:240.75pt;height:221.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" filled="f" stroked="f" strokeweight="2pt">
                <v:textbox>
                  <w:txbxContent>
                    <w:p w:rsidR="00725741" w:rsidRDefault="00725741" w:rsidP="00FB1D1E">
                      <w:pPr>
                        <w:jc w:val="center"/>
                      </w:pPr>
                      <w:r>
                        <w:rPr>
                          <w:noProof/>
                        </w:rPr>
                        <w:drawing>
                          <wp:inline distT="0" distB="0" distL="0" distR="0">
                            <wp:extent cx="2574925" cy="2164111"/>
                            <wp:effectExtent l="0" t="0" r="0" b="7620"/>
                            <wp:docPr id="287" name="図 287" descr="D:\SatoYos\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toYos\Desktop\untitled.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4925" cy="2164111"/>
                                    </a:xfrm>
                                    <a:prstGeom prst="rect">
                                      <a:avLst/>
                                    </a:prstGeom>
                                    <a:noFill/>
                                    <a:ln>
                                      <a:noFill/>
                                    </a:ln>
                                  </pic:spPr>
                                </pic:pic>
                              </a:graphicData>
                            </a:graphic>
                          </wp:inline>
                        </w:drawing>
                      </w:r>
                    </w:p>
                  </w:txbxContent>
                </v:textbox>
              </v:roundrect>
            </w:pict>
          </mc:Fallback>
        </mc:AlternateContent>
      </w:r>
    </w:p>
    <w:p w:rsidR="00FB1D1E" w:rsidRDefault="00A51C65"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5776" behindDoc="0" locked="0" layoutInCell="1" allowOverlap="1" wp14:anchorId="184067AF" wp14:editId="79D65A4B">
                <wp:simplePos x="0" y="0"/>
                <wp:positionH relativeFrom="column">
                  <wp:posOffset>3191510</wp:posOffset>
                </wp:positionH>
                <wp:positionV relativeFrom="paragraph">
                  <wp:posOffset>29210</wp:posOffset>
                </wp:positionV>
                <wp:extent cx="3746500" cy="2295525"/>
                <wp:effectExtent l="0" t="0" r="6350" b="9525"/>
                <wp:wrapNone/>
                <wp:docPr id="360506" name="テキスト ボックス 360506"/>
                <wp:cNvGraphicFramePr/>
                <a:graphic xmlns:a="http://schemas.openxmlformats.org/drawingml/2006/main">
                  <a:graphicData uri="http://schemas.microsoft.com/office/word/2010/wordprocessingShape">
                    <wps:wsp>
                      <wps:cNvSpPr txBox="1"/>
                      <wps:spPr>
                        <a:xfrm>
                          <a:off x="0" y="0"/>
                          <a:ext cx="3746500" cy="2295525"/>
                        </a:xfrm>
                        <a:prstGeom prst="rect">
                          <a:avLst/>
                        </a:prstGeom>
                        <a:solidFill>
                          <a:sysClr val="window" lastClr="FFFFFF"/>
                        </a:solidFill>
                        <a:ln w="6350">
                          <a:noFill/>
                        </a:ln>
                        <a:effectLst/>
                      </wps:spPr>
                      <wps:txbx>
                        <w:txbxContent>
                          <w:p w:rsidR="00530B96" w:rsidRPr="00CF6E29" w:rsidRDefault="00530B96" w:rsidP="00CF6E29">
                            <w:pPr>
                              <w:spacing w:line="300" w:lineRule="exact"/>
                              <w:ind w:firstLineChars="100" w:firstLine="210"/>
                              <w:rPr>
                                <w:rFonts w:ascii="HG丸ｺﾞｼｯｸM-PRO" w:eastAsia="HG丸ｺﾞｼｯｸM-PRO" w:hAnsi="HG丸ｺﾞｼｯｸM-PRO" w:cs="Times New Roman"/>
                                <w:szCs w:val="21"/>
                              </w:rPr>
                            </w:pPr>
                            <w:r w:rsidRPr="00CF6E29">
                              <w:rPr>
                                <w:rFonts w:ascii="HG丸ｺﾞｼｯｸM-PRO" w:eastAsia="HG丸ｺﾞｼｯｸM-PRO" w:hAnsi="HG丸ｺﾞｼｯｸM-PRO" w:cs="Times New Roman" w:hint="eastAsia"/>
                                <w:szCs w:val="21"/>
                              </w:rPr>
                              <w:t>カーボン・オフセットとは、日常生活や経済活動に伴い排出する二酸化炭素（カーボン）について、自らの削減努力を行ってもまだ削減できない分を、他者の削減量を購入することによって、埋め合わせ（オフセット）することをいいます。</w:t>
                            </w:r>
                          </w:p>
                          <w:p w:rsidR="00530B96" w:rsidRPr="00CF6E29" w:rsidRDefault="00530B96" w:rsidP="00CF6E29">
                            <w:pPr>
                              <w:spacing w:line="300" w:lineRule="exact"/>
                              <w:ind w:firstLineChars="100" w:firstLine="210"/>
                              <w:rPr>
                                <w:rFonts w:ascii="HG丸ｺﾞｼｯｸM-PRO" w:eastAsia="HG丸ｺﾞｼｯｸM-PRO" w:hAnsi="HG丸ｺﾞｼｯｸM-PRO" w:cs="Times New Roman"/>
                                <w:szCs w:val="21"/>
                              </w:rPr>
                            </w:pPr>
                            <w:r w:rsidRPr="00CF6E29">
                              <w:rPr>
                                <w:rFonts w:ascii="HG丸ｺﾞｼｯｸM-PRO" w:eastAsia="HG丸ｺﾞｼｯｸM-PRO" w:hAnsi="HG丸ｺﾞｼｯｸM-PRO" w:cs="Times New Roman" w:hint="eastAsia"/>
                                <w:szCs w:val="21"/>
                              </w:rPr>
                              <w:t>大阪版カーボン・オフセット制度は、大規模事業者等がカーボン・オフセットをするために、中小事業者が削減した二酸化炭素</w:t>
                            </w:r>
                            <w:r>
                              <w:rPr>
                                <w:rFonts w:ascii="HG丸ｺﾞｼｯｸM-PRO" w:eastAsia="HG丸ｺﾞｼｯｸM-PRO" w:hAnsi="HG丸ｺﾞｼｯｸM-PRO" w:cs="Times New Roman" w:hint="eastAsia"/>
                                <w:szCs w:val="21"/>
                              </w:rPr>
                              <w:t>の量（クレジット）</w:t>
                            </w:r>
                            <w:r w:rsidRPr="00CF6E29">
                              <w:rPr>
                                <w:rFonts w:ascii="HG丸ｺﾞｼｯｸM-PRO" w:eastAsia="HG丸ｺﾞｼｯｸM-PRO" w:hAnsi="HG丸ｺﾞｼｯｸM-PRO" w:cs="Times New Roman" w:hint="eastAsia"/>
                                <w:szCs w:val="21"/>
                              </w:rPr>
                              <w:t>を購入することを促進するための仕組みです。大阪府地球温暖化防止活動推進センターが、府と連携し、二酸化炭素排出削減に取り組む中小事業者と、</w:t>
                            </w:r>
                            <w:r>
                              <w:rPr>
                                <w:rFonts w:ascii="HG丸ｺﾞｼｯｸM-PRO" w:eastAsia="HG丸ｺﾞｼｯｸM-PRO" w:hAnsi="HG丸ｺﾞｼｯｸM-PRO" w:cs="Times New Roman" w:hint="eastAsia"/>
                                <w:szCs w:val="21"/>
                              </w:rPr>
                              <w:t>クレジット</w:t>
                            </w:r>
                            <w:r w:rsidRPr="00CF6E29">
                              <w:rPr>
                                <w:rFonts w:ascii="HG丸ｺﾞｼｯｸM-PRO" w:eastAsia="HG丸ｺﾞｼｯｸM-PRO" w:hAnsi="HG丸ｺﾞｼｯｸM-PRO" w:cs="Times New Roman" w:hint="eastAsia"/>
                                <w:szCs w:val="21"/>
                              </w:rPr>
                              <w:t>を購入する大規模事業者等の掘り起こしを行い、売買の仲介をします。</w:t>
                            </w:r>
                          </w:p>
                          <w:p w:rsidR="00530B96" w:rsidRPr="009F1818" w:rsidRDefault="00530B96" w:rsidP="00FB1D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06" o:spid="_x0000_s1163" type="#_x0000_t202" style="position:absolute;left:0;text-align:left;margin-left:251.3pt;margin-top:2.3pt;width:295pt;height:180.7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" fillcolor="window" stroked="f" strokeweight=".5pt">
                <v:textbox>
                  <w:txbxContent>
                    <w:p w:rsidR="00725741" w:rsidRPr="00CF6E29" w:rsidRDefault="00725741" w:rsidP="00CF6E29">
                      <w:pPr>
                        <w:spacing w:line="300" w:lineRule="exact"/>
                        <w:ind w:firstLineChars="100" w:firstLine="210"/>
                        <w:rPr>
                          <w:rFonts w:ascii="HG丸ｺﾞｼｯｸM-PRO" w:eastAsia="HG丸ｺﾞｼｯｸM-PRO" w:hAnsi="HG丸ｺﾞｼｯｸM-PRO" w:cs="Times New Roman"/>
                          <w:szCs w:val="21"/>
                        </w:rPr>
                      </w:pPr>
                      <w:r w:rsidRPr="00CF6E29">
                        <w:rPr>
                          <w:rFonts w:ascii="HG丸ｺﾞｼｯｸM-PRO" w:eastAsia="HG丸ｺﾞｼｯｸM-PRO" w:hAnsi="HG丸ｺﾞｼｯｸM-PRO" w:cs="Times New Roman" w:hint="eastAsia"/>
                          <w:szCs w:val="21"/>
                        </w:rPr>
                        <w:t>カーボン・オフセットとは、日常生活や経済活動に伴い排出する二酸化炭素（カーボン）について、自らの削減努力を行ってもまだ削減できない分を、他者の削減量を購入することによって、埋め合わせ（オフセット）することをいいます。</w:t>
                      </w:r>
                    </w:p>
                    <w:p w:rsidR="00725741" w:rsidRPr="00CF6E29" w:rsidRDefault="00725741" w:rsidP="00CF6E29">
                      <w:pPr>
                        <w:spacing w:line="300" w:lineRule="exact"/>
                        <w:ind w:firstLineChars="100" w:firstLine="210"/>
                        <w:rPr>
                          <w:rFonts w:ascii="HG丸ｺﾞｼｯｸM-PRO" w:eastAsia="HG丸ｺﾞｼｯｸM-PRO" w:hAnsi="HG丸ｺﾞｼｯｸM-PRO" w:cs="Times New Roman"/>
                          <w:szCs w:val="21"/>
                        </w:rPr>
                      </w:pPr>
                      <w:r w:rsidRPr="00CF6E29">
                        <w:rPr>
                          <w:rFonts w:ascii="HG丸ｺﾞｼｯｸM-PRO" w:eastAsia="HG丸ｺﾞｼｯｸM-PRO" w:hAnsi="HG丸ｺﾞｼｯｸM-PRO" w:cs="Times New Roman" w:hint="eastAsia"/>
                          <w:szCs w:val="21"/>
                        </w:rPr>
                        <w:t>大阪版カーボン・オフセット制度は、大規模事業者等がカーボン・オフセットをするために、中小事業者が削減した二酸化炭素</w:t>
                      </w:r>
                      <w:r>
                        <w:rPr>
                          <w:rFonts w:ascii="HG丸ｺﾞｼｯｸM-PRO" w:eastAsia="HG丸ｺﾞｼｯｸM-PRO" w:hAnsi="HG丸ｺﾞｼｯｸM-PRO" w:cs="Times New Roman" w:hint="eastAsia"/>
                          <w:szCs w:val="21"/>
                        </w:rPr>
                        <w:t>の量（クレジット）</w:t>
                      </w:r>
                      <w:r w:rsidRPr="00CF6E29">
                        <w:rPr>
                          <w:rFonts w:ascii="HG丸ｺﾞｼｯｸM-PRO" w:eastAsia="HG丸ｺﾞｼｯｸM-PRO" w:hAnsi="HG丸ｺﾞｼｯｸM-PRO" w:cs="Times New Roman" w:hint="eastAsia"/>
                          <w:szCs w:val="21"/>
                        </w:rPr>
                        <w:t>を購入することを促進するための仕組みです。大阪府地球温暖化防止活動推進センターが、府と連携し、二酸化炭素排出削減に取り組む中小事業者と、</w:t>
                      </w:r>
                      <w:r>
                        <w:rPr>
                          <w:rFonts w:ascii="HG丸ｺﾞｼｯｸM-PRO" w:eastAsia="HG丸ｺﾞｼｯｸM-PRO" w:hAnsi="HG丸ｺﾞｼｯｸM-PRO" w:cs="Times New Roman" w:hint="eastAsia"/>
                          <w:szCs w:val="21"/>
                        </w:rPr>
                        <w:t>クレジット</w:t>
                      </w:r>
                      <w:r w:rsidRPr="00CF6E29">
                        <w:rPr>
                          <w:rFonts w:ascii="HG丸ｺﾞｼｯｸM-PRO" w:eastAsia="HG丸ｺﾞｼｯｸM-PRO" w:hAnsi="HG丸ｺﾞｼｯｸM-PRO" w:cs="Times New Roman" w:hint="eastAsia"/>
                          <w:szCs w:val="21"/>
                        </w:rPr>
                        <w:t>を購入する大規模事業者等の掘り起こしを行い、売買の仲介をします。</w:t>
                      </w:r>
                    </w:p>
                    <w:p w:rsidR="00725741" w:rsidRPr="009F1818" w:rsidRDefault="00725741" w:rsidP="00FB1D1E"/>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217344" behindDoc="0" locked="0" layoutInCell="1" allowOverlap="1" wp14:anchorId="0507B13D" wp14:editId="13273559">
                <wp:simplePos x="0" y="0"/>
                <wp:positionH relativeFrom="column">
                  <wp:posOffset>734060</wp:posOffset>
                </wp:positionH>
                <wp:positionV relativeFrom="paragraph">
                  <wp:posOffset>86360</wp:posOffset>
                </wp:positionV>
                <wp:extent cx="2057400" cy="435610"/>
                <wp:effectExtent l="0" t="0" r="95250" b="97790"/>
                <wp:wrapNone/>
                <wp:docPr id="360732" name="横巻き 360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32" o:spid="_x0000_s1164" type="#_x0000_t98" style="position:absolute;left:0;text-align:left;margin-left:57.8pt;margin-top:6.8pt;width:162pt;height:34.3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" fillcolor="#00b0f0">
                <v:fill rotate="t" focus="100%" type="gradient"/>
                <v:shadow on="t" color="#eeece1" opacity=".5" offset="6pt,6pt"/>
                <v:textbox>
                  <w:txbxContent>
                    <w:p w:rsidR="00725741" w:rsidRPr="00220164" w:rsidRDefault="00725741" w:rsidP="00FB1D1E">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取　　</w:t>
                      </w:r>
                      <w:r>
                        <w:rPr>
                          <w:rFonts w:ascii="HG丸ｺﾞｼｯｸM-PRO" w:eastAsia="HG丸ｺﾞｼｯｸM-PRO" w:hAnsi="HG丸ｺﾞｼｯｸM-PRO" w:cs="Times New Roman" w:hint="eastAsia"/>
                          <w:color w:val="000000"/>
                          <w:kern w:val="24"/>
                          <w:sz w:val="32"/>
                          <w:szCs w:val="32"/>
                        </w:rPr>
                        <w:t>組</w:t>
                      </w:r>
                    </w:p>
                  </w:txbxContent>
                </v:textbox>
              </v:shape>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13248" behindDoc="0" locked="0" layoutInCell="1" allowOverlap="1" wp14:anchorId="6236560C" wp14:editId="598FE579">
                <wp:simplePos x="0" y="0"/>
                <wp:positionH relativeFrom="column">
                  <wp:posOffset>292100</wp:posOffset>
                </wp:positionH>
                <wp:positionV relativeFrom="paragraph">
                  <wp:posOffset>133350</wp:posOffset>
                </wp:positionV>
                <wp:extent cx="6743700" cy="5600700"/>
                <wp:effectExtent l="19050" t="19050" r="19050" b="19050"/>
                <wp:wrapNone/>
                <wp:docPr id="360637" name="角丸四角形 360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5600700"/>
                        </a:xfrm>
                        <a:prstGeom prst="roundRect">
                          <a:avLst>
                            <a:gd name="adj" fmla="val 5894"/>
                          </a:avLst>
                        </a:prstGeom>
                        <a:solidFill>
                          <a:srgbClr val="FFFFFF"/>
                        </a:solidFill>
                        <a:ln w="28575" algn="ctr">
                          <a:solidFill>
                            <a:srgbClr val="000000"/>
                          </a:solidFill>
                          <a:round/>
                          <a:headEnd/>
                          <a:tailEnd/>
                        </a:ln>
                      </wps:spPr>
                      <wps:txbx>
                        <w:txbxContent>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Pr="00ED1DE4" w:rsidRDefault="00530B96" w:rsidP="00FB1D1E">
                            <w:pPr>
                              <w:pStyle w:val="Web"/>
                              <w:spacing w:before="0" w:beforeAutospacing="0" w:after="0" w:afterAutospacing="0"/>
                              <w:textAlignment w:val="baseline"/>
                              <w:rPr>
                                <w:rFonts w:ascii="HG丸ｺﾞｼｯｸM-PRO" w:eastAsia="HG丸ｺﾞｼｯｸM-PRO" w:hAnsi="HG丸ｺﾞｼｯｸM-PRO"/>
                              </w:rPr>
                            </w:pPr>
                            <w:r w:rsidRPr="00ED1DE4">
                              <w:rPr>
                                <w:rFonts w:ascii="ＭＳ 明朝" w:eastAsia="ＭＳ 明朝" w:hAnsi="ＭＳ 明朝" w:cs="ＭＳ 明朝" w:hint="eastAsia"/>
                                <w:color w:val="000000"/>
                                <w:kern w:val="24"/>
                              </w:rPr>
                              <w:t>➢</w:t>
                            </w:r>
                            <w:r w:rsidRPr="00ED1DE4">
                              <w:rPr>
                                <w:rFonts w:ascii="HG丸ｺﾞｼｯｸM-PRO" w:eastAsia="HG丸ｺﾞｼｯｸM-PRO" w:hAnsi="HG丸ｺﾞｼｯｸM-PRO" w:cs="HG丸ｺﾞｼｯｸM-PRO" w:hint="eastAsia"/>
                                <w:color w:val="000000"/>
                                <w:kern w:val="24"/>
                              </w:rPr>
                              <w:t>特定事業者（</w:t>
                            </w:r>
                            <w:r w:rsidRPr="00ED1DE4">
                              <w:rPr>
                                <w:rFonts w:ascii="HG丸ｺﾞｼｯｸM-PRO" w:eastAsia="HG丸ｺﾞｼｯｸM-PRO" w:hAnsi="HG丸ｺﾞｼｯｸM-PRO" w:hint="eastAsia"/>
                              </w:rPr>
                              <w:t>大規模事業者）への対策</w:t>
                            </w:r>
                          </w:p>
                          <w:p w:rsidR="00530B96"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1"/>
                                <w:szCs w:val="21"/>
                                <w:u w:val="single"/>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sz w:val="21"/>
                                <w:szCs w:val="21"/>
                                <w:u w:val="single"/>
                              </w:rPr>
                              <w:t>温暖化防止条例に基づく取組</w:t>
                            </w:r>
                            <w:r w:rsidRPr="00881C83">
                              <w:rPr>
                                <w:rFonts w:ascii="HG丸ｺﾞｼｯｸM-PRO" w:eastAsia="HG丸ｺﾞｼｯｸM-PRO" w:hAnsi="HG丸ｺﾞｼｯｸM-PRO" w:cs="Times New Roman" w:hint="eastAsia"/>
                                <w:color w:val="000000"/>
                                <w:kern w:val="24"/>
                                <w:sz w:val="21"/>
                                <w:szCs w:val="21"/>
                                <w:u w:val="single"/>
                              </w:rPr>
                              <w:t>の促進</w:t>
                            </w:r>
                          </w:p>
                          <w:p w:rsidR="00530B96" w:rsidRPr="00ED1DE4" w:rsidRDefault="00530B96" w:rsidP="00FB1D1E">
                            <w:pPr>
                              <w:widowControl/>
                              <w:spacing w:line="300" w:lineRule="exact"/>
                              <w:ind w:firstLineChars="100" w:firstLine="210"/>
                              <w:jc w:val="left"/>
                              <w:textAlignment w:val="baseline"/>
                              <w:rPr>
                                <w:rFonts w:ascii="HG丸ｺﾞｼｯｸM-PRO" w:eastAsia="HG丸ｺﾞｼｯｸM-PRO" w:hAnsi="HG丸ｺﾞｼｯｸM-PRO"/>
                                <w:color w:val="000000"/>
                                <w:kern w:val="24"/>
                                <w:szCs w:val="21"/>
                              </w:rPr>
                            </w:pPr>
                            <w:r w:rsidRPr="00ED1DE4">
                              <w:rPr>
                                <w:rFonts w:ascii="HG丸ｺﾞｼｯｸM-PRO" w:eastAsia="HG丸ｺﾞｼｯｸM-PRO" w:hAnsi="HG丸ｺﾞｼｯｸM-PRO" w:hint="eastAsia"/>
                                <w:color w:val="000000"/>
                                <w:kern w:val="24"/>
                                <w:szCs w:val="21"/>
                              </w:rPr>
                              <w:t>・対策についての継続的な指導</w:t>
                            </w:r>
                          </w:p>
                          <w:p w:rsidR="00530B96" w:rsidRPr="00ED1DE4" w:rsidRDefault="00530B96" w:rsidP="00FB1D1E">
                            <w:pPr>
                              <w:widowControl/>
                              <w:spacing w:line="300" w:lineRule="exact"/>
                              <w:ind w:firstLineChars="100" w:firstLine="210"/>
                              <w:jc w:val="left"/>
                              <w:textAlignment w:val="baseline"/>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・取組</w:t>
                            </w:r>
                            <w:r w:rsidRPr="00ED1DE4">
                              <w:rPr>
                                <w:rFonts w:ascii="HG丸ｺﾞｼｯｸM-PRO" w:eastAsia="HG丸ｺﾞｼｯｸM-PRO" w:hAnsi="HG丸ｺﾞｼｯｸM-PRO" w:cs="ＭＳ Ｐゴシック" w:hint="eastAsia"/>
                                <w:kern w:val="0"/>
                                <w:szCs w:val="21"/>
                              </w:rPr>
                              <w:t>が進んでいない事業者に省エネ診断やクレジットの活用等の取組を促進</w:t>
                            </w:r>
                          </w:p>
                          <w:p w:rsidR="00530B96" w:rsidRPr="00ED1DE4" w:rsidRDefault="00530B96" w:rsidP="00FB1D1E">
                            <w:pPr>
                              <w:widowControl/>
                              <w:spacing w:line="300" w:lineRule="exact"/>
                              <w:ind w:firstLineChars="100" w:firstLine="210"/>
                              <w:jc w:val="left"/>
                              <w:textAlignment w:val="baseline"/>
                              <w:rPr>
                                <w:rFonts w:ascii="HG丸ｺﾞｼｯｸM-PRO" w:eastAsia="HG丸ｺﾞｼｯｸM-PRO" w:hAnsi="HG丸ｺﾞｼｯｸM-PRO" w:cs="ＭＳ Ｐゴシック"/>
                                <w:kern w:val="0"/>
                                <w:szCs w:val="21"/>
                              </w:rPr>
                            </w:pPr>
                            <w:r w:rsidRPr="00ED1DE4">
                              <w:rPr>
                                <w:rFonts w:ascii="HG丸ｺﾞｼｯｸM-PRO" w:eastAsia="HG丸ｺﾞｼｯｸM-PRO" w:hAnsi="HG丸ｺﾞｼｯｸM-PRO" w:cs="ＭＳ Ｐゴシック" w:hint="eastAsia"/>
                                <w:kern w:val="0"/>
                                <w:szCs w:val="21"/>
                              </w:rPr>
                              <w:t>・省エネ法に対象範囲の考え方を合わせ、事業所単位から事業者単位に変更（対象範囲の拡大）</w:t>
                            </w:r>
                          </w:p>
                          <w:p w:rsidR="00530B96" w:rsidRDefault="00530B96" w:rsidP="00FB1D1E">
                            <w:pPr>
                              <w:widowControl/>
                              <w:spacing w:line="300" w:lineRule="exact"/>
                              <w:ind w:firstLineChars="200" w:firstLine="420"/>
                              <w:jc w:val="left"/>
                              <w:textAlignment w:val="baseline"/>
                              <w:rPr>
                                <w:rFonts w:ascii="ＭＳ ゴシック" w:eastAsia="ＭＳ ゴシック" w:hAnsi="ＭＳ ゴシック" w:cs="ＭＳ Ｐゴシック"/>
                                <w:kern w:val="0"/>
                                <w:szCs w:val="21"/>
                              </w:rPr>
                            </w:pPr>
                            <w:r w:rsidRPr="00A31759">
                              <w:rPr>
                                <w:rFonts w:ascii="ＭＳ ゴシック" w:eastAsia="ＭＳ ゴシック" w:hAnsi="ＭＳ ゴシック" w:cs="ＭＳ Ｐゴシック" w:hint="eastAsia"/>
                                <w:kern w:val="0"/>
                                <w:szCs w:val="21"/>
                              </w:rPr>
                              <w:t>【温室効果ガス排出</w:t>
                            </w:r>
                            <w:r>
                              <w:rPr>
                                <w:rFonts w:ascii="ＭＳ ゴシック" w:eastAsia="ＭＳ ゴシック" w:hAnsi="ＭＳ ゴシック" w:cs="ＭＳ Ｐゴシック" w:hint="eastAsia"/>
                                <w:kern w:val="0"/>
                                <w:szCs w:val="21"/>
                              </w:rPr>
                              <w:t>量</w:t>
                            </w:r>
                            <w:r w:rsidRPr="00A31759">
                              <w:rPr>
                                <w:rFonts w:ascii="ＭＳ ゴシック" w:eastAsia="ＭＳ ゴシック" w:hAnsi="ＭＳ ゴシック" w:cs="ＭＳ Ｐゴシック" w:hint="eastAsia"/>
                                <w:kern w:val="0"/>
                                <w:szCs w:val="21"/>
                              </w:rPr>
                              <w:t>削減率】</w:t>
                            </w:r>
                          </w:p>
                          <w:p w:rsidR="00530B96" w:rsidRPr="00A31759" w:rsidRDefault="00530B96" w:rsidP="00FB1D1E">
                            <w:pPr>
                              <w:widowControl/>
                              <w:spacing w:line="300" w:lineRule="exact"/>
                              <w:ind w:firstLineChars="300" w:firstLine="630"/>
                              <w:jc w:val="left"/>
                              <w:textAlignment w:val="baseline"/>
                              <w:rPr>
                                <w:rFonts w:ascii="ＭＳ ゴシック" w:eastAsia="ＭＳ ゴシック" w:hAnsi="ＭＳ ゴシック" w:cs="ＭＳ Ｐゴシック"/>
                                <w:kern w:val="0"/>
                                <w:szCs w:val="21"/>
                              </w:rPr>
                            </w:pPr>
                            <w:r w:rsidRPr="00A31759">
                              <w:rPr>
                                <w:rFonts w:ascii="ＭＳ ゴシック" w:eastAsia="ＭＳ ゴシック" w:hAnsi="ＭＳ ゴシック" w:cs="ＭＳ Ｐゴシック" w:hint="eastAsia"/>
                                <w:kern w:val="0"/>
                                <w:szCs w:val="21"/>
                              </w:rPr>
                              <w:t>目標：各事業者３％以上削減</w:t>
                            </w:r>
                            <w:r>
                              <w:rPr>
                                <w:rFonts w:ascii="ＭＳ ゴシック" w:eastAsia="ＭＳ ゴシック" w:hAnsi="ＭＳ ゴシック" w:cs="ＭＳ Ｐゴシック" w:hint="eastAsia"/>
                                <w:kern w:val="0"/>
                                <w:szCs w:val="21"/>
                              </w:rPr>
                              <w:t>（</w:t>
                            </w:r>
                            <w:r w:rsidRPr="00A31759">
                              <w:rPr>
                                <w:rFonts w:ascii="ＭＳ ゴシック" w:eastAsia="ＭＳ ゴシック" w:hAnsi="ＭＳ ゴシック" w:cs="ＭＳ Ｐゴシック" w:hint="eastAsia"/>
                                <w:kern w:val="0"/>
                                <w:szCs w:val="21"/>
                              </w:rPr>
                              <w:t>2012年度～2014年度、毎年１％削減</w:t>
                            </w:r>
                            <w:r>
                              <w:rPr>
                                <w:rFonts w:ascii="ＭＳ ゴシック" w:eastAsia="ＭＳ ゴシック" w:hAnsi="ＭＳ ゴシック" w:cs="ＭＳ Ｐゴシック" w:hint="eastAsia"/>
                                <w:kern w:val="0"/>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637" o:spid="_x0000_s1165" style="position:absolute;left:0;text-align:left;margin-left:23pt;margin-top:10.5pt;width:531pt;height:441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" strokeweight="2.25pt">
                <v:textbox>
                  <w:txbxContent>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Pr="00ED1DE4" w:rsidRDefault="00725741" w:rsidP="00FB1D1E">
                      <w:pPr>
                        <w:pStyle w:val="Web"/>
                        <w:spacing w:before="0" w:beforeAutospacing="0" w:after="0" w:afterAutospacing="0"/>
                        <w:textAlignment w:val="baseline"/>
                        <w:rPr>
                          <w:rFonts w:ascii="HG丸ｺﾞｼｯｸM-PRO" w:eastAsia="HG丸ｺﾞｼｯｸM-PRO" w:hAnsi="HG丸ｺﾞｼｯｸM-PRO"/>
                        </w:rPr>
                      </w:pPr>
                      <w:r w:rsidRPr="00ED1DE4">
                        <w:rPr>
                          <w:rFonts w:ascii="ＭＳ 明朝" w:eastAsia="ＭＳ 明朝" w:hAnsi="ＭＳ 明朝" w:cs="ＭＳ 明朝" w:hint="eastAsia"/>
                          <w:color w:val="000000"/>
                          <w:kern w:val="24"/>
                        </w:rPr>
                        <w:t>➢</w:t>
                      </w:r>
                      <w:r w:rsidRPr="00ED1DE4">
                        <w:rPr>
                          <w:rFonts w:ascii="HG丸ｺﾞｼｯｸM-PRO" w:eastAsia="HG丸ｺﾞｼｯｸM-PRO" w:hAnsi="HG丸ｺﾞｼｯｸM-PRO" w:cs="HG丸ｺﾞｼｯｸM-PRO" w:hint="eastAsia"/>
                          <w:color w:val="000000"/>
                          <w:kern w:val="24"/>
                        </w:rPr>
                        <w:t>特定事業者（</w:t>
                      </w:r>
                      <w:r w:rsidRPr="00ED1DE4">
                        <w:rPr>
                          <w:rFonts w:ascii="HG丸ｺﾞｼｯｸM-PRO" w:eastAsia="HG丸ｺﾞｼｯｸM-PRO" w:hAnsi="HG丸ｺﾞｼｯｸM-PRO" w:hint="eastAsia"/>
                        </w:rPr>
                        <w:t>大規模事業者）への対策</w:t>
                      </w:r>
                    </w:p>
                    <w:p w:rsidR="00725741"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1"/>
                          <w:szCs w:val="21"/>
                          <w:u w:val="single"/>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sz w:val="21"/>
                          <w:szCs w:val="21"/>
                          <w:u w:val="single"/>
                        </w:rPr>
                        <w:t>温暖化防止条例に基づく取組</w:t>
                      </w:r>
                      <w:r w:rsidRPr="00881C83">
                        <w:rPr>
                          <w:rFonts w:ascii="HG丸ｺﾞｼｯｸM-PRO" w:eastAsia="HG丸ｺﾞｼｯｸM-PRO" w:hAnsi="HG丸ｺﾞｼｯｸM-PRO" w:cs="Times New Roman" w:hint="eastAsia"/>
                          <w:color w:val="000000"/>
                          <w:kern w:val="24"/>
                          <w:sz w:val="21"/>
                          <w:szCs w:val="21"/>
                          <w:u w:val="single"/>
                        </w:rPr>
                        <w:t>の促進</w:t>
                      </w:r>
                    </w:p>
                    <w:p w:rsidR="00725741" w:rsidRPr="00ED1DE4" w:rsidRDefault="00725741" w:rsidP="00FB1D1E">
                      <w:pPr>
                        <w:widowControl/>
                        <w:spacing w:line="300" w:lineRule="exact"/>
                        <w:ind w:firstLineChars="100" w:firstLine="210"/>
                        <w:jc w:val="left"/>
                        <w:textAlignment w:val="baseline"/>
                        <w:rPr>
                          <w:rFonts w:ascii="HG丸ｺﾞｼｯｸM-PRO" w:eastAsia="HG丸ｺﾞｼｯｸM-PRO" w:hAnsi="HG丸ｺﾞｼｯｸM-PRO"/>
                          <w:color w:val="000000"/>
                          <w:kern w:val="24"/>
                          <w:szCs w:val="21"/>
                        </w:rPr>
                      </w:pPr>
                      <w:r w:rsidRPr="00ED1DE4">
                        <w:rPr>
                          <w:rFonts w:ascii="HG丸ｺﾞｼｯｸM-PRO" w:eastAsia="HG丸ｺﾞｼｯｸM-PRO" w:hAnsi="HG丸ｺﾞｼｯｸM-PRO" w:hint="eastAsia"/>
                          <w:color w:val="000000"/>
                          <w:kern w:val="24"/>
                          <w:szCs w:val="21"/>
                        </w:rPr>
                        <w:t>・対策についての継続的な指導</w:t>
                      </w:r>
                    </w:p>
                    <w:p w:rsidR="00725741" w:rsidRPr="00ED1DE4" w:rsidRDefault="00725741" w:rsidP="00FB1D1E">
                      <w:pPr>
                        <w:widowControl/>
                        <w:spacing w:line="300" w:lineRule="exact"/>
                        <w:ind w:firstLineChars="100" w:firstLine="210"/>
                        <w:jc w:val="left"/>
                        <w:textAlignment w:val="baseline"/>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・取組</w:t>
                      </w:r>
                      <w:r w:rsidRPr="00ED1DE4">
                        <w:rPr>
                          <w:rFonts w:ascii="HG丸ｺﾞｼｯｸM-PRO" w:eastAsia="HG丸ｺﾞｼｯｸM-PRO" w:hAnsi="HG丸ｺﾞｼｯｸM-PRO" w:cs="ＭＳ Ｐゴシック" w:hint="eastAsia"/>
                          <w:kern w:val="0"/>
                          <w:szCs w:val="21"/>
                        </w:rPr>
                        <w:t>が進んでいない事業者に省エネ診断やクレジットの活用等の取組を促進</w:t>
                      </w:r>
                    </w:p>
                    <w:p w:rsidR="00725741" w:rsidRPr="00ED1DE4" w:rsidRDefault="00725741" w:rsidP="00FB1D1E">
                      <w:pPr>
                        <w:widowControl/>
                        <w:spacing w:line="300" w:lineRule="exact"/>
                        <w:ind w:firstLineChars="100" w:firstLine="210"/>
                        <w:jc w:val="left"/>
                        <w:textAlignment w:val="baseline"/>
                        <w:rPr>
                          <w:rFonts w:ascii="HG丸ｺﾞｼｯｸM-PRO" w:eastAsia="HG丸ｺﾞｼｯｸM-PRO" w:hAnsi="HG丸ｺﾞｼｯｸM-PRO" w:cs="ＭＳ Ｐゴシック"/>
                          <w:kern w:val="0"/>
                          <w:szCs w:val="21"/>
                        </w:rPr>
                      </w:pPr>
                      <w:r w:rsidRPr="00ED1DE4">
                        <w:rPr>
                          <w:rFonts w:ascii="HG丸ｺﾞｼｯｸM-PRO" w:eastAsia="HG丸ｺﾞｼｯｸM-PRO" w:hAnsi="HG丸ｺﾞｼｯｸM-PRO" w:cs="ＭＳ Ｐゴシック" w:hint="eastAsia"/>
                          <w:kern w:val="0"/>
                          <w:szCs w:val="21"/>
                        </w:rPr>
                        <w:t>・省エネ法に対象範囲の考え方を合わせ、事業所単位から事業者単位に変更（対象範囲の拡大）</w:t>
                      </w:r>
                    </w:p>
                    <w:p w:rsidR="00725741" w:rsidRDefault="00725741" w:rsidP="00FB1D1E">
                      <w:pPr>
                        <w:widowControl/>
                        <w:spacing w:line="300" w:lineRule="exact"/>
                        <w:ind w:firstLineChars="200" w:firstLine="420"/>
                        <w:jc w:val="left"/>
                        <w:textAlignment w:val="baseline"/>
                        <w:rPr>
                          <w:rFonts w:ascii="ＭＳ ゴシック" w:eastAsia="ＭＳ ゴシック" w:hAnsi="ＭＳ ゴシック" w:cs="ＭＳ Ｐゴシック"/>
                          <w:kern w:val="0"/>
                          <w:szCs w:val="21"/>
                        </w:rPr>
                      </w:pPr>
                      <w:r w:rsidRPr="00A31759">
                        <w:rPr>
                          <w:rFonts w:ascii="ＭＳ ゴシック" w:eastAsia="ＭＳ ゴシック" w:hAnsi="ＭＳ ゴシック" w:cs="ＭＳ Ｐゴシック" w:hint="eastAsia"/>
                          <w:kern w:val="0"/>
                          <w:szCs w:val="21"/>
                        </w:rPr>
                        <w:t>【温室効果ガス排出</w:t>
                      </w:r>
                      <w:r>
                        <w:rPr>
                          <w:rFonts w:ascii="ＭＳ ゴシック" w:eastAsia="ＭＳ ゴシック" w:hAnsi="ＭＳ ゴシック" w:cs="ＭＳ Ｐゴシック" w:hint="eastAsia"/>
                          <w:kern w:val="0"/>
                          <w:szCs w:val="21"/>
                        </w:rPr>
                        <w:t>量</w:t>
                      </w:r>
                      <w:r w:rsidRPr="00A31759">
                        <w:rPr>
                          <w:rFonts w:ascii="ＭＳ ゴシック" w:eastAsia="ＭＳ ゴシック" w:hAnsi="ＭＳ ゴシック" w:cs="ＭＳ Ｐゴシック" w:hint="eastAsia"/>
                          <w:kern w:val="0"/>
                          <w:szCs w:val="21"/>
                        </w:rPr>
                        <w:t>削減率】</w:t>
                      </w:r>
                    </w:p>
                    <w:p w:rsidR="00725741" w:rsidRPr="00A31759" w:rsidRDefault="00725741" w:rsidP="00FB1D1E">
                      <w:pPr>
                        <w:widowControl/>
                        <w:spacing w:line="300" w:lineRule="exact"/>
                        <w:ind w:firstLineChars="300" w:firstLine="630"/>
                        <w:jc w:val="left"/>
                        <w:textAlignment w:val="baseline"/>
                        <w:rPr>
                          <w:rFonts w:ascii="ＭＳ ゴシック" w:eastAsia="ＭＳ ゴシック" w:hAnsi="ＭＳ ゴシック" w:cs="ＭＳ Ｐゴシック"/>
                          <w:kern w:val="0"/>
                          <w:szCs w:val="21"/>
                        </w:rPr>
                      </w:pPr>
                      <w:r w:rsidRPr="00A31759">
                        <w:rPr>
                          <w:rFonts w:ascii="ＭＳ ゴシック" w:eastAsia="ＭＳ ゴシック" w:hAnsi="ＭＳ ゴシック" w:cs="ＭＳ Ｐゴシック" w:hint="eastAsia"/>
                          <w:kern w:val="0"/>
                          <w:szCs w:val="21"/>
                        </w:rPr>
                        <w:t>目標：各事業者３％以上削減</w:t>
                      </w:r>
                      <w:r>
                        <w:rPr>
                          <w:rFonts w:ascii="ＭＳ ゴシック" w:eastAsia="ＭＳ ゴシック" w:hAnsi="ＭＳ ゴシック" w:cs="ＭＳ Ｐゴシック" w:hint="eastAsia"/>
                          <w:kern w:val="0"/>
                          <w:szCs w:val="21"/>
                        </w:rPr>
                        <w:t>（</w:t>
                      </w:r>
                      <w:r w:rsidRPr="00A31759">
                        <w:rPr>
                          <w:rFonts w:ascii="ＭＳ ゴシック" w:eastAsia="ＭＳ ゴシック" w:hAnsi="ＭＳ ゴシック" w:cs="ＭＳ Ｐゴシック" w:hint="eastAsia"/>
                          <w:kern w:val="0"/>
                          <w:szCs w:val="21"/>
                        </w:rPr>
                        <w:t>2012年度～2014年度、毎年１％削減</w:t>
                      </w:r>
                      <w:r>
                        <w:rPr>
                          <w:rFonts w:ascii="ＭＳ ゴシック" w:eastAsia="ＭＳ ゴシック" w:hAnsi="ＭＳ ゴシック" w:cs="ＭＳ Ｐゴシック" w:hint="eastAsia"/>
                          <w:kern w:val="0"/>
                          <w:szCs w:val="21"/>
                        </w:rPr>
                        <w:t>）</w:t>
                      </w:r>
                    </w:p>
                  </w:txbxContent>
                </v:textbox>
              </v:roundrect>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14272" behindDoc="0" locked="0" layoutInCell="1" allowOverlap="1" wp14:anchorId="00632801" wp14:editId="7702680E">
                <wp:simplePos x="0" y="0"/>
                <wp:positionH relativeFrom="column">
                  <wp:posOffset>406400</wp:posOffset>
                </wp:positionH>
                <wp:positionV relativeFrom="paragraph">
                  <wp:posOffset>117475</wp:posOffset>
                </wp:positionV>
                <wp:extent cx="6515100" cy="781050"/>
                <wp:effectExtent l="19050" t="19050" r="19050" b="19050"/>
                <wp:wrapNone/>
                <wp:docPr id="360648" name="角丸四角形 360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78105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FB1D1E">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Pr="009B6135" w:rsidRDefault="00530B96" w:rsidP="00FB1D1E">
                            <w:pPr>
                              <w:ind w:firstLineChars="100" w:firstLine="240"/>
                            </w:pPr>
                            <w:r>
                              <w:rPr>
                                <w:rFonts w:ascii="HG丸ｺﾞｼｯｸM-PRO" w:eastAsia="HG丸ｺﾞｼｯｸM-PRO" w:hAnsi="HG丸ｺﾞｼｯｸM-PRO" w:hint="eastAsia"/>
                                <w:color w:val="000000"/>
                                <w:kern w:val="24"/>
                                <w:sz w:val="24"/>
                                <w:szCs w:val="24"/>
                              </w:rPr>
                              <w:t>温暖化防止</w:t>
                            </w:r>
                            <w:r w:rsidRPr="004E1AF9">
                              <w:rPr>
                                <w:rFonts w:ascii="HG丸ｺﾞｼｯｸM-PRO" w:eastAsia="HG丸ｺﾞｼｯｸM-PRO" w:hAnsi="HG丸ｺﾞｼｯｸM-PRO" w:hint="eastAsia"/>
                                <w:color w:val="000000"/>
                                <w:kern w:val="24"/>
                                <w:sz w:val="24"/>
                                <w:szCs w:val="24"/>
                              </w:rPr>
                              <w:t>条例</w:t>
                            </w:r>
                            <w:r>
                              <w:rPr>
                                <w:rFonts w:ascii="HG丸ｺﾞｼｯｸM-PRO" w:eastAsia="HG丸ｺﾞｼｯｸM-PRO" w:hAnsi="HG丸ｺﾞｼｯｸM-PRO" w:hint="eastAsia"/>
                                <w:color w:val="000000"/>
                                <w:kern w:val="24"/>
                                <w:sz w:val="24"/>
                                <w:szCs w:val="24"/>
                              </w:rPr>
                              <w:t>の</w:t>
                            </w:r>
                            <w:r w:rsidRPr="004E1AF9">
                              <w:rPr>
                                <w:rFonts w:ascii="HG丸ｺﾞｼｯｸM-PRO" w:eastAsia="HG丸ｺﾞｼｯｸM-PRO" w:hAnsi="HG丸ｺﾞｼｯｸM-PRO" w:hint="eastAsia"/>
                                <w:color w:val="000000"/>
                                <w:kern w:val="24"/>
                                <w:sz w:val="24"/>
                                <w:szCs w:val="24"/>
                              </w:rPr>
                              <w:t>対象外の中小事業者</w:t>
                            </w:r>
                            <w:r>
                              <w:rPr>
                                <w:rFonts w:ascii="HG丸ｺﾞｼｯｸM-PRO" w:eastAsia="HG丸ｺﾞｼｯｸM-PRO" w:hAnsi="HG丸ｺﾞｼｯｸM-PRO" w:hint="eastAsia"/>
                                <w:color w:val="000000"/>
                                <w:kern w:val="24"/>
                                <w:sz w:val="24"/>
                                <w:szCs w:val="24"/>
                              </w:rPr>
                              <w:t>を中心として</w:t>
                            </w:r>
                            <w:r w:rsidRPr="004E1AF9">
                              <w:rPr>
                                <w:rFonts w:ascii="HG丸ｺﾞｼｯｸM-PRO" w:eastAsia="HG丸ｺﾞｼｯｸM-PRO" w:hAnsi="HG丸ｺﾞｼｯｸM-PRO" w:hint="eastAsia"/>
                                <w:color w:val="000000"/>
                                <w:kern w:val="24"/>
                                <w:sz w:val="24"/>
                                <w:szCs w:val="24"/>
                              </w:rPr>
                              <w:t>、</w:t>
                            </w:r>
                            <w:r>
                              <w:rPr>
                                <w:rFonts w:ascii="HG丸ｺﾞｼｯｸM-PRO" w:eastAsia="HG丸ｺﾞｼｯｸM-PRO" w:hAnsi="HG丸ｺﾞｼｯｸM-PRO" w:hint="eastAsia"/>
                                <w:color w:val="000000"/>
                                <w:kern w:val="24"/>
                                <w:sz w:val="24"/>
                                <w:szCs w:val="24"/>
                              </w:rPr>
                              <w:t>二酸化炭素排出量の削減</w:t>
                            </w:r>
                            <w:r w:rsidRPr="004E1AF9">
                              <w:rPr>
                                <w:rFonts w:ascii="HG丸ｺﾞｼｯｸM-PRO" w:eastAsia="HG丸ｺﾞｼｯｸM-PRO" w:hAnsi="HG丸ｺﾞｼｯｸM-PRO" w:hint="eastAsia"/>
                                <w:color w:val="000000"/>
                                <w:kern w:val="24"/>
                                <w:sz w:val="24"/>
                                <w:szCs w:val="24"/>
                              </w:rPr>
                              <w:t>効果の高い設備導入</w:t>
                            </w:r>
                            <w:r>
                              <w:rPr>
                                <w:rFonts w:ascii="HG丸ｺﾞｼｯｸM-PRO" w:eastAsia="HG丸ｺﾞｼｯｸM-PRO" w:hAnsi="HG丸ｺﾞｼｯｸM-PRO" w:hint="eastAsia"/>
                                <w:color w:val="000000"/>
                                <w:kern w:val="24"/>
                                <w:sz w:val="24"/>
                                <w:szCs w:val="24"/>
                              </w:rPr>
                              <w:t>と</w:t>
                            </w:r>
                            <w:r w:rsidRPr="004E1AF9">
                              <w:rPr>
                                <w:rFonts w:ascii="HG丸ｺﾞｼｯｸM-PRO" w:eastAsia="HG丸ｺﾞｼｯｸM-PRO" w:hAnsi="HG丸ｺﾞｼｯｸM-PRO" w:hint="eastAsia"/>
                                <w:color w:val="000000"/>
                                <w:kern w:val="24"/>
                                <w:sz w:val="24"/>
                                <w:szCs w:val="24"/>
                              </w:rPr>
                              <w:t>取</w:t>
                            </w:r>
                            <w:r>
                              <w:rPr>
                                <w:rFonts w:ascii="HG丸ｺﾞｼｯｸM-PRO" w:eastAsia="HG丸ｺﾞｼｯｸM-PRO" w:hAnsi="HG丸ｺﾞｼｯｸM-PRO" w:hint="eastAsia"/>
                                <w:color w:val="000000"/>
                                <w:kern w:val="24"/>
                                <w:sz w:val="24"/>
                                <w:szCs w:val="24"/>
                              </w:rPr>
                              <w:t>り</w:t>
                            </w:r>
                            <w:r w:rsidRPr="004E1AF9">
                              <w:rPr>
                                <w:rFonts w:ascii="HG丸ｺﾞｼｯｸM-PRO" w:eastAsia="HG丸ｺﾞｼｯｸM-PRO" w:hAnsi="HG丸ｺﾞｼｯｸM-PRO" w:hint="eastAsia"/>
                                <w:color w:val="000000"/>
                                <w:kern w:val="24"/>
                                <w:sz w:val="24"/>
                                <w:szCs w:val="24"/>
                              </w:rPr>
                              <w:t>組みやすい運用改善の両面で取り組んでいきます。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648" o:spid="_x0000_s1166" style="position:absolute;left:0;text-align:left;margin-left:32pt;margin-top:9.25pt;width:513pt;height:6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" fillcolor="#baff21" strokecolor="#00b050" strokeweight="3pt">
                <v:stroke linestyle="thinThin"/>
                <v:textbox inset="5.85pt,.7pt,5.85pt,.7pt">
                  <w:txbxContent>
                    <w:p w:rsidR="00725741" w:rsidRPr="00561F37" w:rsidRDefault="00725741" w:rsidP="00FB1D1E">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Pr="009B6135" w:rsidRDefault="00725741" w:rsidP="00FB1D1E">
                      <w:pPr>
                        <w:ind w:firstLineChars="100" w:firstLine="240"/>
                      </w:pPr>
                      <w:r>
                        <w:rPr>
                          <w:rFonts w:ascii="HG丸ｺﾞｼｯｸM-PRO" w:eastAsia="HG丸ｺﾞｼｯｸM-PRO" w:hAnsi="HG丸ｺﾞｼｯｸM-PRO" w:hint="eastAsia"/>
                          <w:color w:val="000000"/>
                          <w:kern w:val="24"/>
                          <w:sz w:val="24"/>
                          <w:szCs w:val="24"/>
                        </w:rPr>
                        <w:t>温暖化防止</w:t>
                      </w:r>
                      <w:r w:rsidRPr="004E1AF9">
                        <w:rPr>
                          <w:rFonts w:ascii="HG丸ｺﾞｼｯｸM-PRO" w:eastAsia="HG丸ｺﾞｼｯｸM-PRO" w:hAnsi="HG丸ｺﾞｼｯｸM-PRO" w:hint="eastAsia"/>
                          <w:color w:val="000000"/>
                          <w:kern w:val="24"/>
                          <w:sz w:val="24"/>
                          <w:szCs w:val="24"/>
                        </w:rPr>
                        <w:t>条例</w:t>
                      </w:r>
                      <w:r>
                        <w:rPr>
                          <w:rFonts w:ascii="HG丸ｺﾞｼｯｸM-PRO" w:eastAsia="HG丸ｺﾞｼｯｸM-PRO" w:hAnsi="HG丸ｺﾞｼｯｸM-PRO" w:hint="eastAsia"/>
                          <w:color w:val="000000"/>
                          <w:kern w:val="24"/>
                          <w:sz w:val="24"/>
                          <w:szCs w:val="24"/>
                        </w:rPr>
                        <w:t>の</w:t>
                      </w:r>
                      <w:r w:rsidRPr="004E1AF9">
                        <w:rPr>
                          <w:rFonts w:ascii="HG丸ｺﾞｼｯｸM-PRO" w:eastAsia="HG丸ｺﾞｼｯｸM-PRO" w:hAnsi="HG丸ｺﾞｼｯｸM-PRO" w:hint="eastAsia"/>
                          <w:color w:val="000000"/>
                          <w:kern w:val="24"/>
                          <w:sz w:val="24"/>
                          <w:szCs w:val="24"/>
                        </w:rPr>
                        <w:t>対象外の中小事業者</w:t>
                      </w:r>
                      <w:r>
                        <w:rPr>
                          <w:rFonts w:ascii="HG丸ｺﾞｼｯｸM-PRO" w:eastAsia="HG丸ｺﾞｼｯｸM-PRO" w:hAnsi="HG丸ｺﾞｼｯｸM-PRO" w:hint="eastAsia"/>
                          <w:color w:val="000000"/>
                          <w:kern w:val="24"/>
                          <w:sz w:val="24"/>
                          <w:szCs w:val="24"/>
                        </w:rPr>
                        <w:t>を中心として</w:t>
                      </w:r>
                      <w:r w:rsidRPr="004E1AF9">
                        <w:rPr>
                          <w:rFonts w:ascii="HG丸ｺﾞｼｯｸM-PRO" w:eastAsia="HG丸ｺﾞｼｯｸM-PRO" w:hAnsi="HG丸ｺﾞｼｯｸM-PRO" w:hint="eastAsia"/>
                          <w:color w:val="000000"/>
                          <w:kern w:val="24"/>
                          <w:sz w:val="24"/>
                          <w:szCs w:val="24"/>
                        </w:rPr>
                        <w:t>、</w:t>
                      </w:r>
                      <w:r>
                        <w:rPr>
                          <w:rFonts w:ascii="HG丸ｺﾞｼｯｸM-PRO" w:eastAsia="HG丸ｺﾞｼｯｸM-PRO" w:hAnsi="HG丸ｺﾞｼｯｸM-PRO" w:hint="eastAsia"/>
                          <w:color w:val="000000"/>
                          <w:kern w:val="24"/>
                          <w:sz w:val="24"/>
                          <w:szCs w:val="24"/>
                        </w:rPr>
                        <w:t>二酸化炭素排出量の削減</w:t>
                      </w:r>
                      <w:r w:rsidRPr="004E1AF9">
                        <w:rPr>
                          <w:rFonts w:ascii="HG丸ｺﾞｼｯｸM-PRO" w:eastAsia="HG丸ｺﾞｼｯｸM-PRO" w:hAnsi="HG丸ｺﾞｼｯｸM-PRO" w:hint="eastAsia"/>
                          <w:color w:val="000000"/>
                          <w:kern w:val="24"/>
                          <w:sz w:val="24"/>
                          <w:szCs w:val="24"/>
                        </w:rPr>
                        <w:t>効果の高い設備導入</w:t>
                      </w:r>
                      <w:r>
                        <w:rPr>
                          <w:rFonts w:ascii="HG丸ｺﾞｼｯｸM-PRO" w:eastAsia="HG丸ｺﾞｼｯｸM-PRO" w:hAnsi="HG丸ｺﾞｼｯｸM-PRO" w:hint="eastAsia"/>
                          <w:color w:val="000000"/>
                          <w:kern w:val="24"/>
                          <w:sz w:val="24"/>
                          <w:szCs w:val="24"/>
                        </w:rPr>
                        <w:t>と</w:t>
                      </w:r>
                      <w:r w:rsidRPr="004E1AF9">
                        <w:rPr>
                          <w:rFonts w:ascii="HG丸ｺﾞｼｯｸM-PRO" w:eastAsia="HG丸ｺﾞｼｯｸM-PRO" w:hAnsi="HG丸ｺﾞｼｯｸM-PRO" w:hint="eastAsia"/>
                          <w:color w:val="000000"/>
                          <w:kern w:val="24"/>
                          <w:sz w:val="24"/>
                          <w:szCs w:val="24"/>
                        </w:rPr>
                        <w:t>取</w:t>
                      </w:r>
                      <w:r>
                        <w:rPr>
                          <w:rFonts w:ascii="HG丸ｺﾞｼｯｸM-PRO" w:eastAsia="HG丸ｺﾞｼｯｸM-PRO" w:hAnsi="HG丸ｺﾞｼｯｸM-PRO" w:hint="eastAsia"/>
                          <w:color w:val="000000"/>
                          <w:kern w:val="24"/>
                          <w:sz w:val="24"/>
                          <w:szCs w:val="24"/>
                        </w:rPr>
                        <w:t>り</w:t>
                      </w:r>
                      <w:r w:rsidRPr="004E1AF9">
                        <w:rPr>
                          <w:rFonts w:ascii="HG丸ｺﾞｼｯｸM-PRO" w:eastAsia="HG丸ｺﾞｼｯｸM-PRO" w:hAnsi="HG丸ｺﾞｼｯｸM-PRO" w:hint="eastAsia"/>
                          <w:color w:val="000000"/>
                          <w:kern w:val="24"/>
                          <w:sz w:val="24"/>
                          <w:szCs w:val="24"/>
                        </w:rPr>
                        <w:t>組みやすい運用改善の両面で取り組んでいきます。</w:t>
                      </w: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15296" behindDoc="0" locked="0" layoutInCell="1" allowOverlap="1" wp14:anchorId="325EDC0C" wp14:editId="7C2C7D11">
                <wp:simplePos x="0" y="0"/>
                <wp:positionH relativeFrom="column">
                  <wp:posOffset>510540</wp:posOffset>
                </wp:positionH>
                <wp:positionV relativeFrom="paragraph">
                  <wp:posOffset>95250</wp:posOffset>
                </wp:positionV>
                <wp:extent cx="6282055" cy="2654300"/>
                <wp:effectExtent l="0" t="0" r="23495" b="12700"/>
                <wp:wrapNone/>
                <wp:docPr id="360659" name="正方形/長方形 360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2055" cy="2654300"/>
                        </a:xfrm>
                        <a:prstGeom prst="rect">
                          <a:avLst/>
                        </a:prstGeom>
                        <a:solidFill>
                          <a:srgbClr val="FFFF00"/>
                        </a:solidFill>
                        <a:ln w="9525">
                          <a:solidFill>
                            <a:srgbClr val="000000"/>
                          </a:solidFill>
                          <a:miter lim="800000"/>
                          <a:headEnd/>
                          <a:tailEnd/>
                        </a:ln>
                      </wps:spPr>
                      <wps:txbx>
                        <w:txbxContent>
                          <w:p w:rsidR="00530B96" w:rsidRPr="00561F37" w:rsidRDefault="00530B96" w:rsidP="00FB1D1E">
                            <w:pPr>
                              <w:rPr>
                                <w:rFonts w:ascii="HG丸ｺﾞｼｯｸM-PRO" w:eastAsia="HG丸ｺﾞｼｯｸM-PRO" w:hAnsi="HG丸ｺﾞｼｯｸM-PRO"/>
                                <w:b/>
                                <w:color w:val="000000"/>
                                <w:sz w:val="28"/>
                                <w:szCs w:val="28"/>
                              </w:rPr>
                            </w:pPr>
                            <w:r w:rsidRPr="004E42BE">
                              <w:rPr>
                                <w:rFonts w:ascii="ＭＳ 明朝" w:hAnsi="ＭＳ 明朝" w:cs="ＭＳ 明朝" w:hint="eastAsia"/>
                                <w:b/>
                                <w:color w:val="000000"/>
                                <w:sz w:val="28"/>
                                <w:szCs w:val="28"/>
                              </w:rPr>
                              <w:t>➢</w:t>
                            </w:r>
                            <w:r w:rsidRPr="00647526">
                              <w:rPr>
                                <w:rFonts w:ascii="HG丸ｺﾞｼｯｸM-PRO" w:eastAsia="HG丸ｺﾞｼｯｸM-PRO" w:hAnsi="HG丸ｺﾞｼｯｸM-PRO" w:hint="eastAsia"/>
                                <w:b/>
                                <w:color w:val="000000"/>
                                <w:sz w:val="28"/>
                                <w:szCs w:val="28"/>
                              </w:rPr>
                              <w:t>中小事業者の対策支援</w:t>
                            </w:r>
                            <w:r>
                              <w:rPr>
                                <w:rFonts w:ascii="HG丸ｺﾞｼｯｸM-PRO" w:eastAsia="HG丸ｺﾞｼｯｸM-PRO" w:hAnsi="HG丸ｺﾞｼｯｸM-PRO" w:hint="eastAsia"/>
                                <w:b/>
                                <w:color w:val="000000"/>
                                <w:sz w:val="28"/>
                                <w:szCs w:val="28"/>
                              </w:rPr>
                              <w:t>（重点施策）</w:t>
                            </w:r>
                          </w:p>
                          <w:p w:rsidR="00530B96" w:rsidRDefault="00530B96" w:rsidP="00FB1D1E">
                            <w:pPr>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8B4B67">
                              <w:rPr>
                                <w:rFonts w:ascii="HG丸ｺﾞｼｯｸM-PRO" w:eastAsia="HG丸ｺﾞｼｯｸM-PRO" w:hAnsi="HG丸ｺﾞｼｯｸM-PRO" w:hint="eastAsia"/>
                                <w:sz w:val="24"/>
                                <w:szCs w:val="24"/>
                                <w:u w:val="single"/>
                              </w:rPr>
                              <w:t>省エネ・省CO</w:t>
                            </w:r>
                            <w:r w:rsidRPr="00ED1DE4">
                              <w:rPr>
                                <w:rFonts w:ascii="HG丸ｺﾞｼｯｸM-PRO" w:eastAsia="HG丸ｺﾞｼｯｸM-PRO" w:hAnsi="HG丸ｺﾞｼｯｸM-PRO" w:hint="eastAsia"/>
                                <w:sz w:val="16"/>
                                <w:szCs w:val="16"/>
                                <w:u w:val="single"/>
                              </w:rPr>
                              <w:t>2</w:t>
                            </w:r>
                            <w:r w:rsidRPr="008B4B67">
                              <w:rPr>
                                <w:rFonts w:ascii="HG丸ｺﾞｼｯｸM-PRO" w:eastAsia="HG丸ｺﾞｼｯｸM-PRO" w:hAnsi="HG丸ｺﾞｼｯｸM-PRO" w:hint="eastAsia"/>
                                <w:sz w:val="24"/>
                                <w:szCs w:val="24"/>
                                <w:u w:val="single"/>
                              </w:rPr>
                              <w:t>対策により創出される排出削減クレジットの活用促進</w:t>
                            </w:r>
                          </w:p>
                          <w:p w:rsidR="00530B96" w:rsidRPr="00ED1DE4" w:rsidRDefault="00530B96" w:rsidP="00FB1D1E">
                            <w:pPr>
                              <w:spacing w:line="300" w:lineRule="exact"/>
                              <w:ind w:firstLineChars="100" w:firstLine="210"/>
                              <w:rPr>
                                <w:rFonts w:ascii="HG丸ｺﾞｼｯｸM-PRO" w:eastAsia="HG丸ｺﾞｼｯｸM-PRO" w:hAnsi="HG丸ｺﾞｼｯｸM-PRO"/>
                                <w:color w:val="000000"/>
                                <w:szCs w:val="21"/>
                              </w:rPr>
                            </w:pPr>
                            <w:r w:rsidRPr="00ED1DE4">
                              <w:rPr>
                                <w:rFonts w:ascii="HG丸ｺﾞｼｯｸM-PRO" w:eastAsia="HG丸ｺﾞｼｯｸM-PRO" w:hAnsi="HG丸ｺﾞｼｯｸM-PRO" w:hint="eastAsia"/>
                                <w:color w:val="000000"/>
                                <w:szCs w:val="21"/>
                              </w:rPr>
                              <w:t>・大阪版カーボン・オフセット制度等を活用したクレジットの流通促進</w:t>
                            </w:r>
                          </w:p>
                          <w:p w:rsidR="00530B96" w:rsidRPr="00A31759" w:rsidRDefault="00530B96" w:rsidP="00FB1D1E">
                            <w:pPr>
                              <w:spacing w:line="300" w:lineRule="exact"/>
                              <w:ind w:firstLineChars="200" w:firstLine="420"/>
                              <w:rPr>
                                <w:rFonts w:ascii="ＭＳ ゴシック" w:eastAsia="ＭＳ ゴシック" w:hAnsi="ＭＳ ゴシック"/>
                                <w:color w:val="000000"/>
                                <w:szCs w:val="21"/>
                              </w:rPr>
                            </w:pPr>
                            <w:r w:rsidRPr="00A31759">
                              <w:rPr>
                                <w:rFonts w:ascii="ＭＳ ゴシック" w:eastAsia="ＭＳ ゴシック" w:hAnsi="ＭＳ ゴシック" w:hint="eastAsia"/>
                                <w:color w:val="000000"/>
                                <w:szCs w:val="21"/>
                              </w:rPr>
                              <w:t>【中小事業者が創出したクレジット量】</w:t>
                            </w:r>
                          </w:p>
                          <w:p w:rsidR="00530B96" w:rsidRPr="00A31759" w:rsidRDefault="00530B96" w:rsidP="00FB1D1E">
                            <w:pPr>
                              <w:spacing w:line="300" w:lineRule="exact"/>
                              <w:ind w:firstLineChars="200" w:firstLine="420"/>
                              <w:rPr>
                                <w:rFonts w:ascii="ＭＳ ゴシック" w:eastAsia="ＭＳ ゴシック" w:hAnsi="ＭＳ ゴシック"/>
                                <w:color w:val="000000"/>
                                <w:szCs w:val="21"/>
                              </w:rPr>
                            </w:pPr>
                            <w:r w:rsidRPr="00A31759">
                              <w:rPr>
                                <w:rFonts w:ascii="ＭＳ ゴシック" w:eastAsia="ＭＳ ゴシック" w:hAnsi="ＭＳ ゴシック" w:hint="eastAsia"/>
                                <w:color w:val="000000"/>
                                <w:szCs w:val="21"/>
                              </w:rPr>
                              <w:t xml:space="preserve">　目標：15,000トン（2012年度～2014年度累計）＜現状：1,288トン(2011年1</w:t>
                            </w:r>
                            <w:r>
                              <w:rPr>
                                <w:rFonts w:ascii="ＭＳ ゴシック" w:eastAsia="ＭＳ ゴシック" w:hAnsi="ＭＳ ゴシック" w:hint="eastAsia"/>
                                <w:color w:val="000000"/>
                                <w:szCs w:val="21"/>
                              </w:rPr>
                              <w:t>2</w:t>
                            </w:r>
                            <w:r w:rsidRPr="00A31759">
                              <w:rPr>
                                <w:rFonts w:ascii="ＭＳ ゴシック" w:eastAsia="ＭＳ ゴシック" w:hAnsi="ＭＳ ゴシック" w:hint="eastAsia"/>
                                <w:color w:val="000000"/>
                                <w:szCs w:val="21"/>
                              </w:rPr>
                              <w:t>月末)＞</w:t>
                            </w:r>
                          </w:p>
                          <w:p w:rsidR="00530B96" w:rsidRPr="00F2584C" w:rsidRDefault="00530B96" w:rsidP="00FB1D1E">
                            <w:pPr>
                              <w:spacing w:line="300" w:lineRule="exact"/>
                              <w:ind w:firstLineChars="100" w:firstLine="210"/>
                              <w:rPr>
                                <w:rFonts w:ascii="HG丸ｺﾞｼｯｸM-PRO" w:eastAsia="HG丸ｺﾞｼｯｸM-PRO" w:hAnsi="HG丸ｺﾞｼｯｸM-PRO"/>
                                <w:szCs w:val="21"/>
                              </w:rPr>
                            </w:pPr>
                          </w:p>
                          <w:p w:rsidR="00530B96" w:rsidRDefault="00530B96" w:rsidP="00FB1D1E">
                            <w:pPr>
                              <w:spacing w:line="300" w:lineRule="exact"/>
                              <w:rPr>
                                <w:rFonts w:ascii="HG丸ｺﾞｼｯｸM-PRO" w:eastAsia="HG丸ｺﾞｼｯｸM-PRO" w:hAnsi="HG丸ｺﾞｼｯｸM-PRO"/>
                                <w:sz w:val="24"/>
                                <w:szCs w:val="24"/>
                                <w:u w:val="single"/>
                              </w:rPr>
                            </w:pPr>
                            <w:r w:rsidRPr="004837B0">
                              <w:rPr>
                                <w:rFonts w:ascii="HG丸ｺﾞｼｯｸM-PRO" w:eastAsia="HG丸ｺﾞｼｯｸM-PRO" w:hAnsi="HG丸ｺﾞｼｯｸM-PRO" w:hint="eastAsia"/>
                                <w:sz w:val="24"/>
                                <w:szCs w:val="24"/>
                              </w:rPr>
                              <w:t>○</w:t>
                            </w:r>
                            <w:r w:rsidRPr="008B4B67">
                              <w:rPr>
                                <w:rFonts w:ascii="HG丸ｺﾞｼｯｸM-PRO" w:eastAsia="HG丸ｺﾞｼｯｸM-PRO" w:hAnsi="HG丸ｺﾞｼｯｸM-PRO" w:hint="eastAsia"/>
                                <w:sz w:val="24"/>
                                <w:szCs w:val="24"/>
                                <w:u w:val="single"/>
                              </w:rPr>
                              <w:t>「見える化」も含めた運用改善手法の普及促進</w:t>
                            </w:r>
                            <w:r>
                              <w:rPr>
                                <w:rFonts w:ascii="HG丸ｺﾞｼｯｸM-PRO" w:eastAsia="HG丸ｺﾞｼｯｸM-PRO" w:hAnsi="HG丸ｺﾞｼｯｸM-PRO" w:hint="eastAsia"/>
                                <w:sz w:val="24"/>
                                <w:szCs w:val="24"/>
                                <w:u w:val="single"/>
                              </w:rPr>
                              <w:t>【４（２）民生(業務)部門　参照】</w:t>
                            </w:r>
                          </w:p>
                          <w:p w:rsidR="00530B96" w:rsidRDefault="00530B96" w:rsidP="00FB1D1E">
                            <w:pPr>
                              <w:spacing w:line="300" w:lineRule="exact"/>
                              <w:rPr>
                                <w:rFonts w:ascii="HG丸ｺﾞｼｯｸM-PRO" w:eastAsia="HG丸ｺﾞｼｯｸM-PRO" w:hAnsi="HG丸ｺﾞｼｯｸM-PRO"/>
                                <w:sz w:val="24"/>
                                <w:szCs w:val="24"/>
                              </w:rPr>
                            </w:pPr>
                          </w:p>
                          <w:p w:rsidR="00530B96" w:rsidRDefault="00530B96" w:rsidP="00FB1D1E">
                            <w:pPr>
                              <w:spacing w:line="30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837B0">
                              <w:rPr>
                                <w:rFonts w:ascii="HG丸ｺﾞｼｯｸM-PRO" w:eastAsia="HG丸ｺﾞｼｯｸM-PRO" w:hAnsi="HG丸ｺﾞｼｯｸM-PRO" w:hint="eastAsia"/>
                                <w:sz w:val="24"/>
                                <w:szCs w:val="24"/>
                                <w:u w:val="single"/>
                              </w:rPr>
                              <w:t>相談窓口の設置と省エネ</w:t>
                            </w:r>
                            <w:r w:rsidRPr="008B4B67">
                              <w:rPr>
                                <w:rFonts w:ascii="HG丸ｺﾞｼｯｸM-PRO" w:eastAsia="HG丸ｺﾞｼｯｸM-PRO" w:hAnsi="HG丸ｺﾞｼｯｸM-PRO" w:hint="eastAsia"/>
                                <w:sz w:val="24"/>
                                <w:szCs w:val="24"/>
                                <w:u w:val="single"/>
                              </w:rPr>
                              <w:t>・省CO</w:t>
                            </w:r>
                            <w:r w:rsidRPr="00ED1DE4">
                              <w:rPr>
                                <w:rFonts w:ascii="HG丸ｺﾞｼｯｸM-PRO" w:eastAsia="HG丸ｺﾞｼｯｸM-PRO" w:hAnsi="HG丸ｺﾞｼｯｸM-PRO" w:hint="eastAsia"/>
                                <w:sz w:val="18"/>
                                <w:szCs w:val="18"/>
                                <w:u w:val="single"/>
                              </w:rPr>
                              <w:t>2</w:t>
                            </w:r>
                            <w:r w:rsidRPr="008B4B67">
                              <w:rPr>
                                <w:rFonts w:ascii="HG丸ｺﾞｼｯｸM-PRO" w:eastAsia="HG丸ｺﾞｼｯｸM-PRO" w:hAnsi="HG丸ｺﾞｼｯｸM-PRO" w:hint="eastAsia"/>
                                <w:sz w:val="24"/>
                                <w:szCs w:val="24"/>
                                <w:u w:val="single"/>
                              </w:rPr>
                              <w:t>の技術や制度</w:t>
                            </w:r>
                            <w:r w:rsidRPr="004837B0">
                              <w:rPr>
                                <w:rFonts w:ascii="HG丸ｺﾞｼｯｸM-PRO" w:eastAsia="HG丸ｺﾞｼｯｸM-PRO" w:hAnsi="HG丸ｺﾞｼｯｸM-PRO" w:hint="eastAsia"/>
                                <w:sz w:val="24"/>
                                <w:szCs w:val="24"/>
                                <w:u w:val="single"/>
                              </w:rPr>
                              <w:t>に関する情報の積極的発信</w:t>
                            </w:r>
                            <w:r>
                              <w:rPr>
                                <w:rFonts w:ascii="HG丸ｺﾞｼｯｸM-PRO" w:eastAsia="HG丸ｺﾞｼｯｸM-PRO" w:hAnsi="HG丸ｺﾞｼｯｸM-PRO" w:hint="eastAsia"/>
                                <w:sz w:val="24"/>
                                <w:szCs w:val="24"/>
                                <w:u w:val="single"/>
                              </w:rPr>
                              <w:t>【同上】</w:t>
                            </w:r>
                          </w:p>
                          <w:p w:rsidR="00530B96" w:rsidRPr="007167AC" w:rsidRDefault="00530B96" w:rsidP="00FB1D1E">
                            <w:pPr>
                              <w:spacing w:line="300" w:lineRule="exact"/>
                              <w:rPr>
                                <w:rFonts w:ascii="HG丸ｺﾞｼｯｸM-PRO" w:eastAsia="HG丸ｺﾞｼｯｸM-PRO" w:hAnsi="HG丸ｺﾞｼｯｸM-PRO"/>
                                <w:sz w:val="24"/>
                                <w:szCs w:val="24"/>
                              </w:rPr>
                            </w:pPr>
                          </w:p>
                          <w:p w:rsidR="00530B96" w:rsidRDefault="00530B96" w:rsidP="00FB1D1E">
                            <w:pPr>
                              <w:spacing w:line="300" w:lineRule="exact"/>
                              <w:rPr>
                                <w:rFonts w:ascii="HG丸ｺﾞｼｯｸM-PRO" w:eastAsia="HG丸ｺﾞｼｯｸM-PRO" w:hAnsi="HG丸ｺﾞｼｯｸM-PRO"/>
                                <w:sz w:val="24"/>
                                <w:szCs w:val="24"/>
                                <w:u w:val="single"/>
                              </w:rPr>
                            </w:pPr>
                            <w:r w:rsidRPr="004837B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u w:val="single"/>
                              </w:rPr>
                              <w:t>環境経営に積極的に取り組む事業者に対するインセンティブの</w:t>
                            </w:r>
                            <w:r w:rsidRPr="008B4B67">
                              <w:rPr>
                                <w:rFonts w:ascii="HG丸ｺﾞｼｯｸM-PRO" w:eastAsia="HG丸ｺﾞｼｯｸM-PRO" w:hAnsi="HG丸ｺﾞｼｯｸM-PRO" w:hint="eastAsia"/>
                                <w:sz w:val="24"/>
                                <w:szCs w:val="24"/>
                                <w:u w:val="single"/>
                              </w:rPr>
                              <w:t>付与</w:t>
                            </w:r>
                            <w:r>
                              <w:rPr>
                                <w:rFonts w:ascii="HG丸ｺﾞｼｯｸM-PRO" w:eastAsia="HG丸ｺﾞｼｯｸM-PRO" w:hAnsi="HG丸ｺﾞｼｯｸM-PRO" w:hint="eastAsia"/>
                                <w:sz w:val="24"/>
                                <w:szCs w:val="24"/>
                                <w:u w:val="single"/>
                              </w:rPr>
                              <w:t>【同上】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659" o:spid="_x0000_s1167" style="position:absolute;left:0;text-align:left;margin-left:40.2pt;margin-top:7.5pt;width:494.65pt;height:209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" fillcolor="yellow">
                <v:textbox inset="5.85pt,.7pt,5.85pt,.7pt">
                  <w:txbxContent>
                    <w:p w:rsidR="00725741" w:rsidRPr="00561F37" w:rsidRDefault="00725741" w:rsidP="00FB1D1E">
                      <w:pPr>
                        <w:rPr>
                          <w:rFonts w:ascii="HG丸ｺﾞｼｯｸM-PRO" w:eastAsia="HG丸ｺﾞｼｯｸM-PRO" w:hAnsi="HG丸ｺﾞｼｯｸM-PRO"/>
                          <w:b/>
                          <w:color w:val="000000"/>
                          <w:sz w:val="28"/>
                          <w:szCs w:val="28"/>
                        </w:rPr>
                      </w:pPr>
                      <w:r w:rsidRPr="004E42BE">
                        <w:rPr>
                          <w:rFonts w:ascii="ＭＳ 明朝" w:hAnsi="ＭＳ 明朝" w:cs="ＭＳ 明朝" w:hint="eastAsia"/>
                          <w:b/>
                          <w:color w:val="000000"/>
                          <w:sz w:val="28"/>
                          <w:szCs w:val="28"/>
                        </w:rPr>
                        <w:t>➢</w:t>
                      </w:r>
                      <w:r w:rsidRPr="00647526">
                        <w:rPr>
                          <w:rFonts w:ascii="HG丸ｺﾞｼｯｸM-PRO" w:eastAsia="HG丸ｺﾞｼｯｸM-PRO" w:hAnsi="HG丸ｺﾞｼｯｸM-PRO" w:hint="eastAsia"/>
                          <w:b/>
                          <w:color w:val="000000"/>
                          <w:sz w:val="28"/>
                          <w:szCs w:val="28"/>
                        </w:rPr>
                        <w:t>中小事業者の対策支援</w:t>
                      </w:r>
                      <w:r>
                        <w:rPr>
                          <w:rFonts w:ascii="HG丸ｺﾞｼｯｸM-PRO" w:eastAsia="HG丸ｺﾞｼｯｸM-PRO" w:hAnsi="HG丸ｺﾞｼｯｸM-PRO" w:hint="eastAsia"/>
                          <w:b/>
                          <w:color w:val="000000"/>
                          <w:sz w:val="28"/>
                          <w:szCs w:val="28"/>
                        </w:rPr>
                        <w:t>（重点施策）</w:t>
                      </w:r>
                    </w:p>
                    <w:p w:rsidR="00725741" w:rsidRDefault="00725741" w:rsidP="00FB1D1E">
                      <w:pPr>
                        <w:rPr>
                          <w:rFonts w:ascii="HG丸ｺﾞｼｯｸM-PRO" w:eastAsia="HG丸ｺﾞｼｯｸM-PRO" w:hAnsi="HG丸ｺﾞｼｯｸM-PRO"/>
                          <w:sz w:val="24"/>
                          <w:szCs w:val="24"/>
                        </w:rPr>
                      </w:pPr>
                      <w:r w:rsidRPr="004837B0">
                        <w:rPr>
                          <w:rFonts w:ascii="HG丸ｺﾞｼｯｸM-PRO" w:eastAsia="HG丸ｺﾞｼｯｸM-PRO" w:hAnsi="HG丸ｺﾞｼｯｸM-PRO" w:hint="eastAsia"/>
                          <w:sz w:val="24"/>
                          <w:szCs w:val="24"/>
                        </w:rPr>
                        <w:t>○</w:t>
                      </w:r>
                      <w:r w:rsidRPr="008B4B67">
                        <w:rPr>
                          <w:rFonts w:ascii="HG丸ｺﾞｼｯｸM-PRO" w:eastAsia="HG丸ｺﾞｼｯｸM-PRO" w:hAnsi="HG丸ｺﾞｼｯｸM-PRO" w:hint="eastAsia"/>
                          <w:sz w:val="24"/>
                          <w:szCs w:val="24"/>
                          <w:u w:val="single"/>
                        </w:rPr>
                        <w:t>省エネ・省CO</w:t>
                      </w:r>
                      <w:r w:rsidRPr="00ED1DE4">
                        <w:rPr>
                          <w:rFonts w:ascii="HG丸ｺﾞｼｯｸM-PRO" w:eastAsia="HG丸ｺﾞｼｯｸM-PRO" w:hAnsi="HG丸ｺﾞｼｯｸM-PRO" w:hint="eastAsia"/>
                          <w:sz w:val="16"/>
                          <w:szCs w:val="16"/>
                          <w:u w:val="single"/>
                        </w:rPr>
                        <w:t>2</w:t>
                      </w:r>
                      <w:r w:rsidRPr="008B4B67">
                        <w:rPr>
                          <w:rFonts w:ascii="HG丸ｺﾞｼｯｸM-PRO" w:eastAsia="HG丸ｺﾞｼｯｸM-PRO" w:hAnsi="HG丸ｺﾞｼｯｸM-PRO" w:hint="eastAsia"/>
                          <w:sz w:val="24"/>
                          <w:szCs w:val="24"/>
                          <w:u w:val="single"/>
                        </w:rPr>
                        <w:t>対策により創出される排出削減クレジットの活用促進</w:t>
                      </w:r>
                    </w:p>
                    <w:p w:rsidR="00725741" w:rsidRPr="00ED1DE4" w:rsidRDefault="00725741" w:rsidP="00FB1D1E">
                      <w:pPr>
                        <w:spacing w:line="300" w:lineRule="exact"/>
                        <w:ind w:firstLineChars="100" w:firstLine="210"/>
                        <w:rPr>
                          <w:rFonts w:ascii="HG丸ｺﾞｼｯｸM-PRO" w:eastAsia="HG丸ｺﾞｼｯｸM-PRO" w:hAnsi="HG丸ｺﾞｼｯｸM-PRO"/>
                          <w:color w:val="000000"/>
                          <w:szCs w:val="21"/>
                        </w:rPr>
                      </w:pPr>
                      <w:r w:rsidRPr="00ED1DE4">
                        <w:rPr>
                          <w:rFonts w:ascii="HG丸ｺﾞｼｯｸM-PRO" w:eastAsia="HG丸ｺﾞｼｯｸM-PRO" w:hAnsi="HG丸ｺﾞｼｯｸM-PRO" w:hint="eastAsia"/>
                          <w:color w:val="000000"/>
                          <w:szCs w:val="21"/>
                        </w:rPr>
                        <w:t>・大阪版カーボン・オフセット制度等を活用したクレジットの流通促進</w:t>
                      </w:r>
                    </w:p>
                    <w:p w:rsidR="00725741" w:rsidRPr="00A31759" w:rsidRDefault="00725741" w:rsidP="00FB1D1E">
                      <w:pPr>
                        <w:spacing w:line="300" w:lineRule="exact"/>
                        <w:ind w:firstLineChars="200" w:firstLine="420"/>
                        <w:rPr>
                          <w:rFonts w:ascii="ＭＳ ゴシック" w:eastAsia="ＭＳ ゴシック" w:hAnsi="ＭＳ ゴシック"/>
                          <w:color w:val="000000"/>
                          <w:szCs w:val="21"/>
                        </w:rPr>
                      </w:pPr>
                      <w:r w:rsidRPr="00A31759">
                        <w:rPr>
                          <w:rFonts w:ascii="ＭＳ ゴシック" w:eastAsia="ＭＳ ゴシック" w:hAnsi="ＭＳ ゴシック" w:hint="eastAsia"/>
                          <w:color w:val="000000"/>
                          <w:szCs w:val="21"/>
                        </w:rPr>
                        <w:t>【中小事業者が創出したクレジット量】</w:t>
                      </w:r>
                    </w:p>
                    <w:p w:rsidR="00725741" w:rsidRPr="00A31759" w:rsidRDefault="00725741" w:rsidP="00FB1D1E">
                      <w:pPr>
                        <w:spacing w:line="300" w:lineRule="exact"/>
                        <w:ind w:firstLineChars="200" w:firstLine="420"/>
                        <w:rPr>
                          <w:rFonts w:ascii="ＭＳ ゴシック" w:eastAsia="ＭＳ ゴシック" w:hAnsi="ＭＳ ゴシック"/>
                          <w:color w:val="000000"/>
                          <w:szCs w:val="21"/>
                        </w:rPr>
                      </w:pPr>
                      <w:r w:rsidRPr="00A31759">
                        <w:rPr>
                          <w:rFonts w:ascii="ＭＳ ゴシック" w:eastAsia="ＭＳ ゴシック" w:hAnsi="ＭＳ ゴシック" w:hint="eastAsia"/>
                          <w:color w:val="000000"/>
                          <w:szCs w:val="21"/>
                        </w:rPr>
                        <w:t xml:space="preserve">　</w:t>
                      </w:r>
                      <w:r w:rsidRPr="00A31759">
                        <w:rPr>
                          <w:rFonts w:ascii="ＭＳ ゴシック" w:eastAsia="ＭＳ ゴシック" w:hAnsi="ＭＳ ゴシック" w:hint="eastAsia"/>
                          <w:color w:val="000000"/>
                          <w:szCs w:val="21"/>
                        </w:rPr>
                        <w:t>目標：15,000トン（2012年度～2014年度累計）＜現状：1,288トン(2011年1</w:t>
                      </w:r>
                      <w:r w:rsidR="00BA3F3D">
                        <w:rPr>
                          <w:rFonts w:ascii="ＭＳ ゴシック" w:eastAsia="ＭＳ ゴシック" w:hAnsi="ＭＳ ゴシック" w:hint="eastAsia"/>
                          <w:color w:val="000000"/>
                          <w:szCs w:val="21"/>
                        </w:rPr>
                        <w:t>2</w:t>
                      </w:r>
                      <w:r w:rsidRPr="00A31759">
                        <w:rPr>
                          <w:rFonts w:ascii="ＭＳ ゴシック" w:eastAsia="ＭＳ ゴシック" w:hAnsi="ＭＳ ゴシック" w:hint="eastAsia"/>
                          <w:color w:val="000000"/>
                          <w:szCs w:val="21"/>
                        </w:rPr>
                        <w:t>月末)＞</w:t>
                      </w:r>
                    </w:p>
                    <w:p w:rsidR="00725741" w:rsidRPr="00F2584C" w:rsidRDefault="00725741" w:rsidP="00FB1D1E">
                      <w:pPr>
                        <w:spacing w:line="300" w:lineRule="exact"/>
                        <w:ind w:firstLineChars="100" w:firstLine="210"/>
                        <w:rPr>
                          <w:rFonts w:ascii="HG丸ｺﾞｼｯｸM-PRO" w:eastAsia="HG丸ｺﾞｼｯｸM-PRO" w:hAnsi="HG丸ｺﾞｼｯｸM-PRO"/>
                          <w:szCs w:val="21"/>
                        </w:rPr>
                      </w:pPr>
                    </w:p>
                    <w:p w:rsidR="00725741" w:rsidRDefault="00725741" w:rsidP="00FB1D1E">
                      <w:pPr>
                        <w:spacing w:line="300" w:lineRule="exact"/>
                        <w:rPr>
                          <w:rFonts w:ascii="HG丸ｺﾞｼｯｸM-PRO" w:eastAsia="HG丸ｺﾞｼｯｸM-PRO" w:hAnsi="HG丸ｺﾞｼｯｸM-PRO"/>
                          <w:sz w:val="24"/>
                          <w:szCs w:val="24"/>
                          <w:u w:val="single"/>
                        </w:rPr>
                      </w:pPr>
                      <w:r w:rsidRPr="004837B0">
                        <w:rPr>
                          <w:rFonts w:ascii="HG丸ｺﾞｼｯｸM-PRO" w:eastAsia="HG丸ｺﾞｼｯｸM-PRO" w:hAnsi="HG丸ｺﾞｼｯｸM-PRO" w:hint="eastAsia"/>
                          <w:sz w:val="24"/>
                          <w:szCs w:val="24"/>
                        </w:rPr>
                        <w:t>○</w:t>
                      </w:r>
                      <w:r w:rsidRPr="008B4B67">
                        <w:rPr>
                          <w:rFonts w:ascii="HG丸ｺﾞｼｯｸM-PRO" w:eastAsia="HG丸ｺﾞｼｯｸM-PRO" w:hAnsi="HG丸ｺﾞｼｯｸM-PRO" w:hint="eastAsia"/>
                          <w:sz w:val="24"/>
                          <w:szCs w:val="24"/>
                          <w:u w:val="single"/>
                        </w:rPr>
                        <w:t>「見える化」も含めた運用改善手法の普及促進</w:t>
                      </w:r>
                      <w:r>
                        <w:rPr>
                          <w:rFonts w:ascii="HG丸ｺﾞｼｯｸM-PRO" w:eastAsia="HG丸ｺﾞｼｯｸM-PRO" w:hAnsi="HG丸ｺﾞｼｯｸM-PRO" w:hint="eastAsia"/>
                          <w:sz w:val="24"/>
                          <w:szCs w:val="24"/>
                          <w:u w:val="single"/>
                        </w:rPr>
                        <w:t>【４（２）民生(業務)部門　参照】</w:t>
                      </w:r>
                    </w:p>
                    <w:p w:rsidR="00725741" w:rsidRDefault="00725741" w:rsidP="00FB1D1E">
                      <w:pPr>
                        <w:spacing w:line="300" w:lineRule="exact"/>
                        <w:rPr>
                          <w:rFonts w:ascii="HG丸ｺﾞｼｯｸM-PRO" w:eastAsia="HG丸ｺﾞｼｯｸM-PRO" w:hAnsi="HG丸ｺﾞｼｯｸM-PRO"/>
                          <w:sz w:val="24"/>
                          <w:szCs w:val="24"/>
                        </w:rPr>
                      </w:pPr>
                    </w:p>
                    <w:p w:rsidR="00725741" w:rsidRDefault="00725741" w:rsidP="00FB1D1E">
                      <w:pPr>
                        <w:spacing w:line="30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837B0">
                        <w:rPr>
                          <w:rFonts w:ascii="HG丸ｺﾞｼｯｸM-PRO" w:eastAsia="HG丸ｺﾞｼｯｸM-PRO" w:hAnsi="HG丸ｺﾞｼｯｸM-PRO" w:hint="eastAsia"/>
                          <w:sz w:val="24"/>
                          <w:szCs w:val="24"/>
                          <w:u w:val="single"/>
                        </w:rPr>
                        <w:t>相談窓口の設置と省エネ</w:t>
                      </w:r>
                      <w:r w:rsidRPr="008B4B67">
                        <w:rPr>
                          <w:rFonts w:ascii="HG丸ｺﾞｼｯｸM-PRO" w:eastAsia="HG丸ｺﾞｼｯｸM-PRO" w:hAnsi="HG丸ｺﾞｼｯｸM-PRO" w:hint="eastAsia"/>
                          <w:sz w:val="24"/>
                          <w:szCs w:val="24"/>
                          <w:u w:val="single"/>
                        </w:rPr>
                        <w:t>・省CO</w:t>
                      </w:r>
                      <w:r w:rsidRPr="00ED1DE4">
                        <w:rPr>
                          <w:rFonts w:ascii="HG丸ｺﾞｼｯｸM-PRO" w:eastAsia="HG丸ｺﾞｼｯｸM-PRO" w:hAnsi="HG丸ｺﾞｼｯｸM-PRO" w:hint="eastAsia"/>
                          <w:sz w:val="18"/>
                          <w:szCs w:val="18"/>
                          <w:u w:val="single"/>
                        </w:rPr>
                        <w:t>2</w:t>
                      </w:r>
                      <w:r w:rsidRPr="008B4B67">
                        <w:rPr>
                          <w:rFonts w:ascii="HG丸ｺﾞｼｯｸM-PRO" w:eastAsia="HG丸ｺﾞｼｯｸM-PRO" w:hAnsi="HG丸ｺﾞｼｯｸM-PRO" w:hint="eastAsia"/>
                          <w:sz w:val="24"/>
                          <w:szCs w:val="24"/>
                          <w:u w:val="single"/>
                        </w:rPr>
                        <w:t>の技術や制度</w:t>
                      </w:r>
                      <w:r w:rsidRPr="004837B0">
                        <w:rPr>
                          <w:rFonts w:ascii="HG丸ｺﾞｼｯｸM-PRO" w:eastAsia="HG丸ｺﾞｼｯｸM-PRO" w:hAnsi="HG丸ｺﾞｼｯｸM-PRO" w:hint="eastAsia"/>
                          <w:sz w:val="24"/>
                          <w:szCs w:val="24"/>
                          <w:u w:val="single"/>
                        </w:rPr>
                        <w:t>に関する情報の積極的発信</w:t>
                      </w:r>
                      <w:r>
                        <w:rPr>
                          <w:rFonts w:ascii="HG丸ｺﾞｼｯｸM-PRO" w:eastAsia="HG丸ｺﾞｼｯｸM-PRO" w:hAnsi="HG丸ｺﾞｼｯｸM-PRO" w:hint="eastAsia"/>
                          <w:sz w:val="24"/>
                          <w:szCs w:val="24"/>
                          <w:u w:val="single"/>
                        </w:rPr>
                        <w:t>【同上】</w:t>
                      </w:r>
                    </w:p>
                    <w:p w:rsidR="00725741" w:rsidRPr="007167AC" w:rsidRDefault="00725741" w:rsidP="00FB1D1E">
                      <w:pPr>
                        <w:spacing w:line="300" w:lineRule="exact"/>
                        <w:rPr>
                          <w:rFonts w:ascii="HG丸ｺﾞｼｯｸM-PRO" w:eastAsia="HG丸ｺﾞｼｯｸM-PRO" w:hAnsi="HG丸ｺﾞｼｯｸM-PRO"/>
                          <w:sz w:val="24"/>
                          <w:szCs w:val="24"/>
                        </w:rPr>
                      </w:pPr>
                    </w:p>
                    <w:p w:rsidR="00725741" w:rsidRDefault="00725741" w:rsidP="00FB1D1E">
                      <w:pPr>
                        <w:spacing w:line="300" w:lineRule="exact"/>
                        <w:rPr>
                          <w:rFonts w:ascii="HG丸ｺﾞｼｯｸM-PRO" w:eastAsia="HG丸ｺﾞｼｯｸM-PRO" w:hAnsi="HG丸ｺﾞｼｯｸM-PRO"/>
                          <w:sz w:val="24"/>
                          <w:szCs w:val="24"/>
                          <w:u w:val="single"/>
                        </w:rPr>
                      </w:pPr>
                      <w:r w:rsidRPr="004837B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u w:val="single"/>
                        </w:rPr>
                        <w:t>環境経営に積極的に取り組む事業者に対するインセンティブの</w:t>
                      </w:r>
                      <w:r w:rsidRPr="008B4B67">
                        <w:rPr>
                          <w:rFonts w:ascii="HG丸ｺﾞｼｯｸM-PRO" w:eastAsia="HG丸ｺﾞｼｯｸM-PRO" w:hAnsi="HG丸ｺﾞｼｯｸM-PRO" w:hint="eastAsia"/>
                          <w:sz w:val="24"/>
                          <w:szCs w:val="24"/>
                          <w:u w:val="single"/>
                        </w:rPr>
                        <w:t>付与</w:t>
                      </w:r>
                      <w:r>
                        <w:rPr>
                          <w:rFonts w:ascii="HG丸ｺﾞｼｯｸM-PRO" w:eastAsia="HG丸ｺﾞｼｯｸM-PRO" w:hAnsi="HG丸ｺﾞｼｯｸM-PRO" w:hint="eastAsia"/>
                          <w:sz w:val="24"/>
                          <w:szCs w:val="24"/>
                          <w:u w:val="single"/>
                        </w:rPr>
                        <w:t>【同上】</w:t>
                      </w:r>
                    </w:p>
                  </w:txbxContent>
                </v:textbox>
              </v: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9872" behindDoc="0" locked="0" layoutInCell="1" allowOverlap="1" wp14:anchorId="51C6E4AB" wp14:editId="563F58C0">
                <wp:simplePos x="0" y="0"/>
                <wp:positionH relativeFrom="column">
                  <wp:posOffset>6360160</wp:posOffset>
                </wp:positionH>
                <wp:positionV relativeFrom="paragraph">
                  <wp:posOffset>10160</wp:posOffset>
                </wp:positionV>
                <wp:extent cx="571500" cy="1193800"/>
                <wp:effectExtent l="0" t="0" r="19050" b="25400"/>
                <wp:wrapNone/>
                <wp:docPr id="360525" name="左カーブ矢印 360525"/>
                <wp:cNvGraphicFramePr/>
                <a:graphic xmlns:a="http://schemas.openxmlformats.org/drawingml/2006/main">
                  <a:graphicData uri="http://schemas.microsoft.com/office/word/2010/wordprocessingShape">
                    <wps:wsp>
                      <wps:cNvSpPr/>
                      <wps:spPr>
                        <a:xfrm>
                          <a:off x="0" y="0"/>
                          <a:ext cx="571500" cy="1193800"/>
                        </a:xfrm>
                        <a:prstGeom prst="curvedLeft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360525" o:spid="_x0000_s1026" type="#_x0000_t103" style="position:absolute;left:0;text-align:left;margin-left:500.8pt;margin-top:.8pt;width:45pt;height:94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" adj="16430,20308,5400" fillcolor="window" strokecolor="windowText" strokeweight="2p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7824" behindDoc="0" locked="0" layoutInCell="1" allowOverlap="1" wp14:anchorId="573C956A" wp14:editId="4A3CF147">
                <wp:simplePos x="0" y="0"/>
                <wp:positionH relativeFrom="column">
                  <wp:posOffset>305435</wp:posOffset>
                </wp:positionH>
                <wp:positionV relativeFrom="paragraph">
                  <wp:posOffset>19684</wp:posOffset>
                </wp:positionV>
                <wp:extent cx="6743700" cy="3648075"/>
                <wp:effectExtent l="0" t="0" r="19050" b="28575"/>
                <wp:wrapNone/>
                <wp:docPr id="360510" name="角丸四角形 360510"/>
                <wp:cNvGraphicFramePr/>
                <a:graphic xmlns:a="http://schemas.openxmlformats.org/drawingml/2006/main">
                  <a:graphicData uri="http://schemas.microsoft.com/office/word/2010/wordprocessingShape">
                    <wps:wsp>
                      <wps:cNvSpPr/>
                      <wps:spPr>
                        <a:xfrm>
                          <a:off x="0" y="0"/>
                          <a:ext cx="6743700" cy="3648075"/>
                        </a:xfrm>
                        <a:prstGeom prst="roundRect">
                          <a:avLst/>
                        </a:prstGeom>
                        <a:solidFill>
                          <a:sysClr val="window" lastClr="FFFFFF"/>
                        </a:solidFill>
                        <a:ln w="25400" cap="flat" cmpd="sng" algn="ctr">
                          <a:solidFill>
                            <a:sysClr val="windowText" lastClr="000000"/>
                          </a:solidFill>
                          <a:prstDash val="solid"/>
                        </a:ln>
                        <a:effectLst/>
                      </wps:spPr>
                      <wps:txbx>
                        <w:txbxContent>
                          <w:p w:rsidR="00530B96" w:rsidRPr="00B919DB" w:rsidRDefault="00530B96" w:rsidP="00FB1D1E">
                            <w:pPr>
                              <w:jc w:val="center"/>
                              <w:rPr>
                                <w:rFonts w:ascii="HG丸ｺﾞｼｯｸM-PRO" w:eastAsia="HG丸ｺﾞｼｯｸM-PRO" w:hAnsi="HG丸ｺﾞｼｯｸM-PRO" w:cs="Times New Roman"/>
                                <w:color w:val="000000" w:themeColor="text1"/>
                                <w:sz w:val="24"/>
                                <w:szCs w:val="24"/>
                              </w:rPr>
                            </w:pPr>
                            <w:r w:rsidRPr="00B919DB">
                              <w:rPr>
                                <w:rFonts w:ascii="HG丸ｺﾞｼｯｸM-PRO" w:eastAsia="HG丸ｺﾞｼｯｸM-PRO" w:hAnsi="HG丸ｺﾞｼｯｸM-PRO" w:cs="Times New Roman" w:hint="eastAsia"/>
                                <w:color w:val="000000" w:themeColor="text1"/>
                                <w:sz w:val="24"/>
                                <w:szCs w:val="24"/>
                              </w:rPr>
                              <w:t>温暖化防止条例の対象範囲の拡大について</w:t>
                            </w:r>
                          </w:p>
                          <w:p w:rsidR="00530B96" w:rsidRPr="006215BF" w:rsidRDefault="00530B96" w:rsidP="00FB1D1E">
                            <w:pPr>
                              <w:jc w:val="left"/>
                              <w:rPr>
                                <w:rFonts w:ascii="HG丸ｺﾞｼｯｸM-PRO" w:eastAsia="HG丸ｺﾞｼｯｸM-PRO" w:hAnsi="HG丸ｺﾞｼｯｸM-PRO"/>
                                <w:color w:val="000000" w:themeColor="text1"/>
                              </w:rPr>
                            </w:pPr>
                          </w:p>
                          <w:p w:rsidR="00530B96" w:rsidRPr="006215BF" w:rsidRDefault="00530B96" w:rsidP="00FB1D1E">
                            <w:pPr>
                              <w:ind w:firstLineChars="500" w:firstLine="1050"/>
                              <w:jc w:val="left"/>
                              <w:rPr>
                                <w:rFonts w:ascii="HG丸ｺﾞｼｯｸM-PRO" w:eastAsia="HG丸ｺﾞｼｯｸM-PRO" w:hAnsi="HG丸ｺﾞｼｯｸM-PRO"/>
                                <w:color w:val="000000" w:themeColor="text1"/>
                              </w:rPr>
                            </w:pPr>
                            <w:r w:rsidRPr="006215BF">
                              <w:rPr>
                                <w:rFonts w:ascii="HG丸ｺﾞｼｯｸM-PRO" w:eastAsia="HG丸ｺﾞｼｯｸM-PRO" w:hAnsi="HG丸ｺﾞｼｯｸM-PRO" w:hint="eastAsia"/>
                                <w:color w:val="000000" w:themeColor="text1"/>
                              </w:rPr>
                              <w:t>＜変更前＞</w:t>
                            </w:r>
                            <w:r>
                              <w:rPr>
                                <w:rFonts w:ascii="HG丸ｺﾞｼｯｸM-PRO" w:eastAsia="HG丸ｺﾞｼｯｸM-PRO" w:hAnsi="HG丸ｺﾞｼｯｸM-PRO" w:hint="eastAsia"/>
                                <w:color w:val="000000" w:themeColor="text1"/>
                              </w:rPr>
                              <w:t xml:space="preserve">　　　　　　　　　　　　　　　　</w:t>
                            </w:r>
                            <w:r w:rsidRPr="006215BF">
                              <w:rPr>
                                <w:rFonts w:ascii="HG丸ｺﾞｼｯｸM-PRO" w:eastAsia="HG丸ｺﾞｼｯｸM-PRO" w:hAnsi="HG丸ｺﾞｼｯｸM-PRO" w:hint="eastAsia"/>
                                <w:color w:val="000000" w:themeColor="text1"/>
                              </w:rPr>
                              <w:t>＜変更後＞</w:t>
                            </w:r>
                          </w:p>
                          <w:p w:rsidR="00530B96" w:rsidRPr="006215BF" w:rsidRDefault="00530B96" w:rsidP="00FB1D1E">
                            <w:pPr>
                              <w:jc w:val="left"/>
                              <w:rPr>
                                <w:rFonts w:ascii="HG丸ｺﾞｼｯｸM-PRO" w:eastAsia="HG丸ｺﾞｼｯｸM-PRO" w:hAnsi="HG丸ｺﾞｼｯｸM-PRO"/>
                                <w:color w:val="000000" w:themeColor="text1"/>
                              </w:rPr>
                            </w:pPr>
                          </w:p>
                          <w:p w:rsidR="00530B96" w:rsidRPr="006215BF" w:rsidRDefault="00530B96" w:rsidP="00FB1D1E">
                            <w:pPr>
                              <w:jc w:val="left"/>
                              <w:rPr>
                                <w:rFonts w:ascii="HG丸ｺﾞｼｯｸM-PRO" w:eastAsia="HG丸ｺﾞｼｯｸM-PRO" w:hAnsi="HG丸ｺﾞｼｯｸM-PRO"/>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left"/>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Default="00530B96" w:rsidP="00FB1D1E">
                            <w:pPr>
                              <w:jc w:val="center"/>
                              <w:rPr>
                                <w:color w:val="000000" w:themeColor="text1"/>
                              </w:rPr>
                            </w:pPr>
                          </w:p>
                          <w:p w:rsidR="00530B96" w:rsidRPr="00B919DB" w:rsidRDefault="00530B96" w:rsidP="00FB1D1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510" o:spid="_x0000_s1168" style="position:absolute;left:0;text-align:left;margin-left:24.05pt;margin-top:1.55pt;width:531pt;height:287.2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" fillcolor="window" strokecolor="windowText" strokeweight="2pt">
                <v:textbox>
                  <w:txbxContent>
                    <w:p w:rsidR="00725741" w:rsidRPr="00B919DB" w:rsidRDefault="00725741" w:rsidP="00FB1D1E">
                      <w:pPr>
                        <w:jc w:val="center"/>
                        <w:rPr>
                          <w:rFonts w:ascii="HG丸ｺﾞｼｯｸM-PRO" w:eastAsia="HG丸ｺﾞｼｯｸM-PRO" w:hAnsi="HG丸ｺﾞｼｯｸM-PRO" w:cs="Times New Roman"/>
                          <w:color w:val="000000" w:themeColor="text1"/>
                          <w:sz w:val="24"/>
                          <w:szCs w:val="24"/>
                        </w:rPr>
                      </w:pPr>
                      <w:r w:rsidRPr="00B919DB">
                        <w:rPr>
                          <w:rFonts w:ascii="HG丸ｺﾞｼｯｸM-PRO" w:eastAsia="HG丸ｺﾞｼｯｸM-PRO" w:hAnsi="HG丸ｺﾞｼｯｸM-PRO" w:cs="Times New Roman" w:hint="eastAsia"/>
                          <w:color w:val="000000" w:themeColor="text1"/>
                          <w:sz w:val="24"/>
                          <w:szCs w:val="24"/>
                        </w:rPr>
                        <w:t>温暖化防止条例の対象範囲の拡大について</w:t>
                      </w:r>
                    </w:p>
                    <w:p w:rsidR="00725741" w:rsidRPr="006215BF" w:rsidRDefault="00725741" w:rsidP="00FB1D1E">
                      <w:pPr>
                        <w:jc w:val="left"/>
                        <w:rPr>
                          <w:rFonts w:ascii="HG丸ｺﾞｼｯｸM-PRO" w:eastAsia="HG丸ｺﾞｼｯｸM-PRO" w:hAnsi="HG丸ｺﾞｼｯｸM-PRO"/>
                          <w:color w:val="000000" w:themeColor="text1"/>
                        </w:rPr>
                      </w:pPr>
                    </w:p>
                    <w:p w:rsidR="00725741" w:rsidRPr="006215BF" w:rsidRDefault="00725741" w:rsidP="00FB1D1E">
                      <w:pPr>
                        <w:ind w:firstLineChars="500" w:firstLine="1050"/>
                        <w:jc w:val="left"/>
                        <w:rPr>
                          <w:rFonts w:ascii="HG丸ｺﾞｼｯｸM-PRO" w:eastAsia="HG丸ｺﾞｼｯｸM-PRO" w:hAnsi="HG丸ｺﾞｼｯｸM-PRO"/>
                          <w:color w:val="000000" w:themeColor="text1"/>
                        </w:rPr>
                      </w:pPr>
                      <w:r w:rsidRPr="006215BF">
                        <w:rPr>
                          <w:rFonts w:ascii="HG丸ｺﾞｼｯｸM-PRO" w:eastAsia="HG丸ｺﾞｼｯｸM-PRO" w:hAnsi="HG丸ｺﾞｼｯｸM-PRO" w:hint="eastAsia"/>
                          <w:color w:val="000000" w:themeColor="text1"/>
                        </w:rPr>
                        <w:t>＜変更前＞</w:t>
                      </w:r>
                      <w:r>
                        <w:rPr>
                          <w:rFonts w:ascii="HG丸ｺﾞｼｯｸM-PRO" w:eastAsia="HG丸ｺﾞｼｯｸM-PRO" w:hAnsi="HG丸ｺﾞｼｯｸM-PRO" w:hint="eastAsia"/>
                          <w:color w:val="000000" w:themeColor="text1"/>
                        </w:rPr>
                        <w:t xml:space="preserve">　　　　　　　　　　　　　　　　</w:t>
                      </w:r>
                      <w:r w:rsidRPr="006215BF">
                        <w:rPr>
                          <w:rFonts w:ascii="HG丸ｺﾞｼｯｸM-PRO" w:eastAsia="HG丸ｺﾞｼｯｸM-PRO" w:hAnsi="HG丸ｺﾞｼｯｸM-PRO" w:hint="eastAsia"/>
                          <w:color w:val="000000" w:themeColor="text1"/>
                        </w:rPr>
                        <w:t>＜変更後＞</w:t>
                      </w:r>
                    </w:p>
                    <w:p w:rsidR="00725741" w:rsidRPr="006215BF" w:rsidRDefault="00725741" w:rsidP="00FB1D1E">
                      <w:pPr>
                        <w:jc w:val="left"/>
                        <w:rPr>
                          <w:rFonts w:ascii="HG丸ｺﾞｼｯｸM-PRO" w:eastAsia="HG丸ｺﾞｼｯｸM-PRO" w:hAnsi="HG丸ｺﾞｼｯｸM-PRO"/>
                          <w:color w:val="000000" w:themeColor="text1"/>
                        </w:rPr>
                      </w:pPr>
                    </w:p>
                    <w:p w:rsidR="00725741" w:rsidRPr="006215BF" w:rsidRDefault="00725741" w:rsidP="00FB1D1E">
                      <w:pPr>
                        <w:jc w:val="left"/>
                        <w:rPr>
                          <w:rFonts w:ascii="HG丸ｺﾞｼｯｸM-PRO" w:eastAsia="HG丸ｺﾞｼｯｸM-PRO" w:hAnsi="HG丸ｺﾞｼｯｸM-PRO"/>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left"/>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Default="00725741" w:rsidP="00FB1D1E">
                      <w:pPr>
                        <w:jc w:val="center"/>
                        <w:rPr>
                          <w:color w:val="000000" w:themeColor="text1"/>
                        </w:rPr>
                      </w:pPr>
                    </w:p>
                    <w:p w:rsidR="00725741" w:rsidRPr="00B919DB" w:rsidRDefault="00725741" w:rsidP="00FB1D1E">
                      <w:pPr>
                        <w:jc w:val="center"/>
                        <w:rPr>
                          <w:color w:val="000000" w:themeColor="text1"/>
                        </w:rPr>
                      </w:pPr>
                    </w:p>
                  </w:txbxContent>
                </v:textbox>
              </v:roundrect>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52160" behindDoc="0" locked="0" layoutInCell="1" allowOverlap="1" wp14:anchorId="1F010E9B" wp14:editId="069A13AC">
                <wp:simplePos x="0" y="0"/>
                <wp:positionH relativeFrom="column">
                  <wp:posOffset>3353435</wp:posOffset>
                </wp:positionH>
                <wp:positionV relativeFrom="paragraph">
                  <wp:posOffset>38735</wp:posOffset>
                </wp:positionV>
                <wp:extent cx="2419350" cy="400050"/>
                <wp:effectExtent l="0" t="0" r="19050" b="19050"/>
                <wp:wrapNone/>
                <wp:docPr id="9" name="テキスト ボックス 9"/>
                <wp:cNvGraphicFramePr/>
                <a:graphic xmlns:a="http://schemas.openxmlformats.org/drawingml/2006/main">
                  <a:graphicData uri="http://schemas.microsoft.com/office/word/2010/wordprocessingShape">
                    <wps:wsp>
                      <wps:cNvSpPr txBox="1"/>
                      <wps:spPr>
                        <a:xfrm>
                          <a:off x="0" y="0"/>
                          <a:ext cx="2419350" cy="400050"/>
                        </a:xfrm>
                        <a:prstGeom prst="rect">
                          <a:avLst/>
                        </a:prstGeom>
                        <a:solidFill>
                          <a:sysClr val="window" lastClr="FFFFFF"/>
                        </a:solidFill>
                        <a:ln w="6350">
                          <a:solidFill>
                            <a:prstClr val="black"/>
                          </a:solidFill>
                        </a:ln>
                        <a:effectLst/>
                      </wps:spPr>
                      <wps:txbx>
                        <w:txbxContent>
                          <w:p w:rsidR="00530B96" w:rsidRPr="00A7239B" w:rsidRDefault="00530B96" w:rsidP="00FB1D1E">
                            <w:pPr>
                              <w:spacing w:line="240" w:lineRule="exact"/>
                              <w:rPr>
                                <w:rFonts w:ascii="HG丸ｺﾞｼｯｸM-PRO" w:eastAsia="HG丸ｺﾞｼｯｸM-PRO" w:hAnsi="HG丸ｺﾞｼｯｸM-PRO"/>
                                <w:sz w:val="18"/>
                                <w:szCs w:val="18"/>
                              </w:rPr>
                            </w:pPr>
                            <w:r w:rsidRPr="00A7239B">
                              <w:rPr>
                                <w:rFonts w:ascii="HG丸ｺﾞｼｯｸM-PRO" w:eastAsia="HG丸ｺﾞｼｯｸM-PRO" w:hAnsi="HG丸ｺﾞｼｯｸM-PRO" w:hint="eastAsia"/>
                                <w:sz w:val="18"/>
                                <w:szCs w:val="18"/>
                              </w:rPr>
                              <w:t>府内</w:t>
                            </w:r>
                            <w:r>
                              <w:rPr>
                                <w:rFonts w:ascii="HG丸ｺﾞｼｯｸM-PRO" w:eastAsia="HG丸ｺﾞｼｯｸM-PRO" w:hAnsi="HG丸ｺﾞｼｯｸM-PRO" w:hint="eastAsia"/>
                                <w:sz w:val="18"/>
                                <w:szCs w:val="18"/>
                              </w:rPr>
                              <w:t>の事業所合計で、原油換算で年間1,500kL以上のエネルギーを使う事業者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69" type="#_x0000_t202" style="position:absolute;left:0;text-align:left;margin-left:264.05pt;margin-top:3.05pt;width:190.5pt;height:31.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" fillcolor="window" strokeweight=".5pt">
                <v:textbox>
                  <w:txbxContent>
                    <w:p w:rsidR="00725741" w:rsidRPr="00A7239B" w:rsidRDefault="00725741" w:rsidP="00FB1D1E">
                      <w:pPr>
                        <w:spacing w:line="240" w:lineRule="exact"/>
                        <w:rPr>
                          <w:rFonts w:ascii="HG丸ｺﾞｼｯｸM-PRO" w:eastAsia="HG丸ｺﾞｼｯｸM-PRO" w:hAnsi="HG丸ｺﾞｼｯｸM-PRO"/>
                          <w:sz w:val="18"/>
                          <w:szCs w:val="18"/>
                        </w:rPr>
                      </w:pPr>
                      <w:r w:rsidRPr="00A7239B">
                        <w:rPr>
                          <w:rFonts w:ascii="HG丸ｺﾞｼｯｸM-PRO" w:eastAsia="HG丸ｺﾞｼｯｸM-PRO" w:hAnsi="HG丸ｺﾞｼｯｸM-PRO" w:hint="eastAsia"/>
                          <w:sz w:val="18"/>
                          <w:szCs w:val="18"/>
                        </w:rPr>
                        <w:t>府内</w:t>
                      </w:r>
                      <w:r>
                        <w:rPr>
                          <w:rFonts w:ascii="HG丸ｺﾞｼｯｸM-PRO" w:eastAsia="HG丸ｺﾞｼｯｸM-PRO" w:hAnsi="HG丸ｺﾞｼｯｸM-PRO" w:hint="eastAsia"/>
                          <w:sz w:val="18"/>
                          <w:szCs w:val="18"/>
                        </w:rPr>
                        <w:t>の事業所合計で、原油換算で年間1,500kL</w:t>
                      </w:r>
                      <w:r>
                        <w:rPr>
                          <w:rFonts w:ascii="HG丸ｺﾞｼｯｸM-PRO" w:eastAsia="HG丸ｺﾞｼｯｸM-PRO" w:hAnsi="HG丸ｺﾞｼｯｸM-PRO" w:hint="eastAsia"/>
                          <w:sz w:val="18"/>
                          <w:szCs w:val="18"/>
                        </w:rPr>
                        <w:t>以上のエネルギーを使う事業者</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251136" behindDoc="0" locked="0" layoutInCell="1" allowOverlap="1" wp14:anchorId="5FF16C46" wp14:editId="4BD39B83">
                <wp:simplePos x="0" y="0"/>
                <wp:positionH relativeFrom="column">
                  <wp:posOffset>572135</wp:posOffset>
                </wp:positionH>
                <wp:positionV relativeFrom="paragraph">
                  <wp:posOffset>38736</wp:posOffset>
                </wp:positionV>
                <wp:extent cx="2305050" cy="400050"/>
                <wp:effectExtent l="0" t="0" r="19050" b="19050"/>
                <wp:wrapNone/>
                <wp:docPr id="10" name="テキスト ボックス 10"/>
                <wp:cNvGraphicFramePr/>
                <a:graphic xmlns:a="http://schemas.openxmlformats.org/drawingml/2006/main">
                  <a:graphicData uri="http://schemas.microsoft.com/office/word/2010/wordprocessingShape">
                    <wps:wsp>
                      <wps:cNvSpPr txBox="1"/>
                      <wps:spPr>
                        <a:xfrm>
                          <a:off x="0" y="0"/>
                          <a:ext cx="2305050" cy="400050"/>
                        </a:xfrm>
                        <a:prstGeom prst="rect">
                          <a:avLst/>
                        </a:prstGeom>
                        <a:solidFill>
                          <a:sysClr val="window" lastClr="FFFFFF"/>
                        </a:solidFill>
                        <a:ln w="6350">
                          <a:solidFill>
                            <a:prstClr val="black"/>
                          </a:solidFill>
                        </a:ln>
                        <a:effectLst/>
                      </wps:spPr>
                      <wps:txbx>
                        <w:txbxContent>
                          <w:p w:rsidR="00530B96" w:rsidRPr="00A7239B" w:rsidRDefault="00530B96" w:rsidP="00FB1D1E">
                            <w:pPr>
                              <w:spacing w:line="240" w:lineRule="exact"/>
                              <w:rPr>
                                <w:rFonts w:ascii="HG丸ｺﾞｼｯｸM-PRO" w:eastAsia="HG丸ｺﾞｼｯｸM-PRO" w:hAnsi="HG丸ｺﾞｼｯｸM-PRO"/>
                                <w:sz w:val="18"/>
                                <w:szCs w:val="18"/>
                              </w:rPr>
                            </w:pPr>
                            <w:r w:rsidRPr="00A7239B">
                              <w:rPr>
                                <w:rFonts w:ascii="HG丸ｺﾞｼｯｸM-PRO" w:eastAsia="HG丸ｺﾞｼｯｸM-PRO" w:hAnsi="HG丸ｺﾞｼｯｸM-PRO" w:hint="eastAsia"/>
                                <w:sz w:val="18"/>
                                <w:szCs w:val="18"/>
                              </w:rPr>
                              <w:t>府内に原油換算で年間1,500kL以上のエネルギーを使う事業所を有する事業者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170" type="#_x0000_t202" style="position:absolute;left:0;text-align:left;margin-left:45.05pt;margin-top:3.05pt;width:181.5pt;height:3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" fillcolor="window" strokeweight=".5pt">
                <v:textbox>
                  <w:txbxContent>
                    <w:p w:rsidR="00725741" w:rsidRPr="00A7239B" w:rsidRDefault="00725741" w:rsidP="00FB1D1E">
                      <w:pPr>
                        <w:spacing w:line="240" w:lineRule="exact"/>
                        <w:rPr>
                          <w:rFonts w:ascii="HG丸ｺﾞｼｯｸM-PRO" w:eastAsia="HG丸ｺﾞｼｯｸM-PRO" w:hAnsi="HG丸ｺﾞｼｯｸM-PRO"/>
                          <w:sz w:val="18"/>
                          <w:szCs w:val="18"/>
                        </w:rPr>
                      </w:pPr>
                      <w:r w:rsidRPr="00A7239B">
                        <w:rPr>
                          <w:rFonts w:ascii="HG丸ｺﾞｼｯｸM-PRO" w:eastAsia="HG丸ｺﾞｼｯｸM-PRO" w:hAnsi="HG丸ｺﾞｼｯｸM-PRO" w:hint="eastAsia"/>
                          <w:sz w:val="18"/>
                          <w:szCs w:val="18"/>
                        </w:rPr>
                        <w:t>府内に原油換算で年間1,500kL</w:t>
                      </w:r>
                      <w:r w:rsidRPr="00A7239B">
                        <w:rPr>
                          <w:rFonts w:ascii="HG丸ｺﾞｼｯｸM-PRO" w:eastAsia="HG丸ｺﾞｼｯｸM-PRO" w:hAnsi="HG丸ｺﾞｼｯｸM-PRO" w:hint="eastAsia"/>
                          <w:sz w:val="18"/>
                          <w:szCs w:val="18"/>
                        </w:rPr>
                        <w:t>以上のエネルギーを使う事業所を有する事業者</w:t>
                      </w:r>
                    </w:p>
                  </w:txbxContent>
                </v:textbox>
              </v:shape>
            </w:pict>
          </mc:Fallback>
        </mc:AlternateContent>
      </w:r>
    </w:p>
    <w:p w:rsidR="00FB1D1E" w:rsidRDefault="00FB1D1E"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38848" behindDoc="0" locked="0" layoutInCell="1" allowOverlap="1" wp14:anchorId="1001C184" wp14:editId="2E699F06">
                <wp:simplePos x="0" y="0"/>
                <wp:positionH relativeFrom="column">
                  <wp:posOffset>514985</wp:posOffset>
                </wp:positionH>
                <wp:positionV relativeFrom="paragraph">
                  <wp:posOffset>13335</wp:posOffset>
                </wp:positionV>
                <wp:extent cx="6282055" cy="2603500"/>
                <wp:effectExtent l="0" t="0" r="0" b="0"/>
                <wp:wrapNone/>
                <wp:docPr id="360521" name="角丸四角形 360521"/>
                <wp:cNvGraphicFramePr/>
                <a:graphic xmlns:a="http://schemas.openxmlformats.org/drawingml/2006/main">
                  <a:graphicData uri="http://schemas.microsoft.com/office/word/2010/wordprocessingShape">
                    <wps:wsp>
                      <wps:cNvSpPr/>
                      <wps:spPr>
                        <a:xfrm>
                          <a:off x="0" y="0"/>
                          <a:ext cx="6282055" cy="2603500"/>
                        </a:xfrm>
                        <a:prstGeom prst="roundRect">
                          <a:avLst/>
                        </a:prstGeom>
                        <a:noFill/>
                        <a:ln w="25400" cap="flat" cmpd="sng" algn="ctr">
                          <a:noFill/>
                          <a:prstDash val="solid"/>
                        </a:ln>
                        <a:effectLst/>
                      </wps:spPr>
                      <wps:txbx>
                        <w:txbxContent>
                          <w:p w:rsidR="00530B96" w:rsidRDefault="00530B96" w:rsidP="00FB1D1E">
                            <w:pPr>
                              <w:jc w:val="center"/>
                            </w:pPr>
                            <w:r>
                              <w:rPr>
                                <w:noProof/>
                              </w:rPr>
                              <w:drawing>
                                <wp:inline distT="0" distB="0" distL="0" distR="0">
                                  <wp:extent cx="5819775" cy="2132766"/>
                                  <wp:effectExtent l="0" t="0" r="0" b="127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9775" cy="21327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521" o:spid="_x0000_s1171" style="position:absolute;left:0;text-align:left;margin-left:40.55pt;margin-top:1.05pt;width:494.65pt;height:20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" filled="f" stroked="f" strokeweight="2pt">
                <v:textbox>
                  <w:txbxContent>
                    <w:p w:rsidR="00725741" w:rsidRDefault="00725741" w:rsidP="00FB1D1E">
                      <w:pPr>
                        <w:jc w:val="center"/>
                      </w:pPr>
                      <w:r>
                        <w:rPr>
                          <w:noProof/>
                        </w:rPr>
                        <w:drawing>
                          <wp:inline distT="0" distB="0" distL="0" distR="0">
                            <wp:extent cx="5819775" cy="2132766"/>
                            <wp:effectExtent l="0" t="0" r="0" b="127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9775" cy="2132766"/>
                                    </a:xfrm>
                                    <a:prstGeom prst="rect">
                                      <a:avLst/>
                                    </a:prstGeom>
                                    <a:noFill/>
                                    <a:ln>
                                      <a:noFill/>
                                    </a:ln>
                                  </pic:spPr>
                                </pic:pic>
                              </a:graphicData>
                            </a:graphic>
                          </wp:inline>
                        </w:drawing>
                      </w:r>
                    </w:p>
                  </w:txbxContent>
                </v:textbox>
              </v:roundrect>
            </w:pict>
          </mc:Fallback>
        </mc:AlternateContent>
      </w:r>
    </w:p>
    <w:p w:rsidR="00FB1D1E" w:rsidRDefault="00E8740B" w:rsidP="00FB1D1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57280" behindDoc="0" locked="0" layoutInCell="1" allowOverlap="1" wp14:anchorId="73BA50B0" wp14:editId="4DB66CC4">
                <wp:simplePos x="0" y="0"/>
                <wp:positionH relativeFrom="column">
                  <wp:posOffset>5772785</wp:posOffset>
                </wp:positionH>
                <wp:positionV relativeFrom="paragraph">
                  <wp:posOffset>172085</wp:posOffset>
                </wp:positionV>
                <wp:extent cx="1024255" cy="552450"/>
                <wp:effectExtent l="0" t="0" r="4445" b="0"/>
                <wp:wrapNone/>
                <wp:docPr id="29" name="テキスト ボックス 29"/>
                <wp:cNvGraphicFramePr/>
                <a:graphic xmlns:a="http://schemas.openxmlformats.org/drawingml/2006/main">
                  <a:graphicData uri="http://schemas.microsoft.com/office/word/2010/wordprocessingShape">
                    <wps:wsp>
                      <wps:cNvSpPr txBox="1"/>
                      <wps:spPr>
                        <a:xfrm>
                          <a:off x="0" y="0"/>
                          <a:ext cx="1024255"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E8740B" w:rsidRDefault="00530B96" w:rsidP="00E8740B">
                            <w:pPr>
                              <w:spacing w:line="280" w:lineRule="exact"/>
                              <w:rPr>
                                <w:rFonts w:ascii="HG丸ｺﾞｼｯｸM-PRO" w:eastAsia="HG丸ｺﾞｼｯｸM-PRO" w:hAnsi="HG丸ｺﾞｼｯｸM-PRO"/>
                                <w:b/>
                                <w:color w:val="FF0000"/>
                                <w:sz w:val="18"/>
                                <w:szCs w:val="18"/>
                              </w:rPr>
                            </w:pPr>
                            <w:r w:rsidRPr="00E8740B">
                              <w:rPr>
                                <w:rFonts w:ascii="HG丸ｺﾞｼｯｸM-PRO" w:eastAsia="HG丸ｺﾞｼｯｸM-PRO" w:hAnsi="HG丸ｺﾞｼｯｸM-PRO" w:hint="eastAsia"/>
                                <w:b/>
                                <w:color w:val="FF0000"/>
                                <w:sz w:val="18"/>
                                <w:szCs w:val="18"/>
                              </w:rPr>
                              <w:t>Ａ社は引き続き対象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172" type="#_x0000_t202" style="position:absolute;left:0;text-align:left;margin-left:454.55pt;margin-top:13.55pt;width:80.65pt;height:43.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" fillcolor="white [3201]" stroked="f" strokeweight=".5pt">
                <v:textbox>
                  <w:txbxContent>
                    <w:p w:rsidR="00725741" w:rsidRPr="00E8740B" w:rsidRDefault="00725741" w:rsidP="00E8740B">
                      <w:pPr>
                        <w:spacing w:line="280" w:lineRule="exact"/>
                        <w:rPr>
                          <w:rFonts w:ascii="HG丸ｺﾞｼｯｸM-PRO" w:eastAsia="HG丸ｺﾞｼｯｸM-PRO" w:hAnsi="HG丸ｺﾞｼｯｸM-PRO"/>
                          <w:b/>
                          <w:color w:val="FF0000"/>
                          <w:sz w:val="18"/>
                          <w:szCs w:val="18"/>
                        </w:rPr>
                      </w:pPr>
                      <w:r w:rsidRPr="00E8740B">
                        <w:rPr>
                          <w:rFonts w:ascii="HG丸ｺﾞｼｯｸM-PRO" w:eastAsia="HG丸ｺﾞｼｯｸM-PRO" w:hAnsi="HG丸ｺﾞｼｯｸM-PRO" w:hint="eastAsia"/>
                          <w:b/>
                          <w:color w:val="FF0000"/>
                          <w:sz w:val="18"/>
                          <w:szCs w:val="18"/>
                        </w:rPr>
                        <w:t>Ａ社は引き続き対象</w:t>
                      </w:r>
                    </w:p>
                  </w:txbxContent>
                </v:textbox>
              </v:shape>
            </w:pict>
          </mc:Fallback>
        </mc:AlternateContent>
      </w: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FB1D1E" w:rsidRDefault="00FB1D1E" w:rsidP="00FB1D1E">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30624" behindDoc="0" locked="0" layoutInCell="1" allowOverlap="1" wp14:anchorId="25067A41" wp14:editId="048CD7A0">
                <wp:simplePos x="0" y="0"/>
                <wp:positionH relativeFrom="column">
                  <wp:posOffset>35560</wp:posOffset>
                </wp:positionH>
                <wp:positionV relativeFrom="paragraph">
                  <wp:posOffset>101600</wp:posOffset>
                </wp:positionV>
                <wp:extent cx="7175500" cy="548640"/>
                <wp:effectExtent l="0" t="0" r="25400" b="22860"/>
                <wp:wrapNone/>
                <wp:docPr id="360595" name="正方形/長方形 360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（４）運輸部門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595" o:spid="_x0000_s1173" style="position:absolute;left:0;text-align:left;margin-left:2.8pt;margin-top:8pt;width:565pt;height:43.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" fillcolor="#92d050" strokecolor="#92d050" strokeweight="2pt">
                <v:fill focus="50%" type="gradient"/>
                <v:textbox>
                  <w:txbxContent>
                    <w:p w:rsidR="00725741" w:rsidRPr="00821BCF" w:rsidRDefault="00725741"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４）運輸部門</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0B4BA5">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1979776" behindDoc="0" locked="0" layoutInCell="1" allowOverlap="1" wp14:anchorId="2A38B798" wp14:editId="5CE80AF9">
                <wp:simplePos x="0" y="0"/>
                <wp:positionH relativeFrom="column">
                  <wp:posOffset>314960</wp:posOffset>
                </wp:positionH>
                <wp:positionV relativeFrom="paragraph">
                  <wp:posOffset>99060</wp:posOffset>
                </wp:positionV>
                <wp:extent cx="2057400" cy="435610"/>
                <wp:effectExtent l="0" t="0" r="95250" b="97790"/>
                <wp:wrapNone/>
                <wp:docPr id="360452" name="横巻き 360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52" o:spid="_x0000_s1174" type="#_x0000_t98" style="position:absolute;left:0;text-align:left;margin-left:24.8pt;margin-top:7.8pt;width:162pt;height:34.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" fillcolor="#00b0f0">
                <v:fill rotate="t" focus="100%" type="gradient"/>
                <v:shadow on="t" color="#eeece1" opacity=".5" offset="6pt,6pt"/>
                <v:textbox>
                  <w:txbxContent>
                    <w:p w:rsidR="00725741" w:rsidRPr="00220164" w:rsidRDefault="00725741"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現　　</w:t>
                      </w:r>
                      <w:r>
                        <w:rPr>
                          <w:rFonts w:ascii="HG丸ｺﾞｼｯｸM-PRO" w:eastAsia="HG丸ｺﾞｼｯｸM-PRO" w:hAnsi="HG丸ｺﾞｼｯｸM-PRO" w:cs="Times New Roman" w:hint="eastAsia"/>
                          <w:color w:val="000000"/>
                          <w:kern w:val="24"/>
                          <w:sz w:val="32"/>
                          <w:szCs w:val="32"/>
                        </w:rPr>
                        <w:t>状</w:t>
                      </w:r>
                    </w:p>
                  </w:txbxContent>
                </v:textbox>
              </v:shape>
            </w:pict>
          </mc:Fallback>
        </mc:AlternateContent>
      </w:r>
    </w:p>
    <w:p w:rsidR="00983809" w:rsidRDefault="00806108">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43936" behindDoc="0" locked="0" layoutInCell="1" allowOverlap="1" wp14:anchorId="0363C038" wp14:editId="24D1D2BA">
                <wp:simplePos x="0" y="0"/>
                <wp:positionH relativeFrom="column">
                  <wp:posOffset>38735</wp:posOffset>
                </wp:positionH>
                <wp:positionV relativeFrom="paragraph">
                  <wp:posOffset>124460</wp:posOffset>
                </wp:positionV>
                <wp:extent cx="6819900" cy="5791200"/>
                <wp:effectExtent l="0" t="0" r="171450" b="152400"/>
                <wp:wrapNone/>
                <wp:docPr id="360683" name="正方形/長方形 360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5791200"/>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700425"/>
                          <w:p w:rsidR="00530B96" w:rsidRPr="00C8285B" w:rsidRDefault="00530B96" w:rsidP="00700425">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w:t>
                            </w:r>
                            <w:r w:rsidRPr="00C8285B">
                              <w:rPr>
                                <w:rFonts w:ascii="HG丸ｺﾞｼｯｸM-PRO" w:eastAsia="HG丸ｺﾞｼｯｸM-PRO" w:hAnsi="HG丸ｺﾞｼｯｸM-PRO" w:hint="eastAsia"/>
                              </w:rPr>
                              <w:t>温室効果ガス排出量は</w:t>
                            </w:r>
                            <w:r>
                              <w:rPr>
                                <w:rFonts w:ascii="HG丸ｺﾞｼｯｸM-PRO" w:eastAsia="HG丸ｺﾞｼｯｸM-PRO" w:hAnsi="HG丸ｺﾞｼｯｸM-PRO" w:hint="eastAsia"/>
                              </w:rPr>
                              <w:t>、</w:t>
                            </w:r>
                            <w:r w:rsidRPr="00C8285B">
                              <w:rPr>
                                <w:rFonts w:ascii="HG丸ｺﾞｼｯｸM-PRO" w:eastAsia="HG丸ｺﾞｼｯｸM-PRO" w:hAnsi="HG丸ｺﾞｼｯｸM-PRO" w:hint="eastAsia"/>
                              </w:rPr>
                              <w:t>1990年度以降、</w:t>
                            </w:r>
                            <w:r>
                              <w:rPr>
                                <w:rFonts w:ascii="HG丸ｺﾞｼｯｸM-PRO" w:eastAsia="HG丸ｺﾞｼｯｸM-PRO" w:hAnsi="HG丸ｺﾞｼｯｸM-PRO" w:hint="eastAsia"/>
                                <w:color w:val="000000"/>
                              </w:rPr>
                              <w:t>自動車の交通需要の</w:t>
                            </w:r>
                            <w:r w:rsidRPr="00936CCD">
                              <w:rPr>
                                <w:rFonts w:ascii="HG丸ｺﾞｼｯｸM-PRO" w:eastAsia="HG丸ｺﾞｼｯｸM-PRO" w:hAnsi="HG丸ｺﾞｼｯｸM-PRO" w:hint="eastAsia"/>
                                <w:color w:val="000000"/>
                              </w:rPr>
                              <w:t>増加</w:t>
                            </w:r>
                            <w:r>
                              <w:rPr>
                                <w:rFonts w:ascii="HG丸ｺﾞｼｯｸM-PRO" w:eastAsia="HG丸ｺﾞｼｯｸM-PRO" w:hAnsi="HG丸ｺﾞｼｯｸM-PRO" w:hint="eastAsia"/>
                                <w:color w:val="000000"/>
                              </w:rPr>
                              <w:t>により、</w:t>
                            </w:r>
                            <w:r w:rsidRPr="00C8285B">
                              <w:rPr>
                                <w:rFonts w:ascii="HG丸ｺﾞｼｯｸM-PRO" w:eastAsia="HG丸ｺﾞｼｯｸM-PRO" w:hAnsi="HG丸ｺﾞｼｯｸM-PRO" w:hint="eastAsia"/>
                              </w:rPr>
                              <w:t>増加傾向にあ</w:t>
                            </w:r>
                            <w:r>
                              <w:rPr>
                                <w:rFonts w:ascii="HG丸ｺﾞｼｯｸM-PRO" w:eastAsia="HG丸ｺﾞｼｯｸM-PRO" w:hAnsi="HG丸ｺﾞｼｯｸM-PRO" w:hint="eastAsia"/>
                              </w:rPr>
                              <w:t>りました。</w:t>
                            </w:r>
                            <w:r w:rsidRPr="00C8285B">
                              <w:rPr>
                                <w:rFonts w:ascii="HG丸ｺﾞｼｯｸM-PRO" w:eastAsia="HG丸ｺﾞｼｯｸM-PRO" w:hAnsi="HG丸ｺﾞｼｯｸM-PRO" w:hint="eastAsia"/>
                              </w:rPr>
                              <w:t>その後</w:t>
                            </w:r>
                            <w:r>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rPr>
                              <w:t>自動車の交通需要が</w:t>
                            </w:r>
                            <w:r w:rsidRPr="00C8285B">
                              <w:rPr>
                                <w:rFonts w:ascii="HG丸ｺﾞｼｯｸM-PRO" w:eastAsia="HG丸ｺﾞｼｯｸM-PRO" w:hAnsi="HG丸ｺﾞｼｯｸM-PRO" w:hint="eastAsia"/>
                              </w:rPr>
                              <w:t>減少に転じ、</w:t>
                            </w:r>
                            <w:r>
                              <w:rPr>
                                <w:rFonts w:ascii="HG丸ｺﾞｼｯｸM-PRO" w:eastAsia="HG丸ｺﾞｼｯｸM-PRO" w:hAnsi="HG丸ｺﾞｼｯｸM-PRO" w:hint="eastAsia"/>
                              </w:rPr>
                              <w:t>加えて</w:t>
                            </w:r>
                            <w:r w:rsidRPr="00936CCD">
                              <w:rPr>
                                <w:rFonts w:ascii="HG丸ｺﾞｼｯｸM-PRO" w:eastAsia="HG丸ｺﾞｼｯｸM-PRO" w:hAnsi="HG丸ｺﾞｼｯｸM-PRO" w:hint="eastAsia"/>
                                <w:color w:val="000000"/>
                              </w:rPr>
                              <w:t>自動車の燃費向上や、自動車全体の</w:t>
                            </w:r>
                            <w:r>
                              <w:rPr>
                                <w:rFonts w:ascii="HG丸ｺﾞｼｯｸM-PRO" w:eastAsia="HG丸ｺﾞｼｯｸM-PRO" w:hAnsi="HG丸ｺﾞｼｯｸM-PRO" w:hint="eastAsia"/>
                                <w:color w:val="000000"/>
                              </w:rPr>
                              <w:t>走行</w:t>
                            </w:r>
                            <w:r w:rsidRPr="00936CCD">
                              <w:rPr>
                                <w:rFonts w:ascii="HG丸ｺﾞｼｯｸM-PRO" w:eastAsia="HG丸ｺﾞｼｯｸM-PRO" w:hAnsi="HG丸ｺﾞｼｯｸM-PRO" w:hint="eastAsia"/>
                                <w:color w:val="000000"/>
                              </w:rPr>
                              <w:t>量に占める貨物自動車の割合が減少したこと</w:t>
                            </w:r>
                            <w:r>
                              <w:rPr>
                                <w:rFonts w:ascii="HG丸ｺﾞｼｯｸM-PRO" w:eastAsia="HG丸ｺﾞｼｯｸM-PRO" w:hAnsi="HG丸ｺﾞｼｯｸM-PRO" w:hint="eastAsia"/>
                                <w:color w:val="000000"/>
                              </w:rPr>
                              <w:t>もあり、</w:t>
                            </w:r>
                            <w:r w:rsidRPr="00C8285B">
                              <w:rPr>
                                <w:rFonts w:ascii="HG丸ｺﾞｼｯｸM-PRO" w:eastAsia="HG丸ｺﾞｼｯｸM-PRO" w:hAnsi="HG丸ｺﾞｼｯｸM-PRO" w:hint="eastAsia"/>
                              </w:rPr>
                              <w:t>近年では1990年度と同程度まで下がってい</w:t>
                            </w:r>
                            <w:r>
                              <w:rPr>
                                <w:rFonts w:ascii="HG丸ｺﾞｼｯｸM-PRO" w:eastAsia="HG丸ｺﾞｼｯｸM-PRO" w:hAnsi="HG丸ｺﾞｼｯｸM-PRO" w:hint="eastAsia"/>
                              </w:rPr>
                              <w:t>ます</w:t>
                            </w:r>
                            <w:r w:rsidRPr="00C8285B">
                              <w:rPr>
                                <w:rFonts w:ascii="HG丸ｺﾞｼｯｸM-PRO" w:eastAsia="HG丸ｺﾞｼｯｸM-PRO" w:hAnsi="HG丸ｺﾞｼｯｸM-PRO" w:hint="eastAsia"/>
                              </w:rPr>
                              <w:t>。</w:t>
                            </w:r>
                          </w:p>
                          <w:p w:rsidR="00530B96" w:rsidRDefault="00530B96"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w:t>
                            </w:r>
                            <w:r w:rsidRPr="00936CCD">
                              <w:rPr>
                                <w:rFonts w:ascii="HG丸ｺﾞｼｯｸM-PRO" w:eastAsia="HG丸ｺﾞｼｯｸM-PRO" w:hAnsi="HG丸ｺﾞｼｯｸM-PRO" w:hint="eastAsia"/>
                                <w:color w:val="000000"/>
                              </w:rPr>
                              <w:t>公共交通の利</w:t>
                            </w:r>
                            <w:r w:rsidRPr="00DC53A0">
                              <w:rPr>
                                <w:rFonts w:ascii="HG丸ｺﾞｼｯｸM-PRO" w:eastAsia="HG丸ｺﾞｼｯｸM-PRO" w:hAnsi="HG丸ｺﾞｼｯｸM-PRO" w:hint="eastAsia"/>
                                <w:color w:val="000000"/>
                              </w:rPr>
                              <w:t>用者数については減少が続いてい</w:t>
                            </w:r>
                            <w:r>
                              <w:rPr>
                                <w:rFonts w:ascii="HG丸ｺﾞｼｯｸM-PRO" w:eastAsia="HG丸ｺﾞｼｯｸM-PRO" w:hAnsi="HG丸ｺﾞｼｯｸM-PRO" w:hint="eastAsia"/>
                                <w:color w:val="000000"/>
                              </w:rPr>
                              <w:t>ます</w:t>
                            </w:r>
                            <w:r w:rsidRPr="00DC53A0">
                              <w:rPr>
                                <w:rFonts w:ascii="HG丸ｺﾞｼｯｸM-PRO" w:eastAsia="HG丸ｺﾞｼｯｸM-PRO" w:hAnsi="HG丸ｺﾞｼｯｸM-PRO" w:hint="eastAsia"/>
                                <w:color w:val="000000"/>
                              </w:rPr>
                              <w:t>。</w:t>
                            </w:r>
                          </w:p>
                          <w:p w:rsidR="00530B96" w:rsidRDefault="00530B96" w:rsidP="00DA5744">
                            <w:pPr>
                              <w:ind w:firstLineChars="100" w:firstLine="210"/>
                              <w:rPr>
                                <w:rFonts w:ascii="HG丸ｺﾞｼｯｸM-PRO" w:eastAsia="HG丸ｺﾞｼｯｸM-PRO" w:hAnsi="HG丸ｺﾞｼｯｸM-PRO"/>
                                <w:color w:val="000000"/>
                              </w:rPr>
                            </w:pPr>
                            <w:r>
                              <w:rPr>
                                <w:rFonts w:hint="eastAsia"/>
                                <w:color w:val="000000"/>
                              </w:rPr>
                              <w:t xml:space="preserve">　　　　</w:t>
                            </w:r>
                            <w:r w:rsidRPr="00D259CE">
                              <w:rPr>
                                <w:rFonts w:ascii="HG丸ｺﾞｼｯｸM-PRO" w:eastAsia="HG丸ｺﾞｼｯｸM-PRO" w:hAnsi="HG丸ｺﾞｼｯｸM-PRO" w:hint="eastAsia"/>
                                <w:color w:val="000000"/>
                              </w:rPr>
                              <w:t xml:space="preserve">　　　</w:t>
                            </w:r>
                            <w:r>
                              <w:rPr>
                                <w:rFonts w:ascii="HG丸ｺﾞｼｯｸM-PRO" w:eastAsia="HG丸ｺﾞｼｯｸM-PRO" w:hAnsi="HG丸ｺﾞｼｯｸM-PRO" w:hint="eastAsia"/>
                                <w:color w:val="000000"/>
                              </w:rPr>
                              <w:t xml:space="preserve">　　　　　　　　　　　　</w:t>
                            </w:r>
                          </w:p>
                          <w:p w:rsidR="00530B96" w:rsidRPr="00DC53A0" w:rsidRDefault="00530B96" w:rsidP="00A36162">
                            <w:pPr>
                              <w:ind w:firstLineChars="3300" w:firstLine="6930"/>
                              <w:rPr>
                                <w:color w:val="000000"/>
                              </w:rPr>
                            </w:pPr>
                            <w:r>
                              <w:rPr>
                                <w:rFonts w:hint="eastAsia"/>
                                <w:color w:val="000000"/>
                              </w:rPr>
                              <w:t xml:space="preserve">　</w:t>
                            </w:r>
                          </w:p>
                          <w:p w:rsidR="00530B96" w:rsidRDefault="00530B96" w:rsidP="003E3264">
                            <w:pPr>
                              <w:rPr>
                                <w:rFonts w:ascii="HG丸ｺﾞｼｯｸM-PRO" w:eastAsia="HG丸ｺﾞｼｯｸM-PRO" w:hAnsi="HG丸ｺﾞｼｯｸM-PRO"/>
                                <w:color w:val="000000"/>
                              </w:rPr>
                            </w:pPr>
                          </w:p>
                          <w:p w:rsidR="00530B96" w:rsidRDefault="00530B96" w:rsidP="003E3264">
                            <w:pPr>
                              <w:rPr>
                                <w:rFonts w:ascii="HG丸ｺﾞｼｯｸM-PRO" w:eastAsia="HG丸ｺﾞｼｯｸM-PRO" w:hAnsi="HG丸ｺﾞｼｯｸM-PRO"/>
                                <w:color w:val="000000"/>
                              </w:rPr>
                            </w:pPr>
                          </w:p>
                          <w:p w:rsidR="00530B96" w:rsidRDefault="00530B96" w:rsidP="003E3264">
                            <w:pPr>
                              <w:rPr>
                                <w:rFonts w:ascii="HG丸ｺﾞｼｯｸM-PRO" w:eastAsia="HG丸ｺﾞｼｯｸM-PRO" w:hAnsi="HG丸ｺﾞｼｯｸM-PRO"/>
                                <w:color w:val="000000"/>
                              </w:rPr>
                            </w:pPr>
                          </w:p>
                          <w:p w:rsidR="00530B96" w:rsidRDefault="00530B96" w:rsidP="003E3264">
                            <w:pPr>
                              <w:rPr>
                                <w:rFonts w:ascii="HG丸ｺﾞｼｯｸM-PRO" w:eastAsia="HG丸ｺﾞｼｯｸM-PRO" w:hAnsi="HG丸ｺﾞｼｯｸM-PRO"/>
                                <w:color w:val="000000"/>
                              </w:rPr>
                            </w:pPr>
                          </w:p>
                          <w:p w:rsidR="00530B96" w:rsidRDefault="00530B96" w:rsidP="003E3264">
                            <w:pPr>
                              <w:rPr>
                                <w:rFonts w:ascii="HG丸ｺﾞｼｯｸM-PRO" w:eastAsia="HG丸ｺﾞｼｯｸM-PRO" w:hAnsi="HG丸ｺﾞｼｯｸM-PRO"/>
                                <w:color w:val="000000"/>
                              </w:rPr>
                            </w:pPr>
                          </w:p>
                          <w:p w:rsidR="00530B96" w:rsidRDefault="00530B96" w:rsidP="003E3264">
                            <w:pPr>
                              <w:rPr>
                                <w:rFonts w:ascii="HG丸ｺﾞｼｯｸM-PRO" w:eastAsia="HG丸ｺﾞｼｯｸM-PRO" w:hAnsi="HG丸ｺﾞｼｯｸM-PRO"/>
                                <w:color w:val="000000"/>
                              </w:rPr>
                            </w:pPr>
                          </w:p>
                          <w:p w:rsidR="00530B96" w:rsidRPr="00D259CE" w:rsidRDefault="00530B96" w:rsidP="00982379">
                            <w:pPr>
                              <w:rPr>
                                <w:rFonts w:ascii="HG丸ｺﾞｼｯｸM-PRO" w:eastAsia="HG丸ｺﾞｼｯｸM-PRO" w:hAnsi="HG丸ｺﾞｼｯｸM-PRO"/>
                                <w:color w:val="000000"/>
                              </w:rPr>
                            </w:pPr>
                          </w:p>
                          <w:p w:rsidR="00530B96" w:rsidRDefault="00530B96" w:rsidP="00700425">
                            <w:pPr>
                              <w:ind w:firstLineChars="100" w:firstLine="210"/>
                              <w:rPr>
                                <w:noProof/>
                              </w:rPr>
                            </w:pPr>
                            <w:r>
                              <w:rPr>
                                <w:rFonts w:hint="eastAsia"/>
                                <w:color w:val="000000"/>
                              </w:rPr>
                              <w:t xml:space="preserve">　　　　　　　　　　　　　　　　　　　　　　　　　</w:t>
                            </w:r>
                          </w:p>
                          <w:p w:rsidR="00530B96" w:rsidRDefault="00530B96" w:rsidP="00700425">
                            <w:pPr>
                              <w:ind w:firstLineChars="100" w:firstLine="210"/>
                              <w:rPr>
                                <w:noProof/>
                              </w:rPr>
                            </w:pPr>
                          </w:p>
                          <w:p w:rsidR="00530B96" w:rsidRDefault="00530B96" w:rsidP="00700425">
                            <w:pPr>
                              <w:ind w:firstLineChars="100" w:firstLine="210"/>
                              <w:rPr>
                                <w:noProof/>
                              </w:rPr>
                            </w:pPr>
                          </w:p>
                          <w:p w:rsidR="00530B96" w:rsidRDefault="00530B96" w:rsidP="00700425">
                            <w:pPr>
                              <w:ind w:firstLineChars="100" w:firstLine="210"/>
                              <w:rPr>
                                <w:noProof/>
                              </w:rPr>
                            </w:pPr>
                          </w:p>
                          <w:p w:rsidR="00530B96" w:rsidRDefault="00530B96" w:rsidP="00700425">
                            <w:pPr>
                              <w:ind w:firstLineChars="100" w:firstLine="210"/>
                              <w:rPr>
                                <w:noProof/>
                              </w:rPr>
                            </w:pPr>
                          </w:p>
                          <w:p w:rsidR="00530B96" w:rsidRDefault="00530B96" w:rsidP="00700425">
                            <w:pPr>
                              <w:ind w:firstLineChars="100" w:firstLine="210"/>
                              <w:rPr>
                                <w:noProof/>
                              </w:rPr>
                            </w:pPr>
                          </w:p>
                          <w:p w:rsidR="00530B96" w:rsidRDefault="00530B96" w:rsidP="00700425">
                            <w:pPr>
                              <w:ind w:firstLineChars="100" w:firstLine="210"/>
                              <w:rPr>
                                <w:noProof/>
                              </w:rPr>
                            </w:pPr>
                          </w:p>
                          <w:p w:rsidR="00530B96" w:rsidRDefault="00530B96" w:rsidP="00700425">
                            <w:pPr>
                              <w:ind w:firstLineChars="100" w:firstLine="210"/>
                              <w:rPr>
                                <w:color w:val="000000"/>
                              </w:rPr>
                            </w:pPr>
                          </w:p>
                          <w:p w:rsidR="00530B96" w:rsidRDefault="00530B96" w:rsidP="00700425">
                            <w:pPr>
                              <w:ind w:firstLineChars="100" w:firstLine="210"/>
                              <w:rPr>
                                <w:color w:val="000000"/>
                              </w:rPr>
                            </w:pPr>
                          </w:p>
                          <w:p w:rsidR="00530B96" w:rsidRDefault="00530B96" w:rsidP="004419F6">
                            <w:pPr>
                              <w:spacing w:line="240" w:lineRule="exact"/>
                              <w:ind w:firstLineChars="100" w:firstLine="160"/>
                              <w:rPr>
                                <w:rFonts w:ascii="ＭＳ Ｐゴシック" w:eastAsia="ＭＳ Ｐゴシック" w:hAnsi="ＭＳ Ｐゴシック"/>
                                <w:sz w:val="16"/>
                                <w:szCs w:val="16"/>
                              </w:rPr>
                            </w:pPr>
                          </w:p>
                          <w:p w:rsidR="00530B96" w:rsidRPr="00303BB8" w:rsidRDefault="00530B96" w:rsidP="00303BB8">
                            <w:pPr>
                              <w:spacing w:line="240" w:lineRule="exact"/>
                              <w:ind w:firstLineChars="100" w:firstLine="160"/>
                              <w:rPr>
                                <w:rFonts w:ascii="HG丸ｺﾞｼｯｸM-PRO" w:eastAsia="HG丸ｺﾞｼｯｸM-PRO" w:hAnsi="HG丸ｺﾞｼｯｸM-PRO"/>
                                <w:sz w:val="16"/>
                                <w:szCs w:val="16"/>
                              </w:rPr>
                            </w:pPr>
                            <w:r w:rsidRPr="00303BB8">
                              <w:rPr>
                                <w:rFonts w:ascii="ＭＳ Ｐゴシック" w:eastAsia="ＭＳ Ｐゴシック" w:hAnsi="ＭＳ Ｐゴシック" w:hint="eastAsia"/>
                                <w:sz w:val="16"/>
                                <w:szCs w:val="16"/>
                              </w:rPr>
                              <w:t>※</w:t>
                            </w:r>
                            <w:r w:rsidRPr="00303BB8">
                              <w:rPr>
                                <w:rFonts w:ascii="HG丸ｺﾞｼｯｸM-PRO" w:eastAsia="HG丸ｺﾞｼｯｸM-PRO" w:hAnsi="HG丸ｺﾞｼｯｸM-PRO" w:hint="eastAsia"/>
                                <w:sz w:val="16"/>
                                <w:szCs w:val="16"/>
                              </w:rPr>
                              <w:t>エコカー：排出ガスがクリーンで、地球温暖化防止の観点から二酸化炭素排出量の少ない自動車（ハイブリッド自動車、天然ガス自動車、</w:t>
                            </w:r>
                          </w:p>
                          <w:p w:rsidR="00530B96" w:rsidRPr="00303BB8" w:rsidRDefault="00530B96" w:rsidP="00303BB8">
                            <w:pPr>
                              <w:spacing w:line="240" w:lineRule="exact"/>
                              <w:ind w:firstLineChars="700" w:firstLine="1120"/>
                              <w:rPr>
                                <w:rFonts w:ascii="HG丸ｺﾞｼｯｸM-PRO" w:eastAsia="HG丸ｺﾞｼｯｸM-PRO" w:hAnsi="HG丸ｺﾞｼｯｸM-PRO"/>
                                <w:sz w:val="16"/>
                                <w:szCs w:val="16"/>
                              </w:rPr>
                            </w:pPr>
                            <w:r w:rsidRPr="00303BB8">
                              <w:rPr>
                                <w:rFonts w:ascii="HG丸ｺﾞｼｯｸM-PRO" w:eastAsia="HG丸ｺﾞｼｯｸM-PRO" w:hAnsi="HG丸ｺﾞｼｯｸM-PRO" w:hint="eastAsia"/>
                                <w:sz w:val="16"/>
                                <w:szCs w:val="16"/>
                              </w:rPr>
                              <w:t>電気自動車、クリーンディーゼル車、プラグインハイブリッド自動車、超低燃費車など）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683" o:spid="_x0000_s1175" style="position:absolute;left:0;text-align:left;margin-left:3.05pt;margin-top:9.8pt;width:537pt;height:45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" fillcolor="#ffc">
                <v:shadow on="t" color="#ffc000" opacity=".5" offset="12pt,10pt"/>
                <v:textbox inset="5.85pt,.7pt,5.85pt,.7pt">
                  <w:txbxContent>
                    <w:p w:rsidR="001A3CE5" w:rsidRDefault="001A3CE5" w:rsidP="00700425"/>
                    <w:p w:rsidR="001A3CE5" w:rsidRPr="00C8285B" w:rsidRDefault="001A3CE5" w:rsidP="00700425">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w:t>
                      </w:r>
                      <w:r w:rsidRPr="00C8285B">
                        <w:rPr>
                          <w:rFonts w:ascii="HG丸ｺﾞｼｯｸM-PRO" w:eastAsia="HG丸ｺﾞｼｯｸM-PRO" w:hAnsi="HG丸ｺﾞｼｯｸM-PRO" w:hint="eastAsia"/>
                        </w:rPr>
                        <w:t>温室効果ガス排出量は</w:t>
                      </w:r>
                      <w:r>
                        <w:rPr>
                          <w:rFonts w:ascii="HG丸ｺﾞｼｯｸM-PRO" w:eastAsia="HG丸ｺﾞｼｯｸM-PRO" w:hAnsi="HG丸ｺﾞｼｯｸM-PRO" w:hint="eastAsia"/>
                        </w:rPr>
                        <w:t>、</w:t>
                      </w:r>
                      <w:r w:rsidRPr="00C8285B">
                        <w:rPr>
                          <w:rFonts w:ascii="HG丸ｺﾞｼｯｸM-PRO" w:eastAsia="HG丸ｺﾞｼｯｸM-PRO" w:hAnsi="HG丸ｺﾞｼｯｸM-PRO" w:hint="eastAsia"/>
                        </w:rPr>
                        <w:t>1990年度以降、</w:t>
                      </w:r>
                      <w:r>
                        <w:rPr>
                          <w:rFonts w:ascii="HG丸ｺﾞｼｯｸM-PRO" w:eastAsia="HG丸ｺﾞｼｯｸM-PRO" w:hAnsi="HG丸ｺﾞｼｯｸM-PRO" w:hint="eastAsia"/>
                          <w:color w:val="000000"/>
                        </w:rPr>
                        <w:t>自動車の交通需要の</w:t>
                      </w:r>
                      <w:r w:rsidRPr="00936CCD">
                        <w:rPr>
                          <w:rFonts w:ascii="HG丸ｺﾞｼｯｸM-PRO" w:eastAsia="HG丸ｺﾞｼｯｸM-PRO" w:hAnsi="HG丸ｺﾞｼｯｸM-PRO" w:hint="eastAsia"/>
                          <w:color w:val="000000"/>
                        </w:rPr>
                        <w:t>増加</w:t>
                      </w:r>
                      <w:r>
                        <w:rPr>
                          <w:rFonts w:ascii="HG丸ｺﾞｼｯｸM-PRO" w:eastAsia="HG丸ｺﾞｼｯｸM-PRO" w:hAnsi="HG丸ｺﾞｼｯｸM-PRO" w:hint="eastAsia"/>
                          <w:color w:val="000000"/>
                        </w:rPr>
                        <w:t>により、</w:t>
                      </w:r>
                      <w:r w:rsidRPr="00C8285B">
                        <w:rPr>
                          <w:rFonts w:ascii="HG丸ｺﾞｼｯｸM-PRO" w:eastAsia="HG丸ｺﾞｼｯｸM-PRO" w:hAnsi="HG丸ｺﾞｼｯｸM-PRO" w:hint="eastAsia"/>
                        </w:rPr>
                        <w:t>増加傾向にあ</w:t>
                      </w:r>
                      <w:r>
                        <w:rPr>
                          <w:rFonts w:ascii="HG丸ｺﾞｼｯｸM-PRO" w:eastAsia="HG丸ｺﾞｼｯｸM-PRO" w:hAnsi="HG丸ｺﾞｼｯｸM-PRO" w:hint="eastAsia"/>
                        </w:rPr>
                        <w:t>りました。</w:t>
                      </w:r>
                      <w:r w:rsidRPr="00C8285B">
                        <w:rPr>
                          <w:rFonts w:ascii="HG丸ｺﾞｼｯｸM-PRO" w:eastAsia="HG丸ｺﾞｼｯｸM-PRO" w:hAnsi="HG丸ｺﾞｼｯｸM-PRO" w:hint="eastAsia"/>
                        </w:rPr>
                        <w:t>その後</w:t>
                      </w:r>
                      <w:r>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rPr>
                        <w:t>自動車の交通需要が</w:t>
                      </w:r>
                      <w:r w:rsidRPr="00C8285B">
                        <w:rPr>
                          <w:rFonts w:ascii="HG丸ｺﾞｼｯｸM-PRO" w:eastAsia="HG丸ｺﾞｼｯｸM-PRO" w:hAnsi="HG丸ｺﾞｼｯｸM-PRO" w:hint="eastAsia"/>
                        </w:rPr>
                        <w:t>減少に転じ、</w:t>
                      </w:r>
                      <w:r>
                        <w:rPr>
                          <w:rFonts w:ascii="HG丸ｺﾞｼｯｸM-PRO" w:eastAsia="HG丸ｺﾞｼｯｸM-PRO" w:hAnsi="HG丸ｺﾞｼｯｸM-PRO" w:hint="eastAsia"/>
                        </w:rPr>
                        <w:t>加えて</w:t>
                      </w:r>
                      <w:r w:rsidRPr="00936CCD">
                        <w:rPr>
                          <w:rFonts w:ascii="HG丸ｺﾞｼｯｸM-PRO" w:eastAsia="HG丸ｺﾞｼｯｸM-PRO" w:hAnsi="HG丸ｺﾞｼｯｸM-PRO" w:hint="eastAsia"/>
                          <w:color w:val="000000"/>
                        </w:rPr>
                        <w:t>自動車の燃費向上や、自動車全体の</w:t>
                      </w:r>
                      <w:r>
                        <w:rPr>
                          <w:rFonts w:ascii="HG丸ｺﾞｼｯｸM-PRO" w:eastAsia="HG丸ｺﾞｼｯｸM-PRO" w:hAnsi="HG丸ｺﾞｼｯｸM-PRO" w:hint="eastAsia"/>
                          <w:color w:val="000000"/>
                        </w:rPr>
                        <w:t>走行</w:t>
                      </w:r>
                      <w:r w:rsidRPr="00936CCD">
                        <w:rPr>
                          <w:rFonts w:ascii="HG丸ｺﾞｼｯｸM-PRO" w:eastAsia="HG丸ｺﾞｼｯｸM-PRO" w:hAnsi="HG丸ｺﾞｼｯｸM-PRO" w:hint="eastAsia"/>
                          <w:color w:val="000000"/>
                        </w:rPr>
                        <w:t>量に占める貨物自動車の割合が減少したこと</w:t>
                      </w:r>
                      <w:r>
                        <w:rPr>
                          <w:rFonts w:ascii="HG丸ｺﾞｼｯｸM-PRO" w:eastAsia="HG丸ｺﾞｼｯｸM-PRO" w:hAnsi="HG丸ｺﾞｼｯｸM-PRO" w:hint="eastAsia"/>
                          <w:color w:val="000000"/>
                        </w:rPr>
                        <w:t>もあり、</w:t>
                      </w:r>
                      <w:r w:rsidRPr="00C8285B">
                        <w:rPr>
                          <w:rFonts w:ascii="HG丸ｺﾞｼｯｸM-PRO" w:eastAsia="HG丸ｺﾞｼｯｸM-PRO" w:hAnsi="HG丸ｺﾞｼｯｸM-PRO" w:hint="eastAsia"/>
                        </w:rPr>
                        <w:t>近年では1990年度と同程度まで下がってい</w:t>
                      </w:r>
                      <w:r>
                        <w:rPr>
                          <w:rFonts w:ascii="HG丸ｺﾞｼｯｸM-PRO" w:eastAsia="HG丸ｺﾞｼｯｸM-PRO" w:hAnsi="HG丸ｺﾞｼｯｸM-PRO" w:hint="eastAsia"/>
                        </w:rPr>
                        <w:t>ます</w:t>
                      </w:r>
                      <w:r w:rsidRPr="00C8285B">
                        <w:rPr>
                          <w:rFonts w:ascii="HG丸ｺﾞｼｯｸM-PRO" w:eastAsia="HG丸ｺﾞｼｯｸM-PRO" w:hAnsi="HG丸ｺﾞｼｯｸM-PRO" w:hint="eastAsia"/>
                        </w:rPr>
                        <w:t>。</w:t>
                      </w:r>
                    </w:p>
                    <w:p w:rsidR="001A3CE5" w:rsidRDefault="001A3CE5"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w:t>
                      </w:r>
                      <w:r w:rsidRPr="00936CCD">
                        <w:rPr>
                          <w:rFonts w:ascii="HG丸ｺﾞｼｯｸM-PRO" w:eastAsia="HG丸ｺﾞｼｯｸM-PRO" w:hAnsi="HG丸ｺﾞｼｯｸM-PRO" w:hint="eastAsia"/>
                          <w:color w:val="000000"/>
                        </w:rPr>
                        <w:t>公共交通の利</w:t>
                      </w:r>
                      <w:r w:rsidRPr="00DC53A0">
                        <w:rPr>
                          <w:rFonts w:ascii="HG丸ｺﾞｼｯｸM-PRO" w:eastAsia="HG丸ｺﾞｼｯｸM-PRO" w:hAnsi="HG丸ｺﾞｼｯｸM-PRO" w:hint="eastAsia"/>
                          <w:color w:val="000000"/>
                        </w:rPr>
                        <w:t>用者数については減少が続いてい</w:t>
                      </w:r>
                      <w:r>
                        <w:rPr>
                          <w:rFonts w:ascii="HG丸ｺﾞｼｯｸM-PRO" w:eastAsia="HG丸ｺﾞｼｯｸM-PRO" w:hAnsi="HG丸ｺﾞｼｯｸM-PRO" w:hint="eastAsia"/>
                          <w:color w:val="000000"/>
                        </w:rPr>
                        <w:t>ます</w:t>
                      </w:r>
                      <w:r w:rsidRPr="00DC53A0">
                        <w:rPr>
                          <w:rFonts w:ascii="HG丸ｺﾞｼｯｸM-PRO" w:eastAsia="HG丸ｺﾞｼｯｸM-PRO" w:hAnsi="HG丸ｺﾞｼｯｸM-PRO" w:hint="eastAsia"/>
                          <w:color w:val="000000"/>
                        </w:rPr>
                        <w:t>。</w:t>
                      </w:r>
                    </w:p>
                    <w:p w:rsidR="001A3CE5" w:rsidRDefault="001A3CE5" w:rsidP="00DA5744">
                      <w:pPr>
                        <w:ind w:firstLineChars="100" w:firstLine="210"/>
                        <w:rPr>
                          <w:rFonts w:ascii="HG丸ｺﾞｼｯｸM-PRO" w:eastAsia="HG丸ｺﾞｼｯｸM-PRO" w:hAnsi="HG丸ｺﾞｼｯｸM-PRO"/>
                          <w:color w:val="000000"/>
                        </w:rPr>
                      </w:pPr>
                      <w:r>
                        <w:rPr>
                          <w:rFonts w:hint="eastAsia"/>
                          <w:color w:val="000000"/>
                        </w:rPr>
                        <w:t xml:space="preserve">　　　　</w:t>
                      </w:r>
                      <w:r w:rsidRPr="00D259CE">
                        <w:rPr>
                          <w:rFonts w:ascii="HG丸ｺﾞｼｯｸM-PRO" w:eastAsia="HG丸ｺﾞｼｯｸM-PRO" w:hAnsi="HG丸ｺﾞｼｯｸM-PRO" w:hint="eastAsia"/>
                          <w:color w:val="000000"/>
                        </w:rPr>
                        <w:t xml:space="preserve">　　　</w:t>
                      </w:r>
                      <w:r>
                        <w:rPr>
                          <w:rFonts w:ascii="HG丸ｺﾞｼｯｸM-PRO" w:eastAsia="HG丸ｺﾞｼｯｸM-PRO" w:hAnsi="HG丸ｺﾞｼｯｸM-PRO" w:hint="eastAsia"/>
                          <w:color w:val="000000"/>
                        </w:rPr>
                        <w:t xml:space="preserve">　　　　　　　　　　　　</w:t>
                      </w:r>
                    </w:p>
                    <w:p w:rsidR="001A3CE5" w:rsidRPr="00DC53A0" w:rsidRDefault="001A3CE5" w:rsidP="00A36162">
                      <w:pPr>
                        <w:ind w:firstLineChars="3300" w:firstLine="6930"/>
                        <w:rPr>
                          <w:color w:val="000000"/>
                        </w:rPr>
                      </w:pPr>
                      <w:r>
                        <w:rPr>
                          <w:rFonts w:hint="eastAsia"/>
                          <w:color w:val="000000"/>
                        </w:rPr>
                        <w:t xml:space="preserve">　</w:t>
                      </w:r>
                    </w:p>
                    <w:p w:rsidR="001A3CE5" w:rsidRDefault="001A3CE5" w:rsidP="003E3264">
                      <w:pPr>
                        <w:rPr>
                          <w:rFonts w:ascii="HG丸ｺﾞｼｯｸM-PRO" w:eastAsia="HG丸ｺﾞｼｯｸM-PRO" w:hAnsi="HG丸ｺﾞｼｯｸM-PRO"/>
                          <w:color w:val="000000"/>
                        </w:rPr>
                      </w:pPr>
                    </w:p>
                    <w:p w:rsidR="001A3CE5" w:rsidRDefault="001A3CE5" w:rsidP="003E3264">
                      <w:pPr>
                        <w:rPr>
                          <w:rFonts w:ascii="HG丸ｺﾞｼｯｸM-PRO" w:eastAsia="HG丸ｺﾞｼｯｸM-PRO" w:hAnsi="HG丸ｺﾞｼｯｸM-PRO"/>
                          <w:color w:val="000000"/>
                        </w:rPr>
                      </w:pPr>
                    </w:p>
                    <w:p w:rsidR="001A3CE5" w:rsidRDefault="001A3CE5" w:rsidP="003E3264">
                      <w:pPr>
                        <w:rPr>
                          <w:rFonts w:ascii="HG丸ｺﾞｼｯｸM-PRO" w:eastAsia="HG丸ｺﾞｼｯｸM-PRO" w:hAnsi="HG丸ｺﾞｼｯｸM-PRO"/>
                          <w:color w:val="000000"/>
                        </w:rPr>
                      </w:pPr>
                    </w:p>
                    <w:p w:rsidR="001A3CE5" w:rsidRDefault="001A3CE5" w:rsidP="003E3264">
                      <w:pPr>
                        <w:rPr>
                          <w:rFonts w:ascii="HG丸ｺﾞｼｯｸM-PRO" w:eastAsia="HG丸ｺﾞｼｯｸM-PRO" w:hAnsi="HG丸ｺﾞｼｯｸM-PRO"/>
                          <w:color w:val="000000"/>
                        </w:rPr>
                      </w:pPr>
                    </w:p>
                    <w:p w:rsidR="001A3CE5" w:rsidRDefault="001A3CE5" w:rsidP="003E3264">
                      <w:pPr>
                        <w:rPr>
                          <w:rFonts w:ascii="HG丸ｺﾞｼｯｸM-PRO" w:eastAsia="HG丸ｺﾞｼｯｸM-PRO" w:hAnsi="HG丸ｺﾞｼｯｸM-PRO"/>
                          <w:color w:val="000000"/>
                        </w:rPr>
                      </w:pPr>
                    </w:p>
                    <w:p w:rsidR="001A3CE5" w:rsidRDefault="001A3CE5" w:rsidP="003E3264">
                      <w:pPr>
                        <w:rPr>
                          <w:rFonts w:ascii="HG丸ｺﾞｼｯｸM-PRO" w:eastAsia="HG丸ｺﾞｼｯｸM-PRO" w:hAnsi="HG丸ｺﾞｼｯｸM-PRO"/>
                          <w:color w:val="000000"/>
                        </w:rPr>
                      </w:pPr>
                    </w:p>
                    <w:p w:rsidR="001A3CE5" w:rsidRPr="00D259CE" w:rsidRDefault="001A3CE5" w:rsidP="00982379">
                      <w:pPr>
                        <w:rPr>
                          <w:rFonts w:ascii="HG丸ｺﾞｼｯｸM-PRO" w:eastAsia="HG丸ｺﾞｼｯｸM-PRO" w:hAnsi="HG丸ｺﾞｼｯｸM-PRO"/>
                          <w:color w:val="000000"/>
                        </w:rPr>
                      </w:pPr>
                    </w:p>
                    <w:p w:rsidR="001A3CE5" w:rsidRDefault="001A3CE5" w:rsidP="00700425">
                      <w:pPr>
                        <w:ind w:firstLineChars="100" w:firstLine="210"/>
                        <w:rPr>
                          <w:noProof/>
                        </w:rPr>
                      </w:pPr>
                      <w:r>
                        <w:rPr>
                          <w:rFonts w:hint="eastAsia"/>
                          <w:color w:val="000000"/>
                        </w:rPr>
                        <w:t xml:space="preserve">　　　　　　　　　　　　　　　　　　　　　　　　　</w:t>
                      </w:r>
                    </w:p>
                    <w:p w:rsidR="001A3CE5" w:rsidRDefault="001A3CE5" w:rsidP="00700425">
                      <w:pPr>
                        <w:ind w:firstLineChars="100" w:firstLine="210"/>
                        <w:rPr>
                          <w:noProof/>
                        </w:rPr>
                      </w:pPr>
                    </w:p>
                    <w:p w:rsidR="001A3CE5" w:rsidRDefault="001A3CE5" w:rsidP="00700425">
                      <w:pPr>
                        <w:ind w:firstLineChars="100" w:firstLine="210"/>
                        <w:rPr>
                          <w:noProof/>
                        </w:rPr>
                      </w:pPr>
                    </w:p>
                    <w:p w:rsidR="001A3CE5" w:rsidRDefault="001A3CE5" w:rsidP="00700425">
                      <w:pPr>
                        <w:ind w:firstLineChars="100" w:firstLine="210"/>
                        <w:rPr>
                          <w:noProof/>
                        </w:rPr>
                      </w:pPr>
                    </w:p>
                    <w:p w:rsidR="001A3CE5" w:rsidRDefault="001A3CE5" w:rsidP="00700425">
                      <w:pPr>
                        <w:ind w:firstLineChars="100" w:firstLine="210"/>
                        <w:rPr>
                          <w:noProof/>
                        </w:rPr>
                      </w:pPr>
                    </w:p>
                    <w:p w:rsidR="001A3CE5" w:rsidRDefault="001A3CE5" w:rsidP="00700425">
                      <w:pPr>
                        <w:ind w:firstLineChars="100" w:firstLine="210"/>
                        <w:rPr>
                          <w:noProof/>
                        </w:rPr>
                      </w:pPr>
                    </w:p>
                    <w:p w:rsidR="001A3CE5" w:rsidRDefault="001A3CE5" w:rsidP="00700425">
                      <w:pPr>
                        <w:ind w:firstLineChars="100" w:firstLine="210"/>
                        <w:rPr>
                          <w:noProof/>
                        </w:rPr>
                      </w:pPr>
                    </w:p>
                    <w:p w:rsidR="001A3CE5" w:rsidRDefault="001A3CE5" w:rsidP="00700425">
                      <w:pPr>
                        <w:ind w:firstLineChars="100" w:firstLine="210"/>
                        <w:rPr>
                          <w:color w:val="000000"/>
                        </w:rPr>
                      </w:pPr>
                    </w:p>
                    <w:p w:rsidR="001A3CE5" w:rsidRDefault="001A3CE5" w:rsidP="00700425">
                      <w:pPr>
                        <w:ind w:firstLineChars="100" w:firstLine="210"/>
                        <w:rPr>
                          <w:color w:val="000000"/>
                        </w:rPr>
                      </w:pPr>
                    </w:p>
                    <w:p w:rsidR="001A3CE5" w:rsidRDefault="001A3CE5" w:rsidP="004419F6">
                      <w:pPr>
                        <w:spacing w:line="240" w:lineRule="exact"/>
                        <w:ind w:firstLineChars="100" w:firstLine="160"/>
                        <w:rPr>
                          <w:rFonts w:ascii="ＭＳ Ｐゴシック" w:eastAsia="ＭＳ Ｐゴシック" w:hAnsi="ＭＳ Ｐゴシック"/>
                          <w:sz w:val="16"/>
                          <w:szCs w:val="16"/>
                        </w:rPr>
                      </w:pPr>
                    </w:p>
                    <w:p w:rsidR="001A3CE5" w:rsidRPr="00303BB8" w:rsidRDefault="001A3CE5" w:rsidP="00303BB8">
                      <w:pPr>
                        <w:spacing w:line="240" w:lineRule="exact"/>
                        <w:ind w:firstLineChars="100" w:firstLine="160"/>
                        <w:rPr>
                          <w:rFonts w:ascii="HG丸ｺﾞｼｯｸM-PRO" w:eastAsia="HG丸ｺﾞｼｯｸM-PRO" w:hAnsi="HG丸ｺﾞｼｯｸM-PRO"/>
                          <w:sz w:val="16"/>
                          <w:szCs w:val="16"/>
                        </w:rPr>
                      </w:pPr>
                      <w:r w:rsidRPr="00303BB8">
                        <w:rPr>
                          <w:rFonts w:ascii="ＭＳ Ｐゴシック" w:eastAsia="ＭＳ Ｐゴシック" w:hAnsi="ＭＳ Ｐゴシック" w:hint="eastAsia"/>
                          <w:sz w:val="16"/>
                          <w:szCs w:val="16"/>
                        </w:rPr>
                        <w:t>※</w:t>
                      </w:r>
                      <w:r w:rsidRPr="00303BB8">
                        <w:rPr>
                          <w:rFonts w:ascii="HG丸ｺﾞｼｯｸM-PRO" w:eastAsia="HG丸ｺﾞｼｯｸM-PRO" w:hAnsi="HG丸ｺﾞｼｯｸM-PRO" w:hint="eastAsia"/>
                          <w:sz w:val="16"/>
                          <w:szCs w:val="16"/>
                        </w:rPr>
                        <w:t>エコカー：排出ガスがクリーンで、地球温暖化防止の観点から二酸化炭素排出量の少ない自動車（ハイブリッド自動車、天然ガス自動車、</w:t>
                      </w:r>
                    </w:p>
                    <w:p w:rsidR="001A3CE5" w:rsidRPr="00303BB8" w:rsidRDefault="001A3CE5" w:rsidP="00303BB8">
                      <w:pPr>
                        <w:spacing w:line="240" w:lineRule="exact"/>
                        <w:ind w:firstLineChars="700" w:firstLine="1120"/>
                        <w:rPr>
                          <w:rFonts w:ascii="HG丸ｺﾞｼｯｸM-PRO" w:eastAsia="HG丸ｺﾞｼｯｸM-PRO" w:hAnsi="HG丸ｺﾞｼｯｸM-PRO"/>
                          <w:sz w:val="16"/>
                          <w:szCs w:val="16"/>
                        </w:rPr>
                      </w:pPr>
                      <w:r w:rsidRPr="00303BB8">
                        <w:rPr>
                          <w:rFonts w:ascii="HG丸ｺﾞｼｯｸM-PRO" w:eastAsia="HG丸ｺﾞｼｯｸM-PRO" w:hAnsi="HG丸ｺﾞｼｯｸM-PRO" w:hint="eastAsia"/>
                          <w:sz w:val="16"/>
                          <w:szCs w:val="16"/>
                        </w:rPr>
                        <w:t>電気自動車、クリーンディーゼル車、プラグインハイブリッド自動車、超低燃費車など）</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5C0249">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4624" behindDoc="0" locked="0" layoutInCell="1" allowOverlap="1" wp14:anchorId="69A2D597" wp14:editId="26E8FB3E">
                <wp:simplePos x="0" y="0"/>
                <wp:positionH relativeFrom="column">
                  <wp:posOffset>3253976</wp:posOffset>
                </wp:positionH>
                <wp:positionV relativeFrom="paragraph">
                  <wp:posOffset>112055</wp:posOffset>
                </wp:positionV>
                <wp:extent cx="3710305" cy="2264735"/>
                <wp:effectExtent l="0" t="0" r="0" b="0"/>
                <wp:wrapNone/>
                <wp:docPr id="360539" name="正方形/長方形 360539"/>
                <wp:cNvGraphicFramePr/>
                <a:graphic xmlns:a="http://schemas.openxmlformats.org/drawingml/2006/main">
                  <a:graphicData uri="http://schemas.microsoft.com/office/word/2010/wordprocessingShape">
                    <wps:wsp>
                      <wps:cNvSpPr/>
                      <wps:spPr>
                        <a:xfrm>
                          <a:off x="0" y="0"/>
                          <a:ext cx="3710305" cy="22647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7042C8">
                            <w:pPr>
                              <w:jc w:val="center"/>
                            </w:pPr>
                            <w:r>
                              <w:rPr>
                                <w:rFonts w:hint="eastAsia"/>
                              </w:rPr>
                              <w:t>こ</w:t>
                            </w:r>
                            <w:r>
                              <w:rPr>
                                <w:noProof/>
                              </w:rPr>
                              <w:drawing>
                                <wp:inline distT="0" distB="0" distL="0" distR="0" wp14:anchorId="1DB13041" wp14:editId="3194E2BD">
                                  <wp:extent cx="3366814" cy="2200939"/>
                                  <wp:effectExtent l="0" t="0" r="0" b="0"/>
                                  <wp:docPr id="360546" name="グラフ 3605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0539" o:spid="_x0000_s1176" style="position:absolute;left:0;text-align:left;margin-left:256.2pt;margin-top:8.8pt;width:292.15pt;height:178.3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" filled="f" stroked="f" strokeweight="2pt">
                <v:textbox>
                  <w:txbxContent>
                    <w:p w:rsidR="00725741" w:rsidRDefault="00725741" w:rsidP="007042C8">
                      <w:pPr>
                        <w:jc w:val="center"/>
                      </w:pPr>
                      <w:r>
                        <w:rPr>
                          <w:rFonts w:hint="eastAsia"/>
                        </w:rPr>
                        <w:t>こ</w:t>
                      </w:r>
                      <w:r>
                        <w:rPr>
                          <w:noProof/>
                        </w:rPr>
                        <w:drawing>
                          <wp:inline distT="0" distB="0" distL="0" distR="0" wp14:anchorId="1DB13041" wp14:editId="3194E2BD">
                            <wp:extent cx="3366814" cy="2200939"/>
                            <wp:effectExtent l="0" t="0" r="0" b="0"/>
                            <wp:docPr id="360546" name="グラフ 3605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xbxContent>
                </v:textbox>
              </v:rect>
            </w:pict>
          </mc:Fallback>
        </mc:AlternateContent>
      </w:r>
      <w:r w:rsidR="007042C8">
        <w:rPr>
          <w:rFonts w:ascii="HG丸ｺﾞｼｯｸM-PRO" w:eastAsia="HG丸ｺﾞｼｯｸM-PRO" w:hAnsi="HG丸ｺﾞｼｯｸM-PRO"/>
          <w:noProof/>
          <w:sz w:val="22"/>
        </w:rPr>
        <mc:AlternateContent>
          <mc:Choice Requires="wps">
            <w:drawing>
              <wp:anchor distT="0" distB="0" distL="114300" distR="114300" simplePos="0" relativeHeight="252313600" behindDoc="0" locked="0" layoutInCell="1" allowOverlap="1" wp14:anchorId="0B1D5C88" wp14:editId="00737D84">
                <wp:simplePos x="0" y="0"/>
                <wp:positionH relativeFrom="column">
                  <wp:posOffset>-20955</wp:posOffset>
                </wp:positionH>
                <wp:positionV relativeFrom="paragraph">
                  <wp:posOffset>111760</wp:posOffset>
                </wp:positionV>
                <wp:extent cx="3454400" cy="2115185"/>
                <wp:effectExtent l="0" t="0" r="0" b="0"/>
                <wp:wrapNone/>
                <wp:docPr id="360538" name="正方形/長方形 360538"/>
                <wp:cNvGraphicFramePr/>
                <a:graphic xmlns:a="http://schemas.openxmlformats.org/drawingml/2006/main">
                  <a:graphicData uri="http://schemas.microsoft.com/office/word/2010/wordprocessingShape">
                    <wps:wsp>
                      <wps:cNvSpPr/>
                      <wps:spPr>
                        <a:xfrm>
                          <a:off x="0" y="0"/>
                          <a:ext cx="3454400" cy="2115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3E3264">
                            <w:pPr>
                              <w:jc w:val="center"/>
                            </w:pPr>
                            <w:r>
                              <w:rPr>
                                <w:noProof/>
                              </w:rPr>
                              <w:drawing>
                                <wp:inline distT="0" distB="0" distL="0" distR="0" wp14:anchorId="172BA7BC" wp14:editId="00CE97D0">
                                  <wp:extent cx="3487479" cy="2041452"/>
                                  <wp:effectExtent l="0" t="0" r="0" b="0"/>
                                  <wp:docPr id="360541" name="グラフ 360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0538" o:spid="_x0000_s1177" style="position:absolute;left:0;text-align:left;margin-left:-1.65pt;margin-top:8.8pt;width:272pt;height:166.5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" filled="f" stroked="f" strokeweight="2pt">
                <v:textbox>
                  <w:txbxContent>
                    <w:p w:rsidR="00725741" w:rsidRDefault="00725741" w:rsidP="003E3264">
                      <w:pPr>
                        <w:jc w:val="center"/>
                      </w:pPr>
                      <w:r>
                        <w:rPr>
                          <w:noProof/>
                        </w:rPr>
                        <w:drawing>
                          <wp:inline distT="0" distB="0" distL="0" distR="0" wp14:anchorId="172BA7BC" wp14:editId="00CE97D0">
                            <wp:extent cx="3487479" cy="2041452"/>
                            <wp:effectExtent l="0" t="0" r="0" b="0"/>
                            <wp:docPr id="360541" name="グラフ 360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rsidP="00A36162">
      <w:pPr>
        <w:ind w:firstLineChars="200" w:firstLine="440"/>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2379">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4111" behindDoc="0" locked="0" layoutInCell="1" allowOverlap="1" wp14:anchorId="27D91B30" wp14:editId="4EF4C2F9">
                <wp:simplePos x="0" y="0"/>
                <wp:positionH relativeFrom="column">
                  <wp:posOffset>-137809</wp:posOffset>
                </wp:positionH>
                <wp:positionV relativeFrom="paragraph">
                  <wp:posOffset>74841</wp:posOffset>
                </wp:positionV>
                <wp:extent cx="3593258" cy="2243470"/>
                <wp:effectExtent l="0" t="0" r="0" b="0"/>
                <wp:wrapNone/>
                <wp:docPr id="360553" name="正方形/長方形 360553"/>
                <wp:cNvGraphicFramePr/>
                <a:graphic xmlns:a="http://schemas.openxmlformats.org/drawingml/2006/main">
                  <a:graphicData uri="http://schemas.microsoft.com/office/word/2010/wordprocessingShape">
                    <wps:wsp>
                      <wps:cNvSpPr/>
                      <wps:spPr>
                        <a:xfrm>
                          <a:off x="0" y="0"/>
                          <a:ext cx="3593258" cy="22434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A1681C">
                            <w:pPr>
                              <w:jc w:val="center"/>
                            </w:pPr>
                            <w:r>
                              <w:rPr>
                                <w:rFonts w:hint="eastAsia"/>
                              </w:rPr>
                              <w:t>こ</w:t>
                            </w:r>
                            <w:r>
                              <w:rPr>
                                <w:noProof/>
                              </w:rPr>
                              <w:drawing>
                                <wp:inline distT="0" distB="0" distL="0" distR="0" wp14:anchorId="29972EF8" wp14:editId="27F1AF38">
                                  <wp:extent cx="3181350" cy="2129155"/>
                                  <wp:effectExtent l="0" t="0" r="0" b="0"/>
                                  <wp:docPr id="360607" name="グラフ 360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0553" o:spid="_x0000_s1178" style="position:absolute;left:0;text-align:left;margin-left:-10.85pt;margin-top:5.9pt;width:282.95pt;height:176.65pt;z-index:252314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" filled="f" stroked="f" strokeweight="2pt">
                <v:textbox>
                  <w:txbxContent>
                    <w:p w:rsidR="00725741" w:rsidRDefault="00725741" w:rsidP="00A1681C">
                      <w:pPr>
                        <w:jc w:val="center"/>
                      </w:pPr>
                      <w:r>
                        <w:rPr>
                          <w:rFonts w:hint="eastAsia"/>
                        </w:rPr>
                        <w:t>こ</w:t>
                      </w:r>
                      <w:r>
                        <w:rPr>
                          <w:noProof/>
                        </w:rPr>
                        <w:drawing>
                          <wp:inline distT="0" distB="0" distL="0" distR="0" wp14:anchorId="29972EF8" wp14:editId="27F1AF38">
                            <wp:extent cx="3181350" cy="2129155"/>
                            <wp:effectExtent l="0" t="0" r="0" b="0"/>
                            <wp:docPr id="360607" name="グラフ 360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xbxContent>
                </v:textbox>
              </v:rect>
            </w:pict>
          </mc:Fallback>
        </mc:AlternateContent>
      </w:r>
      <w:r w:rsidR="00015166">
        <w:rPr>
          <w:rFonts w:ascii="HG丸ｺﾞｼｯｸM-PRO" w:eastAsia="HG丸ｺﾞｼｯｸM-PRO" w:hAnsi="HG丸ｺﾞｼｯｸM-PRO"/>
          <w:noProof/>
          <w:sz w:val="22"/>
        </w:rPr>
        <mc:AlternateContent>
          <mc:Choice Requires="wps">
            <w:drawing>
              <wp:anchor distT="0" distB="0" distL="114300" distR="114300" simplePos="0" relativeHeight="252316672" behindDoc="0" locked="0" layoutInCell="1" allowOverlap="1" wp14:anchorId="7055DFF1" wp14:editId="297D1657">
                <wp:simplePos x="0" y="0"/>
                <wp:positionH relativeFrom="column">
                  <wp:posOffset>3253976</wp:posOffset>
                </wp:positionH>
                <wp:positionV relativeFrom="paragraph">
                  <wp:posOffset>170534</wp:posOffset>
                </wp:positionV>
                <wp:extent cx="3710305" cy="2254103"/>
                <wp:effectExtent l="0" t="0" r="0" b="0"/>
                <wp:wrapNone/>
                <wp:docPr id="360564" name="正方形/長方形 360564"/>
                <wp:cNvGraphicFramePr/>
                <a:graphic xmlns:a="http://schemas.openxmlformats.org/drawingml/2006/main">
                  <a:graphicData uri="http://schemas.microsoft.com/office/word/2010/wordprocessingShape">
                    <wps:wsp>
                      <wps:cNvSpPr/>
                      <wps:spPr>
                        <a:xfrm>
                          <a:off x="0" y="0"/>
                          <a:ext cx="3710305" cy="22541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015166">
                            <w:pPr>
                              <w:jc w:val="center"/>
                            </w:pPr>
                            <w:r>
                              <w:rPr>
                                <w:noProof/>
                              </w:rPr>
                              <w:drawing>
                                <wp:inline distT="0" distB="0" distL="0" distR="0" wp14:anchorId="0EA4488C" wp14:editId="4F7FDC2E">
                                  <wp:extent cx="3303019" cy="2041451"/>
                                  <wp:effectExtent l="0" t="0" r="0" b="0"/>
                                  <wp:docPr id="360589" name="グラフ 360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60564" o:spid="_x0000_s1179" style="position:absolute;left:0;text-align:left;margin-left:256.2pt;margin-top:13.45pt;width:292.15pt;height:177.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" filled="f" stroked="f" strokeweight="2pt">
                <v:textbox>
                  <w:txbxContent>
                    <w:p w:rsidR="00725741" w:rsidRDefault="00725741" w:rsidP="00015166">
                      <w:pPr>
                        <w:jc w:val="center"/>
                      </w:pPr>
                      <w:r>
                        <w:rPr>
                          <w:noProof/>
                        </w:rPr>
                        <w:drawing>
                          <wp:inline distT="0" distB="0" distL="0" distR="0" wp14:anchorId="0EA4488C" wp14:editId="4F7FDC2E">
                            <wp:extent cx="3303019" cy="2041451"/>
                            <wp:effectExtent l="0" t="0" r="0" b="0"/>
                            <wp:docPr id="360589" name="グラフ 360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xbxContent>
                </v:textbox>
              </v:rect>
            </w:pict>
          </mc:Fallback>
        </mc:AlternateContent>
      </w:r>
    </w:p>
    <w:p w:rsidR="00983809" w:rsidRDefault="00A910BD">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7696" behindDoc="0" locked="0" layoutInCell="1" allowOverlap="1" wp14:anchorId="3ECECFC3" wp14:editId="1F05429C">
                <wp:simplePos x="0" y="0"/>
                <wp:positionH relativeFrom="column">
                  <wp:posOffset>3198495</wp:posOffset>
                </wp:positionH>
                <wp:positionV relativeFrom="paragraph">
                  <wp:posOffset>109855</wp:posOffset>
                </wp:positionV>
                <wp:extent cx="1541145" cy="276225"/>
                <wp:effectExtent l="0" t="0" r="0" b="0"/>
                <wp:wrapNone/>
                <wp:docPr id="360598" name="テキスト ボックス 360598"/>
                <wp:cNvGraphicFramePr/>
                <a:graphic xmlns:a="http://schemas.openxmlformats.org/drawingml/2006/main">
                  <a:graphicData uri="http://schemas.microsoft.com/office/word/2010/wordprocessingShape">
                    <wps:wsp>
                      <wps:cNvSpPr txBox="1"/>
                      <wps:spPr>
                        <a:xfrm>
                          <a:off x="0" y="0"/>
                          <a:ext cx="154114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B331D3" w:rsidRDefault="00530B96">
                            <w:pPr>
                              <w:rPr>
                                <w:rFonts w:asciiTheme="minorEastAsia" w:hAnsiTheme="minorEastAsia"/>
                                <w:sz w:val="16"/>
                                <w:szCs w:val="16"/>
                              </w:rPr>
                            </w:pPr>
                            <w:r w:rsidRPr="00B331D3">
                              <w:rPr>
                                <w:rFonts w:asciiTheme="minorEastAsia" w:hAnsiTheme="minorEastAsia" w:hint="eastAsia"/>
                                <w:sz w:val="16"/>
                                <w:szCs w:val="16"/>
                              </w:rPr>
                              <w:t>（1989年を1.0とした指数）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98" o:spid="_x0000_s1180" type="#_x0000_t202" style="position:absolute;left:0;text-align:left;margin-left:251.85pt;margin-top:8.65pt;width:121.35pt;height:21.7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" filled="f" stroked="f" strokeweight=".5pt">
                <v:textbox>
                  <w:txbxContent>
                    <w:p w:rsidR="008505E9" w:rsidRPr="00B331D3" w:rsidRDefault="008505E9">
                      <w:pPr>
                        <w:rPr>
                          <w:rFonts w:asciiTheme="minorEastAsia" w:hAnsiTheme="minorEastAsia"/>
                          <w:sz w:val="16"/>
                          <w:szCs w:val="16"/>
                        </w:rPr>
                      </w:pPr>
                      <w:r w:rsidRPr="00B331D3">
                        <w:rPr>
                          <w:rFonts w:asciiTheme="minorEastAsia" w:hAnsiTheme="minorEastAsia" w:hint="eastAsia"/>
                          <w:sz w:val="16"/>
                          <w:szCs w:val="16"/>
                        </w:rPr>
                        <w:t>（1989年を1.0とした指数）</w:t>
                      </w:r>
                    </w:p>
                  </w:txbxContent>
                </v:textbox>
              </v:shape>
            </w:pict>
          </mc:Fallback>
        </mc:AlternateContent>
      </w:r>
    </w:p>
    <w:p w:rsidR="00983809" w:rsidRDefault="0083727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8720" behindDoc="0" locked="0" layoutInCell="1" allowOverlap="1" wp14:anchorId="08297CA6" wp14:editId="3A9FACAB">
                <wp:simplePos x="0" y="0"/>
                <wp:positionH relativeFrom="column">
                  <wp:posOffset>3732441</wp:posOffset>
                </wp:positionH>
                <wp:positionV relativeFrom="paragraph">
                  <wp:posOffset>96107</wp:posOffset>
                </wp:positionV>
                <wp:extent cx="818707" cy="308344"/>
                <wp:effectExtent l="0" t="0" r="0" b="0"/>
                <wp:wrapNone/>
                <wp:docPr id="360600" name="テキスト ボックス 360600"/>
                <wp:cNvGraphicFramePr/>
                <a:graphic xmlns:a="http://schemas.openxmlformats.org/drawingml/2006/main">
                  <a:graphicData uri="http://schemas.microsoft.com/office/word/2010/wordprocessingShape">
                    <wps:wsp>
                      <wps:cNvSpPr txBox="1"/>
                      <wps:spPr>
                        <a:xfrm>
                          <a:off x="0" y="0"/>
                          <a:ext cx="818707" cy="308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B331D3" w:rsidRDefault="00530B96">
                            <w:pPr>
                              <w:rPr>
                                <w:rFonts w:asciiTheme="minorEastAsia" w:hAnsiTheme="minorEastAsia"/>
                                <w:sz w:val="16"/>
                                <w:szCs w:val="16"/>
                              </w:rPr>
                            </w:pPr>
                            <w:r w:rsidRPr="00B331D3">
                              <w:rPr>
                                <w:rFonts w:asciiTheme="minorEastAsia" w:hAnsiTheme="minorEastAsia" w:hint="eastAsia"/>
                                <w:sz w:val="16"/>
                                <w:szCs w:val="16"/>
                              </w:rPr>
                              <w:t>(894万人/日)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00" o:spid="_x0000_s1181" type="#_x0000_t202" style="position:absolute;left:0;text-align:left;margin-left:293.9pt;margin-top:7.55pt;width:64.45pt;height:24.3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" filled="f" stroked="f" strokeweight=".5pt">
                <v:textbox>
                  <w:txbxContent>
                    <w:p w:rsidR="00725741" w:rsidRPr="00B331D3" w:rsidRDefault="00725741">
                      <w:pPr>
                        <w:rPr>
                          <w:rFonts w:asciiTheme="minorEastAsia" w:hAnsiTheme="minorEastAsia"/>
                          <w:sz w:val="16"/>
                          <w:szCs w:val="16"/>
                        </w:rPr>
                      </w:pPr>
                      <w:r w:rsidRPr="00B331D3">
                        <w:rPr>
                          <w:rFonts w:asciiTheme="minorEastAsia" w:hAnsiTheme="minorEastAsia" w:hint="eastAsia"/>
                          <w:sz w:val="16"/>
                          <w:szCs w:val="16"/>
                        </w:rPr>
                        <w:t>(894</w:t>
                      </w:r>
                      <w:r w:rsidRPr="00B331D3">
                        <w:rPr>
                          <w:rFonts w:asciiTheme="minorEastAsia" w:hAnsiTheme="minorEastAsia" w:hint="eastAsia"/>
                          <w:sz w:val="16"/>
                          <w:szCs w:val="16"/>
                        </w:rPr>
                        <w:t>万人/日)</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F00D7B">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19744" behindDoc="0" locked="0" layoutInCell="1" allowOverlap="1" wp14:anchorId="548D562D" wp14:editId="4D2FDC7B">
                <wp:simplePos x="0" y="0"/>
                <wp:positionH relativeFrom="column">
                  <wp:posOffset>3673475</wp:posOffset>
                </wp:positionH>
                <wp:positionV relativeFrom="paragraph">
                  <wp:posOffset>125730</wp:posOffset>
                </wp:positionV>
                <wp:extent cx="977900" cy="350520"/>
                <wp:effectExtent l="0" t="0" r="0" b="0"/>
                <wp:wrapNone/>
                <wp:docPr id="360601" name="テキスト ボックス 360601"/>
                <wp:cNvGraphicFramePr/>
                <a:graphic xmlns:a="http://schemas.openxmlformats.org/drawingml/2006/main">
                  <a:graphicData uri="http://schemas.microsoft.com/office/word/2010/wordprocessingShape">
                    <wps:wsp>
                      <wps:cNvSpPr txBox="1"/>
                      <wps:spPr>
                        <a:xfrm>
                          <a:off x="0" y="0"/>
                          <a:ext cx="97790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B331D3" w:rsidRDefault="00530B96">
                            <w:pPr>
                              <w:rPr>
                                <w:rFonts w:asciiTheme="minorEastAsia" w:hAnsiTheme="minorEastAsia"/>
                                <w:sz w:val="16"/>
                                <w:szCs w:val="16"/>
                              </w:rPr>
                            </w:pPr>
                            <w:r w:rsidRPr="00B331D3">
                              <w:rPr>
                                <w:rFonts w:asciiTheme="minorEastAsia" w:hAnsiTheme="minorEastAsia" w:hint="eastAsia"/>
                                <w:sz w:val="16"/>
                                <w:szCs w:val="16"/>
                              </w:rPr>
                              <w:t>(113万人/日)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60601" o:spid="_x0000_s1182" type="#_x0000_t202" style="position:absolute;left:0;text-align:left;margin-left:289.25pt;margin-top:9.9pt;width:77pt;height:27.6pt;z-index:25231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" filled="f" stroked="f" strokeweight=".5pt">
                <v:textbox>
                  <w:txbxContent>
                    <w:p w:rsidR="00725741" w:rsidRPr="00B331D3" w:rsidRDefault="00725741">
                      <w:pPr>
                        <w:rPr>
                          <w:rFonts w:asciiTheme="minorEastAsia" w:hAnsiTheme="minorEastAsia"/>
                          <w:sz w:val="16"/>
                          <w:szCs w:val="16"/>
                        </w:rPr>
                      </w:pPr>
                      <w:r w:rsidRPr="00B331D3">
                        <w:rPr>
                          <w:rFonts w:asciiTheme="minorEastAsia" w:hAnsiTheme="minorEastAsia" w:hint="eastAsia"/>
                          <w:sz w:val="16"/>
                          <w:szCs w:val="16"/>
                        </w:rPr>
                        <w:t>(113</w:t>
                      </w:r>
                      <w:r w:rsidRPr="00B331D3">
                        <w:rPr>
                          <w:rFonts w:asciiTheme="minorEastAsia" w:hAnsiTheme="minorEastAsia" w:hint="eastAsia"/>
                          <w:sz w:val="16"/>
                          <w:szCs w:val="16"/>
                        </w:rPr>
                        <w:t>万人/日)</w:t>
                      </w:r>
                    </w:p>
                  </w:txbxContent>
                </v:textbox>
              </v:shape>
            </w:pict>
          </mc:Fallback>
        </mc:AlternateContent>
      </w:r>
      <w:r w:rsidR="00ED34CF">
        <w:rPr>
          <w:rFonts w:ascii="HG丸ｺﾞｼｯｸM-PRO" w:eastAsia="HG丸ｺﾞｼｯｸM-PRO" w:hAnsi="HG丸ｺﾞｼｯｸM-PRO"/>
          <w:noProof/>
          <w:sz w:val="22"/>
        </w:rPr>
        <mc:AlternateContent>
          <mc:Choice Requires="wps">
            <w:drawing>
              <wp:anchor distT="0" distB="0" distL="114300" distR="114300" simplePos="0" relativeHeight="252320768" behindDoc="0" locked="0" layoutInCell="1" allowOverlap="1" wp14:anchorId="3849A551" wp14:editId="7C57EF89">
                <wp:simplePos x="0" y="0"/>
                <wp:positionH relativeFrom="column">
                  <wp:posOffset>5550609</wp:posOffset>
                </wp:positionH>
                <wp:positionV relativeFrom="paragraph">
                  <wp:posOffset>128004</wp:posOffset>
                </wp:positionV>
                <wp:extent cx="882015" cy="307636"/>
                <wp:effectExtent l="0" t="0" r="0" b="0"/>
                <wp:wrapNone/>
                <wp:docPr id="360602" name="テキスト ボックス 360602"/>
                <wp:cNvGraphicFramePr/>
                <a:graphic xmlns:a="http://schemas.openxmlformats.org/drawingml/2006/main">
                  <a:graphicData uri="http://schemas.microsoft.com/office/word/2010/wordprocessingShape">
                    <wps:wsp>
                      <wps:cNvSpPr txBox="1"/>
                      <wps:spPr>
                        <a:xfrm>
                          <a:off x="0" y="0"/>
                          <a:ext cx="882015" cy="307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B331D3" w:rsidRDefault="00530B96">
                            <w:pPr>
                              <w:rPr>
                                <w:rFonts w:asciiTheme="minorEastAsia" w:hAnsiTheme="minorEastAsia"/>
                                <w:sz w:val="16"/>
                                <w:szCs w:val="16"/>
                              </w:rPr>
                            </w:pPr>
                            <w:r w:rsidRPr="00B331D3">
                              <w:rPr>
                                <w:rFonts w:asciiTheme="minorEastAsia" w:hAnsiTheme="minorEastAsia" w:hint="eastAsia"/>
                                <w:sz w:val="16"/>
                                <w:szCs w:val="16"/>
                              </w:rPr>
                              <w:t>(775万人/日)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60602" o:spid="_x0000_s1183" type="#_x0000_t202" style="position:absolute;left:0;text-align:left;margin-left:437.05pt;margin-top:10.1pt;width:69.45pt;height:24.2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" filled="f" stroked="f" strokeweight=".5pt">
                <v:textbox>
                  <w:txbxContent>
                    <w:p w:rsidR="00725741" w:rsidRPr="00B331D3" w:rsidRDefault="00725741">
                      <w:pPr>
                        <w:rPr>
                          <w:rFonts w:asciiTheme="minorEastAsia" w:hAnsiTheme="minorEastAsia"/>
                          <w:sz w:val="16"/>
                          <w:szCs w:val="16"/>
                        </w:rPr>
                      </w:pPr>
                      <w:r w:rsidRPr="00B331D3">
                        <w:rPr>
                          <w:rFonts w:asciiTheme="minorEastAsia" w:hAnsiTheme="minorEastAsia" w:hint="eastAsia"/>
                          <w:sz w:val="16"/>
                          <w:szCs w:val="16"/>
                        </w:rPr>
                        <w:t>(775</w:t>
                      </w:r>
                      <w:r w:rsidRPr="00B331D3">
                        <w:rPr>
                          <w:rFonts w:asciiTheme="minorEastAsia" w:hAnsiTheme="minorEastAsia" w:hint="eastAsia"/>
                          <w:sz w:val="16"/>
                          <w:szCs w:val="16"/>
                        </w:rPr>
                        <w:t>万人/日)</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ED34C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21792" behindDoc="0" locked="0" layoutInCell="1" allowOverlap="1" wp14:anchorId="3F60EDFC" wp14:editId="0496B916">
                <wp:simplePos x="0" y="0"/>
                <wp:positionH relativeFrom="column">
                  <wp:posOffset>5560695</wp:posOffset>
                </wp:positionH>
                <wp:positionV relativeFrom="paragraph">
                  <wp:posOffset>99843</wp:posOffset>
                </wp:positionV>
                <wp:extent cx="944880" cy="287197"/>
                <wp:effectExtent l="0" t="0" r="0" b="0"/>
                <wp:wrapNone/>
                <wp:docPr id="360603" name="テキスト ボックス 360603"/>
                <wp:cNvGraphicFramePr/>
                <a:graphic xmlns:a="http://schemas.openxmlformats.org/drawingml/2006/main">
                  <a:graphicData uri="http://schemas.microsoft.com/office/word/2010/wordprocessingShape">
                    <wps:wsp>
                      <wps:cNvSpPr txBox="1"/>
                      <wps:spPr>
                        <a:xfrm>
                          <a:off x="0" y="0"/>
                          <a:ext cx="944880" cy="2871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B331D3" w:rsidRDefault="00530B96">
                            <w:pPr>
                              <w:rPr>
                                <w:rFonts w:asciiTheme="minorEastAsia" w:hAnsiTheme="minorEastAsia"/>
                                <w:sz w:val="16"/>
                                <w:szCs w:val="16"/>
                              </w:rPr>
                            </w:pPr>
                            <w:r w:rsidRPr="00B331D3">
                              <w:rPr>
                                <w:rFonts w:asciiTheme="minorEastAsia" w:hAnsiTheme="minorEastAsia" w:hint="eastAsia"/>
                                <w:sz w:val="16"/>
                                <w:szCs w:val="16"/>
                              </w:rPr>
                              <w:t>(89万人/日)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03" o:spid="_x0000_s1184" type="#_x0000_t202" style="position:absolute;left:0;text-align:left;margin-left:437.85pt;margin-top:7.85pt;width:74.4pt;height:22.6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" filled="f" stroked="f" strokeweight=".5pt">
                <v:textbox>
                  <w:txbxContent>
                    <w:p w:rsidR="00725741" w:rsidRPr="00B331D3" w:rsidRDefault="00725741">
                      <w:pPr>
                        <w:rPr>
                          <w:rFonts w:asciiTheme="minorEastAsia" w:hAnsiTheme="minorEastAsia"/>
                          <w:sz w:val="16"/>
                          <w:szCs w:val="16"/>
                        </w:rPr>
                      </w:pPr>
                      <w:r w:rsidRPr="00B331D3">
                        <w:rPr>
                          <w:rFonts w:asciiTheme="minorEastAsia" w:hAnsiTheme="minorEastAsia" w:hint="eastAsia"/>
                          <w:sz w:val="16"/>
                          <w:szCs w:val="16"/>
                        </w:rPr>
                        <w:t>(89</w:t>
                      </w:r>
                      <w:r w:rsidRPr="00B331D3">
                        <w:rPr>
                          <w:rFonts w:asciiTheme="minorEastAsia" w:hAnsiTheme="minorEastAsia" w:hint="eastAsia"/>
                          <w:sz w:val="16"/>
                          <w:szCs w:val="16"/>
                        </w:rPr>
                        <w:t>万人/日)</w:t>
                      </w:r>
                    </w:p>
                  </w:txbxContent>
                </v:textbox>
              </v:shape>
            </w:pict>
          </mc:Fallback>
        </mc:AlternateContent>
      </w:r>
    </w:p>
    <w:p w:rsidR="00983809" w:rsidRDefault="0094483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22816" behindDoc="0" locked="0" layoutInCell="1" allowOverlap="1" wp14:anchorId="1798DBA0" wp14:editId="5E2E4238">
                <wp:simplePos x="0" y="0"/>
                <wp:positionH relativeFrom="column">
                  <wp:posOffset>3943985</wp:posOffset>
                </wp:positionH>
                <wp:positionV relativeFrom="paragraph">
                  <wp:posOffset>205740</wp:posOffset>
                </wp:positionV>
                <wp:extent cx="3072765" cy="286385"/>
                <wp:effectExtent l="0" t="0" r="0" b="0"/>
                <wp:wrapNone/>
                <wp:docPr id="360604" name="テキスト ボックス 360604"/>
                <wp:cNvGraphicFramePr/>
                <a:graphic xmlns:a="http://schemas.openxmlformats.org/drawingml/2006/main">
                  <a:graphicData uri="http://schemas.microsoft.com/office/word/2010/wordprocessingShape">
                    <wps:wsp>
                      <wps:cNvSpPr txBox="1"/>
                      <wps:spPr>
                        <a:xfrm>
                          <a:off x="0" y="0"/>
                          <a:ext cx="3072765"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944831" w:rsidRDefault="00530B96">
                            <w:pPr>
                              <w:rPr>
                                <w:rFonts w:ascii="HG丸ｺﾞｼｯｸM-PRO" w:eastAsia="HG丸ｺﾞｼｯｸM-PRO" w:hAnsi="HG丸ｺﾞｼｯｸM-PRO"/>
                                <w:sz w:val="12"/>
                                <w:szCs w:val="12"/>
                              </w:rPr>
                            </w:pPr>
                            <w:r w:rsidRPr="00944831">
                              <w:rPr>
                                <w:rFonts w:ascii="HG丸ｺﾞｼｯｸM-PRO" w:eastAsia="HG丸ｺﾞｼｯｸM-PRO" w:hAnsi="HG丸ｺﾞｼｯｸM-PRO" w:hint="eastAsia"/>
                                <w:sz w:val="12"/>
                                <w:szCs w:val="12"/>
                              </w:rPr>
                              <w:t>出典）鉄道「旅客地域流動調査」、バス「自動車輸送統計年報」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0604" o:spid="_x0000_s1185" type="#_x0000_t202" style="position:absolute;left:0;text-align:left;margin-left:310.55pt;margin-top:16.2pt;width:241.95pt;height:22.55pt;z-index:25232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" filled="f" stroked="f" strokeweight=".5pt">
                <v:textbox>
                  <w:txbxContent>
                    <w:p w:rsidR="00725741" w:rsidRPr="00944831" w:rsidRDefault="00725741">
                      <w:pPr>
                        <w:rPr>
                          <w:rFonts w:ascii="HG丸ｺﾞｼｯｸM-PRO" w:eastAsia="HG丸ｺﾞｼｯｸM-PRO" w:hAnsi="HG丸ｺﾞｼｯｸM-PRO"/>
                          <w:sz w:val="12"/>
                          <w:szCs w:val="12"/>
                        </w:rPr>
                      </w:pPr>
                      <w:r w:rsidRPr="00944831">
                        <w:rPr>
                          <w:rFonts w:ascii="HG丸ｺﾞｼｯｸM-PRO" w:eastAsia="HG丸ｺﾞｼｯｸM-PRO" w:hAnsi="HG丸ｺﾞｼｯｸM-PRO" w:hint="eastAsia"/>
                          <w:sz w:val="12"/>
                          <w:szCs w:val="12"/>
                        </w:rPr>
                        <w:t>出典）鉄道「旅客地域流動調査」、バス「自動車輸送統計年報」</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536A24" w:rsidRPr="00536A24" w:rsidRDefault="007C211F" w:rsidP="00536A24">
      <w:pPr>
        <w:rPr>
          <w:rFonts w:ascii="Century" w:eastAsia="ＭＳ 明朝" w:hAnsi="Century" w:cs="Times New Roman"/>
        </w:rPr>
      </w:pPr>
      <w:r>
        <w:rPr>
          <w:rFonts w:ascii="Century" w:eastAsia="ＭＳ 明朝" w:hAnsi="Century" w:cs="Times New Roman" w:hint="eastAsia"/>
          <w:noProof/>
        </w:rPr>
        <mc:AlternateContent>
          <mc:Choice Requires="wps">
            <w:drawing>
              <wp:anchor distT="0" distB="0" distL="114300" distR="114300" simplePos="0" relativeHeight="251952128" behindDoc="0" locked="0" layoutInCell="1" allowOverlap="1" wp14:anchorId="1EFA9062" wp14:editId="0D81D300">
                <wp:simplePos x="0" y="0"/>
                <wp:positionH relativeFrom="column">
                  <wp:posOffset>305435</wp:posOffset>
                </wp:positionH>
                <wp:positionV relativeFrom="paragraph">
                  <wp:posOffset>162560</wp:posOffset>
                </wp:positionV>
                <wp:extent cx="2667000" cy="342900"/>
                <wp:effectExtent l="0" t="0" r="19050" b="19050"/>
                <wp:wrapNone/>
                <wp:docPr id="360718" name="メモ 360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342900"/>
                        </a:xfrm>
                        <a:prstGeom prst="foldedCorner">
                          <a:avLst>
                            <a:gd name="adj" fmla="val 12500"/>
                          </a:avLst>
                        </a:prstGeom>
                        <a:solidFill>
                          <a:srgbClr val="B3F6FF"/>
                        </a:solidFill>
                        <a:ln w="9525">
                          <a:solidFill>
                            <a:srgbClr val="000000"/>
                          </a:solidFill>
                          <a:round/>
                          <a:headEnd/>
                          <a:tailEnd/>
                        </a:ln>
                      </wps:spPr>
                      <wps:txbx>
                        <w:txbxContent>
                          <w:p w:rsidR="00530B96" w:rsidRPr="00ED1DE4" w:rsidRDefault="00530B96" w:rsidP="00536A24">
                            <w:pPr>
                              <w:ind w:firstLineChars="49" w:firstLine="103"/>
                              <w:jc w:val="center"/>
                              <w:rPr>
                                <w:rFonts w:ascii="HG丸ｺﾞｼｯｸM-PRO" w:eastAsia="HG丸ｺﾞｼｯｸM-PRO" w:hAnsi="HG丸ｺﾞｼｯｸM-PRO"/>
                                <w:b/>
                              </w:rPr>
                            </w:pPr>
                            <w:r w:rsidRPr="00ED1DE4">
                              <w:rPr>
                                <w:rFonts w:ascii="HG丸ｺﾞｼｯｸM-PRO" w:eastAsia="HG丸ｺﾞｼｯｸM-PRO" w:hAnsi="HG丸ｺﾞｼｯｸM-PRO" w:hint="eastAsia"/>
                                <w:b/>
                                <w:u w:val="single"/>
                              </w:rPr>
                              <w:t>公共交通を積極的に利用しましょう！</w:t>
                            </w:r>
                          </w:p>
                          <w:p w:rsidR="00530B96" w:rsidRPr="00A2015E" w:rsidRDefault="00530B96" w:rsidP="00536A24"/>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60718" o:spid="_x0000_s1186" type="#_x0000_t65" style="position:absolute;left:0;text-align:left;margin-left:24.05pt;margin-top:12.8pt;width:210pt;height:2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" fillcolor="#b3f6ff">
                <v:textbox inset="5.85pt,1.25mm,5.85pt,.7pt">
                  <w:txbxContent>
                    <w:p w:rsidR="00725741" w:rsidRPr="00ED1DE4" w:rsidRDefault="00725741" w:rsidP="00536A24">
                      <w:pPr>
                        <w:ind w:firstLineChars="49" w:firstLine="103"/>
                        <w:jc w:val="center"/>
                        <w:rPr>
                          <w:rFonts w:ascii="HG丸ｺﾞｼｯｸM-PRO" w:eastAsia="HG丸ｺﾞｼｯｸM-PRO" w:hAnsi="HG丸ｺﾞｼｯｸM-PRO"/>
                          <w:b/>
                        </w:rPr>
                      </w:pPr>
                      <w:r w:rsidRPr="00ED1DE4">
                        <w:rPr>
                          <w:rFonts w:ascii="HG丸ｺﾞｼｯｸM-PRO" w:eastAsia="HG丸ｺﾞｼｯｸM-PRO" w:hAnsi="HG丸ｺﾞｼｯｸM-PRO" w:hint="eastAsia"/>
                          <w:b/>
                          <w:u w:val="single"/>
                        </w:rPr>
                        <w:t>公共交通を積極的に利用しましょう！</w:t>
                      </w:r>
                    </w:p>
                    <w:p w:rsidR="00725741" w:rsidRPr="00A2015E" w:rsidRDefault="00725741" w:rsidP="00536A24"/>
                  </w:txbxContent>
                </v:textbox>
              </v:shape>
            </w:pict>
          </mc:Fallback>
        </mc:AlternateContent>
      </w:r>
      <w:r w:rsidR="00195046">
        <w:rPr>
          <w:rFonts w:ascii="Century" w:eastAsia="ＭＳ 明朝" w:hAnsi="Century" w:cs="Times New Roman" w:hint="eastAsia"/>
          <w:noProof/>
        </w:rPr>
        <mc:AlternateContent>
          <mc:Choice Requires="wps">
            <w:drawing>
              <wp:anchor distT="0" distB="0" distL="114300" distR="114300" simplePos="0" relativeHeight="251951104" behindDoc="0" locked="0" layoutInCell="1" allowOverlap="1" wp14:anchorId="1A3CA151" wp14:editId="23055780">
                <wp:simplePos x="0" y="0"/>
                <wp:positionH relativeFrom="column">
                  <wp:posOffset>4163060</wp:posOffset>
                </wp:positionH>
                <wp:positionV relativeFrom="paragraph">
                  <wp:posOffset>172085</wp:posOffset>
                </wp:positionV>
                <wp:extent cx="2286000" cy="584200"/>
                <wp:effectExtent l="0" t="0" r="19050" b="25400"/>
                <wp:wrapNone/>
                <wp:docPr id="360717" name="メモ 360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584200"/>
                        </a:xfrm>
                        <a:prstGeom prst="foldedCorner">
                          <a:avLst>
                            <a:gd name="adj" fmla="val 12500"/>
                          </a:avLst>
                        </a:prstGeom>
                        <a:solidFill>
                          <a:srgbClr val="B3F6FF"/>
                        </a:solidFill>
                        <a:ln w="9525">
                          <a:solidFill>
                            <a:srgbClr val="000000"/>
                          </a:solidFill>
                          <a:round/>
                          <a:headEnd/>
                          <a:tailEnd/>
                        </a:ln>
                      </wps:spPr>
                      <wps:txbx>
                        <w:txbxContent>
                          <w:p w:rsidR="00530B96" w:rsidRPr="00ED1DE4" w:rsidRDefault="00530B96" w:rsidP="00536A24">
                            <w:pPr>
                              <w:ind w:firstLineChars="49" w:firstLine="103"/>
                              <w:rPr>
                                <w:rFonts w:ascii="HG丸ｺﾞｼｯｸM-PRO" w:eastAsia="HG丸ｺﾞｼｯｸM-PRO" w:hAnsi="HG丸ｺﾞｼｯｸM-PRO"/>
                                <w:b/>
                                <w:u w:val="single"/>
                              </w:rPr>
                            </w:pPr>
                            <w:r w:rsidRPr="00ED1DE4">
                              <w:rPr>
                                <w:rFonts w:ascii="HG丸ｺﾞｼｯｸM-PRO" w:eastAsia="HG丸ｺﾞｼｯｸM-PRO" w:hAnsi="HG丸ｺﾞｼｯｸM-PRO" w:hint="eastAsia"/>
                                <w:b/>
                                <w:u w:val="single"/>
                              </w:rPr>
                              <w:t>環境にもお財布にもやさしい</w:t>
                            </w:r>
                          </w:p>
                          <w:p w:rsidR="00530B96" w:rsidRPr="00A2015E" w:rsidRDefault="00530B96" w:rsidP="00536A24">
                            <w:pPr>
                              <w:ind w:firstLineChars="49" w:firstLine="103"/>
                              <w:rPr>
                                <w:b/>
                              </w:rPr>
                            </w:pPr>
                            <w:r w:rsidRPr="00ED1DE4">
                              <w:rPr>
                                <w:rFonts w:ascii="HG丸ｺﾞｼｯｸM-PRO" w:eastAsia="HG丸ｺﾞｼｯｸM-PRO" w:hAnsi="HG丸ｺﾞｼｯｸM-PRO" w:hint="eastAsia"/>
                                <w:b/>
                                <w:u w:val="single"/>
                              </w:rPr>
                              <w:t>エコドライブを心がけましょう！</w:t>
                            </w:r>
                          </w:p>
                          <w:p w:rsidR="00530B96" w:rsidRPr="00A2015E" w:rsidRDefault="00530B96" w:rsidP="00536A24"/>
                        </w:txbxContent>
                      </wps:txbx>
                      <wps:bodyPr rot="0" vert="horz" wrap="square" lIns="74295" tIns="27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60717" o:spid="_x0000_s1187" type="#_x0000_t65" style="position:absolute;left:0;text-align:left;margin-left:327.8pt;margin-top:13.55pt;width:180pt;height:46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" fillcolor="#b3f6ff">
                <v:textbox inset="5.85pt,.75mm,5.85pt,.7pt">
                  <w:txbxContent>
                    <w:p w:rsidR="00725741" w:rsidRPr="00ED1DE4" w:rsidRDefault="00725741" w:rsidP="00536A24">
                      <w:pPr>
                        <w:ind w:firstLineChars="49" w:firstLine="103"/>
                        <w:rPr>
                          <w:rFonts w:ascii="HG丸ｺﾞｼｯｸM-PRO" w:eastAsia="HG丸ｺﾞｼｯｸM-PRO" w:hAnsi="HG丸ｺﾞｼｯｸM-PRO"/>
                          <w:b/>
                          <w:u w:val="single"/>
                        </w:rPr>
                      </w:pPr>
                      <w:r w:rsidRPr="00ED1DE4">
                        <w:rPr>
                          <w:rFonts w:ascii="HG丸ｺﾞｼｯｸM-PRO" w:eastAsia="HG丸ｺﾞｼｯｸM-PRO" w:hAnsi="HG丸ｺﾞｼｯｸM-PRO" w:hint="eastAsia"/>
                          <w:b/>
                          <w:u w:val="single"/>
                        </w:rPr>
                        <w:t>環境にもお財布にもやさしい</w:t>
                      </w:r>
                    </w:p>
                    <w:p w:rsidR="00725741" w:rsidRPr="00A2015E" w:rsidRDefault="00725741" w:rsidP="00536A24">
                      <w:pPr>
                        <w:ind w:firstLineChars="49" w:firstLine="103"/>
                        <w:rPr>
                          <w:b/>
                        </w:rPr>
                      </w:pPr>
                      <w:r w:rsidRPr="00ED1DE4">
                        <w:rPr>
                          <w:rFonts w:ascii="HG丸ｺﾞｼｯｸM-PRO" w:eastAsia="HG丸ｺﾞｼｯｸM-PRO" w:hAnsi="HG丸ｺﾞｼｯｸM-PRO" w:hint="eastAsia"/>
                          <w:b/>
                          <w:u w:val="single"/>
                        </w:rPr>
                        <w:t>エコドライブを心がけましょう！</w:t>
                      </w:r>
                    </w:p>
                    <w:p w:rsidR="00725741" w:rsidRPr="00A2015E" w:rsidRDefault="00725741" w:rsidP="00536A24"/>
                  </w:txbxContent>
                </v:textbox>
              </v:shape>
            </w:pict>
          </mc:Fallback>
        </mc:AlternateContent>
      </w:r>
    </w:p>
    <w:p w:rsidR="00536A24" w:rsidRPr="00536A24" w:rsidRDefault="00195046" w:rsidP="00536A24">
      <w:pPr>
        <w:rPr>
          <w:rFonts w:ascii="Century" w:eastAsia="ＭＳ 明朝" w:hAnsi="Century" w:cs="Times New Roman"/>
        </w:rPr>
      </w:pPr>
      <w:r>
        <w:rPr>
          <w:rFonts w:ascii="Century" w:eastAsia="ＭＳ 明朝" w:hAnsi="Century" w:cs="Times New Roman" w:hint="eastAsia"/>
          <w:noProof/>
        </w:rPr>
        <mc:AlternateContent>
          <mc:Choice Requires="wps">
            <w:drawing>
              <wp:anchor distT="0" distB="0" distL="114300" distR="114300" simplePos="0" relativeHeight="251949056" behindDoc="0" locked="0" layoutInCell="1" allowOverlap="1" wp14:anchorId="1744A196" wp14:editId="3EF7BCF3">
                <wp:simplePos x="0" y="0"/>
                <wp:positionH relativeFrom="column">
                  <wp:posOffset>3924935</wp:posOffset>
                </wp:positionH>
                <wp:positionV relativeFrom="paragraph">
                  <wp:posOffset>190500</wp:posOffset>
                </wp:positionV>
                <wp:extent cx="3174365" cy="2854325"/>
                <wp:effectExtent l="114300" t="114300" r="140335" b="136525"/>
                <wp:wrapNone/>
                <wp:docPr id="360719" name="角丸四角形 360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4365" cy="2854325"/>
                        </a:xfrm>
                        <a:prstGeom prst="roundRect">
                          <a:avLst>
                            <a:gd name="adj" fmla="val 9361"/>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20210A" w:rsidRDefault="00530B96" w:rsidP="00536A24"/>
                          <w:p w:rsidR="00530B96" w:rsidRPr="00046EC5" w:rsidRDefault="00530B96" w:rsidP="00536A24"/>
                          <w:p w:rsidR="00530B96" w:rsidRDefault="00530B96" w:rsidP="00536A24">
                            <w:pPr>
                              <w:rPr>
                                <w:b/>
                              </w:rPr>
                            </w:pPr>
                          </w:p>
                          <w:p w:rsidR="00530B96" w:rsidRDefault="00530B96" w:rsidP="00536A24">
                            <w:pPr>
                              <w:rPr>
                                <w:b/>
                              </w:rPr>
                            </w:pPr>
                          </w:p>
                          <w:p w:rsidR="00530B96" w:rsidRDefault="00530B96" w:rsidP="00536A24">
                            <w:pPr>
                              <w:rPr>
                                <w:b/>
                              </w:rPr>
                            </w:pPr>
                          </w:p>
                          <w:p w:rsidR="00530B96" w:rsidRDefault="00530B96" w:rsidP="007D0B0A">
                            <w:pPr>
                              <w:spacing w:line="320" w:lineRule="exact"/>
                              <w:rPr>
                                <w:b/>
                              </w:rPr>
                            </w:pPr>
                          </w:p>
                          <w:p w:rsidR="00530B96" w:rsidRDefault="00530B96" w:rsidP="00536A24">
                            <w:pPr>
                              <w:rPr>
                                <w:b/>
                              </w:rPr>
                            </w:pPr>
                            <w:r w:rsidRPr="00A638A5">
                              <w:rPr>
                                <w:noProof/>
                              </w:rPr>
                              <w:drawing>
                                <wp:inline distT="0" distB="0" distL="0" distR="0" wp14:anchorId="44F011E4" wp14:editId="48EB3377">
                                  <wp:extent cx="2743200" cy="131572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315720"/>
                                          </a:xfrm>
                                          <a:prstGeom prst="rect">
                                            <a:avLst/>
                                          </a:prstGeom>
                                          <a:noFill/>
                                          <a:ln>
                                            <a:noFill/>
                                          </a:ln>
                                        </pic:spPr>
                                      </pic:pic>
                                    </a:graphicData>
                                  </a:graphic>
                                </wp:inline>
                              </w:drawing>
                            </w:r>
                          </w:p>
                          <w:p w:rsidR="00530B96" w:rsidRDefault="00530B96" w:rsidP="00536A24">
                            <w:pPr>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719" o:spid="_x0000_s1188" style="position:absolute;left:0;text-align:left;margin-left:309.05pt;margin-top:15pt;width:249.95pt;height:224.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" fillcolor="white [3201]" strokecolor="#f79646 [3209]" strokeweight="2pt">
                <v:stroke dashstyle="longDash"/>
                <v:textbox inset="5.85pt,.7pt,5.85pt,.7pt">
                  <w:txbxContent>
                    <w:p w:rsidR="00725741" w:rsidRPr="0020210A" w:rsidRDefault="00725741" w:rsidP="00536A24"/>
                    <w:p w:rsidR="00725741" w:rsidRPr="00046EC5" w:rsidRDefault="00725741" w:rsidP="00536A24"/>
                    <w:p w:rsidR="00725741" w:rsidRDefault="00725741" w:rsidP="00536A24">
                      <w:pPr>
                        <w:rPr>
                          <w:b/>
                        </w:rPr>
                      </w:pPr>
                    </w:p>
                    <w:p w:rsidR="00725741" w:rsidRDefault="00725741" w:rsidP="00536A24">
                      <w:pPr>
                        <w:rPr>
                          <w:b/>
                        </w:rPr>
                      </w:pPr>
                    </w:p>
                    <w:p w:rsidR="00725741" w:rsidRDefault="00725741" w:rsidP="00536A24">
                      <w:pPr>
                        <w:rPr>
                          <w:b/>
                        </w:rPr>
                      </w:pPr>
                    </w:p>
                    <w:p w:rsidR="00725741" w:rsidRDefault="00725741" w:rsidP="007D0B0A">
                      <w:pPr>
                        <w:spacing w:line="320" w:lineRule="exact"/>
                        <w:rPr>
                          <w:b/>
                        </w:rPr>
                      </w:pPr>
                    </w:p>
                    <w:p w:rsidR="00725741" w:rsidRDefault="00725741" w:rsidP="00536A24">
                      <w:pPr>
                        <w:rPr>
                          <w:b/>
                        </w:rPr>
                      </w:pPr>
                      <w:r w:rsidRPr="00A638A5">
                        <w:rPr>
                          <w:noProof/>
                        </w:rPr>
                        <w:drawing>
                          <wp:inline distT="0" distB="0" distL="0" distR="0" wp14:anchorId="44F011E4" wp14:editId="48EB3377">
                            <wp:extent cx="2743200" cy="131572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315720"/>
                                    </a:xfrm>
                                    <a:prstGeom prst="rect">
                                      <a:avLst/>
                                    </a:prstGeom>
                                    <a:noFill/>
                                    <a:ln>
                                      <a:noFill/>
                                    </a:ln>
                                  </pic:spPr>
                                </pic:pic>
                              </a:graphicData>
                            </a:graphic>
                          </wp:inline>
                        </w:drawing>
                      </w:r>
                    </w:p>
                    <w:p w:rsidR="00725741" w:rsidRDefault="00725741" w:rsidP="00536A24">
                      <w:pPr>
                        <w:rPr>
                          <w:b/>
                        </w:rPr>
                      </w:pPr>
                    </w:p>
                  </w:txbxContent>
                </v:textbox>
              </v:roundrect>
            </w:pict>
          </mc:Fallback>
        </mc:AlternateContent>
      </w:r>
      <w:r>
        <w:rPr>
          <w:rFonts w:ascii="Century" w:eastAsia="ＭＳ 明朝" w:hAnsi="Century" w:cs="Times New Roman" w:hint="eastAsia"/>
          <w:noProof/>
        </w:rPr>
        <mc:AlternateContent>
          <mc:Choice Requires="wps">
            <w:drawing>
              <wp:anchor distT="0" distB="0" distL="114300" distR="114300" simplePos="0" relativeHeight="251948032" behindDoc="0" locked="0" layoutInCell="1" allowOverlap="1" wp14:anchorId="650E49EC" wp14:editId="7036C81D">
                <wp:simplePos x="0" y="0"/>
                <wp:positionH relativeFrom="column">
                  <wp:posOffset>95885</wp:posOffset>
                </wp:positionH>
                <wp:positionV relativeFrom="paragraph">
                  <wp:posOffset>191134</wp:posOffset>
                </wp:positionV>
                <wp:extent cx="3644900" cy="2828925"/>
                <wp:effectExtent l="114300" t="114300" r="127000" b="142875"/>
                <wp:wrapNone/>
                <wp:docPr id="360716" name="角丸四角形 360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0" cy="2828925"/>
                        </a:xfrm>
                        <a:prstGeom prst="roundRect">
                          <a:avLst>
                            <a:gd name="adj" fmla="val 9361"/>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2A051E" w:rsidRDefault="00530B96" w:rsidP="00536A24">
                            <w:pPr>
                              <w:rPr>
                                <w:rFonts w:ascii="HG丸ｺﾞｼｯｸM-PRO" w:eastAsia="HG丸ｺﾞｼｯｸM-PRO" w:hAnsi="HG丸ｺﾞｼｯｸM-PRO"/>
                                <w:sz w:val="20"/>
                                <w:szCs w:val="20"/>
                              </w:rPr>
                            </w:pPr>
                            <w:r w:rsidRPr="002A051E">
                              <w:rPr>
                                <w:rFonts w:ascii="HG丸ｺﾞｼｯｸM-PRO" w:eastAsia="HG丸ｺﾞｼｯｸM-PRO" w:hAnsi="HG丸ｺﾞｼｯｸM-PRO" w:hint="eastAsia"/>
                                <w:sz w:val="20"/>
                                <w:szCs w:val="20"/>
                              </w:rPr>
                              <w:t>公共交通等</w:t>
                            </w:r>
                            <w:r>
                              <w:rPr>
                                <w:rFonts w:ascii="HG丸ｺﾞｼｯｸM-PRO" w:eastAsia="HG丸ｺﾞｼｯｸM-PRO" w:hAnsi="HG丸ｺﾞｼｯｸM-PRO" w:hint="eastAsia"/>
                                <w:sz w:val="20"/>
                                <w:szCs w:val="20"/>
                              </w:rPr>
                              <w:t>を使って</w:t>
                            </w:r>
                            <w:r w:rsidRPr="002A051E">
                              <w:rPr>
                                <w:rFonts w:ascii="HG丸ｺﾞｼｯｸM-PRO" w:eastAsia="HG丸ｺﾞｼｯｸM-PRO" w:hAnsi="HG丸ｺﾞｼｯｸM-PRO" w:hint="eastAsia"/>
                                <w:sz w:val="20"/>
                                <w:szCs w:val="20"/>
                              </w:rPr>
                              <w:t>１人が１km移動する際の二酸化炭素排出量は、乗用車に比べ、バスは1/３、鉄道は1/９です。</w:t>
                            </w:r>
                          </w:p>
                          <w:p w:rsidR="00530B96" w:rsidRDefault="00530B96" w:rsidP="00536A24">
                            <w:pPr>
                              <w:rPr>
                                <w:b/>
                              </w:rPr>
                            </w:pPr>
                            <w:r>
                              <w:rPr>
                                <w:noProof/>
                              </w:rPr>
                              <w:drawing>
                                <wp:inline distT="0" distB="0" distL="0" distR="0" wp14:anchorId="10212E20" wp14:editId="63F32A62">
                                  <wp:extent cx="3190875" cy="2028825"/>
                                  <wp:effectExtent l="0" t="19050" r="9525" b="9525"/>
                                  <wp:docPr id="306" name="グラフ 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30B96" w:rsidRDefault="00530B96" w:rsidP="00536A24">
                            <w:pPr>
                              <w:rPr>
                                <w:b/>
                                <w:sz w:val="16"/>
                                <w:szCs w:val="16"/>
                              </w:rPr>
                            </w:pPr>
                          </w:p>
                          <w:p w:rsidR="00530B96" w:rsidRDefault="00530B96" w:rsidP="00536A24">
                            <w:pPr>
                              <w:rPr>
                                <w:b/>
                                <w:sz w:val="16"/>
                                <w:szCs w:val="16"/>
                              </w:rPr>
                            </w:pPr>
                          </w:p>
                          <w:p w:rsidR="00530B96" w:rsidRDefault="00530B96" w:rsidP="00536A24">
                            <w:pPr>
                              <w:rPr>
                                <w:b/>
                                <w:sz w:val="16"/>
                                <w:szCs w:val="16"/>
                              </w:rPr>
                            </w:pPr>
                          </w:p>
                          <w:p w:rsidR="00530B96" w:rsidRPr="003934CF" w:rsidRDefault="00530B96" w:rsidP="00536A24">
                            <w:pPr>
                              <w:rPr>
                                <w:b/>
                                <w:sz w:val="16"/>
                                <w:szCs w:val="16"/>
                              </w:rPr>
                            </w:pPr>
                          </w:p>
                          <w:p w:rsidR="00530B96" w:rsidRDefault="00530B96" w:rsidP="00536A24">
                            <w:pPr>
                              <w:ind w:firstLineChars="200" w:firstLine="420"/>
                            </w:pPr>
                          </w:p>
                          <w:p w:rsidR="00530B96" w:rsidRDefault="00530B96" w:rsidP="00536A24">
                            <w:pPr>
                              <w:ind w:firstLineChars="200" w:firstLine="420"/>
                            </w:pPr>
                          </w:p>
                          <w:p w:rsidR="00530B96" w:rsidRDefault="00530B96" w:rsidP="00536A24">
                            <w:pPr>
                              <w:ind w:firstLineChars="200" w:firstLine="420"/>
                            </w:pPr>
                          </w:p>
                          <w:p w:rsidR="00530B96" w:rsidRPr="0020210A" w:rsidRDefault="00530B96" w:rsidP="00536A24">
                            <w:pPr>
                              <w:ind w:firstLineChars="200" w:firstLine="420"/>
                            </w:pPr>
                          </w:p>
                          <w:p w:rsidR="00530B96" w:rsidRPr="00A561ED" w:rsidRDefault="00530B96" w:rsidP="00536A24">
                            <w:pPr>
                              <w:ind w:firstLineChars="100" w:firstLine="200"/>
                              <w:rPr>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716" o:spid="_x0000_s1189" style="position:absolute;left:0;text-align:left;margin-left:7.55pt;margin-top:15.05pt;width:287pt;height:222.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" fillcolor="white [3201]" strokecolor="#f79646 [3209]" strokeweight="2pt">
                <v:stroke dashstyle="longDash"/>
                <v:textbox inset="5.85pt,.7pt,5.85pt,.7pt">
                  <w:txbxContent>
                    <w:p w:rsidR="002A051E" w:rsidRPr="002A051E" w:rsidRDefault="002A051E" w:rsidP="00536A24">
                      <w:pPr>
                        <w:rPr>
                          <w:rFonts w:ascii="HG丸ｺﾞｼｯｸM-PRO" w:eastAsia="HG丸ｺﾞｼｯｸM-PRO" w:hAnsi="HG丸ｺﾞｼｯｸM-PRO"/>
                          <w:sz w:val="20"/>
                          <w:szCs w:val="20"/>
                        </w:rPr>
                      </w:pPr>
                      <w:r w:rsidRPr="002A051E">
                        <w:rPr>
                          <w:rFonts w:ascii="HG丸ｺﾞｼｯｸM-PRO" w:eastAsia="HG丸ｺﾞｼｯｸM-PRO" w:hAnsi="HG丸ｺﾞｼｯｸM-PRO" w:hint="eastAsia"/>
                          <w:sz w:val="20"/>
                          <w:szCs w:val="20"/>
                        </w:rPr>
                        <w:t>公共交通等</w:t>
                      </w:r>
                      <w:r>
                        <w:rPr>
                          <w:rFonts w:ascii="HG丸ｺﾞｼｯｸM-PRO" w:eastAsia="HG丸ｺﾞｼｯｸM-PRO" w:hAnsi="HG丸ｺﾞｼｯｸM-PRO" w:hint="eastAsia"/>
                          <w:sz w:val="20"/>
                          <w:szCs w:val="20"/>
                        </w:rPr>
                        <w:t>を使って</w:t>
                      </w:r>
                      <w:r w:rsidRPr="002A051E">
                        <w:rPr>
                          <w:rFonts w:ascii="HG丸ｺﾞｼｯｸM-PRO" w:eastAsia="HG丸ｺﾞｼｯｸM-PRO" w:hAnsi="HG丸ｺﾞｼｯｸM-PRO" w:hint="eastAsia"/>
                          <w:sz w:val="20"/>
                          <w:szCs w:val="20"/>
                        </w:rPr>
                        <w:t>１人が１km移動する際の二酸化炭素排出量は、乗用車に比べ、バスは1/３、鉄道は1/９です。</w:t>
                      </w:r>
                    </w:p>
                    <w:p w:rsidR="002A051E" w:rsidRDefault="002A051E" w:rsidP="00536A24">
                      <w:pPr>
                        <w:rPr>
                          <w:b/>
                        </w:rPr>
                      </w:pPr>
                      <w:r>
                        <w:rPr>
                          <w:noProof/>
                        </w:rPr>
                        <w:drawing>
                          <wp:inline distT="0" distB="0" distL="0" distR="0" wp14:anchorId="10212E20" wp14:editId="63F32A62">
                            <wp:extent cx="3190875" cy="2028825"/>
                            <wp:effectExtent l="0" t="19050" r="9525" b="9525"/>
                            <wp:docPr id="306" name="グラフ 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A051E" w:rsidRDefault="002A051E" w:rsidP="00536A24">
                      <w:pPr>
                        <w:rPr>
                          <w:b/>
                          <w:sz w:val="16"/>
                          <w:szCs w:val="16"/>
                        </w:rPr>
                      </w:pPr>
                    </w:p>
                    <w:p w:rsidR="002A051E" w:rsidRDefault="002A051E" w:rsidP="00536A24">
                      <w:pPr>
                        <w:rPr>
                          <w:b/>
                          <w:sz w:val="16"/>
                          <w:szCs w:val="16"/>
                        </w:rPr>
                      </w:pPr>
                    </w:p>
                    <w:p w:rsidR="002A051E" w:rsidRDefault="002A051E" w:rsidP="00536A24">
                      <w:pPr>
                        <w:rPr>
                          <w:b/>
                          <w:sz w:val="16"/>
                          <w:szCs w:val="16"/>
                        </w:rPr>
                      </w:pPr>
                    </w:p>
                    <w:p w:rsidR="002A051E" w:rsidRPr="003934CF" w:rsidRDefault="002A051E" w:rsidP="00536A24">
                      <w:pPr>
                        <w:rPr>
                          <w:b/>
                          <w:sz w:val="16"/>
                          <w:szCs w:val="16"/>
                        </w:rPr>
                      </w:pPr>
                    </w:p>
                    <w:p w:rsidR="002A051E" w:rsidRDefault="002A051E" w:rsidP="00536A24">
                      <w:pPr>
                        <w:ind w:firstLineChars="200" w:firstLine="420"/>
                      </w:pPr>
                    </w:p>
                    <w:p w:rsidR="002A051E" w:rsidRDefault="002A051E" w:rsidP="00536A24">
                      <w:pPr>
                        <w:ind w:firstLineChars="200" w:firstLine="420"/>
                      </w:pPr>
                    </w:p>
                    <w:p w:rsidR="002A051E" w:rsidRDefault="002A051E" w:rsidP="00536A24">
                      <w:pPr>
                        <w:ind w:firstLineChars="200" w:firstLine="420"/>
                      </w:pPr>
                    </w:p>
                    <w:p w:rsidR="002A051E" w:rsidRPr="0020210A" w:rsidRDefault="002A051E" w:rsidP="00536A24">
                      <w:pPr>
                        <w:ind w:firstLineChars="200" w:firstLine="420"/>
                      </w:pPr>
                    </w:p>
                    <w:p w:rsidR="002A051E" w:rsidRPr="00A561ED" w:rsidRDefault="002A051E" w:rsidP="00536A24">
                      <w:pPr>
                        <w:ind w:firstLineChars="100" w:firstLine="200"/>
                        <w:rPr>
                          <w:sz w:val="20"/>
                          <w:szCs w:val="20"/>
                        </w:rPr>
                      </w:pPr>
                    </w:p>
                  </w:txbxContent>
                </v:textbox>
              </v:roundrect>
            </w:pict>
          </mc:Fallback>
        </mc:AlternateContent>
      </w:r>
    </w:p>
    <w:p w:rsidR="00536A24" w:rsidRPr="00536A24" w:rsidRDefault="00536A24" w:rsidP="00536A24">
      <w:pPr>
        <w:rPr>
          <w:rFonts w:ascii="Century" w:eastAsia="ＭＳ 明朝" w:hAnsi="Century" w:cs="Times New Roman"/>
        </w:rPr>
      </w:pPr>
    </w:p>
    <w:p w:rsidR="00983809" w:rsidRDefault="00FD190C">
      <w:pPr>
        <w:rPr>
          <w:rFonts w:ascii="HG丸ｺﾞｼｯｸM-PRO" w:eastAsia="HG丸ｺﾞｼｯｸM-PRO" w:hAnsi="HG丸ｺﾞｼｯｸM-PRO"/>
          <w:sz w:val="22"/>
        </w:rPr>
      </w:pPr>
      <w:r>
        <w:rPr>
          <w:rFonts w:ascii="Century" w:eastAsia="ＭＳ 明朝" w:hAnsi="Century" w:cs="Times New Roman" w:hint="eastAsia"/>
          <w:noProof/>
        </w:rPr>
        <mc:AlternateContent>
          <mc:Choice Requires="wps">
            <w:drawing>
              <wp:anchor distT="0" distB="0" distL="114300" distR="114300" simplePos="0" relativeHeight="252024832" behindDoc="0" locked="0" layoutInCell="1" allowOverlap="1" wp14:anchorId="719D654C" wp14:editId="3E440BBF">
                <wp:simplePos x="0" y="0"/>
                <wp:positionH relativeFrom="column">
                  <wp:posOffset>4163060</wp:posOffset>
                </wp:positionH>
                <wp:positionV relativeFrom="paragraph">
                  <wp:posOffset>124460</wp:posOffset>
                </wp:positionV>
                <wp:extent cx="2006600" cy="923925"/>
                <wp:effectExtent l="19050" t="19050" r="222250" b="46990"/>
                <wp:wrapNone/>
                <wp:docPr id="360528" name="円形吹き出し 360528"/>
                <wp:cNvGraphicFramePr/>
                <a:graphic xmlns:a="http://schemas.openxmlformats.org/drawingml/2006/main">
                  <a:graphicData uri="http://schemas.microsoft.com/office/word/2010/wordprocessingShape">
                    <wps:wsp>
                      <wps:cNvSpPr/>
                      <wps:spPr>
                        <a:xfrm>
                          <a:off x="0" y="0"/>
                          <a:ext cx="2006600" cy="923925"/>
                        </a:xfrm>
                        <a:prstGeom prst="wedgeEllipseCallout">
                          <a:avLst>
                            <a:gd name="adj1" fmla="val 60417"/>
                            <a:gd name="adj2" fmla="val 4490"/>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530B96" w:rsidRPr="00195046" w:rsidRDefault="00530B96"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エコドライブすると、</w:t>
                            </w:r>
                          </w:p>
                          <w:p w:rsidR="00530B96" w:rsidRPr="00195046" w:rsidRDefault="00530B96"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燃費が２０％</w:t>
                            </w:r>
                            <w:r>
                              <w:rPr>
                                <w:rFonts w:ascii="HG丸ｺﾞｼｯｸM-PRO" w:eastAsia="HG丸ｺﾞｼｯｸM-PRO" w:hAnsi="HG丸ｺﾞｼｯｸM-PRO" w:hint="eastAsia"/>
                                <w:color w:val="000000" w:themeColor="text1"/>
                                <w:sz w:val="20"/>
                                <w:szCs w:val="20"/>
                              </w:rPr>
                              <w:t>くらい</w:t>
                            </w:r>
                          </w:p>
                          <w:p w:rsidR="00530B96" w:rsidRPr="00195046" w:rsidRDefault="00530B96"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改善されるんだよ！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360528" o:spid="_x0000_s1190" type="#_x0000_t63" style="position:absolute;left:0;text-align:left;margin-left:327.8pt;margin-top:9.8pt;width:158pt;height:72.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" adj="23850,11770" fillcolor="white [3212]" strokecolor="#243f60 [1604]" strokeweight="2pt">
                <v:textbox style="mso-fit-shape-to-text:t" inset=",0,,0">
                  <w:txbxContent>
                    <w:p w:rsidR="002A051E" w:rsidRPr="00195046" w:rsidRDefault="002A051E"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エコドライブすると、</w:t>
                      </w:r>
                    </w:p>
                    <w:p w:rsidR="002A051E" w:rsidRPr="00195046" w:rsidRDefault="002A051E"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燃費が２０％</w:t>
                      </w:r>
                      <w:r w:rsidR="0085413C">
                        <w:rPr>
                          <w:rFonts w:ascii="HG丸ｺﾞｼｯｸM-PRO" w:eastAsia="HG丸ｺﾞｼｯｸM-PRO" w:hAnsi="HG丸ｺﾞｼｯｸM-PRO" w:hint="eastAsia"/>
                          <w:color w:val="000000" w:themeColor="text1"/>
                          <w:sz w:val="20"/>
                          <w:szCs w:val="20"/>
                        </w:rPr>
                        <w:t>くらい</w:t>
                      </w:r>
                    </w:p>
                    <w:p w:rsidR="002A051E" w:rsidRPr="00195046" w:rsidRDefault="002A051E" w:rsidP="006F7F96">
                      <w:pPr>
                        <w:jc w:val="center"/>
                        <w:rPr>
                          <w:rFonts w:ascii="HG丸ｺﾞｼｯｸM-PRO" w:eastAsia="HG丸ｺﾞｼｯｸM-PRO" w:hAnsi="HG丸ｺﾞｼｯｸM-PRO"/>
                          <w:color w:val="000000" w:themeColor="text1"/>
                          <w:sz w:val="20"/>
                          <w:szCs w:val="20"/>
                        </w:rPr>
                      </w:pPr>
                      <w:r w:rsidRPr="00195046">
                        <w:rPr>
                          <w:rFonts w:ascii="HG丸ｺﾞｼｯｸM-PRO" w:eastAsia="HG丸ｺﾞｼｯｸM-PRO" w:hAnsi="HG丸ｺﾞｼｯｸM-PRO" w:hint="eastAsia"/>
                          <w:color w:val="000000" w:themeColor="text1"/>
                          <w:sz w:val="20"/>
                          <w:szCs w:val="20"/>
                        </w:rPr>
                        <w:t>改善されるんだよ！</w:t>
                      </w:r>
                    </w:p>
                  </w:txbxContent>
                </v:textbox>
              </v:shape>
            </w:pict>
          </mc:Fallback>
        </mc:AlternateContent>
      </w:r>
      <w:r w:rsidR="006F7F96">
        <w:rPr>
          <w:rFonts w:ascii="Century" w:eastAsia="ＭＳ 明朝" w:hAnsi="Century" w:cs="Times New Roman" w:hint="eastAsia"/>
          <w:noProof/>
        </w:rPr>
        <mc:AlternateContent>
          <mc:Choice Requires="wps">
            <w:drawing>
              <wp:anchor distT="0" distB="0" distL="114300" distR="114300" simplePos="0" relativeHeight="251950080" behindDoc="0" locked="0" layoutInCell="1" allowOverlap="1" wp14:anchorId="19A35F87" wp14:editId="2B948B12">
                <wp:simplePos x="0" y="0"/>
                <wp:positionH relativeFrom="column">
                  <wp:posOffset>6169025</wp:posOffset>
                </wp:positionH>
                <wp:positionV relativeFrom="paragraph">
                  <wp:posOffset>62230</wp:posOffset>
                </wp:positionV>
                <wp:extent cx="795655" cy="1160780"/>
                <wp:effectExtent l="0" t="0" r="3175" b="1270"/>
                <wp:wrapNone/>
                <wp:docPr id="360715" name="正方形/長方形 360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5655" cy="1160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0B96" w:rsidRDefault="00530B96" w:rsidP="00536A24">
                            <w:r w:rsidRPr="0034105C">
                              <w:rPr>
                                <w:noProof/>
                              </w:rPr>
                              <w:drawing>
                                <wp:inline distT="0" distB="0" distL="0" distR="0" wp14:anchorId="754BBD93" wp14:editId="75B4A07E">
                                  <wp:extent cx="638175" cy="1019175"/>
                                  <wp:effectExtent l="0" t="0" r="9525" b="952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8175" cy="101917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360715" o:spid="_x0000_s1191" style="position:absolute;left:0;text-align:left;margin-left:485.75pt;margin-top:4.9pt;width:62.65pt;height:91.4pt;z-index:25195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" stroked="f">
                <v:textbox style="mso-fit-shape-to-text:t" inset="5.85pt,.7pt,5.85pt,.7pt">
                  <w:txbxContent>
                    <w:p w:rsidR="00725741" w:rsidRDefault="00725741" w:rsidP="00536A24">
                      <w:r w:rsidRPr="0034105C">
                        <w:rPr>
                          <w:noProof/>
                        </w:rPr>
                        <w:drawing>
                          <wp:inline distT="0" distB="0" distL="0" distR="0" wp14:anchorId="754BBD93" wp14:editId="75B4A07E">
                            <wp:extent cx="638175" cy="1019175"/>
                            <wp:effectExtent l="0" t="0" r="9525" b="952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175" cy="1019175"/>
                                    </a:xfrm>
                                    <a:prstGeom prst="rect">
                                      <a:avLst/>
                                    </a:prstGeom>
                                    <a:noFill/>
                                    <a:ln>
                                      <a:noFill/>
                                    </a:ln>
                                  </pic:spPr>
                                </pic:pic>
                              </a:graphicData>
                            </a:graphic>
                          </wp:inline>
                        </w:drawing>
                      </w:r>
                    </w:p>
                  </w:txbxContent>
                </v:textbox>
              </v:rect>
            </w:pict>
          </mc:Fallback>
        </mc:AlternateContent>
      </w:r>
    </w:p>
    <w:p w:rsidR="00983809" w:rsidRDefault="00536A24">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45984" behindDoc="0" locked="0" layoutInCell="1" allowOverlap="1" wp14:anchorId="13740F6E" wp14:editId="6680A91A">
                <wp:simplePos x="0" y="0"/>
                <wp:positionH relativeFrom="column">
                  <wp:posOffset>3858895</wp:posOffset>
                </wp:positionH>
                <wp:positionV relativeFrom="paragraph">
                  <wp:posOffset>4660900</wp:posOffset>
                </wp:positionV>
                <wp:extent cx="3037205" cy="1816100"/>
                <wp:effectExtent l="11430" t="13335" r="8890" b="8890"/>
                <wp:wrapNone/>
                <wp:docPr id="360712" name="正方形/長方形 360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7205" cy="1816100"/>
                        </a:xfrm>
                        <a:prstGeom prst="rect">
                          <a:avLst/>
                        </a:prstGeom>
                        <a:solidFill>
                          <a:srgbClr val="FFFFFF"/>
                        </a:solidFill>
                        <a:ln w="9525">
                          <a:solidFill>
                            <a:srgbClr val="000000"/>
                          </a:solidFill>
                          <a:miter lim="800000"/>
                          <a:headEnd/>
                          <a:tailEnd/>
                        </a:ln>
                      </wps:spPr>
                      <wps:txbx>
                        <w:txbxContent>
                          <w:p w:rsidR="00530B96" w:rsidRDefault="00530B96" w:rsidP="00700425">
                            <w:pPr>
                              <w:jc w:val="center"/>
                            </w:pPr>
                            <w:r>
                              <w:rPr>
                                <w:rFonts w:hint="eastAsia"/>
                                <w:noProof/>
                              </w:rPr>
                              <w:drawing>
                                <wp:inline distT="0" distB="0" distL="0" distR="0" wp14:anchorId="40371F3D" wp14:editId="1DB63A55">
                                  <wp:extent cx="3086100" cy="1714500"/>
                                  <wp:effectExtent l="0" t="0" r="0"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86100" cy="1714500"/>
                                          </a:xfrm>
                                          <a:prstGeom prst="rect">
                                            <a:avLst/>
                                          </a:prstGeom>
                                          <a:noFill/>
                                          <a:ln>
                                            <a:noFill/>
                                          </a:ln>
                                        </pic:spPr>
                                      </pic:pic>
                                    </a:graphicData>
                                  </a:graphic>
                                </wp:inline>
                              </w:drawing>
                            </w:r>
                            <w:r>
                              <w:rPr>
                                <w:rFonts w:hint="eastAsia"/>
                              </w:rPr>
                              <w:t>）の推移グラフを添付お願いします。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712" o:spid="_x0000_s1192" style="position:absolute;left:0;text-align:left;margin-left:303.85pt;margin-top:367pt;width:239.15pt;height:14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">
                <v:textbox inset="5.85pt,.7pt,5.85pt,.7pt">
                  <w:txbxContent>
                    <w:p w:rsidR="00725741" w:rsidRDefault="00725741" w:rsidP="00700425">
                      <w:pPr>
                        <w:jc w:val="center"/>
                      </w:pPr>
                      <w:r>
                        <w:rPr>
                          <w:rFonts w:hint="eastAsia"/>
                          <w:noProof/>
                        </w:rPr>
                        <w:drawing>
                          <wp:inline distT="0" distB="0" distL="0" distR="0" wp14:anchorId="40371F3D" wp14:editId="1DB63A55">
                            <wp:extent cx="3086100" cy="1714500"/>
                            <wp:effectExtent l="0" t="0" r="0"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6100" cy="1714500"/>
                                    </a:xfrm>
                                    <a:prstGeom prst="rect">
                                      <a:avLst/>
                                    </a:prstGeom>
                                    <a:noFill/>
                                    <a:ln>
                                      <a:noFill/>
                                    </a:ln>
                                  </pic:spPr>
                                </pic:pic>
                              </a:graphicData>
                            </a:graphic>
                          </wp:inline>
                        </w:drawing>
                      </w:r>
                      <w:r>
                        <w:rPr>
                          <w:rFonts w:hint="eastAsia"/>
                        </w:rPr>
                        <w:t>）の推移グラフを添付お願いします。</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32031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72608" behindDoc="0" locked="0" layoutInCell="1" allowOverlap="1" wp14:anchorId="70E448D9" wp14:editId="00CB9716">
                <wp:simplePos x="0" y="0"/>
                <wp:positionH relativeFrom="column">
                  <wp:posOffset>2935605</wp:posOffset>
                </wp:positionH>
                <wp:positionV relativeFrom="paragraph">
                  <wp:posOffset>117475</wp:posOffset>
                </wp:positionV>
                <wp:extent cx="746760" cy="932180"/>
                <wp:effectExtent l="0" t="0" r="0" b="1270"/>
                <wp:wrapNone/>
                <wp:docPr id="361238" name="正方形/長方形 361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760" cy="93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Default="00530B96">
                            <w:r w:rsidRPr="0034105C">
                              <w:rPr>
                                <w:noProof/>
                              </w:rPr>
                              <w:drawing>
                                <wp:inline distT="0" distB="0" distL="0" distR="0">
                                  <wp:extent cx="590550" cy="895350"/>
                                  <wp:effectExtent l="0" t="0" r="0" b="0"/>
                                  <wp:docPr id="360549" name="図 36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550" cy="895350"/>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361238" o:spid="_x0000_s1193" style="position:absolute;left:0;text-align:left;margin-left:231.15pt;margin-top:9.25pt;width:58.8pt;height:73.4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" filled="f" stroked="f">
                <v:textbox style="mso-fit-shape-to-text:t" inset="5.85pt,.7pt,5.85pt,.7pt">
                  <w:txbxContent>
                    <w:p w:rsidR="00725741" w:rsidRDefault="00725741">
                      <w:r w:rsidRPr="0034105C">
                        <w:rPr>
                          <w:noProof/>
                        </w:rPr>
                        <w:drawing>
                          <wp:inline distT="0" distB="0" distL="0" distR="0">
                            <wp:extent cx="590550" cy="895350"/>
                            <wp:effectExtent l="0" t="0" r="0" b="0"/>
                            <wp:docPr id="360549" name="図 36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0550" cy="895350"/>
                                    </a:xfrm>
                                    <a:prstGeom prst="rect">
                                      <a:avLst/>
                                    </a:prstGeom>
                                    <a:noFill/>
                                    <a:ln>
                                      <a:noFill/>
                                    </a:ln>
                                  </pic:spPr>
                                </pic:pic>
                              </a:graphicData>
                            </a:graphic>
                          </wp:inline>
                        </w:drawing>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BB5FF3">
      <w:pPr>
        <w:rPr>
          <w:rFonts w:ascii="HG丸ｺﾞｼｯｸM-PRO" w:eastAsia="HG丸ｺﾞｼｯｸM-PRO" w:hAnsi="HG丸ｺﾞｼｯｸM-PRO"/>
          <w:sz w:val="22"/>
        </w:rPr>
      </w:pPr>
      <w:r>
        <w:rPr>
          <w:rFonts w:ascii="Century" w:eastAsia="ＭＳ 明朝" w:hAnsi="Century" w:cs="Times New Roman" w:hint="eastAsia"/>
          <w:noProof/>
        </w:rPr>
        <mc:AlternateContent>
          <mc:Choice Requires="wps">
            <w:drawing>
              <wp:anchor distT="0" distB="0" distL="114300" distR="114300" simplePos="0" relativeHeight="252023808" behindDoc="0" locked="0" layoutInCell="1" allowOverlap="1" wp14:anchorId="1D6FC9FC" wp14:editId="64A49BB7">
                <wp:simplePos x="0" y="0"/>
                <wp:positionH relativeFrom="column">
                  <wp:posOffset>1953260</wp:posOffset>
                </wp:positionH>
                <wp:positionV relativeFrom="paragraph">
                  <wp:posOffset>-2540</wp:posOffset>
                </wp:positionV>
                <wp:extent cx="977900" cy="596900"/>
                <wp:effectExtent l="0" t="0" r="127000" b="12700"/>
                <wp:wrapNone/>
                <wp:docPr id="360526" name="角丸四角形吹き出し 360526"/>
                <wp:cNvGraphicFramePr/>
                <a:graphic xmlns:a="http://schemas.openxmlformats.org/drawingml/2006/main">
                  <a:graphicData uri="http://schemas.microsoft.com/office/word/2010/wordprocessingShape">
                    <wps:wsp>
                      <wps:cNvSpPr/>
                      <wps:spPr>
                        <a:xfrm>
                          <a:off x="0" y="0"/>
                          <a:ext cx="977900" cy="596900"/>
                        </a:xfrm>
                        <a:prstGeom prst="wedgeRoundRectCallout">
                          <a:avLst>
                            <a:gd name="adj1" fmla="val 61293"/>
                            <a:gd name="adj2" fmla="val -44326"/>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530B96" w:rsidRPr="006F7F96" w:rsidRDefault="00530B96" w:rsidP="00BB5FF3">
                            <w:pPr>
                              <w:rPr>
                                <w:rFonts w:ascii="HG丸ｺﾞｼｯｸM-PRO" w:eastAsia="HG丸ｺﾞｼｯｸM-PRO" w:hAnsi="HG丸ｺﾞｼｯｸM-PRO"/>
                                <w:color w:val="000000" w:themeColor="text1"/>
                              </w:rPr>
                            </w:pPr>
                            <w:r w:rsidRPr="006F7F96">
                              <w:rPr>
                                <w:rFonts w:ascii="HG丸ｺﾞｼｯｸM-PRO" w:eastAsia="HG丸ｺﾞｼｯｸM-PRO" w:hAnsi="HG丸ｺﾞｼｯｸM-PRO" w:hint="eastAsia"/>
                                <w:color w:val="000000" w:themeColor="text1"/>
                              </w:rPr>
                              <w:t>近距離は、</w:t>
                            </w:r>
                          </w:p>
                          <w:p w:rsidR="00530B96" w:rsidRPr="006F7F96" w:rsidRDefault="00530B96" w:rsidP="00BB5FF3">
                            <w:pPr>
                              <w:rPr>
                                <w:rFonts w:ascii="HG丸ｺﾞｼｯｸM-PRO" w:eastAsia="HG丸ｺﾞｼｯｸM-PRO" w:hAnsi="HG丸ｺﾞｼｯｸM-PRO"/>
                                <w:color w:val="000000" w:themeColor="text1"/>
                              </w:rPr>
                            </w:pPr>
                            <w:r w:rsidRPr="006F7F96">
                              <w:rPr>
                                <w:rFonts w:ascii="HG丸ｺﾞｼｯｸM-PRO" w:eastAsia="HG丸ｺﾞｼｯｸM-PRO" w:hAnsi="HG丸ｺﾞｼｯｸM-PRO" w:hint="eastAsia"/>
                                <w:color w:val="000000" w:themeColor="text1"/>
                              </w:rPr>
                              <w:t>自転車で！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60526" o:spid="_x0000_s1194" type="#_x0000_t62" style="position:absolute;left:0;text-align:left;margin-left:153.8pt;margin-top:-.2pt;width:77pt;height:4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" adj="24039,1226" fillcolor="white [3212]" strokecolor="#243f60 [1604]" strokeweight="2pt">
                <v:textbox>
                  <w:txbxContent>
                    <w:p w:rsidR="00725741" w:rsidRPr="006F7F96" w:rsidRDefault="00725741" w:rsidP="00BB5FF3">
                      <w:pPr>
                        <w:rPr>
                          <w:rFonts w:ascii="HG丸ｺﾞｼｯｸM-PRO" w:eastAsia="HG丸ｺﾞｼｯｸM-PRO" w:hAnsi="HG丸ｺﾞｼｯｸM-PRO"/>
                          <w:color w:val="000000" w:themeColor="text1"/>
                        </w:rPr>
                      </w:pPr>
                      <w:r w:rsidRPr="006F7F96">
                        <w:rPr>
                          <w:rFonts w:ascii="HG丸ｺﾞｼｯｸM-PRO" w:eastAsia="HG丸ｺﾞｼｯｸM-PRO" w:hAnsi="HG丸ｺﾞｼｯｸM-PRO" w:hint="eastAsia"/>
                          <w:color w:val="000000" w:themeColor="text1"/>
                        </w:rPr>
                        <w:t>近距離は、</w:t>
                      </w:r>
                    </w:p>
                    <w:p w:rsidR="00725741" w:rsidRPr="006F7F96" w:rsidRDefault="00725741" w:rsidP="00BB5FF3">
                      <w:pPr>
                        <w:rPr>
                          <w:rFonts w:ascii="HG丸ｺﾞｼｯｸM-PRO" w:eastAsia="HG丸ｺﾞｼｯｸM-PRO" w:hAnsi="HG丸ｺﾞｼｯｸM-PRO"/>
                          <w:color w:val="000000" w:themeColor="text1"/>
                        </w:rPr>
                      </w:pPr>
                      <w:r w:rsidRPr="006F7F96">
                        <w:rPr>
                          <w:rFonts w:ascii="HG丸ｺﾞｼｯｸM-PRO" w:eastAsia="HG丸ｺﾞｼｯｸM-PRO" w:hAnsi="HG丸ｺﾞｼｯｸM-PRO" w:hint="eastAsia"/>
                          <w:color w:val="000000" w:themeColor="text1"/>
                        </w:rPr>
                        <w:t>自転車で！</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Pr="00621B57" w:rsidRDefault="0086004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74656" behindDoc="0" locked="0" layoutInCell="1" allowOverlap="1" wp14:anchorId="19F6B8A7" wp14:editId="29168F86">
                <wp:simplePos x="0" y="0"/>
                <wp:positionH relativeFrom="column">
                  <wp:posOffset>2305685</wp:posOffset>
                </wp:positionH>
                <wp:positionV relativeFrom="paragraph">
                  <wp:posOffset>137160</wp:posOffset>
                </wp:positionV>
                <wp:extent cx="1447800" cy="30480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4478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86004C" w:rsidRDefault="00530B96">
                            <w:pPr>
                              <w:rPr>
                                <w:rFonts w:ascii="HG丸ｺﾞｼｯｸM-PRO" w:eastAsia="HG丸ｺﾞｼｯｸM-PRO" w:hAnsi="HG丸ｺﾞｼｯｸM-PRO"/>
                              </w:rPr>
                            </w:pPr>
                            <w:r w:rsidRPr="0086004C">
                              <w:rPr>
                                <w:rFonts w:ascii="HG丸ｺﾞｼｯｸM-PRO" w:eastAsia="HG丸ｺﾞｼｯｸM-PRO" w:hAnsi="HG丸ｺﾞｼｯｸM-PRO" w:hint="eastAsia"/>
                              </w:rPr>
                              <w:t>(g-CO</w:t>
                            </w:r>
                            <w:r w:rsidRPr="004B5BBE">
                              <w:rPr>
                                <w:rFonts w:ascii="HG丸ｺﾞｼｯｸM-PRO" w:eastAsia="HG丸ｺﾞｼｯｸM-PRO" w:hAnsi="HG丸ｺﾞｼｯｸM-PRO" w:hint="eastAsia"/>
                                <w:sz w:val="12"/>
                                <w:szCs w:val="12"/>
                              </w:rPr>
                              <w:t>2</w:t>
                            </w:r>
                            <w:r w:rsidRPr="0086004C">
                              <w:rPr>
                                <w:rFonts w:ascii="HG丸ｺﾞｼｯｸM-PRO" w:eastAsia="HG丸ｺﾞｼｯｸM-PRO" w:hAnsi="HG丸ｺﾞｼｯｸM-PRO" w:hint="eastAsia"/>
                              </w:rPr>
                              <w:t>/人/km)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6" o:spid="_x0000_s1195" type="#_x0000_t202" style="position:absolute;left:0;text-align:left;margin-left:181.55pt;margin-top:10.8pt;width:114pt;height:24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" filled="f" stroked="f" strokeweight=".5pt">
                <v:textbox>
                  <w:txbxContent>
                    <w:p w:rsidR="00725741" w:rsidRPr="0086004C" w:rsidRDefault="00725741">
                      <w:pPr>
                        <w:rPr>
                          <w:rFonts w:ascii="HG丸ｺﾞｼｯｸM-PRO" w:eastAsia="HG丸ｺﾞｼｯｸM-PRO" w:hAnsi="HG丸ｺﾞｼｯｸM-PRO"/>
                        </w:rPr>
                      </w:pPr>
                      <w:r w:rsidRPr="0086004C">
                        <w:rPr>
                          <w:rFonts w:ascii="HG丸ｺﾞｼｯｸM-PRO" w:eastAsia="HG丸ｺﾞｼｯｸM-PRO" w:hAnsi="HG丸ｺﾞｼｯｸM-PRO" w:hint="eastAsia"/>
                        </w:rPr>
                        <w:t>(g-CO</w:t>
                      </w:r>
                      <w:r w:rsidRPr="004B5BBE">
                        <w:rPr>
                          <w:rFonts w:ascii="HG丸ｺﾞｼｯｸM-PRO" w:eastAsia="HG丸ｺﾞｼｯｸM-PRO" w:hAnsi="HG丸ｺﾞｼｯｸM-PRO" w:hint="eastAsia"/>
                          <w:sz w:val="12"/>
                          <w:szCs w:val="12"/>
                        </w:rPr>
                        <w:t>2</w:t>
                      </w:r>
                      <w:r w:rsidRPr="0086004C">
                        <w:rPr>
                          <w:rFonts w:ascii="HG丸ｺﾞｼｯｸM-PRO" w:eastAsia="HG丸ｺﾞｼｯｸM-PRO" w:hAnsi="HG丸ｺﾞｼｯｸM-PRO" w:hint="eastAsia"/>
                        </w:rPr>
                        <w:t>/</w:t>
                      </w:r>
                      <w:r w:rsidRPr="0086004C">
                        <w:rPr>
                          <w:rFonts w:ascii="HG丸ｺﾞｼｯｸM-PRO" w:eastAsia="HG丸ｺﾞｼｯｸM-PRO" w:hAnsi="HG丸ｺﾞｼｯｸM-PRO" w:hint="eastAsia"/>
                        </w:rPr>
                        <w:t>人/km)</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4483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75680" behindDoc="0" locked="0" layoutInCell="1" allowOverlap="1" wp14:anchorId="2E8A14B2" wp14:editId="0248BE85">
                <wp:simplePos x="0" y="0"/>
                <wp:positionH relativeFrom="column">
                  <wp:posOffset>1629410</wp:posOffset>
                </wp:positionH>
                <wp:positionV relativeFrom="paragraph">
                  <wp:posOffset>197485</wp:posOffset>
                </wp:positionV>
                <wp:extent cx="1971675" cy="279400"/>
                <wp:effectExtent l="0" t="0" r="0" b="6350"/>
                <wp:wrapNone/>
                <wp:docPr id="360448" name="テキスト ボックス 360448"/>
                <wp:cNvGraphicFramePr/>
                <a:graphic xmlns:a="http://schemas.openxmlformats.org/drawingml/2006/main">
                  <a:graphicData uri="http://schemas.microsoft.com/office/word/2010/wordprocessingShape">
                    <wps:wsp>
                      <wps:cNvSpPr txBox="1"/>
                      <wps:spPr>
                        <a:xfrm>
                          <a:off x="0" y="0"/>
                          <a:ext cx="1971675"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944831" w:rsidRDefault="00530B96">
                            <w:pPr>
                              <w:rPr>
                                <w:rFonts w:ascii="HG丸ｺﾞｼｯｸM-PRO" w:eastAsia="HG丸ｺﾞｼｯｸM-PRO" w:hAnsi="HG丸ｺﾞｼｯｸM-PRO"/>
                                <w:sz w:val="12"/>
                                <w:szCs w:val="12"/>
                              </w:rPr>
                            </w:pPr>
                            <w:r w:rsidRPr="00944831">
                              <w:rPr>
                                <w:rFonts w:ascii="HG丸ｺﾞｼｯｸM-PRO" w:eastAsia="HG丸ｺﾞｼｯｸM-PRO" w:hAnsi="HG丸ｺﾞｼｯｸM-PRO" w:hint="eastAsia"/>
                                <w:sz w:val="12"/>
                                <w:szCs w:val="12"/>
                              </w:rPr>
                              <w:t>※国土交通省データより作成(2009年度実績)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448" o:spid="_x0000_s1196" type="#_x0000_t202" style="position:absolute;left:0;text-align:left;margin-left:128.3pt;margin-top:15.55pt;width:155.25pt;height:22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" filled="f" stroked="f" strokeweight=".5pt">
                <v:textbox>
                  <w:txbxContent>
                    <w:p w:rsidR="00725741" w:rsidRPr="00944831" w:rsidRDefault="00725741">
                      <w:pPr>
                        <w:rPr>
                          <w:rFonts w:ascii="HG丸ｺﾞｼｯｸM-PRO" w:eastAsia="HG丸ｺﾞｼｯｸM-PRO" w:hAnsi="HG丸ｺﾞｼｯｸM-PRO"/>
                          <w:sz w:val="12"/>
                          <w:szCs w:val="12"/>
                        </w:rPr>
                      </w:pPr>
                      <w:r w:rsidRPr="00944831">
                        <w:rPr>
                          <w:rFonts w:ascii="HG丸ｺﾞｼｯｸM-PRO" w:eastAsia="HG丸ｺﾞｼｯｸM-PRO" w:hAnsi="HG丸ｺﾞｼｯｸM-PRO" w:hint="eastAsia"/>
                          <w:sz w:val="12"/>
                          <w:szCs w:val="12"/>
                        </w:rPr>
                        <w:t>※国土交通省データより作成(2009年度実績)</w:t>
                      </w:r>
                    </w:p>
                  </w:txbxContent>
                </v:textbox>
              </v:shape>
            </w:pict>
          </mc:Fallback>
        </mc:AlternateContent>
      </w:r>
    </w:p>
    <w:p w:rsidR="00983809" w:rsidRDefault="00983809">
      <w:pPr>
        <w:rPr>
          <w:rFonts w:ascii="HG丸ｺﾞｼｯｸM-PRO" w:eastAsia="HG丸ｺﾞｼｯｸM-PRO" w:hAnsi="HG丸ｺﾞｼｯｸM-PRO"/>
          <w:sz w:val="22"/>
        </w:rPr>
      </w:pPr>
    </w:p>
    <w:p w:rsidR="004029E2" w:rsidRDefault="004029E2">
      <w:pPr>
        <w:rPr>
          <w:rFonts w:ascii="HG丸ｺﾞｼｯｸM-PRO" w:eastAsia="HG丸ｺﾞｼｯｸM-PRO" w:hAnsi="HG丸ｺﾞｼｯｸM-PRO"/>
          <w:sz w:val="22"/>
        </w:rPr>
      </w:pPr>
    </w:p>
    <w:p w:rsidR="00983809" w:rsidRDefault="004029E2">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014592" behindDoc="0" locked="0" layoutInCell="1" allowOverlap="1" wp14:anchorId="02DB073B" wp14:editId="27B11011">
                <wp:simplePos x="0" y="0"/>
                <wp:positionH relativeFrom="column">
                  <wp:posOffset>708660</wp:posOffset>
                </wp:positionH>
                <wp:positionV relativeFrom="paragraph">
                  <wp:posOffset>-55880</wp:posOffset>
                </wp:positionV>
                <wp:extent cx="2057400" cy="435610"/>
                <wp:effectExtent l="0" t="0" r="95250" b="97790"/>
                <wp:wrapNone/>
                <wp:docPr id="360733" name="横巻き 360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33" o:spid="_x0000_s1197" type="#_x0000_t98" style="position:absolute;left:0;text-align:left;margin-left:55.8pt;margin-top:-4.4pt;width:162pt;height:34.3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" fillcolor="#00b0f0">
                <v:fill rotate="t" focus="100%" type="gradient"/>
                <v:shadow on="t" color="#eeece1" opacity=".5" offset="6pt,6pt"/>
                <v:textbox>
                  <w:txbxContent>
                    <w:p w:rsidR="00725741" w:rsidRPr="00220164" w:rsidRDefault="00725741"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v:textbox>
              </v:shape>
            </w:pict>
          </mc:Fallback>
        </mc:AlternateContent>
      </w:r>
    </w:p>
    <w:p w:rsidR="00983809" w:rsidRDefault="00A802F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4176" behindDoc="0" locked="0" layoutInCell="1" allowOverlap="1" wp14:anchorId="4EC22768" wp14:editId="096E995A">
                <wp:simplePos x="0" y="0"/>
                <wp:positionH relativeFrom="column">
                  <wp:posOffset>153035</wp:posOffset>
                </wp:positionH>
                <wp:positionV relativeFrom="paragraph">
                  <wp:posOffset>635</wp:posOffset>
                </wp:positionV>
                <wp:extent cx="6743700" cy="9639300"/>
                <wp:effectExtent l="19050" t="19050" r="19050" b="19050"/>
                <wp:wrapNone/>
                <wp:docPr id="360807" name="角丸四角形 360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9639300"/>
                        </a:xfrm>
                        <a:prstGeom prst="roundRect">
                          <a:avLst>
                            <a:gd name="adj" fmla="val 2880"/>
                          </a:avLst>
                        </a:prstGeom>
                        <a:solidFill>
                          <a:srgbClr val="FFFFFF"/>
                        </a:solidFill>
                        <a:ln w="28575" algn="ctr">
                          <a:solidFill>
                            <a:srgbClr val="000000"/>
                          </a:solidFill>
                          <a:round/>
                          <a:headEnd/>
                          <a:tailEnd/>
                        </a:ln>
                      </wps:spPr>
                      <wps:txbx>
                        <w:txbxContent>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530B96" w:rsidRPr="009B6135"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530B96" w:rsidRPr="006F2B93"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Pr="00401E1D" w:rsidRDefault="00530B96" w:rsidP="00700425">
                            <w:pPr>
                              <w:pStyle w:val="Web"/>
                              <w:spacing w:before="0" w:beforeAutospacing="0" w:after="0" w:afterAutospacing="0"/>
                              <w:textAlignment w:val="baseline"/>
                            </w:pPr>
                            <w:r>
                              <w:rPr>
                                <w:rFonts w:cs="Times New Roman" w:hint="eastAsia"/>
                                <w:color w:val="000000"/>
                                <w:kern w:val="24"/>
                              </w:rPr>
                              <w:t>➢</w:t>
                            </w:r>
                            <w:r w:rsidRPr="00A97BF4">
                              <w:rPr>
                                <w:rFonts w:ascii="HG丸ｺﾞｼｯｸM-PRO" w:eastAsia="HG丸ｺﾞｼｯｸM-PRO" w:hAnsi="HG丸ｺﾞｼｯｸM-PRO" w:cs="Times New Roman" w:hint="eastAsia"/>
                                <w:color w:val="000000"/>
                                <w:kern w:val="24"/>
                              </w:rPr>
                              <w:t>事業者の取組促進</w:t>
                            </w:r>
                          </w:p>
                          <w:p w:rsidR="00530B96" w:rsidRPr="00ED1DE4" w:rsidRDefault="00530B96" w:rsidP="00700425">
                            <w:pPr>
                              <w:pStyle w:val="Web"/>
                              <w:spacing w:before="0" w:beforeAutospacing="0" w:after="0" w:afterAutospacing="0"/>
                              <w:ind w:left="210" w:hangingChars="100" w:hanging="210"/>
                              <w:textAlignment w:val="baseline"/>
                              <w:rPr>
                                <w:rFonts w:ascii="HG丸ｺﾞｼｯｸM-PRO" w:eastAsia="HG丸ｺﾞｼｯｸM-PRO" w:hAnsi="HG丸ｺﾞｼｯｸM-PRO"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・自動車</w:t>
                            </w:r>
                            <w:proofErr w:type="spellStart"/>
                            <w:r w:rsidRPr="00ED1DE4">
                              <w:rPr>
                                <w:rFonts w:ascii="HG丸ｺﾞｼｯｸM-PRO" w:eastAsia="HG丸ｺﾞｼｯｸM-PRO" w:hAnsi="HG丸ｺﾞｼｯｸM-PRO" w:cs="Times New Roman" w:hint="eastAsia"/>
                                <w:color w:val="000000"/>
                                <w:kern w:val="24"/>
                                <w:sz w:val="21"/>
                                <w:szCs w:val="21"/>
                              </w:rPr>
                              <w:t>NOx</w:t>
                            </w:r>
                            <w:proofErr w:type="spellEnd"/>
                            <w:r w:rsidRPr="00ED1DE4">
                              <w:rPr>
                                <w:rFonts w:ascii="HG丸ｺﾞｼｯｸM-PRO" w:eastAsia="HG丸ｺﾞｼｯｸM-PRO" w:hAnsi="HG丸ｺﾞｼｯｸM-PRO" w:cs="Times New Roman" w:hint="eastAsia"/>
                                <w:color w:val="000000"/>
                                <w:kern w:val="24"/>
                                <w:sz w:val="21"/>
                                <w:szCs w:val="21"/>
                              </w:rPr>
                              <w:t>･PM法や温暖化防止条例に基づく事業者指導により、エコカーの使用や、運送方法の見直し（自家用トラックから営業用トラックへの転換、海運・鉄道の積極的活用等）などを促進</w:t>
                            </w:r>
                          </w:p>
                          <w:p w:rsidR="00530B96" w:rsidRDefault="00530B96" w:rsidP="00700425">
                            <w:pPr>
                              <w:ind w:firstLineChars="100" w:firstLine="210"/>
                              <w:rPr>
                                <w:rFonts w:ascii="ＭＳ ゴシック" w:eastAsia="ＭＳ ゴシック" w:hAnsi="ＭＳ ゴシック"/>
                              </w:rPr>
                            </w:pPr>
                            <w:r>
                              <w:rPr>
                                <w:rFonts w:ascii="ＭＳ ゴシック" w:eastAsia="ＭＳ ゴシック" w:hAnsi="ＭＳ ゴシック" w:hint="eastAsia"/>
                              </w:rPr>
                              <w:t>【温暖化防止条例対象事業者による</w:t>
                            </w:r>
                            <w:r w:rsidRPr="0071278C">
                              <w:rPr>
                                <w:rFonts w:ascii="ＭＳ ゴシック" w:eastAsia="ＭＳ ゴシック" w:hAnsi="ＭＳ ゴシック" w:hint="eastAsia"/>
                              </w:rPr>
                              <w:t>温室効果ガス排出</w:t>
                            </w:r>
                            <w:r>
                              <w:rPr>
                                <w:rFonts w:ascii="ＭＳ ゴシック" w:eastAsia="ＭＳ ゴシック" w:hAnsi="ＭＳ ゴシック" w:hint="eastAsia"/>
                              </w:rPr>
                              <w:t>量</w:t>
                            </w:r>
                            <w:r w:rsidRPr="0071278C">
                              <w:rPr>
                                <w:rFonts w:ascii="ＭＳ ゴシック" w:eastAsia="ＭＳ ゴシック" w:hAnsi="ＭＳ ゴシック" w:hint="eastAsia"/>
                              </w:rPr>
                              <w:t>削減率】目標：各事業者３％以上</w:t>
                            </w:r>
                            <w:r>
                              <w:rPr>
                                <w:rFonts w:ascii="ＭＳ ゴシック" w:eastAsia="ＭＳ ゴシック" w:hAnsi="ＭＳ ゴシック" w:hint="eastAsia"/>
                              </w:rPr>
                              <w:t>(2011</w:t>
                            </w:r>
                            <w:r w:rsidRPr="0071278C">
                              <w:rPr>
                                <w:rFonts w:ascii="ＭＳ ゴシック" w:eastAsia="ＭＳ ゴシック" w:hAnsi="ＭＳ ゴシック" w:hint="eastAsia"/>
                              </w:rPr>
                              <w:t>年度</w:t>
                            </w:r>
                            <w:r>
                              <w:rPr>
                                <w:rFonts w:ascii="ＭＳ ゴシック" w:eastAsia="ＭＳ ゴシック" w:hAnsi="ＭＳ ゴシック" w:hint="eastAsia"/>
                              </w:rPr>
                              <w:t>比)</w:t>
                            </w:r>
                          </w:p>
                          <w:p w:rsidR="00530B96" w:rsidRDefault="00530B96" w:rsidP="00700425">
                            <w:pPr>
                              <w:ind w:left="210" w:hangingChars="100" w:hanging="210"/>
                              <w:rPr>
                                <w:rFonts w:ascii="HG丸ｺﾞｼｯｸM-PRO" w:eastAsia="HG丸ｺﾞｼｯｸM-PRO" w:hAnsi="HG丸ｺﾞｼｯｸM-PRO"/>
                                <w:color w:val="000000"/>
                                <w:kern w:val="24"/>
                                <w:szCs w:val="21"/>
                              </w:rPr>
                            </w:pPr>
                            <w:r w:rsidRPr="00ED1DE4">
                              <w:rPr>
                                <w:rFonts w:ascii="HG丸ｺﾞｼｯｸM-PRO" w:eastAsia="HG丸ｺﾞｼｯｸM-PRO" w:hAnsi="HG丸ｺﾞｼｯｸM-PRO" w:hint="eastAsia"/>
                              </w:rPr>
                              <w:t>・</w:t>
                            </w:r>
                            <w:r w:rsidRPr="00ED1DE4">
                              <w:rPr>
                                <w:rFonts w:ascii="HG丸ｺﾞｼｯｸM-PRO" w:eastAsia="HG丸ｺﾞｼｯｸM-PRO" w:hAnsi="HG丸ｺﾞｼｯｸM-PRO" w:hint="eastAsia"/>
                                <w:color w:val="000000"/>
                                <w:kern w:val="24"/>
                                <w:szCs w:val="21"/>
                              </w:rPr>
                              <w:t>エコカーの使用、エコドライブ、公共交通</w:t>
                            </w:r>
                            <w:r>
                              <w:rPr>
                                <w:rFonts w:ascii="HG丸ｺﾞｼｯｸM-PRO" w:eastAsia="HG丸ｺﾞｼｯｸM-PRO" w:hAnsi="HG丸ｺﾞｼｯｸM-PRO" w:hint="eastAsia"/>
                                <w:color w:val="000000"/>
                                <w:kern w:val="24"/>
                                <w:szCs w:val="21"/>
                              </w:rPr>
                              <w:t>機関の利用など環境に配慮した自動車利用を、事業者の自主的な取組</w:t>
                            </w:r>
                            <w:r w:rsidRPr="00ED1DE4">
                              <w:rPr>
                                <w:rFonts w:ascii="HG丸ｺﾞｼｯｸM-PRO" w:eastAsia="HG丸ｺﾞｼｯｸM-PRO" w:hAnsi="HG丸ｺﾞｼｯｸM-PRO" w:hint="eastAsia"/>
                                <w:color w:val="000000"/>
                                <w:kern w:val="24"/>
                                <w:szCs w:val="21"/>
                              </w:rPr>
                              <w:t>として促していくため、「おおさか交通エコチャレンジ推進運動」を展開</w:t>
                            </w:r>
                          </w:p>
                          <w:p w:rsidR="00530B96" w:rsidRPr="00ED1DE4" w:rsidRDefault="00530B96" w:rsidP="00C737CB">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kern w:val="24"/>
                                <w:szCs w:val="21"/>
                              </w:rPr>
                              <w:t>・E3などのバイオ燃料の利用が促進されるよう、技術的支援、啓発等を実施</w:t>
                            </w:r>
                          </w:p>
                          <w:p w:rsidR="00530B96" w:rsidRDefault="00530B96" w:rsidP="00700425">
                            <w:pPr>
                              <w:pStyle w:val="Web"/>
                              <w:spacing w:before="0" w:beforeAutospacing="0" w:after="0" w:afterAutospacing="0"/>
                              <w:textAlignment w:val="baseline"/>
                              <w:rPr>
                                <w:rFonts w:cs="Times New Roman"/>
                                <w:color w:val="000000"/>
                                <w:kern w:val="24"/>
                              </w:rPr>
                            </w:pPr>
                          </w:p>
                          <w:p w:rsidR="00530B96" w:rsidRPr="00401E1D" w:rsidRDefault="00530B96" w:rsidP="00700425">
                            <w:pPr>
                              <w:pStyle w:val="Web"/>
                              <w:spacing w:before="0" w:beforeAutospacing="0" w:after="0" w:afterAutospacing="0"/>
                              <w:textAlignment w:val="baseline"/>
                            </w:pPr>
                            <w:r>
                              <w:rPr>
                                <w:rFonts w:cs="Times New Roman" w:hint="eastAsia"/>
                                <w:color w:val="000000"/>
                                <w:kern w:val="24"/>
                              </w:rPr>
                              <w:t>➢</w:t>
                            </w:r>
                            <w:r>
                              <w:rPr>
                                <w:rFonts w:ascii="HG丸ｺﾞｼｯｸM-PRO" w:eastAsia="HG丸ｺﾞｼｯｸM-PRO" w:hAnsi="HG丸ｺﾞｼｯｸM-PRO" w:cs="Times New Roman" w:hint="eastAsia"/>
                                <w:color w:val="000000"/>
                                <w:kern w:val="24"/>
                              </w:rPr>
                              <w:t>自動車・道路交通対策</w:t>
                            </w:r>
                          </w:p>
                          <w:p w:rsidR="00530B96" w:rsidRPr="00ED1DE4"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・環状道路等の整備、現道の拡幅、鉄道や道路の立体交差化等を推進し、渋滞を解消</w:t>
                            </w:r>
                          </w:p>
                          <w:p w:rsidR="00530B96" w:rsidRPr="00553ECF" w:rsidRDefault="00530B96" w:rsidP="00700425">
                            <w:pPr>
                              <w:pStyle w:val="Web"/>
                              <w:spacing w:before="0" w:beforeAutospacing="0" w:after="0" w:afterAutospacing="0"/>
                              <w:ind w:left="210" w:hangingChars="100" w:hanging="210"/>
                              <w:textAlignment w:val="baseline"/>
                              <w:rPr>
                                <w:rFonts w:ascii="ＭＳ 明朝" w:eastAsia="ＭＳ 明朝" w:hAnsi="ＭＳ 明朝"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・貨物車の走行を誘導する施策の推進や、幹線道路ネットワークの構築による貨物車輸送の効率化の推進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807" o:spid="_x0000_s1198" style="position:absolute;left:0;text-align:left;margin-left:12.05pt;margin-top:.05pt;width:531pt;height:759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8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" strokeweight="2.25pt">
                <v:textbox>
                  <w:txbxContent>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C737CB" w:rsidRPr="009B6135"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C737CB" w:rsidRPr="006F2B93" w:rsidRDefault="00C737CB"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C737CB" w:rsidRDefault="00C737CB" w:rsidP="00700425">
                      <w:pPr>
                        <w:pStyle w:val="Web"/>
                        <w:spacing w:before="0" w:beforeAutospacing="0" w:after="0" w:afterAutospacing="0"/>
                        <w:textAlignment w:val="baseline"/>
                        <w:rPr>
                          <w:rFonts w:cs="Times New Roman"/>
                          <w:color w:val="000000"/>
                          <w:kern w:val="24"/>
                        </w:rPr>
                      </w:pPr>
                    </w:p>
                    <w:p w:rsidR="00C737CB" w:rsidRDefault="00C737CB" w:rsidP="00700425">
                      <w:pPr>
                        <w:pStyle w:val="Web"/>
                        <w:spacing w:before="0" w:beforeAutospacing="0" w:after="0" w:afterAutospacing="0"/>
                        <w:textAlignment w:val="baseline"/>
                        <w:rPr>
                          <w:rFonts w:cs="Times New Roman"/>
                          <w:color w:val="000000"/>
                          <w:kern w:val="24"/>
                        </w:rPr>
                      </w:pPr>
                    </w:p>
                    <w:p w:rsidR="00C737CB" w:rsidRDefault="00C737CB" w:rsidP="00700425">
                      <w:pPr>
                        <w:pStyle w:val="Web"/>
                        <w:spacing w:before="0" w:beforeAutospacing="0" w:after="0" w:afterAutospacing="0"/>
                        <w:textAlignment w:val="baseline"/>
                        <w:rPr>
                          <w:rFonts w:cs="Times New Roman"/>
                          <w:color w:val="000000"/>
                          <w:kern w:val="24"/>
                        </w:rPr>
                      </w:pPr>
                    </w:p>
                    <w:p w:rsidR="00C737CB" w:rsidRPr="00401E1D" w:rsidRDefault="00C737CB" w:rsidP="00700425">
                      <w:pPr>
                        <w:pStyle w:val="Web"/>
                        <w:spacing w:before="0" w:beforeAutospacing="0" w:after="0" w:afterAutospacing="0"/>
                        <w:textAlignment w:val="baseline"/>
                      </w:pPr>
                      <w:r>
                        <w:rPr>
                          <w:rFonts w:cs="Times New Roman" w:hint="eastAsia"/>
                          <w:color w:val="000000"/>
                          <w:kern w:val="24"/>
                        </w:rPr>
                        <w:t>➢</w:t>
                      </w:r>
                      <w:r w:rsidRPr="00A97BF4">
                        <w:rPr>
                          <w:rFonts w:ascii="HG丸ｺﾞｼｯｸM-PRO" w:eastAsia="HG丸ｺﾞｼｯｸM-PRO" w:hAnsi="HG丸ｺﾞｼｯｸM-PRO" w:cs="Times New Roman" w:hint="eastAsia"/>
                          <w:color w:val="000000"/>
                          <w:kern w:val="24"/>
                        </w:rPr>
                        <w:t>事業者の取組促進</w:t>
                      </w:r>
                    </w:p>
                    <w:p w:rsidR="00C737CB" w:rsidRPr="00ED1DE4" w:rsidRDefault="00C737CB" w:rsidP="00700425">
                      <w:pPr>
                        <w:pStyle w:val="Web"/>
                        <w:spacing w:before="0" w:beforeAutospacing="0" w:after="0" w:afterAutospacing="0"/>
                        <w:ind w:left="210" w:hangingChars="100" w:hanging="210"/>
                        <w:textAlignment w:val="baseline"/>
                        <w:rPr>
                          <w:rFonts w:ascii="HG丸ｺﾞｼｯｸM-PRO" w:eastAsia="HG丸ｺﾞｼｯｸM-PRO" w:hAnsi="HG丸ｺﾞｼｯｸM-PRO"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・自動車</w:t>
                      </w:r>
                      <w:proofErr w:type="spellStart"/>
                      <w:r w:rsidRPr="00ED1DE4">
                        <w:rPr>
                          <w:rFonts w:ascii="HG丸ｺﾞｼｯｸM-PRO" w:eastAsia="HG丸ｺﾞｼｯｸM-PRO" w:hAnsi="HG丸ｺﾞｼｯｸM-PRO" w:cs="Times New Roman" w:hint="eastAsia"/>
                          <w:color w:val="000000"/>
                          <w:kern w:val="24"/>
                          <w:sz w:val="21"/>
                          <w:szCs w:val="21"/>
                        </w:rPr>
                        <w:t>NOx</w:t>
                      </w:r>
                      <w:proofErr w:type="spellEnd"/>
                      <w:r w:rsidRPr="00ED1DE4">
                        <w:rPr>
                          <w:rFonts w:ascii="HG丸ｺﾞｼｯｸM-PRO" w:eastAsia="HG丸ｺﾞｼｯｸM-PRO" w:hAnsi="HG丸ｺﾞｼｯｸM-PRO" w:cs="Times New Roman" w:hint="eastAsia"/>
                          <w:color w:val="000000"/>
                          <w:kern w:val="24"/>
                          <w:sz w:val="21"/>
                          <w:szCs w:val="21"/>
                        </w:rPr>
                        <w:t>･PM法や温暖化防止条例に基づく事業者指導により、エコカーの使用や、運送方法の見直し（自家用トラックから営業用トラックへの転換、海運・鉄道の積極的活用等）などを促進</w:t>
                      </w:r>
                    </w:p>
                    <w:p w:rsidR="00C737CB" w:rsidRDefault="00C737CB" w:rsidP="00700425">
                      <w:pPr>
                        <w:ind w:firstLineChars="100" w:firstLine="210"/>
                        <w:rPr>
                          <w:rFonts w:ascii="ＭＳ ゴシック" w:eastAsia="ＭＳ ゴシック" w:hAnsi="ＭＳ ゴシック"/>
                        </w:rPr>
                      </w:pPr>
                      <w:r>
                        <w:rPr>
                          <w:rFonts w:ascii="ＭＳ ゴシック" w:eastAsia="ＭＳ ゴシック" w:hAnsi="ＭＳ ゴシック" w:hint="eastAsia"/>
                        </w:rPr>
                        <w:t>【温暖化防止条例対象事業者による</w:t>
                      </w:r>
                      <w:r w:rsidRPr="0071278C">
                        <w:rPr>
                          <w:rFonts w:ascii="ＭＳ ゴシック" w:eastAsia="ＭＳ ゴシック" w:hAnsi="ＭＳ ゴシック" w:hint="eastAsia"/>
                        </w:rPr>
                        <w:t>温室効果ガス排出</w:t>
                      </w:r>
                      <w:r>
                        <w:rPr>
                          <w:rFonts w:ascii="ＭＳ ゴシック" w:eastAsia="ＭＳ ゴシック" w:hAnsi="ＭＳ ゴシック" w:hint="eastAsia"/>
                        </w:rPr>
                        <w:t>量</w:t>
                      </w:r>
                      <w:r w:rsidRPr="0071278C">
                        <w:rPr>
                          <w:rFonts w:ascii="ＭＳ ゴシック" w:eastAsia="ＭＳ ゴシック" w:hAnsi="ＭＳ ゴシック" w:hint="eastAsia"/>
                        </w:rPr>
                        <w:t>削減率】目標：各事業者３％以上</w:t>
                      </w:r>
                      <w:r>
                        <w:rPr>
                          <w:rFonts w:ascii="ＭＳ ゴシック" w:eastAsia="ＭＳ ゴシック" w:hAnsi="ＭＳ ゴシック" w:hint="eastAsia"/>
                        </w:rPr>
                        <w:t>(2011</w:t>
                      </w:r>
                      <w:r w:rsidRPr="0071278C">
                        <w:rPr>
                          <w:rFonts w:ascii="ＭＳ ゴシック" w:eastAsia="ＭＳ ゴシック" w:hAnsi="ＭＳ ゴシック" w:hint="eastAsia"/>
                        </w:rPr>
                        <w:t>年度</w:t>
                      </w:r>
                      <w:r>
                        <w:rPr>
                          <w:rFonts w:ascii="ＭＳ ゴシック" w:eastAsia="ＭＳ ゴシック" w:hAnsi="ＭＳ ゴシック" w:hint="eastAsia"/>
                        </w:rPr>
                        <w:t>比)</w:t>
                      </w:r>
                    </w:p>
                    <w:p w:rsidR="00C737CB" w:rsidRDefault="00C737CB" w:rsidP="00700425">
                      <w:pPr>
                        <w:ind w:left="210" w:hangingChars="100" w:hanging="210"/>
                        <w:rPr>
                          <w:rFonts w:ascii="HG丸ｺﾞｼｯｸM-PRO" w:eastAsia="HG丸ｺﾞｼｯｸM-PRO" w:hAnsi="HG丸ｺﾞｼｯｸM-PRO" w:hint="eastAsia"/>
                          <w:color w:val="000000"/>
                          <w:kern w:val="24"/>
                          <w:szCs w:val="21"/>
                        </w:rPr>
                      </w:pPr>
                      <w:r w:rsidRPr="00ED1DE4">
                        <w:rPr>
                          <w:rFonts w:ascii="HG丸ｺﾞｼｯｸM-PRO" w:eastAsia="HG丸ｺﾞｼｯｸM-PRO" w:hAnsi="HG丸ｺﾞｼｯｸM-PRO" w:hint="eastAsia"/>
                        </w:rPr>
                        <w:t>・</w:t>
                      </w:r>
                      <w:r w:rsidRPr="00ED1DE4">
                        <w:rPr>
                          <w:rFonts w:ascii="HG丸ｺﾞｼｯｸM-PRO" w:eastAsia="HG丸ｺﾞｼｯｸM-PRO" w:hAnsi="HG丸ｺﾞｼｯｸM-PRO" w:hint="eastAsia"/>
                          <w:color w:val="000000"/>
                          <w:kern w:val="24"/>
                          <w:szCs w:val="21"/>
                        </w:rPr>
                        <w:t>エコカーの使用、エコドライブ、公共交通</w:t>
                      </w:r>
                      <w:r>
                        <w:rPr>
                          <w:rFonts w:ascii="HG丸ｺﾞｼｯｸM-PRO" w:eastAsia="HG丸ｺﾞｼｯｸM-PRO" w:hAnsi="HG丸ｺﾞｼｯｸM-PRO" w:hint="eastAsia"/>
                          <w:color w:val="000000"/>
                          <w:kern w:val="24"/>
                          <w:szCs w:val="21"/>
                        </w:rPr>
                        <w:t>機関の利用など環境に配慮した自動車利用を、事業者の自主的な取組</w:t>
                      </w:r>
                      <w:r w:rsidRPr="00ED1DE4">
                        <w:rPr>
                          <w:rFonts w:ascii="HG丸ｺﾞｼｯｸM-PRO" w:eastAsia="HG丸ｺﾞｼｯｸM-PRO" w:hAnsi="HG丸ｺﾞｼｯｸM-PRO" w:hint="eastAsia"/>
                          <w:color w:val="000000"/>
                          <w:kern w:val="24"/>
                          <w:szCs w:val="21"/>
                        </w:rPr>
                        <w:t>として促していくため、「おおさか交通エコチャレンジ推進運動」を展開</w:t>
                      </w:r>
                    </w:p>
                    <w:p w:rsidR="00C737CB" w:rsidRPr="00ED1DE4" w:rsidRDefault="00C737CB" w:rsidP="00C737CB">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kern w:val="24"/>
                          <w:szCs w:val="21"/>
                        </w:rPr>
                        <w:t>・E3などのバイオ燃料の利用が促進されるよう、技術的支援、啓発等を実施</w:t>
                      </w:r>
                    </w:p>
                    <w:p w:rsidR="00C737CB" w:rsidRDefault="00C737CB" w:rsidP="00700425">
                      <w:pPr>
                        <w:pStyle w:val="Web"/>
                        <w:spacing w:before="0" w:beforeAutospacing="0" w:after="0" w:afterAutospacing="0"/>
                        <w:textAlignment w:val="baseline"/>
                        <w:rPr>
                          <w:rFonts w:cs="Times New Roman"/>
                          <w:color w:val="000000"/>
                          <w:kern w:val="24"/>
                        </w:rPr>
                      </w:pPr>
                    </w:p>
                    <w:p w:rsidR="00C737CB" w:rsidRPr="00401E1D" w:rsidRDefault="00C737CB" w:rsidP="00700425">
                      <w:pPr>
                        <w:pStyle w:val="Web"/>
                        <w:spacing w:before="0" w:beforeAutospacing="0" w:after="0" w:afterAutospacing="0"/>
                        <w:textAlignment w:val="baseline"/>
                      </w:pPr>
                      <w:r>
                        <w:rPr>
                          <w:rFonts w:cs="Times New Roman" w:hint="eastAsia"/>
                          <w:color w:val="000000"/>
                          <w:kern w:val="24"/>
                        </w:rPr>
                        <w:t>➢</w:t>
                      </w:r>
                      <w:r>
                        <w:rPr>
                          <w:rFonts w:ascii="HG丸ｺﾞｼｯｸM-PRO" w:eastAsia="HG丸ｺﾞｼｯｸM-PRO" w:hAnsi="HG丸ｺﾞｼｯｸM-PRO" w:cs="Times New Roman" w:hint="eastAsia"/>
                          <w:color w:val="000000"/>
                          <w:kern w:val="24"/>
                        </w:rPr>
                        <w:t>自動車・道路交通対策</w:t>
                      </w:r>
                    </w:p>
                    <w:p w:rsidR="00C737CB" w:rsidRPr="00ED1DE4" w:rsidRDefault="00C737CB"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・環状道路等の整備、現道の拡幅、鉄道や道路の立体交差化等を推進し、渋滞を解消</w:t>
                      </w:r>
                    </w:p>
                    <w:p w:rsidR="00C737CB" w:rsidRPr="00553ECF" w:rsidRDefault="00C737CB" w:rsidP="00700425">
                      <w:pPr>
                        <w:pStyle w:val="Web"/>
                        <w:spacing w:before="0" w:beforeAutospacing="0" w:after="0" w:afterAutospacing="0"/>
                        <w:ind w:left="210" w:hangingChars="100" w:hanging="210"/>
                        <w:textAlignment w:val="baseline"/>
                        <w:rPr>
                          <w:rFonts w:ascii="ＭＳ 明朝" w:eastAsia="ＭＳ 明朝" w:hAnsi="ＭＳ 明朝" w:cs="Times New Roman"/>
                          <w:color w:val="000000"/>
                          <w:kern w:val="24"/>
                          <w:sz w:val="21"/>
                          <w:szCs w:val="21"/>
                        </w:rPr>
                      </w:pPr>
                      <w:r w:rsidRPr="00ED1DE4">
                        <w:rPr>
                          <w:rFonts w:ascii="HG丸ｺﾞｼｯｸM-PRO" w:eastAsia="HG丸ｺﾞｼｯｸM-PRO" w:hAnsi="HG丸ｺﾞｼｯｸM-PRO" w:cs="Times New Roman" w:hint="eastAsia"/>
                          <w:color w:val="000000"/>
                          <w:kern w:val="24"/>
                          <w:sz w:val="21"/>
                          <w:szCs w:val="21"/>
                        </w:rPr>
                        <w:t>・貨物車の走行を誘導する施策の推進や、幹線道路ネットワークの構築による貨物車輸送の効率化の推進</w:t>
                      </w:r>
                    </w:p>
                  </w:txbxContent>
                </v:textbox>
              </v:roundrect>
            </w:pict>
          </mc:Fallback>
        </mc:AlternateContent>
      </w:r>
    </w:p>
    <w:p w:rsidR="00983809" w:rsidRDefault="00A802F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5200" behindDoc="0" locked="0" layoutInCell="1" allowOverlap="1" wp14:anchorId="72FDB9A1" wp14:editId="0AC74E93">
                <wp:simplePos x="0" y="0"/>
                <wp:positionH relativeFrom="column">
                  <wp:posOffset>279400</wp:posOffset>
                </wp:positionH>
                <wp:positionV relativeFrom="paragraph">
                  <wp:posOffset>53975</wp:posOffset>
                </wp:positionV>
                <wp:extent cx="6515100" cy="781050"/>
                <wp:effectExtent l="19050" t="19050" r="19050" b="19050"/>
                <wp:wrapNone/>
                <wp:docPr id="360824" name="角丸四角形 360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78105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r w:rsidRPr="00E169B6">
                              <w:rPr>
                                <w:rFonts w:ascii="HG丸ｺﾞｼｯｸM-PRO" w:eastAsia="HG丸ｺﾞｼｯｸM-PRO" w:hAnsi="HG丸ｺﾞｼｯｸM-PRO" w:cs="Times New Roman" w:hint="eastAsia"/>
                                <w:color w:val="000000"/>
                                <w:kern w:val="24"/>
                              </w:rPr>
                              <w:t>自動車から鉄道・バスなど公共交通への利用転換</w:t>
                            </w:r>
                            <w:r>
                              <w:rPr>
                                <w:rFonts w:ascii="HG丸ｺﾞｼｯｸM-PRO" w:eastAsia="HG丸ｺﾞｼｯｸM-PRO" w:hAnsi="HG丸ｺﾞｼｯｸM-PRO" w:cs="Times New Roman" w:hint="eastAsia"/>
                                <w:color w:val="000000"/>
                                <w:kern w:val="24"/>
                              </w:rPr>
                              <w:t>や、エコカーの使用、エコドライブなど環境に配慮した自動車利用</w:t>
                            </w:r>
                            <w:r w:rsidRPr="00E169B6">
                              <w:rPr>
                                <w:rFonts w:ascii="HG丸ｺﾞｼｯｸM-PRO" w:eastAsia="HG丸ｺﾞｼｯｸM-PRO" w:hAnsi="HG丸ｺﾞｼｯｸM-PRO" w:cs="Times New Roman" w:hint="eastAsia"/>
                                <w:color w:val="000000"/>
                                <w:kern w:val="24"/>
                              </w:rPr>
                              <w:t>を促進</w:t>
                            </w:r>
                            <w:r>
                              <w:rPr>
                                <w:rFonts w:ascii="HG丸ｺﾞｼｯｸM-PRO" w:eastAsia="HG丸ｺﾞｼｯｸM-PRO" w:hAnsi="HG丸ｺﾞｼｯｸM-PRO" w:cs="Times New Roman" w:hint="eastAsia"/>
                                <w:color w:val="000000"/>
                                <w:kern w:val="24"/>
                              </w:rPr>
                              <w:t>していきます</w:t>
                            </w:r>
                            <w:r w:rsidRPr="00E169B6">
                              <w:rPr>
                                <w:rFonts w:ascii="HG丸ｺﾞｼｯｸM-PRO" w:eastAsia="HG丸ｺﾞｼｯｸM-PRO" w:hAnsi="HG丸ｺﾞｼｯｸM-PRO" w:cs="Times New Roman" w:hint="eastAsia"/>
                                <w:color w:val="000000"/>
                                <w:kern w:val="24"/>
                              </w:rPr>
                              <w:t>。</w:t>
                            </w:r>
                          </w:p>
                          <w:p w:rsidR="00530B96" w:rsidRPr="009B6135" w:rsidRDefault="00530B9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824" o:spid="_x0000_s1199" style="position:absolute;left:0;text-align:left;margin-left:22pt;margin-top:4.25pt;width:513pt;height:6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" fillcolor="#baff21" strokecolor="#00b050" strokeweight="3pt">
                <v:stroke linestyle="thinThin"/>
                <v:textbox inset="5.85pt,.7pt,5.85pt,.7pt">
                  <w:txbxContent>
                    <w:p w:rsidR="00725741" w:rsidRPr="00561F37"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r w:rsidRPr="00E169B6">
                        <w:rPr>
                          <w:rFonts w:ascii="HG丸ｺﾞｼｯｸM-PRO" w:eastAsia="HG丸ｺﾞｼｯｸM-PRO" w:hAnsi="HG丸ｺﾞｼｯｸM-PRO" w:cs="Times New Roman" w:hint="eastAsia"/>
                          <w:color w:val="000000"/>
                          <w:kern w:val="24"/>
                        </w:rPr>
                        <w:t>自動車から鉄道・バスなど公共交通への利用転換</w:t>
                      </w:r>
                      <w:r>
                        <w:rPr>
                          <w:rFonts w:ascii="HG丸ｺﾞｼｯｸM-PRO" w:eastAsia="HG丸ｺﾞｼｯｸM-PRO" w:hAnsi="HG丸ｺﾞｼｯｸM-PRO" w:cs="Times New Roman" w:hint="eastAsia"/>
                          <w:color w:val="000000"/>
                          <w:kern w:val="24"/>
                        </w:rPr>
                        <w:t>や、エコカーの使用、エコドライブなど環境に配慮した自動車利用</w:t>
                      </w:r>
                      <w:r w:rsidRPr="00E169B6">
                        <w:rPr>
                          <w:rFonts w:ascii="HG丸ｺﾞｼｯｸM-PRO" w:eastAsia="HG丸ｺﾞｼｯｸM-PRO" w:hAnsi="HG丸ｺﾞｼｯｸM-PRO" w:cs="Times New Roman" w:hint="eastAsia"/>
                          <w:color w:val="000000"/>
                          <w:kern w:val="24"/>
                        </w:rPr>
                        <w:t>を促進</w:t>
                      </w:r>
                      <w:r>
                        <w:rPr>
                          <w:rFonts w:ascii="HG丸ｺﾞｼｯｸM-PRO" w:eastAsia="HG丸ｺﾞｼｯｸM-PRO" w:hAnsi="HG丸ｺﾞｼｯｸM-PRO" w:cs="Times New Roman" w:hint="eastAsia"/>
                          <w:color w:val="000000"/>
                          <w:kern w:val="24"/>
                        </w:rPr>
                        <w:t>していきます</w:t>
                      </w:r>
                      <w:r w:rsidRPr="00E169B6">
                        <w:rPr>
                          <w:rFonts w:ascii="HG丸ｺﾞｼｯｸM-PRO" w:eastAsia="HG丸ｺﾞｼｯｸM-PRO" w:hAnsi="HG丸ｺﾞｼｯｸM-PRO" w:cs="Times New Roman" w:hint="eastAsia"/>
                          <w:color w:val="000000"/>
                          <w:kern w:val="24"/>
                        </w:rPr>
                        <w:t>。</w:t>
                      </w:r>
                    </w:p>
                    <w:p w:rsidR="00725741" w:rsidRPr="009B6135" w:rsidRDefault="00725741"/>
                  </w:txbxContent>
                </v:textbox>
              </v:roundrect>
            </w:pict>
          </mc:Fallback>
        </mc:AlternateContent>
      </w:r>
      <w:r w:rsidR="00621B57">
        <w:rPr>
          <w:rFonts w:ascii="HG丸ｺﾞｼｯｸM-PRO" w:eastAsia="HG丸ｺﾞｼｯｸM-PRO" w:hAnsi="HG丸ｺﾞｼｯｸM-PRO" w:hint="eastAsia"/>
          <w:noProof/>
          <w:sz w:val="22"/>
        </w:rPr>
        <mc:AlternateContent>
          <mc:Choice Requires="wps">
            <w:drawing>
              <wp:anchor distT="0" distB="0" distL="114300" distR="114300" simplePos="0" relativeHeight="251953152" behindDoc="0" locked="0" layoutInCell="1" allowOverlap="1" wp14:anchorId="1B1E2543" wp14:editId="6E88363B">
                <wp:simplePos x="0" y="0"/>
                <wp:positionH relativeFrom="column">
                  <wp:posOffset>2327910</wp:posOffset>
                </wp:positionH>
                <wp:positionV relativeFrom="paragraph">
                  <wp:posOffset>4666615</wp:posOffset>
                </wp:positionV>
                <wp:extent cx="2908300" cy="1358900"/>
                <wp:effectExtent l="10160" t="5080" r="5715" b="7620"/>
                <wp:wrapNone/>
                <wp:docPr id="360773" name="正方形/長方形 360773" descr="木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0" cy="1358900"/>
                        </a:xfrm>
                        <a:prstGeom prst="rect">
                          <a:avLst/>
                        </a:prstGeom>
                        <a:blipFill dpi="0" rotWithShape="1">
                          <a:blip r:embed="rId75"/>
                          <a:srcRect/>
                          <a:tile tx="0" ty="0" sx="100000" sy="100000" flip="none" algn="tl"/>
                        </a:blipFill>
                        <a:ln w="9525">
                          <a:solidFill>
                            <a:srgbClr val="000000"/>
                          </a:solidFill>
                          <a:miter lim="800000"/>
                          <a:headEnd/>
                          <a:tailEnd/>
                        </a:ln>
                      </wps:spPr>
                      <wps:txbx>
                        <w:txbxContent>
                          <w:p w:rsidR="00530B96" w:rsidRDefault="00530B96" w:rsidP="00700425">
                            <w:pPr>
                              <w:jc w:val="center"/>
                              <w:rPr>
                                <w:rFonts w:ascii="HG丸ｺﾞｼｯｸM-PRO" w:eastAsia="HG丸ｺﾞｼｯｸM-PRO" w:hAnsi="HG丸ｺﾞｼｯｸM-PRO"/>
                                <w:color w:val="FFFFFF"/>
                                <w:spacing w:val="24"/>
                              </w:rPr>
                            </w:pPr>
                            <w:r>
                              <w:rPr>
                                <w:rFonts w:ascii="HG丸ｺﾞｼｯｸM-PRO" w:eastAsia="HG丸ｺﾞｼｯｸM-PRO" w:hAnsi="HG丸ｺﾞｼｯｸM-PRO" w:hint="eastAsia"/>
                                <w:b/>
                                <w:color w:val="FFFFFF"/>
                                <w:spacing w:val="24"/>
                              </w:rPr>
                              <w:t>まず始めてみましょう！</w:t>
                            </w:r>
                          </w:p>
                          <w:p w:rsidR="00530B96" w:rsidRPr="003B2D10" w:rsidRDefault="00530B96" w:rsidP="00700425">
                            <w:pPr>
                              <w:jc w:val="left"/>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・発進する時は、５秒</w:t>
                            </w:r>
                            <w:r w:rsidRPr="00864909">
                              <w:rPr>
                                <w:rFonts w:ascii="HG丸ｺﾞｼｯｸM-PRO" w:eastAsia="HG丸ｺﾞｼｯｸM-PRO" w:hAnsi="HG丸ｺﾞｼｯｸM-PRO"/>
                                <w:color w:val="FFFFFF"/>
                              </w:rPr>
                              <w:t>で</w:t>
                            </w:r>
                            <w:r>
                              <w:rPr>
                                <w:rFonts w:ascii="HG丸ｺﾞｼｯｸM-PRO" w:eastAsia="HG丸ｺﾞｼｯｸM-PRO" w:hAnsi="HG丸ｺﾞｼｯｸM-PRO" w:hint="eastAsia"/>
                                <w:color w:val="FFFFFF"/>
                              </w:rPr>
                              <w:t>時速</w:t>
                            </w:r>
                            <w:r w:rsidRPr="00864909">
                              <w:rPr>
                                <w:rFonts w:ascii="HG丸ｺﾞｼｯｸM-PRO" w:eastAsia="HG丸ｺﾞｼｯｸM-PRO" w:hAnsi="HG丸ｺﾞｼｯｸM-PRO"/>
                                <w:color w:val="FFFFFF"/>
                              </w:rPr>
                              <w:t>20</w:t>
                            </w:r>
                            <w:r>
                              <w:rPr>
                                <w:rFonts w:ascii="HG丸ｺﾞｼｯｸM-PRO" w:eastAsia="HG丸ｺﾞｼｯｸM-PRO" w:hAnsi="HG丸ｺﾞｼｯｸM-PRO" w:hint="eastAsia"/>
                                <w:color w:val="FFFFFF"/>
                              </w:rPr>
                              <w:t>ｋｍに加速</w:t>
                            </w:r>
                          </w:p>
                          <w:p w:rsidR="00530B96" w:rsidRPr="00864909" w:rsidRDefault="00530B96"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・適度な</w:t>
                            </w:r>
                            <w:r w:rsidRPr="00864909">
                              <w:rPr>
                                <w:rFonts w:ascii="HG丸ｺﾞｼｯｸM-PRO" w:eastAsia="HG丸ｺﾞｼｯｸM-PRO" w:hAnsi="HG丸ｺﾞｼｯｸM-PRO"/>
                                <w:color w:val="FFFFFF"/>
                              </w:rPr>
                              <w:t>車間距離</w:t>
                            </w:r>
                            <w:r>
                              <w:rPr>
                                <w:rFonts w:ascii="HG丸ｺﾞｼｯｸM-PRO" w:eastAsia="HG丸ｺﾞｼｯｸM-PRO" w:hAnsi="HG丸ｺﾞｼｯｸM-PRO" w:hint="eastAsia"/>
                                <w:color w:val="FFFFFF"/>
                              </w:rPr>
                              <w:t>で加減速の少ない運転</w:t>
                            </w:r>
                          </w:p>
                          <w:p w:rsidR="00530B96" w:rsidRDefault="00530B96"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・停車する時は、早めに</w:t>
                            </w:r>
                            <w:r w:rsidRPr="00864909">
                              <w:rPr>
                                <w:rFonts w:ascii="HG丸ｺﾞｼｯｸM-PRO" w:eastAsia="HG丸ｺﾞｼｯｸM-PRO" w:hAnsi="HG丸ｺﾞｼｯｸM-PRO"/>
                                <w:color w:val="FFFFFF"/>
                              </w:rPr>
                              <w:t>アクセル</w:t>
                            </w:r>
                            <w:r>
                              <w:rPr>
                                <w:rFonts w:ascii="HG丸ｺﾞｼｯｸM-PRO" w:eastAsia="HG丸ｺﾞｼｯｸM-PRO" w:hAnsi="HG丸ｺﾞｼｯｸM-PRO" w:hint="eastAsia"/>
                                <w:color w:val="FFFFFF"/>
                              </w:rPr>
                              <w:t>オフ</w:t>
                            </w:r>
                          </w:p>
                          <w:p w:rsidR="00530B96" w:rsidRDefault="00530B96"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w:t>
                            </w:r>
                            <w:r w:rsidRPr="00864909">
                              <w:rPr>
                                <w:rFonts w:ascii="HG丸ｺﾞｼｯｸM-PRO" w:eastAsia="HG丸ｺﾞｼｯｸM-PRO" w:hAnsi="HG丸ｺﾞｼｯｸM-PRO"/>
                                <w:color w:val="FFFFFF"/>
                              </w:rPr>
                              <w:t>駐車時のアイドリング</w:t>
                            </w:r>
                            <w:r>
                              <w:rPr>
                                <w:rFonts w:ascii="HG丸ｺﾞｼｯｸM-PRO" w:eastAsia="HG丸ｺﾞｼｯｸM-PRO" w:hAnsi="HG丸ｺﾞｼｯｸM-PRO" w:hint="eastAsia"/>
                                <w:color w:val="FFFFFF"/>
                              </w:rPr>
                              <w:t>ストップ</w:t>
                            </w:r>
                          </w:p>
                          <w:p w:rsidR="00530B96" w:rsidRPr="00864909" w:rsidRDefault="00530B96"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w:t>
                            </w:r>
                            <w:r w:rsidRPr="00864909">
                              <w:rPr>
                                <w:rFonts w:ascii="HG丸ｺﾞｼｯｸM-PRO" w:eastAsia="HG丸ｺﾞｼｯｸM-PRO" w:hAnsi="HG丸ｺﾞｼｯｸM-PRO" w:hint="eastAsia"/>
                                <w:color w:val="FFFFFF"/>
                              </w:rPr>
                              <w:t>不要な荷物は積まない</w:t>
                            </w:r>
                          </w:p>
                          <w:p w:rsidR="00530B96" w:rsidRPr="008C7248" w:rsidRDefault="00530B96">
                            <w:pPr>
                              <w:rPr>
                                <w:color w:val="FFFFFF"/>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773" o:spid="_x0000_s1200" alt="説明: 木目" style="position:absolute;left:0;text-align:left;margin-left:183.3pt;margin-top:367.45pt;width:229pt;height:107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">
                <v:fill r:id="rId76" o:title="木目" recolor="t" rotate="t" type="tile"/>
                <v:textbox inset="5.85pt,.7pt,5.85pt,.7pt">
                  <w:txbxContent>
                    <w:p w:rsidR="00725741" w:rsidRDefault="00725741" w:rsidP="00700425">
                      <w:pPr>
                        <w:jc w:val="center"/>
                        <w:rPr>
                          <w:rFonts w:ascii="HG丸ｺﾞｼｯｸM-PRO" w:eastAsia="HG丸ｺﾞｼｯｸM-PRO" w:hAnsi="HG丸ｺﾞｼｯｸM-PRO"/>
                          <w:color w:val="FFFFFF"/>
                          <w:spacing w:val="24"/>
                        </w:rPr>
                      </w:pPr>
                      <w:r>
                        <w:rPr>
                          <w:rFonts w:ascii="HG丸ｺﾞｼｯｸM-PRO" w:eastAsia="HG丸ｺﾞｼｯｸM-PRO" w:hAnsi="HG丸ｺﾞｼｯｸM-PRO" w:hint="eastAsia"/>
                          <w:b/>
                          <w:color w:val="FFFFFF"/>
                          <w:spacing w:val="24"/>
                        </w:rPr>
                        <w:t>まず始めてみましょう！</w:t>
                      </w:r>
                    </w:p>
                    <w:p w:rsidR="00725741" w:rsidRPr="003B2D10" w:rsidRDefault="00725741" w:rsidP="00700425">
                      <w:pPr>
                        <w:jc w:val="left"/>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・発進する時は、５秒</w:t>
                      </w:r>
                      <w:r w:rsidRPr="00864909">
                        <w:rPr>
                          <w:rFonts w:ascii="HG丸ｺﾞｼｯｸM-PRO" w:eastAsia="HG丸ｺﾞｼｯｸM-PRO" w:hAnsi="HG丸ｺﾞｼｯｸM-PRO"/>
                          <w:color w:val="FFFFFF"/>
                        </w:rPr>
                        <w:t>で</w:t>
                      </w:r>
                      <w:r>
                        <w:rPr>
                          <w:rFonts w:ascii="HG丸ｺﾞｼｯｸM-PRO" w:eastAsia="HG丸ｺﾞｼｯｸM-PRO" w:hAnsi="HG丸ｺﾞｼｯｸM-PRO" w:hint="eastAsia"/>
                          <w:color w:val="FFFFFF"/>
                        </w:rPr>
                        <w:t>時速</w:t>
                      </w:r>
                      <w:r w:rsidRPr="00864909">
                        <w:rPr>
                          <w:rFonts w:ascii="HG丸ｺﾞｼｯｸM-PRO" w:eastAsia="HG丸ｺﾞｼｯｸM-PRO" w:hAnsi="HG丸ｺﾞｼｯｸM-PRO"/>
                          <w:color w:val="FFFFFF"/>
                        </w:rPr>
                        <w:t>20</w:t>
                      </w:r>
                      <w:r>
                        <w:rPr>
                          <w:rFonts w:ascii="HG丸ｺﾞｼｯｸM-PRO" w:eastAsia="HG丸ｺﾞｼｯｸM-PRO" w:hAnsi="HG丸ｺﾞｼｯｸM-PRO" w:hint="eastAsia"/>
                          <w:color w:val="FFFFFF"/>
                        </w:rPr>
                        <w:t>ｋｍに加速</w:t>
                      </w:r>
                    </w:p>
                    <w:p w:rsidR="00725741" w:rsidRPr="00864909" w:rsidRDefault="00725741"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・適度な</w:t>
                      </w:r>
                      <w:r w:rsidRPr="00864909">
                        <w:rPr>
                          <w:rFonts w:ascii="HG丸ｺﾞｼｯｸM-PRO" w:eastAsia="HG丸ｺﾞｼｯｸM-PRO" w:hAnsi="HG丸ｺﾞｼｯｸM-PRO"/>
                          <w:color w:val="FFFFFF"/>
                        </w:rPr>
                        <w:t>車間距離</w:t>
                      </w:r>
                      <w:r>
                        <w:rPr>
                          <w:rFonts w:ascii="HG丸ｺﾞｼｯｸM-PRO" w:eastAsia="HG丸ｺﾞｼｯｸM-PRO" w:hAnsi="HG丸ｺﾞｼｯｸM-PRO" w:hint="eastAsia"/>
                          <w:color w:val="FFFFFF"/>
                        </w:rPr>
                        <w:t>で加減速の少ない運転</w:t>
                      </w:r>
                    </w:p>
                    <w:p w:rsidR="00725741" w:rsidRDefault="00725741"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・停車する時は、早めに</w:t>
                      </w:r>
                      <w:r w:rsidRPr="00864909">
                        <w:rPr>
                          <w:rFonts w:ascii="HG丸ｺﾞｼｯｸM-PRO" w:eastAsia="HG丸ｺﾞｼｯｸM-PRO" w:hAnsi="HG丸ｺﾞｼｯｸM-PRO"/>
                          <w:color w:val="FFFFFF"/>
                        </w:rPr>
                        <w:t>アクセル</w:t>
                      </w:r>
                      <w:r>
                        <w:rPr>
                          <w:rFonts w:ascii="HG丸ｺﾞｼｯｸM-PRO" w:eastAsia="HG丸ｺﾞｼｯｸM-PRO" w:hAnsi="HG丸ｺﾞｼｯｸM-PRO" w:hint="eastAsia"/>
                          <w:color w:val="FFFFFF"/>
                        </w:rPr>
                        <w:t>オフ</w:t>
                      </w:r>
                    </w:p>
                    <w:p w:rsidR="00725741" w:rsidRDefault="00725741"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w:t>
                      </w:r>
                      <w:r w:rsidRPr="00864909">
                        <w:rPr>
                          <w:rFonts w:ascii="HG丸ｺﾞｼｯｸM-PRO" w:eastAsia="HG丸ｺﾞｼｯｸM-PRO" w:hAnsi="HG丸ｺﾞｼｯｸM-PRO"/>
                          <w:color w:val="FFFFFF"/>
                        </w:rPr>
                        <w:t>駐車時のアイドリング</w:t>
                      </w:r>
                      <w:r>
                        <w:rPr>
                          <w:rFonts w:ascii="HG丸ｺﾞｼｯｸM-PRO" w:eastAsia="HG丸ｺﾞｼｯｸM-PRO" w:hAnsi="HG丸ｺﾞｼｯｸM-PRO" w:hint="eastAsia"/>
                          <w:color w:val="FFFFFF"/>
                        </w:rPr>
                        <w:t>ストップ</w:t>
                      </w:r>
                    </w:p>
                    <w:p w:rsidR="00725741" w:rsidRPr="00864909" w:rsidRDefault="00725741" w:rsidP="00700425">
                      <w:pPr>
                        <w:rPr>
                          <w:rFonts w:ascii="HG丸ｺﾞｼｯｸM-PRO" w:eastAsia="HG丸ｺﾞｼｯｸM-PRO" w:hAnsi="HG丸ｺﾞｼｯｸM-PRO"/>
                          <w:color w:val="FFFFFF"/>
                        </w:rPr>
                      </w:pPr>
                      <w:r>
                        <w:rPr>
                          <w:rFonts w:ascii="HG丸ｺﾞｼｯｸM-PRO" w:eastAsia="HG丸ｺﾞｼｯｸM-PRO" w:hAnsi="HG丸ｺﾞｼｯｸM-PRO" w:hint="eastAsia"/>
                          <w:color w:val="FFFFFF"/>
                        </w:rPr>
                        <w:t>・</w:t>
                      </w:r>
                      <w:r w:rsidRPr="00864909">
                        <w:rPr>
                          <w:rFonts w:ascii="HG丸ｺﾞｼｯｸM-PRO" w:eastAsia="HG丸ｺﾞｼｯｸM-PRO" w:hAnsi="HG丸ｺﾞｼｯｸM-PRO" w:hint="eastAsia"/>
                          <w:color w:val="FFFFFF"/>
                        </w:rPr>
                        <w:t>不要な荷物は積まない</w:t>
                      </w:r>
                    </w:p>
                    <w:p w:rsidR="00725741" w:rsidRPr="008C7248" w:rsidRDefault="00725741">
                      <w:pPr>
                        <w:rPr>
                          <w:color w:val="FFFFFF"/>
                        </w:rPr>
                      </w:pP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A802F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6224" behindDoc="0" locked="0" layoutInCell="1" allowOverlap="1" wp14:anchorId="7A956CCB" wp14:editId="517B8F39">
                <wp:simplePos x="0" y="0"/>
                <wp:positionH relativeFrom="column">
                  <wp:posOffset>305435</wp:posOffset>
                </wp:positionH>
                <wp:positionV relativeFrom="paragraph">
                  <wp:posOffset>57784</wp:posOffset>
                </wp:positionV>
                <wp:extent cx="6515100" cy="3076575"/>
                <wp:effectExtent l="0" t="0" r="19050" b="28575"/>
                <wp:wrapNone/>
                <wp:docPr id="360841" name="正方形/長方形 360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3076575"/>
                        </a:xfrm>
                        <a:prstGeom prst="rect">
                          <a:avLst/>
                        </a:prstGeom>
                        <a:solidFill>
                          <a:srgbClr val="FFFF00"/>
                        </a:solidFill>
                        <a:ln w="9525">
                          <a:solidFill>
                            <a:srgbClr val="000000"/>
                          </a:solidFill>
                          <a:miter lim="800000"/>
                          <a:headEnd/>
                          <a:tailEnd/>
                        </a:ln>
                      </wps:spPr>
                      <wps:txbx>
                        <w:txbxContent>
                          <w:p w:rsidR="00530B96" w:rsidRPr="00561F37" w:rsidRDefault="00530B96"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公共交通等の利用促進（重点施策）</w:t>
                            </w:r>
                          </w:p>
                          <w:p w:rsidR="00530B96" w:rsidRPr="00ED1DE4" w:rsidRDefault="00530B96" w:rsidP="00920A6B">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・駅へのアクセス性の改善のため、駅周辺でのするっと交差点対策</w:t>
                            </w:r>
                            <w:r w:rsidRPr="008562EE">
                              <w:rPr>
                                <w:rFonts w:ascii="ＭＳ Ｐゴシック" w:eastAsia="ＭＳ Ｐゴシック" w:hAnsi="ＭＳ Ｐゴシック" w:hint="eastAsia"/>
                                <w:vertAlign w:val="superscript"/>
                              </w:rPr>
                              <w:t>※1</w:t>
                            </w:r>
                            <w:r w:rsidRPr="00ED1DE4">
                              <w:rPr>
                                <w:rFonts w:ascii="HG丸ｺﾞｼｯｸM-PRO" w:eastAsia="HG丸ｺﾞｼｯｸM-PRO" w:hAnsi="HG丸ｺﾞｼｯｸM-PRO" w:hint="eastAsia"/>
                              </w:rPr>
                              <w:t>や、歩行者・自転車走行空間の確保等を行うとともに、自転車走行ルールの普及啓発活動を実施</w:t>
                            </w:r>
                          </w:p>
                          <w:p w:rsidR="00530B96" w:rsidRPr="00ED1DE4" w:rsidRDefault="00530B96" w:rsidP="00EE5799">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・ウェブサイトを活用した情報発信や公共交通</w:t>
                            </w:r>
                            <w:r>
                              <w:rPr>
                                <w:rFonts w:ascii="HG丸ｺﾞｼｯｸM-PRO" w:eastAsia="HG丸ｺﾞｼｯｸM-PRO" w:hAnsi="HG丸ｺﾞｼｯｸM-PRO" w:hint="eastAsia"/>
                              </w:rPr>
                              <w:t>の利用促進キャンペーンでの啓発等による、</w:t>
                            </w:r>
                            <w:r w:rsidRPr="00666591">
                              <w:rPr>
                                <w:rFonts w:ascii="HG丸ｺﾞｼｯｸM-PRO" w:eastAsia="HG丸ｺﾞｼｯｸM-PRO" w:hAnsi="HG丸ｺﾞｼｯｸM-PRO" w:hint="eastAsia"/>
                              </w:rPr>
                              <w:t>モビリティ</w:t>
                            </w:r>
                            <w:r>
                              <w:rPr>
                                <w:rFonts w:ascii="HG丸ｺﾞｼｯｸM-PRO" w:eastAsia="HG丸ｺﾞｼｯｸM-PRO" w:hAnsi="HG丸ｺﾞｼｯｸM-PRO" w:hint="eastAsia"/>
                              </w:rPr>
                              <w:t>・</w:t>
                            </w:r>
                            <w:r w:rsidRPr="00666591">
                              <w:rPr>
                                <w:rFonts w:ascii="HG丸ｺﾞｼｯｸM-PRO" w:eastAsia="HG丸ｺﾞｼｯｸM-PRO" w:hAnsi="HG丸ｺﾞｼｯｸM-PRO" w:hint="eastAsia"/>
                              </w:rPr>
                              <w:t>マネジメント</w:t>
                            </w:r>
                            <w:r>
                              <w:rPr>
                                <w:rFonts w:ascii="HG丸ｺﾞｼｯｸM-PRO" w:eastAsia="HG丸ｺﾞｼｯｸM-PRO" w:hAnsi="HG丸ｺﾞｼｯｸM-PRO" w:hint="eastAsia"/>
                              </w:rPr>
                              <w:t>（</w:t>
                            </w:r>
                            <w:r w:rsidRPr="00ED1DE4">
                              <w:rPr>
                                <w:rFonts w:ascii="HG丸ｺﾞｼｯｸM-PRO" w:eastAsia="HG丸ｺﾞｼｯｸM-PRO" w:hAnsi="HG丸ｺﾞｼｯｸM-PRO" w:hint="eastAsia"/>
                              </w:rPr>
                              <w:t>ＭＭ</w:t>
                            </w:r>
                            <w:r>
                              <w:rPr>
                                <w:rFonts w:ascii="HG丸ｺﾞｼｯｸM-PRO" w:eastAsia="HG丸ｺﾞｼｯｸM-PRO" w:hAnsi="HG丸ｺﾞｼｯｸM-PRO" w:hint="eastAsia"/>
                              </w:rPr>
                              <w:t>）</w:t>
                            </w:r>
                            <w:r w:rsidRPr="008562EE">
                              <w:rPr>
                                <w:rFonts w:ascii="ＭＳ Ｐゴシック" w:eastAsia="ＭＳ Ｐゴシック" w:hAnsi="ＭＳ Ｐゴシック" w:hint="eastAsia"/>
                                <w:vertAlign w:val="superscript"/>
                              </w:rPr>
                              <w:t>※</w:t>
                            </w:r>
                            <w:r>
                              <w:rPr>
                                <w:rFonts w:ascii="ＭＳ Ｐゴシック" w:eastAsia="ＭＳ Ｐゴシック" w:hAnsi="ＭＳ Ｐゴシック" w:hint="eastAsia"/>
                                <w:vertAlign w:val="superscript"/>
                              </w:rPr>
                              <w:t>2</w:t>
                            </w:r>
                            <w:r w:rsidRPr="00ED1DE4">
                              <w:rPr>
                                <w:rFonts w:ascii="HG丸ｺﾞｼｯｸM-PRO" w:eastAsia="HG丸ｺﾞｼｯｸM-PRO" w:hAnsi="HG丸ｺﾞｼｯｸM-PRO" w:hint="eastAsia"/>
                              </w:rPr>
                              <w:t>をはじめとした公共交通利用促進策の推進</w:t>
                            </w:r>
                          </w:p>
                          <w:p w:rsidR="00530B96" w:rsidRDefault="00530B96" w:rsidP="00416D5C">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・公共交通の乗り継ぎにおける「情報」「移動」「運賃」などの課題整理や改善方策を公共交通シームレス計画（仮称）としてとりまとめ、乗り継ぎ改善を促進</w:t>
                            </w:r>
                          </w:p>
                          <w:p w:rsidR="00530B96" w:rsidRDefault="00530B96" w:rsidP="00FE240D">
                            <w:pPr>
                              <w:rPr>
                                <w:rFonts w:ascii="HG丸ｺﾞｼｯｸM-PRO" w:eastAsia="HG丸ｺﾞｼｯｸM-PRO" w:hAnsi="HG丸ｺﾞｼｯｸM-PRO"/>
                              </w:rPr>
                            </w:pPr>
                          </w:p>
                          <w:p w:rsidR="00530B96" w:rsidRPr="00CE38C1" w:rsidRDefault="00530B96" w:rsidP="008562EE">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※1 するっと交差点対策：右折レーンの設置などのハード整備と、信号現示の変更など</w:t>
                            </w:r>
                          </w:p>
                          <w:p w:rsidR="00530B96" w:rsidRPr="00CE38C1" w:rsidRDefault="00530B96" w:rsidP="008562EE">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sz w:val="16"/>
                                <w:szCs w:val="16"/>
                              </w:rPr>
                              <w:t xml:space="preserve"> </w:t>
                            </w:r>
                            <w:r>
                              <w:rPr>
                                <w:rFonts w:ascii="HG丸ｺﾞｼｯｸM-PRO" w:eastAsia="HG丸ｺﾞｼｯｸM-PRO" w:hAnsi="HG丸ｺﾞｼｯｸM-PRO" w:hint="eastAsia"/>
                                <w:sz w:val="16"/>
                                <w:szCs w:val="16"/>
                              </w:rPr>
                              <w:t xml:space="preserve">　　　　　　　　　　　　のソフト整備を効果的に組み合わせた渋滞対策</w:t>
                            </w:r>
                          </w:p>
                          <w:p w:rsidR="00530B96" w:rsidRDefault="00530B96" w:rsidP="00473A4D">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※2モビリティマネジメント：当該の地域や都市を、「過度に自動車に頼る状態」から、</w:t>
                            </w:r>
                          </w:p>
                          <w:p w:rsidR="00530B96" w:rsidRDefault="00530B96" w:rsidP="00F16E59">
                            <w:pPr>
                              <w:spacing w:line="240" w:lineRule="exact"/>
                              <w:ind w:firstLineChars="1500" w:firstLine="240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「公共交通や徒歩などを含めた多様な交通手段を適度に</w:t>
                            </w:r>
                          </w:p>
                          <w:p w:rsidR="00530B96" w:rsidRDefault="00530B96" w:rsidP="00F16E59">
                            <w:pPr>
                              <w:spacing w:line="240" w:lineRule="exact"/>
                              <w:ind w:firstLineChars="1500" w:firstLine="240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（＝かしこく）利用する状態」へと少しずつ変えていく</w:t>
                            </w:r>
                          </w:p>
                          <w:p w:rsidR="00530B96" w:rsidRPr="00CE38C1" w:rsidRDefault="00530B96" w:rsidP="00F16E59">
                            <w:pPr>
                              <w:spacing w:line="240" w:lineRule="exact"/>
                              <w:ind w:firstLineChars="1500" w:firstLine="240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一連の取組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841" o:spid="_x0000_s1201" style="position:absolute;left:0;text-align:left;margin-left:24.05pt;margin-top:4.55pt;width:513pt;height:242.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" fillcolor="yellow">
                <v:textbox inset="5.85pt,.7pt,5.85pt,.7pt">
                  <w:txbxContent>
                    <w:p w:rsidR="00F16E59" w:rsidRPr="00561F37" w:rsidRDefault="00F16E59"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公共交通等の利用促進（重点施策）</w:t>
                      </w:r>
                    </w:p>
                    <w:p w:rsidR="00F16E59" w:rsidRPr="00ED1DE4" w:rsidRDefault="00F16E59" w:rsidP="00920A6B">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・駅へのアクセス性の改善のため、駅周辺でのするっと交差点対策</w:t>
                      </w:r>
                      <w:r w:rsidRPr="008562EE">
                        <w:rPr>
                          <w:rFonts w:ascii="ＭＳ Ｐゴシック" w:eastAsia="ＭＳ Ｐゴシック" w:hAnsi="ＭＳ Ｐゴシック" w:hint="eastAsia"/>
                          <w:vertAlign w:val="superscript"/>
                        </w:rPr>
                        <w:t>※1</w:t>
                      </w:r>
                      <w:r w:rsidRPr="00ED1DE4">
                        <w:rPr>
                          <w:rFonts w:ascii="HG丸ｺﾞｼｯｸM-PRO" w:eastAsia="HG丸ｺﾞｼｯｸM-PRO" w:hAnsi="HG丸ｺﾞｼｯｸM-PRO" w:hint="eastAsia"/>
                        </w:rPr>
                        <w:t>や、歩行者・自転車走行空間の確保等を行うとともに、自転車走行ルールの普及啓発活動を実施</w:t>
                      </w:r>
                    </w:p>
                    <w:p w:rsidR="00F16E59" w:rsidRPr="00ED1DE4" w:rsidRDefault="00F16E59" w:rsidP="00EE5799">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・ウェブサイトを活用した情報発信や公共交通</w:t>
                      </w:r>
                      <w:r>
                        <w:rPr>
                          <w:rFonts w:ascii="HG丸ｺﾞｼｯｸM-PRO" w:eastAsia="HG丸ｺﾞｼｯｸM-PRO" w:hAnsi="HG丸ｺﾞｼｯｸM-PRO" w:hint="eastAsia"/>
                        </w:rPr>
                        <w:t>の利用促進キャンペーンでの啓発等による、</w:t>
                      </w:r>
                      <w:r w:rsidRPr="00666591">
                        <w:rPr>
                          <w:rFonts w:ascii="HG丸ｺﾞｼｯｸM-PRO" w:eastAsia="HG丸ｺﾞｼｯｸM-PRO" w:hAnsi="HG丸ｺﾞｼｯｸM-PRO" w:hint="eastAsia"/>
                        </w:rPr>
                        <w:t>モビリティ</w:t>
                      </w:r>
                      <w:r>
                        <w:rPr>
                          <w:rFonts w:ascii="HG丸ｺﾞｼｯｸM-PRO" w:eastAsia="HG丸ｺﾞｼｯｸM-PRO" w:hAnsi="HG丸ｺﾞｼｯｸM-PRO" w:hint="eastAsia"/>
                        </w:rPr>
                        <w:t>・</w:t>
                      </w:r>
                      <w:r w:rsidRPr="00666591">
                        <w:rPr>
                          <w:rFonts w:ascii="HG丸ｺﾞｼｯｸM-PRO" w:eastAsia="HG丸ｺﾞｼｯｸM-PRO" w:hAnsi="HG丸ｺﾞｼｯｸM-PRO" w:hint="eastAsia"/>
                        </w:rPr>
                        <w:t>マネジメント</w:t>
                      </w:r>
                      <w:r>
                        <w:rPr>
                          <w:rFonts w:ascii="HG丸ｺﾞｼｯｸM-PRO" w:eastAsia="HG丸ｺﾞｼｯｸM-PRO" w:hAnsi="HG丸ｺﾞｼｯｸM-PRO" w:hint="eastAsia"/>
                        </w:rPr>
                        <w:t>（</w:t>
                      </w:r>
                      <w:r w:rsidRPr="00ED1DE4">
                        <w:rPr>
                          <w:rFonts w:ascii="HG丸ｺﾞｼｯｸM-PRO" w:eastAsia="HG丸ｺﾞｼｯｸM-PRO" w:hAnsi="HG丸ｺﾞｼｯｸM-PRO" w:hint="eastAsia"/>
                        </w:rPr>
                        <w:t>ＭＭ</w:t>
                      </w:r>
                      <w:r>
                        <w:rPr>
                          <w:rFonts w:ascii="HG丸ｺﾞｼｯｸM-PRO" w:eastAsia="HG丸ｺﾞｼｯｸM-PRO" w:hAnsi="HG丸ｺﾞｼｯｸM-PRO" w:hint="eastAsia"/>
                        </w:rPr>
                        <w:t>）</w:t>
                      </w:r>
                      <w:r w:rsidRPr="008562EE">
                        <w:rPr>
                          <w:rFonts w:ascii="ＭＳ Ｐゴシック" w:eastAsia="ＭＳ Ｐゴシック" w:hAnsi="ＭＳ Ｐゴシック" w:hint="eastAsia"/>
                          <w:vertAlign w:val="superscript"/>
                        </w:rPr>
                        <w:t>※</w:t>
                      </w:r>
                      <w:r>
                        <w:rPr>
                          <w:rFonts w:ascii="ＭＳ Ｐゴシック" w:eastAsia="ＭＳ Ｐゴシック" w:hAnsi="ＭＳ Ｐゴシック" w:hint="eastAsia"/>
                          <w:vertAlign w:val="superscript"/>
                        </w:rPr>
                        <w:t>2</w:t>
                      </w:r>
                      <w:r w:rsidRPr="00ED1DE4">
                        <w:rPr>
                          <w:rFonts w:ascii="HG丸ｺﾞｼｯｸM-PRO" w:eastAsia="HG丸ｺﾞｼｯｸM-PRO" w:hAnsi="HG丸ｺﾞｼｯｸM-PRO" w:hint="eastAsia"/>
                        </w:rPr>
                        <w:t>をはじめとした公共交通利用促進策の推進</w:t>
                      </w:r>
                    </w:p>
                    <w:p w:rsidR="00F16E59" w:rsidRDefault="00F16E59" w:rsidP="00416D5C">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・公共交通の乗り継ぎにおける「情報」「移動」「運賃」などの課題整理や改善方策を公共交通シームレス計画（仮称）としてとりまとめ、乗り継ぎ改善を促進</w:t>
                      </w:r>
                    </w:p>
                    <w:p w:rsidR="00F16E59" w:rsidRDefault="00F16E59" w:rsidP="00FE240D">
                      <w:pPr>
                        <w:rPr>
                          <w:rFonts w:ascii="HG丸ｺﾞｼｯｸM-PRO" w:eastAsia="HG丸ｺﾞｼｯｸM-PRO" w:hAnsi="HG丸ｺﾞｼｯｸM-PRO"/>
                        </w:rPr>
                      </w:pPr>
                    </w:p>
                    <w:p w:rsidR="00F16E59" w:rsidRPr="00CE38C1" w:rsidRDefault="00F16E59" w:rsidP="008562EE">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※1 するっと交差点対策：右折レーンの設置などのハード整備と、信号現示の変更など</w:t>
                      </w:r>
                    </w:p>
                    <w:p w:rsidR="00F16E59" w:rsidRPr="00CE38C1" w:rsidRDefault="00F16E59" w:rsidP="008562EE">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sz w:val="16"/>
                          <w:szCs w:val="16"/>
                        </w:rPr>
                        <w:t xml:space="preserve"> </w:t>
                      </w:r>
                      <w:r>
                        <w:rPr>
                          <w:rFonts w:ascii="HG丸ｺﾞｼｯｸM-PRO" w:eastAsia="HG丸ｺﾞｼｯｸM-PRO" w:hAnsi="HG丸ｺﾞｼｯｸM-PRO" w:hint="eastAsia"/>
                          <w:sz w:val="16"/>
                          <w:szCs w:val="16"/>
                        </w:rPr>
                        <w:t xml:space="preserve">　　　　　　　　　　　　のソフト整備を効果的に組み合わせた渋滞対策</w:t>
                      </w:r>
                    </w:p>
                    <w:p w:rsidR="00F16E59" w:rsidRDefault="00F16E59" w:rsidP="00473A4D">
                      <w:pPr>
                        <w:spacing w:line="240" w:lineRule="exact"/>
                        <w:ind w:firstLineChars="100" w:firstLine="16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※2モビリティマネジメント：当該の地域や都市を、「過度に自動車に頼る状態」から、</w:t>
                      </w:r>
                    </w:p>
                    <w:p w:rsidR="00F16E59" w:rsidRDefault="00F16E59" w:rsidP="00F16E59">
                      <w:pPr>
                        <w:spacing w:line="240" w:lineRule="exact"/>
                        <w:ind w:firstLineChars="1500" w:firstLine="2400"/>
                        <w:rPr>
                          <w:rFonts w:ascii="HG丸ｺﾞｼｯｸM-PRO" w:eastAsia="HG丸ｺﾞｼｯｸM-PRO" w:hAnsi="HG丸ｺﾞｼｯｸM-PRO" w:hint="eastAsia"/>
                          <w:sz w:val="16"/>
                          <w:szCs w:val="16"/>
                        </w:rPr>
                      </w:pPr>
                      <w:r w:rsidRPr="00CE38C1">
                        <w:rPr>
                          <w:rFonts w:ascii="HG丸ｺﾞｼｯｸM-PRO" w:eastAsia="HG丸ｺﾞｼｯｸM-PRO" w:hAnsi="HG丸ｺﾞｼｯｸM-PRO" w:hint="eastAsia"/>
                          <w:sz w:val="16"/>
                          <w:szCs w:val="16"/>
                        </w:rPr>
                        <w:t>「公共交通や徒歩などを含めた多様な交通手段を適度に</w:t>
                      </w:r>
                    </w:p>
                    <w:p w:rsidR="00F16E59" w:rsidRDefault="00F16E59" w:rsidP="00F16E59">
                      <w:pPr>
                        <w:spacing w:line="240" w:lineRule="exact"/>
                        <w:ind w:firstLineChars="1500" w:firstLine="2400"/>
                        <w:rPr>
                          <w:rFonts w:ascii="HG丸ｺﾞｼｯｸM-PRO" w:eastAsia="HG丸ｺﾞｼｯｸM-PRO" w:hAnsi="HG丸ｺﾞｼｯｸM-PRO" w:hint="eastAsia"/>
                          <w:sz w:val="16"/>
                          <w:szCs w:val="16"/>
                        </w:rPr>
                      </w:pPr>
                      <w:r w:rsidRPr="00CE38C1">
                        <w:rPr>
                          <w:rFonts w:ascii="HG丸ｺﾞｼｯｸM-PRO" w:eastAsia="HG丸ｺﾞｼｯｸM-PRO" w:hAnsi="HG丸ｺﾞｼｯｸM-PRO" w:hint="eastAsia"/>
                          <w:sz w:val="16"/>
                          <w:szCs w:val="16"/>
                        </w:rPr>
                        <w:t>（＝かしこく）利用する状態」へと少しずつ変えていく</w:t>
                      </w:r>
                    </w:p>
                    <w:p w:rsidR="00F16E59" w:rsidRPr="00CE38C1" w:rsidRDefault="00F16E59" w:rsidP="00F16E59">
                      <w:pPr>
                        <w:spacing w:line="240" w:lineRule="exact"/>
                        <w:ind w:firstLineChars="1500" w:firstLine="2400"/>
                        <w:rPr>
                          <w:rFonts w:ascii="HG丸ｺﾞｼｯｸM-PRO" w:eastAsia="HG丸ｺﾞｼｯｸM-PRO" w:hAnsi="HG丸ｺﾞｼｯｸM-PRO"/>
                          <w:sz w:val="16"/>
                          <w:szCs w:val="16"/>
                        </w:rPr>
                      </w:pPr>
                      <w:r w:rsidRPr="00CE38C1">
                        <w:rPr>
                          <w:rFonts w:ascii="HG丸ｺﾞｼｯｸM-PRO" w:eastAsia="HG丸ｺﾞｼｯｸM-PRO" w:hAnsi="HG丸ｺﾞｼｯｸM-PRO" w:hint="eastAsia"/>
                          <w:sz w:val="16"/>
                          <w:szCs w:val="16"/>
                        </w:rPr>
                        <w:t>一連の取組</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416D5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22784" behindDoc="0" locked="0" layoutInCell="1" allowOverlap="1" wp14:anchorId="2A1EE6CD" wp14:editId="7E891691">
                <wp:simplePos x="0" y="0"/>
                <wp:positionH relativeFrom="column">
                  <wp:posOffset>4531360</wp:posOffset>
                </wp:positionH>
                <wp:positionV relativeFrom="paragraph">
                  <wp:posOffset>57785</wp:posOffset>
                </wp:positionV>
                <wp:extent cx="2184400" cy="1485900"/>
                <wp:effectExtent l="0" t="0" r="0" b="0"/>
                <wp:wrapNone/>
                <wp:docPr id="360456" name="テキスト ボックス 360456"/>
                <wp:cNvGraphicFramePr/>
                <a:graphic xmlns:a="http://schemas.openxmlformats.org/drawingml/2006/main">
                  <a:graphicData uri="http://schemas.microsoft.com/office/word/2010/wordprocessingShape">
                    <wps:wsp>
                      <wps:cNvSpPr txBox="1"/>
                      <wps:spPr>
                        <a:xfrm>
                          <a:off x="0" y="0"/>
                          <a:ext cx="2184400" cy="148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sidRPr="0034105C">
                              <w:rPr>
                                <w:noProof/>
                              </w:rPr>
                              <w:drawing>
                                <wp:inline distT="0" distB="0" distL="0" distR="0" wp14:anchorId="137F9723" wp14:editId="20D5CD91">
                                  <wp:extent cx="1995170" cy="1296861"/>
                                  <wp:effectExtent l="0" t="0" r="5080" b="0"/>
                                  <wp:docPr id="360551" name="図 36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95170" cy="1296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456" o:spid="_x0000_s1202" type="#_x0000_t202" style="position:absolute;left:0;text-align:left;margin-left:356.8pt;margin-top:4.55pt;width:172pt;height:11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" filled="f" stroked="f" strokeweight=".5pt">
                <v:textbox>
                  <w:txbxContent>
                    <w:p w:rsidR="002A051E" w:rsidRDefault="002A051E">
                      <w:r w:rsidRPr="0034105C">
                        <w:rPr>
                          <w:noProof/>
                        </w:rPr>
                        <w:drawing>
                          <wp:inline distT="0" distB="0" distL="0" distR="0" wp14:anchorId="137F9723" wp14:editId="20D5CD91">
                            <wp:extent cx="1995170" cy="1296861"/>
                            <wp:effectExtent l="0" t="0" r="5080" b="0"/>
                            <wp:docPr id="360551" name="図 36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5170" cy="1296861"/>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Pr="00D87D73"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363CC3">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7248" behindDoc="0" locked="0" layoutInCell="1" allowOverlap="1" wp14:anchorId="0AB2540D" wp14:editId="764F239A">
                <wp:simplePos x="0" y="0"/>
                <wp:positionH relativeFrom="column">
                  <wp:posOffset>292100</wp:posOffset>
                </wp:positionH>
                <wp:positionV relativeFrom="paragraph">
                  <wp:posOffset>139700</wp:posOffset>
                </wp:positionV>
                <wp:extent cx="6515100" cy="2349500"/>
                <wp:effectExtent l="0" t="0" r="19050" b="12700"/>
                <wp:wrapNone/>
                <wp:docPr id="360858" name="正方形/長方形 360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2349500"/>
                        </a:xfrm>
                        <a:prstGeom prst="rect">
                          <a:avLst/>
                        </a:prstGeom>
                        <a:solidFill>
                          <a:srgbClr val="FFFF00"/>
                        </a:solidFill>
                        <a:ln w="9525">
                          <a:solidFill>
                            <a:srgbClr val="000000"/>
                          </a:solidFill>
                          <a:miter lim="800000"/>
                          <a:headEnd/>
                          <a:tailEnd/>
                        </a:ln>
                      </wps:spPr>
                      <wps:txbx>
                        <w:txbxContent>
                          <w:p w:rsidR="00530B96" w:rsidRPr="00561F37" w:rsidRDefault="00530B96"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エコカーの普及促進</w:t>
                            </w:r>
                            <w:r w:rsidRPr="00561F37">
                              <w:rPr>
                                <w:rFonts w:ascii="HG丸ｺﾞｼｯｸM-PRO" w:eastAsia="HG丸ｺﾞｼｯｸM-PRO" w:hAnsi="HG丸ｺﾞｼｯｸM-PRO" w:hint="eastAsia"/>
                                <w:b/>
                                <w:color w:val="000000"/>
                                <w:sz w:val="28"/>
                                <w:szCs w:val="28"/>
                              </w:rPr>
                              <w:t>（重点施策）</w:t>
                            </w:r>
                          </w:p>
                          <w:p w:rsidR="00530B96" w:rsidRPr="00ED1DE4" w:rsidRDefault="00530B96"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・「大阪エコカー協働普及サポートネット」によるエコカーの率先導入、</w:t>
                            </w:r>
                          </w:p>
                          <w:p w:rsidR="00530B96" w:rsidRPr="00ED1DE4" w:rsidRDefault="00530B96"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ホームページ等による情報発信の強化、展示や試乗等の啓発活動の拡充</w:t>
                            </w:r>
                          </w:p>
                          <w:p w:rsidR="00530B96" w:rsidRPr="00ED1DE4" w:rsidRDefault="00530B96"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・電気自動車（EV）について、「大阪EVアクションプログラム」に基づき、</w:t>
                            </w:r>
                          </w:p>
                          <w:p w:rsidR="00530B96" w:rsidRPr="00ED1DE4" w:rsidRDefault="00530B96"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初期需要創出を促しつつ、「おおさか充電インフラネットワーク」を</w:t>
                            </w:r>
                          </w:p>
                          <w:p w:rsidR="00530B96" w:rsidRPr="00ED1DE4" w:rsidRDefault="00530B96"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はじめとしたEV関連技術・ビジネスモデルを全国に展開</w:t>
                            </w:r>
                          </w:p>
                          <w:p w:rsidR="00530B96" w:rsidRPr="00ED1DE4" w:rsidRDefault="00530B96"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・集客施設などパブリックエリアとともに、駐車拠点となる戸建て、</w:t>
                            </w:r>
                          </w:p>
                          <w:p w:rsidR="00530B96" w:rsidRPr="00553ECF" w:rsidRDefault="00530B96" w:rsidP="00700425">
                            <w:pPr>
                              <w:ind w:leftChars="100" w:left="210"/>
                              <w:rPr>
                                <w:rFonts w:ascii="ＭＳ 明朝" w:hAnsi="ＭＳ 明朝"/>
                              </w:rPr>
                            </w:pPr>
                            <w:r w:rsidRPr="00ED1DE4">
                              <w:rPr>
                                <w:rFonts w:ascii="HG丸ｺﾞｼｯｸM-PRO" w:eastAsia="HG丸ｺﾞｼｯｸM-PRO" w:hAnsi="HG丸ｺﾞｼｯｸM-PRO" w:hint="eastAsia"/>
                              </w:rPr>
                              <w:t>集合住宅などプライベートエリアへの充電設備の整備促進、誘導</w:t>
                            </w:r>
                          </w:p>
                          <w:p w:rsidR="00530B96" w:rsidRPr="004F606F" w:rsidRDefault="00530B96" w:rsidP="00700425">
                            <w:pPr>
                              <w:rPr>
                                <w:rFonts w:ascii="ＭＳ ゴシック" w:eastAsia="ＭＳ ゴシック" w:hAnsi="ＭＳ ゴシック"/>
                              </w:rPr>
                            </w:pPr>
                            <w:r w:rsidRPr="004F606F">
                              <w:rPr>
                                <w:rFonts w:ascii="ＭＳ ゴシック" w:eastAsia="ＭＳ ゴシック" w:hAnsi="ＭＳ ゴシック" w:hint="eastAsia"/>
                              </w:rPr>
                              <w:t>【エコカー普及台数】目標</w:t>
                            </w:r>
                            <w:r>
                              <w:rPr>
                                <w:rFonts w:ascii="ＭＳ ゴシック" w:eastAsia="ＭＳ ゴシック" w:hAnsi="ＭＳ ゴシック" w:hint="eastAsia"/>
                              </w:rPr>
                              <w:t>:</w:t>
                            </w:r>
                            <w:r w:rsidRPr="0071278C">
                              <w:rPr>
                                <w:rFonts w:ascii="ＭＳ ゴシック" w:eastAsia="ＭＳ ゴシック" w:hAnsi="ＭＳ ゴシック" w:hint="eastAsia"/>
                              </w:rPr>
                              <w:t xml:space="preserve"> </w:t>
                            </w:r>
                            <w:r w:rsidRPr="004F606F">
                              <w:rPr>
                                <w:rFonts w:ascii="ＭＳ ゴシック" w:eastAsia="ＭＳ ゴシック" w:hAnsi="ＭＳ ゴシック" w:hint="eastAsia"/>
                              </w:rPr>
                              <w:t>69万台(2015年度</w:t>
                            </w:r>
                            <w:r>
                              <w:rPr>
                                <w:rFonts w:ascii="ＭＳ ゴシック" w:eastAsia="ＭＳ ゴシック" w:hAnsi="ＭＳ ゴシック" w:hint="eastAsia"/>
                              </w:rPr>
                              <w:t>末</w:t>
                            </w:r>
                            <w:r w:rsidRPr="004F606F">
                              <w:rPr>
                                <w:rFonts w:ascii="ＭＳ ゴシック" w:eastAsia="ＭＳ ゴシック" w:hAnsi="ＭＳ ゴシック" w:hint="eastAsia"/>
                              </w:rPr>
                              <w:t>)＜現状</w:t>
                            </w:r>
                            <w:r>
                              <w:rPr>
                                <w:rFonts w:ascii="ＭＳ ゴシック" w:eastAsia="ＭＳ ゴシック" w:hAnsi="ＭＳ ゴシック" w:hint="eastAsia"/>
                              </w:rPr>
                              <w:t>:</w:t>
                            </w:r>
                            <w:r w:rsidRPr="004F606F">
                              <w:rPr>
                                <w:rFonts w:ascii="ＭＳ ゴシック" w:eastAsia="ＭＳ ゴシック" w:hAnsi="ＭＳ ゴシック" w:hint="eastAsia"/>
                              </w:rPr>
                              <w:t>31万台(2010年度</w:t>
                            </w:r>
                            <w:r>
                              <w:rPr>
                                <w:rFonts w:ascii="ＭＳ ゴシック" w:eastAsia="ＭＳ ゴシック" w:hAnsi="ＭＳ ゴシック" w:hint="eastAsia"/>
                              </w:rPr>
                              <w:t>末</w:t>
                            </w:r>
                            <w:r w:rsidRPr="004F606F">
                              <w:rPr>
                                <w:rFonts w:ascii="ＭＳ ゴシック" w:eastAsia="ＭＳ ゴシック" w:hAnsi="ＭＳ ゴシック"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858" o:spid="_x0000_s1203" style="position:absolute;left:0;text-align:left;margin-left:23pt;margin-top:11pt;width:513pt;height:1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" fillcolor="yellow">
                <v:textbox inset="5.85pt,.7pt,5.85pt,.7pt">
                  <w:txbxContent>
                    <w:p w:rsidR="00725741" w:rsidRPr="00561F37" w:rsidRDefault="00725741"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エコカーの普及促進</w:t>
                      </w:r>
                      <w:r w:rsidRPr="00561F37">
                        <w:rPr>
                          <w:rFonts w:ascii="HG丸ｺﾞｼｯｸM-PRO" w:eastAsia="HG丸ｺﾞｼｯｸM-PRO" w:hAnsi="HG丸ｺﾞｼｯｸM-PRO" w:hint="eastAsia"/>
                          <w:b/>
                          <w:color w:val="000000"/>
                          <w:sz w:val="28"/>
                          <w:szCs w:val="28"/>
                        </w:rPr>
                        <w:t>（</w:t>
                      </w:r>
                      <w:r w:rsidRPr="00561F37">
                        <w:rPr>
                          <w:rFonts w:ascii="HG丸ｺﾞｼｯｸM-PRO" w:eastAsia="HG丸ｺﾞｼｯｸM-PRO" w:hAnsi="HG丸ｺﾞｼｯｸM-PRO" w:hint="eastAsia"/>
                          <w:b/>
                          <w:color w:val="000000"/>
                          <w:sz w:val="28"/>
                          <w:szCs w:val="28"/>
                        </w:rPr>
                        <w:t>重点施策）</w:t>
                      </w:r>
                    </w:p>
                    <w:p w:rsidR="00725741" w:rsidRPr="00ED1DE4" w:rsidRDefault="00725741"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・「大阪エコカー協働普及サポートネット」によるエコカーの率先導入、</w:t>
                      </w:r>
                    </w:p>
                    <w:p w:rsidR="00725741" w:rsidRPr="00ED1DE4" w:rsidRDefault="00725741"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ホームページ等による情報発信の強化、展示や試乗等の啓発活動の拡充</w:t>
                      </w:r>
                    </w:p>
                    <w:p w:rsidR="00725741" w:rsidRPr="00ED1DE4" w:rsidRDefault="00725741"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・電気自動車（EV）について、「大阪EVアクションプログラム」に基づき、</w:t>
                      </w:r>
                    </w:p>
                    <w:p w:rsidR="00725741" w:rsidRPr="00ED1DE4" w:rsidRDefault="00725741"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初期需要創出を促しつつ、「おおさか充電インフラネットワーク」を</w:t>
                      </w:r>
                    </w:p>
                    <w:p w:rsidR="00725741" w:rsidRPr="00ED1DE4" w:rsidRDefault="00725741" w:rsidP="00700425">
                      <w:pPr>
                        <w:ind w:leftChars="100" w:left="210"/>
                        <w:rPr>
                          <w:rFonts w:ascii="HG丸ｺﾞｼｯｸM-PRO" w:eastAsia="HG丸ｺﾞｼｯｸM-PRO" w:hAnsi="HG丸ｺﾞｼｯｸM-PRO"/>
                        </w:rPr>
                      </w:pPr>
                      <w:r w:rsidRPr="00ED1DE4">
                        <w:rPr>
                          <w:rFonts w:ascii="HG丸ｺﾞｼｯｸM-PRO" w:eastAsia="HG丸ｺﾞｼｯｸM-PRO" w:hAnsi="HG丸ｺﾞｼｯｸM-PRO" w:hint="eastAsia"/>
                        </w:rPr>
                        <w:t>はじめとしたEV関連技術・ビジネスモデルを全国に展開</w:t>
                      </w:r>
                    </w:p>
                    <w:p w:rsidR="00725741" w:rsidRPr="00ED1DE4" w:rsidRDefault="00725741" w:rsidP="00700425">
                      <w:pPr>
                        <w:ind w:left="210" w:hangingChars="100" w:hanging="210"/>
                        <w:rPr>
                          <w:rFonts w:ascii="HG丸ｺﾞｼｯｸM-PRO" w:eastAsia="HG丸ｺﾞｼｯｸM-PRO" w:hAnsi="HG丸ｺﾞｼｯｸM-PRO"/>
                        </w:rPr>
                      </w:pPr>
                      <w:r w:rsidRPr="00ED1DE4">
                        <w:rPr>
                          <w:rFonts w:ascii="HG丸ｺﾞｼｯｸM-PRO" w:eastAsia="HG丸ｺﾞｼｯｸM-PRO" w:hAnsi="HG丸ｺﾞｼｯｸM-PRO" w:hint="eastAsia"/>
                        </w:rPr>
                        <w:t>・集客施設などパブリックエリアとともに、駐車拠点となる戸建て、</w:t>
                      </w:r>
                    </w:p>
                    <w:p w:rsidR="00725741" w:rsidRPr="00553ECF" w:rsidRDefault="00725741" w:rsidP="00700425">
                      <w:pPr>
                        <w:ind w:leftChars="100" w:left="210"/>
                        <w:rPr>
                          <w:rFonts w:ascii="ＭＳ 明朝" w:hAnsi="ＭＳ 明朝"/>
                        </w:rPr>
                      </w:pPr>
                      <w:r w:rsidRPr="00ED1DE4">
                        <w:rPr>
                          <w:rFonts w:ascii="HG丸ｺﾞｼｯｸM-PRO" w:eastAsia="HG丸ｺﾞｼｯｸM-PRO" w:hAnsi="HG丸ｺﾞｼｯｸM-PRO" w:hint="eastAsia"/>
                        </w:rPr>
                        <w:t>集合住宅などプライベートエリアへの充電設備の整備促進、誘導</w:t>
                      </w:r>
                    </w:p>
                    <w:p w:rsidR="00725741" w:rsidRPr="004F606F" w:rsidRDefault="00725741" w:rsidP="00700425">
                      <w:pPr>
                        <w:rPr>
                          <w:rFonts w:ascii="ＭＳ ゴシック" w:eastAsia="ＭＳ ゴシック" w:hAnsi="ＭＳ ゴシック"/>
                        </w:rPr>
                      </w:pPr>
                      <w:r w:rsidRPr="004F606F">
                        <w:rPr>
                          <w:rFonts w:ascii="ＭＳ ゴシック" w:eastAsia="ＭＳ ゴシック" w:hAnsi="ＭＳ ゴシック" w:hint="eastAsia"/>
                        </w:rPr>
                        <w:t>【エコカー普及台数】目標</w:t>
                      </w:r>
                      <w:r>
                        <w:rPr>
                          <w:rFonts w:ascii="ＭＳ ゴシック" w:eastAsia="ＭＳ ゴシック" w:hAnsi="ＭＳ ゴシック" w:hint="eastAsia"/>
                        </w:rPr>
                        <w:t>:</w:t>
                      </w:r>
                      <w:r w:rsidRPr="0071278C">
                        <w:rPr>
                          <w:rFonts w:ascii="ＭＳ ゴシック" w:eastAsia="ＭＳ ゴシック" w:hAnsi="ＭＳ ゴシック" w:hint="eastAsia"/>
                        </w:rPr>
                        <w:t xml:space="preserve"> </w:t>
                      </w:r>
                      <w:r w:rsidRPr="004F606F">
                        <w:rPr>
                          <w:rFonts w:ascii="ＭＳ ゴシック" w:eastAsia="ＭＳ ゴシック" w:hAnsi="ＭＳ ゴシック" w:hint="eastAsia"/>
                        </w:rPr>
                        <w:t>69万台(2015年度</w:t>
                      </w:r>
                      <w:r>
                        <w:rPr>
                          <w:rFonts w:ascii="ＭＳ ゴシック" w:eastAsia="ＭＳ ゴシック" w:hAnsi="ＭＳ ゴシック" w:hint="eastAsia"/>
                        </w:rPr>
                        <w:t>末</w:t>
                      </w:r>
                      <w:r w:rsidRPr="004F606F">
                        <w:rPr>
                          <w:rFonts w:ascii="ＭＳ ゴシック" w:eastAsia="ＭＳ ゴシック" w:hAnsi="ＭＳ ゴシック" w:hint="eastAsia"/>
                        </w:rPr>
                        <w:t>)＜現状</w:t>
                      </w:r>
                      <w:r>
                        <w:rPr>
                          <w:rFonts w:ascii="ＭＳ ゴシック" w:eastAsia="ＭＳ ゴシック" w:hAnsi="ＭＳ ゴシック" w:hint="eastAsia"/>
                        </w:rPr>
                        <w:t>:</w:t>
                      </w:r>
                      <w:r w:rsidRPr="004F606F">
                        <w:rPr>
                          <w:rFonts w:ascii="ＭＳ ゴシック" w:eastAsia="ＭＳ ゴシック" w:hAnsi="ＭＳ ゴシック" w:hint="eastAsia"/>
                        </w:rPr>
                        <w:t>31万台(2010年度</w:t>
                      </w:r>
                      <w:r>
                        <w:rPr>
                          <w:rFonts w:ascii="ＭＳ ゴシック" w:eastAsia="ＭＳ ゴシック" w:hAnsi="ＭＳ ゴシック" w:hint="eastAsia"/>
                        </w:rPr>
                        <w:t>末</w:t>
                      </w:r>
                      <w:r w:rsidRPr="004F606F">
                        <w:rPr>
                          <w:rFonts w:ascii="ＭＳ ゴシック" w:eastAsia="ＭＳ ゴシック" w:hAnsi="ＭＳ ゴシック" w:hint="eastAsia"/>
                        </w:rPr>
                        <w:t>)＞</w:t>
                      </w:r>
                    </w:p>
                  </w:txbxContent>
                </v:textbox>
              </v:rect>
            </w:pict>
          </mc:Fallback>
        </mc:AlternateContent>
      </w:r>
    </w:p>
    <w:p w:rsidR="00983809" w:rsidRPr="00252D7B" w:rsidRDefault="00363CC3">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0320" behindDoc="0" locked="0" layoutInCell="1" allowOverlap="1" wp14:anchorId="4ED1BE6D" wp14:editId="5F832BD8">
                <wp:simplePos x="0" y="0"/>
                <wp:positionH relativeFrom="column">
                  <wp:posOffset>4915535</wp:posOffset>
                </wp:positionH>
                <wp:positionV relativeFrom="paragraph">
                  <wp:posOffset>103505</wp:posOffset>
                </wp:positionV>
                <wp:extent cx="1981200" cy="749300"/>
                <wp:effectExtent l="0" t="0" r="0" b="0"/>
                <wp:wrapNone/>
                <wp:docPr id="360915" name="テキスト ボックス 360915"/>
                <wp:cNvGraphicFramePr/>
                <a:graphic xmlns:a="http://schemas.openxmlformats.org/drawingml/2006/main">
                  <a:graphicData uri="http://schemas.microsoft.com/office/word/2010/wordprocessingShape">
                    <wps:wsp>
                      <wps:cNvSpPr txBox="1"/>
                      <wps:spPr>
                        <a:xfrm>
                          <a:off x="0" y="0"/>
                          <a:ext cx="1981200" cy="749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903D35" w:rsidRDefault="00530B96" w:rsidP="00327C77">
                            <w:pPr>
                              <w:widowControl/>
                              <w:spacing w:line="240" w:lineRule="exact"/>
                              <w:jc w:val="left"/>
                              <w:textAlignment w:val="baseline"/>
                              <w:rPr>
                                <w:rFonts w:ascii="ＭＳ Ｐゴシック" w:eastAsia="ＭＳ Ｐゴシック" w:hAnsi="ＭＳ Ｐゴシック" w:cs="ＭＳ Ｐゴシック"/>
                                <w:kern w:val="0"/>
                                <w:sz w:val="16"/>
                                <w:szCs w:val="16"/>
                                <w:u w:val="single"/>
                              </w:rPr>
                            </w:pPr>
                            <w:r w:rsidRPr="00903D35">
                              <w:rPr>
                                <w:rFonts w:ascii="メイリオ" w:eastAsia="メイリオ" w:hAnsi="メイリオ" w:cs="メイリオ" w:hint="eastAsia"/>
                                <w:color w:val="000000"/>
                                <w:kern w:val="24"/>
                                <w:sz w:val="16"/>
                                <w:szCs w:val="16"/>
                                <w:u w:val="single"/>
                              </w:rPr>
                              <w:t>JR大阪駅EV･HVタクシー専用乗場</w:t>
                            </w:r>
                          </w:p>
                          <w:p w:rsidR="00530B96" w:rsidRPr="00327C77" w:rsidRDefault="00530B96" w:rsidP="00327C77">
                            <w:pPr>
                              <w:widowControl/>
                              <w:spacing w:line="240" w:lineRule="exact"/>
                              <w:jc w:val="left"/>
                              <w:textAlignment w:val="baseline"/>
                              <w:rPr>
                                <w:rFonts w:ascii="ＭＳ Ｐゴシック" w:eastAsia="ＭＳ Ｐゴシック" w:hAnsi="ＭＳ Ｐゴシック" w:cs="ＭＳ Ｐゴシック"/>
                                <w:kern w:val="0"/>
                                <w:sz w:val="24"/>
                                <w:szCs w:val="24"/>
                              </w:rPr>
                            </w:pPr>
                            <w:r w:rsidRPr="00327C77">
                              <w:rPr>
                                <w:rFonts w:ascii="メイリオ" w:eastAsia="メイリオ" w:hAnsi="メイリオ" w:cs="メイリオ" w:hint="eastAsia"/>
                                <w:color w:val="000000"/>
                                <w:kern w:val="24"/>
                                <w:sz w:val="16"/>
                                <w:szCs w:val="16"/>
                              </w:rPr>
                              <w:t>（大）待機レーンと専用急速充電器</w:t>
                            </w:r>
                          </w:p>
                          <w:p w:rsidR="00530B96" w:rsidRPr="00327C77" w:rsidRDefault="00530B96" w:rsidP="00327C77">
                            <w:pPr>
                              <w:widowControl/>
                              <w:spacing w:line="240" w:lineRule="exact"/>
                              <w:jc w:val="left"/>
                              <w:textAlignment w:val="baseline"/>
                              <w:rPr>
                                <w:rFonts w:ascii="ＭＳ Ｐゴシック" w:eastAsia="ＭＳ Ｐゴシック" w:hAnsi="ＭＳ Ｐゴシック" w:cs="ＭＳ Ｐゴシック"/>
                                <w:kern w:val="0"/>
                                <w:sz w:val="24"/>
                                <w:szCs w:val="24"/>
                              </w:rPr>
                            </w:pPr>
                            <w:r w:rsidRPr="00327C77">
                              <w:rPr>
                                <w:rFonts w:ascii="メイリオ" w:eastAsia="メイリオ" w:hAnsi="メイリオ" w:cs="メイリオ" w:hint="eastAsia"/>
                                <w:color w:val="000000"/>
                                <w:kern w:val="24"/>
                                <w:sz w:val="16"/>
                                <w:szCs w:val="16"/>
                              </w:rPr>
                              <w:t>（小）EVタクシー専用乗場</w:t>
                            </w:r>
                          </w:p>
                          <w:p w:rsidR="00530B96" w:rsidRPr="00327C77" w:rsidRDefault="00530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60915" o:spid="_x0000_s1204" type="#_x0000_t202" style="position:absolute;left:0;text-align:left;margin-left:387.05pt;margin-top:8.15pt;width:156pt;height:59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" filled="f" stroked="f" strokeweight=".5pt">
                <v:textbox>
                  <w:txbxContent>
                    <w:p w:rsidR="00725741" w:rsidRPr="00903D35" w:rsidRDefault="00725741" w:rsidP="00327C77">
                      <w:pPr>
                        <w:widowControl/>
                        <w:spacing w:line="240" w:lineRule="exact"/>
                        <w:jc w:val="left"/>
                        <w:textAlignment w:val="baseline"/>
                        <w:rPr>
                          <w:rFonts w:ascii="ＭＳ Ｐゴシック" w:eastAsia="ＭＳ Ｐゴシック" w:hAnsi="ＭＳ Ｐゴシック" w:cs="ＭＳ Ｐゴシック"/>
                          <w:kern w:val="0"/>
                          <w:sz w:val="16"/>
                          <w:szCs w:val="16"/>
                          <w:u w:val="single"/>
                        </w:rPr>
                      </w:pPr>
                      <w:r w:rsidRPr="00903D35">
                        <w:rPr>
                          <w:rFonts w:ascii="メイリオ" w:eastAsia="メイリオ" w:hAnsi="メイリオ" w:cs="メイリオ" w:hint="eastAsia"/>
                          <w:color w:val="000000"/>
                          <w:kern w:val="24"/>
                          <w:sz w:val="16"/>
                          <w:szCs w:val="16"/>
                          <w:u w:val="single"/>
                        </w:rPr>
                        <w:t>JR</w:t>
                      </w:r>
                      <w:r w:rsidRPr="00903D35">
                        <w:rPr>
                          <w:rFonts w:ascii="メイリオ" w:eastAsia="メイリオ" w:hAnsi="メイリオ" w:cs="メイリオ" w:hint="eastAsia"/>
                          <w:color w:val="000000"/>
                          <w:kern w:val="24"/>
                          <w:sz w:val="16"/>
                          <w:szCs w:val="16"/>
                          <w:u w:val="single"/>
                        </w:rPr>
                        <w:t>大阪駅EV･HVタクシー専用乗場</w:t>
                      </w:r>
                    </w:p>
                    <w:p w:rsidR="00725741" w:rsidRPr="00327C77" w:rsidRDefault="00725741" w:rsidP="00327C77">
                      <w:pPr>
                        <w:widowControl/>
                        <w:spacing w:line="240" w:lineRule="exact"/>
                        <w:jc w:val="left"/>
                        <w:textAlignment w:val="baseline"/>
                        <w:rPr>
                          <w:rFonts w:ascii="ＭＳ Ｐゴシック" w:eastAsia="ＭＳ Ｐゴシック" w:hAnsi="ＭＳ Ｐゴシック" w:cs="ＭＳ Ｐゴシック"/>
                          <w:kern w:val="0"/>
                          <w:sz w:val="24"/>
                          <w:szCs w:val="24"/>
                        </w:rPr>
                      </w:pPr>
                      <w:r w:rsidRPr="00327C77">
                        <w:rPr>
                          <w:rFonts w:ascii="メイリオ" w:eastAsia="メイリオ" w:hAnsi="メイリオ" w:cs="メイリオ" w:hint="eastAsia"/>
                          <w:color w:val="000000"/>
                          <w:kern w:val="24"/>
                          <w:sz w:val="16"/>
                          <w:szCs w:val="16"/>
                        </w:rPr>
                        <w:t>（大）待機レーンと専用急速充電器</w:t>
                      </w:r>
                    </w:p>
                    <w:p w:rsidR="00725741" w:rsidRPr="00327C77" w:rsidRDefault="00725741" w:rsidP="00327C77">
                      <w:pPr>
                        <w:widowControl/>
                        <w:spacing w:line="240" w:lineRule="exact"/>
                        <w:jc w:val="left"/>
                        <w:textAlignment w:val="baseline"/>
                        <w:rPr>
                          <w:rFonts w:ascii="ＭＳ Ｐゴシック" w:eastAsia="ＭＳ Ｐゴシック" w:hAnsi="ＭＳ Ｐゴシック" w:cs="ＭＳ Ｐゴシック"/>
                          <w:kern w:val="0"/>
                          <w:sz w:val="24"/>
                          <w:szCs w:val="24"/>
                        </w:rPr>
                      </w:pPr>
                      <w:r w:rsidRPr="00327C77">
                        <w:rPr>
                          <w:rFonts w:ascii="メイリオ" w:eastAsia="メイリオ" w:hAnsi="メイリオ" w:cs="メイリオ" w:hint="eastAsia"/>
                          <w:color w:val="000000"/>
                          <w:kern w:val="24"/>
                          <w:sz w:val="16"/>
                          <w:szCs w:val="16"/>
                        </w:rPr>
                        <w:t>（小）EVタクシー専用乗場</w:t>
                      </w:r>
                    </w:p>
                    <w:p w:rsidR="00725741" w:rsidRPr="00327C77" w:rsidRDefault="00725741"/>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363CC3">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9296" behindDoc="0" locked="0" layoutInCell="1" allowOverlap="1" wp14:anchorId="7814F272" wp14:editId="56A60742">
                <wp:simplePos x="0" y="0"/>
                <wp:positionH relativeFrom="column">
                  <wp:posOffset>4934585</wp:posOffset>
                </wp:positionH>
                <wp:positionV relativeFrom="paragraph">
                  <wp:posOffset>121920</wp:posOffset>
                </wp:positionV>
                <wp:extent cx="1790700" cy="1714500"/>
                <wp:effectExtent l="0" t="0" r="0" b="0"/>
                <wp:wrapNone/>
                <wp:docPr id="360895" name="テキスト ボックス 360895"/>
                <wp:cNvGraphicFramePr/>
                <a:graphic xmlns:a="http://schemas.openxmlformats.org/drawingml/2006/main">
                  <a:graphicData uri="http://schemas.microsoft.com/office/word/2010/wordprocessingShape">
                    <wps:wsp>
                      <wps:cNvSpPr txBox="1"/>
                      <wps:spPr>
                        <a:xfrm>
                          <a:off x="0" y="0"/>
                          <a:ext cx="1790700" cy="171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sidRPr="0034105C">
                              <w:rPr>
                                <w:noProof/>
                              </w:rPr>
                              <w:drawing>
                                <wp:inline distT="0" distB="0" distL="0" distR="0" wp14:anchorId="1F65D03D" wp14:editId="1FF28A2E">
                                  <wp:extent cx="1601470" cy="1347268"/>
                                  <wp:effectExtent l="0" t="0" r="0" b="5715"/>
                                  <wp:docPr id="360552" name="図 36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01470" cy="13472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0895" o:spid="_x0000_s1205" type="#_x0000_t202" style="position:absolute;left:0;text-align:left;margin-left:388.55pt;margin-top:9.6pt;width:141pt;height:135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" filled="f" stroked="f" strokeweight=".5pt">
                <v:textbox>
                  <w:txbxContent>
                    <w:p w:rsidR="00725741" w:rsidRDefault="00725741">
                      <w:r w:rsidRPr="0034105C">
                        <w:rPr>
                          <w:noProof/>
                        </w:rPr>
                        <w:drawing>
                          <wp:inline distT="0" distB="0" distL="0" distR="0" wp14:anchorId="1F65D03D" wp14:editId="1FF28A2E">
                            <wp:extent cx="1601470" cy="1347268"/>
                            <wp:effectExtent l="0" t="0" r="0" b="5715"/>
                            <wp:docPr id="360552" name="図 36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01470" cy="1347268"/>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303FBC" w:rsidRDefault="00303FBC">
      <w:pPr>
        <w:rPr>
          <w:rFonts w:ascii="HG丸ｺﾞｼｯｸM-PRO" w:eastAsia="HG丸ｺﾞｼｯｸM-PRO" w:hAnsi="HG丸ｺﾞｼｯｸM-PRO"/>
          <w:sz w:val="22"/>
        </w:rPr>
      </w:pPr>
    </w:p>
    <w:p w:rsidR="00983809" w:rsidRDefault="0005319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32672" behindDoc="0" locked="0" layoutInCell="1" allowOverlap="1" wp14:anchorId="0461126C" wp14:editId="1B0C751B">
                <wp:simplePos x="0" y="0"/>
                <wp:positionH relativeFrom="column">
                  <wp:posOffset>-2540</wp:posOffset>
                </wp:positionH>
                <wp:positionV relativeFrom="paragraph">
                  <wp:posOffset>38100</wp:posOffset>
                </wp:positionV>
                <wp:extent cx="7175500" cy="548640"/>
                <wp:effectExtent l="0" t="0" r="25400" b="22860"/>
                <wp:wrapNone/>
                <wp:docPr id="360596" name="正方形/長方形 360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（５）資源循環</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廃棄物</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596" o:spid="_x0000_s1206" style="position:absolute;left:0;text-align:left;margin-left:-.2pt;margin-top:3pt;width:565pt;height:43.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" fillcolor="#92d050" strokecolor="#92d050" strokeweight="2pt">
                <v:fill focus="50%" type="gradient"/>
                <v:textbox>
                  <w:txbxContent>
                    <w:p w:rsidR="00725741" w:rsidRPr="00821BCF" w:rsidRDefault="00725741"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（５）</w:t>
                      </w:r>
                      <w:r>
                        <w:rPr>
                          <w:rFonts w:ascii="Arial" w:eastAsia="HG丸ｺﾞｼｯｸM-PRO" w:hAnsi="HG丸ｺﾞｼｯｸM-PRO" w:cs="Times New Roman" w:hint="eastAsia"/>
                          <w:b/>
                          <w:bCs/>
                          <w:color w:val="000000"/>
                          <w:kern w:val="24"/>
                          <w:sz w:val="40"/>
                          <w:szCs w:val="40"/>
                        </w:rPr>
                        <w:t>資源循環</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廃棄物</w:t>
                      </w: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部門</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0B4BA5">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1981824" behindDoc="0" locked="0" layoutInCell="1" allowOverlap="1" wp14:anchorId="241F1452" wp14:editId="575B5246">
                <wp:simplePos x="0" y="0"/>
                <wp:positionH relativeFrom="column">
                  <wp:posOffset>391160</wp:posOffset>
                </wp:positionH>
                <wp:positionV relativeFrom="paragraph">
                  <wp:posOffset>6350</wp:posOffset>
                </wp:positionV>
                <wp:extent cx="2057400" cy="435610"/>
                <wp:effectExtent l="0" t="0" r="95250" b="97790"/>
                <wp:wrapNone/>
                <wp:docPr id="360453" name="横巻き 360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53" o:spid="_x0000_s1207" type="#_x0000_t98" style="position:absolute;left:0;text-align:left;margin-left:30.8pt;margin-top:.5pt;width:162pt;height:34.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" fillcolor="#00b0f0">
                <v:fill rotate="t" focus="100%" type="gradient"/>
                <v:shadow on="t" color="#eeece1" opacity=".5" offset="6pt,6pt"/>
                <v:textbox>
                  <w:txbxContent>
                    <w:p w:rsidR="00725741" w:rsidRPr="00220164" w:rsidRDefault="00725741"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現　　</w:t>
                      </w:r>
                      <w:r>
                        <w:rPr>
                          <w:rFonts w:ascii="HG丸ｺﾞｼｯｸM-PRO" w:eastAsia="HG丸ｺﾞｼｯｸM-PRO" w:hAnsi="HG丸ｺﾞｼｯｸM-PRO" w:cs="Times New Roman" w:hint="eastAsia"/>
                          <w:color w:val="000000"/>
                          <w:kern w:val="24"/>
                          <w:sz w:val="32"/>
                          <w:szCs w:val="32"/>
                        </w:rPr>
                        <w:t>状</w:t>
                      </w:r>
                    </w:p>
                  </w:txbxContent>
                </v:textbox>
              </v:shape>
            </w:pict>
          </mc:Fallback>
        </mc:AlternateContent>
      </w:r>
    </w:p>
    <w:p w:rsidR="00983809" w:rsidRDefault="0005319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1344" behindDoc="0" locked="0" layoutInCell="1" allowOverlap="1" wp14:anchorId="7EDF31F1" wp14:editId="538BD5B3">
                <wp:simplePos x="0" y="0"/>
                <wp:positionH relativeFrom="column">
                  <wp:posOffset>105410</wp:posOffset>
                </wp:positionH>
                <wp:positionV relativeFrom="paragraph">
                  <wp:posOffset>29210</wp:posOffset>
                </wp:positionV>
                <wp:extent cx="6819900" cy="3190875"/>
                <wp:effectExtent l="0" t="0" r="171450" b="161925"/>
                <wp:wrapNone/>
                <wp:docPr id="360953" name="正方形/長方形 360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3190875"/>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700425"/>
                          <w:p w:rsidR="00530B96" w:rsidRDefault="00530B96" w:rsidP="00700425">
                            <w:pPr>
                              <w:ind w:left="210" w:hangingChars="100" w:hanging="210"/>
                              <w:rPr>
                                <w:rFonts w:ascii="HG丸ｺﾞｼｯｸM-PRO" w:eastAsia="HG丸ｺﾞｼｯｸM-PRO" w:hAnsi="HG丸ｺﾞｼｯｸM-PRO"/>
                                <w:color w:val="000000"/>
                              </w:rPr>
                            </w:pP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温室効果ガス排出量全体に占める割合は、一般廃棄物が3.4</w:t>
                            </w:r>
                            <w:r w:rsidRPr="00257C83">
                              <w:rPr>
                                <w:rFonts w:ascii="HG丸ｺﾞｼｯｸM-PRO" w:eastAsia="HG丸ｺﾞｼｯｸM-PRO" w:hAnsi="HG丸ｺﾞｼｯｸM-PRO" w:hint="eastAsia"/>
                              </w:rPr>
                              <w:t>％</w:t>
                            </w:r>
                            <w:r w:rsidRPr="003D4ED0">
                              <w:rPr>
                                <w:rFonts w:ascii="HG丸ｺﾞｼｯｸM-PRO" w:eastAsia="HG丸ｺﾞｼｯｸM-PRO" w:hAnsi="HG丸ｺﾞｼｯｸM-PRO" w:hint="eastAsia"/>
                                <w:color w:val="000000"/>
                              </w:rPr>
                              <w:t>、産業廃棄物が約</w:t>
                            </w:r>
                            <w:r>
                              <w:rPr>
                                <w:rFonts w:ascii="HG丸ｺﾞｼｯｸM-PRO" w:eastAsia="HG丸ｺﾞｼｯｸM-PRO" w:hAnsi="HG丸ｺﾞｼｯｸM-PRO" w:hint="eastAsia"/>
                                <w:color w:val="000000"/>
                              </w:rPr>
                              <w:t>0.5</w:t>
                            </w:r>
                            <w:r w:rsidRPr="003D4ED0">
                              <w:rPr>
                                <w:rFonts w:ascii="HG丸ｺﾞｼｯｸM-PRO" w:eastAsia="HG丸ｺﾞｼｯｸM-PRO" w:hAnsi="HG丸ｺﾞｼｯｸM-PRO" w:hint="eastAsia"/>
                                <w:color w:val="000000"/>
                              </w:rPr>
                              <w:t>％であり、排出量は1990年度と同程度となってい</w:t>
                            </w:r>
                            <w:r>
                              <w:rPr>
                                <w:rFonts w:ascii="HG丸ｺﾞｼｯｸM-PRO" w:eastAsia="HG丸ｺﾞｼｯｸM-PRO" w:hAnsi="HG丸ｺﾞｼｯｸM-PRO" w:hint="eastAsia"/>
                                <w:color w:val="000000"/>
                              </w:rPr>
                              <w:t>ます</w:t>
                            </w:r>
                            <w:r w:rsidRPr="003D4ED0">
                              <w:rPr>
                                <w:rFonts w:ascii="HG丸ｺﾞｼｯｸM-PRO" w:eastAsia="HG丸ｺﾞｼｯｸM-PRO" w:hAnsi="HG丸ｺﾞｼｯｸM-PRO" w:hint="eastAsia"/>
                                <w:color w:val="000000"/>
                              </w:rPr>
                              <w:t>。</w:t>
                            </w:r>
                          </w:p>
                          <w:p w:rsidR="00530B96" w:rsidRDefault="00530B96" w:rsidP="006761C6">
                            <w:pPr>
                              <w:ind w:left="210" w:hangingChars="100" w:hanging="210"/>
                              <w:rPr>
                                <w:rFonts w:ascii="HG丸ｺﾞｼｯｸM-PRO" w:eastAsia="HG丸ｺﾞｼｯｸM-PRO" w:hAnsi="HG丸ｺﾞｼｯｸM-PRO"/>
                                <w:color w:val="000000"/>
                              </w:rPr>
                            </w:pPr>
                            <w:r w:rsidRPr="004E4C38">
                              <w:rPr>
                                <w:rFonts w:ascii="HG丸ｺﾞｼｯｸM-PRO" w:eastAsia="HG丸ｺﾞｼｯｸM-PRO" w:hAnsi="HG丸ｺﾞｼｯｸM-PRO" w:hint="eastAsia"/>
                                <w:color w:val="000000"/>
                              </w:rPr>
                              <w:t>■一般廃棄物については、排出量は減少傾向で再生利用率は向上しているため、二酸化炭素の排出につながる焼却処理量は減少しています。</w:t>
                            </w:r>
                          </w:p>
                          <w:p w:rsidR="00530B96" w:rsidRPr="003D4ED0" w:rsidRDefault="00530B96" w:rsidP="006107B1">
                            <w:pPr>
                              <w:rPr>
                                <w:color w:val="000000"/>
                              </w:rPr>
                            </w:pPr>
                          </w:p>
                          <w:p w:rsidR="00530B96" w:rsidRPr="003D4ED0" w:rsidRDefault="00530B96" w:rsidP="00930FC5">
                            <w:pPr>
                              <w:rPr>
                                <w:color w:val="000000"/>
                              </w:rPr>
                            </w:pPr>
                          </w:p>
                          <w:p w:rsidR="00530B96" w:rsidRDefault="00530B96" w:rsidP="00700425"/>
                          <w:p w:rsidR="00530B96" w:rsidRPr="008B5354" w:rsidRDefault="00530B96" w:rsidP="00700425"/>
                          <w:p w:rsidR="00530B96" w:rsidRPr="00930FC5" w:rsidRDefault="00530B96" w:rsidP="00700425"/>
                          <w:p w:rsidR="00530B96" w:rsidRDefault="00530B96" w:rsidP="00700425"/>
                          <w:p w:rsidR="00530B96" w:rsidRDefault="00530B96" w:rsidP="00700425"/>
                          <w:p w:rsidR="00530B96" w:rsidRDefault="00530B96" w:rsidP="00700425"/>
                          <w:p w:rsidR="00530B96" w:rsidRDefault="00530B96" w:rsidP="00700425"/>
                          <w:p w:rsidR="00530B96" w:rsidRDefault="00530B96" w:rsidP="00700425"/>
                          <w:p w:rsidR="00530B96" w:rsidRDefault="00530B96" w:rsidP="00700425"/>
                          <w:p w:rsidR="00530B96" w:rsidRDefault="00530B96" w:rsidP="00700425"/>
                          <w:p w:rsidR="00530B96" w:rsidRDefault="00530B96" w:rsidP="00700425">
                            <w:r>
                              <w:rPr>
                                <w:rFonts w:hint="eastAsia"/>
                              </w:rPr>
                              <w:t>■ハード面（設備導入）とソフト面（運用改善）両面からの</w:t>
                            </w:r>
                          </w:p>
                          <w:p w:rsidR="00530B96" w:rsidRDefault="00530B96" w:rsidP="00700425">
                            <w:r>
                              <w:rPr>
                                <w:rFonts w:hint="eastAsia"/>
                              </w:rPr>
                              <w:t xml:space="preserve">　対策の実施が必要である。</w:t>
                            </w:r>
                          </w:p>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p w:rsidR="00530B96" w:rsidRDefault="00530B9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953" o:spid="_x0000_s1208" style="position:absolute;left:0;text-align:left;margin-left:8.3pt;margin-top:2.3pt;width:537pt;height:251.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" fillcolor="#ffc">
                <v:shadow on="t" color="#ffc000" opacity=".5" offset="12pt,10pt"/>
                <v:textbox inset="5.85pt,.7pt,5.85pt,.7pt">
                  <w:txbxContent>
                    <w:p w:rsidR="00725741" w:rsidRDefault="00725741" w:rsidP="00700425"/>
                    <w:p w:rsidR="00725741" w:rsidRDefault="00725741" w:rsidP="00700425">
                      <w:pPr>
                        <w:ind w:left="210" w:hangingChars="100" w:hanging="210"/>
                        <w:rPr>
                          <w:rFonts w:ascii="HG丸ｺﾞｼｯｸM-PRO" w:eastAsia="HG丸ｺﾞｼｯｸM-PRO" w:hAnsi="HG丸ｺﾞｼｯｸM-PRO"/>
                          <w:color w:val="000000"/>
                        </w:rPr>
                      </w:pP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温室効果ガス排出量全体に占める割合は、一般廃棄物が3.4</w:t>
                      </w:r>
                      <w:r w:rsidRPr="00257C83">
                        <w:rPr>
                          <w:rFonts w:ascii="HG丸ｺﾞｼｯｸM-PRO" w:eastAsia="HG丸ｺﾞｼｯｸM-PRO" w:hAnsi="HG丸ｺﾞｼｯｸM-PRO" w:hint="eastAsia"/>
                        </w:rPr>
                        <w:t>％</w:t>
                      </w:r>
                      <w:r w:rsidRPr="003D4ED0">
                        <w:rPr>
                          <w:rFonts w:ascii="HG丸ｺﾞｼｯｸM-PRO" w:eastAsia="HG丸ｺﾞｼｯｸM-PRO" w:hAnsi="HG丸ｺﾞｼｯｸM-PRO" w:hint="eastAsia"/>
                          <w:color w:val="000000"/>
                        </w:rPr>
                        <w:t>、産業廃棄物が約</w:t>
                      </w:r>
                      <w:r>
                        <w:rPr>
                          <w:rFonts w:ascii="HG丸ｺﾞｼｯｸM-PRO" w:eastAsia="HG丸ｺﾞｼｯｸM-PRO" w:hAnsi="HG丸ｺﾞｼｯｸM-PRO" w:hint="eastAsia"/>
                          <w:color w:val="000000"/>
                        </w:rPr>
                        <w:t>0.5</w:t>
                      </w:r>
                      <w:r w:rsidRPr="003D4ED0">
                        <w:rPr>
                          <w:rFonts w:ascii="HG丸ｺﾞｼｯｸM-PRO" w:eastAsia="HG丸ｺﾞｼｯｸM-PRO" w:hAnsi="HG丸ｺﾞｼｯｸM-PRO" w:hint="eastAsia"/>
                          <w:color w:val="000000"/>
                        </w:rPr>
                        <w:t>％であり、排出量は1990年度と同程度となってい</w:t>
                      </w:r>
                      <w:r>
                        <w:rPr>
                          <w:rFonts w:ascii="HG丸ｺﾞｼｯｸM-PRO" w:eastAsia="HG丸ｺﾞｼｯｸM-PRO" w:hAnsi="HG丸ｺﾞｼｯｸM-PRO" w:hint="eastAsia"/>
                          <w:color w:val="000000"/>
                        </w:rPr>
                        <w:t>ます</w:t>
                      </w:r>
                      <w:r w:rsidRPr="003D4ED0">
                        <w:rPr>
                          <w:rFonts w:ascii="HG丸ｺﾞｼｯｸM-PRO" w:eastAsia="HG丸ｺﾞｼｯｸM-PRO" w:hAnsi="HG丸ｺﾞｼｯｸM-PRO" w:hint="eastAsia"/>
                          <w:color w:val="000000"/>
                        </w:rPr>
                        <w:t>。</w:t>
                      </w:r>
                    </w:p>
                    <w:p w:rsidR="00725741" w:rsidRDefault="00725741" w:rsidP="006761C6">
                      <w:pPr>
                        <w:ind w:left="210" w:hangingChars="100" w:hanging="210"/>
                        <w:rPr>
                          <w:rFonts w:ascii="HG丸ｺﾞｼｯｸM-PRO" w:eastAsia="HG丸ｺﾞｼｯｸM-PRO" w:hAnsi="HG丸ｺﾞｼｯｸM-PRO"/>
                          <w:color w:val="000000"/>
                        </w:rPr>
                      </w:pPr>
                      <w:r w:rsidRPr="004E4C38">
                        <w:rPr>
                          <w:rFonts w:ascii="HG丸ｺﾞｼｯｸM-PRO" w:eastAsia="HG丸ｺﾞｼｯｸM-PRO" w:hAnsi="HG丸ｺﾞｼｯｸM-PRO" w:hint="eastAsia"/>
                          <w:color w:val="000000"/>
                        </w:rPr>
                        <w:t>■一般廃棄物については、排出量は減少傾向で再生利用率は向上しているため、二酸化炭素の排出につながる焼却処理量は減少しています。</w:t>
                      </w:r>
                    </w:p>
                    <w:p w:rsidR="00725741" w:rsidRPr="003D4ED0" w:rsidRDefault="00725741" w:rsidP="006107B1">
                      <w:pPr>
                        <w:rPr>
                          <w:color w:val="000000"/>
                        </w:rPr>
                      </w:pPr>
                    </w:p>
                    <w:p w:rsidR="00725741" w:rsidRPr="003D4ED0" w:rsidRDefault="00725741" w:rsidP="00930FC5">
                      <w:pPr>
                        <w:rPr>
                          <w:color w:val="000000"/>
                        </w:rPr>
                      </w:pPr>
                    </w:p>
                    <w:p w:rsidR="00725741" w:rsidRDefault="00725741" w:rsidP="00700425"/>
                    <w:p w:rsidR="00725741" w:rsidRPr="008B5354" w:rsidRDefault="00725741" w:rsidP="00700425"/>
                    <w:p w:rsidR="00725741" w:rsidRPr="00930FC5" w:rsidRDefault="00725741" w:rsidP="00700425"/>
                    <w:p w:rsidR="00725741" w:rsidRDefault="00725741" w:rsidP="00700425"/>
                    <w:p w:rsidR="00725741" w:rsidRDefault="00725741" w:rsidP="00700425"/>
                    <w:p w:rsidR="00725741" w:rsidRDefault="00725741" w:rsidP="00700425"/>
                    <w:p w:rsidR="00725741" w:rsidRDefault="00725741" w:rsidP="00700425"/>
                    <w:p w:rsidR="00725741" w:rsidRDefault="00725741" w:rsidP="00700425"/>
                    <w:p w:rsidR="00725741" w:rsidRDefault="00725741" w:rsidP="00700425"/>
                    <w:p w:rsidR="00725741" w:rsidRDefault="00725741" w:rsidP="00700425"/>
                    <w:p w:rsidR="00725741" w:rsidRDefault="00725741" w:rsidP="00700425">
                      <w:r>
                        <w:rPr>
                          <w:rFonts w:hint="eastAsia"/>
                        </w:rPr>
                        <w:t>■ハード面（設備導入）とソフト面（運用改善）両面からの</w:t>
                      </w:r>
                    </w:p>
                    <w:p w:rsidR="00725741" w:rsidRDefault="00725741" w:rsidP="00700425">
                      <w:r>
                        <w:rPr>
                          <w:rFonts w:hint="eastAsia"/>
                        </w:rPr>
                        <w:t xml:space="preserve">　対策の実施が必要である。</w:t>
                      </w:r>
                    </w:p>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p w:rsidR="00725741" w:rsidRDefault="00725741"/>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AB6C96">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8480" behindDoc="0" locked="0" layoutInCell="1" allowOverlap="1" wp14:anchorId="6260FE27" wp14:editId="3E0315C1">
                <wp:simplePos x="0" y="0"/>
                <wp:positionH relativeFrom="column">
                  <wp:posOffset>3606800</wp:posOffset>
                </wp:positionH>
                <wp:positionV relativeFrom="paragraph">
                  <wp:posOffset>105410</wp:posOffset>
                </wp:positionV>
                <wp:extent cx="2933700" cy="304800"/>
                <wp:effectExtent l="0" t="0" r="0" b="0"/>
                <wp:wrapNone/>
                <wp:docPr id="360634" name="テキスト ボックス 360634"/>
                <wp:cNvGraphicFramePr/>
                <a:graphic xmlns:a="http://schemas.openxmlformats.org/drawingml/2006/main">
                  <a:graphicData uri="http://schemas.microsoft.com/office/word/2010/wordprocessingShape">
                    <wps:wsp>
                      <wps:cNvSpPr txBox="1"/>
                      <wps:spPr>
                        <a:xfrm>
                          <a:off x="0" y="0"/>
                          <a:ext cx="29337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320BE7" w:rsidRDefault="00530B96">
                            <w:pPr>
                              <w:rPr>
                                <w:rFonts w:ascii="ＭＳ Ｐゴシック" w:eastAsia="ＭＳ Ｐゴシック" w:hAnsi="ＭＳ Ｐゴシック"/>
                                <w:sz w:val="18"/>
                                <w:szCs w:val="18"/>
                                <w:u w:val="single"/>
                              </w:rPr>
                            </w:pPr>
                            <w:r w:rsidRPr="00320BE7">
                              <w:rPr>
                                <w:rFonts w:ascii="ＭＳ Ｐゴシック" w:eastAsia="ＭＳ Ｐゴシック" w:hAnsi="ＭＳ Ｐゴシック" w:hint="eastAsia"/>
                                <w:sz w:val="18"/>
                                <w:szCs w:val="18"/>
                                <w:u w:val="single"/>
                              </w:rPr>
                              <w:t>一般廃棄物の排出量、再生利用率、焼却処理量の推移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60634" o:spid="_x0000_s1209" type="#_x0000_t202" style="position:absolute;left:0;text-align:left;margin-left:284pt;margin-top:8.3pt;width:231pt;height:24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" filled="f" stroked="f" strokeweight=".5pt">
                <v:textbox>
                  <w:txbxContent>
                    <w:p w:rsidR="00725741" w:rsidRPr="00320BE7" w:rsidRDefault="00725741">
                      <w:pPr>
                        <w:rPr>
                          <w:rFonts w:ascii="ＭＳ Ｐゴシック" w:eastAsia="ＭＳ Ｐゴシック" w:hAnsi="ＭＳ Ｐゴシック"/>
                          <w:sz w:val="18"/>
                          <w:szCs w:val="18"/>
                          <w:u w:val="single"/>
                        </w:rPr>
                      </w:pPr>
                      <w:r w:rsidRPr="00320BE7">
                        <w:rPr>
                          <w:rFonts w:ascii="ＭＳ Ｐゴシック" w:eastAsia="ＭＳ Ｐゴシック" w:hAnsi="ＭＳ Ｐゴシック" w:hint="eastAsia"/>
                          <w:sz w:val="18"/>
                          <w:szCs w:val="18"/>
                          <w:u w:val="single"/>
                        </w:rPr>
                        <w:t>一般廃棄物の排出量、再生利用率、焼却処理量の推移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05408" behindDoc="0" locked="0" layoutInCell="1" allowOverlap="1" wp14:anchorId="2FAE0582" wp14:editId="421608EB">
                <wp:simplePos x="0" y="0"/>
                <wp:positionH relativeFrom="column">
                  <wp:posOffset>3267710</wp:posOffset>
                </wp:positionH>
                <wp:positionV relativeFrom="paragraph">
                  <wp:posOffset>29210</wp:posOffset>
                </wp:positionV>
                <wp:extent cx="3848100" cy="2390775"/>
                <wp:effectExtent l="0" t="0" r="0" b="0"/>
                <wp:wrapNone/>
                <wp:docPr id="360628" name="角丸四角形 360628"/>
                <wp:cNvGraphicFramePr/>
                <a:graphic xmlns:a="http://schemas.openxmlformats.org/drawingml/2006/main">
                  <a:graphicData uri="http://schemas.microsoft.com/office/word/2010/wordprocessingShape">
                    <wps:wsp>
                      <wps:cNvSpPr/>
                      <wps:spPr>
                        <a:xfrm>
                          <a:off x="0" y="0"/>
                          <a:ext cx="3848100" cy="2390775"/>
                        </a:xfrm>
                        <a:prstGeom prst="round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rsidR="00530B96" w:rsidRDefault="00530B96" w:rsidP="006107B1">
                            <w:r>
                              <w:rPr>
                                <w:noProof/>
                              </w:rPr>
                              <w:drawing>
                                <wp:inline distT="0" distB="0" distL="0" distR="0" wp14:anchorId="658F930C" wp14:editId="50092A45">
                                  <wp:extent cx="3422960" cy="2041451"/>
                                  <wp:effectExtent l="0" t="0" r="0" b="0"/>
                                  <wp:docPr id="360632" name="グラフ 360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628" o:spid="_x0000_s1210" style="position:absolute;left:0;text-align:left;margin-left:257.3pt;margin-top:2.3pt;width:303pt;height:188.2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" filled="f" stroked="f" strokeweight="2pt">
                <v:textbox>
                  <w:txbxContent>
                    <w:p w:rsidR="00725741" w:rsidRDefault="00725741" w:rsidP="006107B1">
                      <w:r>
                        <w:rPr>
                          <w:noProof/>
                        </w:rPr>
                        <w:drawing>
                          <wp:inline distT="0" distB="0" distL="0" distR="0" wp14:anchorId="658F930C" wp14:editId="50092A45">
                            <wp:extent cx="3422960" cy="2041451"/>
                            <wp:effectExtent l="0" t="0" r="0" b="0"/>
                            <wp:docPr id="360632" name="グラフ 360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xbxContent>
                </v:textbox>
              </v:roundrect>
            </w:pict>
          </mc:Fallback>
        </mc:AlternateContent>
      </w:r>
      <w:r w:rsidR="006107B1">
        <w:rPr>
          <w:rFonts w:ascii="HG丸ｺﾞｼｯｸM-PRO" w:eastAsia="HG丸ｺﾞｼｯｸM-PRO" w:hAnsi="HG丸ｺﾞｼｯｸM-PRO"/>
          <w:noProof/>
          <w:sz w:val="22"/>
        </w:rPr>
        <mc:AlternateContent>
          <mc:Choice Requires="wps">
            <w:drawing>
              <wp:anchor distT="0" distB="0" distL="114300" distR="114300" simplePos="0" relativeHeight="252306432" behindDoc="0" locked="0" layoutInCell="1" allowOverlap="1" wp14:anchorId="74C0DA48" wp14:editId="2582F77D">
                <wp:simplePos x="0" y="0"/>
                <wp:positionH relativeFrom="column">
                  <wp:posOffset>-66040</wp:posOffset>
                </wp:positionH>
                <wp:positionV relativeFrom="paragraph">
                  <wp:posOffset>219710</wp:posOffset>
                </wp:positionV>
                <wp:extent cx="3771900" cy="2085975"/>
                <wp:effectExtent l="0" t="0" r="0" b="0"/>
                <wp:wrapNone/>
                <wp:docPr id="360630" name="角丸四角形 360630"/>
                <wp:cNvGraphicFramePr/>
                <a:graphic xmlns:a="http://schemas.openxmlformats.org/drawingml/2006/main">
                  <a:graphicData uri="http://schemas.microsoft.com/office/word/2010/wordprocessingShape">
                    <wps:wsp>
                      <wps:cNvSpPr/>
                      <wps:spPr>
                        <a:xfrm>
                          <a:off x="0" y="0"/>
                          <a:ext cx="3771900" cy="20859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930FC5">
                            <w:pPr>
                              <w:jc w:val="center"/>
                            </w:pPr>
                            <w:r>
                              <w:rPr>
                                <w:noProof/>
                              </w:rPr>
                              <w:drawing>
                                <wp:inline distT="0" distB="0" distL="0" distR="0" wp14:anchorId="5EC3BB29" wp14:editId="15EFF4BE">
                                  <wp:extent cx="3133725" cy="1885950"/>
                                  <wp:effectExtent l="0" t="0" r="0" b="0"/>
                                  <wp:docPr id="360631" name="グラフ 3606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630" o:spid="_x0000_s1211" style="position:absolute;left:0;text-align:left;margin-left:-5.2pt;margin-top:17.3pt;width:297pt;height:164.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" filled="f" stroked="f" strokeweight="2pt">
                <v:textbox>
                  <w:txbxContent>
                    <w:p w:rsidR="00725741" w:rsidRDefault="00725741" w:rsidP="00930FC5">
                      <w:pPr>
                        <w:jc w:val="center"/>
                      </w:pPr>
                      <w:r>
                        <w:rPr>
                          <w:noProof/>
                        </w:rPr>
                        <w:drawing>
                          <wp:inline distT="0" distB="0" distL="0" distR="0" wp14:anchorId="5EC3BB29" wp14:editId="15EFF4BE">
                            <wp:extent cx="3133725" cy="1885950"/>
                            <wp:effectExtent l="0" t="0" r="0" b="0"/>
                            <wp:docPr id="360631" name="グラフ 3606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xbxContent>
                </v:textbox>
              </v:roundrect>
            </w:pict>
          </mc:Fallback>
        </mc:AlternateContent>
      </w:r>
    </w:p>
    <w:p w:rsidR="00983809" w:rsidRDefault="00320BE7">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7456" behindDoc="0" locked="0" layoutInCell="1" allowOverlap="1" wp14:anchorId="2D9C1B2C" wp14:editId="58CB3DAD">
                <wp:simplePos x="0" y="0"/>
                <wp:positionH relativeFrom="column">
                  <wp:posOffset>791210</wp:posOffset>
                </wp:positionH>
                <wp:positionV relativeFrom="paragraph">
                  <wp:posOffset>86360</wp:posOffset>
                </wp:positionV>
                <wp:extent cx="1581150" cy="285750"/>
                <wp:effectExtent l="0" t="0" r="0" b="0"/>
                <wp:wrapNone/>
                <wp:docPr id="360633" name="テキスト ボックス 360633"/>
                <wp:cNvGraphicFramePr/>
                <a:graphic xmlns:a="http://schemas.openxmlformats.org/drawingml/2006/main">
                  <a:graphicData uri="http://schemas.microsoft.com/office/word/2010/wordprocessingShape">
                    <wps:wsp>
                      <wps:cNvSpPr txBox="1"/>
                      <wps:spPr>
                        <a:xfrm>
                          <a:off x="0" y="0"/>
                          <a:ext cx="15811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320BE7" w:rsidRDefault="00530B96">
                            <w:pPr>
                              <w:rPr>
                                <w:rFonts w:ascii="ＭＳ Ｐゴシック" w:eastAsia="ＭＳ Ｐゴシック" w:hAnsi="ＭＳ Ｐゴシック"/>
                                <w:sz w:val="18"/>
                                <w:szCs w:val="18"/>
                                <w:u w:val="single"/>
                              </w:rPr>
                            </w:pPr>
                            <w:r w:rsidRPr="00320BE7">
                              <w:rPr>
                                <w:rFonts w:ascii="ＭＳ Ｐゴシック" w:eastAsia="ＭＳ Ｐゴシック" w:hAnsi="ＭＳ Ｐゴシック" w:hint="eastAsia"/>
                                <w:sz w:val="18"/>
                                <w:szCs w:val="18"/>
                                <w:u w:val="single"/>
                              </w:rPr>
                              <w:t>二酸化炭素排出量の推移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60633" o:spid="_x0000_s1212" type="#_x0000_t202" style="position:absolute;left:0;text-align:left;margin-left:62.3pt;margin-top:6.8pt;width:124.5pt;height:22.5pt;z-index:25230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" filled="f" stroked="f" strokeweight=".5pt">
                <v:textbox>
                  <w:txbxContent>
                    <w:p w:rsidR="00725741" w:rsidRPr="00320BE7" w:rsidRDefault="00725741">
                      <w:pPr>
                        <w:rPr>
                          <w:rFonts w:ascii="ＭＳ Ｐゴシック" w:eastAsia="ＭＳ Ｐゴシック" w:hAnsi="ＭＳ Ｐゴシック"/>
                          <w:sz w:val="18"/>
                          <w:szCs w:val="18"/>
                          <w:u w:val="single"/>
                        </w:rPr>
                      </w:pPr>
                      <w:r w:rsidRPr="00320BE7">
                        <w:rPr>
                          <w:rFonts w:ascii="ＭＳ Ｐゴシック" w:eastAsia="ＭＳ Ｐゴシック" w:hAnsi="ＭＳ Ｐゴシック" w:hint="eastAsia"/>
                          <w:sz w:val="18"/>
                          <w:szCs w:val="18"/>
                          <w:u w:val="single"/>
                        </w:rPr>
                        <w:t>二酸化炭素排出量の推移</w:t>
                      </w:r>
                    </w:p>
                  </w:txbxContent>
                </v:textbox>
              </v:shape>
            </w:pict>
          </mc:Fallback>
        </mc:AlternateContent>
      </w:r>
      <w:r w:rsidR="00930FC5">
        <w:rPr>
          <w:rFonts w:ascii="HG丸ｺﾞｼｯｸM-PRO" w:eastAsia="HG丸ｺﾞｼｯｸM-PRO" w:hAnsi="HG丸ｺﾞｼｯｸM-PRO"/>
          <w:noProof/>
          <w:sz w:val="22"/>
        </w:rPr>
        <mc:AlternateContent>
          <mc:Choice Requires="wps">
            <w:drawing>
              <wp:anchor distT="0" distB="0" distL="114300" distR="114300" simplePos="0" relativeHeight="252304384" behindDoc="1" locked="0" layoutInCell="1" allowOverlap="1">
                <wp:simplePos x="0" y="0"/>
                <wp:positionH relativeFrom="column">
                  <wp:posOffset>305435</wp:posOffset>
                </wp:positionH>
                <wp:positionV relativeFrom="paragraph">
                  <wp:posOffset>133985</wp:posOffset>
                </wp:positionV>
                <wp:extent cx="3209925" cy="1943100"/>
                <wp:effectExtent l="0" t="0" r="28575" b="19050"/>
                <wp:wrapTight wrapText="bothSides">
                  <wp:wrapPolygon edited="0">
                    <wp:start x="1282" y="0"/>
                    <wp:lineTo x="0" y="1482"/>
                    <wp:lineTo x="0" y="19271"/>
                    <wp:lineTo x="128" y="20329"/>
                    <wp:lineTo x="1026" y="21600"/>
                    <wp:lineTo x="1154" y="21600"/>
                    <wp:lineTo x="20510" y="21600"/>
                    <wp:lineTo x="20639" y="21600"/>
                    <wp:lineTo x="21536" y="20329"/>
                    <wp:lineTo x="21664" y="19482"/>
                    <wp:lineTo x="21664" y="1271"/>
                    <wp:lineTo x="20382" y="0"/>
                    <wp:lineTo x="1282" y="0"/>
                  </wp:wrapPolygon>
                </wp:wrapTight>
                <wp:docPr id="360627" name="角丸四角形 360627"/>
                <wp:cNvGraphicFramePr/>
                <a:graphic xmlns:a="http://schemas.openxmlformats.org/drawingml/2006/main">
                  <a:graphicData uri="http://schemas.microsoft.com/office/word/2010/wordprocessingShape">
                    <wps:wsp>
                      <wps:cNvSpPr/>
                      <wps:spPr>
                        <a:xfrm>
                          <a:off x="0" y="0"/>
                          <a:ext cx="3209925" cy="1943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0627" o:spid="_x0000_s1026" style="position:absolute;left:0;text-align:left;margin-left:24.05pt;margin-top:10.55pt;width:252.75pt;height:153pt;z-index:-25101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" fillcolor="#4f81bd [3204]" strokecolor="#243f60 [1604]" strokeweight="2pt">
                <w10:wrap type="tight"/>
              </v:roundrect>
            </w:pict>
          </mc:Fallback>
        </mc:AlternateContent>
      </w:r>
      <w:r w:rsidR="00517039">
        <w:rPr>
          <w:rFonts w:ascii="HG丸ｺﾞｼｯｸM-PRO" w:eastAsia="HG丸ｺﾞｼｯｸM-PRO" w:hAnsi="HG丸ｺﾞｼｯｸM-PRO"/>
          <w:noProof/>
          <w:sz w:val="22"/>
        </w:rPr>
        <mc:AlternateContent>
          <mc:Choice Requires="wps">
            <w:drawing>
              <wp:anchor distT="0" distB="0" distL="114300" distR="114300" simplePos="0" relativeHeight="252303360" behindDoc="0" locked="0" layoutInCell="1" allowOverlap="1">
                <wp:simplePos x="0" y="0"/>
                <wp:positionH relativeFrom="column">
                  <wp:posOffset>305435</wp:posOffset>
                </wp:positionH>
                <wp:positionV relativeFrom="paragraph">
                  <wp:posOffset>133985</wp:posOffset>
                </wp:positionV>
                <wp:extent cx="3209925" cy="1990725"/>
                <wp:effectExtent l="0" t="0" r="0" b="0"/>
                <wp:wrapNone/>
                <wp:docPr id="360624" name="角丸四角形 360624"/>
                <wp:cNvGraphicFramePr/>
                <a:graphic xmlns:a="http://schemas.openxmlformats.org/drawingml/2006/main">
                  <a:graphicData uri="http://schemas.microsoft.com/office/word/2010/wordprocessingShape">
                    <wps:wsp>
                      <wps:cNvSpPr/>
                      <wps:spPr>
                        <a:xfrm>
                          <a:off x="0" y="0"/>
                          <a:ext cx="3209925" cy="199072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624" o:spid="_x0000_s1026" style="position:absolute;left:0;text-align:left;margin-left:24.05pt;margin-top:10.55pt;width:252.75pt;height:156.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" filled="f" stroked="f" strokeweight="2p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1956CA">
      <w:pPr>
        <w:rPr>
          <w:rFonts w:ascii="HG丸ｺﾞｼｯｸM-PRO" w:eastAsia="HG丸ｺﾞｼｯｸM-PRO" w:hAnsi="HG丸ｺﾞｼｯｸM-PRO"/>
          <w:noProof/>
          <w:sz w:val="22"/>
        </w:rPr>
      </w:pPr>
      <w:r w:rsidRPr="004B5BBE">
        <w:rPr>
          <w:rFonts w:ascii="HG丸ｺﾞｼｯｸM-PRO" w:eastAsia="HG丸ｺﾞｼｯｸM-PRO" w:hAnsi="HG丸ｺﾞｼｯｸM-PRO" w:hint="eastAsia"/>
          <w:noProof/>
          <w:sz w:val="22"/>
        </w:rPr>
        <mc:AlternateContent>
          <mc:Choice Requires="wps">
            <w:drawing>
              <wp:anchor distT="0" distB="0" distL="114300" distR="114300" simplePos="0" relativeHeight="252016640" behindDoc="0" locked="0" layoutInCell="1" allowOverlap="1" wp14:anchorId="22FE8332" wp14:editId="18FBE531">
                <wp:simplePos x="0" y="0"/>
                <wp:positionH relativeFrom="column">
                  <wp:posOffset>581660</wp:posOffset>
                </wp:positionH>
                <wp:positionV relativeFrom="paragraph">
                  <wp:posOffset>184150</wp:posOffset>
                </wp:positionV>
                <wp:extent cx="2057400" cy="435610"/>
                <wp:effectExtent l="0" t="0" r="95250" b="97790"/>
                <wp:wrapNone/>
                <wp:docPr id="360734" name="横巻き 360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34" o:spid="_x0000_s1213" type="#_x0000_t98" style="position:absolute;left:0;text-align:left;margin-left:45.8pt;margin-top:14.5pt;width:162pt;height:34.3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" fillcolor="#00b0f0">
                <v:fill rotate="t" focus="100%" type="gradient"/>
                <v:shadow on="t" color="#eeece1" opacity=".5" offset="6pt,6pt"/>
                <v:textbox>
                  <w:txbxContent>
                    <w:p w:rsidR="00725741" w:rsidRPr="00220164" w:rsidRDefault="00725741"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v:textbox>
              </v:shape>
            </w:pict>
          </mc:Fallback>
        </mc:AlternateContent>
      </w:r>
    </w:p>
    <w:p w:rsidR="00983809" w:rsidRDefault="001956CA">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2368" behindDoc="0" locked="0" layoutInCell="1" allowOverlap="1" wp14:anchorId="3F5CE9B9" wp14:editId="6A7F3C3D">
                <wp:simplePos x="0" y="0"/>
                <wp:positionH relativeFrom="column">
                  <wp:posOffset>162560</wp:posOffset>
                </wp:positionH>
                <wp:positionV relativeFrom="paragraph">
                  <wp:posOffset>181610</wp:posOffset>
                </wp:positionV>
                <wp:extent cx="6819900" cy="5391150"/>
                <wp:effectExtent l="19050" t="19050" r="19050" b="19050"/>
                <wp:wrapNone/>
                <wp:docPr id="360973" name="角丸四角形 360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5391150"/>
                        </a:xfrm>
                        <a:prstGeom prst="roundRect">
                          <a:avLst>
                            <a:gd name="adj" fmla="val 5894"/>
                          </a:avLst>
                        </a:prstGeom>
                        <a:solidFill>
                          <a:srgbClr val="FFFFFF"/>
                        </a:solidFill>
                        <a:ln w="28575" algn="ctr">
                          <a:solidFill>
                            <a:srgbClr val="000000"/>
                          </a:solidFill>
                          <a:round/>
                          <a:headEnd/>
                          <a:tailEnd/>
                        </a:ln>
                      </wps:spPr>
                      <wps:txbx>
                        <w:txbxContent>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Pr="007A6CF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pPr>
                            <w:r>
                              <w:rPr>
                                <w:rFonts w:cs="Times New Roman" w:hint="eastAsia"/>
                                <w:color w:val="000000"/>
                                <w:kern w:val="24"/>
                              </w:rPr>
                              <w:t>➢</w:t>
                            </w:r>
                            <w:r w:rsidRPr="003E5EAD">
                              <w:rPr>
                                <w:rFonts w:ascii="HG丸ｺﾞｼｯｸM-PRO" w:eastAsia="HG丸ｺﾞｼｯｸM-PRO" w:hAnsi="HG丸ｺﾞｼｯｸM-PRO" w:cs="Times New Roman" w:hint="eastAsia"/>
                                <w:color w:val="000000"/>
                                <w:kern w:val="24"/>
                              </w:rPr>
                              <w:t>使用済み家電からの</w:t>
                            </w:r>
                            <w:r>
                              <w:rPr>
                                <w:rFonts w:ascii="HG丸ｺﾞｼｯｸM-PRO" w:eastAsia="HG丸ｺﾞｼｯｸM-PRO" w:hAnsi="HG丸ｺﾞｼｯｸM-PRO" w:cs="Times New Roman" w:hint="eastAsia"/>
                                <w:color w:val="000000"/>
                                <w:kern w:val="24"/>
                              </w:rPr>
                              <w:t>代替</w:t>
                            </w:r>
                            <w:r w:rsidRPr="003E5EAD">
                              <w:rPr>
                                <w:rFonts w:ascii="HG丸ｺﾞｼｯｸM-PRO" w:eastAsia="HG丸ｺﾞｼｯｸM-PRO" w:hAnsi="HG丸ｺﾞｼｯｸM-PRO" w:cs="Times New Roman" w:hint="eastAsia"/>
                                <w:color w:val="000000"/>
                                <w:kern w:val="24"/>
                              </w:rPr>
                              <w:t>フロン等の放出防止</w:t>
                            </w:r>
                          </w:p>
                          <w:p w:rsidR="00530B96" w:rsidRDefault="00530B96"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sidRPr="003E5EAD">
                              <w:rPr>
                                <w:rFonts w:ascii="HG丸ｺﾞｼｯｸM-PRO" w:eastAsia="HG丸ｺﾞｼｯｸM-PRO" w:hAnsi="HG丸ｺﾞｼｯｸM-PRO" w:cs="Times New Roman" w:hint="eastAsia"/>
                                <w:color w:val="000000"/>
                                <w:kern w:val="24"/>
                                <w:u w:val="single"/>
                              </w:rPr>
                              <w:t>家電リサイクル大阪方式等の適正な家電</w:t>
                            </w:r>
                          </w:p>
                          <w:p w:rsidR="00530B96" w:rsidRDefault="00530B96" w:rsidP="00700425">
                            <w:pPr>
                              <w:pStyle w:val="Web"/>
                              <w:spacing w:before="0" w:beforeAutospacing="0" w:after="0" w:afterAutospacing="0"/>
                              <w:ind w:firstLineChars="200" w:firstLine="480"/>
                              <w:textAlignment w:val="baseline"/>
                              <w:rPr>
                                <w:rFonts w:ascii="HG丸ｺﾞｼｯｸM-PRO" w:eastAsia="HG丸ｺﾞｼｯｸM-PRO" w:hAnsi="HG丸ｺﾞｼｯｸM-PRO" w:cs="Times New Roman"/>
                                <w:color w:val="000000"/>
                                <w:kern w:val="24"/>
                                <w:u w:val="single"/>
                              </w:rPr>
                            </w:pPr>
                            <w:r w:rsidRPr="003E5EAD">
                              <w:rPr>
                                <w:rFonts w:ascii="HG丸ｺﾞｼｯｸM-PRO" w:eastAsia="HG丸ｺﾞｼｯｸM-PRO" w:hAnsi="HG丸ｺﾞｼｯｸM-PRO" w:cs="Times New Roman" w:hint="eastAsia"/>
                                <w:color w:val="000000"/>
                                <w:kern w:val="24"/>
                                <w:u w:val="single"/>
                              </w:rPr>
                              <w:t>リサイクルの周知啓発や指導を実施</w:t>
                            </w: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pPr>
                            <w:r>
                              <w:rPr>
                                <w:rFonts w:cs="Times New Roman" w:hint="eastAsia"/>
                                <w:color w:val="000000"/>
                                <w:kern w:val="24"/>
                              </w:rPr>
                              <w:t>➢</w:t>
                            </w:r>
                            <w:r w:rsidRPr="003E5EAD">
                              <w:rPr>
                                <w:rFonts w:ascii="HG丸ｺﾞｼｯｸM-PRO" w:eastAsia="HG丸ｺﾞｼｯｸM-PRO" w:hAnsi="HG丸ｺﾞｼｯｸM-PRO" w:cs="Times New Roman" w:hint="eastAsia"/>
                                <w:color w:val="000000"/>
                                <w:kern w:val="24"/>
                              </w:rPr>
                              <w:t>廃棄物発電、廃棄物熱利用の導入促進</w:t>
                            </w:r>
                          </w:p>
                          <w:p w:rsidR="00530B96" w:rsidRPr="005D5D0B" w:rsidRDefault="00530B96"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rPr>
                            </w:pPr>
                            <w:r w:rsidRPr="00DD5958">
                              <w:rPr>
                                <w:rFonts w:ascii="HG丸ｺﾞｼｯｸM-PRO" w:eastAsia="HG丸ｺﾞｼｯｸM-PRO" w:hAnsi="HG丸ｺﾞｼｯｸM-PRO" w:cs="Times New Roman" w:hint="eastAsia"/>
                                <w:color w:val="000000"/>
                                <w:kern w:val="24"/>
                                <w:sz w:val="21"/>
                                <w:szCs w:val="21"/>
                              </w:rPr>
                              <w:t>○</w:t>
                            </w:r>
                            <w:r w:rsidRPr="003E5EAD">
                              <w:rPr>
                                <w:rFonts w:ascii="HG丸ｺﾞｼｯｸM-PRO" w:eastAsia="HG丸ｺﾞｼｯｸM-PRO" w:hAnsi="HG丸ｺﾞｼｯｸM-PRO" w:cs="Times New Roman" w:hint="eastAsia"/>
                                <w:color w:val="000000"/>
                                <w:kern w:val="24"/>
                                <w:u w:val="single"/>
                              </w:rPr>
                              <w:t>市町村の清掃工場へのごみ発電の導入促進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973" o:spid="_x0000_s1214" style="position:absolute;left:0;text-align:left;margin-left:12.8pt;margin-top:14.3pt;width:537pt;height:424.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" strokeweight="2.25pt">
                <v:textbox>
                  <w:txbxContent>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Pr="007A6CF6"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ind w:firstLineChars="100" w:firstLine="24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pPr>
                      <w:r>
                        <w:rPr>
                          <w:rFonts w:cs="Times New Roman" w:hint="eastAsia"/>
                          <w:color w:val="000000"/>
                          <w:kern w:val="24"/>
                        </w:rPr>
                        <w:t>➢</w:t>
                      </w:r>
                      <w:r w:rsidRPr="003E5EAD">
                        <w:rPr>
                          <w:rFonts w:ascii="HG丸ｺﾞｼｯｸM-PRO" w:eastAsia="HG丸ｺﾞｼｯｸM-PRO" w:hAnsi="HG丸ｺﾞｼｯｸM-PRO" w:cs="Times New Roman" w:hint="eastAsia"/>
                          <w:color w:val="000000"/>
                          <w:kern w:val="24"/>
                        </w:rPr>
                        <w:t>使用済み家電からの</w:t>
                      </w:r>
                      <w:r>
                        <w:rPr>
                          <w:rFonts w:ascii="HG丸ｺﾞｼｯｸM-PRO" w:eastAsia="HG丸ｺﾞｼｯｸM-PRO" w:hAnsi="HG丸ｺﾞｼｯｸM-PRO" w:cs="Times New Roman" w:hint="eastAsia"/>
                          <w:color w:val="000000"/>
                          <w:kern w:val="24"/>
                        </w:rPr>
                        <w:t>代替</w:t>
                      </w:r>
                      <w:r w:rsidRPr="003E5EAD">
                        <w:rPr>
                          <w:rFonts w:ascii="HG丸ｺﾞｼｯｸM-PRO" w:eastAsia="HG丸ｺﾞｼｯｸM-PRO" w:hAnsi="HG丸ｺﾞｼｯｸM-PRO" w:cs="Times New Roman" w:hint="eastAsia"/>
                          <w:color w:val="000000"/>
                          <w:kern w:val="24"/>
                        </w:rPr>
                        <w:t>フロン等の放出防止</w:t>
                      </w:r>
                    </w:p>
                    <w:p w:rsidR="00725741" w:rsidRDefault="00725741"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sidRPr="003E5EAD">
                        <w:rPr>
                          <w:rFonts w:ascii="HG丸ｺﾞｼｯｸM-PRO" w:eastAsia="HG丸ｺﾞｼｯｸM-PRO" w:hAnsi="HG丸ｺﾞｼｯｸM-PRO" w:cs="Times New Roman" w:hint="eastAsia"/>
                          <w:color w:val="000000"/>
                          <w:kern w:val="24"/>
                          <w:u w:val="single"/>
                        </w:rPr>
                        <w:t>家電リサイクル大阪方式等の適正な家電</w:t>
                      </w:r>
                    </w:p>
                    <w:p w:rsidR="00725741" w:rsidRDefault="00725741" w:rsidP="00700425">
                      <w:pPr>
                        <w:pStyle w:val="Web"/>
                        <w:spacing w:before="0" w:beforeAutospacing="0" w:after="0" w:afterAutospacing="0"/>
                        <w:ind w:firstLineChars="200" w:firstLine="480"/>
                        <w:textAlignment w:val="baseline"/>
                        <w:rPr>
                          <w:rFonts w:ascii="HG丸ｺﾞｼｯｸM-PRO" w:eastAsia="HG丸ｺﾞｼｯｸM-PRO" w:hAnsi="HG丸ｺﾞｼｯｸM-PRO" w:cs="Times New Roman"/>
                          <w:color w:val="000000"/>
                          <w:kern w:val="24"/>
                          <w:u w:val="single"/>
                        </w:rPr>
                      </w:pPr>
                      <w:r w:rsidRPr="003E5EAD">
                        <w:rPr>
                          <w:rFonts w:ascii="HG丸ｺﾞｼｯｸM-PRO" w:eastAsia="HG丸ｺﾞｼｯｸM-PRO" w:hAnsi="HG丸ｺﾞｼｯｸM-PRO" w:cs="Times New Roman" w:hint="eastAsia"/>
                          <w:color w:val="000000"/>
                          <w:kern w:val="24"/>
                          <w:u w:val="single"/>
                        </w:rPr>
                        <w:t>リサイクルの周知啓発や指導を実施</w:t>
                      </w: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pPr>
                      <w:r>
                        <w:rPr>
                          <w:rFonts w:cs="Times New Roman" w:hint="eastAsia"/>
                          <w:color w:val="000000"/>
                          <w:kern w:val="24"/>
                        </w:rPr>
                        <w:t>➢</w:t>
                      </w:r>
                      <w:r w:rsidRPr="003E5EAD">
                        <w:rPr>
                          <w:rFonts w:ascii="HG丸ｺﾞｼｯｸM-PRO" w:eastAsia="HG丸ｺﾞｼｯｸM-PRO" w:hAnsi="HG丸ｺﾞｼｯｸM-PRO" w:cs="Times New Roman" w:hint="eastAsia"/>
                          <w:color w:val="000000"/>
                          <w:kern w:val="24"/>
                        </w:rPr>
                        <w:t>廃棄物発電、廃棄物熱利用の導入促進</w:t>
                      </w:r>
                    </w:p>
                    <w:p w:rsidR="00725741" w:rsidRPr="005D5D0B" w:rsidRDefault="00725741"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rPr>
                      </w:pPr>
                      <w:r w:rsidRPr="00DD5958">
                        <w:rPr>
                          <w:rFonts w:ascii="HG丸ｺﾞｼｯｸM-PRO" w:eastAsia="HG丸ｺﾞｼｯｸM-PRO" w:hAnsi="HG丸ｺﾞｼｯｸM-PRO" w:cs="Times New Roman" w:hint="eastAsia"/>
                          <w:color w:val="000000"/>
                          <w:kern w:val="24"/>
                          <w:sz w:val="21"/>
                          <w:szCs w:val="21"/>
                        </w:rPr>
                        <w:t>○</w:t>
                      </w:r>
                      <w:r w:rsidRPr="003E5EAD">
                        <w:rPr>
                          <w:rFonts w:ascii="HG丸ｺﾞｼｯｸM-PRO" w:eastAsia="HG丸ｺﾞｼｯｸM-PRO" w:hAnsi="HG丸ｺﾞｼｯｸM-PRO" w:cs="Times New Roman" w:hint="eastAsia"/>
                          <w:color w:val="000000"/>
                          <w:kern w:val="24"/>
                          <w:u w:val="single"/>
                        </w:rPr>
                        <w:t>市町村の清掃工場へのごみ発電の導入促進</w:t>
                      </w: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05319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3392" behindDoc="0" locked="0" layoutInCell="1" allowOverlap="1" wp14:anchorId="2E36EECA" wp14:editId="0C73942D">
                <wp:simplePos x="0" y="0"/>
                <wp:positionH relativeFrom="column">
                  <wp:posOffset>304800</wp:posOffset>
                </wp:positionH>
                <wp:positionV relativeFrom="paragraph">
                  <wp:posOffset>25400</wp:posOffset>
                </wp:positionV>
                <wp:extent cx="6602095" cy="781050"/>
                <wp:effectExtent l="19050" t="19050" r="27305" b="19050"/>
                <wp:wrapNone/>
                <wp:docPr id="360993" name="角丸四角形 360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2095" cy="78105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Pr="009B6135" w:rsidRDefault="00530B96" w:rsidP="00700425">
                            <w:pPr>
                              <w:pStyle w:val="Web"/>
                              <w:spacing w:before="0" w:beforeAutospacing="0" w:after="0" w:afterAutospacing="0"/>
                              <w:ind w:firstLineChars="100" w:firstLine="240"/>
                              <w:textAlignment w:val="baseline"/>
                            </w:pPr>
                            <w:r>
                              <w:rPr>
                                <w:rFonts w:ascii="HG丸ｺﾞｼｯｸM-PRO" w:eastAsia="HG丸ｺﾞｼｯｸM-PRO" w:hAnsi="HG丸ｺﾞｼｯｸM-PRO" w:cs="Times New Roman" w:hint="eastAsia"/>
                                <w:color w:val="000000"/>
                                <w:kern w:val="24"/>
                              </w:rPr>
                              <w:t>３Ｒの取組</w:t>
                            </w:r>
                            <w:r w:rsidRPr="004E4C38">
                              <w:rPr>
                                <w:rFonts w:ascii="HG丸ｺﾞｼｯｸM-PRO" w:eastAsia="HG丸ｺﾞｼｯｸM-PRO" w:hAnsi="HG丸ｺﾞｼｯｸM-PRO" w:cs="Times New Roman" w:hint="eastAsia"/>
                                <w:color w:val="000000"/>
                                <w:kern w:val="24"/>
                              </w:rPr>
                              <w:t>を推進し</w:t>
                            </w:r>
                            <w:r>
                              <w:rPr>
                                <w:rFonts w:ascii="HG丸ｺﾞｼｯｸM-PRO" w:eastAsia="HG丸ｺﾞｼｯｸM-PRO" w:hAnsi="HG丸ｺﾞｼｯｸM-PRO" w:cs="Times New Roman" w:hint="eastAsia"/>
                                <w:color w:val="000000"/>
                                <w:kern w:val="24"/>
                              </w:rPr>
                              <w:t>、</w:t>
                            </w:r>
                            <w:r w:rsidRPr="003E5EAD">
                              <w:rPr>
                                <w:rFonts w:ascii="HG丸ｺﾞｼｯｸM-PRO" w:eastAsia="HG丸ｺﾞｼｯｸM-PRO" w:hAnsi="HG丸ｺﾞｼｯｸM-PRO" w:cs="Times New Roman" w:hint="eastAsia"/>
                                <w:color w:val="000000"/>
                                <w:kern w:val="24"/>
                              </w:rPr>
                              <w:t>生産時におけるエネルギー消費の削減や廃棄物の焼却処理量の削減</w:t>
                            </w:r>
                            <w:r w:rsidRPr="004E4C38">
                              <w:rPr>
                                <w:rFonts w:ascii="HG丸ｺﾞｼｯｸM-PRO" w:eastAsia="HG丸ｺﾞｼｯｸM-PRO" w:hAnsi="HG丸ｺﾞｼｯｸM-PRO" w:cs="Times New Roman" w:hint="eastAsia"/>
                                <w:color w:val="000000"/>
                                <w:kern w:val="24"/>
                              </w:rPr>
                              <w:t>等を進めます。特に、プラスチック類などの一般廃棄物の分別をさ</w:t>
                            </w:r>
                            <w:r>
                              <w:rPr>
                                <w:rFonts w:ascii="HG丸ｺﾞｼｯｸM-PRO" w:eastAsia="HG丸ｺﾞｼｯｸM-PRO" w:hAnsi="HG丸ｺﾞｼｯｸM-PRO" w:cs="Times New Roman" w:hint="eastAsia"/>
                                <w:color w:val="000000"/>
                                <w:kern w:val="24"/>
                              </w:rPr>
                              <w:t>らに進めていきます。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993" o:spid="_x0000_s1215" style="position:absolute;left:0;text-align:left;margin-left:24pt;margin-top:2pt;width:519.85pt;height:6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" fillcolor="#baff21" strokecolor="#00b050" strokeweight="3pt">
                <v:stroke linestyle="thinThin"/>
                <v:textbox inset="5.85pt,.7pt,5.85pt,.7pt">
                  <w:txbxContent>
                    <w:p w:rsidR="00725741" w:rsidRPr="00561F37"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Pr="009B6135" w:rsidRDefault="00725741" w:rsidP="00700425">
                      <w:pPr>
                        <w:pStyle w:val="Web"/>
                        <w:spacing w:before="0" w:beforeAutospacing="0" w:after="0" w:afterAutospacing="0"/>
                        <w:ind w:firstLineChars="100" w:firstLine="240"/>
                        <w:textAlignment w:val="baseline"/>
                      </w:pPr>
                      <w:r>
                        <w:rPr>
                          <w:rFonts w:ascii="HG丸ｺﾞｼｯｸM-PRO" w:eastAsia="HG丸ｺﾞｼｯｸM-PRO" w:hAnsi="HG丸ｺﾞｼｯｸM-PRO" w:cs="Times New Roman" w:hint="eastAsia"/>
                          <w:color w:val="000000"/>
                          <w:kern w:val="24"/>
                        </w:rPr>
                        <w:t>３Ｒの取組</w:t>
                      </w:r>
                      <w:r w:rsidRPr="004E4C38">
                        <w:rPr>
                          <w:rFonts w:ascii="HG丸ｺﾞｼｯｸM-PRO" w:eastAsia="HG丸ｺﾞｼｯｸM-PRO" w:hAnsi="HG丸ｺﾞｼｯｸM-PRO" w:cs="Times New Roman" w:hint="eastAsia"/>
                          <w:color w:val="000000"/>
                          <w:kern w:val="24"/>
                        </w:rPr>
                        <w:t>を推進し</w:t>
                      </w:r>
                      <w:r>
                        <w:rPr>
                          <w:rFonts w:ascii="HG丸ｺﾞｼｯｸM-PRO" w:eastAsia="HG丸ｺﾞｼｯｸM-PRO" w:hAnsi="HG丸ｺﾞｼｯｸM-PRO" w:cs="Times New Roman" w:hint="eastAsia"/>
                          <w:color w:val="000000"/>
                          <w:kern w:val="24"/>
                        </w:rPr>
                        <w:t>、</w:t>
                      </w:r>
                      <w:r w:rsidRPr="003E5EAD">
                        <w:rPr>
                          <w:rFonts w:ascii="HG丸ｺﾞｼｯｸM-PRO" w:eastAsia="HG丸ｺﾞｼｯｸM-PRO" w:hAnsi="HG丸ｺﾞｼｯｸM-PRO" w:cs="Times New Roman" w:hint="eastAsia"/>
                          <w:color w:val="000000"/>
                          <w:kern w:val="24"/>
                        </w:rPr>
                        <w:t>生産時におけるエネルギー消費の削減や廃棄物の焼却処理量の削減</w:t>
                      </w:r>
                      <w:r w:rsidRPr="004E4C38">
                        <w:rPr>
                          <w:rFonts w:ascii="HG丸ｺﾞｼｯｸM-PRO" w:eastAsia="HG丸ｺﾞｼｯｸM-PRO" w:hAnsi="HG丸ｺﾞｼｯｸM-PRO" w:cs="Times New Roman" w:hint="eastAsia"/>
                          <w:color w:val="000000"/>
                          <w:kern w:val="24"/>
                        </w:rPr>
                        <w:t>等を進めます。特に、プラスチック類などの一般廃棄物の分別をさ</w:t>
                      </w:r>
                      <w:r>
                        <w:rPr>
                          <w:rFonts w:ascii="HG丸ｺﾞｼｯｸM-PRO" w:eastAsia="HG丸ｺﾞｼｯｸM-PRO" w:hAnsi="HG丸ｺﾞｼｯｸM-PRO" w:cs="Times New Roman" w:hint="eastAsia"/>
                          <w:color w:val="000000"/>
                          <w:kern w:val="24"/>
                        </w:rPr>
                        <w:t>らに進めていきます。</w:t>
                      </w: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A802F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58272" behindDoc="0" locked="0" layoutInCell="1" allowOverlap="1" wp14:anchorId="49083F30" wp14:editId="5C6D0128">
                <wp:simplePos x="0" y="0"/>
                <wp:positionH relativeFrom="column">
                  <wp:posOffset>2844800</wp:posOffset>
                </wp:positionH>
                <wp:positionV relativeFrom="paragraph">
                  <wp:posOffset>4276090</wp:posOffset>
                </wp:positionV>
                <wp:extent cx="1866900" cy="2141220"/>
                <wp:effectExtent l="0" t="0" r="3175" b="2540"/>
                <wp:wrapNone/>
                <wp:docPr id="360894" name="正方形/長方形 360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214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Default="00530B96"/>
                          <w:p w:rsidR="00530B96" w:rsidRPr="00BE01E6" w:rsidRDefault="00530B96"/>
                          <w:p w:rsidR="00530B96" w:rsidRDefault="00530B9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894" o:spid="_x0000_s1216" style="position:absolute;left:0;text-align:left;margin-left:224pt;margin-top:336.7pt;width:147pt;height:168.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" filled="f" stroked="f">
                <v:textbox inset="5.85pt,.7pt,5.85pt,.7pt">
                  <w:txbxContent>
                    <w:p w:rsidR="00725741" w:rsidRDefault="00725741"/>
                    <w:p w:rsidR="00725741" w:rsidRPr="00BE01E6" w:rsidRDefault="00725741"/>
                    <w:p w:rsidR="00725741" w:rsidRDefault="00725741"/>
                  </w:txbxContent>
                </v:textbox>
              </v:rect>
            </w:pict>
          </mc:Fallback>
        </mc:AlternateContent>
      </w:r>
    </w:p>
    <w:p w:rsidR="00983809" w:rsidRDefault="00D87D73">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2061696" behindDoc="0" locked="0" layoutInCell="1" allowOverlap="1" wp14:anchorId="0C868AAE" wp14:editId="2082E89D">
                <wp:simplePos x="0" y="0"/>
                <wp:positionH relativeFrom="column">
                  <wp:posOffset>4372610</wp:posOffset>
                </wp:positionH>
                <wp:positionV relativeFrom="paragraph">
                  <wp:posOffset>162560</wp:posOffset>
                </wp:positionV>
                <wp:extent cx="2171700" cy="342900"/>
                <wp:effectExtent l="0" t="0" r="19050" b="19050"/>
                <wp:wrapNone/>
                <wp:docPr id="360580" name="メモ 360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42900"/>
                        </a:xfrm>
                        <a:prstGeom prst="foldedCorner">
                          <a:avLst>
                            <a:gd name="adj" fmla="val 12500"/>
                          </a:avLst>
                        </a:prstGeom>
                        <a:solidFill>
                          <a:srgbClr val="B3F6FF"/>
                        </a:solidFill>
                        <a:ln w="9525">
                          <a:solidFill>
                            <a:srgbClr val="000000"/>
                          </a:solidFill>
                          <a:round/>
                          <a:headEnd/>
                          <a:tailEnd/>
                        </a:ln>
                      </wps:spPr>
                      <wps:txbx>
                        <w:txbxContent>
                          <w:p w:rsidR="00530B96" w:rsidRPr="00973456" w:rsidRDefault="00530B96" w:rsidP="00CF6E29">
                            <w:pPr>
                              <w:ind w:firstLineChars="100" w:firstLine="211"/>
                              <w:jc w:val="left"/>
                              <w:rPr>
                                <w:rFonts w:ascii="HG丸ｺﾞｼｯｸM-PRO" w:eastAsia="HG丸ｺﾞｼｯｸM-PRO" w:hAnsi="HG丸ｺﾞｼｯｸM-PRO"/>
                              </w:rPr>
                            </w:pPr>
                            <w:r w:rsidRPr="00973456">
                              <w:rPr>
                                <w:rFonts w:ascii="HG丸ｺﾞｼｯｸM-PRO" w:eastAsia="HG丸ｺﾞｼｯｸM-PRO" w:hAnsi="HG丸ｺﾞｼｯｸM-PRO" w:hint="eastAsia"/>
                                <w:b/>
                                <w:u w:val="single"/>
                              </w:rPr>
                              <w:t>私たちが出したごみはどこへ？</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60580" o:spid="_x0000_s1217" type="#_x0000_t65" style="position:absolute;left:0;text-align:left;margin-left:344.3pt;margin-top:12.8pt;width:171pt;height:27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" fillcolor="#b3f6ff">
                <v:textbox inset="5.85pt,1.25mm,5.85pt,.7pt">
                  <w:txbxContent>
                    <w:p w:rsidR="00725741" w:rsidRPr="00973456" w:rsidRDefault="00725741" w:rsidP="00CF6E29">
                      <w:pPr>
                        <w:ind w:firstLineChars="100" w:firstLine="211"/>
                        <w:jc w:val="left"/>
                        <w:rPr>
                          <w:rFonts w:ascii="HG丸ｺﾞｼｯｸM-PRO" w:eastAsia="HG丸ｺﾞｼｯｸM-PRO" w:hAnsi="HG丸ｺﾞｼｯｸM-PRO"/>
                        </w:rPr>
                      </w:pPr>
                      <w:r w:rsidRPr="00973456">
                        <w:rPr>
                          <w:rFonts w:ascii="HG丸ｺﾞｼｯｸM-PRO" w:eastAsia="HG丸ｺﾞｼｯｸM-PRO" w:hAnsi="HG丸ｺﾞｼｯｸM-PRO" w:hint="eastAsia"/>
                          <w:b/>
                          <w:u w:val="single"/>
                        </w:rPr>
                        <w:t>私たちが出したごみはどこへ？</w:t>
                      </w:r>
                    </w:p>
                  </w:txbxContent>
                </v:textbox>
              </v:shape>
            </w:pict>
          </mc:Fallback>
        </mc:AlternateContent>
      </w:r>
      <w:r w:rsidR="00053190">
        <w:rPr>
          <w:rFonts w:ascii="HG丸ｺﾞｼｯｸM-PRO" w:eastAsia="HG丸ｺﾞｼｯｸM-PRO" w:hAnsi="HG丸ｺﾞｼｯｸM-PRO" w:hint="eastAsia"/>
          <w:noProof/>
          <w:sz w:val="22"/>
        </w:rPr>
        <mc:AlternateContent>
          <mc:Choice Requires="wps">
            <w:drawing>
              <wp:anchor distT="0" distB="0" distL="114300" distR="114300" simplePos="0" relativeHeight="251964416" behindDoc="0" locked="0" layoutInCell="1" allowOverlap="1" wp14:anchorId="1E4157E8" wp14:editId="4BD619CD">
                <wp:simplePos x="0" y="0"/>
                <wp:positionH relativeFrom="column">
                  <wp:posOffset>391795</wp:posOffset>
                </wp:positionH>
                <wp:positionV relativeFrom="paragraph">
                  <wp:posOffset>63500</wp:posOffset>
                </wp:positionV>
                <wp:extent cx="6351905" cy="2387600"/>
                <wp:effectExtent l="0" t="0" r="10795" b="12700"/>
                <wp:wrapNone/>
                <wp:docPr id="361033" name="正方形/長方形 361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1905" cy="2387600"/>
                        </a:xfrm>
                        <a:prstGeom prst="rect">
                          <a:avLst/>
                        </a:prstGeom>
                        <a:solidFill>
                          <a:srgbClr val="FFFF00"/>
                        </a:solidFill>
                        <a:ln w="9525">
                          <a:solidFill>
                            <a:srgbClr val="000000"/>
                          </a:solidFill>
                          <a:miter lim="800000"/>
                          <a:headEnd/>
                          <a:tailEnd/>
                        </a:ln>
                      </wps:spPr>
                      <wps:txbx>
                        <w:txbxContent>
                          <w:p w:rsidR="00530B96" w:rsidRPr="00561F37" w:rsidRDefault="00530B96" w:rsidP="00700425">
                            <w:pPr>
                              <w:jc w:val="left"/>
                              <w:rPr>
                                <w:rFonts w:ascii="HG丸ｺﾞｼｯｸM-PRO" w:eastAsia="HG丸ｺﾞｼｯｸM-PRO" w:hAnsi="HG丸ｺﾞｼｯｸM-PRO"/>
                                <w:b/>
                                <w:color w:val="000000"/>
                                <w:sz w:val="28"/>
                                <w:szCs w:val="28"/>
                              </w:rPr>
                            </w:pPr>
                            <w:r w:rsidRPr="00A068F1">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３Rの推進</w:t>
                            </w:r>
                            <w:r w:rsidRPr="00561F37">
                              <w:rPr>
                                <w:rFonts w:ascii="HG丸ｺﾞｼｯｸM-PRO" w:eastAsia="HG丸ｺﾞｼｯｸM-PRO" w:hAnsi="HG丸ｺﾞｼｯｸM-PRO" w:hint="eastAsia"/>
                                <w:b/>
                                <w:color w:val="000000"/>
                                <w:sz w:val="28"/>
                                <w:szCs w:val="28"/>
                              </w:rPr>
                              <w:t>（重点施策）</w:t>
                            </w:r>
                          </w:p>
                          <w:p w:rsidR="00530B96" w:rsidRPr="00973456" w:rsidRDefault="00530B96" w:rsidP="00700425">
                            <w:pPr>
                              <w:ind w:left="210" w:hangingChars="100" w:hanging="210"/>
                              <w:rPr>
                                <w:rFonts w:ascii="HG丸ｺﾞｼｯｸM-PRO" w:eastAsia="HG丸ｺﾞｼｯｸM-PRO" w:hAnsi="HG丸ｺﾞｼｯｸM-PRO"/>
                              </w:rPr>
                            </w:pPr>
                            <w:r w:rsidRPr="00973456">
                              <w:rPr>
                                <w:rFonts w:ascii="HG丸ｺﾞｼｯｸM-PRO" w:eastAsia="HG丸ｺﾞｼｯｸM-PRO" w:hAnsi="HG丸ｺﾞｼｯｸM-PRO" w:hint="eastAsia"/>
                              </w:rPr>
                              <w:t>・分別収集の促進のための府民、事業者等への啓発</w:t>
                            </w:r>
                          </w:p>
                          <w:p w:rsidR="00530B96" w:rsidRPr="00973456" w:rsidRDefault="00530B96" w:rsidP="00700425">
                            <w:pPr>
                              <w:ind w:left="210" w:hangingChars="100" w:hanging="210"/>
                              <w:rPr>
                                <w:rFonts w:ascii="HG丸ｺﾞｼｯｸM-PRO" w:eastAsia="HG丸ｺﾞｼｯｸM-PRO" w:hAnsi="HG丸ｺﾞｼｯｸM-PRO"/>
                              </w:rPr>
                            </w:pPr>
                            <w:r w:rsidRPr="00973456">
                              <w:rPr>
                                <w:rFonts w:ascii="HG丸ｺﾞｼｯｸM-PRO" w:eastAsia="HG丸ｺﾞｼｯｸM-PRO" w:hAnsi="HG丸ｺﾞｼｯｸM-PRO" w:hint="eastAsia"/>
                              </w:rPr>
                              <w:t>・市町村による分別収集の拡充を促進（特にプラスチック類）</w:t>
                            </w:r>
                          </w:p>
                          <w:p w:rsidR="00530B96" w:rsidRDefault="00530B96" w:rsidP="00F16E59">
                            <w:pPr>
                              <w:ind w:left="210" w:hangingChars="100" w:hanging="210"/>
                              <w:rPr>
                                <w:rFonts w:ascii="HG丸ｺﾞｼｯｸM-PRO" w:eastAsia="HG丸ｺﾞｼｯｸM-PRO" w:hAnsi="HG丸ｺﾞｼｯｸM-PRO"/>
                              </w:rPr>
                            </w:pPr>
                            <w:r w:rsidRPr="00973456">
                              <w:rPr>
                                <w:rFonts w:ascii="HG丸ｺﾞｼｯｸM-PRO" w:eastAsia="HG丸ｺﾞｼｯｸM-PRO" w:hAnsi="HG丸ｺﾞｼｯｸM-PRO" w:hint="eastAsia"/>
                              </w:rPr>
                              <w:t>・住民団体、事業者団体、行政等で構成する「大阪府リサイ</w:t>
                            </w:r>
                          </w:p>
                          <w:p w:rsidR="00530B96" w:rsidRDefault="00530B96" w:rsidP="00F16E59">
                            <w:pPr>
                              <w:ind w:leftChars="100" w:left="210"/>
                              <w:rPr>
                                <w:rFonts w:ascii="HG丸ｺﾞｼｯｸM-PRO" w:eastAsia="HG丸ｺﾞｼｯｸM-PRO" w:hAnsi="HG丸ｺﾞｼｯｸM-PRO"/>
                              </w:rPr>
                            </w:pPr>
                            <w:r w:rsidRPr="00973456">
                              <w:rPr>
                                <w:rFonts w:ascii="HG丸ｺﾞｼｯｸM-PRO" w:eastAsia="HG丸ｺﾞｼｯｸM-PRO" w:hAnsi="HG丸ｺﾞｼｯｸM-PRO" w:hint="eastAsia"/>
                              </w:rPr>
                              <w:t>クル社会推進会議」において、「使い捨て製品の使用削減」、</w:t>
                            </w:r>
                          </w:p>
                          <w:p w:rsidR="00530B96" w:rsidRPr="00973456" w:rsidRDefault="00530B96" w:rsidP="00F16E59">
                            <w:pPr>
                              <w:ind w:leftChars="100" w:left="210"/>
                              <w:rPr>
                                <w:rFonts w:ascii="HG丸ｺﾞｼｯｸM-PRO" w:eastAsia="HG丸ｺﾞｼｯｸM-PRO" w:hAnsi="HG丸ｺﾞｼｯｸM-PRO"/>
                              </w:rPr>
                            </w:pPr>
                            <w:r w:rsidRPr="00973456">
                              <w:rPr>
                                <w:rFonts w:ascii="HG丸ｺﾞｼｯｸM-PRO" w:eastAsia="HG丸ｺﾞｼｯｸM-PRO" w:hAnsi="HG丸ｺﾞｼｯｸM-PRO" w:hint="eastAsia"/>
                              </w:rPr>
                              <w:t>「製品の長期間使用の促進」などの取組を促進</w:t>
                            </w:r>
                          </w:p>
                          <w:p w:rsidR="00530B96" w:rsidRDefault="00530B96" w:rsidP="00700425">
                            <w:pPr>
                              <w:ind w:left="210" w:hangingChars="100" w:hanging="210"/>
                            </w:pPr>
                            <w:r w:rsidRPr="00973456">
                              <w:rPr>
                                <w:rFonts w:ascii="HG丸ｺﾞｼｯｸM-PRO" w:eastAsia="HG丸ｺﾞｼｯｸM-PRO" w:hAnsi="HG丸ｺﾞｼｯｸM-PRO" w:hint="eastAsia"/>
                              </w:rPr>
                              <w:t>・リサイクル製品の普及</w:t>
                            </w:r>
                          </w:p>
                          <w:p w:rsidR="00530B96" w:rsidRDefault="00530B96" w:rsidP="00700425">
                            <w:pPr>
                              <w:ind w:firstLineChars="100" w:firstLine="210"/>
                              <w:rPr>
                                <w:rFonts w:ascii="ＭＳ ゴシック" w:eastAsia="ＭＳ ゴシック" w:hAnsi="ＭＳ ゴシック"/>
                                <w:color w:val="000000"/>
                              </w:rPr>
                            </w:pPr>
                            <w:r w:rsidRPr="001630E4">
                              <w:rPr>
                                <w:rFonts w:ascii="ＭＳ ゴシック" w:eastAsia="ＭＳ ゴシック" w:hAnsi="ＭＳ ゴシック" w:hint="eastAsia"/>
                              </w:rPr>
                              <w:t>【一般廃棄物の</w:t>
                            </w:r>
                            <w:r>
                              <w:rPr>
                                <w:rFonts w:ascii="ＭＳ ゴシック" w:eastAsia="ＭＳ ゴシック" w:hAnsi="ＭＳ ゴシック" w:hint="eastAsia"/>
                              </w:rPr>
                              <w:t>排出</w:t>
                            </w:r>
                            <w:r w:rsidRPr="004E4C38">
                              <w:rPr>
                                <w:rFonts w:ascii="ＭＳ ゴシック" w:eastAsia="ＭＳ ゴシック" w:hAnsi="ＭＳ ゴシック" w:hint="eastAsia"/>
                                <w:color w:val="000000"/>
                              </w:rPr>
                              <w:t>量】</w:t>
                            </w:r>
                          </w:p>
                          <w:p w:rsidR="00530B96" w:rsidRPr="001630E4" w:rsidRDefault="00530B96" w:rsidP="00700425">
                            <w:pPr>
                              <w:ind w:firstLineChars="100" w:firstLine="210"/>
                              <w:rPr>
                                <w:rFonts w:ascii="ＭＳ ゴシック" w:eastAsia="ＭＳ ゴシック" w:hAnsi="ＭＳ ゴシック"/>
                              </w:rPr>
                            </w:pPr>
                            <w:r w:rsidRPr="004E4C38">
                              <w:rPr>
                                <w:rFonts w:ascii="ＭＳ ゴシック" w:eastAsia="ＭＳ ゴシック" w:hAnsi="ＭＳ ゴシック" w:hint="eastAsia"/>
                                <w:color w:val="000000"/>
                              </w:rPr>
                              <w:t>目標</w:t>
                            </w:r>
                            <w:r>
                              <w:rPr>
                                <w:rFonts w:ascii="ＭＳ ゴシック" w:eastAsia="ＭＳ ゴシック" w:hAnsi="ＭＳ ゴシック" w:hint="eastAsia"/>
                                <w:color w:val="000000"/>
                              </w:rPr>
                              <w:t>:</w:t>
                            </w:r>
                            <w:r w:rsidRPr="004E4C38">
                              <w:rPr>
                                <w:rFonts w:ascii="ＭＳ ゴシック" w:eastAsia="ＭＳ ゴシック" w:hAnsi="ＭＳ ゴシック" w:hint="eastAsia"/>
                                <w:color w:val="000000"/>
                              </w:rPr>
                              <w:t>2</w:t>
                            </w:r>
                            <w:r>
                              <w:rPr>
                                <w:rFonts w:ascii="ＭＳ ゴシック" w:eastAsia="ＭＳ ゴシック" w:hAnsi="ＭＳ ゴシック" w:hint="eastAsia"/>
                                <w:color w:val="000000"/>
                              </w:rPr>
                              <w:t>82</w:t>
                            </w:r>
                            <w:r w:rsidRPr="004E4C38">
                              <w:rPr>
                                <w:rFonts w:ascii="ＭＳ ゴシック" w:eastAsia="ＭＳ ゴシック" w:hAnsi="ＭＳ ゴシック" w:hint="eastAsia"/>
                                <w:color w:val="000000"/>
                              </w:rPr>
                              <w:t>万ﾄﾝ(2015年度)＜現状</w:t>
                            </w:r>
                            <w:r>
                              <w:rPr>
                                <w:rFonts w:ascii="ＭＳ ゴシック" w:eastAsia="ＭＳ ゴシック" w:hAnsi="ＭＳ ゴシック" w:hint="eastAsia"/>
                                <w:color w:val="000000"/>
                              </w:rPr>
                              <w:t>:</w:t>
                            </w:r>
                            <w:r w:rsidRPr="004E4C38">
                              <w:rPr>
                                <w:rFonts w:ascii="ＭＳ ゴシック" w:eastAsia="ＭＳ ゴシック" w:hAnsi="ＭＳ ゴシック" w:hint="eastAsia"/>
                                <w:color w:val="000000"/>
                              </w:rPr>
                              <w:t>3</w:t>
                            </w:r>
                            <w:r>
                              <w:rPr>
                                <w:rFonts w:ascii="ＭＳ ゴシック" w:eastAsia="ＭＳ ゴシック" w:hAnsi="ＭＳ ゴシック" w:hint="eastAsia"/>
                                <w:color w:val="000000"/>
                              </w:rPr>
                              <w:t>46</w:t>
                            </w:r>
                            <w:r w:rsidRPr="004E4C38">
                              <w:rPr>
                                <w:rFonts w:ascii="ＭＳ ゴシック" w:eastAsia="ＭＳ ゴシック" w:hAnsi="ＭＳ ゴシック" w:hint="eastAsia"/>
                                <w:color w:val="000000"/>
                              </w:rPr>
                              <w:t>万ﾄﾝ(2010年度)＞</w:t>
                            </w:r>
                          </w:p>
                          <w:p w:rsidR="00530B96" w:rsidRPr="000A0FBD" w:rsidRDefault="00530B96" w:rsidP="00700425">
                            <w:pPr>
                              <w:ind w:left="210" w:hangingChars="100" w:hanging="21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1033" o:spid="_x0000_s1218" style="position:absolute;left:0;text-align:left;margin-left:30.85pt;margin-top:5pt;width:500.15pt;height:18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" fillcolor="yellow">
                <v:textbox inset="5.85pt,.7pt,5.85pt,.7pt">
                  <w:txbxContent>
                    <w:p w:rsidR="00F16E59" w:rsidRPr="00561F37" w:rsidRDefault="00F16E59" w:rsidP="00700425">
                      <w:pPr>
                        <w:jc w:val="left"/>
                        <w:rPr>
                          <w:rFonts w:ascii="HG丸ｺﾞｼｯｸM-PRO" w:eastAsia="HG丸ｺﾞｼｯｸM-PRO" w:hAnsi="HG丸ｺﾞｼｯｸM-PRO"/>
                          <w:b/>
                          <w:color w:val="000000"/>
                          <w:sz w:val="28"/>
                          <w:szCs w:val="28"/>
                        </w:rPr>
                      </w:pPr>
                      <w:r w:rsidRPr="00A068F1">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３Rの推進</w:t>
                      </w:r>
                      <w:r w:rsidRPr="00561F37">
                        <w:rPr>
                          <w:rFonts w:ascii="HG丸ｺﾞｼｯｸM-PRO" w:eastAsia="HG丸ｺﾞｼｯｸM-PRO" w:hAnsi="HG丸ｺﾞｼｯｸM-PRO" w:hint="eastAsia"/>
                          <w:b/>
                          <w:color w:val="000000"/>
                          <w:sz w:val="28"/>
                          <w:szCs w:val="28"/>
                        </w:rPr>
                        <w:t>（重点施策）</w:t>
                      </w:r>
                    </w:p>
                    <w:p w:rsidR="00F16E59" w:rsidRPr="00973456" w:rsidRDefault="00F16E59" w:rsidP="00700425">
                      <w:pPr>
                        <w:ind w:left="210" w:hangingChars="100" w:hanging="210"/>
                        <w:rPr>
                          <w:rFonts w:ascii="HG丸ｺﾞｼｯｸM-PRO" w:eastAsia="HG丸ｺﾞｼｯｸM-PRO" w:hAnsi="HG丸ｺﾞｼｯｸM-PRO"/>
                        </w:rPr>
                      </w:pPr>
                      <w:r w:rsidRPr="00973456">
                        <w:rPr>
                          <w:rFonts w:ascii="HG丸ｺﾞｼｯｸM-PRO" w:eastAsia="HG丸ｺﾞｼｯｸM-PRO" w:hAnsi="HG丸ｺﾞｼｯｸM-PRO" w:hint="eastAsia"/>
                        </w:rPr>
                        <w:t>・分別収集の促進のための府民、事業者等への啓発</w:t>
                      </w:r>
                    </w:p>
                    <w:p w:rsidR="00F16E59" w:rsidRPr="00973456" w:rsidRDefault="00F16E59" w:rsidP="00700425">
                      <w:pPr>
                        <w:ind w:left="210" w:hangingChars="100" w:hanging="210"/>
                        <w:rPr>
                          <w:rFonts w:ascii="HG丸ｺﾞｼｯｸM-PRO" w:eastAsia="HG丸ｺﾞｼｯｸM-PRO" w:hAnsi="HG丸ｺﾞｼｯｸM-PRO"/>
                        </w:rPr>
                      </w:pPr>
                      <w:r w:rsidRPr="00973456">
                        <w:rPr>
                          <w:rFonts w:ascii="HG丸ｺﾞｼｯｸM-PRO" w:eastAsia="HG丸ｺﾞｼｯｸM-PRO" w:hAnsi="HG丸ｺﾞｼｯｸM-PRO" w:hint="eastAsia"/>
                        </w:rPr>
                        <w:t>・市町村による分別収集の拡充を促進（特にプラスチック類）</w:t>
                      </w:r>
                    </w:p>
                    <w:p w:rsidR="00F16E59" w:rsidRDefault="00F16E59" w:rsidP="00F16E59">
                      <w:pPr>
                        <w:ind w:left="210" w:hangingChars="100" w:hanging="210"/>
                        <w:rPr>
                          <w:rFonts w:ascii="HG丸ｺﾞｼｯｸM-PRO" w:eastAsia="HG丸ｺﾞｼｯｸM-PRO" w:hAnsi="HG丸ｺﾞｼｯｸM-PRO" w:hint="eastAsia"/>
                        </w:rPr>
                      </w:pPr>
                      <w:r w:rsidRPr="00973456">
                        <w:rPr>
                          <w:rFonts w:ascii="HG丸ｺﾞｼｯｸM-PRO" w:eastAsia="HG丸ｺﾞｼｯｸM-PRO" w:hAnsi="HG丸ｺﾞｼｯｸM-PRO" w:hint="eastAsia"/>
                        </w:rPr>
                        <w:t>・住民団体、事業者団体、行政等で構成する「大阪府リサイ</w:t>
                      </w:r>
                    </w:p>
                    <w:p w:rsidR="00F16E59" w:rsidRDefault="00F16E59" w:rsidP="00F16E59">
                      <w:pPr>
                        <w:ind w:leftChars="100" w:left="210"/>
                        <w:rPr>
                          <w:rFonts w:ascii="HG丸ｺﾞｼｯｸM-PRO" w:eastAsia="HG丸ｺﾞｼｯｸM-PRO" w:hAnsi="HG丸ｺﾞｼｯｸM-PRO" w:hint="eastAsia"/>
                        </w:rPr>
                      </w:pPr>
                      <w:r w:rsidRPr="00973456">
                        <w:rPr>
                          <w:rFonts w:ascii="HG丸ｺﾞｼｯｸM-PRO" w:eastAsia="HG丸ｺﾞｼｯｸM-PRO" w:hAnsi="HG丸ｺﾞｼｯｸM-PRO" w:hint="eastAsia"/>
                        </w:rPr>
                        <w:t>クル社会推進会議」において、「使い捨て製品の使用削減」、</w:t>
                      </w:r>
                    </w:p>
                    <w:p w:rsidR="00F16E59" w:rsidRPr="00973456" w:rsidRDefault="00F16E59" w:rsidP="00F16E59">
                      <w:pPr>
                        <w:ind w:leftChars="100" w:left="210"/>
                        <w:rPr>
                          <w:rFonts w:ascii="HG丸ｺﾞｼｯｸM-PRO" w:eastAsia="HG丸ｺﾞｼｯｸM-PRO" w:hAnsi="HG丸ｺﾞｼｯｸM-PRO"/>
                        </w:rPr>
                      </w:pPr>
                      <w:r w:rsidRPr="00973456">
                        <w:rPr>
                          <w:rFonts w:ascii="HG丸ｺﾞｼｯｸM-PRO" w:eastAsia="HG丸ｺﾞｼｯｸM-PRO" w:hAnsi="HG丸ｺﾞｼｯｸM-PRO" w:hint="eastAsia"/>
                        </w:rPr>
                        <w:t>「製品の長期間使用の促進」などの取組を促進</w:t>
                      </w:r>
                    </w:p>
                    <w:p w:rsidR="00F16E59" w:rsidRDefault="00F16E59" w:rsidP="00700425">
                      <w:pPr>
                        <w:ind w:left="210" w:hangingChars="100" w:hanging="210"/>
                      </w:pPr>
                      <w:r w:rsidRPr="00973456">
                        <w:rPr>
                          <w:rFonts w:ascii="HG丸ｺﾞｼｯｸM-PRO" w:eastAsia="HG丸ｺﾞｼｯｸM-PRO" w:hAnsi="HG丸ｺﾞｼｯｸM-PRO" w:hint="eastAsia"/>
                        </w:rPr>
                        <w:t>・リサイクル製品の普及</w:t>
                      </w:r>
                    </w:p>
                    <w:p w:rsidR="00F16E59" w:rsidRDefault="00F16E59" w:rsidP="00700425">
                      <w:pPr>
                        <w:ind w:firstLineChars="100" w:firstLine="210"/>
                        <w:rPr>
                          <w:rFonts w:ascii="ＭＳ ゴシック" w:eastAsia="ＭＳ ゴシック" w:hAnsi="ＭＳ ゴシック"/>
                          <w:color w:val="000000"/>
                        </w:rPr>
                      </w:pPr>
                      <w:r w:rsidRPr="001630E4">
                        <w:rPr>
                          <w:rFonts w:ascii="ＭＳ ゴシック" w:eastAsia="ＭＳ ゴシック" w:hAnsi="ＭＳ ゴシック" w:hint="eastAsia"/>
                        </w:rPr>
                        <w:t>【一般廃棄物の</w:t>
                      </w:r>
                      <w:r>
                        <w:rPr>
                          <w:rFonts w:ascii="ＭＳ ゴシック" w:eastAsia="ＭＳ ゴシック" w:hAnsi="ＭＳ ゴシック" w:hint="eastAsia"/>
                        </w:rPr>
                        <w:t>排出</w:t>
                      </w:r>
                      <w:r w:rsidRPr="004E4C38">
                        <w:rPr>
                          <w:rFonts w:ascii="ＭＳ ゴシック" w:eastAsia="ＭＳ ゴシック" w:hAnsi="ＭＳ ゴシック" w:hint="eastAsia"/>
                          <w:color w:val="000000"/>
                        </w:rPr>
                        <w:t>量】</w:t>
                      </w:r>
                    </w:p>
                    <w:p w:rsidR="00F16E59" w:rsidRPr="001630E4" w:rsidRDefault="00F16E59" w:rsidP="00700425">
                      <w:pPr>
                        <w:ind w:firstLineChars="100" w:firstLine="210"/>
                        <w:rPr>
                          <w:rFonts w:ascii="ＭＳ ゴシック" w:eastAsia="ＭＳ ゴシック" w:hAnsi="ＭＳ ゴシック"/>
                        </w:rPr>
                      </w:pPr>
                      <w:r w:rsidRPr="004E4C38">
                        <w:rPr>
                          <w:rFonts w:ascii="ＭＳ ゴシック" w:eastAsia="ＭＳ ゴシック" w:hAnsi="ＭＳ ゴシック" w:hint="eastAsia"/>
                          <w:color w:val="000000"/>
                        </w:rPr>
                        <w:t>目標</w:t>
                      </w:r>
                      <w:r>
                        <w:rPr>
                          <w:rFonts w:ascii="ＭＳ ゴシック" w:eastAsia="ＭＳ ゴシック" w:hAnsi="ＭＳ ゴシック" w:hint="eastAsia"/>
                          <w:color w:val="000000"/>
                        </w:rPr>
                        <w:t>:</w:t>
                      </w:r>
                      <w:r w:rsidRPr="004E4C38">
                        <w:rPr>
                          <w:rFonts w:ascii="ＭＳ ゴシック" w:eastAsia="ＭＳ ゴシック" w:hAnsi="ＭＳ ゴシック" w:hint="eastAsia"/>
                          <w:color w:val="000000"/>
                        </w:rPr>
                        <w:t>2</w:t>
                      </w:r>
                      <w:r>
                        <w:rPr>
                          <w:rFonts w:ascii="ＭＳ ゴシック" w:eastAsia="ＭＳ ゴシック" w:hAnsi="ＭＳ ゴシック" w:hint="eastAsia"/>
                          <w:color w:val="000000"/>
                        </w:rPr>
                        <w:t>82</w:t>
                      </w:r>
                      <w:r w:rsidRPr="004E4C38">
                        <w:rPr>
                          <w:rFonts w:ascii="ＭＳ ゴシック" w:eastAsia="ＭＳ ゴシック" w:hAnsi="ＭＳ ゴシック" w:hint="eastAsia"/>
                          <w:color w:val="000000"/>
                        </w:rPr>
                        <w:t>万ﾄﾝ(2015年度)＜現状</w:t>
                      </w:r>
                      <w:r>
                        <w:rPr>
                          <w:rFonts w:ascii="ＭＳ ゴシック" w:eastAsia="ＭＳ ゴシック" w:hAnsi="ＭＳ ゴシック" w:hint="eastAsia"/>
                          <w:color w:val="000000"/>
                        </w:rPr>
                        <w:t>:</w:t>
                      </w:r>
                      <w:r w:rsidRPr="004E4C38">
                        <w:rPr>
                          <w:rFonts w:ascii="ＭＳ ゴシック" w:eastAsia="ＭＳ ゴシック" w:hAnsi="ＭＳ ゴシック" w:hint="eastAsia"/>
                          <w:color w:val="000000"/>
                        </w:rPr>
                        <w:t>3</w:t>
                      </w:r>
                      <w:r>
                        <w:rPr>
                          <w:rFonts w:ascii="ＭＳ ゴシック" w:eastAsia="ＭＳ ゴシック" w:hAnsi="ＭＳ ゴシック" w:hint="eastAsia"/>
                          <w:color w:val="000000"/>
                        </w:rPr>
                        <w:t>46</w:t>
                      </w:r>
                      <w:r w:rsidRPr="004E4C38">
                        <w:rPr>
                          <w:rFonts w:ascii="ＭＳ ゴシック" w:eastAsia="ＭＳ ゴシック" w:hAnsi="ＭＳ ゴシック" w:hint="eastAsia"/>
                          <w:color w:val="000000"/>
                        </w:rPr>
                        <w:t>万ﾄﾝ(2010年度)＞</w:t>
                      </w:r>
                    </w:p>
                    <w:p w:rsidR="00F16E59" w:rsidRPr="000A0FBD" w:rsidRDefault="00F16E59" w:rsidP="00700425">
                      <w:pPr>
                        <w:ind w:left="210" w:hangingChars="100" w:hanging="210"/>
                      </w:pPr>
                    </w:p>
                  </w:txbxContent>
                </v:textbox>
              </v:rect>
            </w:pict>
          </mc:Fallback>
        </mc:AlternateContent>
      </w:r>
    </w:p>
    <w:p w:rsidR="00983809" w:rsidRDefault="00D87D7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60672" behindDoc="0" locked="0" layoutInCell="1" allowOverlap="1" wp14:anchorId="014EAA5E" wp14:editId="41EA7FF0">
                <wp:simplePos x="0" y="0"/>
                <wp:positionH relativeFrom="column">
                  <wp:posOffset>4251960</wp:posOffset>
                </wp:positionH>
                <wp:positionV relativeFrom="paragraph">
                  <wp:posOffset>111760</wp:posOffset>
                </wp:positionV>
                <wp:extent cx="2614295" cy="3721100"/>
                <wp:effectExtent l="114300" t="114300" r="128905" b="127000"/>
                <wp:wrapNone/>
                <wp:docPr id="360513" name="角丸四角形 360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4295" cy="3721100"/>
                        </a:xfrm>
                        <a:prstGeom prst="roundRect">
                          <a:avLst>
                            <a:gd name="adj" fmla="val 9361"/>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Default="00530B96" w:rsidP="00FB022C">
                            <w:pPr>
                              <w:snapToGrid w:val="0"/>
                              <w:spacing w:line="240" w:lineRule="exact"/>
                              <w:rPr>
                                <w:b/>
                                <w:u w:val="single"/>
                              </w:rPr>
                            </w:pPr>
                          </w:p>
                          <w:p w:rsidR="00530B96" w:rsidRPr="006A5626" w:rsidRDefault="00530B96" w:rsidP="00FB022C">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r w:rsidRPr="006A5626">
                              <w:rPr>
                                <w:rFonts w:ascii="HG丸ｺﾞｼｯｸM-PRO" w:eastAsia="HG丸ｺﾞｼｯｸM-PRO" w:hAnsi="HG丸ｺﾞｼｯｸM-PRO" w:cs="ＭＳ Ｐゴシック" w:hint="eastAsia"/>
                                <w:kern w:val="0"/>
                                <w:szCs w:val="21"/>
                              </w:rPr>
                              <w:t>私たちの暮らし</w:t>
                            </w:r>
                            <w:r>
                              <w:rPr>
                                <w:rFonts w:ascii="HG丸ｺﾞｼｯｸM-PRO" w:eastAsia="HG丸ｺﾞｼｯｸM-PRO" w:hAnsi="HG丸ｺﾞｼｯｸM-PRO" w:cs="ＭＳ Ｐゴシック" w:hint="eastAsia"/>
                                <w:kern w:val="0"/>
                                <w:szCs w:val="21"/>
                              </w:rPr>
                              <w:t>や事業活動</w:t>
                            </w:r>
                            <w:r w:rsidRPr="006A5626">
                              <w:rPr>
                                <w:rFonts w:ascii="HG丸ｺﾞｼｯｸM-PRO" w:eastAsia="HG丸ｺﾞｼｯｸM-PRO" w:hAnsi="HG丸ｺﾞｼｯｸM-PRO" w:cs="ＭＳ Ｐゴシック" w:hint="eastAsia"/>
                                <w:kern w:val="0"/>
                                <w:szCs w:val="21"/>
                              </w:rPr>
                              <w:t>の中で出されたごみは、焼却等の処理がされた後、</w:t>
                            </w:r>
                            <w:r>
                              <w:rPr>
                                <w:rFonts w:ascii="HG丸ｺﾞｼｯｸM-PRO" w:eastAsia="HG丸ｺﾞｼｯｸM-PRO" w:hAnsi="HG丸ｺﾞｼｯｸM-PRO" w:cs="ＭＳ Ｐゴシック" w:hint="eastAsia"/>
                                <w:kern w:val="0"/>
                                <w:szCs w:val="21"/>
                              </w:rPr>
                              <w:t>大部分が</w:t>
                            </w:r>
                            <w:r w:rsidRPr="006A5626">
                              <w:rPr>
                                <w:rFonts w:ascii="HG丸ｺﾞｼｯｸM-PRO" w:eastAsia="HG丸ｺﾞｼｯｸM-PRO" w:hAnsi="HG丸ｺﾞｼｯｸM-PRO" w:cs="ＭＳ Ｐゴシック" w:hint="eastAsia"/>
                                <w:kern w:val="0"/>
                                <w:szCs w:val="21"/>
                              </w:rPr>
                              <w:t>大阪湾に埋め立てられています。</w:t>
                            </w:r>
                          </w:p>
                          <w:p w:rsidR="00530B96" w:rsidRDefault="00530B96" w:rsidP="00D87D73">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r w:rsidRPr="006A5626">
                              <w:rPr>
                                <w:rFonts w:ascii="HG丸ｺﾞｼｯｸM-PRO" w:eastAsia="HG丸ｺﾞｼｯｸM-PRO" w:hAnsi="HG丸ｺﾞｼｯｸM-PRO" w:cs="ＭＳ Ｐゴシック" w:hint="eastAsia"/>
                                <w:kern w:val="0"/>
                                <w:szCs w:val="21"/>
                              </w:rPr>
                              <w:t>資源ごみの分別・リサイクルを進め</w:t>
                            </w:r>
                            <w:r>
                              <w:rPr>
                                <w:rFonts w:ascii="HG丸ｺﾞｼｯｸM-PRO" w:eastAsia="HG丸ｺﾞｼｯｸM-PRO" w:hAnsi="HG丸ｺﾞｼｯｸM-PRO" w:cs="ＭＳ Ｐゴシック" w:hint="eastAsia"/>
                                <w:kern w:val="0"/>
                                <w:szCs w:val="21"/>
                              </w:rPr>
                              <w:t>、埋立処分量を削減す</w:t>
                            </w:r>
                            <w:r w:rsidRPr="006A5626">
                              <w:rPr>
                                <w:rFonts w:ascii="HG丸ｺﾞｼｯｸM-PRO" w:eastAsia="HG丸ｺﾞｼｯｸM-PRO" w:hAnsi="HG丸ｺﾞｼｯｸM-PRO" w:cs="ＭＳ Ｐゴシック" w:hint="eastAsia"/>
                                <w:kern w:val="0"/>
                                <w:szCs w:val="21"/>
                              </w:rPr>
                              <w:t>ることは、地球温暖化防止</w:t>
                            </w:r>
                            <w:r>
                              <w:rPr>
                                <w:rFonts w:ascii="HG丸ｺﾞｼｯｸM-PRO" w:eastAsia="HG丸ｺﾞｼｯｸM-PRO" w:hAnsi="HG丸ｺﾞｼｯｸM-PRO" w:cs="ＭＳ Ｐゴシック" w:hint="eastAsia"/>
                                <w:kern w:val="0"/>
                                <w:szCs w:val="21"/>
                              </w:rPr>
                              <w:t>や</w:t>
                            </w:r>
                            <w:r w:rsidRPr="006A5626">
                              <w:rPr>
                                <w:rFonts w:ascii="HG丸ｺﾞｼｯｸM-PRO" w:eastAsia="HG丸ｺﾞｼｯｸM-PRO" w:hAnsi="HG丸ｺﾞｼｯｸM-PRO" w:cs="ＭＳ Ｐゴシック" w:hint="eastAsia"/>
                                <w:kern w:val="0"/>
                                <w:szCs w:val="21"/>
                              </w:rPr>
                              <w:t>大阪湾の保全にもつながります。</w:t>
                            </w:r>
                          </w:p>
                          <w:p w:rsidR="00530B96" w:rsidRPr="0080531F" w:rsidRDefault="00530B96" w:rsidP="00DA5744">
                            <w:pPr>
                              <w:widowControl/>
                              <w:snapToGrid w:val="0"/>
                              <w:spacing w:line="240" w:lineRule="exact"/>
                              <w:jc w:val="center"/>
                              <w:rPr>
                                <w:rFonts w:ascii="HG丸ｺﾞｼｯｸM-PRO" w:eastAsia="HG丸ｺﾞｼｯｸM-PRO" w:hAnsi="HG丸ｺﾞｼｯｸM-PRO" w:cs="ＭＳ Ｐゴシック"/>
                                <w:kern w:val="0"/>
                                <w:szCs w:val="21"/>
                                <w:u w:val="single"/>
                              </w:rPr>
                            </w:pPr>
                            <w:r w:rsidRPr="0080531F">
                              <w:rPr>
                                <w:rFonts w:ascii="HG丸ｺﾞｼｯｸM-PRO" w:eastAsia="HG丸ｺﾞｼｯｸM-PRO" w:hAnsi="HG丸ｺﾞｼｯｸM-PRO" w:cs="ＭＳ Ｐゴシック" w:hint="eastAsia"/>
                                <w:kern w:val="0"/>
                                <w:szCs w:val="21"/>
                                <w:u w:val="single"/>
                              </w:rPr>
                              <w:t>大阪沖処分場</w:t>
                            </w:r>
                          </w:p>
                          <w:p w:rsidR="00530B96" w:rsidRPr="006A5626" w:rsidRDefault="00530B96" w:rsidP="00DA5744">
                            <w:pPr>
                              <w:widowControl/>
                              <w:snapToGrid w:val="0"/>
                              <w:spacing w:line="240" w:lineRule="exact"/>
                              <w:jc w:val="center"/>
                              <w:rPr>
                                <w:rFonts w:ascii="HG丸ｺﾞｼｯｸM-PRO" w:eastAsia="HG丸ｺﾞｼｯｸM-PRO" w:hAnsi="HG丸ｺﾞｼｯｸM-PRO" w:cs="ＭＳ Ｐゴシック"/>
                                <w:kern w:val="0"/>
                                <w:szCs w:val="21"/>
                                <w:u w:val="single"/>
                              </w:rPr>
                            </w:pPr>
                          </w:p>
                          <w:p w:rsidR="00530B96" w:rsidRPr="006A5626" w:rsidRDefault="00530B96" w:rsidP="00FB022C">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530B96" w:rsidRDefault="00530B96" w:rsidP="00D87D73">
                            <w:pPr>
                              <w:widowControl/>
                              <w:snapToGrid w:val="0"/>
                              <w:spacing w:line="240" w:lineRule="exact"/>
                              <w:jc w:val="left"/>
                              <w:rPr>
                                <w:rFonts w:ascii="ＭＳ Ｐゴシック" w:eastAsia="ＭＳ Ｐゴシック" w:hAnsi="ＭＳ Ｐゴシック" w:cs="ＭＳ Ｐゴシック"/>
                                <w:kern w:val="0"/>
                                <w:szCs w:val="21"/>
                              </w:rPr>
                            </w:pPr>
                          </w:p>
                          <w:p w:rsidR="00530B96" w:rsidRDefault="00530B96" w:rsidP="00FB022C">
                            <w:pPr>
                              <w:widowControl/>
                              <w:snapToGrid w:val="0"/>
                              <w:spacing w:line="240" w:lineRule="exact"/>
                              <w:jc w:val="left"/>
                              <w:rPr>
                                <w:rFonts w:ascii="ＭＳ Ｐゴシック" w:eastAsia="ＭＳ Ｐゴシック" w:hAnsi="ＭＳ Ｐゴシック" w:cs="ＭＳ Ｐゴシック"/>
                                <w:kern w:val="0"/>
                                <w:szCs w:val="21"/>
                              </w:rPr>
                            </w:pPr>
                          </w:p>
                          <w:p w:rsidR="00530B96" w:rsidRPr="00A5691B" w:rsidRDefault="00530B96" w:rsidP="00A5691B">
                            <w:pPr>
                              <w:widowControl/>
                              <w:snapToGrid w:val="0"/>
                              <w:spacing w:line="240" w:lineRule="exact"/>
                              <w:ind w:leftChars="76" w:left="160"/>
                              <w:jc w:val="left"/>
                              <w:rPr>
                                <w:rFonts w:ascii="HG丸ｺﾞｼｯｸM-PRO" w:eastAsia="HG丸ｺﾞｼｯｸM-PRO" w:hAnsi="HG丸ｺﾞｼｯｸM-PRO" w:cs="ＭＳ Ｐゴシック"/>
                                <w:kern w:val="0"/>
                                <w:sz w:val="16"/>
                                <w:szCs w:val="16"/>
                              </w:rPr>
                            </w:pPr>
                            <w:r w:rsidRPr="00A5691B">
                              <w:rPr>
                                <w:rFonts w:ascii="HG丸ｺﾞｼｯｸM-PRO" w:eastAsia="HG丸ｺﾞｼｯｸM-PRO" w:hAnsi="HG丸ｺﾞｼｯｸM-PRO" w:cs="ＭＳ Ｐゴシック" w:hint="eastAsia"/>
                                <w:kern w:val="0"/>
                                <w:sz w:val="16"/>
                                <w:szCs w:val="16"/>
                              </w:rPr>
                              <w:t>2009年10月から、埋立が始まっています。（2010年９月撮影）</w:t>
                            </w:r>
                          </w:p>
                          <w:p w:rsidR="00530B96" w:rsidRPr="000713D1" w:rsidRDefault="00530B96" w:rsidP="00FB022C">
                            <w:pPr>
                              <w:widowControl/>
                              <w:snapToGrid w:val="0"/>
                              <w:spacing w:line="240" w:lineRule="exact"/>
                              <w:jc w:val="center"/>
                              <w:rPr>
                                <w:rFonts w:ascii="ＭＳ Ｐゴシック" w:eastAsia="ＭＳ Ｐゴシック" w:hAnsi="ＭＳ Ｐゴシック" w:cs="ＭＳ Ｐゴシック"/>
                                <w:kern w:val="0"/>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513" o:spid="_x0000_s1219" style="position:absolute;left:0;text-align:left;margin-left:334.8pt;margin-top:8.8pt;width:205.85pt;height:293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" fillcolor="white [3201]" strokecolor="#f79646 [3209]" strokeweight="2pt">
                <v:stroke dashstyle="longDash"/>
                <v:textbox inset="5.85pt,.7pt,5.85pt,.7pt">
                  <w:txbxContent>
                    <w:p w:rsidR="002A051E" w:rsidRDefault="002A051E" w:rsidP="00FB022C">
                      <w:pPr>
                        <w:snapToGrid w:val="0"/>
                        <w:spacing w:line="240" w:lineRule="exact"/>
                        <w:rPr>
                          <w:b/>
                          <w:u w:val="single"/>
                        </w:rPr>
                      </w:pPr>
                    </w:p>
                    <w:p w:rsidR="002A051E" w:rsidRPr="006A5626" w:rsidRDefault="002A051E" w:rsidP="00FB022C">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r w:rsidRPr="006A5626">
                        <w:rPr>
                          <w:rFonts w:ascii="HG丸ｺﾞｼｯｸM-PRO" w:eastAsia="HG丸ｺﾞｼｯｸM-PRO" w:hAnsi="HG丸ｺﾞｼｯｸM-PRO" w:cs="ＭＳ Ｐゴシック" w:hint="eastAsia"/>
                          <w:kern w:val="0"/>
                          <w:szCs w:val="21"/>
                        </w:rPr>
                        <w:t>私たちの暮らし</w:t>
                      </w:r>
                      <w:r>
                        <w:rPr>
                          <w:rFonts w:ascii="HG丸ｺﾞｼｯｸM-PRO" w:eastAsia="HG丸ｺﾞｼｯｸM-PRO" w:hAnsi="HG丸ｺﾞｼｯｸM-PRO" w:cs="ＭＳ Ｐゴシック" w:hint="eastAsia"/>
                          <w:kern w:val="0"/>
                          <w:szCs w:val="21"/>
                        </w:rPr>
                        <w:t>や事業活動</w:t>
                      </w:r>
                      <w:r w:rsidRPr="006A5626">
                        <w:rPr>
                          <w:rFonts w:ascii="HG丸ｺﾞｼｯｸM-PRO" w:eastAsia="HG丸ｺﾞｼｯｸM-PRO" w:hAnsi="HG丸ｺﾞｼｯｸM-PRO" w:cs="ＭＳ Ｐゴシック" w:hint="eastAsia"/>
                          <w:kern w:val="0"/>
                          <w:szCs w:val="21"/>
                        </w:rPr>
                        <w:t>の中で出されたごみは、焼却等の処理がされた後、</w:t>
                      </w:r>
                      <w:r>
                        <w:rPr>
                          <w:rFonts w:ascii="HG丸ｺﾞｼｯｸM-PRO" w:eastAsia="HG丸ｺﾞｼｯｸM-PRO" w:hAnsi="HG丸ｺﾞｼｯｸM-PRO" w:cs="ＭＳ Ｐゴシック" w:hint="eastAsia"/>
                          <w:kern w:val="0"/>
                          <w:szCs w:val="21"/>
                        </w:rPr>
                        <w:t>大部分が</w:t>
                      </w:r>
                      <w:r w:rsidRPr="006A5626">
                        <w:rPr>
                          <w:rFonts w:ascii="HG丸ｺﾞｼｯｸM-PRO" w:eastAsia="HG丸ｺﾞｼｯｸM-PRO" w:hAnsi="HG丸ｺﾞｼｯｸM-PRO" w:cs="ＭＳ Ｐゴシック" w:hint="eastAsia"/>
                          <w:kern w:val="0"/>
                          <w:szCs w:val="21"/>
                        </w:rPr>
                        <w:t>大阪湾に埋め立てられています。</w:t>
                      </w:r>
                    </w:p>
                    <w:p w:rsidR="002A051E" w:rsidRDefault="002A051E" w:rsidP="00D87D73">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r w:rsidRPr="006A5626">
                        <w:rPr>
                          <w:rFonts w:ascii="HG丸ｺﾞｼｯｸM-PRO" w:eastAsia="HG丸ｺﾞｼｯｸM-PRO" w:hAnsi="HG丸ｺﾞｼｯｸM-PRO" w:cs="ＭＳ Ｐゴシック" w:hint="eastAsia"/>
                          <w:kern w:val="0"/>
                          <w:szCs w:val="21"/>
                        </w:rPr>
                        <w:t>資源ごみの分別・リサイクルを進め</w:t>
                      </w:r>
                      <w:r>
                        <w:rPr>
                          <w:rFonts w:ascii="HG丸ｺﾞｼｯｸM-PRO" w:eastAsia="HG丸ｺﾞｼｯｸM-PRO" w:hAnsi="HG丸ｺﾞｼｯｸM-PRO" w:cs="ＭＳ Ｐゴシック" w:hint="eastAsia"/>
                          <w:kern w:val="0"/>
                          <w:szCs w:val="21"/>
                        </w:rPr>
                        <w:t>、埋立処分量を削減す</w:t>
                      </w:r>
                      <w:r w:rsidRPr="006A5626">
                        <w:rPr>
                          <w:rFonts w:ascii="HG丸ｺﾞｼｯｸM-PRO" w:eastAsia="HG丸ｺﾞｼｯｸM-PRO" w:hAnsi="HG丸ｺﾞｼｯｸM-PRO" w:cs="ＭＳ Ｐゴシック" w:hint="eastAsia"/>
                          <w:kern w:val="0"/>
                          <w:szCs w:val="21"/>
                        </w:rPr>
                        <w:t>ることは、地球温暖化防止</w:t>
                      </w:r>
                      <w:r w:rsidR="00D64ABC">
                        <w:rPr>
                          <w:rFonts w:ascii="HG丸ｺﾞｼｯｸM-PRO" w:eastAsia="HG丸ｺﾞｼｯｸM-PRO" w:hAnsi="HG丸ｺﾞｼｯｸM-PRO" w:cs="ＭＳ Ｐゴシック" w:hint="eastAsia"/>
                          <w:kern w:val="0"/>
                          <w:szCs w:val="21"/>
                        </w:rPr>
                        <w:t>や</w:t>
                      </w:r>
                      <w:r w:rsidRPr="006A5626">
                        <w:rPr>
                          <w:rFonts w:ascii="HG丸ｺﾞｼｯｸM-PRO" w:eastAsia="HG丸ｺﾞｼｯｸM-PRO" w:hAnsi="HG丸ｺﾞｼｯｸM-PRO" w:cs="ＭＳ Ｐゴシック" w:hint="eastAsia"/>
                          <w:kern w:val="0"/>
                          <w:szCs w:val="21"/>
                        </w:rPr>
                        <w:t>大阪湾の保全にもつながります。</w:t>
                      </w:r>
                    </w:p>
                    <w:p w:rsidR="002A051E" w:rsidRPr="0080531F" w:rsidRDefault="002A051E" w:rsidP="00DA5744">
                      <w:pPr>
                        <w:widowControl/>
                        <w:snapToGrid w:val="0"/>
                        <w:spacing w:line="240" w:lineRule="exact"/>
                        <w:jc w:val="center"/>
                        <w:rPr>
                          <w:rFonts w:ascii="HG丸ｺﾞｼｯｸM-PRO" w:eastAsia="HG丸ｺﾞｼｯｸM-PRO" w:hAnsi="HG丸ｺﾞｼｯｸM-PRO" w:cs="ＭＳ Ｐゴシック"/>
                          <w:kern w:val="0"/>
                          <w:szCs w:val="21"/>
                          <w:u w:val="single"/>
                        </w:rPr>
                      </w:pPr>
                      <w:r w:rsidRPr="0080531F">
                        <w:rPr>
                          <w:rFonts w:ascii="HG丸ｺﾞｼｯｸM-PRO" w:eastAsia="HG丸ｺﾞｼｯｸM-PRO" w:hAnsi="HG丸ｺﾞｼｯｸM-PRO" w:cs="ＭＳ Ｐゴシック" w:hint="eastAsia"/>
                          <w:kern w:val="0"/>
                          <w:szCs w:val="21"/>
                          <w:u w:val="single"/>
                        </w:rPr>
                        <w:t>大阪沖処分場</w:t>
                      </w:r>
                    </w:p>
                    <w:p w:rsidR="002A051E" w:rsidRPr="006A5626" w:rsidRDefault="002A051E" w:rsidP="00DA5744">
                      <w:pPr>
                        <w:widowControl/>
                        <w:snapToGrid w:val="0"/>
                        <w:spacing w:line="240" w:lineRule="exact"/>
                        <w:jc w:val="center"/>
                        <w:rPr>
                          <w:rFonts w:ascii="HG丸ｺﾞｼｯｸM-PRO" w:eastAsia="HG丸ｺﾞｼｯｸM-PRO" w:hAnsi="HG丸ｺﾞｼｯｸM-PRO" w:cs="ＭＳ Ｐゴシック"/>
                          <w:kern w:val="0"/>
                          <w:szCs w:val="21"/>
                          <w:u w:val="single"/>
                        </w:rPr>
                      </w:pPr>
                    </w:p>
                    <w:p w:rsidR="002A051E" w:rsidRPr="006A5626" w:rsidRDefault="002A051E" w:rsidP="00FB022C">
                      <w:pPr>
                        <w:widowControl/>
                        <w:snapToGrid w:val="0"/>
                        <w:spacing w:line="240" w:lineRule="exact"/>
                        <w:ind w:firstLineChars="100" w:firstLine="210"/>
                        <w:jc w:val="left"/>
                        <w:rPr>
                          <w:rFonts w:ascii="HG丸ｺﾞｼｯｸM-PRO" w:eastAsia="HG丸ｺﾞｼｯｸM-PRO" w:hAnsi="HG丸ｺﾞｼｯｸM-PRO"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ind w:firstLineChars="100" w:firstLine="210"/>
                        <w:jc w:val="left"/>
                        <w:rPr>
                          <w:rFonts w:ascii="ＭＳ Ｐゴシック" w:eastAsia="ＭＳ Ｐゴシック" w:hAnsi="ＭＳ Ｐゴシック" w:cs="ＭＳ Ｐゴシック"/>
                          <w:kern w:val="0"/>
                          <w:szCs w:val="21"/>
                        </w:rPr>
                      </w:pPr>
                    </w:p>
                    <w:p w:rsidR="002A051E" w:rsidRDefault="002A051E" w:rsidP="00D87D73">
                      <w:pPr>
                        <w:widowControl/>
                        <w:snapToGrid w:val="0"/>
                        <w:spacing w:line="240" w:lineRule="exact"/>
                        <w:jc w:val="left"/>
                        <w:rPr>
                          <w:rFonts w:ascii="ＭＳ Ｐゴシック" w:eastAsia="ＭＳ Ｐゴシック" w:hAnsi="ＭＳ Ｐゴシック" w:cs="ＭＳ Ｐゴシック"/>
                          <w:kern w:val="0"/>
                          <w:szCs w:val="21"/>
                        </w:rPr>
                      </w:pPr>
                    </w:p>
                    <w:p w:rsidR="002A051E" w:rsidRDefault="002A051E" w:rsidP="00FB022C">
                      <w:pPr>
                        <w:widowControl/>
                        <w:snapToGrid w:val="0"/>
                        <w:spacing w:line="240" w:lineRule="exact"/>
                        <w:jc w:val="left"/>
                        <w:rPr>
                          <w:rFonts w:ascii="ＭＳ Ｐゴシック" w:eastAsia="ＭＳ Ｐゴシック" w:hAnsi="ＭＳ Ｐゴシック" w:cs="ＭＳ Ｐゴシック"/>
                          <w:kern w:val="0"/>
                          <w:szCs w:val="21"/>
                        </w:rPr>
                      </w:pPr>
                    </w:p>
                    <w:p w:rsidR="002A051E" w:rsidRPr="00A5691B" w:rsidRDefault="002A051E" w:rsidP="00A5691B">
                      <w:pPr>
                        <w:widowControl/>
                        <w:snapToGrid w:val="0"/>
                        <w:spacing w:line="240" w:lineRule="exact"/>
                        <w:ind w:leftChars="76" w:left="160"/>
                        <w:jc w:val="left"/>
                        <w:rPr>
                          <w:rFonts w:ascii="HG丸ｺﾞｼｯｸM-PRO" w:eastAsia="HG丸ｺﾞｼｯｸM-PRO" w:hAnsi="HG丸ｺﾞｼｯｸM-PRO" w:cs="ＭＳ Ｐゴシック"/>
                          <w:kern w:val="0"/>
                          <w:sz w:val="16"/>
                          <w:szCs w:val="16"/>
                        </w:rPr>
                      </w:pPr>
                      <w:r w:rsidRPr="00A5691B">
                        <w:rPr>
                          <w:rFonts w:ascii="HG丸ｺﾞｼｯｸM-PRO" w:eastAsia="HG丸ｺﾞｼｯｸM-PRO" w:hAnsi="HG丸ｺﾞｼｯｸM-PRO" w:cs="ＭＳ Ｐゴシック" w:hint="eastAsia"/>
                          <w:kern w:val="0"/>
                          <w:sz w:val="16"/>
                          <w:szCs w:val="16"/>
                        </w:rPr>
                        <w:t>2009年10月から、埋立が始まっています。（2010年９月撮影）</w:t>
                      </w:r>
                    </w:p>
                    <w:p w:rsidR="002A051E" w:rsidRPr="000713D1" w:rsidRDefault="002A051E" w:rsidP="00FB022C">
                      <w:pPr>
                        <w:widowControl/>
                        <w:snapToGrid w:val="0"/>
                        <w:spacing w:line="240" w:lineRule="exact"/>
                        <w:jc w:val="center"/>
                        <w:rPr>
                          <w:rFonts w:ascii="ＭＳ Ｐゴシック" w:eastAsia="ＭＳ Ｐゴシック" w:hAnsi="ＭＳ Ｐゴシック" w:cs="ＭＳ Ｐゴシック"/>
                          <w:kern w:val="0"/>
                          <w:szCs w:val="21"/>
                        </w:rPr>
                      </w:pP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DA574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62720" behindDoc="0" locked="0" layoutInCell="1" allowOverlap="1" wp14:anchorId="7255DAD9" wp14:editId="62B9BC21">
                <wp:simplePos x="0" y="0"/>
                <wp:positionH relativeFrom="column">
                  <wp:posOffset>4439285</wp:posOffset>
                </wp:positionH>
                <wp:positionV relativeFrom="paragraph">
                  <wp:posOffset>99060</wp:posOffset>
                </wp:positionV>
                <wp:extent cx="2540000" cy="1828800"/>
                <wp:effectExtent l="0" t="0" r="0" b="0"/>
                <wp:wrapNone/>
                <wp:docPr id="360582" name="テキスト ボックス 360582"/>
                <wp:cNvGraphicFramePr/>
                <a:graphic xmlns:a="http://schemas.openxmlformats.org/drawingml/2006/main">
                  <a:graphicData uri="http://schemas.microsoft.com/office/word/2010/wordprocessingShape">
                    <wps:wsp>
                      <wps:cNvSpPr txBox="1"/>
                      <wps:spPr>
                        <a:xfrm>
                          <a:off x="0" y="0"/>
                          <a:ext cx="25400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Pr>
                                <w:noProof/>
                              </w:rPr>
                              <w:drawing>
                                <wp:inline distT="0" distB="0" distL="0" distR="0">
                                  <wp:extent cx="2014550" cy="1590675"/>
                                  <wp:effectExtent l="0" t="0" r="5080" b="0"/>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27891" cy="16012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82" o:spid="_x0000_s1220" type="#_x0000_t202" style="position:absolute;left:0;text-align:left;margin-left:349.55pt;margin-top:7.8pt;width:200pt;height:2in;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" filled="f" stroked="f" strokeweight=".5pt">
                <v:textbox>
                  <w:txbxContent>
                    <w:p w:rsidR="00725741" w:rsidRDefault="00725741">
                      <w:r>
                        <w:rPr>
                          <w:noProof/>
                        </w:rPr>
                        <w:drawing>
                          <wp:inline distT="0" distB="0" distL="0" distR="0">
                            <wp:extent cx="2014550" cy="1590675"/>
                            <wp:effectExtent l="0" t="0" r="5080" b="0"/>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27891" cy="1601209"/>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1956CA" w:rsidRDefault="001956CA">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181E33">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34720" behindDoc="0" locked="0" layoutInCell="1" allowOverlap="1" wp14:anchorId="0A731D3A" wp14:editId="7D34E85F">
                <wp:simplePos x="0" y="0"/>
                <wp:positionH relativeFrom="column">
                  <wp:posOffset>22860</wp:posOffset>
                </wp:positionH>
                <wp:positionV relativeFrom="paragraph">
                  <wp:posOffset>25400</wp:posOffset>
                </wp:positionV>
                <wp:extent cx="7175500" cy="548640"/>
                <wp:effectExtent l="0" t="0" r="25400" b="22860"/>
                <wp:wrapNone/>
                <wp:docPr id="360597" name="正方形/長方形 360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（６）森林吸収・緑化の推進</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597" o:spid="_x0000_s1221" style="position:absolute;left:0;text-align:left;margin-left:1.8pt;margin-top:2pt;width:565pt;height:43.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" fillcolor="#92d050" strokecolor="#92d050" strokeweight="2pt">
                <v:fill focus="50%" type="gradient"/>
                <v:textbox>
                  <w:txbxContent>
                    <w:p w:rsidR="00725741" w:rsidRPr="00821BCF" w:rsidRDefault="00725741"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（６）</w:t>
                      </w:r>
                      <w:r>
                        <w:rPr>
                          <w:rFonts w:ascii="Arial" w:eastAsia="HG丸ｺﾞｼｯｸM-PRO" w:hAnsi="HG丸ｺﾞｼｯｸM-PRO" w:cs="Times New Roman" w:hint="eastAsia"/>
                          <w:b/>
                          <w:bCs/>
                          <w:color w:val="000000"/>
                          <w:kern w:val="24"/>
                          <w:sz w:val="40"/>
                          <w:szCs w:val="40"/>
                        </w:rPr>
                        <w:t>森林吸収・緑化の推進</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E8012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1983872" behindDoc="0" locked="0" layoutInCell="1" allowOverlap="1" wp14:anchorId="639C2479" wp14:editId="7830321C">
                <wp:simplePos x="0" y="0"/>
                <wp:positionH relativeFrom="column">
                  <wp:posOffset>556260</wp:posOffset>
                </wp:positionH>
                <wp:positionV relativeFrom="paragraph">
                  <wp:posOffset>178435</wp:posOffset>
                </wp:positionV>
                <wp:extent cx="2057400" cy="435610"/>
                <wp:effectExtent l="0" t="0" r="95250" b="97790"/>
                <wp:wrapNone/>
                <wp:docPr id="360454" name="横巻き 360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54" o:spid="_x0000_s1222" type="#_x0000_t98" style="position:absolute;left:0;text-align:left;margin-left:43.8pt;margin-top:14.05pt;width:162pt;height:34.3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" fillcolor="#00b0f0">
                <v:fill rotate="t" focus="100%" type="gradient"/>
                <v:shadow on="t" color="#eeece1" opacity=".5" offset="6pt,6pt"/>
                <v:textbox>
                  <w:txbxContent>
                    <w:p w:rsidR="00725741" w:rsidRPr="00220164" w:rsidRDefault="00725741"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現　　</w:t>
                      </w:r>
                      <w:r>
                        <w:rPr>
                          <w:rFonts w:ascii="HG丸ｺﾞｼｯｸM-PRO" w:eastAsia="HG丸ｺﾞｼｯｸM-PRO" w:hAnsi="HG丸ｺﾞｼｯｸM-PRO" w:cs="Times New Roman" w:hint="eastAsia"/>
                          <w:color w:val="000000"/>
                          <w:kern w:val="24"/>
                          <w:sz w:val="32"/>
                          <w:szCs w:val="32"/>
                        </w:rPr>
                        <w:t>状</w:t>
                      </w:r>
                    </w:p>
                  </w:txbxContent>
                </v:textbox>
              </v:shape>
            </w:pict>
          </mc:Fallback>
        </mc:AlternateContent>
      </w:r>
    </w:p>
    <w:p w:rsidR="00983809" w:rsidRDefault="00E8012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5440" behindDoc="0" locked="0" layoutInCell="1" allowOverlap="1" wp14:anchorId="579B739B" wp14:editId="01AEE903">
                <wp:simplePos x="0" y="0"/>
                <wp:positionH relativeFrom="column">
                  <wp:posOffset>95885</wp:posOffset>
                </wp:positionH>
                <wp:positionV relativeFrom="paragraph">
                  <wp:posOffset>172084</wp:posOffset>
                </wp:positionV>
                <wp:extent cx="6934200" cy="3952875"/>
                <wp:effectExtent l="0" t="0" r="171450" b="161925"/>
                <wp:wrapNone/>
                <wp:docPr id="361053" name="正方形/長方形 36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3952875"/>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700425"/>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森林面積は府域の約１／３を占めています。府内の森林を適切な状態に保つために必要な間伐等の森林施業が行われていれば、府域の排出量全体の約0.3%に相当する年間約16万トンの二酸化炭素が吸収されます。</w:t>
                            </w:r>
                          </w:p>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しかし、林業の採算性の悪化や担い手の高齢化などの影響により、間伐の必要な森林で適切に施業が行われているものは約６割にとどまっており、森林所有者の努力だけで維持することが困難になっています。</w:t>
                            </w:r>
                          </w:p>
                          <w:p w:rsidR="00530B96"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■このため、2007年度に放置森林対策行動計画を策定し、間伐必要</w:t>
                            </w:r>
                          </w:p>
                          <w:p w:rsidR="00530B96" w:rsidRDefault="00530B96" w:rsidP="00FF6FC8">
                            <w:pPr>
                              <w:ind w:leftChars="100" w:left="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面積の目標を定め、放置森林の解消に向けた取組を進めています。</w:t>
                            </w:r>
                          </w:p>
                          <w:p w:rsidR="00530B96" w:rsidRPr="00FF6FC8" w:rsidRDefault="00530B96" w:rsidP="00FF6FC8">
                            <w:pPr>
                              <w:ind w:leftChars="100" w:left="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（2007～2016年度の間伐実施目標：10,100ha）</w:t>
                            </w:r>
                          </w:p>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 xml:space="preserve">　【参　考】</w:t>
                            </w:r>
                          </w:p>
                          <w:p w:rsidR="00530B96" w:rsidRDefault="00530B96" w:rsidP="00FF6FC8">
                            <w:pPr>
                              <w:ind w:leftChars="100" w:left="210" w:firstLineChars="100" w:firstLine="21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○ヒノキの丸太価格（市場価格）は</w:t>
                            </w:r>
                            <w:r w:rsidRPr="00FF6FC8">
                              <w:rPr>
                                <w:rFonts w:ascii="HG丸ｺﾞｼｯｸM-PRO" w:eastAsia="HG丸ｺﾞｼｯｸM-PRO" w:hAnsi="HG丸ｺﾞｼｯｸM-PRO" w:cs="Times New Roman" w:hint="eastAsia"/>
                              </w:rPr>
                              <w:t>21,600円/m</w:t>
                            </w:r>
                            <w:r w:rsidRPr="00F16E59">
                              <w:rPr>
                                <w:rFonts w:ascii="HG丸ｺﾞｼｯｸM-PRO" w:eastAsia="HG丸ｺﾞｼｯｸM-PRO" w:hAnsi="HG丸ｺﾞｼｯｸM-PRO" w:cs="Times New Roman" w:hint="eastAsia"/>
                                <w:vertAlign w:val="superscript"/>
                              </w:rPr>
                              <w:t>3</w:t>
                            </w:r>
                            <w:r w:rsidRPr="00FF6FC8">
                              <w:rPr>
                                <w:rFonts w:ascii="HG丸ｺﾞｼｯｸM-PRO" w:eastAsia="HG丸ｺﾞｼｯｸM-PRO" w:hAnsi="HG丸ｺﾞｼｯｸM-PRO" w:cs="Times New Roman" w:hint="eastAsia"/>
                              </w:rPr>
                              <w:t>（平成22年</w:t>
                            </w:r>
                          </w:p>
                          <w:p w:rsidR="00530B96" w:rsidRDefault="00530B96" w:rsidP="00FF6FC8">
                            <w:pPr>
                              <w:ind w:leftChars="100" w:left="210" w:firstLineChars="200" w:firstLine="42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度農水省調べ）であり、25年前の1／3の水準まで低下</w:t>
                            </w:r>
                          </w:p>
                          <w:p w:rsidR="00530B96" w:rsidRPr="00FD190C" w:rsidRDefault="00530B96" w:rsidP="00FF6FC8">
                            <w:pPr>
                              <w:ind w:left="210" w:hangingChars="100" w:hanging="210"/>
                              <w:rPr>
                                <w:rFonts w:ascii="HG丸ｺﾞｼｯｸM-PRO" w:eastAsia="HG丸ｺﾞｼｯｸM-PRO" w:hAnsi="HG丸ｺﾞｼｯｸM-PRO" w:cs="Times New Roman"/>
                                <w:color w:val="000000"/>
                              </w:rPr>
                            </w:pPr>
                            <w:r w:rsidRPr="00FF6FC8">
                              <w:rPr>
                                <w:rFonts w:ascii="HG丸ｺﾞｼｯｸM-PRO" w:eastAsia="HG丸ｺﾞｼｯｸM-PRO" w:hAnsi="HG丸ｺﾞｼｯｸM-PRO" w:cs="Times New Roman" w:hint="eastAsia"/>
                              </w:rPr>
                              <w:t xml:space="preserve">　　○間伐の実施面積及び間伐材の利用量</w:t>
                            </w:r>
                            <w:r>
                              <w:rPr>
                                <w:rFonts w:ascii="HG丸ｺﾞｼｯｸM-PRO" w:eastAsia="HG丸ｺﾞｼｯｸM-PRO" w:hAnsi="HG丸ｺﾞｼｯｸM-PRO" w:cs="Times New Roman" w:hint="eastAsia"/>
                              </w:rPr>
                              <w:t>・利用率</w:t>
                            </w:r>
                            <w:r w:rsidRPr="00FF6FC8">
                              <w:rPr>
                                <w:rFonts w:ascii="HG丸ｺﾞｼｯｸM-PRO" w:eastAsia="HG丸ｺﾞｼｯｸM-PRO" w:hAnsi="HG丸ｺﾞｼｯｸM-PRO" w:cs="Times New Roman" w:hint="eastAsia"/>
                              </w:rPr>
                              <w:t>の推移</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883"/>
                              <w:gridCol w:w="992"/>
                              <w:gridCol w:w="960"/>
                              <w:gridCol w:w="883"/>
                            </w:tblGrid>
                            <w:tr w:rsidR="00530B96" w:rsidRPr="00FD190C" w:rsidTr="00673036">
                              <w:tc>
                                <w:tcPr>
                                  <w:tcW w:w="2236" w:type="dxa"/>
                                  <w:shd w:val="clear" w:color="auto" w:fill="auto"/>
                                </w:tcPr>
                                <w:p w:rsidR="00530B96" w:rsidRPr="007967B5" w:rsidRDefault="00530B96" w:rsidP="005F6831">
                                  <w:pPr>
                                    <w:jc w:val="center"/>
                                    <w:rPr>
                                      <w:rFonts w:ascii="HG丸ｺﾞｼｯｸM-PRO" w:eastAsia="HG丸ｺﾞｼｯｸM-PRO" w:hAnsi="HG丸ｺﾞｼｯｸM-PRO" w:cs="Times New Roman"/>
                                      <w:i/>
                                      <w:color w:val="000000"/>
                                    </w:rPr>
                                  </w:pPr>
                                  <w:r>
                                    <w:rPr>
                                      <w:rFonts w:ascii="HG丸ｺﾞｼｯｸM-PRO" w:eastAsia="HG丸ｺﾞｼｯｸM-PRO" w:hAnsi="HG丸ｺﾞｼｯｸM-PRO" w:cs="Times New Roman" w:hint="eastAsia"/>
                                      <w:color w:val="000000"/>
                                    </w:rPr>
                                    <w:t>年　度</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2007</w:t>
                                  </w:r>
                                </w:p>
                              </w:tc>
                              <w:tc>
                                <w:tcPr>
                                  <w:tcW w:w="992" w:type="dxa"/>
                                  <w:shd w:val="clear" w:color="auto" w:fill="auto"/>
                                </w:tcPr>
                                <w:p w:rsidR="00530B96" w:rsidRPr="00FD190C" w:rsidRDefault="00530B96" w:rsidP="00673036">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2008</w:t>
                                  </w:r>
                                </w:p>
                              </w:tc>
                              <w:tc>
                                <w:tcPr>
                                  <w:tcW w:w="960" w:type="dxa"/>
                                  <w:shd w:val="clear" w:color="auto" w:fill="auto"/>
                                </w:tcPr>
                                <w:p w:rsidR="00530B96" w:rsidRPr="00FD190C" w:rsidRDefault="00530B96" w:rsidP="00673036">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2009</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2010</w:t>
                                  </w:r>
                                </w:p>
                              </w:tc>
                            </w:tr>
                            <w:tr w:rsidR="00530B96" w:rsidRPr="00FD190C" w:rsidTr="00673036">
                              <w:tc>
                                <w:tcPr>
                                  <w:tcW w:w="2236"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間伐の実施面積(ha)</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828</w:t>
                                  </w:r>
                                </w:p>
                              </w:tc>
                              <w:tc>
                                <w:tcPr>
                                  <w:tcW w:w="992"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865</w:t>
                                  </w:r>
                                </w:p>
                              </w:tc>
                              <w:tc>
                                <w:tcPr>
                                  <w:tcW w:w="960" w:type="dxa"/>
                                  <w:shd w:val="clear" w:color="auto" w:fill="auto"/>
                                </w:tcPr>
                                <w:p w:rsidR="00530B96" w:rsidRPr="00FD190C" w:rsidRDefault="00530B96" w:rsidP="00EF1827">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204</w:t>
                                  </w:r>
                                </w:p>
                              </w:tc>
                              <w:tc>
                                <w:tcPr>
                                  <w:tcW w:w="883" w:type="dxa"/>
                                  <w:shd w:val="clear" w:color="auto" w:fill="auto"/>
                                </w:tcPr>
                                <w:p w:rsidR="00530B96" w:rsidRPr="00FD190C" w:rsidRDefault="00530B96" w:rsidP="00EF1827">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218</w:t>
                                  </w:r>
                                </w:p>
                              </w:tc>
                            </w:tr>
                            <w:tr w:rsidR="00530B96" w:rsidRPr="00FD190C" w:rsidTr="00673036">
                              <w:tc>
                                <w:tcPr>
                                  <w:tcW w:w="2236"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間伐材の利用量(m</w:t>
                                  </w:r>
                                  <w:r w:rsidRPr="00320BE7">
                                    <w:rPr>
                                      <w:rFonts w:ascii="HG丸ｺﾞｼｯｸM-PRO" w:eastAsia="HG丸ｺﾞｼｯｸM-PRO" w:hAnsi="HG丸ｺﾞｼｯｸM-PRO" w:cs="Times New Roman" w:hint="eastAsia"/>
                                      <w:color w:val="000000"/>
                                      <w:vertAlign w:val="superscript"/>
                                    </w:rPr>
                                    <w:t>3</w:t>
                                  </w:r>
                                  <w:r w:rsidRPr="00FD190C">
                                    <w:rPr>
                                      <w:rFonts w:ascii="HG丸ｺﾞｼｯｸM-PRO" w:eastAsia="HG丸ｺﾞｼｯｸM-PRO" w:hAnsi="HG丸ｺﾞｼｯｸM-PRO" w:cs="Times New Roman" w:hint="eastAsia"/>
                                      <w:color w:val="000000"/>
                                    </w:rPr>
                                    <w:t>)</w:t>
                                  </w:r>
                                </w:p>
                              </w:tc>
                              <w:tc>
                                <w:tcPr>
                                  <w:tcW w:w="883" w:type="dxa"/>
                                  <w:shd w:val="clear" w:color="auto" w:fill="auto"/>
                                </w:tcPr>
                                <w:p w:rsidR="00530B96" w:rsidRPr="00FD190C" w:rsidRDefault="00530B96" w:rsidP="00FF6FC8">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963</w:t>
                                  </w:r>
                                </w:p>
                              </w:tc>
                              <w:tc>
                                <w:tcPr>
                                  <w:tcW w:w="992" w:type="dxa"/>
                                  <w:shd w:val="clear" w:color="auto" w:fill="auto"/>
                                </w:tcPr>
                                <w:p w:rsidR="00530B96" w:rsidRPr="00FD190C" w:rsidRDefault="00530B96" w:rsidP="00FF6FC8">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1,5</w:t>
                                  </w:r>
                                  <w:r>
                                    <w:rPr>
                                      <w:rFonts w:ascii="HG丸ｺﾞｼｯｸM-PRO" w:eastAsia="HG丸ｺﾞｼｯｸM-PRO" w:hAnsi="HG丸ｺﾞｼｯｸM-PRO" w:cs="Times New Roman" w:hint="eastAsia"/>
                                      <w:color w:val="000000"/>
                                    </w:rPr>
                                    <w:t>18</w:t>
                                  </w:r>
                                </w:p>
                              </w:tc>
                              <w:tc>
                                <w:tcPr>
                                  <w:tcW w:w="960" w:type="dxa"/>
                                  <w:shd w:val="clear" w:color="auto" w:fill="auto"/>
                                </w:tcPr>
                                <w:p w:rsidR="00530B96" w:rsidRPr="00FD190C" w:rsidRDefault="00530B96" w:rsidP="00FD190C">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2,789</w:t>
                                  </w:r>
                                </w:p>
                              </w:tc>
                              <w:tc>
                                <w:tcPr>
                                  <w:tcW w:w="883" w:type="dxa"/>
                                  <w:shd w:val="clear" w:color="auto" w:fill="auto"/>
                                </w:tcPr>
                                <w:p w:rsidR="00530B96" w:rsidRPr="00FD190C" w:rsidRDefault="00530B96" w:rsidP="00FD190C">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5,260</w:t>
                                  </w:r>
                                </w:p>
                              </w:tc>
                            </w:tr>
                            <w:tr w:rsidR="00530B96" w:rsidRPr="00FD190C" w:rsidTr="00673036">
                              <w:tc>
                                <w:tcPr>
                                  <w:tcW w:w="2236" w:type="dxa"/>
                                  <w:shd w:val="clear" w:color="auto" w:fill="auto"/>
                                </w:tcPr>
                                <w:p w:rsidR="00530B96" w:rsidRPr="007967B5" w:rsidRDefault="00530B96" w:rsidP="005F6831">
                                  <w:pPr>
                                    <w:jc w:val="center"/>
                                    <w:rPr>
                                      <w:rFonts w:ascii="HG丸ｺﾞｼｯｸM-PRO" w:eastAsia="HG丸ｺﾞｼｯｸM-PRO" w:hAnsi="HG丸ｺﾞｼｯｸM-PRO" w:cs="Times New Roman"/>
                                      <w:i/>
                                      <w:color w:val="000000"/>
                                    </w:rPr>
                                  </w:pPr>
                                  <w:r w:rsidRPr="00FD190C">
                                    <w:rPr>
                                      <w:rFonts w:ascii="HG丸ｺﾞｼｯｸM-PRO" w:eastAsia="HG丸ｺﾞｼｯｸM-PRO" w:hAnsi="HG丸ｺﾞｼｯｸM-PRO" w:cs="Times New Roman" w:hint="eastAsia"/>
                                      <w:color w:val="000000"/>
                                    </w:rPr>
                                    <w:t>間伐材の利用</w:t>
                                  </w:r>
                                  <w:r>
                                    <w:rPr>
                                      <w:rFonts w:ascii="HG丸ｺﾞｼｯｸM-PRO" w:eastAsia="HG丸ｺﾞｼｯｸM-PRO" w:hAnsi="HG丸ｺﾞｼｯｸM-PRO" w:cs="Times New Roman" w:hint="eastAsia"/>
                                      <w:color w:val="000000"/>
                                    </w:rPr>
                                    <w:t>率</w:t>
                                  </w:r>
                                  <w:r w:rsidRPr="00FD190C">
                                    <w:rPr>
                                      <w:rFonts w:ascii="HG丸ｺﾞｼｯｸM-PRO" w:eastAsia="HG丸ｺﾞｼｯｸM-PRO" w:hAnsi="HG丸ｺﾞｼｯｸM-PRO" w:cs="Times New Roman" w:hint="eastAsia"/>
                                      <w:color w:val="000000"/>
                                    </w:rPr>
                                    <w:t>(</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w:t>
                                  </w:r>
                                </w:p>
                              </w:tc>
                              <w:tc>
                                <w:tcPr>
                                  <w:tcW w:w="883"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9</w:t>
                                  </w:r>
                                </w:p>
                              </w:tc>
                              <w:tc>
                                <w:tcPr>
                                  <w:tcW w:w="992"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6</w:t>
                                  </w:r>
                                </w:p>
                              </w:tc>
                              <w:tc>
                                <w:tcPr>
                                  <w:tcW w:w="960"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9</w:t>
                                  </w:r>
                                </w:p>
                              </w:tc>
                              <w:tc>
                                <w:tcPr>
                                  <w:tcW w:w="883"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15</w:t>
                                  </w:r>
                                </w:p>
                              </w:tc>
                            </w:tr>
                          </w:tbl>
                          <w:p w:rsidR="00530B96" w:rsidRPr="00215F3E" w:rsidRDefault="00530B96" w:rsidP="00700425">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■市街化区域における緑被率は</w:t>
                            </w:r>
                            <w:r>
                              <w:rPr>
                                <w:rFonts w:ascii="HG丸ｺﾞｼｯｸM-PRO" w:eastAsia="HG丸ｺﾞｼｯｸM-PRO" w:hAnsi="HG丸ｺﾞｼｯｸM-PRO" w:cs="Times New Roman" w:hint="eastAsia"/>
                                <w:color w:val="000000"/>
                              </w:rPr>
                              <w:t>14</w:t>
                            </w:r>
                            <w:r w:rsidRPr="00FD190C">
                              <w:rPr>
                                <w:rFonts w:ascii="HG丸ｺﾞｼｯｸM-PRO" w:eastAsia="HG丸ｺﾞｼｯｸM-PRO" w:hAnsi="HG丸ｺﾞｼｯｸM-PRO" w:cs="Times New Roman" w:hint="eastAsia"/>
                                <w:color w:val="000000"/>
                              </w:rPr>
                              <w:t>％(2002年)と緑が少ない状況</w:t>
                            </w:r>
                            <w:r>
                              <w:rPr>
                                <w:rFonts w:ascii="HG丸ｺﾞｼｯｸM-PRO" w:eastAsia="HG丸ｺﾞｼｯｸM-PRO" w:hAnsi="HG丸ｺﾞｼｯｸM-PRO" w:cs="Times New Roman" w:hint="eastAsia"/>
                                <w:color w:val="000000"/>
                              </w:rPr>
                              <w:t>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1053" o:spid="_x0000_s1223" style="position:absolute;left:0;text-align:left;margin-left:7.55pt;margin-top:13.55pt;width:546pt;height:311.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" fillcolor="#ffc">
                <v:shadow on="t" color="#ffc000" opacity=".5" offset="12pt,10pt"/>
                <v:textbox inset="5.85pt,.7pt,5.85pt,.7pt">
                  <w:txbxContent>
                    <w:p w:rsidR="00530B96" w:rsidRDefault="00530B96" w:rsidP="00700425"/>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森林面積は府域の約１／３を占めています。府内の森林を適切な状態に保つために必要な間伐等の森林施業が行われていれば、府域の排出量全体の約0.3%に相当する年間約16万トンの二酸化炭素が吸収されます。</w:t>
                      </w:r>
                    </w:p>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しかし、林業の採算性の悪化や担い手の高齢化などの影響により、間伐の必要な森林で適切に施業が行われているものは約６割にとどまっており、森林所有者の努力だけで維持することが困難になっています。</w:t>
                      </w:r>
                    </w:p>
                    <w:p w:rsidR="00530B96"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■このため、2007年度に放置森林対策行動計画を策定し、間伐必要</w:t>
                      </w:r>
                    </w:p>
                    <w:p w:rsidR="00530B96" w:rsidRDefault="00530B96" w:rsidP="00FF6FC8">
                      <w:pPr>
                        <w:ind w:leftChars="100" w:left="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面積の目標を定め、放置森林の解消に向けた取組を進めています。</w:t>
                      </w:r>
                    </w:p>
                    <w:p w:rsidR="00530B96" w:rsidRPr="00FF6FC8" w:rsidRDefault="00530B96" w:rsidP="00FF6FC8">
                      <w:pPr>
                        <w:ind w:leftChars="100" w:left="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（2007～2016年度の間伐実施目標：10,100ha）</w:t>
                      </w:r>
                    </w:p>
                    <w:p w:rsidR="00530B96" w:rsidRPr="00FF6FC8" w:rsidRDefault="00530B96" w:rsidP="00FF6FC8">
                      <w:pPr>
                        <w:ind w:left="210" w:hangingChars="100" w:hanging="21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 xml:space="preserve">　【参　考】</w:t>
                      </w:r>
                    </w:p>
                    <w:p w:rsidR="00530B96" w:rsidRDefault="00530B96" w:rsidP="00FF6FC8">
                      <w:pPr>
                        <w:ind w:leftChars="100" w:left="210" w:firstLineChars="100" w:firstLine="21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○ヒノキの丸太価格（市場価格）は</w:t>
                      </w:r>
                      <w:r w:rsidRPr="00FF6FC8">
                        <w:rPr>
                          <w:rFonts w:ascii="HG丸ｺﾞｼｯｸM-PRO" w:eastAsia="HG丸ｺﾞｼｯｸM-PRO" w:hAnsi="HG丸ｺﾞｼｯｸM-PRO" w:cs="Times New Roman" w:hint="eastAsia"/>
                        </w:rPr>
                        <w:t>21,600円/m</w:t>
                      </w:r>
                      <w:r w:rsidRPr="00F16E59">
                        <w:rPr>
                          <w:rFonts w:ascii="HG丸ｺﾞｼｯｸM-PRO" w:eastAsia="HG丸ｺﾞｼｯｸM-PRO" w:hAnsi="HG丸ｺﾞｼｯｸM-PRO" w:cs="Times New Roman" w:hint="eastAsia"/>
                          <w:vertAlign w:val="superscript"/>
                        </w:rPr>
                        <w:t>3</w:t>
                      </w:r>
                      <w:r w:rsidRPr="00FF6FC8">
                        <w:rPr>
                          <w:rFonts w:ascii="HG丸ｺﾞｼｯｸM-PRO" w:eastAsia="HG丸ｺﾞｼｯｸM-PRO" w:hAnsi="HG丸ｺﾞｼｯｸM-PRO" w:cs="Times New Roman" w:hint="eastAsia"/>
                        </w:rPr>
                        <w:t>（平成22年</w:t>
                      </w:r>
                    </w:p>
                    <w:p w:rsidR="00530B96" w:rsidRDefault="00530B96" w:rsidP="00FF6FC8">
                      <w:pPr>
                        <w:ind w:leftChars="100" w:left="210" w:firstLineChars="200" w:firstLine="420"/>
                        <w:rPr>
                          <w:rFonts w:ascii="HG丸ｺﾞｼｯｸM-PRO" w:eastAsia="HG丸ｺﾞｼｯｸM-PRO" w:hAnsi="HG丸ｺﾞｼｯｸM-PRO" w:cs="Times New Roman"/>
                        </w:rPr>
                      </w:pPr>
                      <w:r w:rsidRPr="00FF6FC8">
                        <w:rPr>
                          <w:rFonts w:ascii="HG丸ｺﾞｼｯｸM-PRO" w:eastAsia="HG丸ｺﾞｼｯｸM-PRO" w:hAnsi="HG丸ｺﾞｼｯｸM-PRO" w:cs="Times New Roman" w:hint="eastAsia"/>
                        </w:rPr>
                        <w:t>度農水省調べ）であり、25年前の1／3の水準まで低下</w:t>
                      </w:r>
                    </w:p>
                    <w:p w:rsidR="00530B96" w:rsidRPr="00FD190C" w:rsidRDefault="00530B96" w:rsidP="00FF6FC8">
                      <w:pPr>
                        <w:ind w:left="210" w:hangingChars="100" w:hanging="210"/>
                        <w:rPr>
                          <w:rFonts w:ascii="HG丸ｺﾞｼｯｸM-PRO" w:eastAsia="HG丸ｺﾞｼｯｸM-PRO" w:hAnsi="HG丸ｺﾞｼｯｸM-PRO" w:cs="Times New Roman"/>
                          <w:color w:val="000000"/>
                        </w:rPr>
                      </w:pPr>
                      <w:r w:rsidRPr="00FF6FC8">
                        <w:rPr>
                          <w:rFonts w:ascii="HG丸ｺﾞｼｯｸM-PRO" w:eastAsia="HG丸ｺﾞｼｯｸM-PRO" w:hAnsi="HG丸ｺﾞｼｯｸM-PRO" w:cs="Times New Roman" w:hint="eastAsia"/>
                        </w:rPr>
                        <w:t xml:space="preserve">　　○間伐の実施面積及び間伐材の利用量</w:t>
                      </w:r>
                      <w:r>
                        <w:rPr>
                          <w:rFonts w:ascii="HG丸ｺﾞｼｯｸM-PRO" w:eastAsia="HG丸ｺﾞｼｯｸM-PRO" w:hAnsi="HG丸ｺﾞｼｯｸM-PRO" w:cs="Times New Roman" w:hint="eastAsia"/>
                        </w:rPr>
                        <w:t>・利用率</w:t>
                      </w:r>
                      <w:r w:rsidRPr="00FF6FC8">
                        <w:rPr>
                          <w:rFonts w:ascii="HG丸ｺﾞｼｯｸM-PRO" w:eastAsia="HG丸ｺﾞｼｯｸM-PRO" w:hAnsi="HG丸ｺﾞｼｯｸM-PRO" w:cs="Times New Roman" w:hint="eastAsia"/>
                        </w:rPr>
                        <w:t>の推移</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883"/>
                        <w:gridCol w:w="992"/>
                        <w:gridCol w:w="960"/>
                        <w:gridCol w:w="883"/>
                      </w:tblGrid>
                      <w:tr w:rsidR="00530B96" w:rsidRPr="00FD190C" w:rsidTr="00673036">
                        <w:tc>
                          <w:tcPr>
                            <w:tcW w:w="2236" w:type="dxa"/>
                            <w:shd w:val="clear" w:color="auto" w:fill="auto"/>
                          </w:tcPr>
                          <w:p w:rsidR="00530B96" w:rsidRPr="007967B5" w:rsidRDefault="00530B96" w:rsidP="005F6831">
                            <w:pPr>
                              <w:jc w:val="center"/>
                              <w:rPr>
                                <w:rFonts w:ascii="HG丸ｺﾞｼｯｸM-PRO" w:eastAsia="HG丸ｺﾞｼｯｸM-PRO" w:hAnsi="HG丸ｺﾞｼｯｸM-PRO" w:cs="Times New Roman"/>
                                <w:i/>
                                <w:color w:val="000000"/>
                              </w:rPr>
                            </w:pPr>
                            <w:r>
                              <w:rPr>
                                <w:rFonts w:ascii="HG丸ｺﾞｼｯｸM-PRO" w:eastAsia="HG丸ｺﾞｼｯｸM-PRO" w:hAnsi="HG丸ｺﾞｼｯｸM-PRO" w:cs="Times New Roman" w:hint="eastAsia"/>
                                <w:color w:val="000000"/>
                              </w:rPr>
                              <w:t>年　度</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2007</w:t>
                            </w:r>
                          </w:p>
                        </w:tc>
                        <w:tc>
                          <w:tcPr>
                            <w:tcW w:w="992" w:type="dxa"/>
                            <w:shd w:val="clear" w:color="auto" w:fill="auto"/>
                          </w:tcPr>
                          <w:p w:rsidR="00530B96" w:rsidRPr="00FD190C" w:rsidRDefault="00530B96" w:rsidP="00673036">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2008</w:t>
                            </w:r>
                          </w:p>
                        </w:tc>
                        <w:tc>
                          <w:tcPr>
                            <w:tcW w:w="960" w:type="dxa"/>
                            <w:shd w:val="clear" w:color="auto" w:fill="auto"/>
                          </w:tcPr>
                          <w:p w:rsidR="00530B96" w:rsidRPr="00FD190C" w:rsidRDefault="00530B96" w:rsidP="00673036">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2009</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2010</w:t>
                            </w:r>
                          </w:p>
                        </w:tc>
                      </w:tr>
                      <w:tr w:rsidR="00530B96" w:rsidRPr="00FD190C" w:rsidTr="00673036">
                        <w:tc>
                          <w:tcPr>
                            <w:tcW w:w="2236"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間伐の実施面積(ha)</w:t>
                            </w:r>
                          </w:p>
                        </w:tc>
                        <w:tc>
                          <w:tcPr>
                            <w:tcW w:w="883"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828</w:t>
                            </w:r>
                          </w:p>
                        </w:tc>
                        <w:tc>
                          <w:tcPr>
                            <w:tcW w:w="992"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865</w:t>
                            </w:r>
                          </w:p>
                        </w:tc>
                        <w:tc>
                          <w:tcPr>
                            <w:tcW w:w="960" w:type="dxa"/>
                            <w:shd w:val="clear" w:color="auto" w:fill="auto"/>
                          </w:tcPr>
                          <w:p w:rsidR="00530B96" w:rsidRPr="00FD190C" w:rsidRDefault="00530B96" w:rsidP="00EF1827">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204</w:t>
                            </w:r>
                          </w:p>
                        </w:tc>
                        <w:tc>
                          <w:tcPr>
                            <w:tcW w:w="883" w:type="dxa"/>
                            <w:shd w:val="clear" w:color="auto" w:fill="auto"/>
                          </w:tcPr>
                          <w:p w:rsidR="00530B96" w:rsidRPr="00FD190C" w:rsidRDefault="00530B96" w:rsidP="00EF1827">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218</w:t>
                            </w:r>
                          </w:p>
                        </w:tc>
                      </w:tr>
                      <w:tr w:rsidR="00530B96" w:rsidRPr="00FD190C" w:rsidTr="00673036">
                        <w:tc>
                          <w:tcPr>
                            <w:tcW w:w="2236" w:type="dxa"/>
                            <w:shd w:val="clear" w:color="auto" w:fill="auto"/>
                          </w:tcPr>
                          <w:p w:rsidR="00530B96" w:rsidRPr="00FD190C" w:rsidRDefault="00530B96" w:rsidP="00FD190C">
                            <w:pPr>
                              <w:jc w:val="cente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間伐材の利用量(m</w:t>
                            </w:r>
                            <w:r w:rsidRPr="00320BE7">
                              <w:rPr>
                                <w:rFonts w:ascii="HG丸ｺﾞｼｯｸM-PRO" w:eastAsia="HG丸ｺﾞｼｯｸM-PRO" w:hAnsi="HG丸ｺﾞｼｯｸM-PRO" w:cs="Times New Roman" w:hint="eastAsia"/>
                                <w:color w:val="000000"/>
                                <w:vertAlign w:val="superscript"/>
                              </w:rPr>
                              <w:t>3</w:t>
                            </w:r>
                            <w:r w:rsidRPr="00FD190C">
                              <w:rPr>
                                <w:rFonts w:ascii="HG丸ｺﾞｼｯｸM-PRO" w:eastAsia="HG丸ｺﾞｼｯｸM-PRO" w:hAnsi="HG丸ｺﾞｼｯｸM-PRO" w:cs="Times New Roman" w:hint="eastAsia"/>
                                <w:color w:val="000000"/>
                              </w:rPr>
                              <w:t>)</w:t>
                            </w:r>
                          </w:p>
                        </w:tc>
                        <w:tc>
                          <w:tcPr>
                            <w:tcW w:w="883" w:type="dxa"/>
                            <w:shd w:val="clear" w:color="auto" w:fill="auto"/>
                          </w:tcPr>
                          <w:p w:rsidR="00530B96" w:rsidRPr="00FD190C" w:rsidRDefault="00530B96" w:rsidP="00FF6FC8">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w:t>
                            </w:r>
                            <w:r>
                              <w:rPr>
                                <w:rFonts w:ascii="HG丸ｺﾞｼｯｸM-PRO" w:eastAsia="HG丸ｺﾞｼｯｸM-PRO" w:hAnsi="HG丸ｺﾞｼｯｸM-PRO" w:cs="Times New Roman" w:hint="eastAsia"/>
                                <w:color w:val="000000"/>
                              </w:rPr>
                              <w:t>963</w:t>
                            </w:r>
                          </w:p>
                        </w:tc>
                        <w:tc>
                          <w:tcPr>
                            <w:tcW w:w="992" w:type="dxa"/>
                            <w:shd w:val="clear" w:color="auto" w:fill="auto"/>
                          </w:tcPr>
                          <w:p w:rsidR="00530B96" w:rsidRPr="00FD190C" w:rsidRDefault="00530B96" w:rsidP="00FF6FC8">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1,5</w:t>
                            </w:r>
                            <w:r>
                              <w:rPr>
                                <w:rFonts w:ascii="HG丸ｺﾞｼｯｸM-PRO" w:eastAsia="HG丸ｺﾞｼｯｸM-PRO" w:hAnsi="HG丸ｺﾞｼｯｸM-PRO" w:cs="Times New Roman" w:hint="eastAsia"/>
                                <w:color w:val="000000"/>
                              </w:rPr>
                              <w:t>18</w:t>
                            </w:r>
                          </w:p>
                        </w:tc>
                        <w:tc>
                          <w:tcPr>
                            <w:tcW w:w="960" w:type="dxa"/>
                            <w:shd w:val="clear" w:color="auto" w:fill="auto"/>
                          </w:tcPr>
                          <w:p w:rsidR="00530B96" w:rsidRPr="00FD190C" w:rsidRDefault="00530B96" w:rsidP="00FD190C">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2,789</w:t>
                            </w:r>
                          </w:p>
                        </w:tc>
                        <w:tc>
                          <w:tcPr>
                            <w:tcW w:w="883" w:type="dxa"/>
                            <w:shd w:val="clear" w:color="auto" w:fill="auto"/>
                          </w:tcPr>
                          <w:p w:rsidR="00530B96" w:rsidRPr="00FD190C" w:rsidRDefault="00530B96" w:rsidP="00FD190C">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5,260</w:t>
                            </w:r>
                          </w:p>
                        </w:tc>
                      </w:tr>
                      <w:tr w:rsidR="00530B96" w:rsidRPr="00FD190C" w:rsidTr="00673036">
                        <w:tc>
                          <w:tcPr>
                            <w:tcW w:w="2236" w:type="dxa"/>
                            <w:shd w:val="clear" w:color="auto" w:fill="auto"/>
                          </w:tcPr>
                          <w:p w:rsidR="00530B96" w:rsidRPr="007967B5" w:rsidRDefault="00530B96" w:rsidP="005F6831">
                            <w:pPr>
                              <w:jc w:val="center"/>
                              <w:rPr>
                                <w:rFonts w:ascii="HG丸ｺﾞｼｯｸM-PRO" w:eastAsia="HG丸ｺﾞｼｯｸM-PRO" w:hAnsi="HG丸ｺﾞｼｯｸM-PRO" w:cs="Times New Roman"/>
                                <w:i/>
                                <w:color w:val="000000"/>
                              </w:rPr>
                            </w:pPr>
                            <w:r w:rsidRPr="00FD190C">
                              <w:rPr>
                                <w:rFonts w:ascii="HG丸ｺﾞｼｯｸM-PRO" w:eastAsia="HG丸ｺﾞｼｯｸM-PRO" w:hAnsi="HG丸ｺﾞｼｯｸM-PRO" w:cs="Times New Roman" w:hint="eastAsia"/>
                                <w:color w:val="000000"/>
                              </w:rPr>
                              <w:t>間伐材の利用</w:t>
                            </w:r>
                            <w:r>
                              <w:rPr>
                                <w:rFonts w:ascii="HG丸ｺﾞｼｯｸM-PRO" w:eastAsia="HG丸ｺﾞｼｯｸM-PRO" w:hAnsi="HG丸ｺﾞｼｯｸM-PRO" w:cs="Times New Roman" w:hint="eastAsia"/>
                                <w:color w:val="000000"/>
                              </w:rPr>
                              <w:t>率</w:t>
                            </w:r>
                            <w:r w:rsidRPr="00FD190C">
                              <w:rPr>
                                <w:rFonts w:ascii="HG丸ｺﾞｼｯｸM-PRO" w:eastAsia="HG丸ｺﾞｼｯｸM-PRO" w:hAnsi="HG丸ｺﾞｼｯｸM-PRO" w:cs="Times New Roman" w:hint="eastAsia"/>
                                <w:color w:val="000000"/>
                              </w:rPr>
                              <w:t>(</w:t>
                            </w:r>
                            <w:r>
                              <w:rPr>
                                <w:rFonts w:ascii="HG丸ｺﾞｼｯｸM-PRO" w:eastAsia="HG丸ｺﾞｼｯｸM-PRO" w:hAnsi="HG丸ｺﾞｼｯｸM-PRO" w:cs="Times New Roman" w:hint="eastAsia"/>
                                <w:color w:val="000000"/>
                              </w:rPr>
                              <w:t>％</w:t>
                            </w:r>
                            <w:r w:rsidRPr="00FD190C">
                              <w:rPr>
                                <w:rFonts w:ascii="HG丸ｺﾞｼｯｸM-PRO" w:eastAsia="HG丸ｺﾞｼｯｸM-PRO" w:hAnsi="HG丸ｺﾞｼｯｸM-PRO" w:cs="Times New Roman" w:hint="eastAsia"/>
                                <w:color w:val="000000"/>
                              </w:rPr>
                              <w:t>)</w:t>
                            </w:r>
                          </w:p>
                        </w:tc>
                        <w:tc>
                          <w:tcPr>
                            <w:tcW w:w="883"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9</w:t>
                            </w:r>
                          </w:p>
                        </w:tc>
                        <w:tc>
                          <w:tcPr>
                            <w:tcW w:w="992"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6</w:t>
                            </w:r>
                          </w:p>
                        </w:tc>
                        <w:tc>
                          <w:tcPr>
                            <w:tcW w:w="960"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9</w:t>
                            </w:r>
                          </w:p>
                        </w:tc>
                        <w:tc>
                          <w:tcPr>
                            <w:tcW w:w="883" w:type="dxa"/>
                            <w:shd w:val="clear" w:color="auto" w:fill="auto"/>
                          </w:tcPr>
                          <w:p w:rsidR="00530B96" w:rsidRPr="00FD190C" w:rsidRDefault="00530B96" w:rsidP="0019086A">
                            <w:pPr>
                              <w:jc w:val="center"/>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15</w:t>
                            </w:r>
                          </w:p>
                        </w:tc>
                      </w:tr>
                    </w:tbl>
                    <w:p w:rsidR="00530B96" w:rsidRPr="00215F3E" w:rsidRDefault="00530B96" w:rsidP="00700425">
                      <w:pPr>
                        <w:rPr>
                          <w:rFonts w:ascii="HG丸ｺﾞｼｯｸM-PRO" w:eastAsia="HG丸ｺﾞｼｯｸM-PRO" w:hAnsi="HG丸ｺﾞｼｯｸM-PRO" w:cs="Times New Roman"/>
                          <w:color w:val="000000"/>
                        </w:rPr>
                      </w:pPr>
                      <w:r w:rsidRPr="00FD190C">
                        <w:rPr>
                          <w:rFonts w:ascii="HG丸ｺﾞｼｯｸM-PRO" w:eastAsia="HG丸ｺﾞｼｯｸM-PRO" w:hAnsi="HG丸ｺﾞｼｯｸM-PRO" w:cs="Times New Roman" w:hint="eastAsia"/>
                          <w:color w:val="000000"/>
                        </w:rPr>
                        <w:t>■市街化区域における緑被率は</w:t>
                      </w:r>
                      <w:r>
                        <w:rPr>
                          <w:rFonts w:ascii="HG丸ｺﾞｼｯｸM-PRO" w:eastAsia="HG丸ｺﾞｼｯｸM-PRO" w:hAnsi="HG丸ｺﾞｼｯｸM-PRO" w:cs="Times New Roman" w:hint="eastAsia"/>
                          <w:color w:val="000000"/>
                        </w:rPr>
                        <w:t>14</w:t>
                      </w:r>
                      <w:r w:rsidRPr="00FD190C">
                        <w:rPr>
                          <w:rFonts w:ascii="HG丸ｺﾞｼｯｸM-PRO" w:eastAsia="HG丸ｺﾞｼｯｸM-PRO" w:hAnsi="HG丸ｺﾞｼｯｸM-PRO" w:cs="Times New Roman" w:hint="eastAsia"/>
                          <w:color w:val="000000"/>
                        </w:rPr>
                        <w:t>％(2002年)と緑が少ない状況</w:t>
                      </w:r>
                      <w:r>
                        <w:rPr>
                          <w:rFonts w:ascii="HG丸ｺﾞｼｯｸM-PRO" w:eastAsia="HG丸ｺﾞｼｯｸM-PRO" w:hAnsi="HG丸ｺﾞｼｯｸM-PRO" w:cs="Times New Roman" w:hint="eastAsia"/>
                          <w:color w:val="000000"/>
                        </w:rPr>
                        <w:t>です。</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FF6FC8">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70560" behindDoc="0" locked="0" layoutInCell="1" allowOverlap="1" wp14:anchorId="2D4E757D" wp14:editId="35FE11FB">
                <wp:simplePos x="0" y="0"/>
                <wp:positionH relativeFrom="column">
                  <wp:posOffset>4553799</wp:posOffset>
                </wp:positionH>
                <wp:positionV relativeFrom="paragraph">
                  <wp:posOffset>101600</wp:posOffset>
                </wp:positionV>
                <wp:extent cx="2339439" cy="342900"/>
                <wp:effectExtent l="0" t="0" r="22860" b="19050"/>
                <wp:wrapNone/>
                <wp:docPr id="361173" name="メモ 361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439" cy="342900"/>
                        </a:xfrm>
                        <a:prstGeom prst="foldedCorner">
                          <a:avLst>
                            <a:gd name="adj" fmla="val 12500"/>
                          </a:avLst>
                        </a:prstGeom>
                        <a:solidFill>
                          <a:srgbClr val="B3F6FF"/>
                        </a:solidFill>
                        <a:ln w="9525">
                          <a:solidFill>
                            <a:srgbClr val="000000"/>
                          </a:solidFill>
                          <a:round/>
                          <a:headEnd/>
                          <a:tailEnd/>
                        </a:ln>
                      </wps:spPr>
                      <wps:txbx>
                        <w:txbxContent>
                          <w:p w:rsidR="00530B96" w:rsidRPr="00973456" w:rsidRDefault="00530B96" w:rsidP="00FF6FC8">
                            <w:pPr>
                              <w:jc w:val="center"/>
                              <w:rPr>
                                <w:rFonts w:ascii="HG丸ｺﾞｼｯｸM-PRO" w:eastAsia="HG丸ｺﾞｼｯｸM-PRO" w:hAnsi="HG丸ｺﾞｼｯｸM-PRO" w:cs="Times New Roman"/>
                                <w:b/>
                              </w:rPr>
                            </w:pPr>
                            <w:r w:rsidRPr="00973456">
                              <w:rPr>
                                <w:rFonts w:ascii="HG丸ｺﾞｼｯｸM-PRO" w:eastAsia="HG丸ｺﾞｼｯｸM-PRO" w:hAnsi="HG丸ｺﾞｼｯｸM-PRO" w:cs="Times New Roman" w:hint="eastAsia"/>
                                <w:b/>
                                <w:u w:val="single"/>
                              </w:rPr>
                              <w:t>健康な森づくりで大阪を快適に！</w:t>
                            </w:r>
                          </w:p>
                          <w:p w:rsidR="00530B96" w:rsidRPr="00FD190C" w:rsidRDefault="00530B96" w:rsidP="00700425"/>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メモ 361173" o:spid="_x0000_s1224" type="#_x0000_t65" style="position:absolute;left:0;text-align:left;margin-left:358.55pt;margin-top:8pt;width:184.2pt;height:2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" fillcolor="#b3f6ff">
                <v:textbox inset="5.85pt,1.25mm,5.85pt,.7pt">
                  <w:txbxContent>
                    <w:p w:rsidR="00725741" w:rsidRPr="00973456" w:rsidRDefault="00725741" w:rsidP="00FF6FC8">
                      <w:pPr>
                        <w:jc w:val="center"/>
                        <w:rPr>
                          <w:rFonts w:ascii="HG丸ｺﾞｼｯｸM-PRO" w:eastAsia="HG丸ｺﾞｼｯｸM-PRO" w:hAnsi="HG丸ｺﾞｼｯｸM-PRO" w:cs="Times New Roman"/>
                          <w:b/>
                        </w:rPr>
                      </w:pPr>
                      <w:r w:rsidRPr="00973456">
                        <w:rPr>
                          <w:rFonts w:ascii="HG丸ｺﾞｼｯｸM-PRO" w:eastAsia="HG丸ｺﾞｼｯｸM-PRO" w:hAnsi="HG丸ｺﾞｼｯｸM-PRO" w:cs="Times New Roman" w:hint="eastAsia"/>
                          <w:b/>
                          <w:u w:val="single"/>
                        </w:rPr>
                        <w:t>健康な森づくりで大阪を快適に！</w:t>
                      </w:r>
                    </w:p>
                    <w:p w:rsidR="00725741" w:rsidRPr="00FD190C" w:rsidRDefault="00725741" w:rsidP="00700425"/>
                  </w:txbxContent>
                </v:textbox>
              </v:shape>
            </w:pict>
          </mc:Fallback>
        </mc:AlternateContent>
      </w:r>
    </w:p>
    <w:p w:rsidR="00983809" w:rsidRDefault="00FF6FC8">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9536" behindDoc="0" locked="0" layoutInCell="1" allowOverlap="1" wp14:anchorId="0C1FD18D" wp14:editId="3BB6CF90">
                <wp:simplePos x="0" y="0"/>
                <wp:positionH relativeFrom="column">
                  <wp:posOffset>4525009</wp:posOffset>
                </wp:positionH>
                <wp:positionV relativeFrom="paragraph">
                  <wp:posOffset>124460</wp:posOffset>
                </wp:positionV>
                <wp:extent cx="2427605" cy="2657475"/>
                <wp:effectExtent l="114300" t="114300" r="125095" b="142875"/>
                <wp:wrapNone/>
                <wp:docPr id="361153" name="角丸四角形 361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7605" cy="2657475"/>
                        </a:xfrm>
                        <a:prstGeom prst="roundRect">
                          <a:avLst>
                            <a:gd name="adj" fmla="val 9361"/>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DA5744" w:rsidRDefault="00530B96" w:rsidP="00FD190C">
                            <w:pPr>
                              <w:ind w:firstLineChars="100" w:firstLine="210"/>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間伐は樹木の生育に必要な立体空間を</w:t>
                            </w:r>
                            <w:r w:rsidRPr="00DA5744">
                              <w:rPr>
                                <w:rFonts w:ascii="HG丸ｺﾞｼｯｸM-PRO" w:eastAsia="HG丸ｺﾞｼｯｸM-PRO" w:hAnsi="HG丸ｺﾞｼｯｸM-PRO" w:cs="Times New Roman" w:hint="eastAsia"/>
                                <w:color w:val="000000"/>
                              </w:rPr>
                              <w:t>十分に確保</w:t>
                            </w:r>
                            <w:r>
                              <w:rPr>
                                <w:rFonts w:ascii="HG丸ｺﾞｼｯｸM-PRO" w:eastAsia="HG丸ｺﾞｼｯｸM-PRO" w:hAnsi="HG丸ｺﾞｼｯｸM-PRO" w:cs="Times New Roman" w:hint="eastAsia"/>
                                <w:color w:val="000000"/>
                              </w:rPr>
                              <w:t>し</w:t>
                            </w:r>
                            <w:r w:rsidRPr="00DA5744">
                              <w:rPr>
                                <w:rFonts w:ascii="HG丸ｺﾞｼｯｸM-PRO" w:eastAsia="HG丸ｺﾞｼｯｸM-PRO" w:hAnsi="HG丸ｺﾞｼｯｸM-PRO" w:cs="Times New Roman" w:hint="eastAsia"/>
                                <w:color w:val="000000"/>
                              </w:rPr>
                              <w:t>、健全な生育を促すための作業です。</w:t>
                            </w:r>
                          </w:p>
                          <w:p w:rsidR="00530B96" w:rsidRPr="00DA5744" w:rsidRDefault="00530B96" w:rsidP="00FD190C">
                            <w:pPr>
                              <w:ind w:firstLineChars="100" w:firstLine="210"/>
                              <w:rPr>
                                <w:rFonts w:ascii="HG丸ｺﾞｼｯｸM-PRO" w:eastAsia="HG丸ｺﾞｼｯｸM-PRO" w:hAnsi="HG丸ｺﾞｼｯｸM-PRO" w:cs="Times New Roman"/>
                                <w:b/>
                                <w:color w:val="000000"/>
                              </w:rPr>
                            </w:pPr>
                            <w:r w:rsidRPr="00DA5744">
                              <w:rPr>
                                <w:rFonts w:ascii="HG丸ｺﾞｼｯｸM-PRO" w:eastAsia="HG丸ｺﾞｼｯｸM-PRO" w:hAnsi="HG丸ｺﾞｼｯｸM-PRO" w:cs="Times New Roman" w:hint="eastAsia"/>
                                <w:color w:val="000000"/>
                              </w:rPr>
                              <w:t>健康な森林は、土砂災害防止や二酸化炭素吸収など様々な公益的機能を発揮してくれます。</w:t>
                            </w:r>
                          </w:p>
                          <w:p w:rsidR="00530B96" w:rsidRPr="00DA5744" w:rsidRDefault="00530B96" w:rsidP="00FD190C">
                            <w:pPr>
                              <w:ind w:firstLineChars="49" w:firstLine="103"/>
                              <w:rPr>
                                <w:rFonts w:ascii="HG丸ｺﾞｼｯｸM-PRO" w:eastAsia="HG丸ｺﾞｼｯｸM-PRO" w:hAnsi="HG丸ｺﾞｼｯｸM-PRO" w:cs="Times New Roman"/>
                                <w:b/>
                                <w:color w:val="000000"/>
                              </w:rPr>
                            </w:pPr>
                            <w:r w:rsidRPr="0034105C">
                              <w:rPr>
                                <w:rFonts w:hint="eastAsia"/>
                                <w:noProof/>
                              </w:rPr>
                              <w:drawing>
                                <wp:inline distT="0" distB="0" distL="0" distR="0" wp14:anchorId="71A40078" wp14:editId="3BB2F953">
                                  <wp:extent cx="981075" cy="742950"/>
                                  <wp:effectExtent l="0" t="0" r="9525" b="0"/>
                                  <wp:docPr id="360554" name="図 36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81075" cy="742950"/>
                                          </a:xfrm>
                                          <a:prstGeom prst="rect">
                                            <a:avLst/>
                                          </a:prstGeom>
                                          <a:noFill/>
                                          <a:ln>
                                            <a:noFill/>
                                          </a:ln>
                                        </pic:spPr>
                                      </pic:pic>
                                    </a:graphicData>
                                  </a:graphic>
                                </wp:inline>
                              </w:drawing>
                            </w:r>
                            <w:r w:rsidRPr="00DA5744">
                              <w:rPr>
                                <w:rFonts w:ascii="HG丸ｺﾞｼｯｸM-PRO" w:eastAsia="HG丸ｺﾞｼｯｸM-PRO" w:hAnsi="HG丸ｺﾞｼｯｸM-PRO" w:cs="Times New Roman" w:hint="eastAsia"/>
                                <w:b/>
                                <w:color w:val="000000"/>
                              </w:rPr>
                              <w:t xml:space="preserve"> </w:t>
                            </w:r>
                            <w:r w:rsidRPr="0034105C">
                              <w:rPr>
                                <w:rFonts w:hint="eastAsia"/>
                                <w:noProof/>
                              </w:rPr>
                              <w:drawing>
                                <wp:inline distT="0" distB="0" distL="0" distR="0" wp14:anchorId="5C13B733" wp14:editId="7B67F564">
                                  <wp:extent cx="990600" cy="742950"/>
                                  <wp:effectExtent l="0" t="0" r="0" b="0"/>
                                  <wp:docPr id="360555" name="図 36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inline>
                              </w:drawing>
                            </w:r>
                          </w:p>
                          <w:p w:rsidR="00530B96" w:rsidRPr="00DA5744" w:rsidRDefault="00530B96" w:rsidP="00FD190C">
                            <w:pPr>
                              <w:ind w:firstLineChars="100" w:firstLine="180"/>
                              <w:rPr>
                                <w:rFonts w:ascii="HG丸ｺﾞｼｯｸM-PRO" w:eastAsia="HG丸ｺﾞｼｯｸM-PRO" w:hAnsi="HG丸ｺﾞｼｯｸM-PRO" w:cs="Times New Roman"/>
                                <w:color w:val="000000"/>
                                <w:sz w:val="18"/>
                                <w:szCs w:val="18"/>
                              </w:rPr>
                            </w:pPr>
                            <w:r w:rsidRPr="00DA5744">
                              <w:rPr>
                                <w:rFonts w:ascii="HG丸ｺﾞｼｯｸM-PRO" w:eastAsia="HG丸ｺﾞｼｯｸM-PRO" w:hAnsi="HG丸ｺﾞｼｯｸM-PRO" w:cs="Times New Roman" w:hint="eastAsia"/>
                                <w:color w:val="000000"/>
                                <w:sz w:val="18"/>
                                <w:szCs w:val="18"/>
                              </w:rPr>
                              <w:t>薄暗い放置森林　整備された健全な森林</w:t>
                            </w:r>
                          </w:p>
                          <w:p w:rsidR="00530B96" w:rsidRPr="00FD190C" w:rsidRDefault="00530B96" w:rsidP="00700425">
                            <w:pPr>
                              <w:rPr>
                                <w:b/>
                              </w:rPr>
                            </w:pPr>
                          </w:p>
                          <w:p w:rsidR="00530B96" w:rsidRPr="00E96D97" w:rsidRDefault="00530B96" w:rsidP="00700425">
                            <w:pPr>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1153" o:spid="_x0000_s1225" style="position:absolute;left:0;text-align:left;margin-left:356.3pt;margin-top:9.8pt;width:191.15pt;height:20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" fillcolor="white [3201]" strokecolor="#f79646 [3209]" strokeweight="2pt">
                <v:stroke dashstyle="longDash"/>
                <v:textbox inset="5.85pt,.7pt,5.85pt,.7pt">
                  <w:txbxContent>
                    <w:p w:rsidR="00725741" w:rsidRPr="00DA5744" w:rsidRDefault="00725741" w:rsidP="00FD190C">
                      <w:pPr>
                        <w:ind w:firstLineChars="100" w:firstLine="210"/>
                        <w:rPr>
                          <w:rFonts w:ascii="HG丸ｺﾞｼｯｸM-PRO" w:eastAsia="HG丸ｺﾞｼｯｸM-PRO" w:hAnsi="HG丸ｺﾞｼｯｸM-PRO" w:cs="Times New Roman"/>
                          <w:color w:val="000000"/>
                        </w:rPr>
                      </w:pPr>
                      <w:r>
                        <w:rPr>
                          <w:rFonts w:ascii="HG丸ｺﾞｼｯｸM-PRO" w:eastAsia="HG丸ｺﾞｼｯｸM-PRO" w:hAnsi="HG丸ｺﾞｼｯｸM-PRO" w:cs="Times New Roman" w:hint="eastAsia"/>
                          <w:color w:val="000000"/>
                        </w:rPr>
                        <w:t>間伐は樹木の生育に必要な立体空間を</w:t>
                      </w:r>
                      <w:r w:rsidRPr="00DA5744">
                        <w:rPr>
                          <w:rFonts w:ascii="HG丸ｺﾞｼｯｸM-PRO" w:eastAsia="HG丸ｺﾞｼｯｸM-PRO" w:hAnsi="HG丸ｺﾞｼｯｸM-PRO" w:cs="Times New Roman" w:hint="eastAsia"/>
                          <w:color w:val="000000"/>
                        </w:rPr>
                        <w:t>十分に確保</w:t>
                      </w:r>
                      <w:r>
                        <w:rPr>
                          <w:rFonts w:ascii="HG丸ｺﾞｼｯｸM-PRO" w:eastAsia="HG丸ｺﾞｼｯｸM-PRO" w:hAnsi="HG丸ｺﾞｼｯｸM-PRO" w:cs="Times New Roman" w:hint="eastAsia"/>
                          <w:color w:val="000000"/>
                        </w:rPr>
                        <w:t>し</w:t>
                      </w:r>
                      <w:r w:rsidRPr="00DA5744">
                        <w:rPr>
                          <w:rFonts w:ascii="HG丸ｺﾞｼｯｸM-PRO" w:eastAsia="HG丸ｺﾞｼｯｸM-PRO" w:hAnsi="HG丸ｺﾞｼｯｸM-PRO" w:cs="Times New Roman" w:hint="eastAsia"/>
                          <w:color w:val="000000"/>
                        </w:rPr>
                        <w:t>、健全な生育を促すための作業です。</w:t>
                      </w:r>
                    </w:p>
                    <w:p w:rsidR="00725741" w:rsidRPr="00DA5744" w:rsidRDefault="00725741" w:rsidP="00FD190C">
                      <w:pPr>
                        <w:ind w:firstLineChars="100" w:firstLine="210"/>
                        <w:rPr>
                          <w:rFonts w:ascii="HG丸ｺﾞｼｯｸM-PRO" w:eastAsia="HG丸ｺﾞｼｯｸM-PRO" w:hAnsi="HG丸ｺﾞｼｯｸM-PRO" w:cs="Times New Roman"/>
                          <w:b/>
                          <w:color w:val="000000"/>
                        </w:rPr>
                      </w:pPr>
                      <w:r w:rsidRPr="00DA5744">
                        <w:rPr>
                          <w:rFonts w:ascii="HG丸ｺﾞｼｯｸM-PRO" w:eastAsia="HG丸ｺﾞｼｯｸM-PRO" w:hAnsi="HG丸ｺﾞｼｯｸM-PRO" w:cs="Times New Roman" w:hint="eastAsia"/>
                          <w:color w:val="000000"/>
                        </w:rPr>
                        <w:t>健康な森林は、土砂災害防止や二酸化炭素吸収など様々な公益的機能を発揮してくれます。</w:t>
                      </w:r>
                    </w:p>
                    <w:p w:rsidR="00725741" w:rsidRPr="00DA5744" w:rsidRDefault="00725741" w:rsidP="00FD190C">
                      <w:pPr>
                        <w:ind w:firstLineChars="49" w:firstLine="103"/>
                        <w:rPr>
                          <w:rFonts w:ascii="HG丸ｺﾞｼｯｸM-PRO" w:eastAsia="HG丸ｺﾞｼｯｸM-PRO" w:hAnsi="HG丸ｺﾞｼｯｸM-PRO" w:cs="Times New Roman"/>
                          <w:b/>
                          <w:color w:val="000000"/>
                        </w:rPr>
                      </w:pPr>
                      <w:r w:rsidRPr="0034105C">
                        <w:rPr>
                          <w:rFonts w:hint="eastAsia"/>
                          <w:noProof/>
                        </w:rPr>
                        <w:drawing>
                          <wp:inline distT="0" distB="0" distL="0" distR="0" wp14:anchorId="71A40078" wp14:editId="3BB2F953">
                            <wp:extent cx="981075" cy="742950"/>
                            <wp:effectExtent l="0" t="0" r="9525" b="0"/>
                            <wp:docPr id="360554" name="図 36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81075" cy="742950"/>
                                    </a:xfrm>
                                    <a:prstGeom prst="rect">
                                      <a:avLst/>
                                    </a:prstGeom>
                                    <a:noFill/>
                                    <a:ln>
                                      <a:noFill/>
                                    </a:ln>
                                  </pic:spPr>
                                </pic:pic>
                              </a:graphicData>
                            </a:graphic>
                          </wp:inline>
                        </w:drawing>
                      </w:r>
                      <w:r w:rsidRPr="00DA5744">
                        <w:rPr>
                          <w:rFonts w:ascii="HG丸ｺﾞｼｯｸM-PRO" w:eastAsia="HG丸ｺﾞｼｯｸM-PRO" w:hAnsi="HG丸ｺﾞｼｯｸM-PRO" w:cs="Times New Roman" w:hint="eastAsia"/>
                          <w:b/>
                          <w:color w:val="000000"/>
                        </w:rPr>
                        <w:t xml:space="preserve"> </w:t>
                      </w:r>
                      <w:r w:rsidRPr="0034105C">
                        <w:rPr>
                          <w:rFonts w:hint="eastAsia"/>
                          <w:noProof/>
                        </w:rPr>
                        <w:drawing>
                          <wp:inline distT="0" distB="0" distL="0" distR="0" wp14:anchorId="5C13B733" wp14:editId="7B67F564">
                            <wp:extent cx="990600" cy="742950"/>
                            <wp:effectExtent l="0" t="0" r="0" b="0"/>
                            <wp:docPr id="360555" name="図 36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90600" cy="742950"/>
                                    </a:xfrm>
                                    <a:prstGeom prst="rect">
                                      <a:avLst/>
                                    </a:prstGeom>
                                    <a:noFill/>
                                    <a:ln>
                                      <a:noFill/>
                                    </a:ln>
                                  </pic:spPr>
                                </pic:pic>
                              </a:graphicData>
                            </a:graphic>
                          </wp:inline>
                        </w:drawing>
                      </w:r>
                    </w:p>
                    <w:p w:rsidR="00725741" w:rsidRPr="00DA5744" w:rsidRDefault="00725741" w:rsidP="00FD190C">
                      <w:pPr>
                        <w:ind w:firstLineChars="100" w:firstLine="180"/>
                        <w:rPr>
                          <w:rFonts w:ascii="HG丸ｺﾞｼｯｸM-PRO" w:eastAsia="HG丸ｺﾞｼｯｸM-PRO" w:hAnsi="HG丸ｺﾞｼｯｸM-PRO" w:cs="Times New Roman"/>
                          <w:color w:val="000000"/>
                          <w:sz w:val="18"/>
                          <w:szCs w:val="18"/>
                        </w:rPr>
                      </w:pPr>
                      <w:r w:rsidRPr="00DA5744">
                        <w:rPr>
                          <w:rFonts w:ascii="HG丸ｺﾞｼｯｸM-PRO" w:eastAsia="HG丸ｺﾞｼｯｸM-PRO" w:hAnsi="HG丸ｺﾞｼｯｸM-PRO" w:cs="Times New Roman" w:hint="eastAsia"/>
                          <w:color w:val="000000"/>
                          <w:sz w:val="18"/>
                          <w:szCs w:val="18"/>
                        </w:rPr>
                        <w:t>薄暗い放置森林　整備された健全な森林</w:t>
                      </w:r>
                    </w:p>
                    <w:p w:rsidR="00725741" w:rsidRPr="00FD190C" w:rsidRDefault="00725741" w:rsidP="00700425">
                      <w:pPr>
                        <w:rPr>
                          <w:b/>
                        </w:rPr>
                      </w:pPr>
                    </w:p>
                    <w:p w:rsidR="00725741" w:rsidRPr="00E96D97" w:rsidRDefault="00725741" w:rsidP="00700425">
                      <w:pPr>
                        <w:rPr>
                          <w:b/>
                        </w:rPr>
                      </w:pP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Pr="00673036" w:rsidRDefault="00983809">
      <w:pPr>
        <w:rPr>
          <w:rFonts w:ascii="HG丸ｺﾞｼｯｸM-PRO" w:eastAsia="HG丸ｺﾞｼｯｸM-PRO" w:hAnsi="HG丸ｺﾞｼｯｸM-PRO"/>
          <w:sz w:val="22"/>
        </w:rPr>
      </w:pPr>
    </w:p>
    <w:p w:rsidR="00983809" w:rsidRDefault="00FF6FC8">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59648" behindDoc="0" locked="0" layoutInCell="1" allowOverlap="1" wp14:anchorId="1E0349A7" wp14:editId="7F2D3DF1">
                <wp:simplePos x="0" y="0"/>
                <wp:positionH relativeFrom="column">
                  <wp:posOffset>5515610</wp:posOffset>
                </wp:positionH>
                <wp:positionV relativeFrom="paragraph">
                  <wp:posOffset>105409</wp:posOffset>
                </wp:positionV>
                <wp:extent cx="304800" cy="180975"/>
                <wp:effectExtent l="19050" t="0" r="19050" b="28575"/>
                <wp:wrapNone/>
                <wp:docPr id="63" name="山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chevron">
                          <a:avLst>
                            <a:gd name="adj" fmla="val 25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63" o:spid="_x0000_s1026" type="#_x0000_t55" style="position:absolute;left:0;text-align:left;margin-left:434.3pt;margin-top:8.3pt;width:24pt;height:14.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" adj="18394">
                <v:textbox inset="5.85pt,.7pt,5.85pt,.7pt"/>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E8012E">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018688" behindDoc="0" locked="0" layoutInCell="1" allowOverlap="1" wp14:anchorId="3223186B" wp14:editId="076C9EE9">
                <wp:simplePos x="0" y="0"/>
                <wp:positionH relativeFrom="column">
                  <wp:posOffset>556260</wp:posOffset>
                </wp:positionH>
                <wp:positionV relativeFrom="paragraph">
                  <wp:posOffset>149860</wp:posOffset>
                </wp:positionV>
                <wp:extent cx="2057400" cy="435610"/>
                <wp:effectExtent l="0" t="0" r="95250" b="97790"/>
                <wp:wrapNone/>
                <wp:docPr id="360735" name="横巻き 360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35" o:spid="_x0000_s1226" type="#_x0000_t98" style="position:absolute;left:0;text-align:left;margin-left:43.8pt;margin-top:11.8pt;width:162pt;height:34.3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" fillcolor="#00b0f0">
                <v:fill rotate="t" focus="100%" type="gradient"/>
                <v:shadow on="t" color="#eeece1" opacity=".5" offset="6pt,6pt"/>
                <v:textbox>
                  <w:txbxContent>
                    <w:p w:rsidR="00725741" w:rsidRPr="00220164" w:rsidRDefault="00725741"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 xml:space="preserve">取　　</w:t>
                      </w:r>
                      <w:r>
                        <w:rPr>
                          <w:rFonts w:ascii="HG丸ｺﾞｼｯｸM-PRO" w:eastAsia="HG丸ｺﾞｼｯｸM-PRO" w:hAnsi="HG丸ｺﾞｼｯｸM-PRO" w:cs="Times New Roman" w:hint="eastAsia"/>
                          <w:color w:val="000000"/>
                          <w:kern w:val="24"/>
                          <w:sz w:val="32"/>
                          <w:szCs w:val="32"/>
                        </w:rPr>
                        <w:t>組</w:t>
                      </w:r>
                    </w:p>
                  </w:txbxContent>
                </v:textbox>
              </v:shape>
            </w:pict>
          </mc:Fallback>
        </mc:AlternateContent>
      </w:r>
    </w:p>
    <w:p w:rsidR="00983809" w:rsidRDefault="00E8012E">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6464" behindDoc="0" locked="0" layoutInCell="1" allowOverlap="1" wp14:anchorId="4D2BFCE4" wp14:editId="2B91A127">
                <wp:simplePos x="0" y="0"/>
                <wp:positionH relativeFrom="column">
                  <wp:posOffset>191135</wp:posOffset>
                </wp:positionH>
                <wp:positionV relativeFrom="paragraph">
                  <wp:posOffset>133985</wp:posOffset>
                </wp:positionV>
                <wp:extent cx="6934200" cy="4905375"/>
                <wp:effectExtent l="19050" t="19050" r="19050" b="28575"/>
                <wp:wrapNone/>
                <wp:docPr id="361093" name="角丸四角形 36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4905375"/>
                        </a:xfrm>
                        <a:prstGeom prst="roundRect">
                          <a:avLst>
                            <a:gd name="adj" fmla="val 5894"/>
                          </a:avLst>
                        </a:prstGeom>
                        <a:solidFill>
                          <a:srgbClr val="FFFFFF"/>
                        </a:solidFill>
                        <a:ln w="28575" algn="ctr">
                          <a:solidFill>
                            <a:srgbClr val="000000"/>
                          </a:solidFill>
                          <a:round/>
                          <a:headEnd/>
                          <a:tailEnd/>
                        </a:ln>
                      </wps:spPr>
                      <wps:txbx>
                        <w:txbxContent>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Pr="001E0E88"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Default="00530B96" w:rsidP="00721EA8">
                            <w:pPr>
                              <w:pStyle w:val="Web"/>
                              <w:spacing w:before="0" w:beforeAutospacing="0" w:after="0" w:afterAutospacing="0" w:line="80" w:lineRule="exact"/>
                              <w:textAlignment w:val="baseline"/>
                              <w:rPr>
                                <w:rFonts w:cs="Times New Roman"/>
                                <w:color w:val="000000"/>
                                <w:kern w:val="24"/>
                              </w:rPr>
                            </w:pPr>
                          </w:p>
                          <w:p w:rsidR="00530B96" w:rsidRDefault="00530B96" w:rsidP="00700425">
                            <w:pPr>
                              <w:pStyle w:val="Web"/>
                              <w:spacing w:before="0" w:beforeAutospacing="0" w:after="0" w:afterAutospacing="0"/>
                              <w:textAlignment w:val="baseline"/>
                              <w:rPr>
                                <w:rFonts w:cs="Times New Roman"/>
                                <w:color w:val="000000"/>
                                <w:kern w:val="24"/>
                              </w:rPr>
                            </w:pPr>
                          </w:p>
                          <w:p w:rsidR="00530B96" w:rsidRPr="001E0E88" w:rsidRDefault="00530B96" w:rsidP="00700425">
                            <w:pPr>
                              <w:pStyle w:val="Web"/>
                              <w:spacing w:before="0" w:beforeAutospacing="0" w:after="0" w:afterAutospacing="0"/>
                              <w:textAlignment w:val="baseline"/>
                            </w:pPr>
                            <w:r>
                              <w:rPr>
                                <w:rFonts w:cs="Times New Roman" w:hint="eastAsia"/>
                                <w:color w:val="000000"/>
                                <w:kern w:val="24"/>
                              </w:rPr>
                              <w:t>➢</w:t>
                            </w:r>
                            <w:r w:rsidRPr="001E0E88">
                              <w:rPr>
                                <w:rFonts w:ascii="HG丸ｺﾞｼｯｸM-PRO" w:eastAsia="HG丸ｺﾞｼｯｸM-PRO" w:hAnsi="HG丸ｺﾞｼｯｸM-PRO" w:cs="Times New Roman" w:hint="eastAsia"/>
                                <w:color w:val="000000"/>
                                <w:kern w:val="24"/>
                              </w:rPr>
                              <w:t>都市緑化の推進</w:t>
                            </w:r>
                          </w:p>
                          <w:p w:rsidR="00530B96" w:rsidRPr="00C86946" w:rsidRDefault="00530B96" w:rsidP="00C86946">
                            <w:pPr>
                              <w:pStyle w:val="Web"/>
                              <w:spacing w:before="0" w:beforeAutospacing="0" w:after="0" w:afterAutospacing="0"/>
                              <w:ind w:firstLineChars="100" w:firstLine="220"/>
                              <w:textAlignment w:val="baseline"/>
                              <w:rPr>
                                <w:rFonts w:ascii="HG丸ｺﾞｼｯｸM-PRO" w:eastAsia="HG丸ｺﾞｼｯｸM-PRO" w:hAnsi="HG丸ｺﾞｼｯｸM-PRO" w:cs="Times New Roman"/>
                                <w:color w:val="000000"/>
                                <w:kern w:val="24"/>
                                <w:sz w:val="22"/>
                                <w:szCs w:val="22"/>
                                <w:u w:val="single"/>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建築物敷地等における緑化の促進</w:t>
                            </w:r>
                          </w:p>
                          <w:p w:rsidR="00530B96" w:rsidRPr="00C86946" w:rsidRDefault="00530B96" w:rsidP="00C86946">
                            <w:pPr>
                              <w:pStyle w:val="Web"/>
                              <w:spacing w:before="0" w:beforeAutospacing="0" w:after="0" w:afterAutospacing="0"/>
                              <w:ind w:leftChars="100" w:left="430" w:hangingChars="100" w:hanging="220"/>
                              <w:textAlignment w:val="baseline"/>
                              <w:rPr>
                                <w:rFonts w:ascii="HG丸ｺﾞｼｯｸM-PRO" w:eastAsia="HG丸ｺﾞｼｯｸM-PRO" w:hAnsi="HG丸ｺﾞｼｯｸM-PRO" w:cs="Times New Roman"/>
                                <w:color w:val="000000"/>
                                <w:kern w:val="24"/>
                                <w:sz w:val="22"/>
                                <w:szCs w:val="22"/>
                                <w:u w:val="single"/>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「みどりの風促進区域」での取組を通じたみどりの太い軸線の形成</w:t>
                            </w:r>
                          </w:p>
                          <w:p w:rsidR="00530B96" w:rsidRPr="00C86946" w:rsidRDefault="00530B96" w:rsidP="00C86946">
                            <w:pPr>
                              <w:pStyle w:val="Web"/>
                              <w:spacing w:before="0" w:beforeAutospacing="0" w:after="0" w:afterAutospacing="0"/>
                              <w:ind w:firstLineChars="100" w:firstLine="220"/>
                              <w:textAlignment w:val="baseline"/>
                              <w:rPr>
                                <w:rFonts w:ascii="HG丸ｺﾞｼｯｸM-PRO" w:eastAsia="HG丸ｺﾞｼｯｸM-PRO" w:hAnsi="HG丸ｺﾞｼｯｸM-PRO" w:cs="Times New Roman"/>
                                <w:color w:val="000000"/>
                                <w:kern w:val="24"/>
                                <w:sz w:val="22"/>
                                <w:szCs w:val="22"/>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面的に広がりのある緑地の創出とネットワーク化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1093" o:spid="_x0000_s1227" style="position:absolute;left:0;text-align:left;margin-left:15.05pt;margin-top:10.55pt;width:546pt;height:386.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" strokeweight="2.25pt">
                <v:textbox>
                  <w:txbxContent>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Pr="001E0E88"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Default="00725741" w:rsidP="00721EA8">
                      <w:pPr>
                        <w:pStyle w:val="Web"/>
                        <w:spacing w:before="0" w:beforeAutospacing="0" w:after="0" w:afterAutospacing="0" w:line="80" w:lineRule="exact"/>
                        <w:textAlignment w:val="baseline"/>
                        <w:rPr>
                          <w:rFonts w:cs="Times New Roman"/>
                          <w:color w:val="000000"/>
                          <w:kern w:val="24"/>
                        </w:rPr>
                      </w:pPr>
                    </w:p>
                    <w:p w:rsidR="00725741" w:rsidRDefault="00725741" w:rsidP="00700425">
                      <w:pPr>
                        <w:pStyle w:val="Web"/>
                        <w:spacing w:before="0" w:beforeAutospacing="0" w:after="0" w:afterAutospacing="0"/>
                        <w:textAlignment w:val="baseline"/>
                        <w:rPr>
                          <w:rFonts w:cs="Times New Roman"/>
                          <w:color w:val="000000"/>
                          <w:kern w:val="24"/>
                        </w:rPr>
                      </w:pPr>
                    </w:p>
                    <w:p w:rsidR="00725741" w:rsidRPr="001E0E88" w:rsidRDefault="00725741" w:rsidP="00700425">
                      <w:pPr>
                        <w:pStyle w:val="Web"/>
                        <w:spacing w:before="0" w:beforeAutospacing="0" w:after="0" w:afterAutospacing="0"/>
                        <w:textAlignment w:val="baseline"/>
                      </w:pPr>
                      <w:r>
                        <w:rPr>
                          <w:rFonts w:cs="Times New Roman" w:hint="eastAsia"/>
                          <w:color w:val="000000"/>
                          <w:kern w:val="24"/>
                        </w:rPr>
                        <w:t>➢</w:t>
                      </w:r>
                      <w:r w:rsidRPr="001E0E88">
                        <w:rPr>
                          <w:rFonts w:ascii="HG丸ｺﾞｼｯｸM-PRO" w:eastAsia="HG丸ｺﾞｼｯｸM-PRO" w:hAnsi="HG丸ｺﾞｼｯｸM-PRO" w:cs="Times New Roman" w:hint="eastAsia"/>
                          <w:color w:val="000000"/>
                          <w:kern w:val="24"/>
                        </w:rPr>
                        <w:t>都市緑化の推進</w:t>
                      </w:r>
                    </w:p>
                    <w:p w:rsidR="00725741" w:rsidRPr="00C86946" w:rsidRDefault="00725741" w:rsidP="00C86946">
                      <w:pPr>
                        <w:pStyle w:val="Web"/>
                        <w:spacing w:before="0" w:beforeAutospacing="0" w:after="0" w:afterAutospacing="0"/>
                        <w:ind w:firstLineChars="100" w:firstLine="220"/>
                        <w:textAlignment w:val="baseline"/>
                        <w:rPr>
                          <w:rFonts w:ascii="HG丸ｺﾞｼｯｸM-PRO" w:eastAsia="HG丸ｺﾞｼｯｸM-PRO" w:hAnsi="HG丸ｺﾞｼｯｸM-PRO" w:cs="Times New Roman"/>
                          <w:color w:val="000000"/>
                          <w:kern w:val="24"/>
                          <w:sz w:val="22"/>
                          <w:szCs w:val="22"/>
                          <w:u w:val="single"/>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建築物敷地等における緑化の促進</w:t>
                      </w:r>
                    </w:p>
                    <w:p w:rsidR="00725741" w:rsidRPr="00C86946" w:rsidRDefault="00725741" w:rsidP="00C86946">
                      <w:pPr>
                        <w:pStyle w:val="Web"/>
                        <w:spacing w:before="0" w:beforeAutospacing="0" w:after="0" w:afterAutospacing="0"/>
                        <w:ind w:leftChars="100" w:left="430" w:hangingChars="100" w:hanging="220"/>
                        <w:textAlignment w:val="baseline"/>
                        <w:rPr>
                          <w:rFonts w:ascii="HG丸ｺﾞｼｯｸM-PRO" w:eastAsia="HG丸ｺﾞｼｯｸM-PRO" w:hAnsi="HG丸ｺﾞｼｯｸM-PRO" w:cs="Times New Roman"/>
                          <w:color w:val="000000"/>
                          <w:kern w:val="24"/>
                          <w:sz w:val="22"/>
                          <w:szCs w:val="22"/>
                          <w:u w:val="single"/>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「みどりの風促進区域」での取組を通じたみどりの太い軸線の形成</w:t>
                      </w:r>
                    </w:p>
                    <w:p w:rsidR="00725741" w:rsidRPr="00C86946" w:rsidRDefault="00725741" w:rsidP="00C86946">
                      <w:pPr>
                        <w:pStyle w:val="Web"/>
                        <w:spacing w:before="0" w:beforeAutospacing="0" w:after="0" w:afterAutospacing="0"/>
                        <w:ind w:firstLineChars="100" w:firstLine="220"/>
                        <w:textAlignment w:val="baseline"/>
                        <w:rPr>
                          <w:rFonts w:ascii="HG丸ｺﾞｼｯｸM-PRO" w:eastAsia="HG丸ｺﾞｼｯｸM-PRO" w:hAnsi="HG丸ｺﾞｼｯｸM-PRO" w:cs="Times New Roman"/>
                          <w:color w:val="000000"/>
                          <w:kern w:val="24"/>
                          <w:sz w:val="22"/>
                          <w:szCs w:val="22"/>
                        </w:rPr>
                      </w:pPr>
                      <w:r w:rsidRPr="00C86946">
                        <w:rPr>
                          <w:rFonts w:ascii="HG丸ｺﾞｼｯｸM-PRO" w:eastAsia="HG丸ｺﾞｼｯｸM-PRO" w:hAnsi="HG丸ｺﾞｼｯｸM-PRO" w:cs="Times New Roman" w:hint="eastAsia"/>
                          <w:color w:val="000000"/>
                          <w:kern w:val="24"/>
                          <w:sz w:val="22"/>
                          <w:szCs w:val="22"/>
                        </w:rPr>
                        <w:t>○</w:t>
                      </w:r>
                      <w:r w:rsidRPr="00C86946">
                        <w:rPr>
                          <w:rFonts w:ascii="HG丸ｺﾞｼｯｸM-PRO" w:eastAsia="HG丸ｺﾞｼｯｸM-PRO" w:hAnsi="HG丸ｺﾞｼｯｸM-PRO" w:cs="Times New Roman" w:hint="eastAsia"/>
                          <w:color w:val="000000"/>
                          <w:kern w:val="24"/>
                          <w:sz w:val="22"/>
                          <w:szCs w:val="22"/>
                          <w:u w:val="single"/>
                        </w:rPr>
                        <w:t>面的に広がりのある緑地の創出とネットワーク化</w:t>
                      </w:r>
                    </w:p>
                  </w:txbxContent>
                </v:textbox>
              </v:roundrect>
            </w:pict>
          </mc:Fallback>
        </mc:AlternateContent>
      </w:r>
    </w:p>
    <w:p w:rsidR="00983809" w:rsidRDefault="005A3C22">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7488" behindDoc="0" locked="0" layoutInCell="1" allowOverlap="1" wp14:anchorId="4FC4167A" wp14:editId="309F1E83">
                <wp:simplePos x="0" y="0"/>
                <wp:positionH relativeFrom="column">
                  <wp:posOffset>381635</wp:posOffset>
                </wp:positionH>
                <wp:positionV relativeFrom="paragraph">
                  <wp:posOffset>200660</wp:posOffset>
                </wp:positionV>
                <wp:extent cx="6515100" cy="1009650"/>
                <wp:effectExtent l="19050" t="19050" r="19050" b="19050"/>
                <wp:wrapNone/>
                <wp:docPr id="361113" name="角丸四角形 361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00965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Pr="009B6135" w:rsidRDefault="00530B96" w:rsidP="00700425">
                            <w:pPr>
                              <w:ind w:firstLineChars="100" w:firstLine="240"/>
                            </w:pPr>
                            <w:r w:rsidRPr="00537236">
                              <w:rPr>
                                <w:rFonts w:ascii="HG丸ｺﾞｼｯｸM-PRO" w:eastAsia="HG丸ｺﾞｼｯｸM-PRO" w:hAnsi="HG丸ｺﾞｼｯｸM-PRO" w:hint="eastAsia"/>
                                <w:color w:val="000000"/>
                                <w:kern w:val="24"/>
                                <w:sz w:val="24"/>
                                <w:szCs w:val="24"/>
                              </w:rPr>
                              <w:t>間伐の実施など森林の適切な整備に対する支援や、木材バイオマスの利用など森林資源の有効活用を推進するとともに、「府民参加」による森づくりを促進していきます。また、都市における緑地の保全や創出を推進していきます。</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1113" o:spid="_x0000_s1228" style="position:absolute;left:0;text-align:left;margin-left:30.05pt;margin-top:15.8pt;width:513pt;height:7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" fillcolor="#baff21" strokecolor="#00b050" strokeweight="3pt">
                <v:stroke linestyle="thinThin"/>
                <v:textbox inset="5.85pt,0,5.85pt,0">
                  <w:txbxContent>
                    <w:p w:rsidR="00725741" w:rsidRPr="00561F37"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Pr="009B6135" w:rsidRDefault="00725741" w:rsidP="00700425">
                      <w:pPr>
                        <w:ind w:firstLineChars="100" w:firstLine="240"/>
                      </w:pPr>
                      <w:r w:rsidRPr="00537236">
                        <w:rPr>
                          <w:rFonts w:ascii="HG丸ｺﾞｼｯｸM-PRO" w:eastAsia="HG丸ｺﾞｼｯｸM-PRO" w:hAnsi="HG丸ｺﾞｼｯｸM-PRO" w:hint="eastAsia"/>
                          <w:color w:val="000000"/>
                          <w:kern w:val="24"/>
                          <w:sz w:val="24"/>
                          <w:szCs w:val="24"/>
                        </w:rPr>
                        <w:t>間伐の実施など森林の適切な整備に対する支援や、木材バイオマスの利用など森林資源の有効活用を推進するとともに、「府民参加」による森づくりを促進していきます。また、都市における緑地の保全や創出を推進していきます。</w:t>
                      </w: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2E72C4">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68512" behindDoc="0" locked="0" layoutInCell="1" allowOverlap="1" wp14:anchorId="33874036" wp14:editId="66B717D4">
                <wp:simplePos x="0" y="0"/>
                <wp:positionH relativeFrom="column">
                  <wp:posOffset>353060</wp:posOffset>
                </wp:positionH>
                <wp:positionV relativeFrom="paragraph">
                  <wp:posOffset>10160</wp:posOffset>
                </wp:positionV>
                <wp:extent cx="6542405" cy="2209800"/>
                <wp:effectExtent l="0" t="0" r="10795" b="19050"/>
                <wp:wrapNone/>
                <wp:docPr id="361133" name="正方形/長方形 361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2405" cy="2209800"/>
                        </a:xfrm>
                        <a:prstGeom prst="rect">
                          <a:avLst/>
                        </a:prstGeom>
                        <a:solidFill>
                          <a:srgbClr val="FFFF00"/>
                        </a:solidFill>
                        <a:ln w="9525">
                          <a:solidFill>
                            <a:srgbClr val="000000"/>
                          </a:solidFill>
                          <a:miter lim="800000"/>
                          <a:headEnd/>
                          <a:tailEnd/>
                        </a:ln>
                      </wps:spPr>
                      <wps:txbx>
                        <w:txbxContent>
                          <w:p w:rsidR="00530B96" w:rsidRPr="00561F37" w:rsidRDefault="00530B96" w:rsidP="00721EA8">
                            <w:pPr>
                              <w:spacing w:line="500" w:lineRule="exact"/>
                              <w:jc w:val="left"/>
                              <w:rPr>
                                <w:rFonts w:ascii="HG丸ｺﾞｼｯｸM-PRO" w:eastAsia="HG丸ｺﾞｼｯｸM-PRO" w:hAnsi="HG丸ｺﾞｼｯｸM-PRO"/>
                                <w:b/>
                                <w:color w:val="000000"/>
                                <w:sz w:val="28"/>
                                <w:szCs w:val="28"/>
                              </w:rPr>
                            </w:pPr>
                            <w:r w:rsidRPr="00A068F1">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森づくりの推進</w:t>
                            </w:r>
                            <w:r w:rsidRPr="00561F37">
                              <w:rPr>
                                <w:rFonts w:ascii="HG丸ｺﾞｼｯｸM-PRO" w:eastAsia="HG丸ｺﾞｼｯｸM-PRO" w:hAnsi="HG丸ｺﾞｼｯｸM-PRO" w:hint="eastAsia"/>
                                <w:b/>
                                <w:color w:val="000000"/>
                                <w:sz w:val="28"/>
                                <w:szCs w:val="28"/>
                              </w:rPr>
                              <w:t>（重点施策）</w:t>
                            </w:r>
                          </w:p>
                          <w:p w:rsidR="00530B96" w:rsidRDefault="00530B96" w:rsidP="00480A92">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sidRPr="00A242A6">
                              <w:rPr>
                                <w:rFonts w:ascii="HG丸ｺﾞｼｯｸM-PRO" w:eastAsia="HG丸ｺﾞｼｯｸM-PRO" w:hAnsi="HG丸ｺﾞｼｯｸM-PRO" w:cs="Times New Roman" w:hint="eastAsia"/>
                                <w:color w:val="000000"/>
                                <w:kern w:val="24"/>
                                <w:u w:val="single"/>
                              </w:rPr>
                              <w:t>「森づくり委員会」の取組など地域ぐるみで行う森づくりや木材の有効活用、里山の</w:t>
                            </w:r>
                          </w:p>
                          <w:p w:rsidR="00530B96" w:rsidRDefault="00530B96" w:rsidP="00480A92">
                            <w:pPr>
                              <w:pStyle w:val="Web"/>
                              <w:spacing w:before="0" w:beforeAutospacing="0" w:after="0" w:afterAutospacing="0"/>
                              <w:ind w:firstLineChars="200" w:firstLine="480"/>
                              <w:textAlignment w:val="baseline"/>
                              <w:rPr>
                                <w:rFonts w:ascii="HG丸ｺﾞｼｯｸM-PRO" w:eastAsia="HG丸ｺﾞｼｯｸM-PRO" w:hAnsi="HG丸ｺﾞｼｯｸM-PRO" w:cs="Times New Roman"/>
                                <w:color w:val="000000"/>
                                <w:kern w:val="24"/>
                                <w:u w:val="single"/>
                              </w:rPr>
                            </w:pPr>
                            <w:r w:rsidRPr="00A242A6">
                              <w:rPr>
                                <w:rFonts w:ascii="HG丸ｺﾞｼｯｸM-PRO" w:eastAsia="HG丸ｺﾞｼｯｸM-PRO" w:hAnsi="HG丸ｺﾞｼｯｸM-PRO" w:cs="Times New Roman" w:hint="eastAsia"/>
                                <w:color w:val="000000"/>
                                <w:kern w:val="24"/>
                                <w:u w:val="single"/>
                              </w:rPr>
                              <w:t>保全活動等の支援</w:t>
                            </w:r>
                          </w:p>
                          <w:p w:rsidR="00530B96" w:rsidRPr="00E041BE" w:rsidRDefault="00530B96" w:rsidP="00721EA8">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【森林ボランティア参加者数】目標</w:t>
                            </w:r>
                            <w:r>
                              <w:rPr>
                                <w:rFonts w:ascii="ＭＳ ゴシック" w:eastAsia="ＭＳ ゴシック" w:hAnsi="ＭＳ ゴシック" w:hint="eastAsia"/>
                              </w:rPr>
                              <w:t xml:space="preserve">：13,000人　</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E041BE">
                              <w:rPr>
                                <w:rFonts w:ascii="ＭＳ ゴシック" w:eastAsia="ＭＳ ゴシック" w:hAnsi="ＭＳ ゴシック" w:hint="eastAsia"/>
                              </w:rPr>
                              <w:t>10,449人(2010年度)＞</w:t>
                            </w:r>
                          </w:p>
                          <w:p w:rsidR="00530B96" w:rsidRDefault="00530B96" w:rsidP="00480A92">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u w:val="single"/>
                              </w:rPr>
                            </w:pPr>
                            <w:r w:rsidRPr="005A645F">
                              <w:rPr>
                                <w:rFonts w:ascii="HG丸ｺﾞｼｯｸM-PRO" w:eastAsia="HG丸ｺﾞｼｯｸM-PRO" w:hAnsi="HG丸ｺﾞｼｯｸM-PRO" w:cs="Times New Roman" w:hint="eastAsia"/>
                                <w:color w:val="000000"/>
                                <w:kern w:val="24"/>
                              </w:rPr>
                              <w:t>○</w:t>
                            </w:r>
                            <w:r>
                              <w:rPr>
                                <w:rFonts w:ascii="HG丸ｺﾞｼｯｸM-PRO" w:eastAsia="HG丸ｺﾞｼｯｸM-PRO" w:hAnsi="HG丸ｺﾞｼｯｸM-PRO" w:cs="Times New Roman" w:hint="eastAsia"/>
                                <w:color w:val="000000"/>
                                <w:kern w:val="24"/>
                                <w:u w:val="single"/>
                              </w:rPr>
                              <w:t>間伐促進など放置森林対策の着実な実施</w:t>
                            </w:r>
                          </w:p>
                          <w:p w:rsidR="00530B96" w:rsidRPr="00FD190C" w:rsidRDefault="00530B96" w:rsidP="00FD190C">
                            <w:pPr>
                              <w:ind w:firstLineChars="200" w:firstLine="420"/>
                              <w:rPr>
                                <w:rFonts w:ascii="ＭＳ ゴシック" w:eastAsia="ＭＳ ゴシック" w:hAnsi="ＭＳ ゴシック" w:cs="Times New Roman"/>
                              </w:rPr>
                            </w:pPr>
                            <w:r w:rsidRPr="00FD190C">
                              <w:rPr>
                                <w:rFonts w:ascii="ＭＳ ゴシック" w:eastAsia="ＭＳ ゴシック" w:hAnsi="ＭＳ ゴシック" w:cs="Times New Roman" w:hint="eastAsia"/>
                              </w:rPr>
                              <w:t xml:space="preserve">【間伐の実施面積】目標: </w:t>
                            </w:r>
                            <w:r>
                              <w:rPr>
                                <w:rFonts w:ascii="ＭＳ ゴシック" w:eastAsia="ＭＳ ゴシック" w:hAnsi="ＭＳ ゴシック" w:cs="Times New Roman" w:hint="eastAsia"/>
                              </w:rPr>
                              <w:t>1,000</w:t>
                            </w:r>
                            <w:r w:rsidRPr="00FD190C">
                              <w:rPr>
                                <w:rFonts w:ascii="ＭＳ ゴシック" w:eastAsia="ＭＳ ゴシック" w:hAnsi="ＭＳ ゴシック" w:cs="Times New Roman" w:hint="eastAsia"/>
                              </w:rPr>
                              <w:t>ha</w:t>
                            </w:r>
                            <w:r>
                              <w:rPr>
                                <w:rFonts w:ascii="ＭＳ ゴシック" w:eastAsia="ＭＳ ゴシック" w:hAnsi="ＭＳ ゴシック" w:cs="Times New Roman" w:hint="eastAsia"/>
                              </w:rPr>
                              <w:t>／年</w:t>
                            </w:r>
                            <w:r w:rsidRPr="00FD190C">
                              <w:rPr>
                                <w:rFonts w:ascii="ＭＳ ゴシック" w:eastAsia="ＭＳ ゴシック" w:hAnsi="ＭＳ ゴシック" w:cs="Times New Roman" w:hint="eastAsia"/>
                              </w:rPr>
                              <w:t xml:space="preserve"> (2011～2014年度)</w:t>
                            </w:r>
                          </w:p>
                          <w:p w:rsidR="00530B96" w:rsidRPr="00FD190C" w:rsidRDefault="00530B96" w:rsidP="00480A92">
                            <w:pPr>
                              <w:ind w:firstLineChars="1100" w:firstLine="2310"/>
                              <w:rPr>
                                <w:rFonts w:ascii="ＭＳ ゴシック" w:eastAsia="ＭＳ ゴシック" w:hAnsi="ＭＳ ゴシック" w:cs="Times New Roman"/>
                              </w:rPr>
                            </w:pPr>
                            <w:r w:rsidRPr="00FD190C">
                              <w:rPr>
                                <w:rFonts w:ascii="ＭＳ ゴシック" w:eastAsia="ＭＳ ゴシック" w:hAnsi="ＭＳ ゴシック" w:cs="Times New Roman" w:hint="eastAsia"/>
                              </w:rPr>
                              <w:t xml:space="preserve">＜現状: </w:t>
                            </w:r>
                            <w:r>
                              <w:rPr>
                                <w:rFonts w:ascii="ＭＳ ゴシック" w:eastAsia="ＭＳ ゴシック" w:hAnsi="ＭＳ ゴシック" w:cs="Times New Roman" w:hint="eastAsia"/>
                              </w:rPr>
                              <w:t>885</w:t>
                            </w:r>
                            <w:r w:rsidRPr="00FD190C">
                              <w:rPr>
                                <w:rFonts w:ascii="ＭＳ ゴシック" w:eastAsia="ＭＳ ゴシック" w:hAnsi="ＭＳ ゴシック" w:cs="Times New Roman" w:hint="eastAsia"/>
                              </w:rPr>
                              <w:t>ha</w:t>
                            </w:r>
                            <w:r>
                              <w:rPr>
                                <w:rFonts w:ascii="ＭＳ ゴシック" w:eastAsia="ＭＳ ゴシック" w:hAnsi="ＭＳ ゴシック" w:cs="Times New Roman" w:hint="eastAsia"/>
                              </w:rPr>
                              <w:t>／年</w:t>
                            </w:r>
                            <w:r w:rsidRPr="00FD190C">
                              <w:rPr>
                                <w:rFonts w:ascii="ＭＳ ゴシック" w:eastAsia="ＭＳ ゴシック" w:hAnsi="ＭＳ ゴシック" w:cs="Times New Roman" w:hint="eastAsia"/>
                              </w:rPr>
                              <w:t>(</w:t>
                            </w:r>
                            <w:r>
                              <w:rPr>
                                <w:rFonts w:ascii="ＭＳ ゴシック" w:eastAsia="ＭＳ ゴシック" w:hAnsi="ＭＳ ゴシック" w:cs="Times New Roman" w:hint="eastAsia"/>
                              </w:rPr>
                              <w:t>過去10年間の平均</w:t>
                            </w:r>
                            <w:r w:rsidRPr="00FD190C">
                              <w:rPr>
                                <w:rFonts w:ascii="ＭＳ ゴシック" w:eastAsia="ＭＳ ゴシック" w:hAnsi="ＭＳ ゴシック" w:cs="Times New Roman" w:hint="eastAsia"/>
                              </w:rPr>
                              <w:t>)＞</w:t>
                            </w:r>
                          </w:p>
                          <w:p w:rsidR="00530B96" w:rsidRDefault="00530B96"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u w:val="single"/>
                              </w:rPr>
                              <w:t>バイオコークスなどの新たな木材</w:t>
                            </w:r>
                            <w:r w:rsidRPr="00A242A6">
                              <w:rPr>
                                <w:rFonts w:ascii="HG丸ｺﾞｼｯｸM-PRO" w:eastAsia="HG丸ｺﾞｼｯｸM-PRO" w:hAnsi="HG丸ｺﾞｼｯｸM-PRO" w:cs="Times New Roman" w:hint="eastAsia"/>
                                <w:color w:val="000000"/>
                                <w:kern w:val="24"/>
                                <w:u w:val="single"/>
                              </w:rPr>
                              <w:t>利用の</w:t>
                            </w:r>
                            <w:r>
                              <w:rPr>
                                <w:rFonts w:ascii="HG丸ｺﾞｼｯｸM-PRO" w:eastAsia="HG丸ｺﾞｼｯｸM-PRO" w:hAnsi="HG丸ｺﾞｼｯｸM-PRO" w:cs="Times New Roman" w:hint="eastAsia"/>
                                <w:color w:val="000000"/>
                                <w:kern w:val="24"/>
                                <w:u w:val="single"/>
                              </w:rPr>
                              <w:t>推進</w:t>
                            </w:r>
                          </w:p>
                          <w:p w:rsidR="00530B96" w:rsidRPr="000E67C8" w:rsidRDefault="00530B96" w:rsidP="00721EA8">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w:t>
                            </w:r>
                            <w:r>
                              <w:rPr>
                                <w:rFonts w:ascii="ＭＳ ゴシック" w:eastAsia="ＭＳ ゴシック" w:hAnsi="ＭＳ ゴシック" w:hint="eastAsia"/>
                              </w:rPr>
                              <w:t>間伐</w:t>
                            </w:r>
                            <w:r w:rsidRPr="004C78FE">
                              <w:rPr>
                                <w:rFonts w:ascii="ＭＳ ゴシック" w:eastAsia="ＭＳ ゴシック" w:hAnsi="ＭＳ ゴシック" w:hint="eastAsia"/>
                              </w:rPr>
                              <w:t>材の利用量</w:t>
                            </w:r>
                            <w:r w:rsidRPr="00E041BE">
                              <w:rPr>
                                <w:rFonts w:ascii="ＭＳ ゴシック" w:eastAsia="ＭＳ ゴシック" w:hAnsi="ＭＳ ゴシック" w:hint="eastAsia"/>
                              </w:rPr>
                              <w:t>】目標</w:t>
                            </w:r>
                            <w:r>
                              <w:rPr>
                                <w:rFonts w:ascii="ＭＳ ゴシック" w:eastAsia="ＭＳ ゴシック" w:hAnsi="ＭＳ ゴシック" w:hint="eastAsia"/>
                              </w:rPr>
                              <w:t>：</w:t>
                            </w:r>
                            <w:r w:rsidRPr="004C78FE">
                              <w:rPr>
                                <w:rFonts w:ascii="ＭＳ ゴシック" w:eastAsia="ＭＳ ゴシック" w:hAnsi="ＭＳ ゴシック"/>
                              </w:rPr>
                              <w:t>10,000m</w:t>
                            </w:r>
                            <w:r w:rsidRPr="004C78FE">
                              <w:rPr>
                                <w:rFonts w:ascii="ＭＳ ゴシック" w:eastAsia="ＭＳ ゴシック" w:hAnsi="ＭＳ ゴシック"/>
                                <w:vertAlign w:val="superscript"/>
                              </w:rPr>
                              <w:t>3</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4C78FE">
                              <w:rPr>
                                <w:rFonts w:ascii="ＭＳ ゴシック" w:eastAsia="ＭＳ ゴシック" w:hAnsi="ＭＳ ゴシック"/>
                              </w:rPr>
                              <w:t>5,260m</w:t>
                            </w:r>
                            <w:r w:rsidRPr="004C78FE">
                              <w:rPr>
                                <w:rFonts w:ascii="ＭＳ ゴシック" w:eastAsia="ＭＳ ゴシック" w:hAnsi="ＭＳ ゴシック"/>
                                <w:vertAlign w:val="superscript"/>
                              </w:rPr>
                              <w:t>3</w:t>
                            </w:r>
                            <w:r w:rsidRPr="00E041BE">
                              <w:rPr>
                                <w:rFonts w:ascii="ＭＳ ゴシック" w:eastAsia="ＭＳ ゴシック" w:hAnsi="ＭＳ ゴシック" w:hint="eastAsia"/>
                              </w:rPr>
                              <w:t>(2010年度)＞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1133" o:spid="_x0000_s1229" style="position:absolute;left:0;text-align:left;margin-left:27.8pt;margin-top:.8pt;width:515.15pt;height:174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" fillcolor="yellow">
                <v:textbox inset="5.85pt,.7pt,5.85pt,.7pt">
                  <w:txbxContent>
                    <w:p w:rsidR="00725741" w:rsidRPr="00561F37" w:rsidRDefault="00725741" w:rsidP="00721EA8">
                      <w:pPr>
                        <w:spacing w:line="500" w:lineRule="exact"/>
                        <w:jc w:val="left"/>
                        <w:rPr>
                          <w:rFonts w:ascii="HG丸ｺﾞｼｯｸM-PRO" w:eastAsia="HG丸ｺﾞｼｯｸM-PRO" w:hAnsi="HG丸ｺﾞｼｯｸM-PRO"/>
                          <w:b/>
                          <w:color w:val="000000"/>
                          <w:sz w:val="28"/>
                          <w:szCs w:val="28"/>
                        </w:rPr>
                      </w:pPr>
                      <w:r w:rsidRPr="00A068F1">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森づくりの推進</w:t>
                      </w:r>
                      <w:r w:rsidRPr="00561F37">
                        <w:rPr>
                          <w:rFonts w:ascii="HG丸ｺﾞｼｯｸM-PRO" w:eastAsia="HG丸ｺﾞｼｯｸM-PRO" w:hAnsi="HG丸ｺﾞｼｯｸM-PRO" w:hint="eastAsia"/>
                          <w:b/>
                          <w:color w:val="000000"/>
                          <w:sz w:val="28"/>
                          <w:szCs w:val="28"/>
                        </w:rPr>
                        <w:t>（</w:t>
                      </w:r>
                      <w:r w:rsidRPr="00561F37">
                        <w:rPr>
                          <w:rFonts w:ascii="HG丸ｺﾞｼｯｸM-PRO" w:eastAsia="HG丸ｺﾞｼｯｸM-PRO" w:hAnsi="HG丸ｺﾞｼｯｸM-PRO" w:hint="eastAsia"/>
                          <w:b/>
                          <w:color w:val="000000"/>
                          <w:sz w:val="28"/>
                          <w:szCs w:val="28"/>
                        </w:rPr>
                        <w:t>重点施策）</w:t>
                      </w:r>
                    </w:p>
                    <w:p w:rsidR="00725741" w:rsidRDefault="00725741" w:rsidP="00480A92">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sidRPr="00A242A6">
                        <w:rPr>
                          <w:rFonts w:ascii="HG丸ｺﾞｼｯｸM-PRO" w:eastAsia="HG丸ｺﾞｼｯｸM-PRO" w:hAnsi="HG丸ｺﾞｼｯｸM-PRO" w:cs="Times New Roman" w:hint="eastAsia"/>
                          <w:color w:val="000000"/>
                          <w:kern w:val="24"/>
                          <w:u w:val="single"/>
                        </w:rPr>
                        <w:t>「森づくり委員会」の取組など地域ぐるみで行う森づくりや木材の有効活用、里山の</w:t>
                      </w:r>
                    </w:p>
                    <w:p w:rsidR="00725741" w:rsidRDefault="00725741" w:rsidP="00480A92">
                      <w:pPr>
                        <w:pStyle w:val="Web"/>
                        <w:spacing w:before="0" w:beforeAutospacing="0" w:after="0" w:afterAutospacing="0"/>
                        <w:ind w:firstLineChars="200" w:firstLine="480"/>
                        <w:textAlignment w:val="baseline"/>
                        <w:rPr>
                          <w:rFonts w:ascii="HG丸ｺﾞｼｯｸM-PRO" w:eastAsia="HG丸ｺﾞｼｯｸM-PRO" w:hAnsi="HG丸ｺﾞｼｯｸM-PRO" w:cs="Times New Roman"/>
                          <w:color w:val="000000"/>
                          <w:kern w:val="24"/>
                          <w:u w:val="single"/>
                        </w:rPr>
                      </w:pPr>
                      <w:r w:rsidRPr="00A242A6">
                        <w:rPr>
                          <w:rFonts w:ascii="HG丸ｺﾞｼｯｸM-PRO" w:eastAsia="HG丸ｺﾞｼｯｸM-PRO" w:hAnsi="HG丸ｺﾞｼｯｸM-PRO" w:cs="Times New Roman" w:hint="eastAsia"/>
                          <w:color w:val="000000"/>
                          <w:kern w:val="24"/>
                          <w:u w:val="single"/>
                        </w:rPr>
                        <w:t>保全活動等の支援</w:t>
                      </w:r>
                    </w:p>
                    <w:p w:rsidR="00725741" w:rsidRPr="00E041BE" w:rsidRDefault="00725741" w:rsidP="00721EA8">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【森林ボランティア参加者数】目標</w:t>
                      </w:r>
                      <w:r>
                        <w:rPr>
                          <w:rFonts w:ascii="ＭＳ ゴシック" w:eastAsia="ＭＳ ゴシック" w:hAnsi="ＭＳ ゴシック" w:hint="eastAsia"/>
                        </w:rPr>
                        <w:t xml:space="preserve">：13,000人　</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E041BE">
                        <w:rPr>
                          <w:rFonts w:ascii="ＭＳ ゴシック" w:eastAsia="ＭＳ ゴシック" w:hAnsi="ＭＳ ゴシック" w:hint="eastAsia"/>
                        </w:rPr>
                        <w:t>10,449人(2010年度)＞</w:t>
                      </w:r>
                    </w:p>
                    <w:p w:rsidR="00725741" w:rsidRDefault="00725741" w:rsidP="00480A92">
                      <w:pPr>
                        <w:pStyle w:val="Web"/>
                        <w:spacing w:before="0" w:beforeAutospacing="0" w:after="0" w:afterAutospacing="0"/>
                        <w:ind w:firstLineChars="100" w:firstLine="240"/>
                        <w:textAlignment w:val="baseline"/>
                        <w:rPr>
                          <w:rFonts w:ascii="HG丸ｺﾞｼｯｸM-PRO" w:eastAsia="HG丸ｺﾞｼｯｸM-PRO" w:hAnsi="HG丸ｺﾞｼｯｸM-PRO" w:cs="Times New Roman"/>
                          <w:color w:val="000000"/>
                          <w:kern w:val="24"/>
                          <w:u w:val="single"/>
                        </w:rPr>
                      </w:pPr>
                      <w:r w:rsidRPr="005A645F">
                        <w:rPr>
                          <w:rFonts w:ascii="HG丸ｺﾞｼｯｸM-PRO" w:eastAsia="HG丸ｺﾞｼｯｸM-PRO" w:hAnsi="HG丸ｺﾞｼｯｸM-PRO" w:cs="Times New Roman" w:hint="eastAsia"/>
                          <w:color w:val="000000"/>
                          <w:kern w:val="24"/>
                        </w:rPr>
                        <w:t>○</w:t>
                      </w:r>
                      <w:r>
                        <w:rPr>
                          <w:rFonts w:ascii="HG丸ｺﾞｼｯｸM-PRO" w:eastAsia="HG丸ｺﾞｼｯｸM-PRO" w:hAnsi="HG丸ｺﾞｼｯｸM-PRO" w:cs="Times New Roman" w:hint="eastAsia"/>
                          <w:color w:val="000000"/>
                          <w:kern w:val="24"/>
                          <w:u w:val="single"/>
                        </w:rPr>
                        <w:t>間伐促進など放置森林対策の着実な実施</w:t>
                      </w:r>
                    </w:p>
                    <w:p w:rsidR="00725741" w:rsidRPr="00FD190C" w:rsidRDefault="00725741" w:rsidP="00FD190C">
                      <w:pPr>
                        <w:ind w:firstLineChars="200" w:firstLine="420"/>
                        <w:rPr>
                          <w:rFonts w:ascii="ＭＳ ゴシック" w:eastAsia="ＭＳ ゴシック" w:hAnsi="ＭＳ ゴシック" w:cs="Times New Roman"/>
                        </w:rPr>
                      </w:pPr>
                      <w:r w:rsidRPr="00FD190C">
                        <w:rPr>
                          <w:rFonts w:ascii="ＭＳ ゴシック" w:eastAsia="ＭＳ ゴシック" w:hAnsi="ＭＳ ゴシック" w:cs="Times New Roman" w:hint="eastAsia"/>
                        </w:rPr>
                        <w:t xml:space="preserve">【間伐の実施面積】目標: </w:t>
                      </w:r>
                      <w:r>
                        <w:rPr>
                          <w:rFonts w:ascii="ＭＳ ゴシック" w:eastAsia="ＭＳ ゴシック" w:hAnsi="ＭＳ ゴシック" w:cs="Times New Roman" w:hint="eastAsia"/>
                        </w:rPr>
                        <w:t>1,000</w:t>
                      </w:r>
                      <w:r w:rsidRPr="00FD190C">
                        <w:rPr>
                          <w:rFonts w:ascii="ＭＳ ゴシック" w:eastAsia="ＭＳ ゴシック" w:hAnsi="ＭＳ ゴシック" w:cs="Times New Roman" w:hint="eastAsia"/>
                        </w:rPr>
                        <w:t>ha</w:t>
                      </w:r>
                      <w:r>
                        <w:rPr>
                          <w:rFonts w:ascii="ＭＳ ゴシック" w:eastAsia="ＭＳ ゴシック" w:hAnsi="ＭＳ ゴシック" w:cs="Times New Roman" w:hint="eastAsia"/>
                        </w:rPr>
                        <w:t>／年</w:t>
                      </w:r>
                      <w:r w:rsidRPr="00FD190C">
                        <w:rPr>
                          <w:rFonts w:ascii="ＭＳ ゴシック" w:eastAsia="ＭＳ ゴシック" w:hAnsi="ＭＳ ゴシック" w:cs="Times New Roman" w:hint="eastAsia"/>
                        </w:rPr>
                        <w:t xml:space="preserve"> (2011～2014年度)</w:t>
                      </w:r>
                    </w:p>
                    <w:p w:rsidR="00725741" w:rsidRPr="00FD190C" w:rsidRDefault="00725741" w:rsidP="00480A92">
                      <w:pPr>
                        <w:ind w:firstLineChars="1100" w:firstLine="2310"/>
                        <w:rPr>
                          <w:rFonts w:ascii="ＭＳ ゴシック" w:eastAsia="ＭＳ ゴシック" w:hAnsi="ＭＳ ゴシック" w:cs="Times New Roman"/>
                        </w:rPr>
                      </w:pPr>
                      <w:r w:rsidRPr="00FD190C">
                        <w:rPr>
                          <w:rFonts w:ascii="ＭＳ ゴシック" w:eastAsia="ＭＳ ゴシック" w:hAnsi="ＭＳ ゴシック" w:cs="Times New Roman" w:hint="eastAsia"/>
                        </w:rPr>
                        <w:t xml:space="preserve">＜現状: </w:t>
                      </w:r>
                      <w:r>
                        <w:rPr>
                          <w:rFonts w:ascii="ＭＳ ゴシック" w:eastAsia="ＭＳ ゴシック" w:hAnsi="ＭＳ ゴシック" w:cs="Times New Roman" w:hint="eastAsia"/>
                        </w:rPr>
                        <w:t>885</w:t>
                      </w:r>
                      <w:r w:rsidRPr="00FD190C">
                        <w:rPr>
                          <w:rFonts w:ascii="ＭＳ ゴシック" w:eastAsia="ＭＳ ゴシック" w:hAnsi="ＭＳ ゴシック" w:cs="Times New Roman" w:hint="eastAsia"/>
                        </w:rPr>
                        <w:t>ha</w:t>
                      </w:r>
                      <w:r>
                        <w:rPr>
                          <w:rFonts w:ascii="ＭＳ ゴシック" w:eastAsia="ＭＳ ゴシック" w:hAnsi="ＭＳ ゴシック" w:cs="Times New Roman" w:hint="eastAsia"/>
                        </w:rPr>
                        <w:t>／年</w:t>
                      </w:r>
                      <w:r w:rsidRPr="00FD190C">
                        <w:rPr>
                          <w:rFonts w:ascii="ＭＳ ゴシック" w:eastAsia="ＭＳ ゴシック" w:hAnsi="ＭＳ ゴシック" w:cs="Times New Roman" w:hint="eastAsia"/>
                        </w:rPr>
                        <w:t>(</w:t>
                      </w:r>
                      <w:r>
                        <w:rPr>
                          <w:rFonts w:ascii="ＭＳ ゴシック" w:eastAsia="ＭＳ ゴシック" w:hAnsi="ＭＳ ゴシック" w:cs="Times New Roman" w:hint="eastAsia"/>
                        </w:rPr>
                        <w:t>過去10年間の平均</w:t>
                      </w:r>
                      <w:r w:rsidRPr="00FD190C">
                        <w:rPr>
                          <w:rFonts w:ascii="ＭＳ ゴシック" w:eastAsia="ＭＳ ゴシック" w:hAnsi="ＭＳ ゴシック" w:cs="Times New Roman" w:hint="eastAsia"/>
                        </w:rPr>
                        <w:t>)＞</w:t>
                      </w:r>
                    </w:p>
                    <w:p w:rsidR="00725741" w:rsidRDefault="00725741" w:rsidP="00700425">
                      <w:pPr>
                        <w:pStyle w:val="Web"/>
                        <w:spacing w:before="0" w:beforeAutospacing="0" w:after="0" w:afterAutospacing="0"/>
                        <w:ind w:firstLineChars="100" w:firstLine="210"/>
                        <w:textAlignment w:val="baseline"/>
                        <w:rPr>
                          <w:rFonts w:ascii="HG丸ｺﾞｼｯｸM-PRO" w:eastAsia="HG丸ｺﾞｼｯｸM-PRO" w:hAnsi="HG丸ｺﾞｼｯｸM-PRO" w:cs="Times New Roman"/>
                          <w:color w:val="000000"/>
                          <w:kern w:val="24"/>
                          <w:u w:val="single"/>
                        </w:rPr>
                      </w:pPr>
                      <w:r w:rsidRPr="00DD5958">
                        <w:rPr>
                          <w:rFonts w:ascii="HG丸ｺﾞｼｯｸM-PRO" w:eastAsia="HG丸ｺﾞｼｯｸM-PRO" w:hAnsi="HG丸ｺﾞｼｯｸM-PRO" w:cs="Times New Roman" w:hint="eastAsia"/>
                          <w:color w:val="000000"/>
                          <w:kern w:val="24"/>
                          <w:sz w:val="21"/>
                          <w:szCs w:val="21"/>
                        </w:rPr>
                        <w:t>○</w:t>
                      </w:r>
                      <w:r>
                        <w:rPr>
                          <w:rFonts w:ascii="HG丸ｺﾞｼｯｸM-PRO" w:eastAsia="HG丸ｺﾞｼｯｸM-PRO" w:hAnsi="HG丸ｺﾞｼｯｸM-PRO" w:cs="Times New Roman" w:hint="eastAsia"/>
                          <w:color w:val="000000"/>
                          <w:kern w:val="24"/>
                          <w:u w:val="single"/>
                        </w:rPr>
                        <w:t>バイオコークスなどの新たな木材</w:t>
                      </w:r>
                      <w:r w:rsidRPr="00A242A6">
                        <w:rPr>
                          <w:rFonts w:ascii="HG丸ｺﾞｼｯｸM-PRO" w:eastAsia="HG丸ｺﾞｼｯｸM-PRO" w:hAnsi="HG丸ｺﾞｼｯｸM-PRO" w:cs="Times New Roman" w:hint="eastAsia"/>
                          <w:color w:val="000000"/>
                          <w:kern w:val="24"/>
                          <w:u w:val="single"/>
                        </w:rPr>
                        <w:t>利用の</w:t>
                      </w:r>
                      <w:r>
                        <w:rPr>
                          <w:rFonts w:ascii="HG丸ｺﾞｼｯｸM-PRO" w:eastAsia="HG丸ｺﾞｼｯｸM-PRO" w:hAnsi="HG丸ｺﾞｼｯｸM-PRO" w:cs="Times New Roman" w:hint="eastAsia"/>
                          <w:color w:val="000000"/>
                          <w:kern w:val="24"/>
                          <w:u w:val="single"/>
                        </w:rPr>
                        <w:t>推進</w:t>
                      </w:r>
                    </w:p>
                    <w:p w:rsidR="00725741" w:rsidRPr="000E67C8" w:rsidRDefault="00725741" w:rsidP="00721EA8">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w:t>
                      </w:r>
                      <w:r>
                        <w:rPr>
                          <w:rFonts w:ascii="ＭＳ ゴシック" w:eastAsia="ＭＳ ゴシック" w:hAnsi="ＭＳ ゴシック" w:hint="eastAsia"/>
                        </w:rPr>
                        <w:t>間伐</w:t>
                      </w:r>
                      <w:r w:rsidRPr="004C78FE">
                        <w:rPr>
                          <w:rFonts w:ascii="ＭＳ ゴシック" w:eastAsia="ＭＳ ゴシック" w:hAnsi="ＭＳ ゴシック" w:hint="eastAsia"/>
                        </w:rPr>
                        <w:t>材の利用量</w:t>
                      </w:r>
                      <w:r w:rsidRPr="00E041BE">
                        <w:rPr>
                          <w:rFonts w:ascii="ＭＳ ゴシック" w:eastAsia="ＭＳ ゴシック" w:hAnsi="ＭＳ ゴシック" w:hint="eastAsia"/>
                        </w:rPr>
                        <w:t>】目標</w:t>
                      </w:r>
                      <w:r>
                        <w:rPr>
                          <w:rFonts w:ascii="ＭＳ ゴシック" w:eastAsia="ＭＳ ゴシック" w:hAnsi="ＭＳ ゴシック" w:hint="eastAsia"/>
                        </w:rPr>
                        <w:t>：</w:t>
                      </w:r>
                      <w:r w:rsidRPr="004C78FE">
                        <w:rPr>
                          <w:rFonts w:ascii="ＭＳ ゴシック" w:eastAsia="ＭＳ ゴシック" w:hAnsi="ＭＳ ゴシック"/>
                        </w:rPr>
                        <w:t>10,000m</w:t>
                      </w:r>
                      <w:r w:rsidRPr="004C78FE">
                        <w:rPr>
                          <w:rFonts w:ascii="ＭＳ ゴシック" w:eastAsia="ＭＳ ゴシック" w:hAnsi="ＭＳ ゴシック"/>
                          <w:vertAlign w:val="superscript"/>
                        </w:rPr>
                        <w:t>3</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4C78FE">
                        <w:rPr>
                          <w:rFonts w:ascii="ＭＳ ゴシック" w:eastAsia="ＭＳ ゴシック" w:hAnsi="ＭＳ ゴシック"/>
                        </w:rPr>
                        <w:t>5,260m</w:t>
                      </w:r>
                      <w:r w:rsidRPr="004C78FE">
                        <w:rPr>
                          <w:rFonts w:ascii="ＭＳ ゴシック" w:eastAsia="ＭＳ ゴシック" w:hAnsi="ＭＳ ゴシック"/>
                          <w:vertAlign w:val="superscript"/>
                        </w:rPr>
                        <w:t>3</w:t>
                      </w:r>
                      <w:r w:rsidRPr="00E041BE">
                        <w:rPr>
                          <w:rFonts w:ascii="ＭＳ ゴシック" w:eastAsia="ＭＳ ゴシック" w:hAnsi="ＭＳ ゴシック" w:hint="eastAsia"/>
                        </w:rPr>
                        <w:t>(2010年度)＞</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Pr="00480A92" w:rsidRDefault="00903D35">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2263424" behindDoc="0" locked="0" layoutInCell="1" allowOverlap="1" wp14:anchorId="11971DAB" wp14:editId="6D59F505">
                <wp:simplePos x="0" y="0"/>
                <wp:positionH relativeFrom="column">
                  <wp:posOffset>4975860</wp:posOffset>
                </wp:positionH>
                <wp:positionV relativeFrom="paragraph">
                  <wp:posOffset>31115</wp:posOffset>
                </wp:positionV>
                <wp:extent cx="1543685" cy="290830"/>
                <wp:effectExtent l="0" t="0" r="0" b="0"/>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85" cy="290830"/>
                        </a:xfrm>
                        <a:prstGeom prst="rect">
                          <a:avLst/>
                        </a:prstGeom>
                        <a:noFill/>
                        <a:ln>
                          <a:noFill/>
                        </a:ln>
                        <a:extLst/>
                      </wps:spPr>
                      <wps:txbx>
                        <w:txbxContent>
                          <w:p w:rsidR="00530B96" w:rsidRPr="00903D35" w:rsidRDefault="00530B96" w:rsidP="004C78FE">
                            <w:pPr>
                              <w:rPr>
                                <w:rFonts w:ascii="HG丸ｺﾞｼｯｸM-PRO" w:eastAsia="HG丸ｺﾞｼｯｸM-PRO" w:hAnsi="HG丸ｺﾞｼｯｸM-PRO"/>
                                <w:sz w:val="18"/>
                                <w:szCs w:val="18"/>
                                <w:u w:val="single"/>
                              </w:rPr>
                            </w:pPr>
                            <w:r w:rsidRPr="00903D35">
                              <w:rPr>
                                <w:rFonts w:ascii="HG丸ｺﾞｼｯｸM-PRO" w:eastAsia="HG丸ｺﾞｼｯｸM-PRO" w:hAnsi="HG丸ｺﾞｼｯｸM-PRO" w:hint="eastAsia"/>
                                <w:sz w:val="18"/>
                                <w:szCs w:val="18"/>
                                <w:u w:val="single"/>
                              </w:rPr>
                              <w:t>地域ぐるみでの森づくり活動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58" o:spid="_x0000_s1230" type="#_x0000_t202" style="position:absolute;left:0;text-align:left;margin-left:391.8pt;margin-top:2.45pt;width:121.55pt;height:22.9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" filled="f" stroked="f">
                <v:textbox>
                  <w:txbxContent>
                    <w:p w:rsidR="00725741" w:rsidRPr="00903D35" w:rsidRDefault="00725741" w:rsidP="004C78FE">
                      <w:pPr>
                        <w:rPr>
                          <w:rFonts w:ascii="HG丸ｺﾞｼｯｸM-PRO" w:eastAsia="HG丸ｺﾞｼｯｸM-PRO" w:hAnsi="HG丸ｺﾞｼｯｸM-PRO"/>
                          <w:sz w:val="18"/>
                          <w:szCs w:val="18"/>
                          <w:u w:val="single"/>
                        </w:rPr>
                      </w:pPr>
                      <w:r w:rsidRPr="00903D35">
                        <w:rPr>
                          <w:rFonts w:ascii="HG丸ｺﾞｼｯｸM-PRO" w:eastAsia="HG丸ｺﾞｼｯｸM-PRO" w:hAnsi="HG丸ｺﾞｼｯｸM-PRO" w:hint="eastAsia"/>
                          <w:sz w:val="18"/>
                          <w:szCs w:val="18"/>
                          <w:u w:val="single"/>
                        </w:rPr>
                        <w:t>地域ぐるみでの森づくり活動</w:t>
                      </w:r>
                    </w:p>
                  </w:txbxContent>
                </v:textbox>
              </v:shape>
            </w:pict>
          </mc:Fallback>
        </mc:AlternateContent>
      </w:r>
    </w:p>
    <w:p w:rsidR="00983809" w:rsidRDefault="00903D35">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71584" behindDoc="0" locked="0" layoutInCell="1" allowOverlap="1" wp14:anchorId="6183F340" wp14:editId="1E17DA55">
                <wp:simplePos x="0" y="0"/>
                <wp:positionH relativeFrom="column">
                  <wp:posOffset>4744085</wp:posOffset>
                </wp:positionH>
                <wp:positionV relativeFrom="paragraph">
                  <wp:posOffset>635</wp:posOffset>
                </wp:positionV>
                <wp:extent cx="2085975" cy="1390650"/>
                <wp:effectExtent l="0" t="0" r="0" b="0"/>
                <wp:wrapNone/>
                <wp:docPr id="361193" name="正方形/長方形 36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1390650"/>
                        </a:xfrm>
                        <a:prstGeom prst="rect">
                          <a:avLst/>
                        </a:prstGeom>
                        <a:noFill/>
                        <a:ln w="9525">
                          <a:noFill/>
                          <a:miter lim="800000"/>
                          <a:headEnd/>
                          <a:tailEnd/>
                        </a:ln>
                      </wps:spPr>
                      <wps:txbx>
                        <w:txbxContent>
                          <w:p w:rsidR="00530B96" w:rsidRDefault="00530B96">
                            <w:r w:rsidRPr="00A22471">
                              <w:rPr>
                                <w:noProof/>
                              </w:rPr>
                              <w:drawing>
                                <wp:inline distT="0" distB="0" distL="0" distR="0" wp14:anchorId="0B2B025B" wp14:editId="0C061209">
                                  <wp:extent cx="1928495" cy="1211944"/>
                                  <wp:effectExtent l="0" t="0" r="0" b="762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28495" cy="1211944"/>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1193" o:spid="_x0000_s1231" style="position:absolute;left:0;text-align:left;margin-left:373.55pt;margin-top:.05pt;width:164.25pt;height:109.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" filled="f" stroked="f">
                <v:textbox inset="5.85pt,.7pt,5.85pt,.7pt">
                  <w:txbxContent>
                    <w:p w:rsidR="00725741" w:rsidRDefault="00725741">
                      <w:r w:rsidRPr="00A22471">
                        <w:rPr>
                          <w:noProof/>
                        </w:rPr>
                        <w:drawing>
                          <wp:inline distT="0" distB="0" distL="0" distR="0" wp14:anchorId="0B2B025B" wp14:editId="0C061209">
                            <wp:extent cx="1928495" cy="1211944"/>
                            <wp:effectExtent l="0" t="0" r="0" b="762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28495" cy="1211944"/>
                                    </a:xfrm>
                                    <a:prstGeom prst="rect">
                                      <a:avLst/>
                                    </a:prstGeom>
                                    <a:noFill/>
                                    <a:ln>
                                      <a:noFill/>
                                    </a:ln>
                                  </pic:spPr>
                                </pic:pic>
                              </a:graphicData>
                            </a:graphic>
                          </wp:inline>
                        </w:drawing>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Pr="00D03E7B"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480A92" w:rsidRDefault="00480A92">
      <w:pPr>
        <w:rPr>
          <w:rFonts w:ascii="HG丸ｺﾞｼｯｸM-PRO" w:eastAsia="HG丸ｺﾞｼｯｸM-PRO" w:hAnsi="HG丸ｺﾞｼｯｸM-PRO"/>
          <w:sz w:val="22"/>
        </w:rPr>
      </w:pPr>
    </w:p>
    <w:p w:rsidR="00983809" w:rsidRDefault="00181E33">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38816" behindDoc="0" locked="0" layoutInCell="1" allowOverlap="1" wp14:anchorId="686FDD94" wp14:editId="26947360">
                <wp:simplePos x="0" y="0"/>
                <wp:positionH relativeFrom="column">
                  <wp:posOffset>10160</wp:posOffset>
                </wp:positionH>
                <wp:positionV relativeFrom="paragraph">
                  <wp:posOffset>76200</wp:posOffset>
                </wp:positionV>
                <wp:extent cx="7175500" cy="548640"/>
                <wp:effectExtent l="0" t="0" r="25400" b="22860"/>
                <wp:wrapNone/>
                <wp:docPr id="360599" name="正方形/長方形 360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00" cy="548640"/>
                        </a:xfrm>
                        <a:prstGeom prst="rect">
                          <a:avLst/>
                        </a:prstGeom>
                        <a:gradFill rotWithShape="0">
                          <a:gsLst>
                            <a:gs pos="0">
                              <a:srgbClr val="92D050"/>
                            </a:gs>
                            <a:gs pos="50000">
                              <a:srgbClr val="FFFFFF"/>
                            </a:gs>
                            <a:gs pos="100000">
                              <a:srgbClr val="92D050"/>
                            </a:gs>
                          </a:gsLst>
                          <a:lin ang="5400000" scaled="1"/>
                        </a:gradFill>
                        <a:ln w="25400" algn="ctr">
                          <a:solidFill>
                            <a:srgbClr val="92D050"/>
                          </a:solidFill>
                          <a:miter lim="800000"/>
                          <a:headEnd/>
                          <a:tailEnd/>
                        </a:ln>
                      </wps:spPr>
                      <wps:txbx>
                        <w:txbxContent>
                          <w:p w:rsidR="00530B96" w:rsidRPr="00821BCF" w:rsidRDefault="00530B96"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（７）再生可能エネルギー</w:t>
                            </w:r>
                            <w:r w:rsidRPr="008E520D">
                              <w:rPr>
                                <w:rFonts w:ascii="Arial" w:eastAsia="HG丸ｺﾞｼｯｸM-PRO" w:hAnsi="HG丸ｺﾞｼｯｸM-PRO" w:cs="Times New Roman" w:hint="eastAsia"/>
                                <w:b/>
                                <w:bCs/>
                                <w:color w:val="000000"/>
                                <w:kern w:val="24"/>
                                <w:sz w:val="40"/>
                                <w:szCs w:val="40"/>
                                <w:vertAlign w:val="superscript"/>
                              </w:rPr>
                              <w:t>※</w:t>
                            </w:r>
                            <w:r>
                              <w:rPr>
                                <w:rFonts w:ascii="Arial" w:eastAsia="HG丸ｺﾞｼｯｸM-PRO" w:hAnsi="HG丸ｺﾞｼｯｸM-PRO" w:cs="Times New Roman" w:hint="eastAsia"/>
                                <w:b/>
                                <w:bCs/>
                                <w:color w:val="000000"/>
                                <w:kern w:val="24"/>
                                <w:sz w:val="40"/>
                                <w:szCs w:val="40"/>
                              </w:rPr>
                              <w:t>の普及等</w:t>
                            </w:r>
                            <w:r>
                              <w:rPr>
                                <w:rFonts w:ascii="Arial" w:eastAsia="HG丸ｺﾞｼｯｸM-PRO" w:hAnsi="HG丸ｺﾞｼｯｸM-PRO" w:cs="Times New Roman" w:hint="eastAsia"/>
                                <w:b/>
                                <w:bCs/>
                                <w:color w:val="000000"/>
                                <w:kern w:val="24"/>
                                <w:sz w:val="32"/>
                                <w:szCs w:val="32"/>
                              </w:rPr>
                              <w:t>（横断的な取組</w:t>
                            </w:r>
                            <w:r w:rsidRPr="00994E1D">
                              <w:rPr>
                                <w:rFonts w:ascii="Arial" w:eastAsia="HG丸ｺﾞｼｯｸM-PRO" w:hAnsi="HG丸ｺﾞｼｯｸM-PRO" w:cs="Times New Roman" w:hint="eastAsia"/>
                                <w:b/>
                                <w:bCs/>
                                <w:color w:val="000000"/>
                                <w:kern w:val="24"/>
                                <w:sz w:val="32"/>
                                <w:szCs w:val="3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599" o:spid="_x0000_s1232" style="position:absolute;left:0;text-align:left;margin-left:.8pt;margin-top:6pt;width:565pt;height:43.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" fillcolor="#92d050" strokecolor="#92d050" strokeweight="2pt">
                <v:fill focus="50%" type="gradient"/>
                <v:textbox>
                  <w:txbxContent>
                    <w:p w:rsidR="001A3CE5" w:rsidRPr="00821BCF" w:rsidRDefault="001A3CE5" w:rsidP="00983809">
                      <w:pPr>
                        <w:pStyle w:val="Web"/>
                        <w:spacing w:before="0" w:beforeAutospacing="0" w:after="0" w:afterAutospacing="0"/>
                        <w:textAlignment w:val="baseline"/>
                        <w:rPr>
                          <w:sz w:val="40"/>
                          <w:szCs w:val="40"/>
                        </w:rPr>
                      </w:pPr>
                      <w:r>
                        <w:rPr>
                          <w:rFonts w:ascii="Arial" w:eastAsia="HG丸ｺﾞｼｯｸM-PRO" w:hAnsi="HG丸ｺﾞｼｯｸM-PRO" w:cs="Times New Roman" w:hint="eastAsia"/>
                          <w:b/>
                          <w:bCs/>
                          <w:color w:val="000000"/>
                          <w:kern w:val="24"/>
                          <w:sz w:val="40"/>
                          <w:szCs w:val="40"/>
                        </w:rPr>
                        <w:t>（</w:t>
                      </w:r>
                      <w:r>
                        <w:rPr>
                          <w:rFonts w:ascii="Arial" w:eastAsia="HG丸ｺﾞｼｯｸM-PRO" w:hAnsi="HG丸ｺﾞｼｯｸM-PRO" w:cs="Times New Roman" w:hint="eastAsia"/>
                          <w:b/>
                          <w:bCs/>
                          <w:color w:val="000000"/>
                          <w:kern w:val="24"/>
                          <w:sz w:val="40"/>
                          <w:szCs w:val="40"/>
                        </w:rPr>
                        <w:t>７）再生可能エネルギー</w:t>
                      </w:r>
                      <w:r w:rsidR="008E520D" w:rsidRPr="008E520D">
                        <w:rPr>
                          <w:rFonts w:ascii="Arial" w:eastAsia="HG丸ｺﾞｼｯｸM-PRO" w:hAnsi="HG丸ｺﾞｼｯｸM-PRO" w:cs="Times New Roman" w:hint="eastAsia"/>
                          <w:b/>
                          <w:bCs/>
                          <w:color w:val="000000"/>
                          <w:kern w:val="24"/>
                          <w:sz w:val="40"/>
                          <w:szCs w:val="40"/>
                          <w:vertAlign w:val="superscript"/>
                        </w:rPr>
                        <w:t>※</w:t>
                      </w:r>
                      <w:r>
                        <w:rPr>
                          <w:rFonts w:ascii="Arial" w:eastAsia="HG丸ｺﾞｼｯｸM-PRO" w:hAnsi="HG丸ｺﾞｼｯｸM-PRO" w:cs="Times New Roman" w:hint="eastAsia"/>
                          <w:b/>
                          <w:bCs/>
                          <w:color w:val="000000"/>
                          <w:kern w:val="24"/>
                          <w:sz w:val="40"/>
                          <w:szCs w:val="40"/>
                        </w:rPr>
                        <w:t>の普及等</w:t>
                      </w:r>
                      <w:r>
                        <w:rPr>
                          <w:rFonts w:ascii="Arial" w:eastAsia="HG丸ｺﾞｼｯｸM-PRO" w:hAnsi="HG丸ｺﾞｼｯｸM-PRO" w:cs="Times New Roman" w:hint="eastAsia"/>
                          <w:b/>
                          <w:bCs/>
                          <w:color w:val="000000"/>
                          <w:kern w:val="24"/>
                          <w:sz w:val="32"/>
                          <w:szCs w:val="32"/>
                        </w:rPr>
                        <w:t>（横断的な取組</w:t>
                      </w:r>
                      <w:r w:rsidRPr="00994E1D">
                        <w:rPr>
                          <w:rFonts w:ascii="Arial" w:eastAsia="HG丸ｺﾞｼｯｸM-PRO" w:hAnsi="HG丸ｺﾞｼｯｸM-PRO" w:cs="Times New Roman" w:hint="eastAsia"/>
                          <w:b/>
                          <w:bCs/>
                          <w:color w:val="000000"/>
                          <w:kern w:val="24"/>
                          <w:sz w:val="32"/>
                          <w:szCs w:val="32"/>
                        </w:rPr>
                        <w:t>）</w:t>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8E520D">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69248" behindDoc="0" locked="0" layoutInCell="1" allowOverlap="1" wp14:anchorId="6F2C85C8" wp14:editId="1A153123">
                <wp:simplePos x="0" y="0"/>
                <wp:positionH relativeFrom="column">
                  <wp:posOffset>3112135</wp:posOffset>
                </wp:positionH>
                <wp:positionV relativeFrom="paragraph">
                  <wp:posOffset>168275</wp:posOffset>
                </wp:positionV>
                <wp:extent cx="3952875" cy="419100"/>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3952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1A3CE5" w:rsidRDefault="00530B96" w:rsidP="00530B96">
                            <w:pPr>
                              <w:spacing w:line="140" w:lineRule="exact"/>
                              <w:ind w:left="1540" w:hangingChars="1100" w:hanging="1540"/>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w:t>
                            </w:r>
                            <w:r w:rsidRPr="001A3CE5">
                              <w:rPr>
                                <w:rFonts w:ascii="HG丸ｺﾞｼｯｸM-PRO" w:eastAsia="HG丸ｺﾞｼｯｸM-PRO" w:hAnsi="HG丸ｺﾞｼｯｸM-PRO" w:hint="eastAsia"/>
                                <w:sz w:val="14"/>
                                <w:szCs w:val="14"/>
                              </w:rPr>
                              <w:t>再生可能エネルギー：自然の営みから半永久的に得られ、継続して利用できるエネルギー</w:t>
                            </w:r>
                            <w:r>
                              <w:rPr>
                                <w:rFonts w:ascii="HG丸ｺﾞｼｯｸM-PRO" w:eastAsia="HG丸ｺﾞｼｯｸM-PRO" w:hAnsi="HG丸ｺﾞｼｯｸM-PRO" w:hint="eastAsia"/>
                                <w:sz w:val="14"/>
                                <w:szCs w:val="14"/>
                              </w:rPr>
                              <w:t>のことで、太陽光発電・風力発電・中小水力・地熱発電・バイオマスなどのエネルギーをさす。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9" o:spid="_x0000_s1233" type="#_x0000_t202" style="position:absolute;left:0;text-align:left;margin-left:245.05pt;margin-top:13.25pt;width:311.25pt;height:33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" filled="f" stroked="f" strokeweight=".5pt">
                <v:textbox>
                  <w:txbxContent>
                    <w:p w:rsidR="00530B96" w:rsidRPr="001A3CE5" w:rsidRDefault="00530B96" w:rsidP="00530B96">
                      <w:pPr>
                        <w:spacing w:line="140" w:lineRule="exact"/>
                        <w:ind w:left="1540" w:hangingChars="1100" w:hanging="1540"/>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w:t>
                      </w:r>
                      <w:r w:rsidRPr="001A3CE5">
                        <w:rPr>
                          <w:rFonts w:ascii="HG丸ｺﾞｼｯｸM-PRO" w:eastAsia="HG丸ｺﾞｼｯｸM-PRO" w:hAnsi="HG丸ｺﾞｼｯｸM-PRO" w:hint="eastAsia"/>
                          <w:sz w:val="14"/>
                          <w:szCs w:val="14"/>
                        </w:rPr>
                        <w:t>再生可能エネルギー：自然の営みから半永久的に得られ、継続して利用できるエネルギー</w:t>
                      </w:r>
                      <w:r>
                        <w:rPr>
                          <w:rFonts w:ascii="HG丸ｺﾞｼｯｸM-PRO" w:eastAsia="HG丸ｺﾞｼｯｸM-PRO" w:hAnsi="HG丸ｺﾞｼｯｸM-PRO" w:hint="eastAsia"/>
                          <w:sz w:val="14"/>
                          <w:szCs w:val="14"/>
                        </w:rPr>
                        <w:t>のことで、太陽光発電・風力発電・中小水力・地熱発電・バイオマスなどのエネルギーをさす。</w:t>
                      </w:r>
                    </w:p>
                  </w:txbxContent>
                </v:textbox>
              </v:shape>
            </w:pict>
          </mc:Fallback>
        </mc:AlternateContent>
      </w:r>
    </w:p>
    <w:p w:rsidR="00983809" w:rsidRDefault="000B4BA5">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1987968" behindDoc="0" locked="0" layoutInCell="1" allowOverlap="1" wp14:anchorId="427383ED" wp14:editId="6498F3A9">
                <wp:simplePos x="0" y="0"/>
                <wp:positionH relativeFrom="column">
                  <wp:posOffset>276860</wp:posOffset>
                </wp:positionH>
                <wp:positionV relativeFrom="paragraph">
                  <wp:posOffset>10160</wp:posOffset>
                </wp:positionV>
                <wp:extent cx="2057400" cy="435610"/>
                <wp:effectExtent l="0" t="0" r="95250" b="97790"/>
                <wp:wrapNone/>
                <wp:docPr id="360455" name="横巻き 360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455" o:spid="_x0000_s1233" type="#_x0000_t98" style="position:absolute;left:0;text-align:left;margin-left:21.8pt;margin-top:.8pt;width:162pt;height:34.3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" fillcolor="#00b0f0">
                <v:fill rotate="t" focus="100%" type="gradient"/>
                <v:shadow on="t" color="#eeece1" opacity=".5" offset="6pt,6pt"/>
                <v:textbox>
                  <w:txbxContent>
                    <w:p w:rsidR="00725741" w:rsidRPr="00220164" w:rsidRDefault="00725741" w:rsidP="000B4BA5">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現　　状</w:t>
                      </w:r>
                    </w:p>
                  </w:txbxContent>
                </v:textbox>
              </v:shape>
            </w:pict>
          </mc:Fallback>
        </mc:AlternateContent>
      </w:r>
    </w:p>
    <w:p w:rsidR="00983809" w:rsidRDefault="001D58BB">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86944" behindDoc="0" locked="0" layoutInCell="1" allowOverlap="1" wp14:anchorId="5AC88F0E" wp14:editId="5B25052B">
                <wp:simplePos x="0" y="0"/>
                <wp:positionH relativeFrom="column">
                  <wp:posOffset>143510</wp:posOffset>
                </wp:positionH>
                <wp:positionV relativeFrom="paragraph">
                  <wp:posOffset>29210</wp:posOffset>
                </wp:positionV>
                <wp:extent cx="6819900" cy="6438900"/>
                <wp:effectExtent l="0" t="0" r="171450" b="152400"/>
                <wp:wrapNone/>
                <wp:docPr id="360507" name="正方形/長方形 360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6438900"/>
                        </a:xfrm>
                        <a:prstGeom prst="rect">
                          <a:avLst/>
                        </a:prstGeom>
                        <a:solidFill>
                          <a:srgbClr val="FFFFCC"/>
                        </a:solidFill>
                        <a:ln w="9525">
                          <a:solidFill>
                            <a:srgbClr val="000000"/>
                          </a:solidFill>
                          <a:miter lim="800000"/>
                          <a:headEnd/>
                          <a:tailEnd/>
                        </a:ln>
                        <a:effectLst>
                          <a:outerShdw dist="198380" dir="2388334" algn="ctr" rotWithShape="0">
                            <a:srgbClr val="FFC000">
                              <a:alpha val="50000"/>
                            </a:srgbClr>
                          </a:outerShdw>
                        </a:effectLst>
                      </wps:spPr>
                      <wps:txbx>
                        <w:txbxContent>
                          <w:p w:rsidR="00530B96" w:rsidRDefault="00530B96" w:rsidP="00700425"/>
                          <w:p w:rsidR="00530B96" w:rsidRPr="004E3F6D" w:rsidRDefault="00530B96" w:rsidP="00700425">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再生可能エネルギーの普及は、</w:t>
                            </w:r>
                            <w:r w:rsidRPr="004E3F6D">
                              <w:rPr>
                                <w:rFonts w:ascii="HG丸ｺﾞｼｯｸM-PRO" w:eastAsia="HG丸ｺﾞｼｯｸM-PRO" w:hAnsi="HG丸ｺﾞｼｯｸM-PRO" w:hint="eastAsia"/>
                              </w:rPr>
                              <w:t>東日本大震災により発生した原子力発電所</w:t>
                            </w:r>
                            <w:r>
                              <w:rPr>
                                <w:rFonts w:ascii="HG丸ｺﾞｼｯｸM-PRO" w:eastAsia="HG丸ｺﾞｼｯｸM-PRO" w:hAnsi="HG丸ｺﾞｼｯｸM-PRO" w:hint="eastAsia"/>
                              </w:rPr>
                              <w:t>の事故を契機に、地球温暖化防止や産業振興だけでなく、防災や安全性の面からも有用であり、その必要性が再認識されました。</w:t>
                            </w:r>
                          </w:p>
                          <w:p w:rsidR="00530B96" w:rsidRDefault="00530B96"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■大阪府における再生エネルギー</w:t>
                            </w:r>
                            <w:r w:rsidRPr="004A4570">
                              <w:rPr>
                                <w:rFonts w:ascii="HG丸ｺﾞｼｯｸM-PRO" w:eastAsia="HG丸ｺﾞｼｯｸM-PRO" w:hAnsi="HG丸ｺﾞｼｯｸM-PRO" w:hint="eastAsia"/>
                                <w:color w:val="000000"/>
                              </w:rPr>
                              <w:t>の</w:t>
                            </w:r>
                            <w:r>
                              <w:rPr>
                                <w:rFonts w:ascii="HG丸ｺﾞｼｯｸM-PRO" w:eastAsia="HG丸ｺﾞｼｯｸM-PRO" w:hAnsi="HG丸ｺﾞｼｯｸM-PRO" w:hint="eastAsia"/>
                                <w:color w:val="000000"/>
                              </w:rPr>
                              <w:t>推定利用可能量（</w:t>
                            </w:r>
                            <w:r w:rsidRPr="004A4570">
                              <w:rPr>
                                <w:rFonts w:ascii="HG丸ｺﾞｼｯｸM-PRO" w:eastAsia="HG丸ｺﾞｼｯｸM-PRO" w:hAnsi="HG丸ｺﾞｼｯｸM-PRO" w:hint="eastAsia"/>
                                <w:color w:val="000000"/>
                              </w:rPr>
                              <w:t>導入ポテンシャル</w:t>
                            </w:r>
                            <w:r>
                              <w:rPr>
                                <w:rFonts w:ascii="HG丸ｺﾞｼｯｸM-PRO" w:eastAsia="HG丸ｺﾞｼｯｸM-PRO" w:hAnsi="HG丸ｺﾞｼｯｸM-PRO" w:hint="eastAsia"/>
                                <w:color w:val="000000"/>
                              </w:rPr>
                              <w:t>）は、</w:t>
                            </w:r>
                            <w:r w:rsidRPr="004A4570">
                              <w:rPr>
                                <w:rFonts w:ascii="HG丸ｺﾞｼｯｸM-PRO" w:eastAsia="HG丸ｺﾞｼｯｸM-PRO" w:hAnsi="HG丸ｺﾞｼｯｸM-PRO" w:hint="eastAsia"/>
                                <w:color w:val="000000"/>
                              </w:rPr>
                              <w:t>太陽光発電が</w:t>
                            </w:r>
                            <w:r>
                              <w:rPr>
                                <w:rFonts w:ascii="HG丸ｺﾞｼｯｸM-PRO" w:eastAsia="HG丸ｺﾞｼｯｸM-PRO" w:hAnsi="HG丸ｺﾞｼｯｸM-PRO" w:hint="eastAsia"/>
                                <w:color w:val="000000"/>
                              </w:rPr>
                              <w:t>最も多く</w:t>
                            </w:r>
                            <w:r w:rsidRPr="004A4570">
                              <w:rPr>
                                <w:rFonts w:ascii="HG丸ｺﾞｼｯｸM-PRO" w:eastAsia="HG丸ｺﾞｼｯｸM-PRO" w:hAnsi="HG丸ｺﾞｼｯｸM-PRO" w:hint="eastAsia"/>
                                <w:color w:val="000000"/>
                              </w:rPr>
                              <w:t>、</w:t>
                            </w:r>
                            <w:r>
                              <w:rPr>
                                <w:rFonts w:ascii="HG丸ｺﾞｼｯｸM-PRO" w:eastAsia="HG丸ｺﾞｼｯｸM-PRO" w:hAnsi="HG丸ｺﾞｼｯｸM-PRO" w:hint="eastAsia"/>
                                <w:color w:val="000000"/>
                              </w:rPr>
                              <w:t>例えば太陽光パネルを住宅、ビルや工場等の設置可能な全ての屋根に設置することを仮定した場合</w:t>
                            </w:r>
                            <w:r w:rsidRPr="004A4570">
                              <w:rPr>
                                <w:rFonts w:ascii="HG丸ｺﾞｼｯｸM-PRO" w:eastAsia="HG丸ｺﾞｼｯｸM-PRO" w:hAnsi="HG丸ｺﾞｼｯｸM-PRO" w:hint="eastAsia"/>
                                <w:color w:val="000000"/>
                              </w:rPr>
                              <w:t>、電気消費量全体の約７％をまかなえることになります。</w:t>
                            </w:r>
                          </w:p>
                          <w:p w:rsidR="00530B96" w:rsidRPr="00291F47" w:rsidRDefault="00530B96" w:rsidP="00902726">
                            <w:pPr>
                              <w:ind w:firstLineChars="1200" w:firstLine="2520"/>
                              <w:jc w:val="left"/>
                              <w:rPr>
                                <w:rFonts w:ascii="HG丸ｺﾞｼｯｸM-PRO" w:eastAsia="HG丸ｺﾞｼｯｸM-PRO" w:hAnsi="HG丸ｺﾞｼｯｸM-PRO"/>
                                <w:noProof/>
                                <w:szCs w:val="21"/>
                              </w:rPr>
                            </w:pPr>
                            <w:r w:rsidRPr="00291F47">
                              <w:rPr>
                                <w:rFonts w:ascii="HG丸ｺﾞｼｯｸM-PRO" w:eastAsia="HG丸ｺﾞｼｯｸM-PRO" w:hAnsi="HG丸ｺﾞｼｯｸM-PRO" w:hint="eastAsia"/>
                                <w:szCs w:val="21"/>
                              </w:rPr>
                              <w:t>＜再生可能エネルギーの</w:t>
                            </w:r>
                            <w:r>
                              <w:rPr>
                                <w:rFonts w:ascii="HG丸ｺﾞｼｯｸM-PRO" w:eastAsia="HG丸ｺﾞｼｯｸM-PRO" w:hAnsi="HG丸ｺﾞｼｯｸM-PRO" w:hint="eastAsia"/>
                                <w:szCs w:val="21"/>
                              </w:rPr>
                              <w:t>推定利用可能量</w:t>
                            </w:r>
                            <w:r w:rsidRPr="00291F47">
                              <w:rPr>
                                <w:rFonts w:ascii="HG丸ｺﾞｼｯｸM-PRO" w:eastAsia="HG丸ｺﾞｼｯｸM-PRO" w:hAnsi="HG丸ｺﾞｼｯｸM-PRO" w:hint="eastAsia"/>
                                <w:szCs w:val="21"/>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51"/>
                              <w:gridCol w:w="1275"/>
                              <w:gridCol w:w="1134"/>
                              <w:gridCol w:w="1134"/>
                              <w:gridCol w:w="1276"/>
                              <w:gridCol w:w="1276"/>
                              <w:gridCol w:w="1134"/>
                              <w:gridCol w:w="1134"/>
                              <w:gridCol w:w="992"/>
                            </w:tblGrid>
                            <w:tr w:rsidR="00530B96" w:rsidRPr="00782284" w:rsidTr="001D7932">
                              <w:trPr>
                                <w:trHeight w:val="320"/>
                              </w:trPr>
                              <w:tc>
                                <w:tcPr>
                                  <w:tcW w:w="851" w:type="dxa"/>
                                  <w:vMerge w:val="restart"/>
                                  <w:shd w:val="clear" w:color="auto" w:fill="FFFFFF"/>
                                  <w:vAlign w:val="center"/>
                                </w:tcPr>
                                <w:p w:rsidR="00530B96" w:rsidRPr="00A9430B" w:rsidRDefault="00530B96" w:rsidP="00700425">
                                  <w:pPr>
                                    <w:spacing w:line="240" w:lineRule="exact"/>
                                    <w:jc w:val="center"/>
                                    <w:rPr>
                                      <w:rFonts w:ascii="ＭＳ 明朝" w:hAnsi="ＭＳ 明朝"/>
                                      <w:szCs w:val="21"/>
                                    </w:rPr>
                                  </w:pPr>
                                </w:p>
                              </w:tc>
                              <w:tc>
                                <w:tcPr>
                                  <w:tcW w:w="1275" w:type="dxa"/>
                                  <w:vMerge w:val="restart"/>
                                  <w:shd w:val="clear" w:color="auto" w:fill="FFFFFF"/>
                                  <w:vAlign w:val="center"/>
                                </w:tcPr>
                                <w:p w:rsidR="00530B9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太陽光発電</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2268" w:type="dxa"/>
                                  <w:gridSpan w:val="2"/>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風力発電(百万kWh)</w:t>
                                  </w:r>
                                </w:p>
                              </w:tc>
                              <w:tc>
                                <w:tcPr>
                                  <w:tcW w:w="1276"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中小水力</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1276"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地熱発電</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2268" w:type="dxa"/>
                                  <w:gridSpan w:val="2"/>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バイオマス(TJ)</w:t>
                                  </w:r>
                                </w:p>
                              </w:tc>
                              <w:tc>
                                <w:tcPr>
                                  <w:tcW w:w="992"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計</w:t>
                                  </w:r>
                                </w:p>
                              </w:tc>
                            </w:tr>
                            <w:tr w:rsidR="00530B96" w:rsidRPr="00782284" w:rsidTr="001D7932">
                              <w:tc>
                                <w:tcPr>
                                  <w:tcW w:w="851" w:type="dxa"/>
                                  <w:vMerge/>
                                  <w:tcBorders>
                                    <w:bottom w:val="single" w:sz="4" w:space="0" w:color="auto"/>
                                  </w:tcBorders>
                                  <w:shd w:val="clear" w:color="auto" w:fill="FFFFFF"/>
                                  <w:vAlign w:val="center"/>
                                </w:tcPr>
                                <w:p w:rsidR="00530B96" w:rsidRPr="00782284" w:rsidRDefault="00530B96" w:rsidP="00700425">
                                  <w:pPr>
                                    <w:spacing w:line="240" w:lineRule="exact"/>
                                    <w:jc w:val="center"/>
                                    <w:rPr>
                                      <w:rFonts w:ascii="ＭＳ 明朝" w:hAnsi="ＭＳ 明朝"/>
                                      <w:szCs w:val="21"/>
                                    </w:rPr>
                                  </w:pPr>
                                </w:p>
                              </w:tc>
                              <w:tc>
                                <w:tcPr>
                                  <w:tcW w:w="1275"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陸上風力</w:t>
                                  </w: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洋上風力</w:t>
                                  </w:r>
                                </w:p>
                              </w:tc>
                              <w:tc>
                                <w:tcPr>
                                  <w:tcW w:w="1276"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276"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木質</w:t>
                                  </w: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農業</w:t>
                                  </w:r>
                                </w:p>
                              </w:tc>
                              <w:tc>
                                <w:tcPr>
                                  <w:tcW w:w="992" w:type="dxa"/>
                                  <w:vMerge/>
                                  <w:tcBorders>
                                    <w:bottom w:val="single" w:sz="4" w:space="0" w:color="auto"/>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p>
                              </w:tc>
                            </w:tr>
                            <w:tr w:rsidR="00530B96" w:rsidRPr="00782284" w:rsidTr="001D7932">
                              <w:tc>
                                <w:tcPr>
                                  <w:tcW w:w="851"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大阪</w:t>
                                  </w:r>
                                </w:p>
                              </w:tc>
                              <w:tc>
                                <w:tcPr>
                                  <w:tcW w:w="1275"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4,127</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161</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276"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276"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57.5</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66.9</w:t>
                                  </w:r>
                                </w:p>
                              </w:tc>
                              <w:tc>
                                <w:tcPr>
                                  <w:tcW w:w="992" w:type="dxa"/>
                                  <w:tcBorders>
                                    <w:bottom w:val="nil"/>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r>
                            <w:tr w:rsidR="00530B96" w:rsidRPr="00782284" w:rsidTr="001D7932">
                              <w:tc>
                                <w:tcPr>
                                  <w:tcW w:w="851"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275"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(7.0%)</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(0.3%)</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276"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276"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(0.01%)</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(0.01%)</w:t>
                                  </w:r>
                                </w:p>
                              </w:tc>
                              <w:tc>
                                <w:tcPr>
                                  <w:tcW w:w="992" w:type="dxa"/>
                                  <w:tcBorders>
                                    <w:top w:val="nil"/>
                                    <w:bottom w:val="single" w:sz="4" w:space="0" w:color="auto"/>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(7.3%)</w:t>
                                  </w:r>
                                </w:p>
                              </w:tc>
                            </w:tr>
                            <w:tr w:rsidR="00530B96" w:rsidRPr="00754934" w:rsidTr="001D7932">
                              <w:tc>
                                <w:tcPr>
                                  <w:tcW w:w="851" w:type="dxa"/>
                                  <w:vMerge w:val="restart"/>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〔参考〕</w:t>
                                  </w:r>
                                </w:p>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全国</w:t>
                                  </w:r>
                                </w:p>
                              </w:tc>
                              <w:tc>
                                <w:tcPr>
                                  <w:tcW w:w="1275"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65,219</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223,565</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218,907</w:t>
                                  </w:r>
                                </w:p>
                              </w:tc>
                              <w:tc>
                                <w:tcPr>
                                  <w:tcW w:w="1276"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26,074</w:t>
                                  </w:r>
                                </w:p>
                              </w:tc>
                              <w:tc>
                                <w:tcPr>
                                  <w:tcW w:w="1276"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6,425</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6,868</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20,226</w:t>
                                  </w:r>
                                </w:p>
                              </w:tc>
                              <w:tc>
                                <w:tcPr>
                                  <w:tcW w:w="992" w:type="dxa"/>
                                  <w:tcBorders>
                                    <w:bottom w:val="nil"/>
                                  </w:tcBorders>
                                  <w:shd w:val="clear" w:color="auto" w:fill="FFFFFF"/>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w:t>
                                  </w:r>
                                </w:p>
                              </w:tc>
                            </w:tr>
                            <w:tr w:rsidR="00530B96" w:rsidRPr="00754934" w:rsidTr="001D7932">
                              <w:tc>
                                <w:tcPr>
                                  <w:tcW w:w="851" w:type="dxa"/>
                                  <w:vMerge/>
                                  <w:shd w:val="clear" w:color="auto" w:fill="FFFFFF"/>
                                  <w:vAlign w:val="center"/>
                                </w:tcPr>
                                <w:p w:rsidR="00530B96" w:rsidRPr="00754934" w:rsidRDefault="00530B96" w:rsidP="00700425">
                                  <w:pPr>
                                    <w:spacing w:line="240" w:lineRule="exact"/>
                                    <w:jc w:val="center"/>
                                    <w:rPr>
                                      <w:rFonts w:ascii="ＭＳ 明朝" w:hAnsi="ＭＳ 明朝"/>
                                      <w:sz w:val="20"/>
                                      <w:szCs w:val="20"/>
                                    </w:rPr>
                                  </w:pPr>
                                </w:p>
                              </w:tc>
                              <w:tc>
                                <w:tcPr>
                                  <w:tcW w:w="1275"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(7.3%)</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(24.9%)</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(24.4%)</w:t>
                                  </w:r>
                                </w:p>
                              </w:tc>
                              <w:tc>
                                <w:tcPr>
                                  <w:tcW w:w="1276"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(2.9%)</w:t>
                                  </w:r>
                                </w:p>
                              </w:tc>
                              <w:tc>
                                <w:tcPr>
                                  <w:tcW w:w="1276"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(0.7%)</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(0.1%)</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(0.2%)</w:t>
                                  </w:r>
                                </w:p>
                              </w:tc>
                              <w:tc>
                                <w:tcPr>
                                  <w:tcW w:w="992" w:type="dxa"/>
                                  <w:tcBorders>
                                    <w:top w:val="nil"/>
                                  </w:tcBorders>
                                  <w:shd w:val="clear" w:color="auto" w:fill="FFFFFF"/>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(60.5%)</w:t>
                                  </w:r>
                                </w:p>
                              </w:tc>
                            </w:tr>
                          </w:tbl>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※「緑の分権改革推進会議 第四分科会報告書(2011.3月)」シナリオ１をもとに作成</w:t>
                            </w:r>
                          </w:p>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 木質は、林地残材､製材所廃材､公園剪定枝を、農業は、農業残渣(稲わら､もみがら等)、畜産廃棄物を示す。</w:t>
                            </w:r>
                          </w:p>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 ）内は、電気消費量に占める割合</w:t>
                            </w:r>
                          </w:p>
                          <w:p w:rsidR="00530B96" w:rsidRDefault="00530B96" w:rsidP="00700425">
                            <w:pPr>
                              <w:spacing w:line="240" w:lineRule="exact"/>
                              <w:ind w:leftChars="173" w:left="401" w:hangingChars="21" w:hanging="38"/>
                              <w:rPr>
                                <w:rFonts w:ascii="HG丸ｺﾞｼｯｸM-PRO" w:eastAsia="HG丸ｺﾞｼｯｸM-PRO" w:hAnsi="HG丸ｺﾞｼｯｸM-PRO"/>
                                <w:sz w:val="18"/>
                                <w:szCs w:val="18"/>
                              </w:rPr>
                            </w:pPr>
                          </w:p>
                          <w:p w:rsidR="00530B96" w:rsidRPr="003D1CA1" w:rsidRDefault="00530B96" w:rsidP="00B510DD">
                            <w:pPr>
                              <w:spacing w:line="240" w:lineRule="exact"/>
                              <w:ind w:firstLineChars="450" w:firstLine="945"/>
                              <w:rPr>
                                <w:rFonts w:ascii="HG丸ｺﾞｼｯｸM-PRO" w:eastAsia="HG丸ｺﾞｼｯｸM-PRO" w:hAnsi="HG丸ｺﾞｼｯｸM-PRO"/>
                                <w:szCs w:val="21"/>
                                <w:u w:val="single"/>
                              </w:rPr>
                            </w:pPr>
                            <w:r w:rsidRPr="003D1CA1">
                              <w:rPr>
                                <w:rFonts w:ascii="HG丸ｺﾞｼｯｸM-PRO" w:eastAsia="HG丸ｺﾞｼｯｸM-PRO" w:hAnsi="HG丸ｺﾞｼｯｸM-PRO" w:hint="eastAsia"/>
                                <w:szCs w:val="21"/>
                                <w:u w:val="single"/>
                              </w:rPr>
                              <w:t>府域の太陽光発電設備の導入状況</w:t>
                            </w:r>
                          </w:p>
                          <w:p w:rsidR="00530B96" w:rsidRPr="003F220C" w:rsidRDefault="00530B96" w:rsidP="00303FBC">
                            <w:pPr>
                              <w:ind w:firstLineChars="50" w:firstLine="105"/>
                            </w:pPr>
                            <w:r>
                              <w:rPr>
                                <w:noProof/>
                              </w:rPr>
                              <w:drawing>
                                <wp:inline distT="0" distB="0" distL="0" distR="0" wp14:anchorId="7181A627" wp14:editId="15D01C42">
                                  <wp:extent cx="3253562" cy="1871330"/>
                                  <wp:effectExtent l="0" t="0" r="0" b="0"/>
                                  <wp:docPr id="360635" name="グラフ 360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30B96" w:rsidRDefault="00530B96"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w:t>
                            </w:r>
                            <w:r w:rsidRPr="00FC13F8">
                              <w:rPr>
                                <w:rFonts w:ascii="HG丸ｺﾞｼｯｸM-PRO" w:eastAsia="HG丸ｺﾞｼｯｸM-PRO" w:hAnsi="HG丸ｺﾞｼｯｸM-PRO" w:hint="eastAsia"/>
                                <w:color w:val="000000"/>
                              </w:rPr>
                              <w:t>大阪・関西には、今後成長が期待できる、太陽光</w:t>
                            </w:r>
                          </w:p>
                          <w:p w:rsidR="00530B96" w:rsidRDefault="00530B96" w:rsidP="00700425">
                            <w:pPr>
                              <w:ind w:leftChars="100" w:left="210"/>
                              <w:rPr>
                                <w:rFonts w:ascii="HG丸ｺﾞｼｯｸM-PRO" w:eastAsia="HG丸ｺﾞｼｯｸM-PRO" w:hAnsi="HG丸ｺﾞｼｯｸM-PRO"/>
                                <w:color w:val="000000"/>
                              </w:rPr>
                            </w:pPr>
                            <w:r w:rsidRPr="00FC13F8">
                              <w:rPr>
                                <w:rFonts w:ascii="HG丸ｺﾞｼｯｸM-PRO" w:eastAsia="HG丸ｺﾞｼｯｸM-PRO" w:hAnsi="HG丸ｺﾞｼｯｸM-PRO" w:hint="eastAsia"/>
                                <w:color w:val="000000"/>
                              </w:rPr>
                              <w:t>発電やリチウムイオン電池等の新エネ・省エネ・</w:t>
                            </w:r>
                          </w:p>
                          <w:p w:rsidR="00530B96" w:rsidRDefault="00530B96" w:rsidP="00700425">
                            <w:pPr>
                              <w:ind w:leftChars="100" w:left="210"/>
                              <w:rPr>
                                <w:rFonts w:ascii="HG丸ｺﾞｼｯｸM-PRO" w:eastAsia="HG丸ｺﾞｼｯｸM-PRO" w:hAnsi="HG丸ｺﾞｼｯｸM-PRO"/>
                                <w:color w:val="000000"/>
                              </w:rPr>
                            </w:pPr>
                            <w:r w:rsidRPr="00FC13F8">
                              <w:rPr>
                                <w:rFonts w:ascii="HG丸ｺﾞｼｯｸM-PRO" w:eastAsia="HG丸ｺﾞｼｯｸM-PRO" w:hAnsi="HG丸ｺﾞｼｯｸM-PRO" w:hint="eastAsia"/>
                                <w:color w:val="000000"/>
                              </w:rPr>
                              <w:t>省CO</w:t>
                            </w:r>
                            <w:r w:rsidRPr="00D13DB5">
                              <w:rPr>
                                <w:rFonts w:ascii="HG丸ｺﾞｼｯｸM-PRO" w:eastAsia="HG丸ｺﾞｼｯｸM-PRO" w:hAnsi="HG丸ｺﾞｼｯｸM-PRO" w:hint="eastAsia"/>
                                <w:color w:val="000000"/>
                                <w:sz w:val="12"/>
                                <w:szCs w:val="12"/>
                              </w:rPr>
                              <w:t>2</w:t>
                            </w:r>
                            <w:r>
                              <w:rPr>
                                <w:rFonts w:ascii="HG丸ｺﾞｼｯｸM-PRO" w:eastAsia="HG丸ｺﾞｼｯｸM-PRO" w:hAnsi="HG丸ｺﾞｼｯｸM-PRO" w:hint="eastAsia"/>
                                <w:color w:val="000000"/>
                              </w:rPr>
                              <w:t>製品の生産、研究拠点が集積していると</w:t>
                            </w:r>
                          </w:p>
                          <w:p w:rsidR="00530B96" w:rsidRDefault="00530B96" w:rsidP="00700425">
                            <w:pPr>
                              <w:ind w:leftChars="100" w:left="210"/>
                              <w:rPr>
                                <w:rFonts w:ascii="ＭＳ 明朝" w:hAnsi="ＭＳ 明朝"/>
                                <w:szCs w:val="21"/>
                              </w:rPr>
                            </w:pPr>
                            <w:r>
                              <w:rPr>
                                <w:rFonts w:ascii="HG丸ｺﾞｼｯｸM-PRO" w:eastAsia="HG丸ｺﾞｼｯｸM-PRO" w:hAnsi="HG丸ｺﾞｼｯｸM-PRO" w:hint="eastAsia"/>
                                <w:color w:val="000000"/>
                              </w:rPr>
                              <w:t>いう強みがあります</w:t>
                            </w:r>
                            <w:r w:rsidRPr="00FC13F8">
                              <w:rPr>
                                <w:rFonts w:ascii="HG丸ｺﾞｼｯｸM-PRO" w:eastAsia="HG丸ｺﾞｼｯｸM-PRO" w:hAnsi="HG丸ｺﾞｼｯｸM-PRO" w:hint="eastAsia"/>
                                <w:color w:val="000000"/>
                              </w:rPr>
                              <w:t>。</w:t>
                            </w:r>
                          </w:p>
                          <w:p w:rsidR="00530B96" w:rsidRDefault="00530B96" w:rsidP="00700425">
                            <w:pPr>
                              <w:spacing w:line="240" w:lineRule="exact"/>
                              <w:ind w:leftChars="1" w:left="466" w:hangingChars="221" w:hanging="464"/>
                              <w:rPr>
                                <w:rFonts w:ascii="ＭＳ 明朝" w:hAnsi="ＭＳ 明朝"/>
                                <w:szCs w:val="21"/>
                              </w:rPr>
                            </w:pPr>
                          </w:p>
                          <w:p w:rsidR="00530B96" w:rsidRDefault="00530B96" w:rsidP="00700425">
                            <w:pPr>
                              <w:spacing w:line="240" w:lineRule="exact"/>
                              <w:ind w:leftChars="1" w:left="466" w:hangingChars="221" w:hanging="464"/>
                              <w:rPr>
                                <w:rFonts w:ascii="ＭＳ 明朝" w:hAnsi="ＭＳ 明朝"/>
                                <w:szCs w:val="21"/>
                              </w:rPr>
                            </w:pPr>
                          </w:p>
                          <w:p w:rsidR="00530B96" w:rsidRDefault="00530B96" w:rsidP="00700425">
                            <w:pPr>
                              <w:spacing w:line="240" w:lineRule="exact"/>
                              <w:ind w:leftChars="1" w:left="466" w:hangingChars="221" w:hanging="464"/>
                              <w:rPr>
                                <w:rFonts w:ascii="ＭＳ 明朝" w:hAnsi="ＭＳ 明朝"/>
                                <w:szCs w:val="21"/>
                              </w:rPr>
                            </w:pPr>
                          </w:p>
                          <w:p w:rsidR="00530B96" w:rsidRPr="004C1B28" w:rsidRDefault="00530B96" w:rsidP="00700425">
                            <w:pPr>
                              <w:spacing w:line="240" w:lineRule="exact"/>
                              <w:ind w:leftChars="1" w:left="466" w:hangingChars="221" w:hanging="464"/>
                              <w:rPr>
                                <w:rFonts w:ascii="ＭＳ 明朝" w:hAnsi="ＭＳ 明朝"/>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507" o:spid="_x0000_s1235" style="position:absolute;left:0;text-align:left;margin-left:11.3pt;margin-top:2.3pt;width:537pt;height:50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" fillcolor="#ffc">
                <v:shadow on="t" color="#ffc000" opacity=".5" offset="12pt,10pt"/>
                <v:textbox inset="5.85pt,.7pt,5.85pt,.7pt">
                  <w:txbxContent>
                    <w:p w:rsidR="00530B96" w:rsidRDefault="00530B96" w:rsidP="00700425"/>
                    <w:p w:rsidR="00530B96" w:rsidRPr="004E3F6D" w:rsidRDefault="00530B96" w:rsidP="00700425">
                      <w:pPr>
                        <w:ind w:left="210" w:hangingChars="100" w:hanging="210"/>
                        <w:rPr>
                          <w:rFonts w:ascii="HG丸ｺﾞｼｯｸM-PRO" w:eastAsia="HG丸ｺﾞｼｯｸM-PRO" w:hAnsi="HG丸ｺﾞｼｯｸM-PRO"/>
                        </w:rPr>
                      </w:pPr>
                      <w:r w:rsidRPr="00057D9D">
                        <w:rPr>
                          <w:rFonts w:ascii="HG丸ｺﾞｼｯｸM-PRO" w:eastAsia="HG丸ｺﾞｼｯｸM-PRO" w:hAnsi="HG丸ｺﾞｼｯｸM-PRO" w:hint="eastAsia"/>
                        </w:rPr>
                        <w:t>■</w:t>
                      </w:r>
                      <w:r>
                        <w:rPr>
                          <w:rFonts w:ascii="HG丸ｺﾞｼｯｸM-PRO" w:eastAsia="HG丸ｺﾞｼｯｸM-PRO" w:hAnsi="HG丸ｺﾞｼｯｸM-PRO" w:hint="eastAsia"/>
                        </w:rPr>
                        <w:t>再生可能エネルギーの普及は、</w:t>
                      </w:r>
                      <w:r w:rsidRPr="004E3F6D">
                        <w:rPr>
                          <w:rFonts w:ascii="HG丸ｺﾞｼｯｸM-PRO" w:eastAsia="HG丸ｺﾞｼｯｸM-PRO" w:hAnsi="HG丸ｺﾞｼｯｸM-PRO" w:hint="eastAsia"/>
                        </w:rPr>
                        <w:t>東日本大震災により発生した原子力発電所</w:t>
                      </w:r>
                      <w:r>
                        <w:rPr>
                          <w:rFonts w:ascii="HG丸ｺﾞｼｯｸM-PRO" w:eastAsia="HG丸ｺﾞｼｯｸM-PRO" w:hAnsi="HG丸ｺﾞｼｯｸM-PRO" w:hint="eastAsia"/>
                        </w:rPr>
                        <w:t>の事故を契機に、地球温暖化防止や産業振興だけでなく、防災や安全性の面からも有用であり、その必要性が再認識されました。</w:t>
                      </w:r>
                    </w:p>
                    <w:p w:rsidR="00530B96" w:rsidRDefault="00530B96"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■大阪府における再生エネルギー</w:t>
                      </w:r>
                      <w:r w:rsidRPr="004A4570">
                        <w:rPr>
                          <w:rFonts w:ascii="HG丸ｺﾞｼｯｸM-PRO" w:eastAsia="HG丸ｺﾞｼｯｸM-PRO" w:hAnsi="HG丸ｺﾞｼｯｸM-PRO" w:hint="eastAsia"/>
                          <w:color w:val="000000"/>
                        </w:rPr>
                        <w:t>の</w:t>
                      </w:r>
                      <w:r>
                        <w:rPr>
                          <w:rFonts w:ascii="HG丸ｺﾞｼｯｸM-PRO" w:eastAsia="HG丸ｺﾞｼｯｸM-PRO" w:hAnsi="HG丸ｺﾞｼｯｸM-PRO" w:hint="eastAsia"/>
                          <w:color w:val="000000"/>
                        </w:rPr>
                        <w:t>推定利用可能量（</w:t>
                      </w:r>
                      <w:r w:rsidRPr="004A4570">
                        <w:rPr>
                          <w:rFonts w:ascii="HG丸ｺﾞｼｯｸM-PRO" w:eastAsia="HG丸ｺﾞｼｯｸM-PRO" w:hAnsi="HG丸ｺﾞｼｯｸM-PRO" w:hint="eastAsia"/>
                          <w:color w:val="000000"/>
                        </w:rPr>
                        <w:t>導入ポテンシャル</w:t>
                      </w:r>
                      <w:r>
                        <w:rPr>
                          <w:rFonts w:ascii="HG丸ｺﾞｼｯｸM-PRO" w:eastAsia="HG丸ｺﾞｼｯｸM-PRO" w:hAnsi="HG丸ｺﾞｼｯｸM-PRO" w:hint="eastAsia"/>
                          <w:color w:val="000000"/>
                        </w:rPr>
                        <w:t>）は、</w:t>
                      </w:r>
                      <w:r w:rsidRPr="004A4570">
                        <w:rPr>
                          <w:rFonts w:ascii="HG丸ｺﾞｼｯｸM-PRO" w:eastAsia="HG丸ｺﾞｼｯｸM-PRO" w:hAnsi="HG丸ｺﾞｼｯｸM-PRO" w:hint="eastAsia"/>
                          <w:color w:val="000000"/>
                        </w:rPr>
                        <w:t>太陽光発電が</w:t>
                      </w:r>
                      <w:r>
                        <w:rPr>
                          <w:rFonts w:ascii="HG丸ｺﾞｼｯｸM-PRO" w:eastAsia="HG丸ｺﾞｼｯｸM-PRO" w:hAnsi="HG丸ｺﾞｼｯｸM-PRO" w:hint="eastAsia"/>
                          <w:color w:val="000000"/>
                        </w:rPr>
                        <w:t>最も多く</w:t>
                      </w:r>
                      <w:r w:rsidRPr="004A4570">
                        <w:rPr>
                          <w:rFonts w:ascii="HG丸ｺﾞｼｯｸM-PRO" w:eastAsia="HG丸ｺﾞｼｯｸM-PRO" w:hAnsi="HG丸ｺﾞｼｯｸM-PRO" w:hint="eastAsia"/>
                          <w:color w:val="000000"/>
                        </w:rPr>
                        <w:t>、</w:t>
                      </w:r>
                      <w:r>
                        <w:rPr>
                          <w:rFonts w:ascii="HG丸ｺﾞｼｯｸM-PRO" w:eastAsia="HG丸ｺﾞｼｯｸM-PRO" w:hAnsi="HG丸ｺﾞｼｯｸM-PRO" w:hint="eastAsia"/>
                          <w:color w:val="000000"/>
                        </w:rPr>
                        <w:t>例えば太陽光パネルを住宅、ビルや工場等の設置可能な全ての屋根に設置することを仮定した場合</w:t>
                      </w:r>
                      <w:r w:rsidRPr="004A4570">
                        <w:rPr>
                          <w:rFonts w:ascii="HG丸ｺﾞｼｯｸM-PRO" w:eastAsia="HG丸ｺﾞｼｯｸM-PRO" w:hAnsi="HG丸ｺﾞｼｯｸM-PRO" w:hint="eastAsia"/>
                          <w:color w:val="000000"/>
                        </w:rPr>
                        <w:t>、電気消費量全体の約７％をまかなえることになります。</w:t>
                      </w:r>
                    </w:p>
                    <w:p w:rsidR="00530B96" w:rsidRPr="00291F47" w:rsidRDefault="00530B96" w:rsidP="00902726">
                      <w:pPr>
                        <w:ind w:firstLineChars="1200" w:firstLine="2520"/>
                        <w:jc w:val="left"/>
                        <w:rPr>
                          <w:rFonts w:ascii="HG丸ｺﾞｼｯｸM-PRO" w:eastAsia="HG丸ｺﾞｼｯｸM-PRO" w:hAnsi="HG丸ｺﾞｼｯｸM-PRO"/>
                          <w:noProof/>
                          <w:szCs w:val="21"/>
                        </w:rPr>
                      </w:pPr>
                      <w:r w:rsidRPr="00291F47">
                        <w:rPr>
                          <w:rFonts w:ascii="HG丸ｺﾞｼｯｸM-PRO" w:eastAsia="HG丸ｺﾞｼｯｸM-PRO" w:hAnsi="HG丸ｺﾞｼｯｸM-PRO" w:hint="eastAsia"/>
                          <w:szCs w:val="21"/>
                        </w:rPr>
                        <w:t>＜再生可能エネルギーの</w:t>
                      </w:r>
                      <w:r>
                        <w:rPr>
                          <w:rFonts w:ascii="HG丸ｺﾞｼｯｸM-PRO" w:eastAsia="HG丸ｺﾞｼｯｸM-PRO" w:hAnsi="HG丸ｺﾞｼｯｸM-PRO" w:hint="eastAsia"/>
                          <w:szCs w:val="21"/>
                        </w:rPr>
                        <w:t>推定利用可能量</w:t>
                      </w:r>
                      <w:r w:rsidRPr="00291F47">
                        <w:rPr>
                          <w:rFonts w:ascii="HG丸ｺﾞｼｯｸM-PRO" w:eastAsia="HG丸ｺﾞｼｯｸM-PRO" w:hAnsi="HG丸ｺﾞｼｯｸM-PRO" w:hint="eastAsia"/>
                          <w:szCs w:val="21"/>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51"/>
                        <w:gridCol w:w="1275"/>
                        <w:gridCol w:w="1134"/>
                        <w:gridCol w:w="1134"/>
                        <w:gridCol w:w="1276"/>
                        <w:gridCol w:w="1276"/>
                        <w:gridCol w:w="1134"/>
                        <w:gridCol w:w="1134"/>
                        <w:gridCol w:w="992"/>
                      </w:tblGrid>
                      <w:tr w:rsidR="00530B96" w:rsidRPr="00782284" w:rsidTr="001D7932">
                        <w:trPr>
                          <w:trHeight w:val="320"/>
                        </w:trPr>
                        <w:tc>
                          <w:tcPr>
                            <w:tcW w:w="851" w:type="dxa"/>
                            <w:vMerge w:val="restart"/>
                            <w:shd w:val="clear" w:color="auto" w:fill="FFFFFF"/>
                            <w:vAlign w:val="center"/>
                          </w:tcPr>
                          <w:p w:rsidR="00530B96" w:rsidRPr="00A9430B" w:rsidRDefault="00530B96" w:rsidP="00700425">
                            <w:pPr>
                              <w:spacing w:line="240" w:lineRule="exact"/>
                              <w:jc w:val="center"/>
                              <w:rPr>
                                <w:rFonts w:ascii="ＭＳ 明朝" w:hAnsi="ＭＳ 明朝"/>
                                <w:szCs w:val="21"/>
                              </w:rPr>
                            </w:pPr>
                          </w:p>
                        </w:tc>
                        <w:tc>
                          <w:tcPr>
                            <w:tcW w:w="1275" w:type="dxa"/>
                            <w:vMerge w:val="restart"/>
                            <w:shd w:val="clear" w:color="auto" w:fill="FFFFFF"/>
                            <w:vAlign w:val="center"/>
                          </w:tcPr>
                          <w:p w:rsidR="00530B9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太陽光発電</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2268" w:type="dxa"/>
                            <w:gridSpan w:val="2"/>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風力発電(百万kWh)</w:t>
                            </w:r>
                          </w:p>
                        </w:tc>
                        <w:tc>
                          <w:tcPr>
                            <w:tcW w:w="1276"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中小水力</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1276"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地熱発電</w:t>
                            </w:r>
                          </w:p>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(百万kWh)</w:t>
                            </w:r>
                          </w:p>
                        </w:tc>
                        <w:tc>
                          <w:tcPr>
                            <w:tcW w:w="2268" w:type="dxa"/>
                            <w:gridSpan w:val="2"/>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バイオマス(TJ)</w:t>
                            </w:r>
                          </w:p>
                        </w:tc>
                        <w:tc>
                          <w:tcPr>
                            <w:tcW w:w="992"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計</w:t>
                            </w:r>
                          </w:p>
                        </w:tc>
                      </w:tr>
                      <w:tr w:rsidR="00530B96" w:rsidRPr="00782284" w:rsidTr="001D7932">
                        <w:tc>
                          <w:tcPr>
                            <w:tcW w:w="851" w:type="dxa"/>
                            <w:vMerge/>
                            <w:tcBorders>
                              <w:bottom w:val="single" w:sz="4" w:space="0" w:color="auto"/>
                            </w:tcBorders>
                            <w:shd w:val="clear" w:color="auto" w:fill="FFFFFF"/>
                            <w:vAlign w:val="center"/>
                          </w:tcPr>
                          <w:p w:rsidR="00530B96" w:rsidRPr="00782284" w:rsidRDefault="00530B96" w:rsidP="00700425">
                            <w:pPr>
                              <w:spacing w:line="240" w:lineRule="exact"/>
                              <w:jc w:val="center"/>
                              <w:rPr>
                                <w:rFonts w:ascii="ＭＳ 明朝" w:hAnsi="ＭＳ 明朝"/>
                                <w:szCs w:val="21"/>
                              </w:rPr>
                            </w:pPr>
                          </w:p>
                        </w:tc>
                        <w:tc>
                          <w:tcPr>
                            <w:tcW w:w="1275"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陸上風力</w:t>
                            </w: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洋上風力</w:t>
                            </w:r>
                          </w:p>
                        </w:tc>
                        <w:tc>
                          <w:tcPr>
                            <w:tcW w:w="1276"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276"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木質</w:t>
                            </w:r>
                          </w:p>
                        </w:tc>
                        <w:tc>
                          <w:tcPr>
                            <w:tcW w:w="1134" w:type="dxa"/>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農業</w:t>
                            </w:r>
                          </w:p>
                        </w:tc>
                        <w:tc>
                          <w:tcPr>
                            <w:tcW w:w="992" w:type="dxa"/>
                            <w:vMerge/>
                            <w:tcBorders>
                              <w:bottom w:val="single" w:sz="4" w:space="0" w:color="auto"/>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p>
                        </w:tc>
                      </w:tr>
                      <w:tr w:rsidR="00530B96" w:rsidRPr="00782284" w:rsidTr="001D7932">
                        <w:tc>
                          <w:tcPr>
                            <w:tcW w:w="851" w:type="dxa"/>
                            <w:vMerge w:val="restart"/>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大阪</w:t>
                            </w:r>
                          </w:p>
                        </w:tc>
                        <w:tc>
                          <w:tcPr>
                            <w:tcW w:w="1275"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4,127</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161</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276"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276"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57.5</w:t>
                            </w:r>
                          </w:p>
                        </w:tc>
                        <w:tc>
                          <w:tcPr>
                            <w:tcW w:w="1134" w:type="dxa"/>
                            <w:tcBorders>
                              <w:bottom w:val="nil"/>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66.9</w:t>
                            </w:r>
                          </w:p>
                        </w:tc>
                        <w:tc>
                          <w:tcPr>
                            <w:tcW w:w="992" w:type="dxa"/>
                            <w:tcBorders>
                              <w:bottom w:val="nil"/>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r>
                      <w:tr w:rsidR="00530B96" w:rsidRPr="00782284" w:rsidTr="001D7932">
                        <w:tc>
                          <w:tcPr>
                            <w:tcW w:w="851" w:type="dxa"/>
                            <w:vMerge/>
                            <w:tcBorders>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p>
                        </w:tc>
                        <w:tc>
                          <w:tcPr>
                            <w:tcW w:w="1275"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(7.0%)</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(0.3%)</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276"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276"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(0.01%)</w:t>
                            </w:r>
                          </w:p>
                        </w:tc>
                        <w:tc>
                          <w:tcPr>
                            <w:tcW w:w="1134" w:type="dxa"/>
                            <w:tcBorders>
                              <w:top w:val="nil"/>
                              <w:bottom w:val="single" w:sz="4" w:space="0" w:color="auto"/>
                            </w:tcBorders>
                            <w:shd w:val="clear" w:color="auto" w:fill="FFFFFF"/>
                            <w:vAlign w:val="center"/>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(0.01%)</w:t>
                            </w:r>
                          </w:p>
                        </w:tc>
                        <w:tc>
                          <w:tcPr>
                            <w:tcW w:w="992" w:type="dxa"/>
                            <w:tcBorders>
                              <w:top w:val="nil"/>
                              <w:bottom w:val="single" w:sz="4" w:space="0" w:color="auto"/>
                            </w:tcBorders>
                            <w:shd w:val="clear" w:color="auto" w:fill="FFFFFF"/>
                          </w:tcPr>
                          <w:p w:rsidR="00530B96" w:rsidRPr="00973456" w:rsidRDefault="00530B96" w:rsidP="00700425">
                            <w:pPr>
                              <w:spacing w:line="240" w:lineRule="exact"/>
                              <w:jc w:val="center"/>
                              <w:rPr>
                                <w:rFonts w:ascii="ＭＳ Ｐゴシック" w:eastAsia="ＭＳ Ｐゴシック" w:hAnsi="ＭＳ Ｐゴシック"/>
                                <w:szCs w:val="21"/>
                              </w:rPr>
                            </w:pPr>
                            <w:r w:rsidRPr="00973456">
                              <w:rPr>
                                <w:rFonts w:ascii="ＭＳ Ｐゴシック" w:eastAsia="ＭＳ Ｐゴシック" w:hAnsi="ＭＳ Ｐゴシック" w:hint="eastAsia"/>
                                <w:szCs w:val="21"/>
                              </w:rPr>
                              <w:t>(7.3%)</w:t>
                            </w:r>
                          </w:p>
                        </w:tc>
                      </w:tr>
                      <w:tr w:rsidR="00530B96" w:rsidRPr="00754934" w:rsidTr="001D7932">
                        <w:tc>
                          <w:tcPr>
                            <w:tcW w:w="851" w:type="dxa"/>
                            <w:vMerge w:val="restart"/>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〔参考〕</w:t>
                            </w:r>
                          </w:p>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全国</w:t>
                            </w:r>
                          </w:p>
                        </w:tc>
                        <w:tc>
                          <w:tcPr>
                            <w:tcW w:w="1275"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65,219</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223,565</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218,907</w:t>
                            </w:r>
                          </w:p>
                        </w:tc>
                        <w:tc>
                          <w:tcPr>
                            <w:tcW w:w="1276"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26,074</w:t>
                            </w:r>
                          </w:p>
                        </w:tc>
                        <w:tc>
                          <w:tcPr>
                            <w:tcW w:w="1276"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6,425</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6,868</w:t>
                            </w:r>
                          </w:p>
                        </w:tc>
                        <w:tc>
                          <w:tcPr>
                            <w:tcW w:w="1134" w:type="dxa"/>
                            <w:tcBorders>
                              <w:bottom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20,226</w:t>
                            </w:r>
                          </w:p>
                        </w:tc>
                        <w:tc>
                          <w:tcPr>
                            <w:tcW w:w="992" w:type="dxa"/>
                            <w:tcBorders>
                              <w:bottom w:val="nil"/>
                            </w:tcBorders>
                            <w:shd w:val="clear" w:color="auto" w:fill="FFFFFF"/>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w:t>
                            </w:r>
                          </w:p>
                        </w:tc>
                      </w:tr>
                      <w:tr w:rsidR="00530B96" w:rsidRPr="00754934" w:rsidTr="001D7932">
                        <w:tc>
                          <w:tcPr>
                            <w:tcW w:w="851" w:type="dxa"/>
                            <w:vMerge/>
                            <w:shd w:val="clear" w:color="auto" w:fill="FFFFFF"/>
                            <w:vAlign w:val="center"/>
                          </w:tcPr>
                          <w:p w:rsidR="00530B96" w:rsidRPr="00754934" w:rsidRDefault="00530B96" w:rsidP="00700425">
                            <w:pPr>
                              <w:spacing w:line="240" w:lineRule="exact"/>
                              <w:jc w:val="center"/>
                              <w:rPr>
                                <w:rFonts w:ascii="ＭＳ 明朝" w:hAnsi="ＭＳ 明朝"/>
                                <w:sz w:val="20"/>
                                <w:szCs w:val="20"/>
                              </w:rPr>
                            </w:pPr>
                          </w:p>
                        </w:tc>
                        <w:tc>
                          <w:tcPr>
                            <w:tcW w:w="1275"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(7.3%)</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(24.9%)</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(24.4%)</w:t>
                            </w:r>
                          </w:p>
                        </w:tc>
                        <w:tc>
                          <w:tcPr>
                            <w:tcW w:w="1276"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(2.9%)</w:t>
                            </w:r>
                          </w:p>
                        </w:tc>
                        <w:tc>
                          <w:tcPr>
                            <w:tcW w:w="1276"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(0.7%)</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(0.1%)</w:t>
                            </w:r>
                          </w:p>
                        </w:tc>
                        <w:tc>
                          <w:tcPr>
                            <w:tcW w:w="1134" w:type="dxa"/>
                            <w:tcBorders>
                              <w:top w:val="nil"/>
                            </w:tcBorders>
                            <w:shd w:val="clear" w:color="auto" w:fill="FFFFFF"/>
                            <w:vAlign w:val="center"/>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(0.2%)</w:t>
                            </w:r>
                          </w:p>
                        </w:tc>
                        <w:tc>
                          <w:tcPr>
                            <w:tcW w:w="992" w:type="dxa"/>
                            <w:tcBorders>
                              <w:top w:val="nil"/>
                            </w:tcBorders>
                            <w:shd w:val="clear" w:color="auto" w:fill="FFFFFF"/>
                          </w:tcPr>
                          <w:p w:rsidR="00530B96" w:rsidRPr="00754934" w:rsidRDefault="00530B96" w:rsidP="00700425">
                            <w:pPr>
                              <w:spacing w:line="240" w:lineRule="exact"/>
                              <w:jc w:val="center"/>
                              <w:rPr>
                                <w:rFonts w:ascii="ＭＳ Ｐゴシック" w:eastAsia="ＭＳ Ｐゴシック" w:hAnsi="ＭＳ Ｐゴシック"/>
                                <w:sz w:val="20"/>
                                <w:szCs w:val="20"/>
                              </w:rPr>
                            </w:pPr>
                            <w:r w:rsidRPr="00754934">
                              <w:rPr>
                                <w:rFonts w:ascii="ＭＳ Ｐゴシック" w:eastAsia="ＭＳ Ｐゴシック" w:hAnsi="ＭＳ Ｐゴシック" w:hint="eastAsia"/>
                                <w:sz w:val="20"/>
                                <w:szCs w:val="20"/>
                              </w:rPr>
                              <w:t>(60.5%)</w:t>
                            </w:r>
                          </w:p>
                        </w:tc>
                      </w:tr>
                    </w:tbl>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※「緑の分権改革推進会議 第四分科会報告書(2011.3月)」シナリオ１をもとに作成</w:t>
                      </w:r>
                    </w:p>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 木質は、林地残材､製材所廃材､公園剪定枝を、農業は、農業残渣(稲わら､もみがら等)、畜産廃棄物を示す。</w:t>
                      </w:r>
                    </w:p>
                    <w:p w:rsidR="00530B96" w:rsidRPr="00356FF4" w:rsidRDefault="00530B96" w:rsidP="00356FF4">
                      <w:pPr>
                        <w:spacing w:line="240" w:lineRule="exact"/>
                        <w:ind w:leftChars="173" w:left="397" w:hangingChars="21" w:hanging="34"/>
                        <w:rPr>
                          <w:rFonts w:ascii="HG丸ｺﾞｼｯｸM-PRO" w:eastAsia="HG丸ｺﾞｼｯｸM-PRO" w:hAnsi="HG丸ｺﾞｼｯｸM-PRO"/>
                          <w:sz w:val="16"/>
                          <w:szCs w:val="16"/>
                        </w:rPr>
                      </w:pPr>
                      <w:r w:rsidRPr="00356FF4">
                        <w:rPr>
                          <w:rFonts w:ascii="HG丸ｺﾞｼｯｸM-PRO" w:eastAsia="HG丸ｺﾞｼｯｸM-PRO" w:hAnsi="HG丸ｺﾞｼｯｸM-PRO" w:hint="eastAsia"/>
                          <w:sz w:val="16"/>
                          <w:szCs w:val="16"/>
                        </w:rPr>
                        <w:t>※（ ）内は、電気消費量に占める割合</w:t>
                      </w:r>
                    </w:p>
                    <w:p w:rsidR="00530B96" w:rsidRDefault="00530B96" w:rsidP="00700425">
                      <w:pPr>
                        <w:spacing w:line="240" w:lineRule="exact"/>
                        <w:ind w:leftChars="173" w:left="401" w:hangingChars="21" w:hanging="38"/>
                        <w:rPr>
                          <w:rFonts w:ascii="HG丸ｺﾞｼｯｸM-PRO" w:eastAsia="HG丸ｺﾞｼｯｸM-PRO" w:hAnsi="HG丸ｺﾞｼｯｸM-PRO"/>
                          <w:sz w:val="18"/>
                          <w:szCs w:val="18"/>
                        </w:rPr>
                      </w:pPr>
                    </w:p>
                    <w:p w:rsidR="00530B96" w:rsidRPr="003D1CA1" w:rsidRDefault="00530B96" w:rsidP="00B510DD">
                      <w:pPr>
                        <w:spacing w:line="240" w:lineRule="exact"/>
                        <w:ind w:firstLineChars="450" w:firstLine="945"/>
                        <w:rPr>
                          <w:rFonts w:ascii="HG丸ｺﾞｼｯｸM-PRO" w:eastAsia="HG丸ｺﾞｼｯｸM-PRO" w:hAnsi="HG丸ｺﾞｼｯｸM-PRO"/>
                          <w:szCs w:val="21"/>
                          <w:u w:val="single"/>
                        </w:rPr>
                      </w:pPr>
                      <w:r w:rsidRPr="003D1CA1">
                        <w:rPr>
                          <w:rFonts w:ascii="HG丸ｺﾞｼｯｸM-PRO" w:eastAsia="HG丸ｺﾞｼｯｸM-PRO" w:hAnsi="HG丸ｺﾞｼｯｸM-PRO" w:hint="eastAsia"/>
                          <w:szCs w:val="21"/>
                          <w:u w:val="single"/>
                        </w:rPr>
                        <w:t>府域の太陽光発電設備の導入状況</w:t>
                      </w:r>
                    </w:p>
                    <w:p w:rsidR="00530B96" w:rsidRPr="003F220C" w:rsidRDefault="00530B96" w:rsidP="00303FBC">
                      <w:pPr>
                        <w:ind w:firstLineChars="50" w:firstLine="105"/>
                      </w:pPr>
                      <w:r>
                        <w:rPr>
                          <w:noProof/>
                        </w:rPr>
                        <w:drawing>
                          <wp:inline distT="0" distB="0" distL="0" distR="0" wp14:anchorId="7181A627" wp14:editId="15D01C42">
                            <wp:extent cx="3253562" cy="1871330"/>
                            <wp:effectExtent l="0" t="0" r="0" b="0"/>
                            <wp:docPr id="360635" name="グラフ 360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30B96" w:rsidRDefault="00530B96" w:rsidP="00700425">
                      <w:pPr>
                        <w:ind w:left="210" w:hangingChars="100" w:hanging="210"/>
                        <w:rPr>
                          <w:rFonts w:ascii="HG丸ｺﾞｼｯｸM-PRO" w:eastAsia="HG丸ｺﾞｼｯｸM-PRO" w:hAnsi="HG丸ｺﾞｼｯｸM-PRO"/>
                          <w:color w:val="000000"/>
                        </w:rPr>
                      </w:pPr>
                      <w:r>
                        <w:rPr>
                          <w:rFonts w:ascii="HG丸ｺﾞｼｯｸM-PRO" w:eastAsia="HG丸ｺﾞｼｯｸM-PRO" w:hAnsi="HG丸ｺﾞｼｯｸM-PRO" w:hint="eastAsia"/>
                          <w:color w:val="000000"/>
                        </w:rPr>
                        <w:t>■</w:t>
                      </w:r>
                      <w:r w:rsidRPr="00FC13F8">
                        <w:rPr>
                          <w:rFonts w:ascii="HG丸ｺﾞｼｯｸM-PRO" w:eastAsia="HG丸ｺﾞｼｯｸM-PRO" w:hAnsi="HG丸ｺﾞｼｯｸM-PRO" w:hint="eastAsia"/>
                          <w:color w:val="000000"/>
                        </w:rPr>
                        <w:t>大阪・関西には、今後成長が期待できる、太陽光</w:t>
                      </w:r>
                    </w:p>
                    <w:p w:rsidR="00530B96" w:rsidRDefault="00530B96" w:rsidP="00700425">
                      <w:pPr>
                        <w:ind w:leftChars="100" w:left="210"/>
                        <w:rPr>
                          <w:rFonts w:ascii="HG丸ｺﾞｼｯｸM-PRO" w:eastAsia="HG丸ｺﾞｼｯｸM-PRO" w:hAnsi="HG丸ｺﾞｼｯｸM-PRO"/>
                          <w:color w:val="000000"/>
                        </w:rPr>
                      </w:pPr>
                      <w:r w:rsidRPr="00FC13F8">
                        <w:rPr>
                          <w:rFonts w:ascii="HG丸ｺﾞｼｯｸM-PRO" w:eastAsia="HG丸ｺﾞｼｯｸM-PRO" w:hAnsi="HG丸ｺﾞｼｯｸM-PRO" w:hint="eastAsia"/>
                          <w:color w:val="000000"/>
                        </w:rPr>
                        <w:t>発電やリチウムイオン電池等の新エネ・省エネ・</w:t>
                      </w:r>
                    </w:p>
                    <w:p w:rsidR="00530B96" w:rsidRDefault="00530B96" w:rsidP="00700425">
                      <w:pPr>
                        <w:ind w:leftChars="100" w:left="210"/>
                        <w:rPr>
                          <w:rFonts w:ascii="HG丸ｺﾞｼｯｸM-PRO" w:eastAsia="HG丸ｺﾞｼｯｸM-PRO" w:hAnsi="HG丸ｺﾞｼｯｸM-PRO"/>
                          <w:color w:val="000000"/>
                        </w:rPr>
                      </w:pPr>
                      <w:r w:rsidRPr="00FC13F8">
                        <w:rPr>
                          <w:rFonts w:ascii="HG丸ｺﾞｼｯｸM-PRO" w:eastAsia="HG丸ｺﾞｼｯｸM-PRO" w:hAnsi="HG丸ｺﾞｼｯｸM-PRO" w:hint="eastAsia"/>
                          <w:color w:val="000000"/>
                        </w:rPr>
                        <w:t>省CO</w:t>
                      </w:r>
                      <w:r w:rsidRPr="00D13DB5">
                        <w:rPr>
                          <w:rFonts w:ascii="HG丸ｺﾞｼｯｸM-PRO" w:eastAsia="HG丸ｺﾞｼｯｸM-PRO" w:hAnsi="HG丸ｺﾞｼｯｸM-PRO" w:hint="eastAsia"/>
                          <w:color w:val="000000"/>
                          <w:sz w:val="12"/>
                          <w:szCs w:val="12"/>
                        </w:rPr>
                        <w:t>2</w:t>
                      </w:r>
                      <w:r>
                        <w:rPr>
                          <w:rFonts w:ascii="HG丸ｺﾞｼｯｸM-PRO" w:eastAsia="HG丸ｺﾞｼｯｸM-PRO" w:hAnsi="HG丸ｺﾞｼｯｸM-PRO" w:hint="eastAsia"/>
                          <w:color w:val="000000"/>
                        </w:rPr>
                        <w:t>製品の生産、研究拠点が集積していると</w:t>
                      </w:r>
                    </w:p>
                    <w:p w:rsidR="00530B96" w:rsidRDefault="00530B96" w:rsidP="00700425">
                      <w:pPr>
                        <w:ind w:leftChars="100" w:left="210"/>
                        <w:rPr>
                          <w:rFonts w:ascii="ＭＳ 明朝" w:hAnsi="ＭＳ 明朝"/>
                          <w:szCs w:val="21"/>
                        </w:rPr>
                      </w:pPr>
                      <w:r>
                        <w:rPr>
                          <w:rFonts w:ascii="HG丸ｺﾞｼｯｸM-PRO" w:eastAsia="HG丸ｺﾞｼｯｸM-PRO" w:hAnsi="HG丸ｺﾞｼｯｸM-PRO" w:hint="eastAsia"/>
                          <w:color w:val="000000"/>
                        </w:rPr>
                        <w:t>いう強みがあります</w:t>
                      </w:r>
                      <w:r w:rsidRPr="00FC13F8">
                        <w:rPr>
                          <w:rFonts w:ascii="HG丸ｺﾞｼｯｸM-PRO" w:eastAsia="HG丸ｺﾞｼｯｸM-PRO" w:hAnsi="HG丸ｺﾞｼｯｸM-PRO" w:hint="eastAsia"/>
                          <w:color w:val="000000"/>
                        </w:rPr>
                        <w:t>。</w:t>
                      </w:r>
                    </w:p>
                    <w:p w:rsidR="00530B96" w:rsidRDefault="00530B96" w:rsidP="00700425">
                      <w:pPr>
                        <w:spacing w:line="240" w:lineRule="exact"/>
                        <w:ind w:leftChars="1" w:left="466" w:hangingChars="221" w:hanging="464"/>
                        <w:rPr>
                          <w:rFonts w:ascii="ＭＳ 明朝" w:hAnsi="ＭＳ 明朝"/>
                          <w:szCs w:val="21"/>
                        </w:rPr>
                      </w:pPr>
                    </w:p>
                    <w:p w:rsidR="00530B96" w:rsidRDefault="00530B96" w:rsidP="00700425">
                      <w:pPr>
                        <w:spacing w:line="240" w:lineRule="exact"/>
                        <w:ind w:leftChars="1" w:left="466" w:hangingChars="221" w:hanging="464"/>
                        <w:rPr>
                          <w:rFonts w:ascii="ＭＳ 明朝" w:hAnsi="ＭＳ 明朝"/>
                          <w:szCs w:val="21"/>
                        </w:rPr>
                      </w:pPr>
                    </w:p>
                    <w:p w:rsidR="00530B96" w:rsidRDefault="00530B96" w:rsidP="00700425">
                      <w:pPr>
                        <w:spacing w:line="240" w:lineRule="exact"/>
                        <w:ind w:leftChars="1" w:left="466" w:hangingChars="221" w:hanging="464"/>
                        <w:rPr>
                          <w:rFonts w:ascii="ＭＳ 明朝" w:hAnsi="ＭＳ 明朝"/>
                          <w:szCs w:val="21"/>
                        </w:rPr>
                      </w:pPr>
                    </w:p>
                    <w:p w:rsidR="00530B96" w:rsidRPr="004C1B28" w:rsidRDefault="00530B96" w:rsidP="00700425">
                      <w:pPr>
                        <w:spacing w:line="240" w:lineRule="exact"/>
                        <w:ind w:leftChars="1" w:left="466" w:hangingChars="221" w:hanging="464"/>
                        <w:rPr>
                          <w:rFonts w:ascii="ＭＳ 明朝" w:hAnsi="ＭＳ 明朝"/>
                          <w:szCs w:val="21"/>
                        </w:rPr>
                      </w:pP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490A0F">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73632" behindDoc="0" locked="0" layoutInCell="1" allowOverlap="1" wp14:anchorId="364430D7" wp14:editId="7112895C">
                <wp:simplePos x="0" y="0"/>
                <wp:positionH relativeFrom="column">
                  <wp:posOffset>1181100</wp:posOffset>
                </wp:positionH>
                <wp:positionV relativeFrom="paragraph">
                  <wp:posOffset>10208895</wp:posOffset>
                </wp:positionV>
                <wp:extent cx="2959100" cy="429895"/>
                <wp:effectExtent l="635" t="0" r="2540" b="0"/>
                <wp:wrapNone/>
                <wp:docPr id="361260" name="テキスト ボックス 36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0547E4" w:rsidRDefault="00530B96" w:rsidP="00700425">
                            <w:pPr>
                              <w:ind w:firstLineChars="100" w:firstLine="180"/>
                              <w:rPr>
                                <w:rFonts w:ascii="HG丸ｺﾞｼｯｸM-PRO" w:eastAsia="HG丸ｺﾞｼｯｸM-PRO" w:hAnsi="HG丸ｺﾞｼｯｸM-PRO"/>
                                <w:sz w:val="18"/>
                                <w:szCs w:val="18"/>
                              </w:rPr>
                            </w:pPr>
                            <w:r w:rsidRPr="000547E4">
                              <w:rPr>
                                <w:rFonts w:ascii="HG丸ｺﾞｼｯｸM-PRO" w:eastAsia="HG丸ｺﾞｼｯｸM-PRO" w:hAnsi="HG丸ｺﾞｼｯｸM-PRO" w:hint="eastAsia"/>
                                <w:sz w:val="18"/>
                                <w:szCs w:val="18"/>
                              </w:rPr>
                              <w:t>※ 国土交通省データより作成（2009年度実績）</w:t>
                            </w:r>
                          </w:p>
                          <w:p w:rsidR="00530B96" w:rsidRDefault="00530B9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61260" o:spid="_x0000_s1235" type="#_x0000_t202" style="position:absolute;left:0;text-align:left;margin-left:93pt;margin-top:803.85pt;width:233pt;height:33.8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" filled="f" stroked="f">
                <v:textbox inset="5.85pt,.7pt,5.85pt,.7pt">
                  <w:txbxContent>
                    <w:p w:rsidR="00725741" w:rsidRPr="000547E4" w:rsidRDefault="00725741" w:rsidP="00700425">
                      <w:pPr>
                        <w:ind w:firstLineChars="100" w:firstLine="180"/>
                        <w:rPr>
                          <w:rFonts w:ascii="HG丸ｺﾞｼｯｸM-PRO" w:eastAsia="HG丸ｺﾞｼｯｸM-PRO" w:hAnsi="HG丸ｺﾞｼｯｸM-PRO"/>
                          <w:sz w:val="18"/>
                          <w:szCs w:val="18"/>
                        </w:rPr>
                      </w:pPr>
                      <w:r w:rsidRPr="000547E4">
                        <w:rPr>
                          <w:rFonts w:ascii="HG丸ｺﾞｼｯｸM-PRO" w:eastAsia="HG丸ｺﾞｼｯｸM-PRO" w:hAnsi="HG丸ｺﾞｼｯｸM-PRO" w:hint="eastAsia"/>
                          <w:sz w:val="18"/>
                          <w:szCs w:val="18"/>
                        </w:rPr>
                        <w:t>※ 国土交通省データより作成（2009年度実績）</w:t>
                      </w:r>
                    </w:p>
                    <w:p w:rsidR="00725741" w:rsidRDefault="00725741"/>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0A797B">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21760" behindDoc="0" locked="0" layoutInCell="1" allowOverlap="1" wp14:anchorId="3847A0E8" wp14:editId="2EF4AD56">
                <wp:simplePos x="0" y="0"/>
                <wp:positionH relativeFrom="column">
                  <wp:posOffset>3829685</wp:posOffset>
                </wp:positionH>
                <wp:positionV relativeFrom="paragraph">
                  <wp:posOffset>200660</wp:posOffset>
                </wp:positionV>
                <wp:extent cx="2679700" cy="292100"/>
                <wp:effectExtent l="0" t="0" r="0" b="0"/>
                <wp:wrapNone/>
                <wp:docPr id="360737" name="テキスト ボックス 360737"/>
                <wp:cNvGraphicFramePr/>
                <a:graphic xmlns:a="http://schemas.openxmlformats.org/drawingml/2006/main">
                  <a:graphicData uri="http://schemas.microsoft.com/office/word/2010/wordprocessingShape">
                    <wps:wsp>
                      <wps:cNvSpPr txBox="1"/>
                      <wps:spPr>
                        <a:xfrm>
                          <a:off x="0" y="0"/>
                          <a:ext cx="26797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3D1CA1" w:rsidRDefault="00530B96">
                            <w:pPr>
                              <w:rPr>
                                <w:rFonts w:ascii="HG丸ｺﾞｼｯｸM-PRO" w:eastAsia="HG丸ｺﾞｼｯｸM-PRO" w:hAnsi="HG丸ｺﾞｼｯｸM-PRO"/>
                                <w:u w:val="single"/>
                              </w:rPr>
                            </w:pPr>
                            <w:r w:rsidRPr="003D1CA1">
                              <w:rPr>
                                <w:rFonts w:ascii="HG丸ｺﾞｼｯｸM-PRO" w:eastAsia="HG丸ｺﾞｼｯｸM-PRO" w:hAnsi="HG丸ｺﾞｼｯｸM-PRO" w:hint="eastAsia"/>
                                <w:u w:val="single"/>
                              </w:rPr>
                              <w:t>新エネ・省エネ・省ＣＯ</w:t>
                            </w:r>
                            <w:r w:rsidRPr="00D13DB5">
                              <w:rPr>
                                <w:rFonts w:ascii="HG丸ｺﾞｼｯｸM-PRO" w:eastAsia="HG丸ｺﾞｼｯｸM-PRO" w:hAnsi="HG丸ｺﾞｼｯｸM-PRO" w:hint="eastAsia"/>
                                <w:sz w:val="12"/>
                                <w:szCs w:val="12"/>
                                <w:u w:val="single"/>
                              </w:rPr>
                              <w:t>２</w:t>
                            </w:r>
                            <w:r w:rsidRPr="003D1CA1">
                              <w:rPr>
                                <w:rFonts w:ascii="HG丸ｺﾞｼｯｸM-PRO" w:eastAsia="HG丸ｺﾞｼｯｸM-PRO" w:hAnsi="HG丸ｺﾞｼｯｸM-PRO" w:hint="eastAsia"/>
                                <w:u w:val="single"/>
                              </w:rPr>
                              <w:t>関連の主な拠点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0737" o:spid="_x0000_s1236" type="#_x0000_t202" style="position:absolute;left:0;text-align:left;margin-left:301.55pt;margin-top:15.8pt;width:211pt;height:23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" filled="f" stroked="f" strokeweight=".5pt">
                <v:textbox>
                  <w:txbxContent>
                    <w:p w:rsidR="00725741" w:rsidRPr="003D1CA1" w:rsidRDefault="00725741">
                      <w:pPr>
                        <w:rPr>
                          <w:rFonts w:ascii="HG丸ｺﾞｼｯｸM-PRO" w:eastAsia="HG丸ｺﾞｼｯｸM-PRO" w:hAnsi="HG丸ｺﾞｼｯｸM-PRO"/>
                          <w:u w:val="single"/>
                        </w:rPr>
                      </w:pPr>
                      <w:r w:rsidRPr="003D1CA1">
                        <w:rPr>
                          <w:rFonts w:ascii="HG丸ｺﾞｼｯｸM-PRO" w:eastAsia="HG丸ｺﾞｼｯｸM-PRO" w:hAnsi="HG丸ｺﾞｼｯｸM-PRO" w:hint="eastAsia"/>
                          <w:u w:val="single"/>
                        </w:rPr>
                        <w:t>新エネ・省エネ・省ＣＯ</w:t>
                      </w:r>
                      <w:r w:rsidRPr="00D13DB5">
                        <w:rPr>
                          <w:rFonts w:ascii="HG丸ｺﾞｼｯｸM-PRO" w:eastAsia="HG丸ｺﾞｼｯｸM-PRO" w:hAnsi="HG丸ｺﾞｼｯｸM-PRO" w:hint="eastAsia"/>
                          <w:sz w:val="12"/>
                          <w:szCs w:val="12"/>
                          <w:u w:val="single"/>
                        </w:rPr>
                        <w:t>２</w:t>
                      </w:r>
                      <w:r w:rsidRPr="003D1CA1">
                        <w:rPr>
                          <w:rFonts w:ascii="HG丸ｺﾞｼｯｸM-PRO" w:eastAsia="HG丸ｺﾞｼｯｸM-PRO" w:hAnsi="HG丸ｺﾞｼｯｸM-PRO" w:hint="eastAsia"/>
                          <w:u w:val="single"/>
                        </w:rPr>
                        <w:t>関連の主な拠点</w:t>
                      </w:r>
                    </w:p>
                  </w:txbxContent>
                </v:textbox>
              </v:shape>
            </w:pict>
          </mc:Fallback>
        </mc:AlternateContent>
      </w:r>
    </w:p>
    <w:p w:rsidR="00983809" w:rsidRDefault="008E3E6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37152" behindDoc="0" locked="0" layoutInCell="1" allowOverlap="1" wp14:anchorId="7BAA99E6" wp14:editId="5ADF0EB4">
                <wp:simplePos x="0" y="0"/>
                <wp:positionH relativeFrom="column">
                  <wp:posOffset>3394710</wp:posOffset>
                </wp:positionH>
                <wp:positionV relativeFrom="paragraph">
                  <wp:posOffset>118110</wp:posOffset>
                </wp:positionV>
                <wp:extent cx="3533775" cy="3213100"/>
                <wp:effectExtent l="0" t="0" r="0" b="0"/>
                <wp:wrapNone/>
                <wp:docPr id="360550" name="正方形/長方形 360550"/>
                <wp:cNvGraphicFramePr/>
                <a:graphic xmlns:a="http://schemas.openxmlformats.org/drawingml/2006/main">
                  <a:graphicData uri="http://schemas.microsoft.com/office/word/2010/wordprocessingShape">
                    <wps:wsp>
                      <wps:cNvSpPr/>
                      <wps:spPr>
                        <a:xfrm>
                          <a:off x="0" y="0"/>
                          <a:ext cx="3533775" cy="3213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0B96" w:rsidRDefault="00530B96" w:rsidP="00540326">
                            <w:r>
                              <w:rPr>
                                <w:noProof/>
                              </w:rPr>
                              <w:drawing>
                                <wp:inline distT="0" distB="0" distL="0" distR="0" wp14:anchorId="082AF86D" wp14:editId="73893214">
                                  <wp:extent cx="3103158" cy="2952000"/>
                                  <wp:effectExtent l="0" t="0" r="2540" b="127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03158" cy="2952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0550" o:spid="_x0000_s1237" style="position:absolute;left:0;text-align:left;margin-left:267.3pt;margin-top:9.3pt;width:278.25pt;height:253pt;z-index:25233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" filled="f" stroked="f" strokeweight="2pt">
                <v:textbox>
                  <w:txbxContent>
                    <w:p w:rsidR="00725741" w:rsidRDefault="00725741" w:rsidP="00540326">
                      <w:r>
                        <w:rPr>
                          <w:noProof/>
                        </w:rPr>
                        <w:drawing>
                          <wp:inline distT="0" distB="0" distL="0" distR="0">
                            <wp:extent cx="3103158" cy="2952000"/>
                            <wp:effectExtent l="0" t="0" r="2540" b="127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03158" cy="2952000"/>
                                    </a:xfrm>
                                    <a:prstGeom prst="rect">
                                      <a:avLst/>
                                    </a:prstGeom>
                                    <a:noFill/>
                                    <a:ln>
                                      <a:noFill/>
                                    </a:ln>
                                  </pic:spPr>
                                </pic:pic>
                              </a:graphicData>
                            </a:graphic>
                          </wp:inline>
                        </w:drawing>
                      </w:r>
                    </w:p>
                  </w:txbxContent>
                </v:textbox>
              </v:rect>
            </w:pict>
          </mc:Fallback>
        </mc:AlternateContent>
      </w:r>
    </w:p>
    <w:p w:rsidR="00983809" w:rsidRDefault="00983809">
      <w:pPr>
        <w:rPr>
          <w:rFonts w:ascii="HG丸ｺﾞｼｯｸM-PRO" w:eastAsia="HG丸ｺﾞｼｯｸM-PRO" w:hAnsi="HG丸ｺﾞｼｯｸM-PRO"/>
          <w:sz w:val="22"/>
        </w:rPr>
      </w:pPr>
    </w:p>
    <w:p w:rsidR="00983809" w:rsidRDefault="00CF7DFC">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2443648" behindDoc="0" locked="0" layoutInCell="1" allowOverlap="1" wp14:anchorId="3A43FCDD" wp14:editId="5D486C38">
                <wp:simplePos x="0" y="0"/>
                <wp:positionH relativeFrom="column">
                  <wp:posOffset>5579110</wp:posOffset>
                </wp:positionH>
                <wp:positionV relativeFrom="paragraph">
                  <wp:posOffset>200660</wp:posOffset>
                </wp:positionV>
                <wp:extent cx="298450" cy="190500"/>
                <wp:effectExtent l="0" t="0" r="25400" b="19050"/>
                <wp:wrapNone/>
                <wp:docPr id="360684" name="テキスト ボックス 8"/>
                <wp:cNvGraphicFramePr/>
                <a:graphic xmlns:a="http://schemas.openxmlformats.org/drawingml/2006/main">
                  <a:graphicData uri="http://schemas.microsoft.com/office/word/2010/wordprocessingShape">
                    <wps:wsp>
                      <wps:cNvSpPr txBox="1"/>
                      <wps:spPr bwMode="auto">
                        <a:xfrm>
                          <a:off x="0" y="0"/>
                          <a:ext cx="298450" cy="190500"/>
                        </a:xfrm>
                        <a:prstGeom prst="rect">
                          <a:avLst/>
                        </a:prstGeom>
                        <a:solidFill>
                          <a:sysClr val="window" lastClr="FFFFFF"/>
                        </a:solidFill>
                        <a:ln w="6350">
                          <a:solidFill>
                            <a:srgbClr val="4F81BD"/>
                          </a:solidFill>
                        </a:ln>
                        <a:effectLst/>
                      </wps:spPr>
                      <wps:txbx>
                        <w:txbxContent>
                          <w:p w:rsidR="00530B96" w:rsidRPr="00696189" w:rsidRDefault="00530B96"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滋賀県</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439.3pt;margin-top:15.8pt;width:23.5pt;height:1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" fillcolor="window" strokecolor="#4f81bd" strokeweight=".5pt">
                <v:textbox inset="1mm,,1mm">
                  <w:txbxContent>
                    <w:p w:rsidR="00725741" w:rsidRPr="00696189" w:rsidRDefault="00725741"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滋賀県</w:t>
                      </w:r>
                    </w:p>
                  </w:txbxContent>
                </v:textbox>
              </v:shape>
            </w:pict>
          </mc:Fallback>
        </mc:AlternateContent>
      </w:r>
      <w:r>
        <w:rPr>
          <w:noProof/>
        </w:rPr>
        <mc:AlternateContent>
          <mc:Choice Requires="wps">
            <w:drawing>
              <wp:anchor distT="0" distB="0" distL="114300" distR="114300" simplePos="0" relativeHeight="252346368" behindDoc="0" locked="0" layoutInCell="1" allowOverlap="1" wp14:anchorId="3E6C9A8D" wp14:editId="6771F6E0">
                <wp:simplePos x="0" y="0"/>
                <wp:positionH relativeFrom="column">
                  <wp:posOffset>4505960</wp:posOffset>
                </wp:positionH>
                <wp:positionV relativeFrom="paragraph">
                  <wp:posOffset>217170</wp:posOffset>
                </wp:positionV>
                <wp:extent cx="247650" cy="264160"/>
                <wp:effectExtent l="0" t="0" r="0" b="2540"/>
                <wp:wrapNone/>
                <wp:docPr id="215"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003FC1">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239" type="#_x0000_t202" style="position:absolute;left:0;text-align:left;margin-left:354.8pt;margin-top:17.1pt;width:19.5pt;height:20.8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" filled="f" stroked="f">
                <v:textbox>
                  <w:txbxContent>
                    <w:p w:rsidR="00725741" w:rsidRPr="00003FC1" w:rsidRDefault="00725741" w:rsidP="00003FC1">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sidR="00003FC1">
        <w:rPr>
          <w:rFonts w:ascii="HG丸ｺﾞｼｯｸM-PRO" w:eastAsia="HG丸ｺﾞｼｯｸM-PRO" w:hAnsi="HG丸ｺﾞｼｯｸM-PRO"/>
          <w:noProof/>
          <w:sz w:val="22"/>
        </w:rPr>
        <mc:AlternateContent>
          <mc:Choice Requires="wps">
            <w:drawing>
              <wp:anchor distT="0" distB="0" distL="114300" distR="114300" simplePos="0" relativeHeight="252340224" behindDoc="0" locked="0" layoutInCell="1" allowOverlap="1" wp14:anchorId="1A18DF8C" wp14:editId="4744AE1D">
                <wp:simplePos x="0" y="0"/>
                <wp:positionH relativeFrom="column">
                  <wp:posOffset>4042410</wp:posOffset>
                </wp:positionH>
                <wp:positionV relativeFrom="paragraph">
                  <wp:posOffset>124460</wp:posOffset>
                </wp:positionV>
                <wp:extent cx="412750" cy="254000"/>
                <wp:effectExtent l="0" t="0" r="0" b="0"/>
                <wp:wrapNone/>
                <wp:docPr id="360608" name="テキスト ボックス 360608"/>
                <wp:cNvGraphicFramePr/>
                <a:graphic xmlns:a="http://schemas.openxmlformats.org/drawingml/2006/main">
                  <a:graphicData uri="http://schemas.microsoft.com/office/word/2010/wordprocessingShape">
                    <wps:wsp>
                      <wps:cNvSpPr txBox="1"/>
                      <wps:spPr>
                        <a:xfrm>
                          <a:off x="0" y="0"/>
                          <a:ext cx="41275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豊岡市</w:t>
                            </w:r>
                          </w:p>
                          <w:p w:rsidR="00530B96" w:rsidRPr="00427670" w:rsidRDefault="00530B96"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(ｶﾈｶ)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08" o:spid="_x0000_s1240" type="#_x0000_t202" style="position:absolute;left:0;text-align:left;margin-left:318.3pt;margin-top:9.8pt;width:32.5pt;height:20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" filled="f" stroked="f" strokeweight=".5pt">
                <v:textbox>
                  <w:txbxContent>
                    <w:p w:rsidR="00725741" w:rsidRDefault="00725741"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豊岡市</w:t>
                      </w:r>
                    </w:p>
                    <w:p w:rsidR="00725741" w:rsidRPr="00427670" w:rsidRDefault="00725741"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w:t>
                      </w:r>
                      <w:r>
                        <w:rPr>
                          <w:rFonts w:ascii="ＭＳ Ｐゴシック" w:eastAsia="ＭＳ Ｐゴシック" w:hAnsi="ＭＳ Ｐゴシック" w:hint="eastAsia"/>
                          <w:sz w:val="10"/>
                          <w:szCs w:val="10"/>
                        </w:rPr>
                        <w:t>ｶﾈｶ)</w:t>
                      </w:r>
                    </w:p>
                  </w:txbxContent>
                </v:textbox>
              </v:shape>
            </w:pict>
          </mc:Fallback>
        </mc:AlternateContent>
      </w:r>
      <w:r w:rsidR="00003FC1">
        <w:rPr>
          <w:noProof/>
        </w:rPr>
        <mc:AlternateContent>
          <mc:Choice Requires="wps">
            <w:drawing>
              <wp:anchor distT="0" distB="0" distL="114300" distR="114300" simplePos="0" relativeHeight="252342272" behindDoc="0" locked="0" layoutInCell="1" allowOverlap="1" wp14:anchorId="30D8677A" wp14:editId="79067E18">
                <wp:simplePos x="0" y="0"/>
                <wp:positionH relativeFrom="column">
                  <wp:posOffset>4201160</wp:posOffset>
                </wp:positionH>
                <wp:positionV relativeFrom="paragraph">
                  <wp:posOffset>54610</wp:posOffset>
                </wp:positionV>
                <wp:extent cx="177800" cy="146050"/>
                <wp:effectExtent l="0" t="0" r="0" b="6350"/>
                <wp:wrapNone/>
                <wp:docPr id="204"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003FC1">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241" type="#_x0000_t202" style="position:absolute;left:0;text-align:left;margin-left:330.8pt;margin-top:4.3pt;width:14pt;height:11.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" filled="f" stroked="f">
                <v:textbox>
                  <w:txbxContent>
                    <w:p w:rsidR="00725741" w:rsidRPr="006B137C" w:rsidRDefault="00725741" w:rsidP="00003FC1">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p>
    <w:p w:rsidR="00983809" w:rsidRDefault="00CF7DF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95520" behindDoc="0" locked="0" layoutInCell="1" allowOverlap="1" wp14:anchorId="09206991" wp14:editId="3B7E831E">
                <wp:simplePos x="0" y="0"/>
                <wp:positionH relativeFrom="column">
                  <wp:posOffset>5334000</wp:posOffset>
                </wp:positionH>
                <wp:positionV relativeFrom="paragraph">
                  <wp:posOffset>152400</wp:posOffset>
                </wp:positionV>
                <wp:extent cx="527050" cy="308610"/>
                <wp:effectExtent l="0" t="0" r="0" b="0"/>
                <wp:wrapNone/>
                <wp:docPr id="360656" name="テキスト ボックス 360656"/>
                <wp:cNvGraphicFramePr/>
                <a:graphic xmlns:a="http://schemas.openxmlformats.org/drawingml/2006/main">
                  <a:graphicData uri="http://schemas.microsoft.com/office/word/2010/wordprocessingShape">
                    <wps:wsp>
                      <wps:cNvSpPr txBox="1"/>
                      <wps:spPr>
                        <a:xfrm>
                          <a:off x="0" y="0"/>
                          <a:ext cx="527050" cy="308610"/>
                        </a:xfrm>
                        <a:prstGeom prst="rect">
                          <a:avLst/>
                        </a:prstGeom>
                        <a:noFill/>
                        <a:ln w="6350">
                          <a:noFill/>
                        </a:ln>
                        <a:effectLst/>
                      </wps:spPr>
                      <wps:txbx>
                        <w:txbxContent>
                          <w:p w:rsidR="00530B96" w:rsidRDefault="00530B96"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野洲市</w:t>
                            </w:r>
                          </w:p>
                          <w:p w:rsidR="00530B96" w:rsidRDefault="00530B96"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東近江市</w:t>
                            </w:r>
                          </w:p>
                          <w:p w:rsidR="00530B96" w:rsidRPr="00427670" w:rsidRDefault="00530B96"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(京ｾﾗ)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56" o:spid="_x0000_s1242" type="#_x0000_t202" style="position:absolute;left:0;text-align:left;margin-left:420pt;margin-top:12pt;width:41.5pt;height:24.3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" filled="f" stroked="f" strokeweight=".5pt">
                <v:textbox>
                  <w:txbxContent>
                    <w:p w:rsidR="00725741" w:rsidRDefault="00725741"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野洲市</w:t>
                      </w:r>
                    </w:p>
                    <w:p w:rsidR="00725741" w:rsidRDefault="00725741"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東近江市</w:t>
                      </w:r>
                    </w:p>
                    <w:p w:rsidR="00725741" w:rsidRPr="00427670" w:rsidRDefault="00725741" w:rsidP="00CB3905">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(京ｾﾗ)</w:t>
                      </w:r>
                    </w:p>
                  </w:txbxContent>
                </v:textbox>
              </v:shape>
            </w:pict>
          </mc:Fallback>
        </mc:AlternateContent>
      </w:r>
      <w:r w:rsidR="00387FD7">
        <w:rPr>
          <w:noProof/>
        </w:rPr>
        <mc:AlternateContent>
          <mc:Choice Requires="wps">
            <w:drawing>
              <wp:anchor distT="0" distB="0" distL="114300" distR="114300" simplePos="0" relativeHeight="252441600" behindDoc="0" locked="0" layoutInCell="1" allowOverlap="1" wp14:anchorId="7F78EC83" wp14:editId="5D165CE4">
                <wp:simplePos x="0" y="0"/>
                <wp:positionH relativeFrom="column">
                  <wp:posOffset>4080510</wp:posOffset>
                </wp:positionH>
                <wp:positionV relativeFrom="paragraph">
                  <wp:posOffset>143510</wp:posOffset>
                </wp:positionV>
                <wp:extent cx="298450" cy="190500"/>
                <wp:effectExtent l="0" t="0" r="25400" b="19050"/>
                <wp:wrapNone/>
                <wp:docPr id="360682" name="テキスト ボックス 8"/>
                <wp:cNvGraphicFramePr/>
                <a:graphic xmlns:a="http://schemas.openxmlformats.org/drawingml/2006/main">
                  <a:graphicData uri="http://schemas.microsoft.com/office/word/2010/wordprocessingShape">
                    <wps:wsp>
                      <wps:cNvSpPr txBox="1"/>
                      <wps:spPr bwMode="auto">
                        <a:xfrm>
                          <a:off x="0" y="0"/>
                          <a:ext cx="298450" cy="190500"/>
                        </a:xfrm>
                        <a:prstGeom prst="rect">
                          <a:avLst/>
                        </a:prstGeom>
                        <a:solidFill>
                          <a:sysClr val="window" lastClr="FFFFFF"/>
                        </a:solidFill>
                        <a:ln w="6350">
                          <a:solidFill>
                            <a:srgbClr val="4F81BD"/>
                          </a:solidFill>
                        </a:ln>
                        <a:effectLst/>
                      </wps:spPr>
                      <wps:txbx>
                        <w:txbxContent>
                          <w:p w:rsidR="00530B96" w:rsidRPr="00696189" w:rsidRDefault="00530B96"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兵庫県</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43" type="#_x0000_t202" style="position:absolute;left:0;text-align:left;margin-left:321.3pt;margin-top:11.3pt;width:23.5pt;height:1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" fillcolor="window" strokecolor="#4f81bd" strokeweight=".5pt">
                <v:textbox inset="1mm,,1mm">
                  <w:txbxContent>
                    <w:p w:rsidR="00725741" w:rsidRPr="00696189" w:rsidRDefault="00725741"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兵庫県</w:t>
                      </w:r>
                    </w:p>
                  </w:txbxContent>
                </v:textbox>
              </v:shape>
            </w:pict>
          </mc:Fallback>
        </mc:AlternateContent>
      </w:r>
      <w:r w:rsidR="006B137C">
        <w:rPr>
          <w:rFonts w:ascii="HG丸ｺﾞｼｯｸM-PRO" w:eastAsia="HG丸ｺﾞｼｯｸM-PRO" w:hAnsi="HG丸ｺﾞｼｯｸM-PRO"/>
          <w:noProof/>
          <w:sz w:val="22"/>
        </w:rPr>
        <mc:AlternateContent>
          <mc:Choice Requires="wps">
            <w:drawing>
              <wp:anchor distT="0" distB="0" distL="114300" distR="114300" simplePos="0" relativeHeight="252344320" behindDoc="0" locked="0" layoutInCell="1" allowOverlap="1" wp14:anchorId="3DF6880C" wp14:editId="35CDF972">
                <wp:simplePos x="0" y="0"/>
                <wp:positionH relativeFrom="column">
                  <wp:posOffset>4607560</wp:posOffset>
                </wp:positionH>
                <wp:positionV relativeFrom="paragraph">
                  <wp:posOffset>22860</wp:posOffset>
                </wp:positionV>
                <wp:extent cx="692150" cy="254000"/>
                <wp:effectExtent l="0" t="0" r="0" b="0"/>
                <wp:wrapNone/>
                <wp:docPr id="360612" name="テキスト ボックス 360612"/>
                <wp:cNvGraphicFramePr/>
                <a:graphic xmlns:a="http://schemas.openxmlformats.org/drawingml/2006/main">
                  <a:graphicData uri="http://schemas.microsoft.com/office/word/2010/wordprocessingShape">
                    <wps:wsp>
                      <wps:cNvSpPr txBox="1"/>
                      <wps:spPr>
                        <a:xfrm>
                          <a:off x="0" y="0"/>
                          <a:ext cx="692150" cy="254000"/>
                        </a:xfrm>
                        <a:prstGeom prst="rect">
                          <a:avLst/>
                        </a:prstGeom>
                        <a:noFill/>
                        <a:ln w="6350">
                          <a:noFill/>
                        </a:ln>
                        <a:effectLst/>
                      </wps:spPr>
                      <wps:txbx>
                        <w:txbxContent>
                          <w:p w:rsidR="00530B96" w:rsidRPr="00003FC1" w:rsidRDefault="00530B96" w:rsidP="00003FC1">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福知山市　</w:t>
                            </w:r>
                            <w:r>
                              <w:rPr>
                                <w:rFonts w:ascii="ＭＳ Ｐゴシック" w:eastAsia="ＭＳ Ｐゴシック" w:hAnsi="ＭＳ Ｐゴシック" w:hint="eastAsia"/>
                                <w:i/>
                                <w:sz w:val="10"/>
                                <w:szCs w:val="10"/>
                              </w:rPr>
                              <w:t>建設中</w:t>
                            </w:r>
                          </w:p>
                          <w:p w:rsidR="00530B96" w:rsidRPr="00427670" w:rsidRDefault="00530B96"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(ﾌﾞﾙｰｴﾅｼﾞｰ)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12" o:spid="_x0000_s1244" type="#_x0000_t202" style="position:absolute;left:0;text-align:left;margin-left:362.8pt;margin-top:1.8pt;width:54.5pt;height:20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" filled="f" stroked="f" strokeweight=".5pt">
                <v:textbox>
                  <w:txbxContent>
                    <w:p w:rsidR="00725741" w:rsidRPr="00003FC1" w:rsidRDefault="00725741" w:rsidP="00003FC1">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福知山市　</w:t>
                      </w:r>
                      <w:r>
                        <w:rPr>
                          <w:rFonts w:ascii="ＭＳ Ｐゴシック" w:eastAsia="ＭＳ Ｐゴシック" w:hAnsi="ＭＳ Ｐゴシック" w:hint="eastAsia"/>
                          <w:i/>
                          <w:sz w:val="10"/>
                          <w:szCs w:val="10"/>
                        </w:rPr>
                        <w:t>建設中</w:t>
                      </w:r>
                    </w:p>
                    <w:p w:rsidR="00725741" w:rsidRPr="00427670" w:rsidRDefault="00725741" w:rsidP="00003FC1">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(ﾌﾞﾙｰｴﾅｼﾞｰ)</w:t>
                      </w:r>
                    </w:p>
                  </w:txbxContent>
                </v:textbox>
              </v:shape>
            </w:pict>
          </mc:Fallback>
        </mc:AlternateContent>
      </w:r>
    </w:p>
    <w:p w:rsidR="00983809" w:rsidRDefault="00CF7DF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97568" behindDoc="0" locked="0" layoutInCell="1" allowOverlap="1" wp14:anchorId="39E75006" wp14:editId="79F5C633">
                <wp:simplePos x="0" y="0"/>
                <wp:positionH relativeFrom="column">
                  <wp:posOffset>5477510</wp:posOffset>
                </wp:positionH>
                <wp:positionV relativeFrom="paragraph">
                  <wp:posOffset>213360</wp:posOffset>
                </wp:positionV>
                <wp:extent cx="781050" cy="254000"/>
                <wp:effectExtent l="0" t="0" r="0" b="0"/>
                <wp:wrapNone/>
                <wp:docPr id="360657" name="テキスト ボックス 360657"/>
                <wp:cNvGraphicFramePr/>
                <a:graphic xmlns:a="http://schemas.openxmlformats.org/drawingml/2006/main">
                  <a:graphicData uri="http://schemas.microsoft.com/office/word/2010/wordprocessingShape">
                    <wps:wsp>
                      <wps:cNvSpPr txBox="1"/>
                      <wps:spPr>
                        <a:xfrm>
                          <a:off x="0" y="0"/>
                          <a:ext cx="781050" cy="254000"/>
                        </a:xfrm>
                        <a:prstGeom prst="rect">
                          <a:avLst/>
                        </a:prstGeom>
                        <a:noFill/>
                        <a:ln w="6350">
                          <a:noFill/>
                        </a:ln>
                        <a:effectLst/>
                      </wps:spPr>
                      <wps:txbx>
                        <w:txbxContent>
                          <w:p w:rsidR="00530B96" w:rsidRPr="00003FC1" w:rsidRDefault="00530B96" w:rsidP="007023C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栗東市　</w:t>
                            </w:r>
                            <w:r>
                              <w:rPr>
                                <w:rFonts w:ascii="ＭＳ Ｐゴシック" w:eastAsia="ＭＳ Ｐゴシック" w:hAnsi="ＭＳ Ｐゴシック" w:hint="eastAsia"/>
                                <w:i/>
                                <w:sz w:val="10"/>
                                <w:szCs w:val="10"/>
                              </w:rPr>
                              <w:t>建設中</w:t>
                            </w:r>
                          </w:p>
                          <w:p w:rsidR="00530B96" w:rsidRPr="00427670" w:rsidRDefault="00530B96"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(ﾘﾁｳﾑｴﾅｼﾞｰｼﾞｬﾊﾟﾝ)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57" o:spid="_x0000_s1245" type="#_x0000_t202" style="position:absolute;left:0;text-align:left;margin-left:431.3pt;margin-top:16.8pt;width:61.5pt;height:20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" filled="f" stroked="f" strokeweight=".5pt">
                <v:textbox>
                  <w:txbxContent>
                    <w:p w:rsidR="00725741" w:rsidRPr="00003FC1" w:rsidRDefault="00725741" w:rsidP="007023C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栗東市　</w:t>
                      </w:r>
                      <w:r>
                        <w:rPr>
                          <w:rFonts w:ascii="ＭＳ Ｐゴシック" w:eastAsia="ＭＳ Ｐゴシック" w:hAnsi="ＭＳ Ｐゴシック" w:hint="eastAsia"/>
                          <w:i/>
                          <w:sz w:val="10"/>
                          <w:szCs w:val="10"/>
                        </w:rPr>
                        <w:t>建設中</w:t>
                      </w:r>
                    </w:p>
                    <w:p w:rsidR="00725741" w:rsidRPr="00427670" w:rsidRDefault="00725741"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(ﾘﾁｳﾑｴﾅｼﾞｰｼﾞｬﾊﾟﾝ)</w:t>
                      </w:r>
                    </w:p>
                  </w:txbxContent>
                </v:textbox>
              </v:shape>
            </w:pict>
          </mc:Fallback>
        </mc:AlternateContent>
      </w:r>
      <w:r>
        <w:rPr>
          <w:noProof/>
        </w:rPr>
        <mc:AlternateContent>
          <mc:Choice Requires="wps">
            <w:drawing>
              <wp:anchor distT="0" distB="0" distL="114300" distR="114300" simplePos="0" relativeHeight="252348416" behindDoc="0" locked="0" layoutInCell="1" allowOverlap="1" wp14:anchorId="64C1926E" wp14:editId="711B6232">
                <wp:simplePos x="0" y="0"/>
                <wp:positionH relativeFrom="column">
                  <wp:posOffset>5591810</wp:posOffset>
                </wp:positionH>
                <wp:positionV relativeFrom="paragraph">
                  <wp:posOffset>35560</wp:posOffset>
                </wp:positionV>
                <wp:extent cx="177800" cy="146050"/>
                <wp:effectExtent l="0" t="0" r="0" b="6350"/>
                <wp:wrapNone/>
                <wp:docPr id="360614"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440.3pt;margin-top:2.8pt;width:14pt;height:11.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" filled="f" stroked="f">
                <v:textbox>
                  <w:txbxContent>
                    <w:p w:rsidR="00725741" w:rsidRPr="006B137C" w:rsidRDefault="00725741"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r>
        <w:rPr>
          <w:noProof/>
        </w:rPr>
        <mc:AlternateContent>
          <mc:Choice Requires="wps">
            <w:drawing>
              <wp:anchor distT="0" distB="0" distL="114300" distR="114300" simplePos="0" relativeHeight="252350464" behindDoc="0" locked="0" layoutInCell="1" allowOverlap="1" wp14:anchorId="42930902" wp14:editId="1DCD5A7C">
                <wp:simplePos x="0" y="0"/>
                <wp:positionH relativeFrom="column">
                  <wp:posOffset>5509260</wp:posOffset>
                </wp:positionH>
                <wp:positionV relativeFrom="paragraph">
                  <wp:posOffset>92710</wp:posOffset>
                </wp:positionV>
                <wp:extent cx="177800" cy="146050"/>
                <wp:effectExtent l="0" t="0" r="0" b="6350"/>
                <wp:wrapNone/>
                <wp:docPr id="360618"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left:0;text-align:left;margin-left:433.8pt;margin-top:7.3pt;width:14pt;height:11.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" filled="f" stroked="f">
                <v:textbox>
                  <w:txbxContent>
                    <w:p w:rsidR="00725741" w:rsidRPr="006B137C" w:rsidRDefault="00725741"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r>
        <w:rPr>
          <w:noProof/>
        </w:rPr>
        <mc:AlternateContent>
          <mc:Choice Requires="wps">
            <w:drawing>
              <wp:anchor distT="0" distB="0" distL="114300" distR="114300" simplePos="0" relativeHeight="252379136" behindDoc="0" locked="0" layoutInCell="1" allowOverlap="1" wp14:anchorId="6A1508D5" wp14:editId="4400BFA6">
                <wp:simplePos x="0" y="0"/>
                <wp:positionH relativeFrom="column">
                  <wp:posOffset>5394960</wp:posOffset>
                </wp:positionH>
                <wp:positionV relativeFrom="paragraph">
                  <wp:posOffset>99060</wp:posOffset>
                </wp:positionV>
                <wp:extent cx="247650" cy="264160"/>
                <wp:effectExtent l="0" t="0" r="0" b="2540"/>
                <wp:wrapNone/>
                <wp:docPr id="360651"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0E3142">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48" type="#_x0000_t202" style="position:absolute;left:0;text-align:left;margin-left:424.8pt;margin-top:7.8pt;width:19.5pt;height:20.8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" filled="f" stroked="f">
                <v:textbox>
                  <w:txbxContent>
                    <w:p w:rsidR="00725741" w:rsidRPr="00003FC1" w:rsidRDefault="00725741" w:rsidP="000E3142">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401664" behindDoc="0" locked="0" layoutInCell="1" allowOverlap="1" wp14:anchorId="6BC52F33" wp14:editId="06B0A6F3">
                <wp:simplePos x="0" y="0"/>
                <wp:positionH relativeFrom="column">
                  <wp:posOffset>4842510</wp:posOffset>
                </wp:positionH>
                <wp:positionV relativeFrom="paragraph">
                  <wp:posOffset>187960</wp:posOffset>
                </wp:positionV>
                <wp:extent cx="514350" cy="254000"/>
                <wp:effectExtent l="0" t="0" r="0" b="0"/>
                <wp:wrapNone/>
                <wp:docPr id="360660" name="テキスト ボックス 360660"/>
                <wp:cNvGraphicFramePr/>
                <a:graphic xmlns:a="http://schemas.openxmlformats.org/drawingml/2006/main">
                  <a:graphicData uri="http://schemas.microsoft.com/office/word/2010/wordprocessingShape">
                    <wps:wsp>
                      <wps:cNvSpPr txBox="1"/>
                      <wps:spPr>
                        <a:xfrm>
                          <a:off x="0" y="0"/>
                          <a:ext cx="514350" cy="254000"/>
                        </a:xfrm>
                        <a:prstGeom prst="rect">
                          <a:avLst/>
                        </a:prstGeom>
                        <a:noFill/>
                        <a:ln w="6350">
                          <a:noFill/>
                        </a:ln>
                        <a:effectLst/>
                      </wps:spPr>
                      <wps:txbx>
                        <w:txbxContent>
                          <w:p w:rsidR="00530B96" w:rsidRDefault="00530B96"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長岡京市</w:t>
                            </w:r>
                          </w:p>
                          <w:p w:rsidR="00530B96" w:rsidRPr="00427670" w:rsidRDefault="00530B96"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(三菱電機)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0" o:spid="_x0000_s1249" type="#_x0000_t202" style="position:absolute;left:0;text-align:left;margin-left:381.3pt;margin-top:14.8pt;width:40.5pt;height:20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" filled="f" stroked="f" strokeweight=".5pt">
                <v:textbox>
                  <w:txbxContent>
                    <w:p w:rsidR="00725741" w:rsidRDefault="00725741"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長岡京市</w:t>
                      </w:r>
                    </w:p>
                    <w:p w:rsidR="00725741" w:rsidRPr="00427670" w:rsidRDefault="00725741"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(三菱電機)</w:t>
                      </w:r>
                    </w:p>
                  </w:txbxContent>
                </v:textbox>
              </v:shape>
            </w:pict>
          </mc:Fallback>
        </mc:AlternateContent>
      </w:r>
      <w:r w:rsidR="00387FD7">
        <w:rPr>
          <w:noProof/>
        </w:rPr>
        <mc:AlternateContent>
          <mc:Choice Requires="wps">
            <w:drawing>
              <wp:anchor distT="0" distB="0" distL="114300" distR="114300" simplePos="0" relativeHeight="252439552" behindDoc="0" locked="0" layoutInCell="1" allowOverlap="1" wp14:anchorId="42016FA6" wp14:editId="4C25160F">
                <wp:simplePos x="0" y="0"/>
                <wp:positionH relativeFrom="column">
                  <wp:posOffset>4956810</wp:posOffset>
                </wp:positionH>
                <wp:positionV relativeFrom="paragraph">
                  <wp:posOffset>-2540</wp:posOffset>
                </wp:positionV>
                <wp:extent cx="298450" cy="190500"/>
                <wp:effectExtent l="0" t="0" r="25400" b="19050"/>
                <wp:wrapNone/>
                <wp:docPr id="360681" name="テキスト ボックス 8"/>
                <wp:cNvGraphicFramePr/>
                <a:graphic xmlns:a="http://schemas.openxmlformats.org/drawingml/2006/main">
                  <a:graphicData uri="http://schemas.microsoft.com/office/word/2010/wordprocessingShape">
                    <wps:wsp>
                      <wps:cNvSpPr txBox="1"/>
                      <wps:spPr bwMode="auto">
                        <a:xfrm>
                          <a:off x="0" y="0"/>
                          <a:ext cx="298450" cy="190500"/>
                        </a:xfrm>
                        <a:prstGeom prst="rect">
                          <a:avLst/>
                        </a:prstGeom>
                        <a:solidFill>
                          <a:sysClr val="window" lastClr="FFFFFF"/>
                        </a:solidFill>
                        <a:ln w="6350">
                          <a:solidFill>
                            <a:srgbClr val="4F81BD"/>
                          </a:solidFill>
                        </a:ln>
                        <a:effectLst/>
                      </wps:spPr>
                      <wps:txbx>
                        <w:txbxContent>
                          <w:p w:rsidR="00530B96" w:rsidRPr="00387FD7" w:rsidRDefault="00530B96" w:rsidP="00696189">
                            <w:pPr>
                              <w:pStyle w:val="Web"/>
                              <w:spacing w:before="0" w:beforeAutospacing="0" w:after="0" w:afterAutospacing="0" w:line="120" w:lineRule="exact"/>
                              <w:jc w:val="both"/>
                              <w:rPr>
                                <w:rFonts w:cstheme="minorBidi"/>
                                <w:bCs/>
                                <w:color w:val="000000" w:themeColor="text1"/>
                                <w:sz w:val="10"/>
                                <w:szCs w:val="10"/>
                              </w:rPr>
                            </w:pPr>
                            <w:r>
                              <w:rPr>
                                <w:rFonts w:cstheme="minorBidi" w:hint="eastAsia"/>
                                <w:bCs/>
                                <w:color w:val="000000" w:themeColor="text1"/>
                                <w:sz w:val="10"/>
                                <w:szCs w:val="10"/>
                              </w:rPr>
                              <w:t>京都</w:t>
                            </w:r>
                            <w:r w:rsidRPr="00696189">
                              <w:rPr>
                                <w:rFonts w:cstheme="minorBidi" w:hint="eastAsia"/>
                                <w:bCs/>
                                <w:color w:val="000000" w:themeColor="text1"/>
                                <w:sz w:val="10"/>
                                <w:szCs w:val="10"/>
                              </w:rPr>
                              <w:t>府</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50" type="#_x0000_t202" style="position:absolute;left:0;text-align:left;margin-left:390.3pt;margin-top:-.2pt;width:23.5pt;height:1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" fillcolor="window" strokecolor="#4f81bd" strokeweight=".5pt">
                <v:textbox inset="1mm,,1mm">
                  <w:txbxContent>
                    <w:p w:rsidR="00725741" w:rsidRPr="00387FD7" w:rsidRDefault="00725741" w:rsidP="00696189">
                      <w:pPr>
                        <w:pStyle w:val="Web"/>
                        <w:spacing w:before="0" w:beforeAutospacing="0" w:after="0" w:afterAutospacing="0" w:line="120" w:lineRule="exact"/>
                        <w:jc w:val="both"/>
                        <w:rPr>
                          <w:rFonts w:cstheme="minorBidi"/>
                          <w:bCs/>
                          <w:color w:val="000000" w:themeColor="text1"/>
                          <w:sz w:val="10"/>
                          <w:szCs w:val="10"/>
                        </w:rPr>
                      </w:pPr>
                      <w:r>
                        <w:rPr>
                          <w:rFonts w:cstheme="minorBidi" w:hint="eastAsia"/>
                          <w:bCs/>
                          <w:color w:val="000000" w:themeColor="text1"/>
                          <w:sz w:val="10"/>
                          <w:szCs w:val="10"/>
                        </w:rPr>
                        <w:t>京都</w:t>
                      </w:r>
                      <w:r w:rsidRPr="00696189">
                        <w:rPr>
                          <w:rFonts w:cstheme="minorBidi" w:hint="eastAsia"/>
                          <w:bCs/>
                          <w:color w:val="000000" w:themeColor="text1"/>
                          <w:sz w:val="10"/>
                          <w:szCs w:val="10"/>
                        </w:rPr>
                        <w:t>府</w:t>
                      </w:r>
                    </w:p>
                  </w:txbxContent>
                </v:textbox>
              </v:shape>
            </w:pict>
          </mc:Fallback>
        </mc:AlternateContent>
      </w:r>
      <w:r w:rsidR="002A5BBC">
        <w:rPr>
          <w:rFonts w:ascii="HG丸ｺﾞｼｯｸM-PRO" w:eastAsia="HG丸ｺﾞｼｯｸM-PRO" w:hAnsi="HG丸ｺﾞｼｯｸM-PRO"/>
          <w:noProof/>
          <w:sz w:val="22"/>
        </w:rPr>
        <mc:AlternateContent>
          <mc:Choice Requires="wps">
            <w:drawing>
              <wp:anchor distT="0" distB="0" distL="114300" distR="114300" simplePos="0" relativeHeight="252403712" behindDoc="0" locked="0" layoutInCell="1" allowOverlap="1" wp14:anchorId="45CC26B9" wp14:editId="43F668EA">
                <wp:simplePos x="0" y="0"/>
                <wp:positionH relativeFrom="column">
                  <wp:posOffset>4182110</wp:posOffset>
                </wp:positionH>
                <wp:positionV relativeFrom="paragraph">
                  <wp:posOffset>124460</wp:posOffset>
                </wp:positionV>
                <wp:extent cx="692150" cy="254000"/>
                <wp:effectExtent l="0" t="0" r="0" b="0"/>
                <wp:wrapNone/>
                <wp:docPr id="360661" name="テキスト ボックス 360661"/>
                <wp:cNvGraphicFramePr/>
                <a:graphic xmlns:a="http://schemas.openxmlformats.org/drawingml/2006/main">
                  <a:graphicData uri="http://schemas.microsoft.com/office/word/2010/wordprocessingShape">
                    <wps:wsp>
                      <wps:cNvSpPr txBox="1"/>
                      <wps:spPr>
                        <a:xfrm>
                          <a:off x="0" y="0"/>
                          <a:ext cx="692150" cy="254000"/>
                        </a:xfrm>
                        <a:prstGeom prst="rect">
                          <a:avLst/>
                        </a:prstGeom>
                        <a:noFill/>
                        <a:ln w="6350">
                          <a:noFill/>
                        </a:ln>
                        <a:effectLst/>
                      </wps:spPr>
                      <wps:txbx>
                        <w:txbxContent>
                          <w:p w:rsidR="00530B96" w:rsidRPr="00003FC1" w:rsidRDefault="00530B96" w:rsidP="002A5BBC">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加西市　</w:t>
                            </w:r>
                            <w:r>
                              <w:rPr>
                                <w:rFonts w:ascii="ＭＳ Ｐゴシック" w:eastAsia="ＭＳ Ｐゴシック" w:hAnsi="ＭＳ Ｐゴシック" w:hint="eastAsia"/>
                                <w:i/>
                                <w:sz w:val="10"/>
                                <w:szCs w:val="10"/>
                              </w:rPr>
                              <w:t>計画中</w:t>
                            </w:r>
                          </w:p>
                          <w:p w:rsidR="00530B96" w:rsidRPr="00427670" w:rsidRDefault="00530B96" w:rsidP="002A5BBC">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1" o:spid="_x0000_s1251" type="#_x0000_t202" style="position:absolute;left:0;text-align:left;margin-left:329.3pt;margin-top:9.8pt;width:54.5pt;height:20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" filled="f" stroked="f" strokeweight=".5pt">
                <v:textbox>
                  <w:txbxContent>
                    <w:p w:rsidR="00725741" w:rsidRPr="00003FC1" w:rsidRDefault="00725741" w:rsidP="002A5BBC">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加西市　</w:t>
                      </w:r>
                      <w:r>
                        <w:rPr>
                          <w:rFonts w:ascii="ＭＳ Ｐゴシック" w:eastAsia="ＭＳ Ｐゴシック" w:hAnsi="ＭＳ Ｐゴシック" w:hint="eastAsia"/>
                          <w:i/>
                          <w:sz w:val="10"/>
                          <w:szCs w:val="10"/>
                        </w:rPr>
                        <w:t>計画中</w:t>
                      </w:r>
                    </w:p>
                    <w:p w:rsidR="00725741" w:rsidRPr="00427670" w:rsidRDefault="00725741" w:rsidP="002A5BBC">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v:textbox>
              </v:shape>
            </w:pict>
          </mc:Fallback>
        </mc:AlternateContent>
      </w:r>
      <w:r w:rsidR="00A64ACF">
        <w:rPr>
          <w:noProof/>
        </w:rPr>
        <mc:AlternateContent>
          <mc:Choice Requires="wps">
            <w:drawing>
              <wp:anchor distT="0" distB="0" distL="114300" distR="114300" simplePos="0" relativeHeight="252362752" behindDoc="0" locked="0" layoutInCell="1" allowOverlap="1" wp14:anchorId="5F23AD73" wp14:editId="76C209D0">
                <wp:simplePos x="0" y="0"/>
                <wp:positionH relativeFrom="column">
                  <wp:posOffset>4201160</wp:posOffset>
                </wp:positionH>
                <wp:positionV relativeFrom="paragraph">
                  <wp:posOffset>177800</wp:posOffset>
                </wp:positionV>
                <wp:extent cx="247650" cy="264160"/>
                <wp:effectExtent l="0" t="0" r="0" b="2540"/>
                <wp:wrapNone/>
                <wp:docPr id="360641"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52" type="#_x0000_t202" style="position:absolute;left:0;text-align:left;margin-left:330.8pt;margin-top:14pt;width:19.5pt;height:20.8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p>
    <w:p w:rsidR="00983809" w:rsidRDefault="00CF7DF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99616" behindDoc="0" locked="0" layoutInCell="1" allowOverlap="1" wp14:anchorId="0CFF6621" wp14:editId="3CFDB351">
                <wp:simplePos x="0" y="0"/>
                <wp:positionH relativeFrom="column">
                  <wp:posOffset>5229860</wp:posOffset>
                </wp:positionH>
                <wp:positionV relativeFrom="paragraph">
                  <wp:posOffset>64770</wp:posOffset>
                </wp:positionV>
                <wp:extent cx="488950" cy="254000"/>
                <wp:effectExtent l="0" t="0" r="0" b="0"/>
                <wp:wrapNone/>
                <wp:docPr id="360658" name="テキスト ボックス 360658"/>
                <wp:cNvGraphicFramePr/>
                <a:graphic xmlns:a="http://schemas.openxmlformats.org/drawingml/2006/main">
                  <a:graphicData uri="http://schemas.microsoft.com/office/word/2010/wordprocessingShape">
                    <wps:wsp>
                      <wps:cNvSpPr txBox="1"/>
                      <wps:spPr>
                        <a:xfrm>
                          <a:off x="0" y="0"/>
                          <a:ext cx="488950" cy="254000"/>
                        </a:xfrm>
                        <a:prstGeom prst="rect">
                          <a:avLst/>
                        </a:prstGeom>
                        <a:noFill/>
                        <a:ln w="6350">
                          <a:noFill/>
                        </a:ln>
                        <a:effectLst/>
                      </wps:spPr>
                      <wps:txbx>
                        <w:txbxContent>
                          <w:p w:rsidR="00530B96" w:rsidRDefault="00530B96"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大津市</w:t>
                            </w:r>
                          </w:p>
                          <w:p w:rsidR="00530B96" w:rsidRPr="00427670" w:rsidRDefault="00530B96"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58" o:spid="_x0000_s1253" type="#_x0000_t202" style="position:absolute;left:0;text-align:left;margin-left:411.8pt;margin-top:5.1pt;width:38.5pt;height:20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" filled="f" stroked="f" strokeweight=".5pt">
                <v:textbox>
                  <w:txbxContent>
                    <w:p w:rsidR="00725741" w:rsidRDefault="00725741"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大津市</w:t>
                      </w:r>
                    </w:p>
                    <w:p w:rsidR="00725741" w:rsidRPr="00427670" w:rsidRDefault="00725741" w:rsidP="007023C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v:textbox>
              </v:shape>
            </w:pict>
          </mc:Fallback>
        </mc:AlternateContent>
      </w:r>
      <w:r>
        <w:rPr>
          <w:noProof/>
        </w:rPr>
        <mc:AlternateContent>
          <mc:Choice Requires="wps">
            <w:drawing>
              <wp:anchor distT="0" distB="0" distL="114300" distR="114300" simplePos="0" relativeHeight="252352512" behindDoc="0" locked="0" layoutInCell="1" allowOverlap="1" wp14:anchorId="6BD4EE29" wp14:editId="62C17C86">
                <wp:simplePos x="0" y="0"/>
                <wp:positionH relativeFrom="column">
                  <wp:posOffset>5242560</wp:posOffset>
                </wp:positionH>
                <wp:positionV relativeFrom="paragraph">
                  <wp:posOffset>7620</wp:posOffset>
                </wp:positionV>
                <wp:extent cx="177800" cy="146050"/>
                <wp:effectExtent l="0" t="0" r="0" b="6350"/>
                <wp:wrapNone/>
                <wp:docPr id="360619"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54" type="#_x0000_t202" style="position:absolute;left:0;text-align:left;margin-left:412.8pt;margin-top:.6pt;width:14pt;height:11.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" filled="f" stroked="f">
                <v:textbox>
                  <w:txbxContent>
                    <w:p w:rsidR="00725741" w:rsidRPr="006B137C" w:rsidRDefault="00725741"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r w:rsidR="00387FD7">
        <w:rPr>
          <w:noProof/>
        </w:rPr>
        <mc:AlternateContent>
          <mc:Choice Requires="wps">
            <w:drawing>
              <wp:anchor distT="0" distB="0" distL="114300" distR="114300" simplePos="0" relativeHeight="252437504" behindDoc="0" locked="0" layoutInCell="1" allowOverlap="1" wp14:anchorId="33D31498" wp14:editId="43C9E4FC">
                <wp:simplePos x="0" y="0"/>
                <wp:positionH relativeFrom="column">
                  <wp:posOffset>4842510</wp:posOffset>
                </wp:positionH>
                <wp:positionV relativeFrom="paragraph">
                  <wp:posOffset>156210</wp:posOffset>
                </wp:positionV>
                <wp:extent cx="298450" cy="190500"/>
                <wp:effectExtent l="0" t="0" r="25400" b="19050"/>
                <wp:wrapNone/>
                <wp:docPr id="198" name="テキスト ボックス 8"/>
                <wp:cNvGraphicFramePr/>
                <a:graphic xmlns:a="http://schemas.openxmlformats.org/drawingml/2006/main">
                  <a:graphicData uri="http://schemas.microsoft.com/office/word/2010/wordprocessingShape">
                    <wps:wsp>
                      <wps:cNvSpPr txBox="1"/>
                      <wps:spPr bwMode="auto">
                        <a:xfrm>
                          <a:off x="0" y="0"/>
                          <a:ext cx="298450" cy="190500"/>
                        </a:xfrm>
                        <a:prstGeom prst="rect">
                          <a:avLst/>
                        </a:prstGeom>
                        <a:solidFill>
                          <a:sysClr val="window" lastClr="FFFFFF"/>
                        </a:solidFill>
                        <a:ln w="6350">
                          <a:solidFill>
                            <a:srgbClr val="4F81BD"/>
                          </a:solidFill>
                        </a:ln>
                        <a:effectLst/>
                      </wps:spPr>
                      <wps:txbx>
                        <w:txbxContent>
                          <w:p w:rsidR="00530B96" w:rsidRPr="00696189" w:rsidRDefault="00530B96" w:rsidP="00E220D0">
                            <w:pPr>
                              <w:pStyle w:val="Web"/>
                              <w:spacing w:before="0" w:beforeAutospacing="0" w:after="0" w:afterAutospacing="0" w:line="120" w:lineRule="exact"/>
                              <w:rPr>
                                <w:sz w:val="10"/>
                                <w:szCs w:val="10"/>
                              </w:rPr>
                            </w:pPr>
                            <w:r w:rsidRPr="00696189">
                              <w:rPr>
                                <w:rFonts w:cstheme="minorBidi" w:hint="eastAsia"/>
                                <w:bCs/>
                                <w:color w:val="000000" w:themeColor="text1"/>
                                <w:sz w:val="10"/>
                                <w:szCs w:val="10"/>
                              </w:rPr>
                              <w:t>大阪府</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55" type="#_x0000_t202" style="position:absolute;left:0;text-align:left;margin-left:381.3pt;margin-top:12.3pt;width:23.5pt;height: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" fillcolor="window" strokecolor="#4f81bd" strokeweight=".5pt">
                <v:textbox inset="1mm,,1mm">
                  <w:txbxContent>
                    <w:p w:rsidR="00725741" w:rsidRPr="00696189" w:rsidRDefault="00725741" w:rsidP="00E220D0">
                      <w:pPr>
                        <w:pStyle w:val="Web"/>
                        <w:spacing w:before="0" w:beforeAutospacing="0" w:after="0" w:afterAutospacing="0" w:line="120" w:lineRule="exact"/>
                        <w:rPr>
                          <w:sz w:val="10"/>
                          <w:szCs w:val="10"/>
                        </w:rPr>
                      </w:pPr>
                      <w:r w:rsidRPr="00696189">
                        <w:rPr>
                          <w:rFonts w:cstheme="minorBidi" w:hint="eastAsia"/>
                          <w:bCs/>
                          <w:color w:val="000000" w:themeColor="text1"/>
                          <w:sz w:val="10"/>
                          <w:szCs w:val="10"/>
                        </w:rPr>
                        <w:t>大阪府</w:t>
                      </w:r>
                    </w:p>
                  </w:txbxContent>
                </v:textbox>
              </v:shape>
            </w:pict>
          </mc:Fallback>
        </mc:AlternateContent>
      </w:r>
      <w:r w:rsidR="006805D6">
        <w:rPr>
          <w:rFonts w:ascii="HG丸ｺﾞｼｯｸM-PRO" w:eastAsia="HG丸ｺﾞｼｯｸM-PRO" w:hAnsi="HG丸ｺﾞｼｯｸM-PRO"/>
          <w:noProof/>
          <w:sz w:val="22"/>
        </w:rPr>
        <mc:AlternateContent>
          <mc:Choice Requires="wps">
            <w:drawing>
              <wp:anchor distT="0" distB="0" distL="114300" distR="114300" simplePos="0" relativeHeight="252405760" behindDoc="0" locked="0" layoutInCell="1" allowOverlap="1" wp14:anchorId="33626240" wp14:editId="60600EC2">
                <wp:simplePos x="0" y="0"/>
                <wp:positionH relativeFrom="column">
                  <wp:posOffset>4220210</wp:posOffset>
                </wp:positionH>
                <wp:positionV relativeFrom="paragraph">
                  <wp:posOffset>213360</wp:posOffset>
                </wp:positionV>
                <wp:extent cx="615950" cy="254000"/>
                <wp:effectExtent l="0" t="0" r="0" b="0"/>
                <wp:wrapNone/>
                <wp:docPr id="360662" name="テキスト ボックス 360662"/>
                <wp:cNvGraphicFramePr/>
                <a:graphic xmlns:a="http://schemas.openxmlformats.org/drawingml/2006/main">
                  <a:graphicData uri="http://schemas.microsoft.com/office/word/2010/wordprocessingShape">
                    <wps:wsp>
                      <wps:cNvSpPr txBox="1"/>
                      <wps:spPr>
                        <a:xfrm>
                          <a:off x="0" y="0"/>
                          <a:ext cx="615950" cy="254000"/>
                        </a:xfrm>
                        <a:prstGeom prst="rect">
                          <a:avLst/>
                        </a:prstGeom>
                        <a:noFill/>
                        <a:ln w="6350">
                          <a:noFill/>
                        </a:ln>
                        <a:effectLst/>
                      </wps:spPr>
                      <wps:txbx>
                        <w:txbxContent>
                          <w:p w:rsidR="00530B96" w:rsidRDefault="00530B96"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明石市</w:t>
                            </w:r>
                          </w:p>
                          <w:p w:rsidR="00530B96" w:rsidRPr="00427670" w:rsidRDefault="00530B96"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(三菱重工)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2" o:spid="_x0000_s1256" type="#_x0000_t202" style="position:absolute;left:0;text-align:left;margin-left:332.3pt;margin-top:16.8pt;width:48.5pt;height:20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" filled="f" stroked="f" strokeweight=".5pt">
                <v:textbox>
                  <w:txbxContent>
                    <w:p w:rsidR="00725741" w:rsidRDefault="00725741"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明石市</w:t>
                      </w:r>
                    </w:p>
                    <w:p w:rsidR="00725741" w:rsidRPr="00427670" w:rsidRDefault="00725741"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w:t>
                      </w:r>
                      <w:r>
                        <w:rPr>
                          <w:rFonts w:ascii="ＭＳ Ｐゴシック" w:eastAsia="ＭＳ Ｐゴシック" w:hAnsi="ＭＳ Ｐゴシック" w:hint="eastAsia"/>
                          <w:sz w:val="10"/>
                          <w:szCs w:val="10"/>
                        </w:rPr>
                        <w:t>三菱重工)</w:t>
                      </w:r>
                    </w:p>
                  </w:txbxContent>
                </v:textbox>
              </v:shape>
            </w:pict>
          </mc:Fallback>
        </mc:AlternateContent>
      </w:r>
      <w:r w:rsidR="00A64ACF">
        <w:rPr>
          <w:noProof/>
        </w:rPr>
        <mc:AlternateContent>
          <mc:Choice Requires="wps">
            <w:drawing>
              <wp:anchor distT="0" distB="0" distL="114300" distR="114300" simplePos="0" relativeHeight="252356608" behindDoc="0" locked="0" layoutInCell="1" allowOverlap="1" wp14:anchorId="60231CB0" wp14:editId="3E108193">
                <wp:simplePos x="0" y="0"/>
                <wp:positionH relativeFrom="column">
                  <wp:posOffset>5090160</wp:posOffset>
                </wp:positionH>
                <wp:positionV relativeFrom="paragraph">
                  <wp:posOffset>111760</wp:posOffset>
                </wp:positionV>
                <wp:extent cx="177800" cy="146050"/>
                <wp:effectExtent l="0" t="0" r="0" b="6350"/>
                <wp:wrapNone/>
                <wp:docPr id="360625"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left:0;text-align:left;margin-left:400.8pt;margin-top:8.8pt;width:14pt;height:11.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" filled="f" stroked="f">
                <v:textbox>
                  <w:txbxContent>
                    <w:p w:rsidR="00725741" w:rsidRPr="006B137C" w:rsidRDefault="00725741"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p>
    <w:p w:rsidR="00983809" w:rsidRDefault="00CF7DF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07808" behindDoc="0" locked="0" layoutInCell="1" allowOverlap="1" wp14:anchorId="1A47C4FD" wp14:editId="4E5CD68E">
                <wp:simplePos x="0" y="0"/>
                <wp:positionH relativeFrom="column">
                  <wp:posOffset>5033010</wp:posOffset>
                </wp:positionH>
                <wp:positionV relativeFrom="paragraph">
                  <wp:posOffset>92710</wp:posOffset>
                </wp:positionV>
                <wp:extent cx="717550" cy="177800"/>
                <wp:effectExtent l="0" t="0" r="0" b="0"/>
                <wp:wrapNone/>
                <wp:docPr id="360663" name="テキスト ボックス 360663"/>
                <wp:cNvGraphicFramePr/>
                <a:graphic xmlns:a="http://schemas.openxmlformats.org/drawingml/2006/main">
                  <a:graphicData uri="http://schemas.microsoft.com/office/word/2010/wordprocessingShape">
                    <wps:wsp>
                      <wps:cNvSpPr txBox="1"/>
                      <wps:spPr>
                        <a:xfrm>
                          <a:off x="0" y="0"/>
                          <a:ext cx="717550" cy="177800"/>
                        </a:xfrm>
                        <a:prstGeom prst="rect">
                          <a:avLst/>
                        </a:prstGeom>
                        <a:noFill/>
                        <a:ln w="6350">
                          <a:noFill/>
                        </a:ln>
                        <a:effectLst/>
                      </wps:spPr>
                      <wps:txbx>
                        <w:txbxContent>
                          <w:p w:rsidR="00530B96" w:rsidRPr="00427670" w:rsidRDefault="00530B96"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守口市(ﾊﾟﾅｿﾆｯｸ)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3" o:spid="_x0000_s1258" type="#_x0000_t202" style="position:absolute;left:0;text-align:left;margin-left:396.3pt;margin-top:7.3pt;width:56.5pt;height:14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" filled="f" stroked="f" strokeweight=".5pt">
                <v:textbox>
                  <w:txbxContent>
                    <w:p w:rsidR="00725741" w:rsidRPr="00427670" w:rsidRDefault="00725741"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守口市(ﾊﾟﾅｿﾆｯｸ)</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11904" behindDoc="0" locked="0" layoutInCell="1" allowOverlap="1" wp14:anchorId="5A9FEBB6" wp14:editId="4422950F">
                <wp:simplePos x="0" y="0"/>
                <wp:positionH relativeFrom="column">
                  <wp:posOffset>4615180</wp:posOffset>
                </wp:positionH>
                <wp:positionV relativeFrom="paragraph">
                  <wp:posOffset>152400</wp:posOffset>
                </wp:positionV>
                <wp:extent cx="400050" cy="226060"/>
                <wp:effectExtent l="0" t="0" r="0" b="2540"/>
                <wp:wrapNone/>
                <wp:docPr id="360665" name="テキスト ボックス 360665"/>
                <wp:cNvGraphicFramePr/>
                <a:graphic xmlns:a="http://schemas.openxmlformats.org/drawingml/2006/main">
                  <a:graphicData uri="http://schemas.microsoft.com/office/word/2010/wordprocessingShape">
                    <wps:wsp>
                      <wps:cNvSpPr txBox="1"/>
                      <wps:spPr>
                        <a:xfrm>
                          <a:off x="0" y="0"/>
                          <a:ext cx="400050" cy="226060"/>
                        </a:xfrm>
                        <a:prstGeom prst="rect">
                          <a:avLst/>
                        </a:prstGeom>
                        <a:noFill/>
                        <a:ln w="6350">
                          <a:noFill/>
                        </a:ln>
                        <a:effectLst/>
                      </wps:spPr>
                      <wps:txbx>
                        <w:txbxContent>
                          <w:p w:rsidR="00530B96"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堺市</w:t>
                            </w:r>
                          </w:p>
                          <w:p w:rsidR="00530B96" w:rsidRPr="00427670"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(ｼｬｰﾌﾟ)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5" o:spid="_x0000_s1259" type="#_x0000_t202" style="position:absolute;left:0;text-align:left;margin-left:363.4pt;margin-top:12pt;width:31.5pt;height:17.8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" filled="f" stroked="f" strokeweight=".5pt">
                <v:textbox>
                  <w:txbxContent>
                    <w:p w:rsidR="00725741"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堺市</w:t>
                      </w:r>
                    </w:p>
                    <w:p w:rsidR="00725741" w:rsidRPr="00427670"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(ｼｬｰﾌﾟ)</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09856" behindDoc="0" locked="0" layoutInCell="1" allowOverlap="1" wp14:anchorId="7DBD4885" wp14:editId="619421FB">
                <wp:simplePos x="0" y="0"/>
                <wp:positionH relativeFrom="column">
                  <wp:posOffset>4975860</wp:posOffset>
                </wp:positionH>
                <wp:positionV relativeFrom="paragraph">
                  <wp:posOffset>215900</wp:posOffset>
                </wp:positionV>
                <wp:extent cx="565150" cy="254000"/>
                <wp:effectExtent l="0" t="0" r="0" b="0"/>
                <wp:wrapNone/>
                <wp:docPr id="360664" name="テキスト ボックス 360664"/>
                <wp:cNvGraphicFramePr/>
                <a:graphic xmlns:a="http://schemas.openxmlformats.org/drawingml/2006/main">
                  <a:graphicData uri="http://schemas.microsoft.com/office/word/2010/wordprocessingShape">
                    <wps:wsp>
                      <wps:cNvSpPr txBox="1"/>
                      <wps:spPr>
                        <a:xfrm>
                          <a:off x="0" y="0"/>
                          <a:ext cx="565150" cy="254000"/>
                        </a:xfrm>
                        <a:prstGeom prst="rect">
                          <a:avLst/>
                        </a:prstGeom>
                        <a:noFill/>
                        <a:ln w="6350">
                          <a:noFill/>
                        </a:ln>
                        <a:effectLst/>
                      </wps:spPr>
                      <wps:txbx>
                        <w:txbxContent>
                          <w:p w:rsidR="00530B96" w:rsidRDefault="00530B96"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大阪市</w:t>
                            </w:r>
                          </w:p>
                          <w:p w:rsidR="00530B96" w:rsidRPr="00427670" w:rsidRDefault="00530B96"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(ﾊﾟﾅｿﾆｯｸ)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4" o:spid="_x0000_s1260" type="#_x0000_t202" style="position:absolute;left:0;text-align:left;margin-left:391.8pt;margin-top:17pt;width:44.5pt;height:20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" filled="f" stroked="f" strokeweight=".5pt">
                <v:textbox>
                  <w:txbxContent>
                    <w:p w:rsidR="00725741" w:rsidRDefault="00725741"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大阪市</w:t>
                      </w:r>
                    </w:p>
                    <w:p w:rsidR="00725741" w:rsidRPr="00427670" w:rsidRDefault="00725741" w:rsidP="006805D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(ﾊﾟﾅｿﾆｯｸ)</w:t>
                      </w:r>
                    </w:p>
                  </w:txbxContent>
                </v:textbox>
              </v:shape>
            </w:pict>
          </mc:Fallback>
        </mc:AlternateContent>
      </w:r>
      <w:r w:rsidR="00CB3905">
        <w:rPr>
          <w:noProof/>
        </w:rPr>
        <mc:AlternateContent>
          <mc:Choice Requires="wps">
            <w:drawing>
              <wp:anchor distT="0" distB="0" distL="114300" distR="114300" simplePos="0" relativeHeight="252391424" behindDoc="0" locked="0" layoutInCell="1" allowOverlap="1" wp14:anchorId="0AE88A34" wp14:editId="160AB593">
                <wp:simplePos x="0" y="0"/>
                <wp:positionH relativeFrom="column">
                  <wp:posOffset>4442460</wp:posOffset>
                </wp:positionH>
                <wp:positionV relativeFrom="paragraph">
                  <wp:posOffset>175260</wp:posOffset>
                </wp:positionV>
                <wp:extent cx="50800" cy="79200"/>
                <wp:effectExtent l="0" t="0" r="25400" b="16510"/>
                <wp:wrapNone/>
                <wp:docPr id="222" name="フローチャート : 磁気ディスク 222"/>
                <wp:cNvGraphicFramePr/>
                <a:graphic xmlns:a="http://schemas.openxmlformats.org/drawingml/2006/main">
                  <a:graphicData uri="http://schemas.microsoft.com/office/word/2010/wordprocessingShape">
                    <wps:wsp>
                      <wps:cNvSpPr/>
                      <wps:spPr bwMode="auto">
                        <a:xfrm>
                          <a:off x="0" y="0"/>
                          <a:ext cx="50800" cy="79200"/>
                        </a:xfrm>
                        <a:prstGeom prst="flowChartMagneticDisk">
                          <a:avLst/>
                        </a:prstGeom>
                        <a:solidFill>
                          <a:srgbClr val="FFFF00"/>
                        </a:solidFill>
                        <a:ln w="9525" cap="flat" cmpd="sng" algn="ctr">
                          <a:solidFill>
                            <a:sysClr val="window" lastClr="FFFFFF">
                              <a:lumMod val="50000"/>
                            </a:sysClr>
                          </a:solidFill>
                          <a:prstDash val="solid"/>
                        </a:ln>
                        <a:effectLst/>
                      </wps:spPr>
                      <wps:txbx>
                        <w:txbxContent>
                          <w:p w:rsidR="00530B96" w:rsidRPr="00493E69" w:rsidRDefault="00530B96" w:rsidP="00CB3905">
                            <w:pPr>
                              <w:rPr>
                                <w:rFonts w:ascii="ＭＳ Ｐゴシック" w:eastAsia="ＭＳ Ｐゴシック" w:hAnsi="ＭＳ Ｐゴシック"/>
                                <w:sz w:val="20"/>
                                <w:szCs w:val="20"/>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フローチャート : 磁気ディスク 222" o:spid="_x0000_s1261" type="#_x0000_t132" style="position:absolute;left:0;text-align:left;margin-left:349.8pt;margin-top:13.8pt;width:4pt;height:6.2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" fillcolor="yellow" strokecolor="#7f7f7f">
                <v:textbox>
                  <w:txbxContent>
                    <w:p w:rsidR="00725741" w:rsidRPr="00493E69" w:rsidRDefault="00725741" w:rsidP="00CB3905">
                      <w:pPr>
                        <w:rPr>
                          <w:rFonts w:ascii="ＭＳ Ｐゴシック" w:eastAsia="ＭＳ Ｐゴシック" w:hAnsi="ＭＳ Ｐゴシック"/>
                          <w:sz w:val="20"/>
                          <w:szCs w:val="20"/>
                        </w:rPr>
                      </w:pPr>
                    </w:p>
                  </w:txbxContent>
                </v:textbox>
              </v:shape>
            </w:pict>
          </mc:Fallback>
        </mc:AlternateContent>
      </w:r>
      <w:r w:rsidR="000E3142">
        <w:rPr>
          <w:noProof/>
        </w:rPr>
        <mc:AlternateContent>
          <mc:Choice Requires="wps">
            <w:drawing>
              <wp:anchor distT="0" distB="0" distL="114300" distR="114300" simplePos="0" relativeHeight="252375040" behindDoc="0" locked="0" layoutInCell="1" allowOverlap="1" wp14:anchorId="33E48339" wp14:editId="608AEBBC">
                <wp:simplePos x="0" y="0"/>
                <wp:positionH relativeFrom="column">
                  <wp:posOffset>4969510</wp:posOffset>
                </wp:positionH>
                <wp:positionV relativeFrom="paragraph">
                  <wp:posOffset>7620</wp:posOffset>
                </wp:positionV>
                <wp:extent cx="247650" cy="264160"/>
                <wp:effectExtent l="0" t="0" r="0" b="2540"/>
                <wp:wrapNone/>
                <wp:docPr id="360647"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391.3pt;margin-top:.6pt;width:19.5pt;height:20.8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sidR="000E3142">
        <w:rPr>
          <w:noProof/>
        </w:rPr>
        <mc:AlternateContent>
          <mc:Choice Requires="wps">
            <w:drawing>
              <wp:anchor distT="0" distB="0" distL="114300" distR="114300" simplePos="0" relativeHeight="252377088" behindDoc="0" locked="0" layoutInCell="1" allowOverlap="1" wp14:anchorId="4C8276D2" wp14:editId="441522DE">
                <wp:simplePos x="0" y="0"/>
                <wp:positionH relativeFrom="column">
                  <wp:posOffset>4906010</wp:posOffset>
                </wp:positionH>
                <wp:positionV relativeFrom="paragraph">
                  <wp:posOffset>133350</wp:posOffset>
                </wp:positionV>
                <wp:extent cx="247650" cy="264160"/>
                <wp:effectExtent l="0" t="0" r="0" b="2540"/>
                <wp:wrapNone/>
                <wp:docPr id="360649"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left:0;text-align:left;margin-left:386.3pt;margin-top:10.5pt;width:19.5pt;height:20.8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p>
    <w:p w:rsidR="00983809" w:rsidRDefault="00CF7DF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24192" behindDoc="0" locked="0" layoutInCell="1" allowOverlap="1" wp14:anchorId="79E76A8C" wp14:editId="3DEF7D23">
                <wp:simplePos x="0" y="0"/>
                <wp:positionH relativeFrom="column">
                  <wp:posOffset>4119880</wp:posOffset>
                </wp:positionH>
                <wp:positionV relativeFrom="paragraph">
                  <wp:posOffset>48260</wp:posOffset>
                </wp:positionV>
                <wp:extent cx="457200" cy="254000"/>
                <wp:effectExtent l="0" t="0" r="0" b="0"/>
                <wp:wrapNone/>
                <wp:docPr id="360671" name="テキスト ボックス 360671"/>
                <wp:cNvGraphicFramePr/>
                <a:graphic xmlns:a="http://schemas.openxmlformats.org/drawingml/2006/main">
                  <a:graphicData uri="http://schemas.microsoft.com/office/word/2010/wordprocessingShape">
                    <wps:wsp>
                      <wps:cNvSpPr txBox="1"/>
                      <wps:spPr>
                        <a:xfrm>
                          <a:off x="0" y="0"/>
                          <a:ext cx="457200" cy="254000"/>
                        </a:xfrm>
                        <a:prstGeom prst="rect">
                          <a:avLst/>
                        </a:prstGeom>
                        <a:noFill/>
                        <a:ln w="6350">
                          <a:noFill/>
                        </a:ln>
                        <a:effectLst/>
                      </wps:spPr>
                      <wps:txbx>
                        <w:txbxContent>
                          <w:p w:rsidR="00530B96"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淡路市</w:t>
                            </w:r>
                          </w:p>
                          <w:p w:rsidR="00530B96" w:rsidRPr="00003FC1" w:rsidRDefault="00530B96" w:rsidP="00D2237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i/>
                                <w:sz w:val="10"/>
                                <w:szCs w:val="10"/>
                              </w:rPr>
                              <w:t>建設中</w:t>
                            </w:r>
                          </w:p>
                          <w:p w:rsidR="00530B96" w:rsidRPr="00427670" w:rsidRDefault="00530B96" w:rsidP="00D22376">
                            <w:pPr>
                              <w:spacing w:line="100" w:lineRule="exact"/>
                              <w:jc w:val="left"/>
                              <w:rPr>
                                <w:rFonts w:ascii="ＭＳ Ｐゴシック" w:eastAsia="ＭＳ Ｐゴシック" w:hAnsi="ＭＳ Ｐゴシック"/>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1" o:spid="_x0000_s1264" type="#_x0000_t202" style="position:absolute;left:0;text-align:left;margin-left:324.4pt;margin-top:3.8pt;width:36pt;height:20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" filled="f" stroked="f" strokeweight=".5pt">
                <v:textbox>
                  <w:txbxContent>
                    <w:p w:rsidR="00725741"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淡路市</w:t>
                      </w:r>
                    </w:p>
                    <w:p w:rsidR="00725741" w:rsidRPr="00003FC1" w:rsidRDefault="00725741" w:rsidP="00D2237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i/>
                          <w:sz w:val="10"/>
                          <w:szCs w:val="10"/>
                        </w:rPr>
                        <w:t>建設中</w:t>
                      </w:r>
                    </w:p>
                    <w:p w:rsidR="00725741" w:rsidRPr="00427670" w:rsidRDefault="00725741" w:rsidP="00D22376">
                      <w:pPr>
                        <w:spacing w:line="100" w:lineRule="exact"/>
                        <w:jc w:val="left"/>
                        <w:rPr>
                          <w:rFonts w:ascii="ＭＳ Ｐゴシック" w:eastAsia="ＭＳ Ｐゴシック" w:hAnsi="ＭＳ Ｐゴシック"/>
                          <w:sz w:val="10"/>
                          <w:szCs w:val="10"/>
                        </w:rPr>
                      </w:pPr>
                    </w:p>
                  </w:txbxContent>
                </v:textbox>
              </v:shape>
            </w:pict>
          </mc:Fallback>
        </mc:AlternateContent>
      </w:r>
      <w:r>
        <w:rPr>
          <w:noProof/>
        </w:rPr>
        <mc:AlternateContent>
          <mc:Choice Requires="wps">
            <w:drawing>
              <wp:anchor distT="0" distB="0" distL="114300" distR="114300" simplePos="0" relativeHeight="252383232" behindDoc="0" locked="0" layoutInCell="1" allowOverlap="1" wp14:anchorId="27A0805B" wp14:editId="5368F853">
                <wp:simplePos x="0" y="0"/>
                <wp:positionH relativeFrom="column">
                  <wp:posOffset>4354830</wp:posOffset>
                </wp:positionH>
                <wp:positionV relativeFrom="paragraph">
                  <wp:posOffset>10795</wp:posOffset>
                </wp:positionV>
                <wp:extent cx="308610" cy="264160"/>
                <wp:effectExtent l="0" t="0" r="0" b="2540"/>
                <wp:wrapNone/>
                <wp:docPr id="360652" name="テキスト ボックス 37"/>
                <wp:cNvGraphicFramePr/>
                <a:graphic xmlns:a="http://schemas.openxmlformats.org/drawingml/2006/main">
                  <a:graphicData uri="http://schemas.microsoft.com/office/word/2010/wordprocessingShape">
                    <wps:wsp>
                      <wps:cNvSpPr txBox="1"/>
                      <wps:spPr bwMode="auto">
                        <a:xfrm>
                          <a:off x="0" y="0"/>
                          <a:ext cx="308610" cy="264160"/>
                        </a:xfrm>
                        <a:prstGeom prst="rect">
                          <a:avLst/>
                        </a:prstGeom>
                        <a:noFill/>
                        <a:ln>
                          <a:noFill/>
                        </a:ln>
                        <a:effectLst/>
                      </wps:spPr>
                      <wps:txbx>
                        <w:txbxContent>
                          <w:p w:rsidR="00530B96" w:rsidRPr="000E3142" w:rsidRDefault="00530B96"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37" o:spid="_x0000_s1265" type="#_x0000_t202" style="position:absolute;left:0;text-align:left;margin-left:342.9pt;margin-top:.85pt;width:24.3pt;height:20.8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" filled="f" stroked="f">
                <v:textbox>
                  <w:txbxContent>
                    <w:p w:rsidR="00725741" w:rsidRPr="000E3142" w:rsidRDefault="00725741"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v:textbox>
              </v:shape>
            </w:pict>
          </mc:Fallback>
        </mc:AlternateContent>
      </w:r>
      <w:r w:rsidR="00B52DF3">
        <w:rPr>
          <w:rFonts w:ascii="HG丸ｺﾞｼｯｸM-PRO" w:eastAsia="HG丸ｺﾞｼｯｸM-PRO" w:hAnsi="HG丸ｺﾞｼｯｸM-PRO"/>
          <w:noProof/>
          <w:sz w:val="22"/>
        </w:rPr>
        <mc:AlternateContent>
          <mc:Choice Requires="wps">
            <w:drawing>
              <wp:anchor distT="0" distB="0" distL="114300" distR="114300" simplePos="0" relativeHeight="252426240" behindDoc="0" locked="0" layoutInCell="1" allowOverlap="1" wp14:anchorId="7D0B7D1D" wp14:editId="3CCBB021">
                <wp:simplePos x="0" y="0"/>
                <wp:positionH relativeFrom="column">
                  <wp:posOffset>3887470</wp:posOffset>
                </wp:positionH>
                <wp:positionV relativeFrom="paragraph">
                  <wp:posOffset>193040</wp:posOffset>
                </wp:positionV>
                <wp:extent cx="488950" cy="314960"/>
                <wp:effectExtent l="0" t="0" r="0" b="0"/>
                <wp:wrapNone/>
                <wp:docPr id="360672" name="テキスト ボックス 360672"/>
                <wp:cNvGraphicFramePr/>
                <a:graphic xmlns:a="http://schemas.openxmlformats.org/drawingml/2006/main">
                  <a:graphicData uri="http://schemas.microsoft.com/office/word/2010/wordprocessingShape">
                    <wps:wsp>
                      <wps:cNvSpPr txBox="1"/>
                      <wps:spPr>
                        <a:xfrm>
                          <a:off x="0" y="0"/>
                          <a:ext cx="488950" cy="314960"/>
                        </a:xfrm>
                        <a:prstGeom prst="rect">
                          <a:avLst/>
                        </a:prstGeom>
                        <a:noFill/>
                        <a:ln w="6350">
                          <a:noFill/>
                        </a:ln>
                        <a:effectLst/>
                      </wps:spPr>
                      <wps:txbx>
                        <w:txbxContent>
                          <w:p w:rsidR="00530B96"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洲本市</w:t>
                            </w:r>
                          </w:p>
                          <w:p w:rsidR="00530B96"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南あわじ市</w:t>
                            </w:r>
                          </w:p>
                          <w:p w:rsidR="00530B96" w:rsidRPr="00427670"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2" o:spid="_x0000_s1266" type="#_x0000_t202" style="position:absolute;left:0;text-align:left;margin-left:306.1pt;margin-top:15.2pt;width:38.5pt;height:24.8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" filled="f" stroked="f" strokeweight=".5pt">
                <v:textbox>
                  <w:txbxContent>
                    <w:p w:rsidR="00725741"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洲本市</w:t>
                      </w:r>
                    </w:p>
                    <w:p w:rsidR="00725741"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南あわじ市</w:t>
                      </w:r>
                    </w:p>
                    <w:p w:rsidR="00725741" w:rsidRPr="00427670"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16000" behindDoc="0" locked="0" layoutInCell="1" allowOverlap="1" wp14:anchorId="6D30BFB9" wp14:editId="0237FEF7">
                <wp:simplePos x="0" y="0"/>
                <wp:positionH relativeFrom="column">
                  <wp:posOffset>4505960</wp:posOffset>
                </wp:positionH>
                <wp:positionV relativeFrom="paragraph">
                  <wp:posOffset>50800</wp:posOffset>
                </wp:positionV>
                <wp:extent cx="508000" cy="241300"/>
                <wp:effectExtent l="0" t="0" r="0" b="6350"/>
                <wp:wrapNone/>
                <wp:docPr id="360667" name="テキスト ボックス 360667"/>
                <wp:cNvGraphicFramePr/>
                <a:graphic xmlns:a="http://schemas.openxmlformats.org/drawingml/2006/main">
                  <a:graphicData uri="http://schemas.microsoft.com/office/word/2010/wordprocessingShape">
                    <wps:wsp>
                      <wps:cNvSpPr txBox="1"/>
                      <wps:spPr>
                        <a:xfrm>
                          <a:off x="0" y="0"/>
                          <a:ext cx="508000" cy="241300"/>
                        </a:xfrm>
                        <a:prstGeom prst="rect">
                          <a:avLst/>
                        </a:prstGeom>
                        <a:noFill/>
                        <a:ln w="6350">
                          <a:noFill/>
                        </a:ln>
                        <a:effectLst/>
                      </wps:spPr>
                      <wps:txbx>
                        <w:txbxContent>
                          <w:p w:rsidR="00530B96"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堺市</w:t>
                            </w:r>
                          </w:p>
                          <w:p w:rsidR="00530B96" w:rsidRPr="00427670"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(DINS堺)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7" o:spid="_x0000_s1267" type="#_x0000_t202" style="position:absolute;left:0;text-align:left;margin-left:354.8pt;margin-top:4pt;width:40pt;height:19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" filled="f" stroked="f" strokeweight=".5pt">
                <v:textbox>
                  <w:txbxContent>
                    <w:p w:rsidR="00725741"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堺市</w:t>
                      </w:r>
                    </w:p>
                    <w:p w:rsidR="00725741" w:rsidRPr="00427670"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(DINS堺)</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13952" behindDoc="0" locked="0" layoutInCell="1" allowOverlap="1" wp14:anchorId="393D0CCB" wp14:editId="76209106">
                <wp:simplePos x="0" y="0"/>
                <wp:positionH relativeFrom="column">
                  <wp:posOffset>5229860</wp:posOffset>
                </wp:positionH>
                <wp:positionV relativeFrom="paragraph">
                  <wp:posOffset>175260</wp:posOffset>
                </wp:positionV>
                <wp:extent cx="412750" cy="254000"/>
                <wp:effectExtent l="0" t="0" r="0" b="0"/>
                <wp:wrapNone/>
                <wp:docPr id="360666" name="テキスト ボックス 360666"/>
                <wp:cNvGraphicFramePr/>
                <a:graphic xmlns:a="http://schemas.openxmlformats.org/drawingml/2006/main">
                  <a:graphicData uri="http://schemas.microsoft.com/office/word/2010/wordprocessingShape">
                    <wps:wsp>
                      <wps:cNvSpPr txBox="1"/>
                      <wps:spPr>
                        <a:xfrm>
                          <a:off x="0" y="0"/>
                          <a:ext cx="412750" cy="254000"/>
                        </a:xfrm>
                        <a:prstGeom prst="rect">
                          <a:avLst/>
                        </a:prstGeom>
                        <a:noFill/>
                        <a:ln w="6350">
                          <a:noFill/>
                        </a:ln>
                        <a:effectLst/>
                      </wps:spPr>
                      <wps:txbx>
                        <w:txbxContent>
                          <w:p w:rsidR="00530B96"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葛城市</w:t>
                            </w:r>
                          </w:p>
                          <w:p w:rsidR="00530B96" w:rsidRPr="00427670"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(ｼｬｰﾌﾟ)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6" o:spid="_x0000_s1268" type="#_x0000_t202" style="position:absolute;left:0;text-align:left;margin-left:411.8pt;margin-top:13.8pt;width:32.5pt;height:20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" filled="f" stroked="f" strokeweight=".5pt">
                <v:textbox>
                  <w:txbxContent>
                    <w:p w:rsidR="00725741"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葛城市</w:t>
                      </w:r>
                    </w:p>
                    <w:p w:rsidR="00725741" w:rsidRPr="00427670"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(ｼｬｰﾌﾟ)</w:t>
                      </w:r>
                    </w:p>
                  </w:txbxContent>
                </v:textbox>
              </v:shape>
            </w:pict>
          </mc:Fallback>
        </mc:AlternateContent>
      </w:r>
      <w:r w:rsidR="00CB3905">
        <w:rPr>
          <w:noProof/>
        </w:rPr>
        <mc:AlternateContent>
          <mc:Choice Requires="wps">
            <w:drawing>
              <wp:anchor distT="0" distB="0" distL="114300" distR="114300" simplePos="0" relativeHeight="252393472" behindDoc="0" locked="0" layoutInCell="1" allowOverlap="1" wp14:anchorId="5A689CBF" wp14:editId="7A52381B">
                <wp:simplePos x="0" y="0"/>
                <wp:positionH relativeFrom="column">
                  <wp:posOffset>4906010</wp:posOffset>
                </wp:positionH>
                <wp:positionV relativeFrom="paragraph">
                  <wp:posOffset>149225</wp:posOffset>
                </wp:positionV>
                <wp:extent cx="50800" cy="79200"/>
                <wp:effectExtent l="0" t="0" r="25400" b="16510"/>
                <wp:wrapNone/>
                <wp:docPr id="360655" name="フローチャート : 磁気ディスク 360655"/>
                <wp:cNvGraphicFramePr/>
                <a:graphic xmlns:a="http://schemas.openxmlformats.org/drawingml/2006/main">
                  <a:graphicData uri="http://schemas.microsoft.com/office/word/2010/wordprocessingShape">
                    <wps:wsp>
                      <wps:cNvSpPr/>
                      <wps:spPr bwMode="auto">
                        <a:xfrm>
                          <a:off x="0" y="0"/>
                          <a:ext cx="50800" cy="79200"/>
                        </a:xfrm>
                        <a:prstGeom prst="flowChartMagneticDisk">
                          <a:avLst/>
                        </a:prstGeom>
                        <a:solidFill>
                          <a:srgbClr val="FFFF00"/>
                        </a:solidFill>
                        <a:ln w="9525" cap="flat" cmpd="sng" algn="ctr">
                          <a:solidFill>
                            <a:sysClr val="window" lastClr="FFFFFF">
                              <a:lumMod val="50000"/>
                            </a:sysClr>
                          </a:solidFill>
                          <a:prstDash val="solid"/>
                        </a:ln>
                        <a:effectLst/>
                      </wps:spPr>
                      <wps:txbx>
                        <w:txbxContent>
                          <w:p w:rsidR="00530B96" w:rsidRPr="00493E69" w:rsidRDefault="00530B96" w:rsidP="00CB3905">
                            <w:pPr>
                              <w:rPr>
                                <w:rFonts w:ascii="ＭＳ Ｐゴシック" w:eastAsia="ＭＳ Ｐゴシック" w:hAnsi="ＭＳ Ｐゴシック"/>
                                <w:sz w:val="20"/>
                                <w:szCs w:val="20"/>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フローチャート : 磁気ディスク 360655" o:spid="_x0000_s1269" type="#_x0000_t132" style="position:absolute;left:0;text-align:left;margin-left:386.3pt;margin-top:11.75pt;width:4pt;height:6.2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" fillcolor="yellow" strokecolor="#7f7f7f">
                <v:textbox>
                  <w:txbxContent>
                    <w:p w:rsidR="00725741" w:rsidRPr="00493E69" w:rsidRDefault="00725741" w:rsidP="00CB3905">
                      <w:pPr>
                        <w:rPr>
                          <w:rFonts w:ascii="ＭＳ Ｐゴシック" w:eastAsia="ＭＳ Ｐゴシック" w:hAnsi="ＭＳ Ｐゴシック"/>
                          <w:sz w:val="20"/>
                          <w:szCs w:val="20"/>
                        </w:rPr>
                      </w:pPr>
                    </w:p>
                  </w:txbxContent>
                </v:textbox>
              </v:shape>
            </w:pict>
          </mc:Fallback>
        </mc:AlternateContent>
      </w:r>
      <w:r w:rsidR="000E3142">
        <w:rPr>
          <w:noProof/>
        </w:rPr>
        <mc:AlternateContent>
          <mc:Choice Requires="wps">
            <w:drawing>
              <wp:anchor distT="0" distB="0" distL="114300" distR="114300" simplePos="0" relativeHeight="252372992" behindDoc="0" locked="0" layoutInCell="1" allowOverlap="1" wp14:anchorId="3F3F5327" wp14:editId="7B65D602">
                <wp:simplePos x="0" y="0"/>
                <wp:positionH relativeFrom="column">
                  <wp:posOffset>4842510</wp:posOffset>
                </wp:positionH>
                <wp:positionV relativeFrom="paragraph">
                  <wp:posOffset>118110</wp:posOffset>
                </wp:positionV>
                <wp:extent cx="247650" cy="264160"/>
                <wp:effectExtent l="0" t="0" r="0" b="2540"/>
                <wp:wrapNone/>
                <wp:docPr id="360646"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0" type="#_x0000_t202" style="position:absolute;left:0;text-align:left;margin-left:381.3pt;margin-top:9.3pt;width:19.5pt;height:20.8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sidR="000E3142">
        <w:rPr>
          <w:noProof/>
        </w:rPr>
        <mc:AlternateContent>
          <mc:Choice Requires="wps">
            <w:drawing>
              <wp:anchor distT="0" distB="0" distL="114300" distR="114300" simplePos="0" relativeHeight="252354560" behindDoc="0" locked="0" layoutInCell="1" allowOverlap="1" wp14:anchorId="0CCFF893" wp14:editId="217FDDF8">
                <wp:simplePos x="0" y="0"/>
                <wp:positionH relativeFrom="column">
                  <wp:posOffset>4791710</wp:posOffset>
                </wp:positionH>
                <wp:positionV relativeFrom="paragraph">
                  <wp:posOffset>213360</wp:posOffset>
                </wp:positionV>
                <wp:extent cx="177800" cy="146050"/>
                <wp:effectExtent l="0" t="0" r="0" b="6350"/>
                <wp:wrapNone/>
                <wp:docPr id="360622"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1" type="#_x0000_t202" style="position:absolute;left:0;text-align:left;margin-left:377.3pt;margin-top:16.8pt;width:14pt;height:11.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" filled="f" stroked="f">
                <v:textbox>
                  <w:txbxContent>
                    <w:p w:rsidR="00725741" w:rsidRPr="006B137C" w:rsidRDefault="00725741" w:rsidP="006B137C">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r w:rsidR="000E3142">
        <w:rPr>
          <w:noProof/>
        </w:rPr>
        <mc:AlternateContent>
          <mc:Choice Requires="wps">
            <w:drawing>
              <wp:anchor distT="0" distB="0" distL="114300" distR="114300" simplePos="0" relativeHeight="252360704" behindDoc="0" locked="0" layoutInCell="1" allowOverlap="1" wp14:anchorId="41734045" wp14:editId="7D757459">
                <wp:simplePos x="0" y="0"/>
                <wp:positionH relativeFrom="column">
                  <wp:posOffset>5153660</wp:posOffset>
                </wp:positionH>
                <wp:positionV relativeFrom="paragraph">
                  <wp:posOffset>168910</wp:posOffset>
                </wp:positionV>
                <wp:extent cx="177800" cy="146050"/>
                <wp:effectExtent l="0" t="0" r="0" b="6350"/>
                <wp:wrapNone/>
                <wp:docPr id="360639"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A64ACF">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2" type="#_x0000_t202" style="position:absolute;left:0;text-align:left;margin-left:405.8pt;margin-top:13.3pt;width:14pt;height:11.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" filled="f" stroked="f">
                <v:textbox>
                  <w:txbxContent>
                    <w:p w:rsidR="00725741" w:rsidRPr="006B137C" w:rsidRDefault="00725741" w:rsidP="00A64ACF">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r w:rsidR="00A64ACF">
        <w:rPr>
          <w:noProof/>
        </w:rPr>
        <mc:AlternateContent>
          <mc:Choice Requires="wps">
            <w:drawing>
              <wp:anchor distT="0" distB="0" distL="114300" distR="114300" simplePos="0" relativeHeight="252358656" behindDoc="0" locked="0" layoutInCell="1" allowOverlap="1" wp14:anchorId="1DFD8002" wp14:editId="21248201">
                <wp:simplePos x="0" y="0"/>
                <wp:positionH relativeFrom="column">
                  <wp:posOffset>4836160</wp:posOffset>
                </wp:positionH>
                <wp:positionV relativeFrom="paragraph">
                  <wp:posOffset>41910</wp:posOffset>
                </wp:positionV>
                <wp:extent cx="177800" cy="146050"/>
                <wp:effectExtent l="0" t="0" r="0" b="6350"/>
                <wp:wrapNone/>
                <wp:docPr id="360629" name="テキスト ボックス 15"/>
                <wp:cNvGraphicFramePr/>
                <a:graphic xmlns:a="http://schemas.openxmlformats.org/drawingml/2006/main">
                  <a:graphicData uri="http://schemas.microsoft.com/office/word/2010/wordprocessingShape">
                    <wps:wsp>
                      <wps:cNvSpPr txBox="1"/>
                      <wps:spPr bwMode="auto">
                        <a:xfrm>
                          <a:off x="0" y="0"/>
                          <a:ext cx="177800" cy="146050"/>
                        </a:xfrm>
                        <a:prstGeom prst="rect">
                          <a:avLst/>
                        </a:prstGeom>
                        <a:noFill/>
                        <a:ln>
                          <a:noFill/>
                        </a:ln>
                        <a:effectLst/>
                      </wps:spPr>
                      <wps:txbx>
                        <w:txbxContent>
                          <w:p w:rsidR="00530B96" w:rsidRPr="006B137C" w:rsidRDefault="00530B96" w:rsidP="00A64ACF">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left:0;text-align:left;margin-left:380.8pt;margin-top:3.3pt;width:14pt;height:11.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" filled="f" stroked="f">
                <v:textbox>
                  <w:txbxContent>
                    <w:p w:rsidR="00725741" w:rsidRPr="006B137C" w:rsidRDefault="00725741" w:rsidP="00A64ACF">
                      <w:pPr>
                        <w:pStyle w:val="Web"/>
                        <w:spacing w:before="0" w:beforeAutospacing="0" w:after="0" w:afterAutospacing="0" w:line="100" w:lineRule="exact"/>
                        <w:rPr>
                          <w:sz w:val="10"/>
                          <w:szCs w:val="10"/>
                        </w:rPr>
                      </w:pPr>
                      <w:r w:rsidRPr="006B137C">
                        <w:rPr>
                          <w:rFonts w:cstheme="minorBidi" w:hint="eastAsia"/>
                          <w:color w:val="FF0000"/>
                          <w:sz w:val="10"/>
                          <w:szCs w:val="10"/>
                        </w:rPr>
                        <w:t>●</w:t>
                      </w:r>
                    </w:p>
                  </w:txbxContent>
                </v:textbox>
              </v:shape>
            </w:pict>
          </mc:Fallback>
        </mc:AlternateContent>
      </w:r>
    </w:p>
    <w:p w:rsidR="00983809" w:rsidRDefault="00BA037A">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2381184" behindDoc="0" locked="0" layoutInCell="1" allowOverlap="1" wp14:anchorId="109C1976" wp14:editId="4F898714">
                <wp:simplePos x="0" y="0"/>
                <wp:positionH relativeFrom="column">
                  <wp:posOffset>4077970</wp:posOffset>
                </wp:positionH>
                <wp:positionV relativeFrom="paragraph">
                  <wp:posOffset>90805</wp:posOffset>
                </wp:positionV>
                <wp:extent cx="308610" cy="264160"/>
                <wp:effectExtent l="0" t="0" r="0" b="2540"/>
                <wp:wrapNone/>
                <wp:docPr id="220" name="テキスト ボックス 37"/>
                <wp:cNvGraphicFramePr/>
                <a:graphic xmlns:a="http://schemas.openxmlformats.org/drawingml/2006/main">
                  <a:graphicData uri="http://schemas.microsoft.com/office/word/2010/wordprocessingShape">
                    <wps:wsp>
                      <wps:cNvSpPr txBox="1"/>
                      <wps:spPr bwMode="auto">
                        <a:xfrm>
                          <a:off x="0" y="0"/>
                          <a:ext cx="308610" cy="264160"/>
                        </a:xfrm>
                        <a:prstGeom prst="rect">
                          <a:avLst/>
                        </a:prstGeom>
                        <a:noFill/>
                        <a:ln>
                          <a:noFill/>
                        </a:ln>
                        <a:effectLst/>
                      </wps:spPr>
                      <wps:txbx>
                        <w:txbxContent>
                          <w:p w:rsidR="00530B96" w:rsidRPr="000E3142" w:rsidRDefault="00530B96"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4" type="#_x0000_t202" style="position:absolute;left:0;text-align:left;margin-left:321.1pt;margin-top:7.15pt;width:24.3pt;height:20.8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" filled="f" stroked="f">
                <v:textbox>
                  <w:txbxContent>
                    <w:p w:rsidR="00725741" w:rsidRPr="000E3142" w:rsidRDefault="00725741"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v:textbox>
              </v:shape>
            </w:pict>
          </mc:Fallback>
        </mc:AlternateContent>
      </w:r>
      <w:r w:rsidR="00387FD7">
        <w:rPr>
          <w:noProof/>
        </w:rPr>
        <mc:AlternateContent>
          <mc:Choice Requires="wps">
            <w:drawing>
              <wp:anchor distT="0" distB="0" distL="114300" distR="114300" simplePos="0" relativeHeight="252445696" behindDoc="0" locked="0" layoutInCell="1" allowOverlap="1" wp14:anchorId="6A0FE17B" wp14:editId="7E4A1601">
                <wp:simplePos x="0" y="0"/>
                <wp:positionH relativeFrom="column">
                  <wp:posOffset>5293360</wp:posOffset>
                </wp:positionH>
                <wp:positionV relativeFrom="paragraph">
                  <wp:posOffset>207010</wp:posOffset>
                </wp:positionV>
                <wp:extent cx="298450" cy="190500"/>
                <wp:effectExtent l="0" t="0" r="25400" b="19050"/>
                <wp:wrapNone/>
                <wp:docPr id="360685" name="テキスト ボックス 8"/>
                <wp:cNvGraphicFramePr/>
                <a:graphic xmlns:a="http://schemas.openxmlformats.org/drawingml/2006/main">
                  <a:graphicData uri="http://schemas.microsoft.com/office/word/2010/wordprocessingShape">
                    <wps:wsp>
                      <wps:cNvSpPr txBox="1"/>
                      <wps:spPr bwMode="auto">
                        <a:xfrm>
                          <a:off x="0" y="0"/>
                          <a:ext cx="298450" cy="190500"/>
                        </a:xfrm>
                        <a:prstGeom prst="rect">
                          <a:avLst/>
                        </a:prstGeom>
                        <a:solidFill>
                          <a:sysClr val="window" lastClr="FFFFFF"/>
                        </a:solidFill>
                        <a:ln w="6350">
                          <a:solidFill>
                            <a:srgbClr val="4F81BD"/>
                          </a:solidFill>
                        </a:ln>
                        <a:effectLst/>
                      </wps:spPr>
                      <wps:txbx>
                        <w:txbxContent>
                          <w:p w:rsidR="00530B96" w:rsidRPr="00696189" w:rsidRDefault="00530B96"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奈良県</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75" type="#_x0000_t202" style="position:absolute;left:0;text-align:left;margin-left:416.8pt;margin-top:16.3pt;width:23.5pt;height:1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" fillcolor="window" strokecolor="#4f81bd" strokeweight=".5pt">
                <v:textbox inset="1mm,,1mm">
                  <w:txbxContent>
                    <w:p w:rsidR="00725741" w:rsidRPr="00696189" w:rsidRDefault="00725741"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奈良県</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18048" behindDoc="0" locked="0" layoutInCell="1" allowOverlap="1" wp14:anchorId="7B3B1AE6" wp14:editId="2583D12F">
                <wp:simplePos x="0" y="0"/>
                <wp:positionH relativeFrom="column">
                  <wp:posOffset>4791710</wp:posOffset>
                </wp:positionH>
                <wp:positionV relativeFrom="paragraph">
                  <wp:posOffset>58420</wp:posOffset>
                </wp:positionV>
                <wp:extent cx="488950" cy="254000"/>
                <wp:effectExtent l="0" t="0" r="0" b="0"/>
                <wp:wrapNone/>
                <wp:docPr id="360668" name="テキスト ボックス 360668"/>
                <wp:cNvGraphicFramePr/>
                <a:graphic xmlns:a="http://schemas.openxmlformats.org/drawingml/2006/main">
                  <a:graphicData uri="http://schemas.microsoft.com/office/word/2010/wordprocessingShape">
                    <wps:wsp>
                      <wps:cNvSpPr txBox="1"/>
                      <wps:spPr>
                        <a:xfrm>
                          <a:off x="0" y="0"/>
                          <a:ext cx="488950" cy="254000"/>
                        </a:xfrm>
                        <a:prstGeom prst="rect">
                          <a:avLst/>
                        </a:prstGeom>
                        <a:noFill/>
                        <a:ln w="6350">
                          <a:noFill/>
                        </a:ln>
                        <a:effectLst/>
                      </wps:spPr>
                      <wps:txbx>
                        <w:txbxContent>
                          <w:p w:rsidR="00530B96"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貝塚市</w:t>
                            </w:r>
                          </w:p>
                          <w:p w:rsidR="00530B96" w:rsidRPr="00427670"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8" o:spid="_x0000_s1276" type="#_x0000_t202" style="position:absolute;left:0;text-align:left;margin-left:377.3pt;margin-top:4.6pt;width:38.5pt;height:20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" filled="f" stroked="f" strokeweight=".5pt">
                <v:textbox>
                  <w:txbxContent>
                    <w:p w:rsidR="00725741"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貝塚市</w:t>
                      </w:r>
                    </w:p>
                    <w:p w:rsidR="00725741" w:rsidRPr="00427670"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v:textbox>
              </v:shape>
            </w:pict>
          </mc:Fallback>
        </mc:AlternateContent>
      </w:r>
      <w:r w:rsidR="000E3142">
        <w:rPr>
          <w:noProof/>
        </w:rPr>
        <mc:AlternateContent>
          <mc:Choice Requires="wps">
            <w:drawing>
              <wp:anchor distT="0" distB="0" distL="114300" distR="114300" simplePos="0" relativeHeight="252370944" behindDoc="0" locked="0" layoutInCell="1" allowOverlap="1" wp14:anchorId="4CFCB3A4" wp14:editId="158483EE">
                <wp:simplePos x="0" y="0"/>
                <wp:positionH relativeFrom="column">
                  <wp:posOffset>4671060</wp:posOffset>
                </wp:positionH>
                <wp:positionV relativeFrom="paragraph">
                  <wp:posOffset>156210</wp:posOffset>
                </wp:positionV>
                <wp:extent cx="247650" cy="264160"/>
                <wp:effectExtent l="0" t="0" r="0" b="2540"/>
                <wp:wrapNone/>
                <wp:docPr id="360645"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7" type="#_x0000_t202" style="position:absolute;left:0;text-align:left;margin-left:367.8pt;margin-top:12.3pt;width:19.5pt;height:20.8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sidR="00A64ACF">
        <w:rPr>
          <w:noProof/>
        </w:rPr>
        <mc:AlternateContent>
          <mc:Choice Requires="wps">
            <w:drawing>
              <wp:anchor distT="0" distB="0" distL="114300" distR="114300" simplePos="0" relativeHeight="252366848" behindDoc="0" locked="0" layoutInCell="1" allowOverlap="1" wp14:anchorId="17C603C6" wp14:editId="228B9341">
                <wp:simplePos x="0" y="0"/>
                <wp:positionH relativeFrom="column">
                  <wp:posOffset>4182110</wp:posOffset>
                </wp:positionH>
                <wp:positionV relativeFrom="paragraph">
                  <wp:posOffset>55880</wp:posOffset>
                </wp:positionV>
                <wp:extent cx="247650" cy="264160"/>
                <wp:effectExtent l="0" t="0" r="0" b="2540"/>
                <wp:wrapNone/>
                <wp:docPr id="360643"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8" type="#_x0000_t202" style="position:absolute;left:0;text-align:left;margin-left:329.3pt;margin-top:4.4pt;width:19.5pt;height:20.8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r w:rsidR="00A64ACF">
        <w:rPr>
          <w:noProof/>
        </w:rPr>
        <mc:AlternateContent>
          <mc:Choice Requires="wps">
            <w:drawing>
              <wp:anchor distT="0" distB="0" distL="114300" distR="114300" simplePos="0" relativeHeight="252364800" behindDoc="0" locked="0" layoutInCell="1" allowOverlap="1" wp14:anchorId="5F9CF3A9" wp14:editId="233C8C70">
                <wp:simplePos x="0" y="0"/>
                <wp:positionH relativeFrom="column">
                  <wp:posOffset>4258310</wp:posOffset>
                </wp:positionH>
                <wp:positionV relativeFrom="paragraph">
                  <wp:posOffset>7620</wp:posOffset>
                </wp:positionV>
                <wp:extent cx="247650" cy="264160"/>
                <wp:effectExtent l="0" t="0" r="0" b="2540"/>
                <wp:wrapNone/>
                <wp:docPr id="360642"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79" type="#_x0000_t202" style="position:absolute;left:0;text-align:left;margin-left:335.3pt;margin-top:.6pt;width:19.5pt;height:20.8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p>
    <w:p w:rsidR="00983809" w:rsidRDefault="00BA037A">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28288" behindDoc="0" locked="0" layoutInCell="1" allowOverlap="1" wp14:anchorId="64E469B2" wp14:editId="29B7B6AB">
                <wp:simplePos x="0" y="0"/>
                <wp:positionH relativeFrom="column">
                  <wp:posOffset>4067810</wp:posOffset>
                </wp:positionH>
                <wp:positionV relativeFrom="paragraph">
                  <wp:posOffset>24130</wp:posOffset>
                </wp:positionV>
                <wp:extent cx="511810" cy="165100"/>
                <wp:effectExtent l="0" t="0" r="0" b="6350"/>
                <wp:wrapNone/>
                <wp:docPr id="360673" name="テキスト ボックス 360673"/>
                <wp:cNvGraphicFramePr/>
                <a:graphic xmlns:a="http://schemas.openxmlformats.org/drawingml/2006/main">
                  <a:graphicData uri="http://schemas.microsoft.com/office/word/2010/wordprocessingShape">
                    <wps:wsp>
                      <wps:cNvSpPr txBox="1"/>
                      <wps:spPr>
                        <a:xfrm>
                          <a:off x="0" y="0"/>
                          <a:ext cx="511810" cy="165100"/>
                        </a:xfrm>
                        <a:prstGeom prst="rect">
                          <a:avLst/>
                        </a:prstGeom>
                        <a:noFill/>
                        <a:ln w="6350">
                          <a:noFill/>
                        </a:ln>
                        <a:effectLst/>
                      </wps:spPr>
                      <wps:txbx>
                        <w:txbxContent>
                          <w:p w:rsidR="00530B96" w:rsidRDefault="00530B96"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南あわじ市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3" o:spid="_x0000_s1280" type="#_x0000_t202" style="position:absolute;left:0;text-align:left;margin-left:320.3pt;margin-top:1.9pt;width:40.3pt;height:13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" filled="f" stroked="f" strokeweight=".5pt">
                <v:textbox>
                  <w:txbxContent>
                    <w:p w:rsidR="00725741" w:rsidRDefault="00725741"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南あわじ市</w:t>
                      </w:r>
                    </w:p>
                  </w:txbxContent>
                </v:textbox>
              </v:shape>
            </w:pict>
          </mc:Fallback>
        </mc:AlternateContent>
      </w:r>
      <w:r w:rsidR="00B52DF3">
        <w:rPr>
          <w:rFonts w:ascii="HG丸ｺﾞｼｯｸM-PRO" w:eastAsia="HG丸ｺﾞｼｯｸM-PRO" w:hAnsi="HG丸ｺﾞｼｯｸM-PRO"/>
          <w:noProof/>
          <w:sz w:val="22"/>
        </w:rPr>
        <mc:AlternateContent>
          <mc:Choice Requires="wps">
            <w:drawing>
              <wp:anchor distT="0" distB="0" distL="114300" distR="114300" simplePos="0" relativeHeight="252432384" behindDoc="0" locked="0" layoutInCell="1" allowOverlap="1" wp14:anchorId="07E79245" wp14:editId="59E313DE">
                <wp:simplePos x="0" y="0"/>
                <wp:positionH relativeFrom="column">
                  <wp:posOffset>4017010</wp:posOffset>
                </wp:positionH>
                <wp:positionV relativeFrom="paragraph">
                  <wp:posOffset>189230</wp:posOffset>
                </wp:positionV>
                <wp:extent cx="488950" cy="254000"/>
                <wp:effectExtent l="0" t="0" r="0" b="0"/>
                <wp:wrapNone/>
                <wp:docPr id="360675" name="テキスト ボックス 360675"/>
                <wp:cNvGraphicFramePr/>
                <a:graphic xmlns:a="http://schemas.openxmlformats.org/drawingml/2006/main">
                  <a:graphicData uri="http://schemas.microsoft.com/office/word/2010/wordprocessingShape">
                    <wps:wsp>
                      <wps:cNvSpPr txBox="1"/>
                      <wps:spPr>
                        <a:xfrm>
                          <a:off x="0" y="0"/>
                          <a:ext cx="488950" cy="254000"/>
                        </a:xfrm>
                        <a:prstGeom prst="rect">
                          <a:avLst/>
                        </a:prstGeom>
                        <a:noFill/>
                        <a:ln w="6350">
                          <a:noFill/>
                        </a:ln>
                        <a:effectLst/>
                      </wps:spPr>
                      <wps:txbx>
                        <w:txbxContent>
                          <w:p w:rsidR="00530B96" w:rsidRDefault="00530B96"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松茂町</w:t>
                            </w:r>
                          </w:p>
                          <w:p w:rsidR="00530B96" w:rsidRPr="00427670" w:rsidRDefault="00530B96"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5" o:spid="_x0000_s1281" type="#_x0000_t202" style="position:absolute;left:0;text-align:left;margin-left:316.3pt;margin-top:14.9pt;width:38.5pt;height:20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" filled="f" stroked="f" strokeweight=".5pt">
                <v:textbox>
                  <w:txbxContent>
                    <w:p w:rsidR="00725741" w:rsidRDefault="00725741"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松茂町</w:t>
                      </w:r>
                    </w:p>
                    <w:p w:rsidR="00725741" w:rsidRPr="00427670" w:rsidRDefault="00725741"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(三洋電機)</w:t>
                      </w:r>
                    </w:p>
                  </w:txbxContent>
                </v:textbox>
              </v:shape>
            </w:pict>
          </mc:Fallback>
        </mc:AlternateContent>
      </w:r>
      <w:r w:rsidR="00D22376">
        <w:rPr>
          <w:noProof/>
        </w:rPr>
        <mc:AlternateContent>
          <mc:Choice Requires="wps">
            <w:drawing>
              <wp:anchor distT="0" distB="0" distL="114300" distR="114300" simplePos="0" relativeHeight="252387328" behindDoc="0" locked="0" layoutInCell="1" allowOverlap="1" wp14:anchorId="777E0B54" wp14:editId="398593FF">
                <wp:simplePos x="0" y="0"/>
                <wp:positionH relativeFrom="column">
                  <wp:posOffset>4605020</wp:posOffset>
                </wp:positionH>
                <wp:positionV relativeFrom="paragraph">
                  <wp:posOffset>188595</wp:posOffset>
                </wp:positionV>
                <wp:extent cx="308610" cy="264160"/>
                <wp:effectExtent l="0" t="0" r="0" b="2540"/>
                <wp:wrapNone/>
                <wp:docPr id="360654" name="テキスト ボックス 37"/>
                <wp:cNvGraphicFramePr/>
                <a:graphic xmlns:a="http://schemas.openxmlformats.org/drawingml/2006/main">
                  <a:graphicData uri="http://schemas.microsoft.com/office/word/2010/wordprocessingShape">
                    <wps:wsp>
                      <wps:cNvSpPr txBox="1"/>
                      <wps:spPr bwMode="auto">
                        <a:xfrm>
                          <a:off x="0" y="0"/>
                          <a:ext cx="308610" cy="264160"/>
                        </a:xfrm>
                        <a:prstGeom prst="rect">
                          <a:avLst/>
                        </a:prstGeom>
                        <a:noFill/>
                        <a:ln>
                          <a:noFill/>
                        </a:ln>
                        <a:effectLst/>
                      </wps:spPr>
                      <wps:txbx>
                        <w:txbxContent>
                          <w:p w:rsidR="00530B96" w:rsidRPr="000E3142" w:rsidRDefault="00530B96"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82" type="#_x0000_t202" style="position:absolute;left:0;text-align:left;margin-left:362.6pt;margin-top:14.85pt;width:24.3pt;height:20.8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" filled="f" stroked="f">
                <v:textbox>
                  <w:txbxContent>
                    <w:p w:rsidR="00725741" w:rsidRPr="000E3142" w:rsidRDefault="00725741"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v:textbox>
              </v:shape>
            </w:pict>
          </mc:Fallback>
        </mc:AlternateContent>
      </w:r>
      <w:r w:rsidR="00632219">
        <w:rPr>
          <w:rFonts w:ascii="HG丸ｺﾞｼｯｸM-PRO" w:eastAsia="HG丸ｺﾞｼｯｸM-PRO" w:hAnsi="HG丸ｺﾞｼｯｸM-PRO"/>
          <w:noProof/>
          <w:sz w:val="22"/>
        </w:rPr>
        <mc:AlternateContent>
          <mc:Choice Requires="wps">
            <w:drawing>
              <wp:anchor distT="0" distB="0" distL="114300" distR="114300" simplePos="0" relativeHeight="252420096" behindDoc="0" locked="0" layoutInCell="1" allowOverlap="1" wp14:anchorId="548B687D" wp14:editId="03346EDD">
                <wp:simplePos x="0" y="0"/>
                <wp:positionH relativeFrom="column">
                  <wp:posOffset>4766310</wp:posOffset>
                </wp:positionH>
                <wp:positionV relativeFrom="paragraph">
                  <wp:posOffset>48260</wp:posOffset>
                </wp:positionV>
                <wp:extent cx="615950" cy="254000"/>
                <wp:effectExtent l="0" t="0" r="0" b="0"/>
                <wp:wrapNone/>
                <wp:docPr id="360669" name="テキスト ボックス 360669"/>
                <wp:cNvGraphicFramePr/>
                <a:graphic xmlns:a="http://schemas.openxmlformats.org/drawingml/2006/main">
                  <a:graphicData uri="http://schemas.microsoft.com/office/word/2010/wordprocessingShape">
                    <wps:wsp>
                      <wps:cNvSpPr txBox="1"/>
                      <wps:spPr>
                        <a:xfrm>
                          <a:off x="0" y="0"/>
                          <a:ext cx="615950" cy="254000"/>
                        </a:xfrm>
                        <a:prstGeom prst="rect">
                          <a:avLst/>
                        </a:prstGeom>
                        <a:noFill/>
                        <a:ln w="6350">
                          <a:noFill/>
                        </a:ln>
                        <a:effectLst/>
                      </wps:spPr>
                      <wps:txbx>
                        <w:txbxContent>
                          <w:p w:rsidR="00530B96"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紀の川市</w:t>
                            </w:r>
                          </w:p>
                          <w:p w:rsidR="00530B96" w:rsidRPr="00427670" w:rsidRDefault="00530B96"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(ﾊﾟﾅｿﾆｯｸ)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69" o:spid="_x0000_s1283" type="#_x0000_t202" style="position:absolute;left:0;text-align:left;margin-left:375.3pt;margin-top:3.8pt;width:48.5pt;height:20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" filled="f" stroked="f" strokeweight=".5pt">
                <v:textbox>
                  <w:txbxContent>
                    <w:p w:rsidR="00725741"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紀の川市</w:t>
                      </w:r>
                    </w:p>
                    <w:p w:rsidR="00725741" w:rsidRPr="00427670" w:rsidRDefault="00725741" w:rsidP="00632219">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(ﾊﾟﾅｿﾆｯｸ)</w:t>
                      </w:r>
                    </w:p>
                  </w:txbxContent>
                </v:textbox>
              </v:shape>
            </w:pict>
          </mc:Fallback>
        </mc:AlternateContent>
      </w:r>
      <w:r w:rsidR="00CB3905">
        <w:rPr>
          <w:noProof/>
        </w:rPr>
        <mc:AlternateContent>
          <mc:Choice Requires="wps">
            <w:drawing>
              <wp:anchor distT="0" distB="0" distL="114300" distR="114300" simplePos="0" relativeHeight="252385280" behindDoc="0" locked="0" layoutInCell="1" allowOverlap="1" wp14:anchorId="0D8DB389" wp14:editId="102D386F">
                <wp:simplePos x="0" y="0"/>
                <wp:positionH relativeFrom="column">
                  <wp:posOffset>3830320</wp:posOffset>
                </wp:positionH>
                <wp:positionV relativeFrom="paragraph">
                  <wp:posOffset>191135</wp:posOffset>
                </wp:positionV>
                <wp:extent cx="308610" cy="264160"/>
                <wp:effectExtent l="0" t="0" r="0" b="2540"/>
                <wp:wrapNone/>
                <wp:docPr id="360653" name="テキスト ボックス 37"/>
                <wp:cNvGraphicFramePr/>
                <a:graphic xmlns:a="http://schemas.openxmlformats.org/drawingml/2006/main">
                  <a:graphicData uri="http://schemas.microsoft.com/office/word/2010/wordprocessingShape">
                    <wps:wsp>
                      <wps:cNvSpPr txBox="1"/>
                      <wps:spPr bwMode="auto">
                        <a:xfrm>
                          <a:off x="0" y="0"/>
                          <a:ext cx="308610" cy="264160"/>
                        </a:xfrm>
                        <a:prstGeom prst="rect">
                          <a:avLst/>
                        </a:prstGeom>
                        <a:noFill/>
                        <a:ln>
                          <a:noFill/>
                        </a:ln>
                        <a:effectLst/>
                      </wps:spPr>
                      <wps:txbx>
                        <w:txbxContent>
                          <w:p w:rsidR="00530B96" w:rsidRPr="000E3142" w:rsidRDefault="00530B96"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84" type="#_x0000_t202" style="position:absolute;left:0;text-align:left;margin-left:301.6pt;margin-top:15.05pt;width:24.3pt;height:20.8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" filled="f" stroked="f">
                <v:textbox>
                  <w:txbxContent>
                    <w:p w:rsidR="00725741" w:rsidRPr="000E3142" w:rsidRDefault="00725741" w:rsidP="000E3142">
                      <w:pPr>
                        <w:pStyle w:val="Web"/>
                        <w:spacing w:before="0" w:beforeAutospacing="0" w:after="0" w:afterAutospacing="0"/>
                        <w:rPr>
                          <w:sz w:val="10"/>
                          <w:szCs w:val="10"/>
                        </w:rPr>
                      </w:pPr>
                      <w:r w:rsidRPr="000E3142">
                        <w:rPr>
                          <w:rFonts w:cstheme="minorBidi" w:hint="eastAsia"/>
                          <w:color w:val="000000" w:themeColor="text1"/>
                          <w:sz w:val="10"/>
                          <w:szCs w:val="10"/>
                        </w:rPr>
                        <w:t>★</w:t>
                      </w:r>
                    </w:p>
                  </w:txbxContent>
                </v:textbox>
              </v:shape>
            </w:pict>
          </mc:Fallback>
        </mc:AlternateContent>
      </w:r>
      <w:r w:rsidR="00A64ACF">
        <w:rPr>
          <w:noProof/>
        </w:rPr>
        <mc:AlternateContent>
          <mc:Choice Requires="wps">
            <w:drawing>
              <wp:anchor distT="0" distB="0" distL="114300" distR="114300" simplePos="0" relativeHeight="252368896" behindDoc="0" locked="0" layoutInCell="1" allowOverlap="1" wp14:anchorId="31DAC481" wp14:editId="30B15BF6">
                <wp:simplePos x="0" y="0"/>
                <wp:positionH relativeFrom="column">
                  <wp:posOffset>3953510</wp:posOffset>
                </wp:positionH>
                <wp:positionV relativeFrom="paragraph">
                  <wp:posOffset>91440</wp:posOffset>
                </wp:positionV>
                <wp:extent cx="247650" cy="264160"/>
                <wp:effectExtent l="0" t="0" r="0" b="2540"/>
                <wp:wrapNone/>
                <wp:docPr id="360644" name="テキスト ボックス 32"/>
                <wp:cNvGraphicFramePr/>
                <a:graphic xmlns:a="http://schemas.openxmlformats.org/drawingml/2006/main">
                  <a:graphicData uri="http://schemas.microsoft.com/office/word/2010/wordprocessingShape">
                    <wps:wsp>
                      <wps:cNvSpPr txBox="1"/>
                      <wps:spPr bwMode="auto">
                        <a:xfrm>
                          <a:off x="0" y="0"/>
                          <a:ext cx="247650" cy="264160"/>
                        </a:xfrm>
                        <a:prstGeom prst="rect">
                          <a:avLst/>
                        </a:prstGeom>
                        <a:noFill/>
                        <a:ln>
                          <a:noFill/>
                        </a:ln>
                        <a:effectLst/>
                      </wps:spPr>
                      <wps:txbx>
                        <w:txbxContent>
                          <w:p w:rsidR="00530B96" w:rsidRPr="00003FC1" w:rsidRDefault="00530B96" w:rsidP="00A64ACF">
                            <w:pPr>
                              <w:pStyle w:val="Web"/>
                              <w:spacing w:before="0" w:beforeAutospacing="0" w:after="0" w:afterAutospacing="0"/>
                              <w:rPr>
                                <w:sz w:val="10"/>
                                <w:szCs w:val="10"/>
                              </w:rPr>
                            </w:pPr>
                            <w:r w:rsidRPr="00003FC1">
                              <w:rPr>
                                <w:rFonts w:cstheme="minorBidi" w:hint="eastAsia"/>
                                <w:color w:val="00B050"/>
                                <w:sz w:val="10"/>
                                <w:szCs w:val="10"/>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85" type="#_x0000_t202" style="position:absolute;left:0;text-align:left;margin-left:311.3pt;margin-top:7.2pt;width:19.5pt;height:20.8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" filled="f" stroked="f">
                <v:textbox>
                  <w:txbxContent>
                    <w:p w:rsidR="00725741" w:rsidRPr="00003FC1" w:rsidRDefault="00725741" w:rsidP="00A64ACF">
                      <w:pPr>
                        <w:pStyle w:val="Web"/>
                        <w:spacing w:before="0" w:beforeAutospacing="0" w:after="0" w:afterAutospacing="0"/>
                        <w:rPr>
                          <w:sz w:val="10"/>
                          <w:szCs w:val="10"/>
                        </w:rPr>
                      </w:pPr>
                      <w:r w:rsidRPr="00003FC1">
                        <w:rPr>
                          <w:rFonts w:cstheme="minorBidi" w:hint="eastAsia"/>
                          <w:color w:val="00B050"/>
                          <w:sz w:val="10"/>
                          <w:szCs w:val="10"/>
                        </w:rPr>
                        <w:t>■</w:t>
                      </w:r>
                    </w:p>
                  </w:txbxContent>
                </v:textbox>
              </v:shape>
            </w:pict>
          </mc:Fallback>
        </mc:AlternateContent>
      </w:r>
    </w:p>
    <w:p w:rsidR="00983809" w:rsidRDefault="00BA037A">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30336" behindDoc="0" locked="0" layoutInCell="1" allowOverlap="1" wp14:anchorId="1F21B0B4" wp14:editId="6A84B60A">
                <wp:simplePos x="0" y="0"/>
                <wp:positionH relativeFrom="column">
                  <wp:posOffset>3550920</wp:posOffset>
                </wp:positionH>
                <wp:positionV relativeFrom="paragraph">
                  <wp:posOffset>127000</wp:posOffset>
                </wp:positionV>
                <wp:extent cx="609600" cy="165100"/>
                <wp:effectExtent l="0" t="0" r="0" b="6350"/>
                <wp:wrapNone/>
                <wp:docPr id="360674" name="テキスト ボックス 360674"/>
                <wp:cNvGraphicFramePr/>
                <a:graphic xmlns:a="http://schemas.openxmlformats.org/drawingml/2006/main">
                  <a:graphicData uri="http://schemas.microsoft.com/office/word/2010/wordprocessingShape">
                    <wps:wsp>
                      <wps:cNvSpPr txBox="1"/>
                      <wps:spPr>
                        <a:xfrm>
                          <a:off x="0" y="0"/>
                          <a:ext cx="609600" cy="165100"/>
                        </a:xfrm>
                        <a:prstGeom prst="rect">
                          <a:avLst/>
                        </a:prstGeom>
                        <a:noFill/>
                        <a:ln w="6350">
                          <a:noFill/>
                        </a:ln>
                        <a:effectLst/>
                      </wps:spPr>
                      <wps:txbx>
                        <w:txbxContent>
                          <w:p w:rsidR="00530B96" w:rsidRDefault="00530B96"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佐那河内村</w:t>
                            </w:r>
                          </w:p>
                          <w:p w:rsidR="00530B96" w:rsidRDefault="00530B96" w:rsidP="00B52DF3">
                            <w:pPr>
                              <w:spacing w:line="100" w:lineRule="exact"/>
                              <w:jc w:val="left"/>
                              <w:rPr>
                                <w:rFonts w:ascii="ＭＳ Ｐゴシック" w:eastAsia="ＭＳ Ｐゴシック" w:hAnsi="ＭＳ Ｐゴシック"/>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4" o:spid="_x0000_s1286" type="#_x0000_t202" style="position:absolute;left:0;text-align:left;margin-left:279.6pt;margin-top:10pt;width:48pt;height:13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" filled="f" stroked="f" strokeweight=".5pt">
                <v:textbox>
                  <w:txbxContent>
                    <w:p w:rsidR="00725741" w:rsidRDefault="00725741" w:rsidP="00B52DF3">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佐那河内村</w:t>
                      </w:r>
                    </w:p>
                    <w:p w:rsidR="00725741" w:rsidRDefault="00725741" w:rsidP="00B52DF3">
                      <w:pPr>
                        <w:spacing w:line="100" w:lineRule="exact"/>
                        <w:jc w:val="left"/>
                        <w:rPr>
                          <w:rFonts w:ascii="ＭＳ Ｐゴシック" w:eastAsia="ＭＳ Ｐゴシック" w:hAnsi="ＭＳ Ｐゴシック"/>
                          <w:sz w:val="10"/>
                          <w:szCs w:val="10"/>
                        </w:rPr>
                      </w:pPr>
                    </w:p>
                  </w:txbxContent>
                </v:textbox>
              </v:shape>
            </w:pict>
          </mc:Fallback>
        </mc:AlternateContent>
      </w:r>
      <w:r>
        <w:rPr>
          <w:noProof/>
        </w:rPr>
        <mc:AlternateContent>
          <mc:Choice Requires="wps">
            <w:drawing>
              <wp:anchor distT="0" distB="0" distL="114300" distR="114300" simplePos="0" relativeHeight="252389376" behindDoc="0" locked="0" layoutInCell="1" allowOverlap="1" wp14:anchorId="004896DF" wp14:editId="7BD09870">
                <wp:simplePos x="0" y="0"/>
                <wp:positionH relativeFrom="column">
                  <wp:posOffset>4118610</wp:posOffset>
                </wp:positionH>
                <wp:positionV relativeFrom="paragraph">
                  <wp:posOffset>210820</wp:posOffset>
                </wp:positionV>
                <wp:extent cx="78740" cy="78740"/>
                <wp:effectExtent l="0" t="0" r="16510" b="16510"/>
                <wp:wrapNone/>
                <wp:docPr id="224" name="星 7 224"/>
                <wp:cNvGraphicFramePr/>
                <a:graphic xmlns:a="http://schemas.openxmlformats.org/drawingml/2006/main">
                  <a:graphicData uri="http://schemas.microsoft.com/office/word/2010/wordprocessingShape">
                    <wps:wsp>
                      <wps:cNvSpPr/>
                      <wps:spPr bwMode="auto">
                        <a:xfrm>
                          <a:off x="0" y="0"/>
                          <a:ext cx="78740" cy="78740"/>
                        </a:xfrm>
                        <a:prstGeom prst="star7">
                          <a:avLst/>
                        </a:prstGeom>
                        <a:solidFill>
                          <a:srgbClr val="FFC000"/>
                        </a:solidFill>
                        <a:ln w="12700" cap="flat" cmpd="sng" algn="ctr">
                          <a:solidFill>
                            <a:srgbClr val="1F497D">
                              <a:lumMod val="75000"/>
                            </a:srgbClr>
                          </a:solidFill>
                          <a:prstDash val="solid"/>
                        </a:ln>
                        <a:effectLst/>
                      </wps:spPr>
                      <wps:txbx>
                        <w:txbxContent>
                          <w:p w:rsidR="00530B96" w:rsidRPr="00CB3905" w:rsidRDefault="00530B96" w:rsidP="00CB3905">
                            <w:pPr>
                              <w:rPr>
                                <w:rFonts w:ascii="ＭＳ Ｐゴシック" w:eastAsia="ＭＳ Ｐゴシック" w:hAnsi="ＭＳ Ｐゴシック"/>
                                <w:sz w:val="10"/>
                                <w:szCs w:val="10"/>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id="星 7 224" o:spid="_x0000_s1287" style="position:absolute;left:0;text-align:left;margin-left:324.3pt;margin-top:16.6pt;width:6.2pt;height:6.2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8740,78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" adj="-11796480,,5400" path="m,50638l12125,35043,7798,15595r19447,1l39370,,51495,15596r19447,-1l66615,35043,78740,50638,61219,59293,56891,78740,39370,70085,21849,78740,17521,59293,,50638xe" fillcolor="#ffc000" strokecolor="#17375e" strokeweight="1pt">
                <v:stroke joinstyle="miter"/>
                <v:formulas/>
                <v:path arrowok="t" o:connecttype="custom" o:connectlocs="0,50638;12125,35043;7798,15595;27245,15596;39370,0;51495,15596;70942,15595;66615,35043;78740,50638;61219,59293;56891,78740;39370,70085;21849,78740;17521,59293;0,50638" o:connectangles="0,0,0,0,0,0,0,0,0,0,0,0,0,0,0" textboxrect="0,0,78740,78740"/>
                <v:textbox>
                  <w:txbxContent>
                    <w:p w:rsidR="00725741" w:rsidRPr="00CB3905" w:rsidRDefault="00725741" w:rsidP="00CB3905">
                      <w:pPr>
                        <w:rPr>
                          <w:rFonts w:ascii="ＭＳ Ｐゴシック" w:eastAsia="ＭＳ Ｐゴシック" w:hAnsi="ＭＳ Ｐゴシック"/>
                          <w:sz w:val="10"/>
                          <w:szCs w:val="10"/>
                        </w:rPr>
                      </w:pPr>
                    </w:p>
                  </w:txbxContent>
                </v:textbox>
              </v:shape>
            </w:pict>
          </mc:Fallback>
        </mc:AlternateContent>
      </w:r>
      <w:r w:rsidR="00D22376">
        <w:rPr>
          <w:rFonts w:ascii="HG丸ｺﾞｼｯｸM-PRO" w:eastAsia="HG丸ｺﾞｼｯｸM-PRO" w:hAnsi="HG丸ｺﾞｼｯｸM-PRO"/>
          <w:noProof/>
          <w:sz w:val="22"/>
        </w:rPr>
        <mc:AlternateContent>
          <mc:Choice Requires="wps">
            <w:drawing>
              <wp:anchor distT="0" distB="0" distL="114300" distR="114300" simplePos="0" relativeHeight="252422144" behindDoc="0" locked="0" layoutInCell="1" allowOverlap="1" wp14:anchorId="0C750012" wp14:editId="7F906C4E">
                <wp:simplePos x="0" y="0"/>
                <wp:positionH relativeFrom="column">
                  <wp:posOffset>4607560</wp:posOffset>
                </wp:positionH>
                <wp:positionV relativeFrom="paragraph">
                  <wp:posOffset>128270</wp:posOffset>
                </wp:positionV>
                <wp:extent cx="685800" cy="330200"/>
                <wp:effectExtent l="0" t="0" r="0" b="0"/>
                <wp:wrapNone/>
                <wp:docPr id="360670" name="テキスト ボックス 360670"/>
                <wp:cNvGraphicFramePr/>
                <a:graphic xmlns:a="http://schemas.openxmlformats.org/drawingml/2006/main">
                  <a:graphicData uri="http://schemas.microsoft.com/office/word/2010/wordprocessingShape">
                    <wps:wsp>
                      <wps:cNvSpPr txBox="1"/>
                      <wps:spPr>
                        <a:xfrm>
                          <a:off x="0" y="0"/>
                          <a:ext cx="685800" cy="330200"/>
                        </a:xfrm>
                        <a:prstGeom prst="rect">
                          <a:avLst/>
                        </a:prstGeom>
                        <a:noFill/>
                        <a:ln w="6350">
                          <a:noFill/>
                        </a:ln>
                        <a:effectLst/>
                      </wps:spPr>
                      <wps:txbx>
                        <w:txbxContent>
                          <w:p w:rsidR="00530B96"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広川町</w:t>
                            </w:r>
                          </w:p>
                          <w:p w:rsidR="00530B96" w:rsidRDefault="00530B96"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日高川町</w:t>
                            </w:r>
                          </w:p>
                          <w:p w:rsidR="00530B96" w:rsidRDefault="00530B96" w:rsidP="00D2237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有田川町　</w:t>
                            </w:r>
                            <w:r>
                              <w:rPr>
                                <w:rFonts w:ascii="ＭＳ Ｐゴシック" w:eastAsia="ＭＳ Ｐゴシック" w:hAnsi="ＭＳ Ｐゴシック" w:hint="eastAsia"/>
                                <w:i/>
                                <w:sz w:val="10"/>
                                <w:szCs w:val="10"/>
                              </w:rPr>
                              <w:t>建設中</w:t>
                            </w:r>
                          </w:p>
                          <w:p w:rsidR="00530B96" w:rsidRPr="00D22376" w:rsidRDefault="00530B96" w:rsidP="00D22376">
                            <w:pPr>
                              <w:spacing w:line="100" w:lineRule="exact"/>
                              <w:jc w:val="left"/>
                              <w:rPr>
                                <w:rFonts w:ascii="ＭＳ Ｐゴシック" w:eastAsia="ＭＳ Ｐゴシック" w:hAnsi="ＭＳ Ｐゴシック"/>
                                <w:i/>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0" o:spid="_x0000_s1288" type="#_x0000_t202" style="position:absolute;left:0;text-align:left;margin-left:362.8pt;margin-top:10.1pt;width:54pt;height:26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" filled="f" stroked="f" strokeweight=".5pt">
                <v:textbox>
                  <w:txbxContent>
                    <w:p w:rsidR="00725741"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広川町</w:t>
                      </w:r>
                    </w:p>
                    <w:p w:rsidR="00725741" w:rsidRDefault="00725741" w:rsidP="00D22376">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日高川町</w:t>
                      </w:r>
                    </w:p>
                    <w:p w:rsidR="00725741" w:rsidRDefault="00725741" w:rsidP="00D22376">
                      <w:pPr>
                        <w:spacing w:line="100" w:lineRule="exact"/>
                        <w:jc w:val="left"/>
                        <w:rPr>
                          <w:rFonts w:ascii="ＭＳ Ｐゴシック" w:eastAsia="ＭＳ Ｐゴシック" w:hAnsi="ＭＳ Ｐゴシック"/>
                          <w:i/>
                          <w:sz w:val="10"/>
                          <w:szCs w:val="10"/>
                        </w:rPr>
                      </w:pPr>
                      <w:r>
                        <w:rPr>
                          <w:rFonts w:ascii="ＭＳ Ｐゴシック" w:eastAsia="ＭＳ Ｐゴシック" w:hAnsi="ＭＳ Ｐゴシック" w:hint="eastAsia"/>
                          <w:sz w:val="10"/>
                          <w:szCs w:val="10"/>
                        </w:rPr>
                        <w:t xml:space="preserve">有田川町　</w:t>
                      </w:r>
                      <w:r>
                        <w:rPr>
                          <w:rFonts w:ascii="ＭＳ Ｐゴシック" w:eastAsia="ＭＳ Ｐゴシック" w:hAnsi="ＭＳ Ｐゴシック" w:hint="eastAsia"/>
                          <w:i/>
                          <w:sz w:val="10"/>
                          <w:szCs w:val="10"/>
                        </w:rPr>
                        <w:t>建設中</w:t>
                      </w:r>
                    </w:p>
                    <w:p w:rsidR="00725741" w:rsidRPr="00D22376" w:rsidRDefault="00725741" w:rsidP="00D22376">
                      <w:pPr>
                        <w:spacing w:line="100" w:lineRule="exact"/>
                        <w:jc w:val="left"/>
                        <w:rPr>
                          <w:rFonts w:ascii="ＭＳ Ｐゴシック" w:eastAsia="ＭＳ Ｐゴシック" w:hAnsi="ＭＳ Ｐゴシック"/>
                          <w:i/>
                          <w:sz w:val="10"/>
                          <w:szCs w:val="10"/>
                        </w:rPr>
                      </w:pPr>
                    </w:p>
                  </w:txbxContent>
                </v:textbox>
              </v:shape>
            </w:pict>
          </mc:Fallback>
        </mc:AlternateContent>
      </w:r>
    </w:p>
    <w:p w:rsidR="00983809" w:rsidRDefault="0072574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65152" behindDoc="0" locked="0" layoutInCell="1" allowOverlap="1" wp14:anchorId="6297EE43" wp14:editId="799C58FA">
                <wp:simplePos x="0" y="0"/>
                <wp:positionH relativeFrom="column">
                  <wp:posOffset>5642610</wp:posOffset>
                </wp:positionH>
                <wp:positionV relativeFrom="paragraph">
                  <wp:posOffset>41910</wp:posOffset>
                </wp:positionV>
                <wp:extent cx="1149350" cy="628650"/>
                <wp:effectExtent l="0" t="0" r="0" b="19050"/>
                <wp:wrapNone/>
                <wp:docPr id="360606" name="グループ化 360606"/>
                <wp:cNvGraphicFramePr/>
                <a:graphic xmlns:a="http://schemas.openxmlformats.org/drawingml/2006/main">
                  <a:graphicData uri="http://schemas.microsoft.com/office/word/2010/wordprocessingGroup">
                    <wpg:wgp>
                      <wpg:cNvGrpSpPr/>
                      <wpg:grpSpPr>
                        <a:xfrm>
                          <a:off x="0" y="0"/>
                          <a:ext cx="1149350" cy="628650"/>
                          <a:chOff x="0" y="0"/>
                          <a:chExt cx="1149350" cy="628650"/>
                        </a:xfrm>
                      </wpg:grpSpPr>
                      <wpg:grpSp>
                        <wpg:cNvPr id="360585" name="グループ化 360585"/>
                        <wpg:cNvGrpSpPr/>
                        <wpg:grpSpPr>
                          <a:xfrm>
                            <a:off x="0" y="0"/>
                            <a:ext cx="1149350" cy="628650"/>
                            <a:chOff x="0" y="0"/>
                            <a:chExt cx="1149350" cy="628650"/>
                          </a:xfrm>
                        </wpg:grpSpPr>
                        <wps:wsp>
                          <wps:cNvPr id="360517" name="星 7 360517"/>
                          <wps:cNvSpPr/>
                          <wps:spPr bwMode="auto">
                            <a:xfrm>
                              <a:off x="82550" y="279400"/>
                              <a:ext cx="78740" cy="78740"/>
                            </a:xfrm>
                            <a:prstGeom prst="star7">
                              <a:avLst/>
                            </a:prstGeom>
                            <a:solidFill>
                              <a:srgbClr val="FFC000"/>
                            </a:solidFill>
                            <a:ln w="12700" cap="flat" cmpd="sng" algn="ctr">
                              <a:solidFill>
                                <a:srgbClr val="1F497D">
                                  <a:lumMod val="75000"/>
                                </a:srgbClr>
                              </a:solidFill>
                              <a:prstDash val="solid"/>
                            </a:ln>
                            <a:effectLst/>
                          </wps:spPr>
                          <wps:txbx>
                            <w:txbxContent>
                              <w:p w:rsidR="00530B96" w:rsidRPr="00CB3905" w:rsidRDefault="00530B96" w:rsidP="00BA037A">
                                <w:pPr>
                                  <w:rPr>
                                    <w:rFonts w:ascii="ＭＳ Ｐゴシック" w:eastAsia="ＭＳ Ｐゴシック" w:hAnsi="ＭＳ Ｐゴシック"/>
                                    <w:sz w:val="10"/>
                                    <w:szCs w:val="10"/>
                                  </w:rPr>
                                </w:pPr>
                              </w:p>
                            </w:txbxContent>
                          </wps:txbx>
                          <wps:bodyPr wrap="square" rtlCol="0" anchor="t">
                            <a:noAutofit/>
                          </wps:bodyPr>
                        </wps:wsp>
                        <wps:wsp>
                          <wps:cNvPr id="360530" name="フローチャート : 磁気ディスク 360530"/>
                          <wps:cNvSpPr/>
                          <wps:spPr bwMode="auto">
                            <a:xfrm>
                              <a:off x="107950" y="482600"/>
                              <a:ext cx="50800" cy="78740"/>
                            </a:xfrm>
                            <a:prstGeom prst="flowChartMagneticDisk">
                              <a:avLst/>
                            </a:prstGeom>
                            <a:solidFill>
                              <a:srgbClr val="FFFF00"/>
                            </a:solidFill>
                            <a:ln w="9525" cap="flat" cmpd="sng" algn="ctr">
                              <a:solidFill>
                                <a:sysClr val="window" lastClr="FFFFFF">
                                  <a:lumMod val="50000"/>
                                </a:sysClr>
                              </a:solidFill>
                              <a:prstDash val="solid"/>
                            </a:ln>
                            <a:effectLst/>
                          </wps:spPr>
                          <wps:txbx>
                            <w:txbxContent>
                              <w:p w:rsidR="00530B96" w:rsidRPr="00493E69" w:rsidRDefault="00530B96" w:rsidP="00CF7DFC">
                                <w:pPr>
                                  <w:rPr>
                                    <w:rFonts w:ascii="ＭＳ Ｐゴシック" w:eastAsia="ＭＳ Ｐゴシック" w:hAnsi="ＭＳ Ｐゴシック"/>
                                    <w:sz w:val="20"/>
                                    <w:szCs w:val="20"/>
                                  </w:rPr>
                                </w:pPr>
                              </w:p>
                            </w:txbxContent>
                          </wps:txbx>
                          <wps:bodyPr wrap="square" rtlCol="0" anchor="t">
                            <a:noAutofit/>
                          </wps:bodyPr>
                        </wps:wsp>
                        <wps:wsp>
                          <wps:cNvPr id="360559" name="テキスト ボックス 360559"/>
                          <wps:cNvSpPr txBox="1"/>
                          <wps:spPr>
                            <a:xfrm>
                              <a:off x="0" y="0"/>
                              <a:ext cx="114935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sidP="005257B4">
                                <w:pPr>
                                  <w:spacing w:line="160" w:lineRule="exact"/>
                                  <w:jc w:val="left"/>
                                  <w:rPr>
                                    <w:rFonts w:ascii="ＭＳ Ｐゴシック" w:eastAsia="ＭＳ Ｐゴシック" w:hAnsi="ＭＳ Ｐゴシック"/>
                                    <w:sz w:val="10"/>
                                    <w:szCs w:val="10"/>
                                  </w:rPr>
                                </w:pPr>
                                <w:r w:rsidRPr="00725741">
                                  <w:rPr>
                                    <w:rFonts w:ascii="ＭＳ Ｐゴシック" w:eastAsia="ＭＳ Ｐゴシック" w:hAnsi="ＭＳ Ｐゴシック" w:hint="eastAsia"/>
                                    <w:color w:val="FF0000"/>
                                    <w:sz w:val="10"/>
                                    <w:szCs w:val="10"/>
                                  </w:rPr>
                                  <w:t>●</w:t>
                                </w: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太陽電池工場</w:t>
                                </w:r>
                              </w:p>
                              <w:p w:rsidR="00530B96" w:rsidRDefault="00530B96" w:rsidP="005257B4">
                                <w:pPr>
                                  <w:spacing w:line="160" w:lineRule="exact"/>
                                  <w:jc w:val="left"/>
                                  <w:rPr>
                                    <w:rFonts w:ascii="ＭＳ Ｐゴシック" w:eastAsia="ＭＳ Ｐゴシック" w:hAnsi="ＭＳ Ｐゴシック"/>
                                    <w:sz w:val="10"/>
                                    <w:szCs w:val="10"/>
                                  </w:rPr>
                                </w:pPr>
                                <w:r w:rsidRPr="00725741">
                                  <w:rPr>
                                    <w:rFonts w:ascii="ＭＳ Ｐゴシック" w:eastAsia="ＭＳ Ｐゴシック" w:hAnsi="ＭＳ Ｐゴシック" w:hint="eastAsia"/>
                                    <w:color w:val="00B050"/>
                                    <w:sz w:val="10"/>
                                    <w:szCs w:val="10"/>
                                  </w:rPr>
                                  <w:t>■</w:t>
                                </w: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リチウムイオン電池工場</w:t>
                                </w:r>
                              </w:p>
                              <w:p w:rsidR="00530B96" w:rsidRPr="00725741" w:rsidRDefault="00530B96" w:rsidP="005257B4">
                                <w:pPr>
                                  <w:spacing w:line="160" w:lineRule="exact"/>
                                  <w:jc w:val="left"/>
                                  <w:rPr>
                                    <w:rFonts w:ascii="ＭＳ Ｐゴシック" w:eastAsia="ＭＳ Ｐゴシック" w:hAnsi="ＭＳ Ｐゴシック"/>
                                    <w:b/>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LED工場</w:t>
                                </w:r>
                              </w:p>
                              <w:p w:rsidR="00530B96" w:rsidRDefault="00530B96" w:rsidP="005257B4">
                                <w:pPr>
                                  <w:spacing w:line="16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風力発電施設</w:t>
                                </w:r>
                              </w:p>
                              <w:p w:rsidR="00530B96" w:rsidRPr="00725741" w:rsidRDefault="00530B96" w:rsidP="005257B4">
                                <w:pPr>
                                  <w:spacing w:line="160" w:lineRule="exact"/>
                                  <w:jc w:val="left"/>
                                  <w:rPr>
                                    <w:rFonts w:ascii="ＭＳ Ｐゴシック" w:eastAsia="ＭＳ Ｐゴシック" w:hAnsi="ＭＳ Ｐゴシック"/>
                                    <w:b/>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バイオ燃料施設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0605" name="正方形/長方形 360605"/>
                        <wps:cNvSpPr/>
                        <wps:spPr>
                          <a:xfrm>
                            <a:off x="0" y="0"/>
                            <a:ext cx="958850" cy="628650"/>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60606" o:spid="_x0000_s1289" style="position:absolute;left:0;text-align:left;margin-left:444.3pt;margin-top:3.3pt;width:90.5pt;height:49.5pt;z-index:252465152" coordsize="11493,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">
                <v:group id="グループ化 360585" o:spid="_x0000_s1290" style="position:absolute;width:11493;height:6286" coordsize="11493,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RzA48cAAADf&#10;AAAADwAAAAAAAAAAAAAAAACqAgAAZHJzL2Rvd25yZXYueG1sUEsFBgAAAAAEAAQA+gAAAJ4DAAAA&#10;AA==&#10;">
                  <v:shape id="星 7 360517" o:spid="_x0000_s1291" style="position:absolute;left:825;top:2794;width:787;height:787;visibility:visible;mso-wrap-style:square;v-text-anchor:top" coordsize="78740,78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l8McA&#10;AADfAAAADwAAAGRycy9kb3ducmV2LnhtbESPzWrDMBCE74W+g9hCb41sN02KEyUkhYZeekicS2+L&#10;tbFMrJWxVP+8fVUI5DjMzDfMejvaRvTU+dqxgnSWgCAuna65UnAuPl/eQfiArLFxTAom8rDdPD6s&#10;Mddu4CP1p1CJCGGfowITQptL6UtDFv3MtcTRu7jOYoiyq6TucIhw28gsSRbSYs1xwWBLH4bK6+nX&#10;KpCFzS6++KnPLj2Y+XIKeNx/K/X8NO5WIAKN4R6+tb+0gtdF8pYu4f9P/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mJfDHAAAA3wAAAA8AAAAAAAAAAAAAAAAAmAIAAGRy&#10;cy9kb3ducmV2LnhtbFBLBQYAAAAABAAEAPUAAACMAwAAAAA=&#10;" adj="-11796480,,5400" path="m,50638l12125,35043,7798,15595r19447,1l39370,,51495,15596r19447,-1l66615,35043,78740,50638,61219,59293,56891,78740,39370,70085,21849,78740,17521,59293,,50638xe" fillcolor="#ffc000" strokecolor="#17375e" strokeweight="1pt">
                    <v:stroke joinstyle="miter"/>
                    <v:formulas/>
                    <v:path arrowok="t" o:connecttype="custom" o:connectlocs="0,50638;12125,35043;7798,15595;27245,15596;39370,0;51495,15596;70942,15595;66615,35043;78740,50638;61219,59293;56891,78740;39370,70085;21849,78740;17521,59293;0,50638" o:connectangles="0,0,0,0,0,0,0,0,0,0,0,0,0,0,0" textboxrect="0,0,78740,78740"/>
                    <v:textbox>
                      <w:txbxContent>
                        <w:p w:rsidR="00725741" w:rsidRPr="00CB3905" w:rsidRDefault="00725741" w:rsidP="00BA037A">
                          <w:pPr>
                            <w:rPr>
                              <w:rFonts w:ascii="ＭＳ Ｐゴシック" w:eastAsia="ＭＳ Ｐゴシック" w:hAnsi="ＭＳ Ｐゴシック"/>
                              <w:sz w:val="10"/>
                              <w:szCs w:val="10"/>
                            </w:rPr>
                          </w:pPr>
                        </w:p>
                      </w:txbxContent>
                    </v:textbox>
                  </v:shape>
                  <v:shape id="フローチャート : 磁気ディスク 360530" o:spid="_x0000_s1292" type="#_x0000_t132" style="position:absolute;left:1079;top:4826;width:508;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i6+8MA&#10;AADfAAAADwAAAGRycy9kb3ducmV2LnhtbESPzYrCMBSF9wO+Q7iCuzHVjiLVKMOo4NYquL0017bY&#10;3NQm2tannywEl4fzx7fadKYST2pcaVnBZByBIM6sLjlXcD7tvxcgnEfWWFkmBT052KwHXytMtG35&#10;SM/U5yKMsEtQQeF9nUjpsoIMurGtiYN3tY1BH2STS91gG8ZNJadRNJcGSw4PBdb0V1B2Sx9GwX16&#10;ubrdVr7qSxunRv70h4XulRoNu98lCE+d/4Tf7YNWEM+jWRwIAk9g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i6+8MAAADfAAAADwAAAAAAAAAAAAAAAACYAgAAZHJzL2Rv&#10;d25yZXYueG1sUEsFBgAAAAAEAAQA9QAAAIgDAAAAAA==&#10;" fillcolor="yellow" strokecolor="#7f7f7f">
                    <v:textbox>
                      <w:txbxContent>
                        <w:p w:rsidR="00725741" w:rsidRPr="00493E69" w:rsidRDefault="00725741" w:rsidP="00CF7DFC">
                          <w:pPr>
                            <w:rPr>
                              <w:rFonts w:ascii="ＭＳ Ｐゴシック" w:eastAsia="ＭＳ Ｐゴシック" w:hAnsi="ＭＳ Ｐゴシック"/>
                              <w:sz w:val="20"/>
                              <w:szCs w:val="20"/>
                            </w:rPr>
                          </w:pPr>
                        </w:p>
                      </w:txbxContent>
                    </v:textbox>
                  </v:shape>
                  <v:shape id="テキスト ボックス 360559" o:spid="_x0000_s1293" type="#_x0000_t202" style="position:absolute;width:11493;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2b0MgA&#10;AADfAAAADwAAAGRycy9kb3ducmV2LnhtbESPQWvCQBSE7wX/w/IEb3WjEklTV5GAKFIPWi+9vWaf&#10;SWj2bcyumvbXuwXB4zAz3zCzRWdqcaXWVZYVjIYRCOLc6ooLBcfP1WsCwnlkjbVlUvBLDhbz3ssM&#10;U21vvKfrwRciQNilqKD0vkmldHlJBt3QNsTBO9nWoA+yLaRu8RbgppbjKJpKgxWHhRIbykrKfw4X&#10;o2CbrXa4/x6b5K/O1h+nZXM+fsVKDfrd8h2Ep84/w4/2RiuYTKM4foP/P+EL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bZvQyAAAAN8AAAAPAAAAAAAAAAAAAAAAAJgCAABk&#10;cnMvZG93bnJldi54bWxQSwUGAAAAAAQABAD1AAAAjQMAAAAA&#10;" filled="f" stroked="f" strokeweight=".5pt">
                    <v:textbox>
                      <w:txbxContent>
                        <w:p w:rsidR="00725741" w:rsidRDefault="00725741" w:rsidP="005257B4">
                          <w:pPr>
                            <w:spacing w:line="160" w:lineRule="exact"/>
                            <w:jc w:val="left"/>
                            <w:rPr>
                              <w:rFonts w:ascii="ＭＳ Ｐゴシック" w:eastAsia="ＭＳ Ｐゴシック" w:hAnsi="ＭＳ Ｐゴシック" w:hint="eastAsia"/>
                              <w:sz w:val="10"/>
                              <w:szCs w:val="10"/>
                            </w:rPr>
                          </w:pPr>
                          <w:r w:rsidRPr="00725741">
                            <w:rPr>
                              <w:rFonts w:ascii="ＭＳ Ｐゴシック" w:eastAsia="ＭＳ Ｐゴシック" w:hAnsi="ＭＳ Ｐゴシック" w:hint="eastAsia"/>
                              <w:color w:val="FF0000"/>
                              <w:sz w:val="10"/>
                              <w:szCs w:val="10"/>
                            </w:rPr>
                            <w:t>●</w:t>
                          </w: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太陽電池工場</w:t>
                          </w:r>
                        </w:p>
                        <w:p w:rsidR="00725741" w:rsidRDefault="00725741" w:rsidP="005257B4">
                          <w:pPr>
                            <w:spacing w:line="160" w:lineRule="exact"/>
                            <w:jc w:val="left"/>
                            <w:rPr>
                              <w:rFonts w:ascii="ＭＳ Ｐゴシック" w:eastAsia="ＭＳ Ｐゴシック" w:hAnsi="ＭＳ Ｐゴシック" w:hint="eastAsia"/>
                              <w:sz w:val="10"/>
                              <w:szCs w:val="10"/>
                            </w:rPr>
                          </w:pPr>
                          <w:r w:rsidRPr="00725741">
                            <w:rPr>
                              <w:rFonts w:ascii="ＭＳ Ｐゴシック" w:eastAsia="ＭＳ Ｐゴシック" w:hAnsi="ＭＳ Ｐゴシック" w:hint="eastAsia"/>
                              <w:color w:val="00B050"/>
                              <w:sz w:val="10"/>
                              <w:szCs w:val="10"/>
                            </w:rPr>
                            <w:t>■</w:t>
                          </w: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リチウムイオン電池工場</w:t>
                          </w:r>
                        </w:p>
                        <w:p w:rsidR="00725741" w:rsidRPr="00725741" w:rsidRDefault="00725741" w:rsidP="005257B4">
                          <w:pPr>
                            <w:spacing w:line="160" w:lineRule="exact"/>
                            <w:jc w:val="left"/>
                            <w:rPr>
                              <w:rFonts w:ascii="ＭＳ Ｐゴシック" w:eastAsia="ＭＳ Ｐゴシック" w:hAnsi="ＭＳ Ｐゴシック" w:hint="eastAsia"/>
                              <w:b/>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LED工場</w:t>
                          </w:r>
                        </w:p>
                        <w:p w:rsidR="00725741" w:rsidRDefault="00725741" w:rsidP="005257B4">
                          <w:pPr>
                            <w:spacing w:line="160" w:lineRule="exact"/>
                            <w:jc w:val="left"/>
                            <w:rPr>
                              <w:rFonts w:ascii="ＭＳ Ｐゴシック" w:eastAsia="ＭＳ Ｐゴシック" w:hAnsi="ＭＳ Ｐゴシック" w:hint="eastAsia"/>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風力発電施設</w:t>
                          </w:r>
                        </w:p>
                        <w:p w:rsidR="00725741" w:rsidRPr="00725741" w:rsidRDefault="00725741" w:rsidP="005257B4">
                          <w:pPr>
                            <w:spacing w:line="160" w:lineRule="exact"/>
                            <w:jc w:val="left"/>
                            <w:rPr>
                              <w:rFonts w:ascii="ＭＳ Ｐゴシック" w:eastAsia="ＭＳ Ｐゴシック" w:hAnsi="ＭＳ Ｐゴシック"/>
                              <w:b/>
                              <w:sz w:val="10"/>
                              <w:szCs w:val="10"/>
                            </w:rPr>
                          </w:pPr>
                          <w:r>
                            <w:rPr>
                              <w:rFonts w:ascii="ＭＳ Ｐゴシック" w:eastAsia="ＭＳ Ｐゴシック" w:hAnsi="ＭＳ Ｐゴシック" w:hint="eastAsia"/>
                              <w:sz w:val="10"/>
                              <w:szCs w:val="10"/>
                            </w:rPr>
                            <w:t xml:space="preserve">　　 </w:t>
                          </w:r>
                          <w:r w:rsidRPr="00725741">
                            <w:rPr>
                              <w:rFonts w:ascii="ＭＳ Ｐゴシック" w:eastAsia="ＭＳ Ｐゴシック" w:hAnsi="ＭＳ Ｐゴシック" w:hint="eastAsia"/>
                              <w:b/>
                              <w:sz w:val="10"/>
                              <w:szCs w:val="10"/>
                            </w:rPr>
                            <w:t>バイオ燃料施設</w:t>
                          </w:r>
                        </w:p>
                      </w:txbxContent>
                    </v:textbox>
                  </v:shape>
                </v:group>
                <v:rect id="正方形/長方形 360605" o:spid="_x0000_s1294" style="position:absolute;width:9588;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DMcA&#10;AADfAAAADwAAAGRycy9kb3ducmV2LnhtbESP3WoCMRSE7wXfIRyhdzWxxa2uRilCS0ul4A/i5SE5&#10;7i5uTpZNquvbN4WCl8PMfMPMl52rxYXaUHnWMBoqEMTG24oLDfvd2+MERIjIFmvPpOFGAZaLfm+O&#10;ufVX3tBlGwuRIBxy1FDG2ORSBlOSwzD0DXHyTr51GJNsC2lbvCa4q+WTUpl0WHFaKLGhVUnmvP1x&#10;Glb7g7PfZvd5fO+KMGX1cl6bL60fBt3rDESkLt7D/+0Pq+E5U5kaw9+f9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XBwzHAAAA3wAAAA8AAAAAAAAAAAAAAAAAmAIAAGRy&#10;cy9kb3ducmV2LnhtbFBLBQYAAAAABAAEAPUAAACMAwAAAAA=&#10;" filled="f" strokecolor="#243f60 [1604]"/>
              </v:group>
            </w:pict>
          </mc:Fallback>
        </mc:AlternateContent>
      </w:r>
      <w:r w:rsidR="00BA037A">
        <w:rPr>
          <w:rFonts w:ascii="HG丸ｺﾞｼｯｸM-PRO" w:eastAsia="HG丸ｺﾞｼｯｸM-PRO" w:hAnsi="HG丸ｺﾞｼｯｸM-PRO"/>
          <w:noProof/>
          <w:sz w:val="22"/>
        </w:rPr>
        <mc:AlternateContent>
          <mc:Choice Requires="wps">
            <w:drawing>
              <wp:anchor distT="0" distB="0" distL="114300" distR="114300" simplePos="0" relativeHeight="252434432" behindDoc="0" locked="0" layoutInCell="1" allowOverlap="1" wp14:anchorId="7E0E6A73" wp14:editId="0A16B2E5">
                <wp:simplePos x="0" y="0"/>
                <wp:positionH relativeFrom="column">
                  <wp:posOffset>4121150</wp:posOffset>
                </wp:positionH>
                <wp:positionV relativeFrom="paragraph">
                  <wp:posOffset>6350</wp:posOffset>
                </wp:positionV>
                <wp:extent cx="537210" cy="254000"/>
                <wp:effectExtent l="0" t="0" r="0" b="0"/>
                <wp:wrapNone/>
                <wp:docPr id="360678" name="テキスト ボックス 360678"/>
                <wp:cNvGraphicFramePr/>
                <a:graphic xmlns:a="http://schemas.openxmlformats.org/drawingml/2006/main">
                  <a:graphicData uri="http://schemas.microsoft.com/office/word/2010/wordprocessingShape">
                    <wps:wsp>
                      <wps:cNvSpPr txBox="1"/>
                      <wps:spPr>
                        <a:xfrm>
                          <a:off x="0" y="0"/>
                          <a:ext cx="537210" cy="254000"/>
                        </a:xfrm>
                        <a:prstGeom prst="rect">
                          <a:avLst/>
                        </a:prstGeom>
                        <a:noFill/>
                        <a:ln w="6350">
                          <a:noFill/>
                        </a:ln>
                        <a:effectLst/>
                      </wps:spPr>
                      <wps:txbx>
                        <w:txbxContent>
                          <w:p w:rsidR="00530B96" w:rsidRDefault="00530B96" w:rsidP="00E220D0">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阿南市</w:t>
                            </w:r>
                          </w:p>
                          <w:p w:rsidR="00530B96" w:rsidRPr="00427670" w:rsidRDefault="00530B96" w:rsidP="00E220D0">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(日亜化学)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78" o:spid="_x0000_s1295" type="#_x0000_t202" style="position:absolute;left:0;text-align:left;margin-left:324.5pt;margin-top:.5pt;width:42.3pt;height:20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" filled="f" stroked="f" strokeweight=".5pt">
                <v:textbox>
                  <w:txbxContent>
                    <w:p w:rsidR="00725741" w:rsidRDefault="00725741" w:rsidP="00E220D0">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阿南市</w:t>
                      </w:r>
                    </w:p>
                    <w:p w:rsidR="00725741" w:rsidRPr="00427670" w:rsidRDefault="00725741" w:rsidP="00E220D0">
                      <w:pPr>
                        <w:spacing w:line="100" w:lineRule="exact"/>
                        <w:jc w:val="lef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(日亜化学)</w:t>
                      </w:r>
                    </w:p>
                  </w:txbxContent>
                </v:textbox>
              </v:shape>
            </w:pict>
          </mc:Fallback>
        </mc:AlternateContent>
      </w:r>
      <w:r w:rsidR="00387FD7">
        <w:rPr>
          <w:noProof/>
        </w:rPr>
        <mc:AlternateContent>
          <mc:Choice Requires="wps">
            <w:drawing>
              <wp:anchor distT="0" distB="0" distL="114300" distR="114300" simplePos="0" relativeHeight="252447744" behindDoc="0" locked="0" layoutInCell="1" allowOverlap="1" wp14:anchorId="23D9AB13" wp14:editId="7084ADFF">
                <wp:simplePos x="0" y="0"/>
                <wp:positionH relativeFrom="column">
                  <wp:posOffset>3655060</wp:posOffset>
                </wp:positionH>
                <wp:positionV relativeFrom="paragraph">
                  <wp:posOffset>80010</wp:posOffset>
                </wp:positionV>
                <wp:extent cx="298450" cy="177800"/>
                <wp:effectExtent l="0" t="0" r="25400" b="12700"/>
                <wp:wrapNone/>
                <wp:docPr id="360686" name="テキスト ボックス 8"/>
                <wp:cNvGraphicFramePr/>
                <a:graphic xmlns:a="http://schemas.openxmlformats.org/drawingml/2006/main">
                  <a:graphicData uri="http://schemas.microsoft.com/office/word/2010/wordprocessingShape">
                    <wps:wsp>
                      <wps:cNvSpPr txBox="1"/>
                      <wps:spPr bwMode="auto">
                        <a:xfrm>
                          <a:off x="0" y="0"/>
                          <a:ext cx="298450" cy="177800"/>
                        </a:xfrm>
                        <a:prstGeom prst="rect">
                          <a:avLst/>
                        </a:prstGeom>
                        <a:solidFill>
                          <a:sysClr val="window" lastClr="FFFFFF"/>
                        </a:solidFill>
                        <a:ln w="6350">
                          <a:solidFill>
                            <a:srgbClr val="4F81BD"/>
                          </a:solidFill>
                        </a:ln>
                        <a:effectLst/>
                      </wps:spPr>
                      <wps:txbx>
                        <w:txbxContent>
                          <w:p w:rsidR="00530B96" w:rsidRPr="00696189" w:rsidRDefault="00530B96"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徳島県</w:t>
                            </w:r>
                          </w:p>
                        </w:txbxContent>
                      </wps:txbx>
                      <wps:bodyPr wrap="square" lIns="36000" r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96" type="#_x0000_t202" style="position:absolute;left:0;text-align:left;margin-left:287.8pt;margin-top:6.3pt;width:23.5pt;height:14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" fillcolor="window" strokecolor="#4f81bd" strokeweight=".5pt">
                <v:textbox inset="1mm,,1mm">
                  <w:txbxContent>
                    <w:p w:rsidR="00725741" w:rsidRPr="00696189" w:rsidRDefault="00725741"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徳島県</w:t>
                      </w:r>
                    </w:p>
                  </w:txbxContent>
                </v:textbox>
              </v:shape>
            </w:pict>
          </mc:Fallback>
        </mc:AlternateContent>
      </w:r>
    </w:p>
    <w:p w:rsidR="00983809" w:rsidRDefault="00454FAE">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2466176" behindDoc="0" locked="0" layoutInCell="1" allowOverlap="1" wp14:anchorId="2D141563" wp14:editId="76853347">
                <wp:simplePos x="0" y="0"/>
                <wp:positionH relativeFrom="column">
                  <wp:posOffset>3458210</wp:posOffset>
                </wp:positionH>
                <wp:positionV relativeFrom="paragraph">
                  <wp:posOffset>177800</wp:posOffset>
                </wp:positionV>
                <wp:extent cx="1530350" cy="285750"/>
                <wp:effectExtent l="0" t="0" r="0" b="0"/>
                <wp:wrapNone/>
                <wp:docPr id="360609" name="テキスト ボックス 360609"/>
                <wp:cNvGraphicFramePr/>
                <a:graphic xmlns:a="http://schemas.openxmlformats.org/drawingml/2006/main">
                  <a:graphicData uri="http://schemas.microsoft.com/office/word/2010/wordprocessingShape">
                    <wps:wsp>
                      <wps:cNvSpPr txBox="1"/>
                      <wps:spPr>
                        <a:xfrm>
                          <a:off x="0" y="0"/>
                          <a:ext cx="15303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644B01" w:rsidRDefault="00530B96">
                            <w:pPr>
                              <w:rPr>
                                <w:rFonts w:ascii="HG丸ｺﾞｼｯｸM-PRO" w:eastAsia="HG丸ｺﾞｼｯｸM-PRO" w:hAnsi="HG丸ｺﾞｼｯｸM-PRO"/>
                                <w:sz w:val="12"/>
                                <w:szCs w:val="12"/>
                              </w:rPr>
                            </w:pPr>
                            <w:r w:rsidRPr="00644B01">
                              <w:rPr>
                                <w:rFonts w:ascii="HG丸ｺﾞｼｯｸM-PRO" w:eastAsia="HG丸ｺﾞｼｯｸM-PRO" w:hAnsi="HG丸ｺﾞｼｯｸM-PRO" w:hint="eastAsia"/>
                                <w:sz w:val="12"/>
                                <w:szCs w:val="12"/>
                              </w:rPr>
                              <w:t>関西広域環境保全計画より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609" o:spid="_x0000_s1297" type="#_x0000_t202" style="position:absolute;left:0;text-align:left;margin-left:272.3pt;margin-top:14pt;width:120.5pt;height:22.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" filled="f" stroked="f" strokeweight=".5pt">
                <v:textbox>
                  <w:txbxContent>
                    <w:p w:rsidR="002A051E" w:rsidRPr="00644B01" w:rsidRDefault="002A051E">
                      <w:pPr>
                        <w:rPr>
                          <w:rFonts w:ascii="HG丸ｺﾞｼｯｸM-PRO" w:eastAsia="HG丸ｺﾞｼｯｸM-PRO" w:hAnsi="HG丸ｺﾞｼｯｸM-PRO"/>
                          <w:sz w:val="12"/>
                          <w:szCs w:val="12"/>
                        </w:rPr>
                      </w:pPr>
                      <w:r w:rsidRPr="00644B01">
                        <w:rPr>
                          <w:rFonts w:ascii="HG丸ｺﾞｼｯｸM-PRO" w:eastAsia="HG丸ｺﾞｼｯｸM-PRO" w:hAnsi="HG丸ｺﾞｼｯｸM-PRO" w:hint="eastAsia"/>
                          <w:sz w:val="12"/>
                          <w:szCs w:val="12"/>
                        </w:rPr>
                        <w:t>関西広域環境保全計画より</w:t>
                      </w:r>
                    </w:p>
                  </w:txbxContent>
                </v:textbox>
              </v:shape>
            </w:pict>
          </mc:Fallback>
        </mc:AlternateContent>
      </w:r>
      <w:r w:rsidR="00387FD7">
        <w:rPr>
          <w:noProof/>
        </w:rPr>
        <mc:AlternateContent>
          <mc:Choice Requires="wps">
            <w:drawing>
              <wp:anchor distT="0" distB="0" distL="114300" distR="114300" simplePos="0" relativeHeight="252449792" behindDoc="0" locked="0" layoutInCell="1" allowOverlap="1" wp14:anchorId="6F0D3376" wp14:editId="687C1BB1">
                <wp:simplePos x="0" y="0"/>
                <wp:positionH relativeFrom="column">
                  <wp:posOffset>4988560</wp:posOffset>
                </wp:positionH>
                <wp:positionV relativeFrom="paragraph">
                  <wp:posOffset>3810</wp:posOffset>
                </wp:positionV>
                <wp:extent cx="342900" cy="190500"/>
                <wp:effectExtent l="0" t="0" r="19050" b="16510"/>
                <wp:wrapNone/>
                <wp:docPr id="360687" name="テキスト ボックス 8"/>
                <wp:cNvGraphicFramePr/>
                <a:graphic xmlns:a="http://schemas.openxmlformats.org/drawingml/2006/main">
                  <a:graphicData uri="http://schemas.microsoft.com/office/word/2010/wordprocessingShape">
                    <wps:wsp>
                      <wps:cNvSpPr txBox="1"/>
                      <wps:spPr bwMode="auto">
                        <a:xfrm>
                          <a:off x="0" y="0"/>
                          <a:ext cx="342900" cy="190500"/>
                        </a:xfrm>
                        <a:prstGeom prst="rect">
                          <a:avLst/>
                        </a:prstGeom>
                        <a:solidFill>
                          <a:sysClr val="window" lastClr="FFFFFF"/>
                        </a:solidFill>
                        <a:ln w="6350">
                          <a:solidFill>
                            <a:srgbClr val="4F81BD"/>
                          </a:solidFill>
                        </a:ln>
                        <a:effectLst/>
                      </wps:spPr>
                      <wps:txbx>
                        <w:txbxContent>
                          <w:p w:rsidR="00530B96" w:rsidRPr="00696189" w:rsidRDefault="00530B96"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和歌山県</w:t>
                            </w:r>
                          </w:p>
                        </w:txbxContent>
                      </wps:txbx>
                      <wps:bodyPr wrap="square" lIns="36000" rIns="36000" rtlCol="0" anchor="ctr" anchorCtr="0">
                        <a:sp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left:0;text-align:left;margin-left:392.8pt;margin-top:.3pt;width:27pt;height:1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" fillcolor="window" strokecolor="#4f81bd" strokeweight=".5pt">
                <v:textbox style="mso-fit-shape-to-text:t" inset="1mm,,1mm">
                  <w:txbxContent>
                    <w:p w:rsidR="00725741" w:rsidRPr="00696189" w:rsidRDefault="00725741" w:rsidP="00387FD7">
                      <w:pPr>
                        <w:pStyle w:val="Web"/>
                        <w:spacing w:before="0" w:beforeAutospacing="0" w:after="0" w:afterAutospacing="0" w:line="120" w:lineRule="exact"/>
                        <w:rPr>
                          <w:sz w:val="10"/>
                          <w:szCs w:val="10"/>
                        </w:rPr>
                      </w:pPr>
                      <w:r>
                        <w:rPr>
                          <w:rFonts w:cstheme="minorBidi" w:hint="eastAsia"/>
                          <w:bCs/>
                          <w:color w:val="000000" w:themeColor="text1"/>
                          <w:sz w:val="10"/>
                          <w:szCs w:val="10"/>
                        </w:rPr>
                        <w:t>和歌山県</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8E520D">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91040" behindDoc="0" locked="0" layoutInCell="1" allowOverlap="1" wp14:anchorId="3445CE50" wp14:editId="75089ED0">
                <wp:simplePos x="0" y="0"/>
                <wp:positionH relativeFrom="column">
                  <wp:posOffset>219710</wp:posOffset>
                </wp:positionH>
                <wp:positionV relativeFrom="paragraph">
                  <wp:posOffset>181610</wp:posOffset>
                </wp:positionV>
                <wp:extent cx="2524125" cy="342900"/>
                <wp:effectExtent l="0" t="0" r="28575" b="19050"/>
                <wp:wrapNone/>
                <wp:docPr id="360586" name="メモ 360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42900"/>
                        </a:xfrm>
                        <a:prstGeom prst="foldedCorner">
                          <a:avLst>
                            <a:gd name="adj" fmla="val 12500"/>
                          </a:avLst>
                        </a:prstGeom>
                        <a:solidFill>
                          <a:srgbClr val="B3F6FF"/>
                        </a:solidFill>
                        <a:ln w="9525">
                          <a:solidFill>
                            <a:srgbClr val="000000"/>
                          </a:solidFill>
                          <a:round/>
                          <a:headEnd/>
                          <a:tailEnd/>
                        </a:ln>
                      </wps:spPr>
                      <wps:txbx>
                        <w:txbxContent>
                          <w:p w:rsidR="00530B96" w:rsidRPr="00D13DB5" w:rsidRDefault="00530B96" w:rsidP="00700425">
                            <w:pPr>
                              <w:ind w:firstLineChars="100" w:firstLine="211"/>
                              <w:rPr>
                                <w:rFonts w:ascii="HG丸ｺﾞｼｯｸM-PRO" w:eastAsia="HG丸ｺﾞｼｯｸM-PRO" w:hAnsi="HG丸ｺﾞｼｯｸM-PRO"/>
                                <w:b/>
                              </w:rPr>
                            </w:pPr>
                            <w:r w:rsidRPr="00D13DB5">
                              <w:rPr>
                                <w:rFonts w:ascii="HG丸ｺﾞｼｯｸM-PRO" w:eastAsia="HG丸ｺﾞｼｯｸM-PRO" w:hAnsi="HG丸ｺﾞｼｯｸM-PRO" w:hint="eastAsia"/>
                                <w:b/>
                                <w:u w:val="single"/>
                              </w:rPr>
                              <w:t>固定価格買取制度が導入されます！</w:t>
                            </w:r>
                          </w:p>
                          <w:p w:rsidR="00530B96" w:rsidRPr="00A2015E" w:rsidRDefault="00530B96" w:rsidP="00700425"/>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360586" o:spid="_x0000_s1300" type="#_x0000_t65" style="position:absolute;left:0;text-align:left;margin-left:17.3pt;margin-top:14.3pt;width:198.75pt;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" fillcolor="#b3f6ff">
                <v:textbox inset="5.85pt,1.25mm,5.85pt,.7pt">
                  <w:txbxContent>
                    <w:p w:rsidR="001A3CE5" w:rsidRPr="00D13DB5" w:rsidRDefault="001A3CE5" w:rsidP="00700425">
                      <w:pPr>
                        <w:ind w:firstLineChars="100" w:firstLine="211"/>
                        <w:rPr>
                          <w:rFonts w:ascii="HG丸ｺﾞｼｯｸM-PRO" w:eastAsia="HG丸ｺﾞｼｯｸM-PRO" w:hAnsi="HG丸ｺﾞｼｯｸM-PRO"/>
                          <w:b/>
                        </w:rPr>
                      </w:pPr>
                      <w:r w:rsidRPr="00D13DB5">
                        <w:rPr>
                          <w:rFonts w:ascii="HG丸ｺﾞｼｯｸM-PRO" w:eastAsia="HG丸ｺﾞｼｯｸM-PRO" w:hAnsi="HG丸ｺﾞｼｯｸM-PRO" w:hint="eastAsia"/>
                          <w:b/>
                          <w:u w:val="single"/>
                        </w:rPr>
                        <w:t>固定価格買取制度が導入されます！</w:t>
                      </w:r>
                    </w:p>
                    <w:p w:rsidR="001A3CE5" w:rsidRPr="00A2015E" w:rsidRDefault="001A3CE5" w:rsidP="00700425"/>
                  </w:txbxContent>
                </v:textbox>
              </v:shape>
            </w:pict>
          </mc:Fallback>
        </mc:AlternateContent>
      </w:r>
    </w:p>
    <w:p w:rsidR="00983809" w:rsidRDefault="008E520D">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92064" behindDoc="0" locked="0" layoutInCell="1" allowOverlap="1" wp14:anchorId="084FF09E" wp14:editId="7DCE8C00">
                <wp:simplePos x="0" y="0"/>
                <wp:positionH relativeFrom="column">
                  <wp:posOffset>3143885</wp:posOffset>
                </wp:positionH>
                <wp:positionV relativeFrom="paragraph">
                  <wp:posOffset>48260</wp:posOffset>
                </wp:positionV>
                <wp:extent cx="3971925" cy="2524125"/>
                <wp:effectExtent l="0" t="0" r="0" b="0"/>
                <wp:wrapNone/>
                <wp:docPr id="360587" name="テキスト ボックス 360587"/>
                <wp:cNvGraphicFramePr/>
                <a:graphic xmlns:a="http://schemas.openxmlformats.org/drawingml/2006/main">
                  <a:graphicData uri="http://schemas.microsoft.com/office/word/2010/wordprocessingShape">
                    <wps:wsp>
                      <wps:cNvSpPr txBox="1"/>
                      <wps:spPr>
                        <a:xfrm>
                          <a:off x="0" y="0"/>
                          <a:ext cx="3971925" cy="2524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Pr>
                                <w:noProof/>
                              </w:rPr>
                              <w:drawing>
                                <wp:inline distT="0" distB="0" distL="0" distR="0" wp14:anchorId="693BACC4" wp14:editId="315FCED2">
                                  <wp:extent cx="3552825" cy="2309337"/>
                                  <wp:effectExtent l="0" t="0" r="0" b="0"/>
                                  <wp:docPr id="194" name="図 194" descr="\\10000WS702916\sharefolder\■実行計画\図表\4-7_固定価格買取制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0WS702916\sharefolder\■実行計画\図表\4-7_固定価格買取制度.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54741" cy="23105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87" o:spid="_x0000_s1301" type="#_x0000_t202" style="position:absolute;left:0;text-align:left;margin-left:247.55pt;margin-top:3.8pt;width:312.75pt;height:19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" filled="f" stroked="f" strokeweight=".5pt">
                <v:textbox>
                  <w:txbxContent>
                    <w:p w:rsidR="001A3CE5" w:rsidRDefault="001A3CE5">
                      <w:r>
                        <w:rPr>
                          <w:noProof/>
                        </w:rPr>
                        <w:drawing>
                          <wp:inline distT="0" distB="0" distL="0" distR="0" wp14:anchorId="693BACC4" wp14:editId="315FCED2">
                            <wp:extent cx="3552825" cy="2309337"/>
                            <wp:effectExtent l="0" t="0" r="0" b="0"/>
                            <wp:docPr id="194" name="図 194" descr="\\10000WS702916\sharefolder\■実行計画\図表\4-7_固定価格買取制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0WS702916\sharefolder\■実行計画\図表\4-7_固定価格買取制度.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54741" cy="2310583"/>
                                    </a:xfrm>
                                    <a:prstGeom prst="rect">
                                      <a:avLst/>
                                    </a:prstGeom>
                                    <a:noFill/>
                                    <a:ln>
                                      <a:noFill/>
                                    </a:ln>
                                  </pic:spPr>
                                </pic:pic>
                              </a:graphicData>
                            </a:graphic>
                          </wp:inline>
                        </w:drawing>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990016" behindDoc="0" locked="0" layoutInCell="1" allowOverlap="1" wp14:anchorId="3B761BE6" wp14:editId="3D192291">
                <wp:simplePos x="0" y="0"/>
                <wp:positionH relativeFrom="column">
                  <wp:posOffset>105410</wp:posOffset>
                </wp:positionH>
                <wp:positionV relativeFrom="paragraph">
                  <wp:posOffset>105410</wp:posOffset>
                </wp:positionV>
                <wp:extent cx="6934200" cy="2465070"/>
                <wp:effectExtent l="114300" t="114300" r="133350" b="125730"/>
                <wp:wrapNone/>
                <wp:docPr id="193578" name="角丸四角形 193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0" cy="2465070"/>
                        </a:xfrm>
                        <a:prstGeom prst="roundRect">
                          <a:avLst>
                            <a:gd name="adj" fmla="val 9361"/>
                          </a:avLst>
                        </a:prstGeom>
                        <a:ln>
                          <a:prstDash val="lgDash"/>
                          <a:headEnd/>
                          <a:tailEnd/>
                        </a:ln>
                        <a:effectLst>
                          <a:glow rad="101600">
                            <a:schemeClr val="accent6">
                              <a:satMod val="175000"/>
                              <a:alpha val="40000"/>
                            </a:schemeClr>
                          </a:glow>
                        </a:effectLst>
                      </wps:spPr>
                      <wps:style>
                        <a:lnRef idx="2">
                          <a:schemeClr val="accent6"/>
                        </a:lnRef>
                        <a:fillRef idx="1">
                          <a:schemeClr val="lt1"/>
                        </a:fillRef>
                        <a:effectRef idx="0">
                          <a:schemeClr val="accent6"/>
                        </a:effectRef>
                        <a:fontRef idx="minor">
                          <a:schemeClr val="dk1"/>
                        </a:fontRef>
                      </wps:style>
                      <wps:txbx>
                        <w:txbxContent>
                          <w:p w:rsidR="00530B96" w:rsidRPr="002528FD" w:rsidRDefault="00530B96" w:rsidP="00700425">
                            <w:pPr>
                              <w:rPr>
                                <w:color w:val="000000"/>
                                <w:u w:val="single"/>
                              </w:rPr>
                            </w:pPr>
                          </w:p>
                          <w:p w:rsidR="00530B96" w:rsidRDefault="00530B96" w:rsidP="008E520D">
                            <w:pPr>
                              <w:ind w:firstLineChars="100" w:firstLine="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2009年11月から</w:t>
                            </w:r>
                            <w:r w:rsidRPr="00316CB9">
                              <w:rPr>
                                <w:rFonts w:ascii="HG丸ｺﾞｼｯｸM-PRO" w:eastAsia="HG丸ｺﾞｼｯｸM-PRO" w:hAnsi="HG丸ｺﾞｼｯｸM-PRO" w:hint="eastAsia"/>
                                <w:szCs w:val="24"/>
                              </w:rPr>
                              <w:t>、自宅等</w:t>
                            </w:r>
                            <w:r>
                              <w:rPr>
                                <w:rFonts w:ascii="HG丸ｺﾞｼｯｸM-PRO" w:eastAsia="HG丸ｺﾞｼｯｸM-PRO" w:hAnsi="HG丸ｺﾞｼｯｸM-PRO" w:hint="eastAsia"/>
                                <w:szCs w:val="24"/>
                              </w:rPr>
                              <w:t>で、</w:t>
                            </w:r>
                            <w:r w:rsidRPr="00316CB9">
                              <w:rPr>
                                <w:rFonts w:ascii="HG丸ｺﾞｼｯｸM-PRO" w:eastAsia="HG丸ｺﾞｼｯｸM-PRO" w:hAnsi="HG丸ｺﾞｼｯｸM-PRO" w:hint="eastAsia"/>
                                <w:szCs w:val="24"/>
                              </w:rPr>
                              <w:t>太陽光</w:t>
                            </w:r>
                          </w:p>
                          <w:p w:rsidR="00530B96" w:rsidRDefault="00530B96" w:rsidP="008E520D">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パネル</w:t>
                            </w:r>
                            <w:r w:rsidRPr="00316CB9">
                              <w:rPr>
                                <w:rFonts w:ascii="HG丸ｺﾞｼｯｸM-PRO" w:eastAsia="HG丸ｺﾞｼｯｸM-PRO" w:hAnsi="HG丸ｺﾞｼｯｸM-PRO" w:hint="eastAsia"/>
                                <w:szCs w:val="24"/>
                              </w:rPr>
                              <w:t>によ</w:t>
                            </w:r>
                            <w:r>
                              <w:rPr>
                                <w:rFonts w:ascii="HG丸ｺﾞｼｯｸM-PRO" w:eastAsia="HG丸ｺﾞｼｯｸM-PRO" w:hAnsi="HG丸ｺﾞｼｯｸM-PRO" w:hint="eastAsia"/>
                                <w:szCs w:val="24"/>
                              </w:rPr>
                              <w:t>り、使用電力量</w:t>
                            </w:r>
                            <w:r w:rsidRPr="00316CB9">
                              <w:rPr>
                                <w:rFonts w:ascii="HG丸ｺﾞｼｯｸM-PRO" w:eastAsia="HG丸ｺﾞｼｯｸM-PRO" w:hAnsi="HG丸ｺﾞｼｯｸM-PRO" w:hint="eastAsia"/>
                                <w:szCs w:val="24"/>
                              </w:rPr>
                              <w:t>を上回る量の発電</w:t>
                            </w:r>
                          </w:p>
                          <w:p w:rsidR="00530B96" w:rsidRDefault="00530B96"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をした</w:t>
                            </w:r>
                            <w:r>
                              <w:rPr>
                                <w:rFonts w:ascii="HG丸ｺﾞｼｯｸM-PRO" w:eastAsia="HG丸ｺﾞｼｯｸM-PRO" w:hAnsi="HG丸ｺﾞｼｯｸM-PRO" w:hint="eastAsia"/>
                                <w:szCs w:val="24"/>
                              </w:rPr>
                              <w:t>場合</w:t>
                            </w:r>
                            <w:r w:rsidRPr="00316CB9">
                              <w:rPr>
                                <w:rFonts w:ascii="HG丸ｺﾞｼｯｸM-PRO" w:eastAsia="HG丸ｺﾞｼｯｸM-PRO" w:hAnsi="HG丸ｺﾞｼｯｸM-PRO" w:hint="eastAsia"/>
                                <w:szCs w:val="24"/>
                              </w:rPr>
                              <w:t>、その余剰電力</w:t>
                            </w:r>
                            <w:r>
                              <w:rPr>
                                <w:rFonts w:ascii="HG丸ｺﾞｼｯｸM-PRO" w:eastAsia="HG丸ｺﾞｼｯｸM-PRO" w:hAnsi="HG丸ｺﾞｼｯｸM-PRO" w:hint="eastAsia"/>
                                <w:szCs w:val="24"/>
                              </w:rPr>
                              <w:t>を</w:t>
                            </w:r>
                            <w:r w:rsidRPr="00316CB9">
                              <w:rPr>
                                <w:rFonts w:ascii="HG丸ｺﾞｼｯｸM-PRO" w:eastAsia="HG丸ｺﾞｼｯｸM-PRO" w:hAnsi="HG丸ｺﾞｼｯｸM-PRO" w:hint="eastAsia"/>
                                <w:szCs w:val="24"/>
                              </w:rPr>
                              <w:t>一定価格で10</w:t>
                            </w:r>
                          </w:p>
                          <w:p w:rsidR="00530B96" w:rsidRDefault="00530B96"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年間電力会社に売ることができる制度があり</w:t>
                            </w:r>
                          </w:p>
                          <w:p w:rsidR="00530B96" w:rsidRPr="00316CB9" w:rsidRDefault="00530B96"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ます。</w:t>
                            </w:r>
                          </w:p>
                          <w:p w:rsidR="00530B96" w:rsidRPr="003C5249" w:rsidRDefault="00530B96" w:rsidP="008E520D">
                            <w:pPr>
                              <w:ind w:firstLineChars="100" w:firstLine="210"/>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2012年７月</w:t>
                            </w:r>
                            <w:r w:rsidRPr="003C5249">
                              <w:rPr>
                                <w:rFonts w:ascii="HG丸ｺﾞｼｯｸM-PRO" w:eastAsia="HG丸ｺﾞｼｯｸM-PRO" w:hAnsi="HG丸ｺﾞｼｯｸM-PRO" w:hint="eastAsia"/>
                                <w:szCs w:val="24"/>
                              </w:rPr>
                              <w:t>１日からは、太陽光、風力、</w:t>
                            </w:r>
                          </w:p>
                          <w:p w:rsidR="00530B96" w:rsidRPr="003C5249" w:rsidRDefault="00530B96" w:rsidP="008E520D">
                            <w:pPr>
                              <w:rPr>
                                <w:rFonts w:ascii="HG丸ｺﾞｼｯｸM-PRO" w:eastAsia="HG丸ｺﾞｼｯｸM-PRO" w:hAnsi="HG丸ｺﾞｼｯｸM-PRO"/>
                              </w:rPr>
                            </w:pPr>
                            <w:r w:rsidRPr="003C5249">
                              <w:rPr>
                                <w:rFonts w:ascii="HG丸ｺﾞｼｯｸM-PRO" w:eastAsia="HG丸ｺﾞｼｯｸM-PRO" w:hAnsi="HG丸ｺﾞｼｯｸM-PRO" w:hint="eastAsia"/>
                                <w:szCs w:val="24"/>
                              </w:rPr>
                              <w:t>中小水力、地熱、バイオマスまでの</w:t>
                            </w:r>
                            <w:r w:rsidRPr="003C5249">
                              <w:rPr>
                                <w:rFonts w:ascii="HG丸ｺﾞｼｯｸM-PRO" w:eastAsia="HG丸ｺﾞｼｯｸM-PRO" w:hAnsi="HG丸ｺﾞｼｯｸM-PRO" w:hint="eastAsia"/>
                              </w:rPr>
                              <w:t>発電量</w:t>
                            </w:r>
                          </w:p>
                          <w:p w:rsidR="00530B96" w:rsidRPr="003C5249" w:rsidRDefault="00530B96" w:rsidP="008E520D">
                            <w:pPr>
                              <w:rPr>
                                <w:rFonts w:ascii="HG丸ｺﾞｼｯｸM-PRO" w:eastAsia="HG丸ｺﾞｼｯｸM-PRO" w:hAnsi="HG丸ｺﾞｼｯｸM-PRO"/>
                              </w:rPr>
                            </w:pPr>
                            <w:r w:rsidRPr="003C5249">
                              <w:rPr>
                                <w:rFonts w:ascii="HG丸ｺﾞｼｯｸM-PRO" w:eastAsia="HG丸ｺﾞｼｯｸM-PRO" w:hAnsi="HG丸ｺﾞｼｯｸM-PRO" w:hint="eastAsia"/>
                              </w:rPr>
                              <w:t>全量に買取対象が拡充されます。</w:t>
                            </w:r>
                          </w:p>
                          <w:p w:rsidR="00530B96" w:rsidRPr="00923D05" w:rsidRDefault="00530B96" w:rsidP="008E520D">
                            <w:pPr>
                              <w:ind w:firstLineChars="100" w:firstLine="180"/>
                              <w:rPr>
                                <w:rFonts w:ascii="HG丸ｺﾞｼｯｸM-PRO" w:eastAsia="HG丸ｺﾞｼｯｸM-PRO" w:hAnsi="HG丸ｺﾞｼｯｸM-PRO"/>
                                <w:color w:val="000000"/>
                                <w:sz w:val="18"/>
                                <w:szCs w:val="18"/>
                              </w:rPr>
                            </w:pPr>
                            <w:r>
                              <w:rPr>
                                <w:rFonts w:ascii="HG丸ｺﾞｼｯｸM-PRO" w:eastAsia="HG丸ｺﾞｼｯｸM-PRO" w:hAnsi="HG丸ｺﾞｼｯｸM-PRO" w:hint="eastAsia"/>
                                <w:color w:val="000000"/>
                                <w:sz w:val="18"/>
                                <w:szCs w:val="18"/>
                              </w:rPr>
                              <w:t>※家庭用の</w:t>
                            </w:r>
                            <w:r w:rsidRPr="00923D05">
                              <w:rPr>
                                <w:rFonts w:ascii="HG丸ｺﾞｼｯｸM-PRO" w:eastAsia="HG丸ｺﾞｼｯｸM-PRO" w:hAnsi="HG丸ｺﾞｼｯｸM-PRO" w:hint="eastAsia"/>
                                <w:color w:val="000000"/>
                                <w:sz w:val="18"/>
                                <w:szCs w:val="18"/>
                              </w:rPr>
                              <w:t>太陽光発電は余剰電力が対象</w:t>
                            </w:r>
                            <w:r>
                              <w:rPr>
                                <w:rFonts w:ascii="HG丸ｺﾞｼｯｸM-PRO" w:eastAsia="HG丸ｺﾞｼｯｸM-PRO" w:hAnsi="HG丸ｺﾞｼｯｸM-PRO" w:hint="eastAsia"/>
                                <w:color w:val="000000"/>
                                <w:sz w:val="18"/>
                                <w:szCs w:val="18"/>
                              </w:rPr>
                              <w:t>予定</w:t>
                            </w:r>
                            <w:r w:rsidRPr="00923D05">
                              <w:rPr>
                                <w:rFonts w:ascii="HG丸ｺﾞｼｯｸM-PRO" w:eastAsia="HG丸ｺﾞｼｯｸM-PRO" w:hAnsi="HG丸ｺﾞｼｯｸM-PRO" w:hint="eastAsia"/>
                                <w:color w:val="000000"/>
                                <w:sz w:val="18"/>
                                <w:szCs w:val="18"/>
                              </w:rPr>
                              <w:t>です。</w:t>
                            </w:r>
                          </w:p>
                          <w:p w:rsidR="00530B96" w:rsidRDefault="00530B96" w:rsidP="00700425">
                            <w:pPr>
                              <w:ind w:firstLineChars="500" w:firstLine="1050"/>
                              <w:rPr>
                                <w:color w:val="000000"/>
                              </w:rPr>
                            </w:pPr>
                            <w:r>
                              <w:rPr>
                                <w:rFonts w:hint="eastAsia"/>
                                <w:color w:val="000000"/>
                              </w:rPr>
                              <w:t xml:space="preserve">　　　　　　　　　　　　　　</w:t>
                            </w:r>
                          </w:p>
                          <w:p w:rsidR="00530B96" w:rsidRDefault="00530B96" w:rsidP="00700425">
                            <w:pPr>
                              <w:rPr>
                                <w:color w:val="00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93578" o:spid="_x0000_s1302" style="position:absolute;left:0;text-align:left;margin-left:8.3pt;margin-top:8.3pt;width:546pt;height:194.1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" fillcolor="white [3201]" strokecolor="#f79646 [3209]" strokeweight="2pt">
                <v:stroke dashstyle="longDash"/>
                <v:textbox inset="5.85pt,.7pt,5.85pt,.7pt">
                  <w:txbxContent>
                    <w:p w:rsidR="001A3CE5" w:rsidRPr="002528FD" w:rsidRDefault="001A3CE5" w:rsidP="00700425">
                      <w:pPr>
                        <w:rPr>
                          <w:color w:val="000000"/>
                          <w:u w:val="single"/>
                        </w:rPr>
                      </w:pPr>
                    </w:p>
                    <w:p w:rsidR="001A3CE5" w:rsidRDefault="001A3CE5" w:rsidP="008E520D">
                      <w:pPr>
                        <w:ind w:firstLineChars="100" w:firstLine="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2009年11月から</w:t>
                      </w:r>
                      <w:r w:rsidRPr="00316CB9">
                        <w:rPr>
                          <w:rFonts w:ascii="HG丸ｺﾞｼｯｸM-PRO" w:eastAsia="HG丸ｺﾞｼｯｸM-PRO" w:hAnsi="HG丸ｺﾞｼｯｸM-PRO" w:hint="eastAsia"/>
                          <w:szCs w:val="24"/>
                        </w:rPr>
                        <w:t>、自宅等</w:t>
                      </w:r>
                      <w:r>
                        <w:rPr>
                          <w:rFonts w:ascii="HG丸ｺﾞｼｯｸM-PRO" w:eastAsia="HG丸ｺﾞｼｯｸM-PRO" w:hAnsi="HG丸ｺﾞｼｯｸM-PRO" w:hint="eastAsia"/>
                          <w:szCs w:val="24"/>
                        </w:rPr>
                        <w:t>で、</w:t>
                      </w:r>
                      <w:r w:rsidRPr="00316CB9">
                        <w:rPr>
                          <w:rFonts w:ascii="HG丸ｺﾞｼｯｸM-PRO" w:eastAsia="HG丸ｺﾞｼｯｸM-PRO" w:hAnsi="HG丸ｺﾞｼｯｸM-PRO" w:hint="eastAsia"/>
                          <w:szCs w:val="24"/>
                        </w:rPr>
                        <w:t>太陽光</w:t>
                      </w:r>
                    </w:p>
                    <w:p w:rsidR="001A3CE5" w:rsidRDefault="001A3CE5" w:rsidP="008E520D">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パネル</w:t>
                      </w:r>
                      <w:r w:rsidRPr="00316CB9">
                        <w:rPr>
                          <w:rFonts w:ascii="HG丸ｺﾞｼｯｸM-PRO" w:eastAsia="HG丸ｺﾞｼｯｸM-PRO" w:hAnsi="HG丸ｺﾞｼｯｸM-PRO" w:hint="eastAsia"/>
                          <w:szCs w:val="24"/>
                        </w:rPr>
                        <w:t>によ</w:t>
                      </w:r>
                      <w:r>
                        <w:rPr>
                          <w:rFonts w:ascii="HG丸ｺﾞｼｯｸM-PRO" w:eastAsia="HG丸ｺﾞｼｯｸM-PRO" w:hAnsi="HG丸ｺﾞｼｯｸM-PRO" w:hint="eastAsia"/>
                          <w:szCs w:val="24"/>
                        </w:rPr>
                        <w:t>り、使用電力量</w:t>
                      </w:r>
                      <w:r w:rsidRPr="00316CB9">
                        <w:rPr>
                          <w:rFonts w:ascii="HG丸ｺﾞｼｯｸM-PRO" w:eastAsia="HG丸ｺﾞｼｯｸM-PRO" w:hAnsi="HG丸ｺﾞｼｯｸM-PRO" w:hint="eastAsia"/>
                          <w:szCs w:val="24"/>
                        </w:rPr>
                        <w:t>を上回る量の発電</w:t>
                      </w:r>
                    </w:p>
                    <w:p w:rsidR="001A3CE5" w:rsidRDefault="001A3CE5"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をした</w:t>
                      </w:r>
                      <w:r>
                        <w:rPr>
                          <w:rFonts w:ascii="HG丸ｺﾞｼｯｸM-PRO" w:eastAsia="HG丸ｺﾞｼｯｸM-PRO" w:hAnsi="HG丸ｺﾞｼｯｸM-PRO" w:hint="eastAsia"/>
                          <w:szCs w:val="24"/>
                        </w:rPr>
                        <w:t>場合</w:t>
                      </w:r>
                      <w:r w:rsidRPr="00316CB9">
                        <w:rPr>
                          <w:rFonts w:ascii="HG丸ｺﾞｼｯｸM-PRO" w:eastAsia="HG丸ｺﾞｼｯｸM-PRO" w:hAnsi="HG丸ｺﾞｼｯｸM-PRO" w:hint="eastAsia"/>
                          <w:szCs w:val="24"/>
                        </w:rPr>
                        <w:t>、その余剰電力</w:t>
                      </w:r>
                      <w:r>
                        <w:rPr>
                          <w:rFonts w:ascii="HG丸ｺﾞｼｯｸM-PRO" w:eastAsia="HG丸ｺﾞｼｯｸM-PRO" w:hAnsi="HG丸ｺﾞｼｯｸM-PRO" w:hint="eastAsia"/>
                          <w:szCs w:val="24"/>
                        </w:rPr>
                        <w:t>を</w:t>
                      </w:r>
                      <w:r w:rsidRPr="00316CB9">
                        <w:rPr>
                          <w:rFonts w:ascii="HG丸ｺﾞｼｯｸM-PRO" w:eastAsia="HG丸ｺﾞｼｯｸM-PRO" w:hAnsi="HG丸ｺﾞｼｯｸM-PRO" w:hint="eastAsia"/>
                          <w:szCs w:val="24"/>
                        </w:rPr>
                        <w:t>一定価格で10</w:t>
                      </w:r>
                    </w:p>
                    <w:p w:rsidR="001A3CE5" w:rsidRDefault="001A3CE5"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年間電力会社に売ることができる制度があり</w:t>
                      </w:r>
                    </w:p>
                    <w:p w:rsidR="001A3CE5" w:rsidRPr="00316CB9" w:rsidRDefault="001A3CE5" w:rsidP="008E520D">
                      <w:pPr>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ます。</w:t>
                      </w:r>
                    </w:p>
                    <w:p w:rsidR="001A3CE5" w:rsidRPr="003C5249" w:rsidRDefault="001A3CE5" w:rsidP="008E520D">
                      <w:pPr>
                        <w:ind w:firstLineChars="100" w:firstLine="210"/>
                        <w:rPr>
                          <w:rFonts w:ascii="HG丸ｺﾞｼｯｸM-PRO" w:eastAsia="HG丸ｺﾞｼｯｸM-PRO" w:hAnsi="HG丸ｺﾞｼｯｸM-PRO"/>
                          <w:szCs w:val="24"/>
                        </w:rPr>
                      </w:pPr>
                      <w:r w:rsidRPr="00316CB9">
                        <w:rPr>
                          <w:rFonts w:ascii="HG丸ｺﾞｼｯｸM-PRO" w:eastAsia="HG丸ｺﾞｼｯｸM-PRO" w:hAnsi="HG丸ｺﾞｼｯｸM-PRO" w:hint="eastAsia"/>
                          <w:szCs w:val="24"/>
                        </w:rPr>
                        <w:t>2012年７月</w:t>
                      </w:r>
                      <w:r w:rsidRPr="003C5249">
                        <w:rPr>
                          <w:rFonts w:ascii="HG丸ｺﾞｼｯｸM-PRO" w:eastAsia="HG丸ｺﾞｼｯｸM-PRO" w:hAnsi="HG丸ｺﾞｼｯｸM-PRO" w:hint="eastAsia"/>
                          <w:szCs w:val="24"/>
                        </w:rPr>
                        <w:t>１日からは、太陽光、風力、</w:t>
                      </w:r>
                    </w:p>
                    <w:p w:rsidR="001A3CE5" w:rsidRPr="003C5249" w:rsidRDefault="001A3CE5" w:rsidP="008E520D">
                      <w:pPr>
                        <w:rPr>
                          <w:rFonts w:ascii="HG丸ｺﾞｼｯｸM-PRO" w:eastAsia="HG丸ｺﾞｼｯｸM-PRO" w:hAnsi="HG丸ｺﾞｼｯｸM-PRO"/>
                        </w:rPr>
                      </w:pPr>
                      <w:r w:rsidRPr="003C5249">
                        <w:rPr>
                          <w:rFonts w:ascii="HG丸ｺﾞｼｯｸM-PRO" w:eastAsia="HG丸ｺﾞｼｯｸM-PRO" w:hAnsi="HG丸ｺﾞｼｯｸM-PRO" w:hint="eastAsia"/>
                          <w:szCs w:val="24"/>
                        </w:rPr>
                        <w:t>中小水力、地熱、バイオマスまでの</w:t>
                      </w:r>
                      <w:r w:rsidRPr="003C5249">
                        <w:rPr>
                          <w:rFonts w:ascii="HG丸ｺﾞｼｯｸM-PRO" w:eastAsia="HG丸ｺﾞｼｯｸM-PRO" w:hAnsi="HG丸ｺﾞｼｯｸM-PRO" w:hint="eastAsia"/>
                        </w:rPr>
                        <w:t>発電量</w:t>
                      </w:r>
                    </w:p>
                    <w:p w:rsidR="001A3CE5" w:rsidRPr="003C5249" w:rsidRDefault="001A3CE5" w:rsidP="008E520D">
                      <w:pPr>
                        <w:rPr>
                          <w:rFonts w:ascii="HG丸ｺﾞｼｯｸM-PRO" w:eastAsia="HG丸ｺﾞｼｯｸM-PRO" w:hAnsi="HG丸ｺﾞｼｯｸM-PRO"/>
                        </w:rPr>
                      </w:pPr>
                      <w:r w:rsidRPr="003C5249">
                        <w:rPr>
                          <w:rFonts w:ascii="HG丸ｺﾞｼｯｸM-PRO" w:eastAsia="HG丸ｺﾞｼｯｸM-PRO" w:hAnsi="HG丸ｺﾞｼｯｸM-PRO" w:hint="eastAsia"/>
                        </w:rPr>
                        <w:t>全量に買取対象が拡充されます。</w:t>
                      </w:r>
                    </w:p>
                    <w:p w:rsidR="001A3CE5" w:rsidRPr="00923D05" w:rsidRDefault="001A3CE5" w:rsidP="008E520D">
                      <w:pPr>
                        <w:ind w:firstLineChars="100" w:firstLine="180"/>
                        <w:rPr>
                          <w:rFonts w:ascii="HG丸ｺﾞｼｯｸM-PRO" w:eastAsia="HG丸ｺﾞｼｯｸM-PRO" w:hAnsi="HG丸ｺﾞｼｯｸM-PRO"/>
                          <w:color w:val="000000"/>
                          <w:sz w:val="18"/>
                          <w:szCs w:val="18"/>
                        </w:rPr>
                      </w:pPr>
                      <w:r>
                        <w:rPr>
                          <w:rFonts w:ascii="HG丸ｺﾞｼｯｸM-PRO" w:eastAsia="HG丸ｺﾞｼｯｸM-PRO" w:hAnsi="HG丸ｺﾞｼｯｸM-PRO" w:hint="eastAsia"/>
                          <w:color w:val="000000"/>
                          <w:sz w:val="18"/>
                          <w:szCs w:val="18"/>
                        </w:rPr>
                        <w:t>※家庭用の</w:t>
                      </w:r>
                      <w:r w:rsidRPr="00923D05">
                        <w:rPr>
                          <w:rFonts w:ascii="HG丸ｺﾞｼｯｸM-PRO" w:eastAsia="HG丸ｺﾞｼｯｸM-PRO" w:hAnsi="HG丸ｺﾞｼｯｸM-PRO" w:hint="eastAsia"/>
                          <w:color w:val="000000"/>
                          <w:sz w:val="18"/>
                          <w:szCs w:val="18"/>
                        </w:rPr>
                        <w:t>太陽光発電は余剰電力が対象</w:t>
                      </w:r>
                      <w:r>
                        <w:rPr>
                          <w:rFonts w:ascii="HG丸ｺﾞｼｯｸM-PRO" w:eastAsia="HG丸ｺﾞｼｯｸM-PRO" w:hAnsi="HG丸ｺﾞｼｯｸM-PRO" w:hint="eastAsia"/>
                          <w:color w:val="000000"/>
                          <w:sz w:val="18"/>
                          <w:szCs w:val="18"/>
                        </w:rPr>
                        <w:t>予定</w:t>
                      </w:r>
                      <w:r w:rsidRPr="00923D05">
                        <w:rPr>
                          <w:rFonts w:ascii="HG丸ｺﾞｼｯｸM-PRO" w:eastAsia="HG丸ｺﾞｼｯｸM-PRO" w:hAnsi="HG丸ｺﾞｼｯｸM-PRO" w:hint="eastAsia"/>
                          <w:color w:val="000000"/>
                          <w:sz w:val="18"/>
                          <w:szCs w:val="18"/>
                        </w:rPr>
                        <w:t>です。</w:t>
                      </w:r>
                    </w:p>
                    <w:p w:rsidR="001A3CE5" w:rsidRDefault="001A3CE5" w:rsidP="00700425">
                      <w:pPr>
                        <w:ind w:firstLineChars="500" w:firstLine="1050"/>
                        <w:rPr>
                          <w:color w:val="000000"/>
                        </w:rPr>
                      </w:pPr>
                      <w:r>
                        <w:rPr>
                          <w:rFonts w:hint="eastAsia"/>
                          <w:color w:val="000000"/>
                        </w:rPr>
                        <w:t xml:space="preserve">　　　　　　　　　　　　　　</w:t>
                      </w:r>
                    </w:p>
                    <w:p w:rsidR="001A3CE5" w:rsidRDefault="001A3CE5" w:rsidP="00700425">
                      <w:pPr>
                        <w:rPr>
                          <w:color w:val="000000"/>
                        </w:rPr>
                      </w:pP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596E4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50816" behindDoc="0" locked="0" layoutInCell="1" allowOverlap="1">
                <wp:simplePos x="0" y="0"/>
                <wp:positionH relativeFrom="column">
                  <wp:posOffset>3959860</wp:posOffset>
                </wp:positionH>
                <wp:positionV relativeFrom="paragraph">
                  <wp:posOffset>38735</wp:posOffset>
                </wp:positionV>
                <wp:extent cx="2667000" cy="304800"/>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2667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596E4F" w:rsidRDefault="00530B96">
                            <w:pPr>
                              <w:rPr>
                                <w:rFonts w:ascii="HG丸ｺﾞｼｯｸM-PRO" w:eastAsia="HG丸ｺﾞｼｯｸM-PRO" w:hAnsi="HG丸ｺﾞｼｯｸM-PRO"/>
                                <w:sz w:val="12"/>
                                <w:szCs w:val="12"/>
                              </w:rPr>
                            </w:pPr>
                            <w:r w:rsidRPr="00596E4F">
                              <w:rPr>
                                <w:rFonts w:ascii="HG丸ｺﾞｼｯｸM-PRO" w:eastAsia="HG丸ｺﾞｼｯｸM-PRO" w:hAnsi="HG丸ｺﾞｼｯｸM-PRO" w:hint="eastAsia"/>
                                <w:sz w:val="12"/>
                                <w:szCs w:val="12"/>
                              </w:rPr>
                              <w:t>出典：資源エネルギー庁ＨＰ</w:t>
                            </w:r>
                            <w:r>
                              <w:rPr>
                                <w:rFonts w:ascii="HG丸ｺﾞｼｯｸM-PRO" w:eastAsia="HG丸ｺﾞｼｯｸM-PRO" w:hAnsi="HG丸ｺﾞｼｯｸM-PRO" w:hint="eastAsia"/>
                                <w:sz w:val="12"/>
                                <w:szCs w:val="12"/>
                              </w:rPr>
                              <w:t>（なっとく！再生可能エネルギー）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95" o:spid="_x0000_s1303" type="#_x0000_t202" style="position:absolute;left:0;text-align:left;margin-left:311.8pt;margin-top:3.05pt;width:210pt;height:24pt;z-index:25245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" filled="f" stroked="f" strokeweight=".5pt">
                <v:textbox>
                  <w:txbxContent>
                    <w:p w:rsidR="001A3CE5" w:rsidRPr="00596E4F" w:rsidRDefault="001A3CE5">
                      <w:pPr>
                        <w:rPr>
                          <w:rFonts w:ascii="HG丸ｺﾞｼｯｸM-PRO" w:eastAsia="HG丸ｺﾞｼｯｸM-PRO" w:hAnsi="HG丸ｺﾞｼｯｸM-PRO"/>
                          <w:sz w:val="12"/>
                          <w:szCs w:val="12"/>
                        </w:rPr>
                      </w:pPr>
                      <w:r w:rsidRPr="00596E4F">
                        <w:rPr>
                          <w:rFonts w:ascii="HG丸ｺﾞｼｯｸM-PRO" w:eastAsia="HG丸ｺﾞｼｯｸM-PRO" w:hAnsi="HG丸ｺﾞｼｯｸM-PRO" w:hint="eastAsia"/>
                          <w:sz w:val="12"/>
                          <w:szCs w:val="12"/>
                        </w:rPr>
                        <w:t>出典：資源エネルギー庁ＨＰ</w:t>
                      </w:r>
                      <w:r>
                        <w:rPr>
                          <w:rFonts w:ascii="HG丸ｺﾞｼｯｸM-PRO" w:eastAsia="HG丸ｺﾞｼｯｸM-PRO" w:hAnsi="HG丸ｺﾞｼｯｸM-PRO" w:hint="eastAsia"/>
                          <w:sz w:val="12"/>
                          <w:szCs w:val="12"/>
                        </w:rPr>
                        <w:t>（なっとく！再生可能エネルギー）</w:t>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4029E2">
      <w:pPr>
        <w:rPr>
          <w:rFonts w:ascii="HG丸ｺﾞｼｯｸM-PRO" w:eastAsia="HG丸ｺﾞｼｯｸM-PRO" w:hAnsi="HG丸ｺﾞｼｯｸM-PRO"/>
          <w:sz w:val="22"/>
        </w:rPr>
      </w:pPr>
      <w:r w:rsidRPr="00EE5EC4">
        <w:rPr>
          <w:rFonts w:ascii="HG丸ｺﾞｼｯｸM-PRO" w:eastAsia="HG丸ｺﾞｼｯｸM-PRO" w:hAnsi="HG丸ｺﾞｼｯｸM-PRO" w:hint="eastAsia"/>
          <w:noProof/>
        </w:rPr>
        <mc:AlternateContent>
          <mc:Choice Requires="wps">
            <w:drawing>
              <wp:anchor distT="0" distB="0" distL="114300" distR="114300" simplePos="0" relativeHeight="252020736" behindDoc="0" locked="0" layoutInCell="1" allowOverlap="1" wp14:anchorId="0AD68303" wp14:editId="626CC056">
                <wp:simplePos x="0" y="0"/>
                <wp:positionH relativeFrom="column">
                  <wp:posOffset>429260</wp:posOffset>
                </wp:positionH>
                <wp:positionV relativeFrom="paragraph">
                  <wp:posOffset>71120</wp:posOffset>
                </wp:positionV>
                <wp:extent cx="2057400" cy="435610"/>
                <wp:effectExtent l="0" t="0" r="95250" b="97790"/>
                <wp:wrapNone/>
                <wp:docPr id="360736" name="横巻き 360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35610"/>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36" o:spid="_x0000_s1303" type="#_x0000_t98" style="position:absolute;left:0;text-align:left;margin-left:33.8pt;margin-top:5.6pt;width:162pt;height:34.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" fillcolor="#00b0f0">
                <v:fill rotate="t" focus="100%" type="gradient"/>
                <v:shadow on="t" color="#eeece1" opacity=".5" offset="6pt,6pt"/>
                <v:textbox>
                  <w:txbxContent>
                    <w:p w:rsidR="00725741" w:rsidRPr="00220164" w:rsidRDefault="00725741" w:rsidP="004029E2">
                      <w:pPr>
                        <w:spacing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取　　組</w:t>
                      </w:r>
                    </w:p>
                  </w:txbxContent>
                </v:textbox>
              </v:shape>
            </w:pict>
          </mc:Fallback>
        </mc:AlternateContent>
      </w:r>
    </w:p>
    <w:p w:rsidR="00983809" w:rsidRDefault="0097036C">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93088" behindDoc="0" locked="0" layoutInCell="1" allowOverlap="1" wp14:anchorId="011B9091" wp14:editId="1985BEAE">
                <wp:simplePos x="0" y="0"/>
                <wp:positionH relativeFrom="column">
                  <wp:posOffset>105410</wp:posOffset>
                </wp:positionH>
                <wp:positionV relativeFrom="paragraph">
                  <wp:posOffset>48260</wp:posOffset>
                </wp:positionV>
                <wp:extent cx="6743700" cy="9458325"/>
                <wp:effectExtent l="19050" t="19050" r="19050" b="28575"/>
                <wp:wrapNone/>
                <wp:docPr id="360623" name="角丸四角形 360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9458325"/>
                        </a:xfrm>
                        <a:prstGeom prst="roundRect">
                          <a:avLst>
                            <a:gd name="adj" fmla="val 2880"/>
                          </a:avLst>
                        </a:prstGeom>
                        <a:solidFill>
                          <a:srgbClr val="FFFFFF"/>
                        </a:solidFill>
                        <a:ln w="28575" algn="ctr">
                          <a:solidFill>
                            <a:srgbClr val="000000"/>
                          </a:solidFill>
                          <a:round/>
                          <a:headEnd/>
                          <a:tailEnd/>
                        </a:ln>
                      </wps:spPr>
                      <wps:txbx>
                        <w:txbxContent>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pPr>
                            <w:r>
                              <w:rPr>
                                <w:rFonts w:cs="Times New Roman" w:hint="eastAsia"/>
                                <w:color w:val="000000"/>
                                <w:kern w:val="24"/>
                              </w:rPr>
                              <w:t>➢</w:t>
                            </w:r>
                            <w:r w:rsidRPr="00E15465">
                              <w:rPr>
                                <w:rFonts w:ascii="HG丸ｺﾞｼｯｸM-PRO" w:eastAsia="HG丸ｺﾞｼｯｸM-PRO" w:hAnsi="HG丸ｺﾞｼｯｸM-PRO" w:cs="Times New Roman" w:hint="eastAsia"/>
                                <w:color w:val="000000"/>
                                <w:kern w:val="24"/>
                              </w:rPr>
                              <w:t>省エネ・省CO</w:t>
                            </w:r>
                            <w:r w:rsidRPr="00D13DB5">
                              <w:rPr>
                                <w:rFonts w:ascii="HG丸ｺﾞｼｯｸM-PRO" w:eastAsia="HG丸ｺﾞｼｯｸM-PRO" w:hAnsi="HG丸ｺﾞｼｯｸM-PRO" w:cs="Times New Roman" w:hint="eastAsia"/>
                                <w:color w:val="000000"/>
                                <w:kern w:val="24"/>
                                <w:sz w:val="16"/>
                                <w:szCs w:val="16"/>
                              </w:rPr>
                              <w:t>2</w:t>
                            </w:r>
                            <w:r w:rsidRPr="00E15465">
                              <w:rPr>
                                <w:rFonts w:ascii="HG丸ｺﾞｼｯｸM-PRO" w:eastAsia="HG丸ｺﾞｼｯｸM-PRO" w:hAnsi="HG丸ｺﾞｼｯｸM-PRO" w:cs="Times New Roman" w:hint="eastAsia"/>
                                <w:color w:val="000000"/>
                                <w:kern w:val="24"/>
                              </w:rPr>
                              <w:t>関連技術・製品の普及</w:t>
                            </w:r>
                          </w:p>
                          <w:p w:rsidR="00530B96" w:rsidRPr="00FA13E5" w:rsidRDefault="00530B96" w:rsidP="00FA13E5">
                            <w:pPr>
                              <w:pStyle w:val="Web"/>
                              <w:spacing w:before="0" w:beforeAutospacing="0" w:after="0" w:afterAutospacing="0"/>
                              <w:ind w:leftChars="114" w:left="459" w:hangingChars="100" w:hanging="220"/>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・府管理道路の道路照明灯について、省エネに優れる</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LEDの率先導入を進めるとともに、リース方式に</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より導入をさらに加速</w:t>
                            </w:r>
                          </w:p>
                          <w:p w:rsidR="00530B96" w:rsidRPr="00EB10A7" w:rsidRDefault="00530B96" w:rsidP="00681907">
                            <w:pPr>
                              <w:ind w:firstLineChars="200" w:firstLine="420"/>
                              <w:rPr>
                                <w:rFonts w:ascii="ＭＳ ゴシック" w:eastAsia="ＭＳ ゴシック" w:hAnsi="ＭＳ ゴシック"/>
                              </w:rPr>
                            </w:pPr>
                            <w:r w:rsidRPr="00EB10A7">
                              <w:rPr>
                                <w:rFonts w:ascii="ＭＳ ゴシック" w:eastAsia="ＭＳ ゴシック" w:hAnsi="ＭＳ ゴシック" w:hint="eastAsia"/>
                              </w:rPr>
                              <w:t>【LED道路照明灯の導入実績】</w:t>
                            </w:r>
                          </w:p>
                          <w:p w:rsidR="00530B96" w:rsidRDefault="00530B96" w:rsidP="00681907">
                            <w:pPr>
                              <w:ind w:firstLineChars="300" w:firstLine="630"/>
                              <w:rPr>
                                <w:rFonts w:ascii="ＭＳ ゴシック" w:eastAsia="ＭＳ ゴシック" w:hAnsi="ＭＳ ゴシック"/>
                              </w:rPr>
                            </w:pPr>
                            <w:r w:rsidRPr="00EB10A7">
                              <w:rPr>
                                <w:rFonts w:ascii="ＭＳ ゴシック" w:eastAsia="ＭＳ ゴシック" w:hAnsi="ＭＳ ゴシック" w:hint="eastAsia"/>
                              </w:rPr>
                              <w:t>目標</w:t>
                            </w:r>
                            <w:r>
                              <w:rPr>
                                <w:rFonts w:ascii="ＭＳ ゴシック" w:eastAsia="ＭＳ ゴシック" w:hAnsi="ＭＳ ゴシック" w:hint="eastAsia"/>
                              </w:rPr>
                              <w:t>：府管理道路照明灯全て[約23,000灯](2013</w:t>
                            </w:r>
                            <w:r w:rsidRPr="00EB10A7">
                              <w:rPr>
                                <w:rFonts w:ascii="ＭＳ ゴシック" w:eastAsia="ＭＳ ゴシック" w:hAnsi="ＭＳ ゴシック" w:hint="eastAsia"/>
                              </w:rPr>
                              <w:t>年度</w:t>
                            </w:r>
                            <w:r>
                              <w:rPr>
                                <w:rFonts w:ascii="ＭＳ ゴシック" w:eastAsia="ＭＳ ゴシック" w:hAnsi="ＭＳ ゴシック" w:hint="eastAsia"/>
                              </w:rPr>
                              <w:t>末</w:t>
                            </w:r>
                            <w:r w:rsidRPr="00EB10A7">
                              <w:rPr>
                                <w:rFonts w:ascii="ＭＳ ゴシック" w:eastAsia="ＭＳ ゴシック" w:hAnsi="ＭＳ ゴシック" w:hint="eastAsia"/>
                              </w:rPr>
                              <w:t>)</w:t>
                            </w:r>
                          </w:p>
                          <w:p w:rsidR="00530B96" w:rsidRPr="00EB10A7" w:rsidRDefault="00530B96" w:rsidP="00700425">
                            <w:pPr>
                              <w:ind w:firstLineChars="400" w:firstLine="840"/>
                              <w:rPr>
                                <w:rFonts w:ascii="ＭＳ ゴシック" w:eastAsia="ＭＳ ゴシック" w:hAnsi="ＭＳ ゴシック"/>
                              </w:rPr>
                            </w:pPr>
                            <w:r w:rsidRPr="00EB10A7">
                              <w:rPr>
                                <w:rFonts w:ascii="ＭＳ ゴシック" w:eastAsia="ＭＳ ゴシック" w:hAnsi="ＭＳ ゴシック" w:hint="eastAsia"/>
                              </w:rPr>
                              <w:t>＜現状</w:t>
                            </w:r>
                            <w:r>
                              <w:rPr>
                                <w:rFonts w:ascii="ＭＳ ゴシック" w:eastAsia="ＭＳ ゴシック" w:hAnsi="ＭＳ ゴシック" w:hint="eastAsia"/>
                              </w:rPr>
                              <w:t>：約1,400灯(2010</w:t>
                            </w:r>
                            <w:r w:rsidRPr="00EB10A7">
                              <w:rPr>
                                <w:rFonts w:ascii="ＭＳ ゴシック" w:eastAsia="ＭＳ ゴシック" w:hAnsi="ＭＳ ゴシック" w:hint="eastAsia"/>
                              </w:rPr>
                              <w:t>年度</w:t>
                            </w:r>
                            <w:r>
                              <w:rPr>
                                <w:rFonts w:ascii="ＭＳ ゴシック" w:eastAsia="ＭＳ ゴシック" w:hAnsi="ＭＳ ゴシック" w:hint="eastAsia"/>
                              </w:rPr>
                              <w:t>末</w:t>
                            </w:r>
                            <w:r w:rsidRPr="00EB10A7">
                              <w:rPr>
                                <w:rFonts w:ascii="ＭＳ ゴシック" w:eastAsia="ＭＳ ゴシック" w:hAnsi="ＭＳ ゴシック" w:hint="eastAsia"/>
                              </w:rPr>
                              <w:t>)＞</w:t>
                            </w:r>
                          </w:p>
                          <w:p w:rsidR="00530B96" w:rsidRPr="00FA13E5" w:rsidRDefault="00530B96" w:rsidP="00700425">
                            <w:pPr>
                              <w:pStyle w:val="Web"/>
                              <w:spacing w:before="0" w:beforeAutospacing="0" w:after="0" w:afterAutospacing="0"/>
                              <w:ind w:leftChars="114" w:left="479" w:hangingChars="100" w:hanging="240"/>
                              <w:textAlignment w:val="baseline"/>
                              <w:rPr>
                                <w:rFonts w:ascii="HG丸ｺﾞｼｯｸM-PRO" w:eastAsia="HG丸ｺﾞｼｯｸM-PRO" w:hAnsi="HG丸ｺﾞｼｯｸM-PRO" w:cs="Times New Roman"/>
                                <w:color w:val="000000"/>
                                <w:kern w:val="24"/>
                                <w:sz w:val="22"/>
                                <w:szCs w:val="22"/>
                              </w:rPr>
                            </w:pPr>
                            <w:r w:rsidRPr="00E9463E">
                              <w:rPr>
                                <w:rFonts w:ascii="HG丸ｺﾞｼｯｸM-PRO" w:eastAsia="HG丸ｺﾞｼｯｸM-PRO" w:hAnsi="HG丸ｺﾞｼｯｸM-PRO" w:cs="Times New Roman" w:hint="eastAsia"/>
                                <w:color w:val="000000"/>
                                <w:kern w:val="24"/>
                              </w:rPr>
                              <w:t>・</w:t>
                            </w:r>
                            <w:r w:rsidRPr="00FA13E5">
                              <w:rPr>
                                <w:rFonts w:ascii="HG丸ｺﾞｼｯｸM-PRO" w:eastAsia="HG丸ｺﾞｼｯｸM-PRO" w:hAnsi="HG丸ｺﾞｼｯｸM-PRO" w:cs="Times New Roman" w:hint="eastAsia"/>
                                <w:color w:val="000000"/>
                                <w:kern w:val="24"/>
                                <w:sz w:val="22"/>
                                <w:szCs w:val="22"/>
                              </w:rPr>
                              <w:t>府内の中小・ベンチャー企業によって開発された</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先進的な環境技術の技術評価を行い、その結果を</w:t>
                            </w:r>
                          </w:p>
                          <w:p w:rsidR="00530B96" w:rsidRPr="00E9463E"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rPr>
                            </w:pPr>
                            <w:r w:rsidRPr="00FA13E5">
                              <w:rPr>
                                <w:rFonts w:ascii="HG丸ｺﾞｼｯｸM-PRO" w:eastAsia="HG丸ｺﾞｼｯｸM-PRO" w:hAnsi="HG丸ｺﾞｼｯｸM-PRO" w:cs="Times New Roman" w:hint="eastAsia"/>
                                <w:color w:val="000000"/>
                                <w:kern w:val="24"/>
                                <w:sz w:val="22"/>
                                <w:szCs w:val="22"/>
                              </w:rPr>
                              <w:t>広く周知し普及を促進</w:t>
                            </w:r>
                          </w:p>
                          <w:p w:rsidR="00530B96" w:rsidRPr="001E499F"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2"/>
                                <w:szCs w:val="22"/>
                              </w:rPr>
                            </w:pPr>
                            <w:r>
                              <w:rPr>
                                <w:rFonts w:ascii="HG丸ｺﾞｼｯｸM-PRO" w:eastAsia="HG丸ｺﾞｼｯｸM-PRO" w:hAnsi="HG丸ｺﾞｼｯｸM-PRO" w:cs="Times New Roman" w:hint="eastAsia"/>
                                <w:color w:val="000000"/>
                                <w:kern w:val="24"/>
                              </w:rPr>
                              <w:t xml:space="preserve">　・</w:t>
                            </w:r>
                            <w:r w:rsidRPr="001E499F">
                              <w:rPr>
                                <w:rFonts w:ascii="HG丸ｺﾞｼｯｸM-PRO" w:eastAsia="HG丸ｺﾞｼｯｸM-PRO" w:hAnsi="HG丸ｺﾞｼｯｸM-PRO" w:cs="Times New Roman" w:hint="eastAsia"/>
                                <w:color w:val="000000"/>
                                <w:kern w:val="24"/>
                                <w:sz w:val="22"/>
                                <w:szCs w:val="22"/>
                              </w:rPr>
                              <w:t>コージェネレーションシステムについて、熱</w:t>
                            </w:r>
                            <w:r>
                              <w:rPr>
                                <w:rFonts w:ascii="HG丸ｺﾞｼｯｸM-PRO" w:eastAsia="HG丸ｺﾞｼｯｸM-PRO" w:hAnsi="HG丸ｺﾞｼｯｸM-PRO" w:cs="Times New Roman" w:hint="eastAsia"/>
                                <w:color w:val="000000"/>
                                <w:kern w:val="24"/>
                                <w:sz w:val="22"/>
                                <w:szCs w:val="22"/>
                              </w:rPr>
                              <w:t>と電</w:t>
                            </w:r>
                          </w:p>
                          <w:p w:rsidR="00530B96" w:rsidRPr="001E499F" w:rsidRDefault="00530B96" w:rsidP="001E499F">
                            <w:pPr>
                              <w:pStyle w:val="Web"/>
                              <w:spacing w:before="0" w:beforeAutospacing="0" w:after="0" w:afterAutospacing="0"/>
                              <w:ind w:firstLineChars="200" w:firstLine="440"/>
                              <w:textAlignment w:val="baseline"/>
                              <w:rPr>
                                <w:rFonts w:ascii="HG丸ｺﾞｼｯｸM-PRO" w:eastAsia="HG丸ｺﾞｼｯｸM-PRO" w:hAnsi="HG丸ｺﾞｼｯｸM-PRO" w:cs="Times New Roman"/>
                                <w:color w:val="000000"/>
                                <w:kern w:val="24"/>
                                <w:sz w:val="22"/>
                                <w:szCs w:val="22"/>
                              </w:rPr>
                            </w:pPr>
                            <w:r w:rsidRPr="001E499F">
                              <w:rPr>
                                <w:rFonts w:ascii="HG丸ｺﾞｼｯｸM-PRO" w:eastAsia="HG丸ｺﾞｼｯｸM-PRO" w:hAnsi="HG丸ｺﾞｼｯｸM-PRO" w:cs="Times New Roman" w:hint="eastAsia"/>
                                <w:color w:val="000000"/>
                                <w:kern w:val="24"/>
                                <w:sz w:val="22"/>
                                <w:szCs w:val="22"/>
                              </w:rPr>
                              <w:t>力の</w:t>
                            </w:r>
                            <w:r>
                              <w:rPr>
                                <w:rFonts w:ascii="HG丸ｺﾞｼｯｸM-PRO" w:eastAsia="HG丸ｺﾞｼｯｸM-PRO" w:hAnsi="HG丸ｺﾞｼｯｸM-PRO" w:cs="Times New Roman" w:hint="eastAsia"/>
                                <w:color w:val="000000"/>
                                <w:kern w:val="24"/>
                                <w:sz w:val="22"/>
                                <w:szCs w:val="22"/>
                              </w:rPr>
                              <w:t>需給</w:t>
                            </w:r>
                            <w:r w:rsidRPr="001E499F">
                              <w:rPr>
                                <w:rFonts w:ascii="HG丸ｺﾞｼｯｸM-PRO" w:eastAsia="HG丸ｺﾞｼｯｸM-PRO" w:hAnsi="HG丸ｺﾞｼｯｸM-PRO" w:cs="Times New Roman" w:hint="eastAsia"/>
                                <w:color w:val="000000"/>
                                <w:kern w:val="24"/>
                                <w:sz w:val="22"/>
                                <w:szCs w:val="22"/>
                              </w:rPr>
                              <w:t>バランスを十分考慮し、導入を促進</w:t>
                            </w: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Pr="00E4561C" w:rsidRDefault="00530B96" w:rsidP="00700425">
                            <w:pPr>
                              <w:pStyle w:val="Web"/>
                              <w:spacing w:before="0" w:beforeAutospacing="0" w:after="0" w:afterAutospacing="0"/>
                              <w:textAlignment w:val="baseline"/>
                              <w:rPr>
                                <w:rFonts w:ascii="HG丸ｺﾞｼｯｸM-PRO" w:eastAsia="HG丸ｺﾞｼｯｸM-PRO" w:hAnsi="HG丸ｺﾞｼｯｸM-PRO"/>
                              </w:rPr>
                            </w:pPr>
                            <w:r>
                              <w:rPr>
                                <w:rFonts w:cs="Times New Roman" w:hint="eastAsia"/>
                                <w:color w:val="000000"/>
                                <w:kern w:val="24"/>
                              </w:rPr>
                              <w:t>➢</w:t>
                            </w:r>
                            <w:r w:rsidRPr="00D01234">
                              <w:rPr>
                                <w:rFonts w:ascii="HG丸ｺﾞｼｯｸM-PRO" w:eastAsia="HG丸ｺﾞｼｯｸM-PRO" w:hAnsi="HG丸ｺﾞｼｯｸM-PRO" w:cs="Times New Roman" w:hint="eastAsia"/>
                                <w:color w:val="000000"/>
                                <w:kern w:val="24"/>
                              </w:rPr>
                              <w:t>エネル</w:t>
                            </w:r>
                            <w:r w:rsidRPr="00E4561C">
                              <w:rPr>
                                <w:rFonts w:ascii="HG丸ｺﾞｼｯｸM-PRO" w:eastAsia="HG丸ｺﾞｼｯｸM-PRO" w:hAnsi="HG丸ｺﾞｼｯｸM-PRO" w:cs="Times New Roman" w:hint="eastAsia"/>
                                <w:color w:val="000000"/>
                                <w:kern w:val="24"/>
                              </w:rPr>
                              <w:t>ギー関連技術・製品の開発支援</w:t>
                            </w:r>
                          </w:p>
                          <w:p w:rsidR="00530B96" w:rsidRPr="00FA13E5" w:rsidRDefault="00530B96" w:rsidP="00FA13E5">
                            <w:pPr>
                              <w:autoSpaceDE w:val="0"/>
                              <w:autoSpaceDN w:val="0"/>
                              <w:adjustRightInd w:val="0"/>
                              <w:ind w:leftChars="114" w:left="459" w:hangingChars="100" w:hanging="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・電池産業（リチウムイオン電池、太陽電池、</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燃料電池）を核とした産業振興の強化</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（技術開発・研究開発支援、中小企業参入</w:t>
                            </w:r>
                          </w:p>
                          <w:p w:rsidR="00530B96" w:rsidRPr="00FA13E5" w:rsidRDefault="00530B96" w:rsidP="00FA13E5">
                            <w:pPr>
                              <w:autoSpaceDE w:val="0"/>
                              <w:autoSpaceDN w:val="0"/>
                              <w:adjustRightInd w:val="0"/>
                              <w:ind w:leftChars="228" w:left="479" w:firstLineChars="100" w:firstLine="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促進など）</w:t>
                            </w:r>
                          </w:p>
                          <w:p w:rsidR="00530B96" w:rsidRPr="00FA13E5" w:rsidRDefault="00530B96" w:rsidP="00FA13E5">
                            <w:pPr>
                              <w:autoSpaceDE w:val="0"/>
                              <w:autoSpaceDN w:val="0"/>
                              <w:adjustRightInd w:val="0"/>
                              <w:ind w:leftChars="114" w:left="459" w:hangingChars="100" w:hanging="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・蓄電技術を活かしたスマートグリッド（次世</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代送電網）などのインフラ・社会システム整</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備に向けたスマートコミュニティ実証の展開</w:t>
                            </w:r>
                          </w:p>
                          <w:p w:rsidR="00530B96"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や構成技術の国際標準化への取組</w:t>
                            </w:r>
                          </w:p>
                          <w:p w:rsidR="00530B96" w:rsidRDefault="00530B96" w:rsidP="006B3093">
                            <w:pPr>
                              <w:autoSpaceDE w:val="0"/>
                              <w:autoSpaceDN w:val="0"/>
                              <w:adjustRightInd w:val="0"/>
                              <w:ind w:firstLineChars="100" w:firstLine="220"/>
                              <w:jc w:val="left"/>
                              <w:rPr>
                                <w:rFonts w:ascii="HG丸ｺﾞｼｯｸM-PRO" w:eastAsia="HG丸ｺﾞｼｯｸM-PRO" w:hAnsi="HG丸ｺﾞｼｯｸM-PRO"/>
                                <w:color w:val="000000"/>
                                <w:sz w:val="22"/>
                              </w:rPr>
                            </w:pPr>
                          </w:p>
                          <w:p w:rsidR="00530B96" w:rsidRPr="0052364D" w:rsidRDefault="00530B96" w:rsidP="0052364D">
                            <w:pPr>
                              <w:autoSpaceDE w:val="0"/>
                              <w:autoSpaceDN w:val="0"/>
                              <w:adjustRightInd w:val="0"/>
                              <w:ind w:left="210" w:hangingChars="100" w:hanging="210"/>
                              <w:jc w:val="left"/>
                              <w:rPr>
                                <w:rFonts w:ascii="HG丸ｺﾞｼｯｸM-PRO" w:eastAsia="HG丸ｺﾞｼｯｸM-PRO" w:hAnsi="HG丸ｺﾞｼｯｸM-PRO"/>
                                <w:color w:val="000000"/>
                                <w:szCs w:val="21"/>
                              </w:rPr>
                            </w:pPr>
                            <w:r w:rsidRPr="0052364D">
                              <w:rPr>
                                <w:rFonts w:ascii="HG丸ｺﾞｼｯｸM-PRO" w:eastAsia="HG丸ｺﾞｼｯｸM-PRO" w:hAnsi="HG丸ｺﾞｼｯｸM-PRO" w:hint="eastAsia"/>
                                <w:color w:val="000000"/>
                                <w:szCs w:val="21"/>
                              </w:rPr>
                              <w:t>＜2011年12月、京都府、兵庫県、京都市、大阪市、神戸市と共同で、「関西イノベーション国際戦略特区」</w:t>
                            </w:r>
                            <w:r>
                              <w:rPr>
                                <w:rFonts w:ascii="HG丸ｺﾞｼｯｸM-PRO" w:eastAsia="HG丸ｺﾞｼｯｸM-PRO" w:hAnsi="HG丸ｺﾞｼｯｸM-PRO" w:hint="eastAsia"/>
                                <w:color w:val="000000"/>
                                <w:szCs w:val="21"/>
                              </w:rPr>
                              <w:t>に</w:t>
                            </w:r>
                            <w:r w:rsidRPr="0052364D">
                              <w:rPr>
                                <w:rFonts w:ascii="HG丸ｺﾞｼｯｸM-PRO" w:eastAsia="HG丸ｺﾞｼｯｸM-PRO" w:hAnsi="HG丸ｺﾞｼｯｸM-PRO" w:hint="eastAsia"/>
                                <w:color w:val="000000"/>
                                <w:szCs w:val="21"/>
                              </w:rPr>
                              <w:t>指定されています。＞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623" o:spid="_x0000_s1305" style="position:absolute;left:0;text-align:left;margin-left:8.3pt;margin-top:3.8pt;width:531pt;height:74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8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" strokeweight="2.25pt">
                <v:textbox>
                  <w:txbxContent>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Default="00530B96" w:rsidP="00700425">
                      <w:pPr>
                        <w:pStyle w:val="Web"/>
                        <w:spacing w:before="0" w:beforeAutospacing="0" w:after="0" w:afterAutospacing="0"/>
                        <w:textAlignment w:val="baseline"/>
                      </w:pPr>
                      <w:r>
                        <w:rPr>
                          <w:rFonts w:cs="Times New Roman" w:hint="eastAsia"/>
                          <w:color w:val="000000"/>
                          <w:kern w:val="24"/>
                        </w:rPr>
                        <w:t>➢</w:t>
                      </w:r>
                      <w:r w:rsidRPr="00E15465">
                        <w:rPr>
                          <w:rFonts w:ascii="HG丸ｺﾞｼｯｸM-PRO" w:eastAsia="HG丸ｺﾞｼｯｸM-PRO" w:hAnsi="HG丸ｺﾞｼｯｸM-PRO" w:cs="Times New Roman" w:hint="eastAsia"/>
                          <w:color w:val="000000"/>
                          <w:kern w:val="24"/>
                        </w:rPr>
                        <w:t>省エネ・省CO</w:t>
                      </w:r>
                      <w:r w:rsidRPr="00D13DB5">
                        <w:rPr>
                          <w:rFonts w:ascii="HG丸ｺﾞｼｯｸM-PRO" w:eastAsia="HG丸ｺﾞｼｯｸM-PRO" w:hAnsi="HG丸ｺﾞｼｯｸM-PRO" w:cs="Times New Roman" w:hint="eastAsia"/>
                          <w:color w:val="000000"/>
                          <w:kern w:val="24"/>
                          <w:sz w:val="16"/>
                          <w:szCs w:val="16"/>
                        </w:rPr>
                        <w:t>2</w:t>
                      </w:r>
                      <w:r w:rsidRPr="00E15465">
                        <w:rPr>
                          <w:rFonts w:ascii="HG丸ｺﾞｼｯｸM-PRO" w:eastAsia="HG丸ｺﾞｼｯｸM-PRO" w:hAnsi="HG丸ｺﾞｼｯｸM-PRO" w:cs="Times New Roman" w:hint="eastAsia"/>
                          <w:color w:val="000000"/>
                          <w:kern w:val="24"/>
                        </w:rPr>
                        <w:t>関連技術・製品の普及</w:t>
                      </w:r>
                    </w:p>
                    <w:p w:rsidR="00530B96" w:rsidRPr="00FA13E5" w:rsidRDefault="00530B96" w:rsidP="00FA13E5">
                      <w:pPr>
                        <w:pStyle w:val="Web"/>
                        <w:spacing w:before="0" w:beforeAutospacing="0" w:after="0" w:afterAutospacing="0"/>
                        <w:ind w:leftChars="114" w:left="459" w:hangingChars="100" w:hanging="220"/>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・府管理道路の道路照明灯について、省エネに優れる</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LEDの率先導入を進めるとともに、リース方式に</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より導入をさらに加速</w:t>
                      </w:r>
                    </w:p>
                    <w:p w:rsidR="00530B96" w:rsidRPr="00EB10A7" w:rsidRDefault="00530B96" w:rsidP="00681907">
                      <w:pPr>
                        <w:ind w:firstLineChars="200" w:firstLine="420"/>
                        <w:rPr>
                          <w:rFonts w:ascii="ＭＳ ゴシック" w:eastAsia="ＭＳ ゴシック" w:hAnsi="ＭＳ ゴシック"/>
                        </w:rPr>
                      </w:pPr>
                      <w:r w:rsidRPr="00EB10A7">
                        <w:rPr>
                          <w:rFonts w:ascii="ＭＳ ゴシック" w:eastAsia="ＭＳ ゴシック" w:hAnsi="ＭＳ ゴシック" w:hint="eastAsia"/>
                        </w:rPr>
                        <w:t>【LED道路照明灯の導入実績】</w:t>
                      </w:r>
                    </w:p>
                    <w:p w:rsidR="00530B96" w:rsidRDefault="00530B96" w:rsidP="00681907">
                      <w:pPr>
                        <w:ind w:firstLineChars="300" w:firstLine="630"/>
                        <w:rPr>
                          <w:rFonts w:ascii="ＭＳ ゴシック" w:eastAsia="ＭＳ ゴシック" w:hAnsi="ＭＳ ゴシック"/>
                        </w:rPr>
                      </w:pPr>
                      <w:r w:rsidRPr="00EB10A7">
                        <w:rPr>
                          <w:rFonts w:ascii="ＭＳ ゴシック" w:eastAsia="ＭＳ ゴシック" w:hAnsi="ＭＳ ゴシック" w:hint="eastAsia"/>
                        </w:rPr>
                        <w:t>目標</w:t>
                      </w:r>
                      <w:r>
                        <w:rPr>
                          <w:rFonts w:ascii="ＭＳ ゴシック" w:eastAsia="ＭＳ ゴシック" w:hAnsi="ＭＳ ゴシック" w:hint="eastAsia"/>
                        </w:rPr>
                        <w:t>：府管理道路照明灯全て[約23,000灯](2013</w:t>
                      </w:r>
                      <w:r w:rsidRPr="00EB10A7">
                        <w:rPr>
                          <w:rFonts w:ascii="ＭＳ ゴシック" w:eastAsia="ＭＳ ゴシック" w:hAnsi="ＭＳ ゴシック" w:hint="eastAsia"/>
                        </w:rPr>
                        <w:t>年度</w:t>
                      </w:r>
                      <w:r>
                        <w:rPr>
                          <w:rFonts w:ascii="ＭＳ ゴシック" w:eastAsia="ＭＳ ゴシック" w:hAnsi="ＭＳ ゴシック" w:hint="eastAsia"/>
                        </w:rPr>
                        <w:t>末</w:t>
                      </w:r>
                      <w:r w:rsidRPr="00EB10A7">
                        <w:rPr>
                          <w:rFonts w:ascii="ＭＳ ゴシック" w:eastAsia="ＭＳ ゴシック" w:hAnsi="ＭＳ ゴシック" w:hint="eastAsia"/>
                        </w:rPr>
                        <w:t>)</w:t>
                      </w:r>
                    </w:p>
                    <w:p w:rsidR="00530B96" w:rsidRPr="00EB10A7" w:rsidRDefault="00530B96" w:rsidP="00700425">
                      <w:pPr>
                        <w:ind w:firstLineChars="400" w:firstLine="840"/>
                        <w:rPr>
                          <w:rFonts w:ascii="ＭＳ ゴシック" w:eastAsia="ＭＳ ゴシック" w:hAnsi="ＭＳ ゴシック"/>
                        </w:rPr>
                      </w:pPr>
                      <w:r w:rsidRPr="00EB10A7">
                        <w:rPr>
                          <w:rFonts w:ascii="ＭＳ ゴシック" w:eastAsia="ＭＳ ゴシック" w:hAnsi="ＭＳ ゴシック" w:hint="eastAsia"/>
                        </w:rPr>
                        <w:t>＜現状</w:t>
                      </w:r>
                      <w:r>
                        <w:rPr>
                          <w:rFonts w:ascii="ＭＳ ゴシック" w:eastAsia="ＭＳ ゴシック" w:hAnsi="ＭＳ ゴシック" w:hint="eastAsia"/>
                        </w:rPr>
                        <w:t>：約1,400灯(2010</w:t>
                      </w:r>
                      <w:r w:rsidRPr="00EB10A7">
                        <w:rPr>
                          <w:rFonts w:ascii="ＭＳ ゴシック" w:eastAsia="ＭＳ ゴシック" w:hAnsi="ＭＳ ゴシック" w:hint="eastAsia"/>
                        </w:rPr>
                        <w:t>年度</w:t>
                      </w:r>
                      <w:r>
                        <w:rPr>
                          <w:rFonts w:ascii="ＭＳ ゴシック" w:eastAsia="ＭＳ ゴシック" w:hAnsi="ＭＳ ゴシック" w:hint="eastAsia"/>
                        </w:rPr>
                        <w:t>末</w:t>
                      </w:r>
                      <w:r w:rsidRPr="00EB10A7">
                        <w:rPr>
                          <w:rFonts w:ascii="ＭＳ ゴシック" w:eastAsia="ＭＳ ゴシック" w:hAnsi="ＭＳ ゴシック" w:hint="eastAsia"/>
                        </w:rPr>
                        <w:t>)＞</w:t>
                      </w:r>
                    </w:p>
                    <w:p w:rsidR="00530B96" w:rsidRPr="00FA13E5" w:rsidRDefault="00530B96" w:rsidP="00700425">
                      <w:pPr>
                        <w:pStyle w:val="Web"/>
                        <w:spacing w:before="0" w:beforeAutospacing="0" w:after="0" w:afterAutospacing="0"/>
                        <w:ind w:leftChars="114" w:left="479" w:hangingChars="100" w:hanging="240"/>
                        <w:textAlignment w:val="baseline"/>
                        <w:rPr>
                          <w:rFonts w:ascii="HG丸ｺﾞｼｯｸM-PRO" w:eastAsia="HG丸ｺﾞｼｯｸM-PRO" w:hAnsi="HG丸ｺﾞｼｯｸM-PRO" w:cs="Times New Roman"/>
                          <w:color w:val="000000"/>
                          <w:kern w:val="24"/>
                          <w:sz w:val="22"/>
                          <w:szCs w:val="22"/>
                        </w:rPr>
                      </w:pPr>
                      <w:r w:rsidRPr="00E9463E">
                        <w:rPr>
                          <w:rFonts w:ascii="HG丸ｺﾞｼｯｸM-PRO" w:eastAsia="HG丸ｺﾞｼｯｸM-PRO" w:hAnsi="HG丸ｺﾞｼｯｸM-PRO" w:cs="Times New Roman" w:hint="eastAsia"/>
                          <w:color w:val="000000"/>
                          <w:kern w:val="24"/>
                        </w:rPr>
                        <w:t>・</w:t>
                      </w:r>
                      <w:r w:rsidRPr="00FA13E5">
                        <w:rPr>
                          <w:rFonts w:ascii="HG丸ｺﾞｼｯｸM-PRO" w:eastAsia="HG丸ｺﾞｼｯｸM-PRO" w:hAnsi="HG丸ｺﾞｼｯｸM-PRO" w:cs="Times New Roman" w:hint="eastAsia"/>
                          <w:color w:val="000000"/>
                          <w:kern w:val="24"/>
                          <w:sz w:val="22"/>
                          <w:szCs w:val="22"/>
                        </w:rPr>
                        <w:t>府内の中小・ベンチャー企業によって開発された</w:t>
                      </w:r>
                    </w:p>
                    <w:p w:rsidR="00530B96" w:rsidRPr="00FA13E5"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sz w:val="22"/>
                          <w:szCs w:val="22"/>
                        </w:rPr>
                      </w:pPr>
                      <w:r w:rsidRPr="00FA13E5">
                        <w:rPr>
                          <w:rFonts w:ascii="HG丸ｺﾞｼｯｸM-PRO" w:eastAsia="HG丸ｺﾞｼｯｸM-PRO" w:hAnsi="HG丸ｺﾞｼｯｸM-PRO" w:cs="Times New Roman" w:hint="eastAsia"/>
                          <w:color w:val="000000"/>
                          <w:kern w:val="24"/>
                          <w:sz w:val="22"/>
                          <w:szCs w:val="22"/>
                        </w:rPr>
                        <w:t>先進的な環境技術の技術評価を行い、その結果を</w:t>
                      </w:r>
                    </w:p>
                    <w:p w:rsidR="00530B96" w:rsidRPr="00E9463E" w:rsidRDefault="00530B96" w:rsidP="00700425">
                      <w:pPr>
                        <w:pStyle w:val="Web"/>
                        <w:spacing w:before="0" w:beforeAutospacing="0" w:after="0" w:afterAutospacing="0"/>
                        <w:ind w:leftChars="228" w:left="479"/>
                        <w:textAlignment w:val="baseline"/>
                        <w:rPr>
                          <w:rFonts w:ascii="HG丸ｺﾞｼｯｸM-PRO" w:eastAsia="HG丸ｺﾞｼｯｸM-PRO" w:hAnsi="HG丸ｺﾞｼｯｸM-PRO" w:cs="Times New Roman"/>
                          <w:color w:val="000000"/>
                          <w:kern w:val="24"/>
                        </w:rPr>
                      </w:pPr>
                      <w:r w:rsidRPr="00FA13E5">
                        <w:rPr>
                          <w:rFonts w:ascii="HG丸ｺﾞｼｯｸM-PRO" w:eastAsia="HG丸ｺﾞｼｯｸM-PRO" w:hAnsi="HG丸ｺﾞｼｯｸM-PRO" w:cs="Times New Roman" w:hint="eastAsia"/>
                          <w:color w:val="000000"/>
                          <w:kern w:val="24"/>
                          <w:sz w:val="22"/>
                          <w:szCs w:val="22"/>
                        </w:rPr>
                        <w:t>広く周知し普及を促進</w:t>
                      </w:r>
                    </w:p>
                    <w:p w:rsidR="00530B96" w:rsidRPr="001E499F"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sz w:val="22"/>
                          <w:szCs w:val="22"/>
                        </w:rPr>
                      </w:pPr>
                      <w:r>
                        <w:rPr>
                          <w:rFonts w:ascii="HG丸ｺﾞｼｯｸM-PRO" w:eastAsia="HG丸ｺﾞｼｯｸM-PRO" w:hAnsi="HG丸ｺﾞｼｯｸM-PRO" w:cs="Times New Roman" w:hint="eastAsia"/>
                          <w:color w:val="000000"/>
                          <w:kern w:val="24"/>
                        </w:rPr>
                        <w:t xml:space="preserve">　</w:t>
                      </w:r>
                      <w:r>
                        <w:rPr>
                          <w:rFonts w:ascii="HG丸ｺﾞｼｯｸM-PRO" w:eastAsia="HG丸ｺﾞｼｯｸM-PRO" w:hAnsi="HG丸ｺﾞｼｯｸM-PRO" w:cs="Times New Roman" w:hint="eastAsia"/>
                          <w:color w:val="000000"/>
                          <w:kern w:val="24"/>
                        </w:rPr>
                        <w:t>・</w:t>
                      </w:r>
                      <w:r w:rsidRPr="001E499F">
                        <w:rPr>
                          <w:rFonts w:ascii="HG丸ｺﾞｼｯｸM-PRO" w:eastAsia="HG丸ｺﾞｼｯｸM-PRO" w:hAnsi="HG丸ｺﾞｼｯｸM-PRO" w:cs="Times New Roman" w:hint="eastAsia"/>
                          <w:color w:val="000000"/>
                          <w:kern w:val="24"/>
                          <w:sz w:val="22"/>
                          <w:szCs w:val="22"/>
                        </w:rPr>
                        <w:t>コージェネレーションシステムについて、熱</w:t>
                      </w:r>
                      <w:r>
                        <w:rPr>
                          <w:rFonts w:ascii="HG丸ｺﾞｼｯｸM-PRO" w:eastAsia="HG丸ｺﾞｼｯｸM-PRO" w:hAnsi="HG丸ｺﾞｼｯｸM-PRO" w:cs="Times New Roman" w:hint="eastAsia"/>
                          <w:color w:val="000000"/>
                          <w:kern w:val="24"/>
                          <w:sz w:val="22"/>
                          <w:szCs w:val="22"/>
                        </w:rPr>
                        <w:t>と電</w:t>
                      </w:r>
                    </w:p>
                    <w:p w:rsidR="00530B96" w:rsidRPr="001E499F" w:rsidRDefault="00530B96" w:rsidP="001E499F">
                      <w:pPr>
                        <w:pStyle w:val="Web"/>
                        <w:spacing w:before="0" w:beforeAutospacing="0" w:after="0" w:afterAutospacing="0"/>
                        <w:ind w:firstLineChars="200" w:firstLine="440"/>
                        <w:textAlignment w:val="baseline"/>
                        <w:rPr>
                          <w:rFonts w:ascii="HG丸ｺﾞｼｯｸM-PRO" w:eastAsia="HG丸ｺﾞｼｯｸM-PRO" w:hAnsi="HG丸ｺﾞｼｯｸM-PRO" w:cs="Times New Roman"/>
                          <w:color w:val="000000"/>
                          <w:kern w:val="24"/>
                          <w:sz w:val="22"/>
                          <w:szCs w:val="22"/>
                        </w:rPr>
                      </w:pPr>
                      <w:r w:rsidRPr="001E499F">
                        <w:rPr>
                          <w:rFonts w:ascii="HG丸ｺﾞｼｯｸM-PRO" w:eastAsia="HG丸ｺﾞｼｯｸM-PRO" w:hAnsi="HG丸ｺﾞｼｯｸM-PRO" w:cs="Times New Roman" w:hint="eastAsia"/>
                          <w:color w:val="000000"/>
                          <w:kern w:val="24"/>
                          <w:sz w:val="22"/>
                          <w:szCs w:val="22"/>
                        </w:rPr>
                        <w:t>力の</w:t>
                      </w:r>
                      <w:r>
                        <w:rPr>
                          <w:rFonts w:ascii="HG丸ｺﾞｼｯｸM-PRO" w:eastAsia="HG丸ｺﾞｼｯｸM-PRO" w:hAnsi="HG丸ｺﾞｼｯｸM-PRO" w:cs="Times New Roman" w:hint="eastAsia"/>
                          <w:color w:val="000000"/>
                          <w:kern w:val="24"/>
                          <w:sz w:val="22"/>
                          <w:szCs w:val="22"/>
                        </w:rPr>
                        <w:t>需給</w:t>
                      </w:r>
                      <w:r w:rsidRPr="001E499F">
                        <w:rPr>
                          <w:rFonts w:ascii="HG丸ｺﾞｼｯｸM-PRO" w:eastAsia="HG丸ｺﾞｼｯｸM-PRO" w:hAnsi="HG丸ｺﾞｼｯｸM-PRO" w:cs="Times New Roman" w:hint="eastAsia"/>
                          <w:color w:val="000000"/>
                          <w:kern w:val="24"/>
                          <w:sz w:val="22"/>
                          <w:szCs w:val="22"/>
                        </w:rPr>
                        <w:t>バランスを十分考慮し、導入を促進</w:t>
                      </w: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p w:rsidR="00530B96" w:rsidRPr="00E4561C" w:rsidRDefault="00530B96" w:rsidP="00700425">
                      <w:pPr>
                        <w:pStyle w:val="Web"/>
                        <w:spacing w:before="0" w:beforeAutospacing="0" w:after="0" w:afterAutospacing="0"/>
                        <w:textAlignment w:val="baseline"/>
                        <w:rPr>
                          <w:rFonts w:ascii="HG丸ｺﾞｼｯｸM-PRO" w:eastAsia="HG丸ｺﾞｼｯｸM-PRO" w:hAnsi="HG丸ｺﾞｼｯｸM-PRO"/>
                        </w:rPr>
                      </w:pPr>
                      <w:r>
                        <w:rPr>
                          <w:rFonts w:cs="Times New Roman" w:hint="eastAsia"/>
                          <w:color w:val="000000"/>
                          <w:kern w:val="24"/>
                        </w:rPr>
                        <w:t>➢</w:t>
                      </w:r>
                      <w:r w:rsidRPr="00D01234">
                        <w:rPr>
                          <w:rFonts w:ascii="HG丸ｺﾞｼｯｸM-PRO" w:eastAsia="HG丸ｺﾞｼｯｸM-PRO" w:hAnsi="HG丸ｺﾞｼｯｸM-PRO" w:cs="Times New Roman" w:hint="eastAsia"/>
                          <w:color w:val="000000"/>
                          <w:kern w:val="24"/>
                        </w:rPr>
                        <w:t>エネル</w:t>
                      </w:r>
                      <w:r w:rsidRPr="00E4561C">
                        <w:rPr>
                          <w:rFonts w:ascii="HG丸ｺﾞｼｯｸM-PRO" w:eastAsia="HG丸ｺﾞｼｯｸM-PRO" w:hAnsi="HG丸ｺﾞｼｯｸM-PRO" w:cs="Times New Roman" w:hint="eastAsia"/>
                          <w:color w:val="000000"/>
                          <w:kern w:val="24"/>
                        </w:rPr>
                        <w:t>ギー関連技術・製品の開発支援</w:t>
                      </w:r>
                    </w:p>
                    <w:p w:rsidR="00530B96" w:rsidRPr="00FA13E5" w:rsidRDefault="00530B96" w:rsidP="00FA13E5">
                      <w:pPr>
                        <w:autoSpaceDE w:val="0"/>
                        <w:autoSpaceDN w:val="0"/>
                        <w:adjustRightInd w:val="0"/>
                        <w:ind w:leftChars="114" w:left="459" w:hangingChars="100" w:hanging="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・電池産業（リチウムイオン電池、太陽電池、</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燃料電池）を核とした産業振興の強化</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（技術開発・研究開発支援、中小企業参入</w:t>
                      </w:r>
                    </w:p>
                    <w:p w:rsidR="00530B96" w:rsidRPr="00FA13E5" w:rsidRDefault="00530B96" w:rsidP="00FA13E5">
                      <w:pPr>
                        <w:autoSpaceDE w:val="0"/>
                        <w:autoSpaceDN w:val="0"/>
                        <w:adjustRightInd w:val="0"/>
                        <w:ind w:leftChars="228" w:left="479" w:firstLineChars="100" w:firstLine="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促進など）</w:t>
                      </w:r>
                    </w:p>
                    <w:p w:rsidR="00530B96" w:rsidRPr="00FA13E5" w:rsidRDefault="00530B96" w:rsidP="00FA13E5">
                      <w:pPr>
                        <w:autoSpaceDE w:val="0"/>
                        <w:autoSpaceDN w:val="0"/>
                        <w:adjustRightInd w:val="0"/>
                        <w:ind w:leftChars="114" w:left="459" w:hangingChars="100" w:hanging="220"/>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・蓄電技術を活かしたスマートグリッド（次世</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代送電網）などのインフラ・社会システム整</w:t>
                      </w:r>
                    </w:p>
                    <w:p w:rsidR="00530B96" w:rsidRPr="00FA13E5"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備に向けたスマートコミュニティ実証の展開</w:t>
                      </w:r>
                    </w:p>
                    <w:p w:rsidR="00530B96" w:rsidRDefault="00530B96" w:rsidP="00700425">
                      <w:pPr>
                        <w:autoSpaceDE w:val="0"/>
                        <w:autoSpaceDN w:val="0"/>
                        <w:adjustRightInd w:val="0"/>
                        <w:ind w:leftChars="228" w:left="479"/>
                        <w:jc w:val="left"/>
                        <w:rPr>
                          <w:rFonts w:ascii="HG丸ｺﾞｼｯｸM-PRO" w:eastAsia="HG丸ｺﾞｼｯｸM-PRO" w:hAnsi="HG丸ｺﾞｼｯｸM-PRO"/>
                          <w:color w:val="000000"/>
                          <w:sz w:val="22"/>
                        </w:rPr>
                      </w:pPr>
                      <w:r w:rsidRPr="00FA13E5">
                        <w:rPr>
                          <w:rFonts w:ascii="HG丸ｺﾞｼｯｸM-PRO" w:eastAsia="HG丸ｺﾞｼｯｸM-PRO" w:hAnsi="HG丸ｺﾞｼｯｸM-PRO" w:hint="eastAsia"/>
                          <w:color w:val="000000"/>
                          <w:sz w:val="22"/>
                        </w:rPr>
                        <w:t>や構成技術の国際標準化への取組</w:t>
                      </w:r>
                    </w:p>
                    <w:p w:rsidR="00530B96" w:rsidRDefault="00530B96" w:rsidP="006B3093">
                      <w:pPr>
                        <w:autoSpaceDE w:val="0"/>
                        <w:autoSpaceDN w:val="0"/>
                        <w:adjustRightInd w:val="0"/>
                        <w:ind w:firstLineChars="100" w:firstLine="220"/>
                        <w:jc w:val="left"/>
                        <w:rPr>
                          <w:rFonts w:ascii="HG丸ｺﾞｼｯｸM-PRO" w:eastAsia="HG丸ｺﾞｼｯｸM-PRO" w:hAnsi="HG丸ｺﾞｼｯｸM-PRO"/>
                          <w:color w:val="000000"/>
                          <w:sz w:val="22"/>
                        </w:rPr>
                      </w:pPr>
                    </w:p>
                    <w:p w:rsidR="00530B96" w:rsidRPr="0052364D" w:rsidRDefault="00530B96" w:rsidP="0052364D">
                      <w:pPr>
                        <w:autoSpaceDE w:val="0"/>
                        <w:autoSpaceDN w:val="0"/>
                        <w:adjustRightInd w:val="0"/>
                        <w:ind w:left="210" w:hangingChars="100" w:hanging="210"/>
                        <w:jc w:val="left"/>
                        <w:rPr>
                          <w:rFonts w:ascii="HG丸ｺﾞｼｯｸM-PRO" w:eastAsia="HG丸ｺﾞｼｯｸM-PRO" w:hAnsi="HG丸ｺﾞｼｯｸM-PRO"/>
                          <w:color w:val="000000"/>
                          <w:szCs w:val="21"/>
                        </w:rPr>
                      </w:pPr>
                      <w:r w:rsidRPr="0052364D">
                        <w:rPr>
                          <w:rFonts w:ascii="HG丸ｺﾞｼｯｸM-PRO" w:eastAsia="HG丸ｺﾞｼｯｸM-PRO" w:hAnsi="HG丸ｺﾞｼｯｸM-PRO" w:hint="eastAsia"/>
                          <w:color w:val="000000"/>
                          <w:szCs w:val="21"/>
                        </w:rPr>
                        <w:t>＜2011年12月、京都府、兵庫県、京都市、大阪市、神戸市と共同で、「関西イノベーション国際戦略特区」</w:t>
                      </w:r>
                      <w:r>
                        <w:rPr>
                          <w:rFonts w:ascii="HG丸ｺﾞｼｯｸM-PRO" w:eastAsia="HG丸ｺﾞｼｯｸM-PRO" w:hAnsi="HG丸ｺﾞｼｯｸM-PRO" w:hint="eastAsia"/>
                          <w:color w:val="000000"/>
                          <w:szCs w:val="21"/>
                        </w:rPr>
                        <w:t>に</w:t>
                      </w:r>
                      <w:r w:rsidRPr="0052364D">
                        <w:rPr>
                          <w:rFonts w:ascii="HG丸ｺﾞｼｯｸM-PRO" w:eastAsia="HG丸ｺﾞｼｯｸM-PRO" w:hAnsi="HG丸ｺﾞｼｯｸM-PRO" w:hint="eastAsia"/>
                          <w:color w:val="000000"/>
                          <w:szCs w:val="21"/>
                        </w:rPr>
                        <w:t>指定されています。＞</w:t>
                      </w:r>
                    </w:p>
                  </w:txbxContent>
                </v:textbox>
              </v:roundrect>
            </w:pict>
          </mc:Fallback>
        </mc:AlternateContent>
      </w:r>
    </w:p>
    <w:p w:rsidR="00983809" w:rsidRDefault="00861DA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94112" behindDoc="0" locked="0" layoutInCell="1" allowOverlap="1" wp14:anchorId="3AF0CEF0" wp14:editId="433F953B">
                <wp:simplePos x="0" y="0"/>
                <wp:positionH relativeFrom="column">
                  <wp:posOffset>203200</wp:posOffset>
                </wp:positionH>
                <wp:positionV relativeFrom="paragraph">
                  <wp:posOffset>180975</wp:posOffset>
                </wp:positionV>
                <wp:extent cx="6515100" cy="781050"/>
                <wp:effectExtent l="19050" t="19050" r="19050" b="19050"/>
                <wp:wrapNone/>
                <wp:docPr id="360650" name="角丸四角形 360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781050"/>
                        </a:xfrm>
                        <a:prstGeom prst="roundRect">
                          <a:avLst>
                            <a:gd name="adj" fmla="val 16667"/>
                          </a:avLst>
                        </a:prstGeom>
                        <a:solidFill>
                          <a:srgbClr val="BAFF21"/>
                        </a:solidFill>
                        <a:ln w="38100" cmpd="dbl">
                          <a:solidFill>
                            <a:srgbClr val="00B050"/>
                          </a:solidFill>
                          <a:round/>
                          <a:headEnd/>
                          <a:tailEnd/>
                        </a:ln>
                      </wps:spPr>
                      <wps:txbx>
                        <w:txbxContent>
                          <w:p w:rsidR="00530B96" w:rsidRPr="00561F37"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530B96" w:rsidRPr="009B6135" w:rsidRDefault="00530B96" w:rsidP="00700425">
                            <w:pPr>
                              <w:ind w:firstLineChars="100" w:firstLine="240"/>
                            </w:pPr>
                            <w:r w:rsidRPr="009C160C">
                              <w:rPr>
                                <w:rFonts w:ascii="HG丸ｺﾞｼｯｸM-PRO" w:eastAsia="HG丸ｺﾞｼｯｸM-PRO" w:hAnsi="HG丸ｺﾞｼｯｸM-PRO" w:hint="eastAsia"/>
                                <w:color w:val="000000"/>
                                <w:kern w:val="24"/>
                                <w:sz w:val="24"/>
                                <w:szCs w:val="24"/>
                              </w:rPr>
                              <w:t>再生可能エネルギーの普及やエネルギー関連産業の支援</w:t>
                            </w:r>
                            <w:r>
                              <w:rPr>
                                <w:rFonts w:ascii="HG丸ｺﾞｼｯｸM-PRO" w:eastAsia="HG丸ｺﾞｼｯｸM-PRO" w:hAnsi="HG丸ｺﾞｼｯｸM-PRO" w:hint="eastAsia"/>
                                <w:color w:val="000000"/>
                                <w:kern w:val="24"/>
                                <w:sz w:val="24"/>
                                <w:szCs w:val="24"/>
                              </w:rPr>
                              <w:t>について、</w:t>
                            </w:r>
                            <w:r w:rsidRPr="003C5249">
                              <w:rPr>
                                <w:rFonts w:ascii="HG丸ｺﾞｼｯｸM-PRO" w:eastAsia="HG丸ｺﾞｼｯｸM-PRO" w:hAnsi="HG丸ｺﾞｼｯｸM-PRO" w:hint="eastAsia"/>
                                <w:kern w:val="24"/>
                                <w:sz w:val="24"/>
                                <w:szCs w:val="24"/>
                              </w:rPr>
                              <w:t>関西広域連合や近</w:t>
                            </w:r>
                            <w:r w:rsidRPr="009C160C">
                              <w:rPr>
                                <w:rFonts w:ascii="HG丸ｺﾞｼｯｸM-PRO" w:eastAsia="HG丸ｺﾞｼｯｸM-PRO" w:hAnsi="HG丸ｺﾞｼｯｸM-PRO" w:hint="eastAsia"/>
                                <w:color w:val="000000"/>
                                <w:kern w:val="24"/>
                                <w:sz w:val="24"/>
                                <w:szCs w:val="24"/>
                              </w:rPr>
                              <w:t>隣府県等とも連携し、推進していきます。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650" o:spid="_x0000_s1305" style="position:absolute;left:0;text-align:left;margin-left:16pt;margin-top:14.25pt;width:513pt;height:61.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" fillcolor="#baff21" strokecolor="#00b050" strokeweight="3pt">
                <v:stroke linestyle="thinThin"/>
                <v:textbox inset="5.85pt,.7pt,5.85pt,.7pt">
                  <w:txbxContent>
                    <w:p w:rsidR="00725741" w:rsidRPr="00561F37" w:rsidRDefault="00725741" w:rsidP="00700425">
                      <w:pPr>
                        <w:pStyle w:val="Web"/>
                        <w:spacing w:before="0" w:beforeAutospacing="0" w:after="0" w:afterAutospacing="0"/>
                        <w:textAlignment w:val="baseline"/>
                        <w:rPr>
                          <w:rFonts w:ascii="HG丸ｺﾞｼｯｸM-PRO" w:eastAsia="HG丸ｺﾞｼｯｸM-PRO" w:hAnsi="HG丸ｺﾞｼｯｸM-PRO" w:cs="Times New Roman"/>
                          <w:b/>
                          <w:color w:val="000000"/>
                          <w:kern w:val="24"/>
                        </w:rPr>
                      </w:pPr>
                      <w:r w:rsidRPr="00561F37">
                        <w:rPr>
                          <w:rFonts w:ascii="HG丸ｺﾞｼｯｸM-PRO" w:eastAsia="HG丸ｺﾞｼｯｸM-PRO" w:hAnsi="HG丸ｺﾞｼｯｸM-PRO" w:cs="Times New Roman" w:hint="eastAsia"/>
                          <w:b/>
                          <w:color w:val="000000"/>
                          <w:kern w:val="24"/>
                        </w:rPr>
                        <w:t>＜取組方針＞</w:t>
                      </w:r>
                    </w:p>
                    <w:p w:rsidR="00725741" w:rsidRPr="009B6135" w:rsidRDefault="00725741" w:rsidP="00700425">
                      <w:pPr>
                        <w:ind w:firstLineChars="100" w:firstLine="240"/>
                      </w:pPr>
                      <w:r w:rsidRPr="009C160C">
                        <w:rPr>
                          <w:rFonts w:ascii="HG丸ｺﾞｼｯｸM-PRO" w:eastAsia="HG丸ｺﾞｼｯｸM-PRO" w:hAnsi="HG丸ｺﾞｼｯｸM-PRO" w:hint="eastAsia"/>
                          <w:color w:val="000000"/>
                          <w:kern w:val="24"/>
                          <w:sz w:val="24"/>
                          <w:szCs w:val="24"/>
                        </w:rPr>
                        <w:t>再生可能エネルギーの普及やエネルギー関連産業の支援</w:t>
                      </w:r>
                      <w:r>
                        <w:rPr>
                          <w:rFonts w:ascii="HG丸ｺﾞｼｯｸM-PRO" w:eastAsia="HG丸ｺﾞｼｯｸM-PRO" w:hAnsi="HG丸ｺﾞｼｯｸM-PRO" w:hint="eastAsia"/>
                          <w:color w:val="000000"/>
                          <w:kern w:val="24"/>
                          <w:sz w:val="24"/>
                          <w:szCs w:val="24"/>
                        </w:rPr>
                        <w:t>について、</w:t>
                      </w:r>
                      <w:r w:rsidRPr="003C5249">
                        <w:rPr>
                          <w:rFonts w:ascii="HG丸ｺﾞｼｯｸM-PRO" w:eastAsia="HG丸ｺﾞｼｯｸM-PRO" w:hAnsi="HG丸ｺﾞｼｯｸM-PRO" w:hint="eastAsia"/>
                          <w:kern w:val="24"/>
                          <w:sz w:val="24"/>
                          <w:szCs w:val="24"/>
                        </w:rPr>
                        <w:t>関西広域連合や近</w:t>
                      </w:r>
                      <w:r w:rsidRPr="009C160C">
                        <w:rPr>
                          <w:rFonts w:ascii="HG丸ｺﾞｼｯｸM-PRO" w:eastAsia="HG丸ｺﾞｼｯｸM-PRO" w:hAnsi="HG丸ｺﾞｼｯｸM-PRO" w:hint="eastAsia"/>
                          <w:color w:val="000000"/>
                          <w:kern w:val="24"/>
                          <w:sz w:val="24"/>
                          <w:szCs w:val="24"/>
                        </w:rPr>
                        <w:t>隣府県等とも連携し、推進していきます。</w:t>
                      </w:r>
                    </w:p>
                  </w:txbxContent>
                </v:textbox>
              </v:roundrect>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861DAF">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995136" behindDoc="0" locked="0" layoutInCell="1" allowOverlap="1" wp14:anchorId="794CD7E4" wp14:editId="14032F68">
                <wp:simplePos x="0" y="0"/>
                <wp:positionH relativeFrom="column">
                  <wp:posOffset>200660</wp:posOffset>
                </wp:positionH>
                <wp:positionV relativeFrom="paragraph">
                  <wp:posOffset>181610</wp:posOffset>
                </wp:positionV>
                <wp:extent cx="6515100" cy="2257425"/>
                <wp:effectExtent l="0" t="0" r="19050" b="28575"/>
                <wp:wrapNone/>
                <wp:docPr id="360676" name="正方形/長方形 360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2257425"/>
                        </a:xfrm>
                        <a:prstGeom prst="rect">
                          <a:avLst/>
                        </a:prstGeom>
                        <a:solidFill>
                          <a:srgbClr val="FFFF00"/>
                        </a:solidFill>
                        <a:ln w="9525">
                          <a:solidFill>
                            <a:srgbClr val="000000"/>
                          </a:solidFill>
                          <a:miter lim="800000"/>
                          <a:headEnd/>
                          <a:tailEnd/>
                        </a:ln>
                      </wps:spPr>
                      <wps:txbx>
                        <w:txbxContent>
                          <w:p w:rsidR="00530B96" w:rsidRPr="00561F37" w:rsidRDefault="00530B96"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再生可能エネルギーの普及（重点施策）</w:t>
                            </w:r>
                          </w:p>
                          <w:p w:rsidR="00530B96" w:rsidRPr="0038755E" w:rsidRDefault="00530B96" w:rsidP="00700425">
                            <w:pPr>
                              <w:pStyle w:val="Web"/>
                              <w:spacing w:before="0" w:beforeAutospacing="0" w:after="0" w:afterAutospacing="0"/>
                              <w:ind w:leftChars="100" w:left="420" w:hangingChars="100" w:hanging="21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sz w:val="21"/>
                                <w:szCs w:val="21"/>
                              </w:rPr>
                              <w:t>○</w:t>
                            </w:r>
                            <w:r w:rsidRPr="0038755E">
                              <w:rPr>
                                <w:rFonts w:ascii="HG丸ｺﾞｼｯｸM-PRO" w:eastAsia="HG丸ｺﾞｼｯｸM-PRO" w:hAnsi="HG丸ｺﾞｼｯｸM-PRO" w:cs="Times New Roman" w:hint="eastAsia"/>
                                <w:color w:val="000000"/>
                                <w:kern w:val="24"/>
                              </w:rPr>
                              <w:t>太陽光発電</w:t>
                            </w:r>
                            <w:r>
                              <w:rPr>
                                <w:rFonts w:ascii="HG丸ｺﾞｼｯｸM-PRO" w:eastAsia="HG丸ｺﾞｼｯｸM-PRO" w:hAnsi="HG丸ｺﾞｼｯｸM-PRO" w:cs="Times New Roman" w:hint="eastAsia"/>
                                <w:color w:val="000000"/>
                                <w:kern w:val="24"/>
                              </w:rPr>
                              <w:t>等</w:t>
                            </w:r>
                            <w:r w:rsidRPr="0038755E">
                              <w:rPr>
                                <w:rFonts w:ascii="HG丸ｺﾞｼｯｸM-PRO" w:eastAsia="HG丸ｺﾞｼｯｸM-PRO" w:hAnsi="HG丸ｺﾞｼｯｸM-PRO" w:cs="Times New Roman" w:hint="eastAsia"/>
                                <w:color w:val="000000"/>
                                <w:kern w:val="24"/>
                              </w:rPr>
                              <w:t>の普及を加速化させる取組</w:t>
                            </w:r>
                          </w:p>
                          <w:p w:rsidR="00530B96" w:rsidRPr="0038755E" w:rsidRDefault="00530B96" w:rsidP="00700425">
                            <w:pPr>
                              <w:pStyle w:val="Web"/>
                              <w:spacing w:before="0" w:beforeAutospacing="0" w:after="0" w:afterAutospacing="0"/>
                              <w:ind w:leftChars="214" w:left="689" w:hangingChars="100" w:hanging="24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・民間企業によるローンやリース方式の活用</w:t>
                            </w:r>
                            <w:r>
                              <w:rPr>
                                <w:rFonts w:ascii="HG丸ｺﾞｼｯｸM-PRO" w:eastAsia="HG丸ｺﾞｼｯｸM-PRO" w:hAnsi="HG丸ｺﾞｼｯｸM-PRO" w:cs="Times New Roman" w:hint="eastAsia"/>
                                <w:color w:val="000000"/>
                                <w:kern w:val="24"/>
                              </w:rPr>
                              <w:t>促進</w:t>
                            </w:r>
                          </w:p>
                          <w:p w:rsidR="00530B96" w:rsidRDefault="00530B96" w:rsidP="00700425">
                            <w:pPr>
                              <w:pStyle w:val="Web"/>
                              <w:spacing w:before="0" w:beforeAutospacing="0" w:after="0" w:afterAutospacing="0"/>
                              <w:ind w:leftChars="214" w:left="449"/>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・防災拠点や災害時に機能を保持すべき公共施設</w:t>
                            </w:r>
                          </w:p>
                          <w:p w:rsidR="00530B96" w:rsidRPr="0038755E" w:rsidRDefault="00530B96" w:rsidP="00700425">
                            <w:pPr>
                              <w:pStyle w:val="Web"/>
                              <w:spacing w:before="0" w:beforeAutospacing="0" w:after="0" w:afterAutospacing="0"/>
                              <w:ind w:leftChars="214" w:left="449" w:firstLineChars="100" w:firstLine="24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や民間施設への導入</w:t>
                            </w:r>
                          </w:p>
                          <w:p w:rsidR="00530B96" w:rsidRPr="0038755E" w:rsidRDefault="00530B96" w:rsidP="00700425">
                            <w:pPr>
                              <w:pStyle w:val="Web"/>
                              <w:spacing w:before="0" w:beforeAutospacing="0" w:after="0" w:afterAutospacing="0"/>
                              <w:ind w:leftChars="214" w:left="449"/>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w:t>
                            </w:r>
                            <w:r>
                              <w:rPr>
                                <w:rFonts w:ascii="HG丸ｺﾞｼｯｸM-PRO" w:eastAsia="HG丸ｺﾞｼｯｸM-PRO" w:hAnsi="HG丸ｺﾞｼｯｸM-PRO" w:cs="Times New Roman" w:hint="eastAsia"/>
                                <w:color w:val="000000"/>
                                <w:kern w:val="24"/>
                              </w:rPr>
                              <w:t>府有地等を活用した</w:t>
                            </w:r>
                            <w:r w:rsidRPr="0038755E">
                              <w:rPr>
                                <w:rFonts w:ascii="HG丸ｺﾞｼｯｸM-PRO" w:eastAsia="HG丸ｺﾞｼｯｸM-PRO" w:hAnsi="HG丸ｺﾞｼｯｸM-PRO" w:cs="Times New Roman" w:hint="eastAsia"/>
                                <w:color w:val="000000"/>
                                <w:kern w:val="24"/>
                              </w:rPr>
                              <w:t>メガソーラーの導入</w:t>
                            </w:r>
                            <w:r>
                              <w:rPr>
                                <w:rFonts w:ascii="HG丸ｺﾞｼｯｸM-PRO" w:eastAsia="HG丸ｺﾞｼｯｸM-PRO" w:hAnsi="HG丸ｺﾞｼｯｸM-PRO" w:cs="Times New Roman" w:hint="eastAsia"/>
                                <w:color w:val="000000"/>
                                <w:kern w:val="24"/>
                              </w:rPr>
                              <w:t xml:space="preserve">促進　</w:t>
                            </w:r>
                            <w:r w:rsidRPr="0038755E">
                              <w:rPr>
                                <w:rFonts w:ascii="HG丸ｺﾞｼｯｸM-PRO" w:eastAsia="HG丸ｺﾞｼｯｸM-PRO" w:hAnsi="HG丸ｺﾞｼｯｸM-PRO" w:cs="Times New Roman" w:hint="eastAsia"/>
                                <w:color w:val="000000"/>
                                <w:kern w:val="24"/>
                              </w:rPr>
                              <w:t>など</w:t>
                            </w:r>
                          </w:p>
                          <w:p w:rsidR="00530B96" w:rsidRDefault="00530B96" w:rsidP="00607FE2">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w:t>
                            </w:r>
                            <w:r>
                              <w:rPr>
                                <w:rFonts w:ascii="ＭＳ ゴシック" w:eastAsia="ＭＳ ゴシック" w:hAnsi="ＭＳ ゴシック" w:hint="eastAsia"/>
                              </w:rPr>
                              <w:t>太陽光発電設備の導入量</w:t>
                            </w:r>
                            <w:r w:rsidRPr="00E041BE">
                              <w:rPr>
                                <w:rFonts w:ascii="ＭＳ ゴシック" w:eastAsia="ＭＳ ゴシック" w:hAnsi="ＭＳ ゴシック" w:hint="eastAsia"/>
                              </w:rPr>
                              <w:t>】</w:t>
                            </w:r>
                          </w:p>
                          <w:p w:rsidR="00530B96" w:rsidRPr="00E041BE" w:rsidRDefault="00530B96" w:rsidP="00607FE2">
                            <w:pPr>
                              <w:ind w:firstLineChars="300" w:firstLine="630"/>
                              <w:rPr>
                                <w:rFonts w:ascii="ＭＳ ゴシック" w:eastAsia="ＭＳ ゴシック" w:hAnsi="ＭＳ ゴシック"/>
                              </w:rPr>
                            </w:pPr>
                            <w:r w:rsidRPr="00E041BE">
                              <w:rPr>
                                <w:rFonts w:ascii="ＭＳ ゴシック" w:eastAsia="ＭＳ ゴシック" w:hAnsi="ＭＳ ゴシック" w:hint="eastAsia"/>
                              </w:rPr>
                              <w:t>目標</w:t>
                            </w:r>
                            <w:r>
                              <w:rPr>
                                <w:rFonts w:ascii="ＭＳ ゴシック" w:eastAsia="ＭＳ ゴシック" w:hAnsi="ＭＳ ゴシック" w:hint="eastAsia"/>
                              </w:rPr>
                              <w:t>：30万kW</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E041BE">
                              <w:rPr>
                                <w:rFonts w:ascii="ＭＳ ゴシック" w:eastAsia="ＭＳ ゴシック" w:hAnsi="ＭＳ ゴシック" w:hint="eastAsia"/>
                              </w:rPr>
                              <w:t>1</w:t>
                            </w:r>
                            <w:r>
                              <w:rPr>
                                <w:rFonts w:ascii="ＭＳ ゴシック" w:eastAsia="ＭＳ ゴシック" w:hAnsi="ＭＳ ゴシック" w:hint="eastAsia"/>
                              </w:rPr>
                              <w:t>4.3万kW</w:t>
                            </w:r>
                            <w:r w:rsidRPr="00E041BE">
                              <w:rPr>
                                <w:rFonts w:ascii="ＭＳ ゴシック" w:eastAsia="ＭＳ ゴシック" w:hAnsi="ＭＳ ゴシック" w:hint="eastAsia"/>
                              </w:rPr>
                              <w:t>(2010年度)＞</w:t>
                            </w:r>
                          </w:p>
                          <w:p w:rsidR="00530B96" w:rsidRDefault="00530B96"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60676" o:spid="_x0000_s1307" style="position:absolute;left:0;text-align:left;margin-left:15.8pt;margin-top:14.3pt;width:513pt;height:177.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" fillcolor="yellow">
                <v:textbox inset="5.85pt,.7pt,5.85pt,.7pt">
                  <w:txbxContent>
                    <w:p w:rsidR="001A3CE5" w:rsidRPr="00561F37" w:rsidRDefault="001A3CE5" w:rsidP="00700425">
                      <w:pPr>
                        <w:jc w:val="left"/>
                        <w:rPr>
                          <w:rFonts w:ascii="HG丸ｺﾞｼｯｸM-PRO" w:eastAsia="HG丸ｺﾞｼｯｸM-PRO" w:hAnsi="HG丸ｺﾞｼｯｸM-PRO"/>
                          <w:b/>
                          <w:color w:val="000000"/>
                          <w:sz w:val="28"/>
                          <w:szCs w:val="28"/>
                        </w:rPr>
                      </w:pPr>
                      <w:r w:rsidRPr="00536CC9">
                        <w:rPr>
                          <w:rFonts w:ascii="ＭＳ 明朝" w:hAnsi="ＭＳ 明朝" w:cs="ＭＳ 明朝" w:hint="eastAsia"/>
                          <w:b/>
                          <w:color w:val="000000"/>
                          <w:sz w:val="28"/>
                          <w:szCs w:val="28"/>
                        </w:rPr>
                        <w:t>➢</w:t>
                      </w:r>
                      <w:r>
                        <w:rPr>
                          <w:rFonts w:ascii="HG丸ｺﾞｼｯｸM-PRO" w:eastAsia="HG丸ｺﾞｼｯｸM-PRO" w:hAnsi="HG丸ｺﾞｼｯｸM-PRO" w:hint="eastAsia"/>
                          <w:b/>
                          <w:color w:val="000000"/>
                          <w:sz w:val="28"/>
                          <w:szCs w:val="28"/>
                        </w:rPr>
                        <w:t>再生可能エネルギーの普及（重点施策）</w:t>
                      </w:r>
                    </w:p>
                    <w:p w:rsidR="001A3CE5" w:rsidRPr="0038755E" w:rsidRDefault="001A3CE5" w:rsidP="00700425">
                      <w:pPr>
                        <w:pStyle w:val="Web"/>
                        <w:spacing w:before="0" w:beforeAutospacing="0" w:after="0" w:afterAutospacing="0"/>
                        <w:ind w:leftChars="100" w:left="420" w:hangingChars="100" w:hanging="21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sz w:val="21"/>
                          <w:szCs w:val="21"/>
                        </w:rPr>
                        <w:t>○</w:t>
                      </w:r>
                      <w:r w:rsidRPr="0038755E">
                        <w:rPr>
                          <w:rFonts w:ascii="HG丸ｺﾞｼｯｸM-PRO" w:eastAsia="HG丸ｺﾞｼｯｸM-PRO" w:hAnsi="HG丸ｺﾞｼｯｸM-PRO" w:cs="Times New Roman" w:hint="eastAsia"/>
                          <w:color w:val="000000"/>
                          <w:kern w:val="24"/>
                        </w:rPr>
                        <w:t>太陽光発電</w:t>
                      </w:r>
                      <w:r>
                        <w:rPr>
                          <w:rFonts w:ascii="HG丸ｺﾞｼｯｸM-PRO" w:eastAsia="HG丸ｺﾞｼｯｸM-PRO" w:hAnsi="HG丸ｺﾞｼｯｸM-PRO" w:cs="Times New Roman" w:hint="eastAsia"/>
                          <w:color w:val="000000"/>
                          <w:kern w:val="24"/>
                        </w:rPr>
                        <w:t>等</w:t>
                      </w:r>
                      <w:r w:rsidRPr="0038755E">
                        <w:rPr>
                          <w:rFonts w:ascii="HG丸ｺﾞｼｯｸM-PRO" w:eastAsia="HG丸ｺﾞｼｯｸM-PRO" w:hAnsi="HG丸ｺﾞｼｯｸM-PRO" w:cs="Times New Roman" w:hint="eastAsia"/>
                          <w:color w:val="000000"/>
                          <w:kern w:val="24"/>
                        </w:rPr>
                        <w:t>の普及を加速化させる取組</w:t>
                      </w:r>
                    </w:p>
                    <w:p w:rsidR="001A3CE5" w:rsidRPr="0038755E" w:rsidRDefault="001A3CE5" w:rsidP="00700425">
                      <w:pPr>
                        <w:pStyle w:val="Web"/>
                        <w:spacing w:before="0" w:beforeAutospacing="0" w:after="0" w:afterAutospacing="0"/>
                        <w:ind w:leftChars="214" w:left="689" w:hangingChars="100" w:hanging="24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・民間企業によるローンやリース方式の活用</w:t>
                      </w:r>
                      <w:r>
                        <w:rPr>
                          <w:rFonts w:ascii="HG丸ｺﾞｼｯｸM-PRO" w:eastAsia="HG丸ｺﾞｼｯｸM-PRO" w:hAnsi="HG丸ｺﾞｼｯｸM-PRO" w:cs="Times New Roman" w:hint="eastAsia"/>
                          <w:color w:val="000000"/>
                          <w:kern w:val="24"/>
                        </w:rPr>
                        <w:t>促進</w:t>
                      </w:r>
                    </w:p>
                    <w:p w:rsidR="001A3CE5" w:rsidRDefault="001A3CE5" w:rsidP="00700425">
                      <w:pPr>
                        <w:pStyle w:val="Web"/>
                        <w:spacing w:before="0" w:beforeAutospacing="0" w:after="0" w:afterAutospacing="0"/>
                        <w:ind w:leftChars="214" w:left="449"/>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・防災拠点や災害時に機能を保持すべき公共施設</w:t>
                      </w:r>
                    </w:p>
                    <w:p w:rsidR="001A3CE5" w:rsidRPr="0038755E" w:rsidRDefault="001A3CE5" w:rsidP="00700425">
                      <w:pPr>
                        <w:pStyle w:val="Web"/>
                        <w:spacing w:before="0" w:beforeAutospacing="0" w:after="0" w:afterAutospacing="0"/>
                        <w:ind w:leftChars="214" w:left="449" w:firstLineChars="100" w:firstLine="240"/>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や民間施設への導入</w:t>
                      </w:r>
                    </w:p>
                    <w:p w:rsidR="001A3CE5" w:rsidRPr="0038755E" w:rsidRDefault="001A3CE5" w:rsidP="00700425">
                      <w:pPr>
                        <w:pStyle w:val="Web"/>
                        <w:spacing w:before="0" w:beforeAutospacing="0" w:after="0" w:afterAutospacing="0"/>
                        <w:ind w:leftChars="214" w:left="449"/>
                        <w:textAlignment w:val="baseline"/>
                        <w:rPr>
                          <w:rFonts w:ascii="HG丸ｺﾞｼｯｸM-PRO" w:eastAsia="HG丸ｺﾞｼｯｸM-PRO" w:hAnsi="HG丸ｺﾞｼｯｸM-PRO" w:cs="Times New Roman"/>
                          <w:color w:val="000000"/>
                          <w:kern w:val="24"/>
                        </w:rPr>
                      </w:pPr>
                      <w:r w:rsidRPr="0038755E">
                        <w:rPr>
                          <w:rFonts w:ascii="HG丸ｺﾞｼｯｸM-PRO" w:eastAsia="HG丸ｺﾞｼｯｸM-PRO" w:hAnsi="HG丸ｺﾞｼｯｸM-PRO" w:cs="Times New Roman" w:hint="eastAsia"/>
                          <w:color w:val="000000"/>
                          <w:kern w:val="24"/>
                        </w:rPr>
                        <w:t>・</w:t>
                      </w:r>
                      <w:r>
                        <w:rPr>
                          <w:rFonts w:ascii="HG丸ｺﾞｼｯｸM-PRO" w:eastAsia="HG丸ｺﾞｼｯｸM-PRO" w:hAnsi="HG丸ｺﾞｼｯｸM-PRO" w:cs="Times New Roman" w:hint="eastAsia"/>
                          <w:color w:val="000000"/>
                          <w:kern w:val="24"/>
                        </w:rPr>
                        <w:t>府有地等を活用した</w:t>
                      </w:r>
                      <w:r w:rsidRPr="0038755E">
                        <w:rPr>
                          <w:rFonts w:ascii="HG丸ｺﾞｼｯｸM-PRO" w:eastAsia="HG丸ｺﾞｼｯｸM-PRO" w:hAnsi="HG丸ｺﾞｼｯｸM-PRO" w:cs="Times New Roman" w:hint="eastAsia"/>
                          <w:color w:val="000000"/>
                          <w:kern w:val="24"/>
                        </w:rPr>
                        <w:t>メガソーラーの導入</w:t>
                      </w:r>
                      <w:r>
                        <w:rPr>
                          <w:rFonts w:ascii="HG丸ｺﾞｼｯｸM-PRO" w:eastAsia="HG丸ｺﾞｼｯｸM-PRO" w:hAnsi="HG丸ｺﾞｼｯｸM-PRO" w:cs="Times New Roman" w:hint="eastAsia"/>
                          <w:color w:val="000000"/>
                          <w:kern w:val="24"/>
                        </w:rPr>
                        <w:t xml:space="preserve">促進　</w:t>
                      </w:r>
                      <w:r w:rsidRPr="0038755E">
                        <w:rPr>
                          <w:rFonts w:ascii="HG丸ｺﾞｼｯｸM-PRO" w:eastAsia="HG丸ｺﾞｼｯｸM-PRO" w:hAnsi="HG丸ｺﾞｼｯｸM-PRO" w:cs="Times New Roman" w:hint="eastAsia"/>
                          <w:color w:val="000000"/>
                          <w:kern w:val="24"/>
                        </w:rPr>
                        <w:t>など</w:t>
                      </w:r>
                    </w:p>
                    <w:p w:rsidR="001A3CE5" w:rsidRDefault="001A3CE5" w:rsidP="00607FE2">
                      <w:pPr>
                        <w:ind w:firstLineChars="200" w:firstLine="420"/>
                        <w:rPr>
                          <w:rFonts w:ascii="ＭＳ ゴシック" w:eastAsia="ＭＳ ゴシック" w:hAnsi="ＭＳ ゴシック"/>
                        </w:rPr>
                      </w:pPr>
                      <w:r w:rsidRPr="00E041BE">
                        <w:rPr>
                          <w:rFonts w:ascii="ＭＳ ゴシック" w:eastAsia="ＭＳ ゴシック" w:hAnsi="ＭＳ ゴシック" w:hint="eastAsia"/>
                        </w:rPr>
                        <w:t>【</w:t>
                      </w:r>
                      <w:r>
                        <w:rPr>
                          <w:rFonts w:ascii="ＭＳ ゴシック" w:eastAsia="ＭＳ ゴシック" w:hAnsi="ＭＳ ゴシック" w:hint="eastAsia"/>
                        </w:rPr>
                        <w:t>太陽光発電設備の導入量</w:t>
                      </w:r>
                      <w:r w:rsidRPr="00E041BE">
                        <w:rPr>
                          <w:rFonts w:ascii="ＭＳ ゴシック" w:eastAsia="ＭＳ ゴシック" w:hAnsi="ＭＳ ゴシック" w:hint="eastAsia"/>
                        </w:rPr>
                        <w:t>】</w:t>
                      </w:r>
                    </w:p>
                    <w:p w:rsidR="001A3CE5" w:rsidRPr="00E041BE" w:rsidRDefault="001A3CE5" w:rsidP="00607FE2">
                      <w:pPr>
                        <w:ind w:firstLineChars="300" w:firstLine="630"/>
                        <w:rPr>
                          <w:rFonts w:ascii="ＭＳ ゴシック" w:eastAsia="ＭＳ ゴシック" w:hAnsi="ＭＳ ゴシック"/>
                        </w:rPr>
                      </w:pPr>
                      <w:r w:rsidRPr="00E041BE">
                        <w:rPr>
                          <w:rFonts w:ascii="ＭＳ ゴシック" w:eastAsia="ＭＳ ゴシック" w:hAnsi="ＭＳ ゴシック" w:hint="eastAsia"/>
                        </w:rPr>
                        <w:t>目標</w:t>
                      </w:r>
                      <w:r>
                        <w:rPr>
                          <w:rFonts w:ascii="ＭＳ ゴシック" w:eastAsia="ＭＳ ゴシック" w:hAnsi="ＭＳ ゴシック" w:hint="eastAsia"/>
                        </w:rPr>
                        <w:t>：30万kW</w:t>
                      </w:r>
                      <w:r w:rsidRPr="00E041BE">
                        <w:rPr>
                          <w:rFonts w:ascii="ＭＳ ゴシック" w:eastAsia="ＭＳ ゴシック" w:hAnsi="ＭＳ ゴシック" w:hint="eastAsia"/>
                        </w:rPr>
                        <w:t>＜現状</w:t>
                      </w:r>
                      <w:r>
                        <w:rPr>
                          <w:rFonts w:ascii="ＭＳ ゴシック" w:eastAsia="ＭＳ ゴシック" w:hAnsi="ＭＳ ゴシック" w:hint="eastAsia"/>
                        </w:rPr>
                        <w:t>：</w:t>
                      </w:r>
                      <w:r w:rsidRPr="00E041BE">
                        <w:rPr>
                          <w:rFonts w:ascii="ＭＳ ゴシック" w:eastAsia="ＭＳ ゴシック" w:hAnsi="ＭＳ ゴシック" w:hint="eastAsia"/>
                        </w:rPr>
                        <w:t>1</w:t>
                      </w:r>
                      <w:r>
                        <w:rPr>
                          <w:rFonts w:ascii="ＭＳ ゴシック" w:eastAsia="ＭＳ ゴシック" w:hAnsi="ＭＳ ゴシック" w:hint="eastAsia"/>
                        </w:rPr>
                        <w:t>4.3万kW</w:t>
                      </w:r>
                      <w:r w:rsidRPr="00E041BE">
                        <w:rPr>
                          <w:rFonts w:ascii="ＭＳ ゴシック" w:eastAsia="ＭＳ ゴシック" w:hAnsi="ＭＳ ゴシック" w:hint="eastAsia"/>
                        </w:rPr>
                        <w:t>(2010年度)＞</w:t>
                      </w:r>
                    </w:p>
                    <w:p w:rsidR="001A3CE5" w:rsidRDefault="001A3CE5" w:rsidP="00700425">
                      <w:pPr>
                        <w:pStyle w:val="Web"/>
                        <w:spacing w:before="0" w:beforeAutospacing="0" w:after="0" w:afterAutospacing="0"/>
                        <w:textAlignment w:val="baseline"/>
                        <w:rPr>
                          <w:rFonts w:ascii="HG丸ｺﾞｼｯｸM-PRO" w:eastAsia="HG丸ｺﾞｼｯｸM-PRO" w:hAnsi="HG丸ｺﾞｼｯｸM-PRO" w:cs="Times New Roman"/>
                          <w:color w:val="000000"/>
                          <w:kern w:val="24"/>
                        </w:rPr>
                      </w:pPr>
                    </w:p>
                  </w:txbxContent>
                </v:textbox>
              </v:rect>
            </w:pict>
          </mc:Fallback>
        </mc:AlternateContent>
      </w:r>
    </w:p>
    <w:p w:rsidR="00983809" w:rsidRDefault="001E499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27904" behindDoc="0" locked="0" layoutInCell="1" allowOverlap="1" wp14:anchorId="6D1CE959" wp14:editId="0930F026">
                <wp:simplePos x="0" y="0"/>
                <wp:positionH relativeFrom="column">
                  <wp:posOffset>4598035</wp:posOffset>
                </wp:positionH>
                <wp:positionV relativeFrom="paragraph">
                  <wp:posOffset>83185</wp:posOffset>
                </wp:positionV>
                <wp:extent cx="2247900" cy="520700"/>
                <wp:effectExtent l="0" t="0" r="0" b="0"/>
                <wp:wrapNone/>
                <wp:docPr id="360460" name="テキスト ボックス 360460"/>
                <wp:cNvGraphicFramePr/>
                <a:graphic xmlns:a="http://schemas.openxmlformats.org/drawingml/2006/main">
                  <a:graphicData uri="http://schemas.microsoft.com/office/word/2010/wordprocessingShape">
                    <wps:wsp>
                      <wps:cNvSpPr txBox="1"/>
                      <wps:spPr>
                        <a:xfrm>
                          <a:off x="0" y="0"/>
                          <a:ext cx="2247900" cy="52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Pr="002234F2" w:rsidRDefault="00530B96">
                            <w:pPr>
                              <w:rPr>
                                <w:rFonts w:ascii="HG丸ｺﾞｼｯｸM-PRO" w:eastAsia="HG丸ｺﾞｼｯｸM-PRO" w:hAnsi="HG丸ｺﾞｼｯｸM-PRO"/>
                                <w:sz w:val="18"/>
                                <w:szCs w:val="18"/>
                                <w:u w:val="single"/>
                              </w:rPr>
                            </w:pPr>
                            <w:r w:rsidRPr="002234F2">
                              <w:rPr>
                                <w:rFonts w:ascii="HG丸ｺﾞｼｯｸM-PRO" w:eastAsia="HG丸ｺﾞｼｯｸM-PRO" w:hAnsi="HG丸ｺﾞｼｯｸM-PRO" w:hint="eastAsia"/>
                                <w:sz w:val="18"/>
                                <w:szCs w:val="18"/>
                                <w:u w:val="single"/>
                              </w:rPr>
                              <w:t>堺第７－３区メガソーラー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0460" o:spid="_x0000_s1308" type="#_x0000_t202" style="position:absolute;left:0;text-align:left;margin-left:362.05pt;margin-top:6.55pt;width:177pt;height:41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" filled="f" stroked="f" strokeweight=".5pt">
                <v:textbox>
                  <w:txbxContent>
                    <w:p w:rsidR="001A3CE5" w:rsidRPr="002234F2" w:rsidRDefault="001A3CE5">
                      <w:pPr>
                        <w:rPr>
                          <w:rFonts w:ascii="HG丸ｺﾞｼｯｸM-PRO" w:eastAsia="HG丸ｺﾞｼｯｸM-PRO" w:hAnsi="HG丸ｺﾞｼｯｸM-PRO"/>
                          <w:sz w:val="18"/>
                          <w:szCs w:val="18"/>
                          <w:u w:val="single"/>
                        </w:rPr>
                      </w:pPr>
                      <w:r w:rsidRPr="002234F2">
                        <w:rPr>
                          <w:rFonts w:ascii="HG丸ｺﾞｼｯｸM-PRO" w:eastAsia="HG丸ｺﾞｼｯｸM-PRO" w:hAnsi="HG丸ｺﾞｼｯｸM-PRO" w:hint="eastAsia"/>
                          <w:sz w:val="18"/>
                          <w:szCs w:val="18"/>
                          <w:u w:val="single"/>
                        </w:rPr>
                        <w:t>堺第７－３区メガソーラー</w:t>
                      </w:r>
                    </w:p>
                  </w:txbxContent>
                </v:textbox>
              </v:shape>
            </w:pict>
          </mc:Fallback>
        </mc:AlternateContent>
      </w:r>
    </w:p>
    <w:p w:rsidR="00983809" w:rsidRDefault="001E499F">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26880" behindDoc="0" locked="0" layoutInCell="1" allowOverlap="1" wp14:anchorId="3EA1DA15" wp14:editId="623824E1">
                <wp:simplePos x="0" y="0"/>
                <wp:positionH relativeFrom="column">
                  <wp:posOffset>4210685</wp:posOffset>
                </wp:positionH>
                <wp:positionV relativeFrom="paragraph">
                  <wp:posOffset>80010</wp:posOffset>
                </wp:positionV>
                <wp:extent cx="2552700" cy="2044700"/>
                <wp:effectExtent l="0" t="0" r="0" b="0"/>
                <wp:wrapNone/>
                <wp:docPr id="360535" name="テキスト ボックス 360535"/>
                <wp:cNvGraphicFramePr/>
                <a:graphic xmlns:a="http://schemas.openxmlformats.org/drawingml/2006/main">
                  <a:graphicData uri="http://schemas.microsoft.com/office/word/2010/wordprocessingShape">
                    <wps:wsp>
                      <wps:cNvSpPr txBox="1"/>
                      <wps:spPr>
                        <a:xfrm>
                          <a:off x="0" y="0"/>
                          <a:ext cx="2552700" cy="2044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sidRPr="0034105C">
                              <w:rPr>
                                <w:noProof/>
                              </w:rPr>
                              <w:drawing>
                                <wp:inline distT="0" distB="0" distL="0" distR="0" wp14:anchorId="0EA04BF5" wp14:editId="368EA62F">
                                  <wp:extent cx="2343150" cy="1752600"/>
                                  <wp:effectExtent l="0" t="0" r="0" b="0"/>
                                  <wp:docPr id="360560" name="図 36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35" o:spid="_x0000_s1309" type="#_x0000_t202" style="position:absolute;left:0;text-align:left;margin-left:331.55pt;margin-top:6.3pt;width:201pt;height:161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" filled="f" stroked="f" strokeweight=".5pt">
                <v:textbox>
                  <w:txbxContent>
                    <w:p w:rsidR="001A3CE5" w:rsidRDefault="001A3CE5">
                      <w:r w:rsidRPr="0034105C">
                        <w:rPr>
                          <w:noProof/>
                        </w:rPr>
                        <w:drawing>
                          <wp:inline distT="0" distB="0" distL="0" distR="0" wp14:anchorId="0EA04BF5" wp14:editId="368EA62F">
                            <wp:extent cx="2343150" cy="1752600"/>
                            <wp:effectExtent l="0" t="0" r="0" b="0"/>
                            <wp:docPr id="360560" name="図 36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FD6BD5">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996160" behindDoc="0" locked="0" layoutInCell="1" allowOverlap="1" wp14:anchorId="0B3F9430" wp14:editId="2124B31B">
                <wp:simplePos x="0" y="0"/>
                <wp:positionH relativeFrom="column">
                  <wp:posOffset>4099560</wp:posOffset>
                </wp:positionH>
                <wp:positionV relativeFrom="paragraph">
                  <wp:posOffset>73660</wp:posOffset>
                </wp:positionV>
                <wp:extent cx="2755900" cy="2311400"/>
                <wp:effectExtent l="0" t="0" r="0" b="0"/>
                <wp:wrapNone/>
                <wp:docPr id="360677" name="テキスト ボックス 360677"/>
                <wp:cNvGraphicFramePr/>
                <a:graphic xmlns:a="http://schemas.openxmlformats.org/drawingml/2006/main">
                  <a:graphicData uri="http://schemas.microsoft.com/office/word/2010/wordprocessingShape">
                    <wps:wsp>
                      <wps:cNvSpPr txBox="1"/>
                      <wps:spPr>
                        <a:xfrm>
                          <a:off x="0" y="0"/>
                          <a:ext cx="2755900" cy="2311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Pr>
                                <w:noProof/>
                              </w:rPr>
                              <w:drawing>
                                <wp:inline distT="0" distB="0" distL="0" distR="0">
                                  <wp:extent cx="2562225" cy="1704975"/>
                                  <wp:effectExtent l="0" t="0" r="9525" b="9525"/>
                                  <wp:docPr id="360689" name="図 36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2225" cy="17049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0677" o:spid="_x0000_s1309" type="#_x0000_t202" style="position:absolute;left:0;text-align:left;margin-left:322.8pt;margin-top:5.8pt;width:217pt;height:182pt;z-index:25199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" filled="f" stroked="f" strokeweight=".5pt">
                <v:textbox style="mso-fit-shape-to-text:t">
                  <w:txbxContent>
                    <w:p w:rsidR="00725741" w:rsidRDefault="00160485">
                      <w:r>
                        <w:rPr>
                          <w:noProof/>
                        </w:rPr>
                        <w:drawing>
                          <wp:inline distT="0" distB="0" distL="0" distR="0">
                            <wp:extent cx="2562225" cy="1704975"/>
                            <wp:effectExtent l="0" t="0" r="9525" b="9525"/>
                            <wp:docPr id="360689" name="図 36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62225" cy="1704975"/>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Pr="001C34F6"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160485">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025856" behindDoc="0" locked="0" layoutInCell="1" allowOverlap="1" wp14:anchorId="04F8E2BB" wp14:editId="5B1ED85A">
                <wp:simplePos x="0" y="0"/>
                <wp:positionH relativeFrom="column">
                  <wp:posOffset>3515360</wp:posOffset>
                </wp:positionH>
                <wp:positionV relativeFrom="paragraph">
                  <wp:posOffset>67310</wp:posOffset>
                </wp:positionV>
                <wp:extent cx="3340100" cy="2676525"/>
                <wp:effectExtent l="0" t="0" r="0" b="0"/>
                <wp:wrapNone/>
                <wp:docPr id="360533" name="テキスト ボックス 360533"/>
                <wp:cNvGraphicFramePr/>
                <a:graphic xmlns:a="http://schemas.openxmlformats.org/drawingml/2006/main">
                  <a:graphicData uri="http://schemas.microsoft.com/office/word/2010/wordprocessingShape">
                    <wps:wsp>
                      <wps:cNvSpPr txBox="1"/>
                      <wps:spPr>
                        <a:xfrm>
                          <a:off x="0" y="0"/>
                          <a:ext cx="3340100" cy="2676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B96" w:rsidRDefault="00530B96">
                            <w:r w:rsidRPr="00160485">
                              <w:rPr>
                                <w:noProof/>
                              </w:rPr>
                              <w:drawing>
                                <wp:inline distT="0" distB="0" distL="0" distR="0" wp14:anchorId="7BCAEAE0" wp14:editId="32A19381">
                                  <wp:extent cx="3152775" cy="2324100"/>
                                  <wp:effectExtent l="0" t="0" r="9525" b="0"/>
                                  <wp:docPr id="360692" name="図 36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1290" cy="23230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533" o:spid="_x0000_s1310" type="#_x0000_t202" style="position:absolute;left:0;text-align:left;margin-left:276.8pt;margin-top:5.3pt;width:263pt;height:210.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" filled="f" stroked="f" strokeweight=".5pt">
                <v:textbox>
                  <w:txbxContent>
                    <w:p w:rsidR="00725741" w:rsidRDefault="00160485">
                      <w:r w:rsidRPr="00160485">
                        <w:drawing>
                          <wp:inline distT="0" distB="0" distL="0" distR="0" wp14:anchorId="7BCAEAE0" wp14:editId="32A19381">
                            <wp:extent cx="3152775" cy="2324100"/>
                            <wp:effectExtent l="0" t="0" r="9525" b="0"/>
                            <wp:docPr id="360692" name="図 36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1290" cy="2323005"/>
                                    </a:xfrm>
                                    <a:prstGeom prst="rect">
                                      <a:avLst/>
                                    </a:prstGeom>
                                    <a:noFill/>
                                    <a:ln>
                                      <a:noFill/>
                                    </a:ln>
                                  </pic:spPr>
                                </pic:pic>
                              </a:graphicData>
                            </a:graphic>
                          </wp:inline>
                        </w:drawing>
                      </w:r>
                    </w:p>
                  </w:txbxContent>
                </v:textbox>
              </v:shape>
            </w:pict>
          </mc:Fallback>
        </mc:AlternateContent>
      </w: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983809" w:rsidRDefault="00983809">
      <w:pPr>
        <w:rPr>
          <w:rFonts w:ascii="HG丸ｺﾞｼｯｸM-PRO" w:eastAsia="HG丸ｺﾞｼｯｸM-PRO" w:hAnsi="HG丸ｺﾞｼｯｸM-PRO"/>
          <w:sz w:val="22"/>
        </w:rPr>
      </w:pPr>
    </w:p>
    <w:p w:rsidR="004877E2" w:rsidRDefault="004877E2">
      <w:pPr>
        <w:rPr>
          <w:rFonts w:ascii="HG丸ｺﾞｼｯｸM-PRO" w:eastAsia="HG丸ｺﾞｼｯｸM-PRO" w:hAnsi="HG丸ｺﾞｼｯｸM-PRO"/>
          <w:sz w:val="22"/>
        </w:rPr>
      </w:pPr>
    </w:p>
    <w:p w:rsidR="004877E2" w:rsidRDefault="004877E2">
      <w:pPr>
        <w:rPr>
          <w:rFonts w:ascii="HG丸ｺﾞｼｯｸM-PRO" w:eastAsia="HG丸ｺﾞｼｯｸM-PRO" w:hAnsi="HG丸ｺﾞｼｯｸM-PRO"/>
          <w:sz w:val="22"/>
        </w:rPr>
      </w:pPr>
    </w:p>
    <w:p w:rsidR="004877E2" w:rsidRDefault="004877E2">
      <w:pPr>
        <w:rPr>
          <w:rFonts w:ascii="HG丸ｺﾞｼｯｸM-PRO" w:eastAsia="HG丸ｺﾞｼｯｸM-PRO" w:hAnsi="HG丸ｺﾞｼｯｸM-PRO"/>
          <w:sz w:val="22"/>
        </w:rPr>
      </w:pPr>
    </w:p>
    <w:p w:rsidR="004877E2" w:rsidRDefault="004877E2">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1956CA" w:rsidRDefault="001956CA" w:rsidP="00FD6BD5">
      <w:pPr>
        <w:rPr>
          <w:rFonts w:ascii="HG丸ｺﾞｼｯｸM-PRO" w:eastAsia="HG丸ｺﾞｼｯｸM-PRO" w:hAnsi="HG丸ｺﾞｼｯｸM-PRO"/>
          <w:sz w:val="22"/>
        </w:rPr>
      </w:pPr>
    </w:p>
    <w:p w:rsidR="001956CA" w:rsidRPr="00006A52" w:rsidRDefault="001956CA" w:rsidP="00FD6BD5">
      <w:pPr>
        <w:rPr>
          <w:rFonts w:ascii="HG丸ｺﾞｼｯｸM-PRO" w:eastAsia="HG丸ｺﾞｼｯｸM-PRO" w:hAnsi="HG丸ｺﾞｼｯｸM-PRO"/>
          <w:sz w:val="22"/>
        </w:rPr>
      </w:pPr>
    </w:p>
    <w:p w:rsidR="00FD6BD5" w:rsidRPr="00006A52" w:rsidRDefault="00FD6BD5" w:rsidP="00FD6BD5">
      <w:pPr>
        <w:tabs>
          <w:tab w:val="left" w:pos="284"/>
        </w:tabs>
        <w:autoSpaceDE w:val="0"/>
        <w:autoSpaceDN w:val="0"/>
        <w:adjustRightInd w:val="0"/>
        <w:ind w:firstLineChars="100" w:firstLine="280"/>
        <w:jc w:val="left"/>
        <w:rPr>
          <w:rFonts w:ascii="HG丸ｺﾞｼｯｸM-PRO" w:eastAsia="HG丸ｺﾞｼｯｸM-PRO" w:hAnsi="HG丸ｺﾞｼｯｸM-PRO" w:cs="ＭＳ明朝,Bold"/>
          <w:bCs/>
          <w:color w:val="000000"/>
          <w:kern w:val="0"/>
          <w:sz w:val="28"/>
          <w:szCs w:val="28"/>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000256" behindDoc="0" locked="0" layoutInCell="1" allowOverlap="1" wp14:anchorId="1143F3C0" wp14:editId="76EAC5EB">
                <wp:simplePos x="0" y="0"/>
                <wp:positionH relativeFrom="column">
                  <wp:posOffset>-726</wp:posOffset>
                </wp:positionH>
                <wp:positionV relativeFrom="paragraph">
                  <wp:posOffset>-33383</wp:posOffset>
                </wp:positionV>
                <wp:extent cx="7135586" cy="548640"/>
                <wp:effectExtent l="0" t="0" r="27305" b="22860"/>
                <wp:wrapNone/>
                <wp:docPr id="360710" name="正方形/長方形 360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5586" cy="548640"/>
                        </a:xfrm>
                        <a:prstGeom prst="rect">
                          <a:avLst/>
                        </a:prstGeom>
                        <a:gradFill rotWithShape="0">
                          <a:gsLst>
                            <a:gs pos="0">
                              <a:srgbClr val="FFC000"/>
                            </a:gs>
                            <a:gs pos="50000">
                              <a:srgbClr val="FFFFFF"/>
                            </a:gs>
                            <a:gs pos="100000">
                              <a:srgbClr val="FFC000"/>
                            </a:gs>
                          </a:gsLst>
                          <a:lin ang="5400000" scaled="1"/>
                        </a:gradFill>
                        <a:ln w="25400" algn="ctr">
                          <a:solidFill>
                            <a:srgbClr val="FFC000"/>
                          </a:solidFill>
                          <a:miter lim="800000"/>
                          <a:headEnd/>
                          <a:tailEnd/>
                        </a:ln>
                      </wps:spPr>
                      <wps:txbx>
                        <w:txbxContent>
                          <w:p w:rsidR="00530B96" w:rsidRPr="003F12A4" w:rsidRDefault="00530B96" w:rsidP="00FD6BD5">
                            <w:pPr>
                              <w:jc w:val="left"/>
                              <w:rPr>
                                <w:sz w:val="40"/>
                                <w:szCs w:val="40"/>
                              </w:rPr>
                            </w:pPr>
                            <w:r>
                              <w:rPr>
                                <w:rFonts w:ascii="Arial" w:eastAsia="HG丸ｺﾞｼｯｸM-PRO" w:hAnsi="HG丸ｺﾞｼｯｸM-PRO" w:hint="eastAsia"/>
                                <w:b/>
                                <w:bCs/>
                                <w:color w:val="000000"/>
                                <w:kern w:val="24"/>
                                <w:sz w:val="40"/>
                                <w:szCs w:val="40"/>
                              </w:rPr>
                              <w:t>５．計画の推進</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正方形/長方形 360710" o:spid="_x0000_s1311" style="position:absolute;left:0;text-align:left;margin-left:-.05pt;margin-top:-2.65pt;width:561.85pt;height:43.2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" fillcolor="#ffc000" strokecolor="#ffc000" strokeweight="2pt">
                <v:fill focus="50%" type="gradient"/>
                <v:textbox>
                  <w:txbxContent>
                    <w:p w:rsidR="00725741" w:rsidRPr="003F12A4" w:rsidRDefault="00725741" w:rsidP="00FD6BD5">
                      <w:pPr>
                        <w:jc w:val="left"/>
                        <w:rPr>
                          <w:sz w:val="40"/>
                          <w:szCs w:val="40"/>
                        </w:rPr>
                      </w:pPr>
                      <w:r>
                        <w:rPr>
                          <w:rFonts w:ascii="Arial" w:eastAsia="HG丸ｺﾞｼｯｸM-PRO" w:hAnsi="HG丸ｺﾞｼｯｸM-PRO" w:hint="eastAsia"/>
                          <w:b/>
                          <w:bCs/>
                          <w:color w:val="000000"/>
                          <w:kern w:val="24"/>
                          <w:sz w:val="40"/>
                          <w:szCs w:val="40"/>
                        </w:rPr>
                        <w:t>５．計画の推進</w:t>
                      </w:r>
                    </w:p>
                  </w:txbxContent>
                </v:textbox>
              </v:rect>
            </w:pict>
          </mc:Fallback>
        </mc:AlternateContent>
      </w:r>
    </w:p>
    <w:p w:rsidR="00FD6BD5" w:rsidRPr="00006A52" w:rsidRDefault="00FD6BD5" w:rsidP="00A624AF">
      <w:pPr>
        <w:tabs>
          <w:tab w:val="left" w:pos="284"/>
        </w:tabs>
        <w:autoSpaceDE w:val="0"/>
        <w:autoSpaceDN w:val="0"/>
        <w:adjustRightInd w:val="0"/>
        <w:ind w:firstLineChars="100" w:firstLine="220"/>
        <w:jc w:val="left"/>
        <w:rPr>
          <w:rFonts w:ascii="HG丸ｺﾞｼｯｸM-PRO" w:eastAsia="HG丸ｺﾞｼｯｸM-PRO" w:hAnsi="HG丸ｺﾞｼｯｸM-PRO" w:cs="ＭＳ明朝,Bold"/>
          <w:bCs/>
          <w:color w:val="000000"/>
          <w:kern w:val="0"/>
          <w:sz w:val="22"/>
        </w:rPr>
      </w:pPr>
    </w:p>
    <w:p w:rsidR="00FD6BD5" w:rsidRPr="00006A52" w:rsidRDefault="00A624AF" w:rsidP="00FD6BD5">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8"/>
          <w:szCs w:val="28"/>
        </w:rPr>
        <mc:AlternateContent>
          <mc:Choice Requires="wps">
            <w:drawing>
              <wp:anchor distT="0" distB="0" distL="114300" distR="114300" simplePos="0" relativeHeight="252002304" behindDoc="0" locked="0" layoutInCell="1" allowOverlap="1" wp14:anchorId="10C08ACF" wp14:editId="4599F427">
                <wp:simplePos x="0" y="0"/>
                <wp:positionH relativeFrom="column">
                  <wp:posOffset>210185</wp:posOffset>
                </wp:positionH>
                <wp:positionV relativeFrom="paragraph">
                  <wp:posOffset>10160</wp:posOffset>
                </wp:positionV>
                <wp:extent cx="1823720" cy="484505"/>
                <wp:effectExtent l="0" t="0" r="100330" b="86995"/>
                <wp:wrapNone/>
                <wp:docPr id="360720" name="横巻き 360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3720" cy="484505"/>
                        </a:xfrm>
                        <a:prstGeom prst="horizontalScroll">
                          <a:avLst>
                            <a:gd name="adj" fmla="val 12500"/>
                          </a:avLst>
                        </a:prstGeom>
                        <a:gradFill rotWithShape="1">
                          <a:gsLst>
                            <a:gs pos="0">
                              <a:srgbClr val="00B0F0"/>
                            </a:gs>
                            <a:gs pos="100000">
                              <a:srgbClr val="FFFFFF"/>
                            </a:gs>
                          </a:gsLst>
                          <a:lin ang="5400000" scaled="1"/>
                        </a:gradFill>
                        <a:ln w="9525">
                          <a:solidFill>
                            <a:srgbClr val="000000"/>
                          </a:solidFill>
                          <a:round/>
                          <a:headEnd/>
                          <a:tailEnd/>
                        </a:ln>
                        <a:effectLst>
                          <a:outerShdw dist="107763" dir="2700000" algn="ctr" rotWithShape="0">
                            <a:srgbClr val="EEECE1">
                              <a:alpha val="50000"/>
                            </a:srgbClr>
                          </a:outerShdw>
                        </a:effectLst>
                      </wps:spPr>
                      <wps:txbx>
                        <w:txbxContent>
                          <w:p w:rsidR="00530B96" w:rsidRPr="00220164" w:rsidRDefault="00530B96" w:rsidP="00A624AF">
                            <w:pPr>
                              <w:pStyle w:val="Web"/>
                              <w:spacing w:before="0" w:beforeAutospacing="0" w:after="0" w:afterAutospacing="0"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計画の進行管理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横巻き 360720" o:spid="_x0000_s1312" type="#_x0000_t98" style="position:absolute;left:0;text-align:left;margin-left:16.55pt;margin-top:.8pt;width:143.6pt;height:38.1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" fillcolor="#00b0f0">
                <v:fill rotate="t" focus="100%" type="gradient"/>
                <v:shadow on="t" color="#eeece1" opacity=".5" offset="6pt,6pt"/>
                <v:textbox>
                  <w:txbxContent>
                    <w:p w:rsidR="00F16E59" w:rsidRPr="00220164" w:rsidRDefault="00F16E59" w:rsidP="00A624AF">
                      <w:pPr>
                        <w:pStyle w:val="Web"/>
                        <w:spacing w:before="0" w:beforeAutospacing="0" w:after="0" w:afterAutospacing="0" w:line="320" w:lineRule="exact"/>
                        <w:jc w:val="center"/>
                        <w:textAlignment w:val="baseline"/>
                        <w:rPr>
                          <w:sz w:val="32"/>
                          <w:szCs w:val="32"/>
                        </w:rPr>
                      </w:pPr>
                      <w:r>
                        <w:rPr>
                          <w:rFonts w:ascii="HG丸ｺﾞｼｯｸM-PRO" w:eastAsia="HG丸ｺﾞｼｯｸM-PRO" w:hAnsi="HG丸ｺﾞｼｯｸM-PRO" w:cs="Times New Roman" w:hint="eastAsia"/>
                          <w:color w:val="000000"/>
                          <w:kern w:val="24"/>
                          <w:sz w:val="32"/>
                          <w:szCs w:val="32"/>
                        </w:rPr>
                        <w:t>計画の進行管理</w:t>
                      </w:r>
                    </w:p>
                  </w:txbxContent>
                </v:textbox>
              </v:shape>
            </w:pict>
          </mc:Fallback>
        </mc:AlternateContent>
      </w:r>
    </w:p>
    <w:p w:rsidR="00FD6BD5" w:rsidRPr="00006A52" w:rsidRDefault="00FD6BD5" w:rsidP="00FD6BD5">
      <w:pPr>
        <w:rPr>
          <w:rFonts w:ascii="HG丸ｺﾞｼｯｸM-PRO" w:eastAsia="HG丸ｺﾞｼｯｸM-PRO" w:hAnsi="HG丸ｺﾞｼｯｸM-PRO"/>
          <w:sz w:val="22"/>
        </w:rPr>
      </w:pPr>
      <w:r>
        <w:rPr>
          <w:rFonts w:ascii="HG丸ｺﾞｼｯｸM-PRO" w:eastAsia="HG丸ｺﾞｼｯｸM-PRO" w:hAnsi="HG丸ｺﾞｼｯｸM-PRO" w:cs="ＭＳ Ｐゴシック"/>
          <w:noProof/>
          <w:kern w:val="0"/>
          <w:sz w:val="22"/>
        </w:rPr>
        <mc:AlternateContent>
          <mc:Choice Requires="wps">
            <w:drawing>
              <wp:anchor distT="0" distB="0" distL="114300" distR="114300" simplePos="0" relativeHeight="252001280" behindDoc="0" locked="0" layoutInCell="1" allowOverlap="1" wp14:anchorId="316BDBE3" wp14:editId="11DF57E1">
                <wp:simplePos x="0" y="0"/>
                <wp:positionH relativeFrom="column">
                  <wp:posOffset>86360</wp:posOffset>
                </wp:positionH>
                <wp:positionV relativeFrom="paragraph">
                  <wp:posOffset>19685</wp:posOffset>
                </wp:positionV>
                <wp:extent cx="7047577" cy="1981200"/>
                <wp:effectExtent l="0" t="0" r="20320" b="19050"/>
                <wp:wrapNone/>
                <wp:docPr id="360721" name="角丸四角形 360721"/>
                <wp:cNvGraphicFramePr/>
                <a:graphic xmlns:a="http://schemas.openxmlformats.org/drawingml/2006/main">
                  <a:graphicData uri="http://schemas.microsoft.com/office/word/2010/wordprocessingShape">
                    <wps:wsp>
                      <wps:cNvSpPr/>
                      <wps:spPr>
                        <a:xfrm>
                          <a:off x="0" y="0"/>
                          <a:ext cx="7047577" cy="1981200"/>
                        </a:xfrm>
                        <a:prstGeom prst="roundRect">
                          <a:avLst>
                            <a:gd name="adj" fmla="val 14681"/>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0721" o:spid="_x0000_s1026" style="position:absolute;left:0;text-align:left;margin-left:6.8pt;margin-top:1.55pt;width:554.9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" filled="f" strokecolor="windowText" strokeweight="2pt"/>
            </w:pict>
          </mc:Fallback>
        </mc:AlternateContent>
      </w:r>
    </w:p>
    <w:p w:rsidR="00FD6BD5" w:rsidRPr="00006A52" w:rsidRDefault="00FD6BD5" w:rsidP="00FD6BD5">
      <w:pPr>
        <w:rPr>
          <w:rFonts w:ascii="HG丸ｺﾞｼｯｸM-PRO" w:eastAsia="HG丸ｺﾞｼｯｸM-PRO" w:hAnsi="HG丸ｺﾞｼｯｸM-PRO"/>
          <w:sz w:val="22"/>
        </w:rPr>
      </w:pPr>
      <w:r w:rsidRPr="00006A52">
        <w:rPr>
          <w:rFonts w:ascii="HG丸ｺﾞｼｯｸM-PRO" w:eastAsia="HG丸ｺﾞｼｯｸM-PRO" w:hAnsi="HG丸ｺﾞｼｯｸM-PRO"/>
          <w:noProof/>
          <w:sz w:val="22"/>
        </w:rPr>
        <mc:AlternateContent>
          <mc:Choice Requires="wps">
            <w:drawing>
              <wp:anchor distT="0" distB="0" distL="114300" distR="114300" simplePos="0" relativeHeight="251998208" behindDoc="0" locked="0" layoutInCell="1" allowOverlap="1" wp14:anchorId="403AFFFF" wp14:editId="327BA863">
                <wp:simplePos x="0" y="0"/>
                <wp:positionH relativeFrom="column">
                  <wp:posOffset>200660</wp:posOffset>
                </wp:positionH>
                <wp:positionV relativeFrom="paragraph">
                  <wp:posOffset>210185</wp:posOffset>
                </wp:positionV>
                <wp:extent cx="6799811" cy="1657350"/>
                <wp:effectExtent l="0" t="0" r="1270" b="0"/>
                <wp:wrapNone/>
                <wp:docPr id="360722" name="テキスト ボックス 360722"/>
                <wp:cNvGraphicFramePr/>
                <a:graphic xmlns:a="http://schemas.openxmlformats.org/drawingml/2006/main">
                  <a:graphicData uri="http://schemas.microsoft.com/office/word/2010/wordprocessingShape">
                    <wps:wsp>
                      <wps:cNvSpPr txBox="1"/>
                      <wps:spPr>
                        <a:xfrm>
                          <a:off x="0" y="0"/>
                          <a:ext cx="6799811" cy="1657350"/>
                        </a:xfrm>
                        <a:prstGeom prst="rect">
                          <a:avLst/>
                        </a:prstGeom>
                        <a:solidFill>
                          <a:sysClr val="window" lastClr="FFFFFF"/>
                        </a:solidFill>
                        <a:ln w="6350">
                          <a:noFill/>
                        </a:ln>
                        <a:effectLst/>
                      </wps:spPr>
                      <wps:txbx>
                        <w:txbxContent>
                          <w:p w:rsidR="00530B96" w:rsidRPr="00FA13E5" w:rsidRDefault="00530B96"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計画の進行管理については、学識経験者や専門家で構成される「大阪府地球温暖化対策推進委員会」において、毎年度、府域の温室効果ガス排出量、排出削減状況の評価、主な取組内容等を報告し、点検・評価を行います。</w:t>
                            </w:r>
                          </w:p>
                          <w:p w:rsidR="00530B96" w:rsidRPr="00FA13E5" w:rsidRDefault="00530B96"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目標の達成状況に応じて、柔軟に必要な追加的取組を検討・導入していき、ＰＤＣＡサイクルの強化により、効果的な施策推進を図っていきます。</w:t>
                            </w:r>
                          </w:p>
                          <w:p w:rsidR="00530B96" w:rsidRPr="00FA13E5" w:rsidRDefault="00530B96"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その結果については、環境白書やホームページ等により公表します。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722" o:spid="_x0000_s1313" type="#_x0000_t202" style="position:absolute;left:0;text-align:left;margin-left:15.8pt;margin-top:16.55pt;width:535.4pt;height:130.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" fillcolor="window" stroked="f" strokeweight=".5pt">
                <v:textbox>
                  <w:txbxContent>
                    <w:p w:rsidR="00725741" w:rsidRPr="00FA13E5" w:rsidRDefault="00725741"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計画の進行管理については、学識経験者や専門家で構成される「大阪府地球温暖化対策推進委員会」において、毎年度、府域の温室効果ガス排出量、排出削減状況の評価、主な取組内容等を報告し、点検・評価を行います。</w:t>
                      </w:r>
                    </w:p>
                    <w:p w:rsidR="00725741" w:rsidRPr="00FA13E5" w:rsidRDefault="00725741"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目標の達成状況に応じて、柔軟に必要な追加的取組を検討・導入していき、ＰＤＣＡサイクルの強化により、効果的な施策推進を図っていきます。</w:t>
                      </w:r>
                    </w:p>
                    <w:p w:rsidR="00725741" w:rsidRPr="00FA13E5" w:rsidRDefault="00725741" w:rsidP="00FA13E5">
                      <w:pPr>
                        <w:ind w:firstLineChars="100" w:firstLine="220"/>
                        <w:rPr>
                          <w:rFonts w:ascii="HG丸ｺﾞｼｯｸM-PRO" w:eastAsia="HG丸ｺﾞｼｯｸM-PRO" w:hAnsi="HG丸ｺﾞｼｯｸM-PRO"/>
                          <w:sz w:val="22"/>
                        </w:rPr>
                      </w:pPr>
                      <w:r w:rsidRPr="00FA13E5">
                        <w:rPr>
                          <w:rFonts w:ascii="HG丸ｺﾞｼｯｸM-PRO" w:eastAsia="HG丸ｺﾞｼｯｸM-PRO" w:hAnsi="HG丸ｺﾞｼｯｸM-PRO" w:hint="eastAsia"/>
                          <w:sz w:val="22"/>
                        </w:rPr>
                        <w:t>その結果については、環境白書やホームページ等により公表します。</w:t>
                      </w:r>
                    </w:p>
                  </w:txbxContent>
                </v:textbox>
              </v:shape>
            </w:pict>
          </mc:Fallback>
        </mc:AlternateContent>
      </w:r>
    </w:p>
    <w:p w:rsidR="00FD6BD5" w:rsidRPr="00006A52"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FD6BD5" w:rsidRPr="00006A52" w:rsidRDefault="00FA13E5" w:rsidP="00FD6BD5">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2007424" behindDoc="0" locked="0" layoutInCell="1" allowOverlap="1" wp14:anchorId="32E12B27" wp14:editId="0341556F">
                <wp:simplePos x="0" y="0"/>
                <wp:positionH relativeFrom="column">
                  <wp:posOffset>3002280</wp:posOffset>
                </wp:positionH>
                <wp:positionV relativeFrom="paragraph">
                  <wp:posOffset>3239135</wp:posOffset>
                </wp:positionV>
                <wp:extent cx="1029970" cy="2393950"/>
                <wp:effectExtent l="0" t="0" r="0" b="116840"/>
                <wp:wrapNone/>
                <wp:docPr id="360730" name="円弧 360730"/>
                <wp:cNvGraphicFramePr/>
                <a:graphic xmlns:a="http://schemas.openxmlformats.org/drawingml/2006/main">
                  <a:graphicData uri="http://schemas.microsoft.com/office/word/2010/wordprocessingShape">
                    <wps:wsp>
                      <wps:cNvSpPr/>
                      <wps:spPr>
                        <a:xfrm rot="5400000">
                          <a:off x="0" y="0"/>
                          <a:ext cx="1029970" cy="2393950"/>
                        </a:xfrm>
                        <a:prstGeom prst="arc">
                          <a:avLst>
                            <a:gd name="adj1" fmla="val 17244839"/>
                            <a:gd name="adj2" fmla="val 4190621"/>
                          </a:avLst>
                        </a:prstGeom>
                        <a:noFill/>
                        <a:ln w="76200" cap="flat" cmpd="sng" algn="ctr">
                          <a:solidFill>
                            <a:srgbClr val="9BBB59"/>
                          </a:solidFill>
                          <a:prstDash val="solid"/>
                          <a:tailEnd type="stealth"/>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弧 360730" o:spid="_x0000_s1026" style="position:absolute;left:0;text-align:left;margin-left:236.4pt;margin-top:255.05pt;width:81.1pt;height:188.5pt;rotation:90;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239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" path="m818358,229739nsc949821,452494,1028268,806535,1029943,1184649v1571,354679,-64616,692712,-180710,922926l514985,1196975,818358,229739xem818358,229739nfc949821,452494,1028268,806535,1029943,1184649v1571,354679,-64616,692712,-180710,922926e" filled="f" strokecolor="#9bbb59" strokeweight="6pt">
                <v:stroke endarrow="classic"/>
                <v:shadow on="t" color="black" opacity="22937f" origin=",.5" offset="0,.63889mm"/>
                <v:path arrowok="t" o:connecttype="custom" o:connectlocs="818358,229739;1029943,1184649;849233,2107575" o:connectangles="0,0,0"/>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09472" behindDoc="0" locked="0" layoutInCell="1" allowOverlap="1" wp14:anchorId="7C7723C4" wp14:editId="01A40900">
                <wp:simplePos x="0" y="0"/>
                <wp:positionH relativeFrom="column">
                  <wp:posOffset>1915160</wp:posOffset>
                </wp:positionH>
                <wp:positionV relativeFrom="paragraph">
                  <wp:posOffset>3039110</wp:posOffset>
                </wp:positionV>
                <wp:extent cx="1482725" cy="1022350"/>
                <wp:effectExtent l="0" t="0" r="0" b="6350"/>
                <wp:wrapNone/>
                <wp:docPr id="360729" name="テキスト ボックス 360729"/>
                <wp:cNvGraphicFramePr/>
                <a:graphic xmlns:a="http://schemas.openxmlformats.org/drawingml/2006/main">
                  <a:graphicData uri="http://schemas.microsoft.com/office/word/2010/wordprocessingShape">
                    <wps:wsp>
                      <wps:cNvSpPr txBox="1"/>
                      <wps:spPr>
                        <a:xfrm>
                          <a:off x="0" y="0"/>
                          <a:ext cx="1482725" cy="1022350"/>
                        </a:xfrm>
                        <a:prstGeom prst="rect">
                          <a:avLst/>
                        </a:prstGeom>
                        <a:noFill/>
                        <a:ln w="6350">
                          <a:noFill/>
                        </a:ln>
                        <a:effectLst/>
                      </wps:spPr>
                      <wps:txbx>
                        <w:txbxContent>
                          <w:p w:rsidR="00530B96" w:rsidRPr="00CD5114"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目標指標による評価</w:t>
                            </w:r>
                          </w:p>
                          <w:p w:rsidR="00530B96" w:rsidRPr="00CD5114" w:rsidRDefault="00530B96"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進捗管理表</w:t>
                            </w:r>
                            <w:r>
                              <w:rPr>
                                <w:rFonts w:ascii="HG丸ｺﾞｼｯｸM-PRO" w:eastAsia="HG丸ｺﾞｼｯｸM-PRO" w:hAnsi="HG丸ｺﾞｼｯｸM-PRO" w:hint="eastAsia"/>
                                <w:color w:val="FFFFFF" w:themeColor="background1"/>
                                <w:sz w:val="20"/>
                                <w:szCs w:val="20"/>
                              </w:rPr>
                              <w:t>を用いて</w:t>
                            </w:r>
                            <w:r w:rsidRPr="00CD5114">
                              <w:rPr>
                                <w:rFonts w:ascii="HG丸ｺﾞｼｯｸM-PRO" w:eastAsia="HG丸ｺﾞｼｯｸM-PRO" w:hAnsi="HG丸ｺﾞｼｯｸM-PRO" w:hint="eastAsia"/>
                                <w:color w:val="FFFFFF" w:themeColor="background1"/>
                                <w:sz w:val="20"/>
                                <w:szCs w:val="20"/>
                              </w:rPr>
                              <w:t>事業実施状況</w:t>
                            </w:r>
                            <w:r>
                              <w:rPr>
                                <w:rFonts w:ascii="HG丸ｺﾞｼｯｸM-PRO" w:eastAsia="HG丸ｺﾞｼｯｸM-PRO" w:hAnsi="HG丸ｺﾞｼｯｸM-PRO" w:hint="eastAsia"/>
                                <w:color w:val="FFFFFF" w:themeColor="background1"/>
                                <w:sz w:val="20"/>
                                <w:szCs w:val="20"/>
                              </w:rPr>
                              <w:t>を</w:t>
                            </w:r>
                            <w:r w:rsidRPr="00CD5114">
                              <w:rPr>
                                <w:rFonts w:ascii="HG丸ｺﾞｼｯｸM-PRO" w:eastAsia="HG丸ｺﾞｼｯｸM-PRO" w:hAnsi="HG丸ｺﾞｼｯｸM-PRO" w:hint="eastAsia"/>
                                <w:color w:val="FFFFFF" w:themeColor="background1"/>
                                <w:sz w:val="20"/>
                                <w:szCs w:val="20"/>
                              </w:rPr>
                              <w:t>チェック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729" o:spid="_x0000_s1314" type="#_x0000_t202" style="position:absolute;left:0;text-align:left;margin-left:150.8pt;margin-top:239.3pt;width:116.75pt;height:8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" filled="f" stroked="f" strokeweight=".5pt">
                <v:textbox>
                  <w:txbxContent>
                    <w:p w:rsidR="00725741" w:rsidRPr="00CD5114"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目標指標による評価</w:t>
                      </w:r>
                    </w:p>
                    <w:p w:rsidR="00725741" w:rsidRPr="00CD5114" w:rsidRDefault="00725741"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進捗管理表</w:t>
                      </w:r>
                      <w:r>
                        <w:rPr>
                          <w:rFonts w:ascii="HG丸ｺﾞｼｯｸM-PRO" w:eastAsia="HG丸ｺﾞｼｯｸM-PRO" w:hAnsi="HG丸ｺﾞｼｯｸM-PRO" w:hint="eastAsia"/>
                          <w:color w:val="FFFFFF" w:themeColor="background1"/>
                          <w:sz w:val="20"/>
                          <w:szCs w:val="20"/>
                        </w:rPr>
                        <w:t>を用いて</w:t>
                      </w:r>
                      <w:r w:rsidRPr="00CD5114">
                        <w:rPr>
                          <w:rFonts w:ascii="HG丸ｺﾞｼｯｸM-PRO" w:eastAsia="HG丸ｺﾞｼｯｸM-PRO" w:hAnsi="HG丸ｺﾞｼｯｸM-PRO" w:hint="eastAsia"/>
                          <w:color w:val="FFFFFF" w:themeColor="background1"/>
                          <w:sz w:val="20"/>
                          <w:szCs w:val="20"/>
                        </w:rPr>
                        <w:t>事業実施状況</w:t>
                      </w:r>
                      <w:r>
                        <w:rPr>
                          <w:rFonts w:ascii="HG丸ｺﾞｼｯｸM-PRO" w:eastAsia="HG丸ｺﾞｼｯｸM-PRO" w:hAnsi="HG丸ｺﾞｼｯｸM-PRO" w:hint="eastAsia"/>
                          <w:color w:val="FFFFFF" w:themeColor="background1"/>
                          <w:sz w:val="20"/>
                          <w:szCs w:val="20"/>
                        </w:rPr>
                        <w:t>を</w:t>
                      </w:r>
                      <w:r w:rsidRPr="00CD5114">
                        <w:rPr>
                          <w:rFonts w:ascii="HG丸ｺﾞｼｯｸM-PRO" w:eastAsia="HG丸ｺﾞｼｯｸM-PRO" w:hAnsi="HG丸ｺﾞｼｯｸM-PRO" w:hint="eastAsia"/>
                          <w:color w:val="FFFFFF" w:themeColor="background1"/>
                          <w:sz w:val="20"/>
                          <w:szCs w:val="20"/>
                        </w:rPr>
                        <w:t>チェック</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08448" behindDoc="0" locked="0" layoutInCell="1" allowOverlap="1" wp14:anchorId="0CF9F3AF" wp14:editId="6C063A45">
                <wp:simplePos x="0" y="0"/>
                <wp:positionH relativeFrom="column">
                  <wp:posOffset>3543935</wp:posOffset>
                </wp:positionH>
                <wp:positionV relativeFrom="paragraph">
                  <wp:posOffset>3039110</wp:posOffset>
                </wp:positionV>
                <wp:extent cx="1504950" cy="804545"/>
                <wp:effectExtent l="0" t="0" r="0" b="0"/>
                <wp:wrapNone/>
                <wp:docPr id="360728" name="テキスト ボックス 360728"/>
                <wp:cNvGraphicFramePr/>
                <a:graphic xmlns:a="http://schemas.openxmlformats.org/drawingml/2006/main">
                  <a:graphicData uri="http://schemas.microsoft.com/office/word/2010/wordprocessingShape">
                    <wps:wsp>
                      <wps:cNvSpPr txBox="1"/>
                      <wps:spPr>
                        <a:xfrm>
                          <a:off x="0" y="0"/>
                          <a:ext cx="1504950" cy="804545"/>
                        </a:xfrm>
                        <a:prstGeom prst="rect">
                          <a:avLst/>
                        </a:prstGeom>
                        <a:noFill/>
                        <a:ln w="6350">
                          <a:noFill/>
                        </a:ln>
                        <a:effectLst/>
                      </wps:spPr>
                      <wps:txbx>
                        <w:txbxContent>
                          <w:p w:rsidR="00530B96"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 xml:space="preserve">施策実施　</w:t>
                            </w:r>
                            <w:r w:rsidRPr="00CD5114">
                              <w:rPr>
                                <w:rFonts w:ascii="HG丸ｺﾞｼｯｸM-PRO" w:eastAsia="HG丸ｺﾞｼｯｸM-PRO" w:hAnsi="HG丸ｺﾞｼｯｸM-PRO" w:hint="eastAsia"/>
                                <w:color w:val="FFFFFF" w:themeColor="background1"/>
                                <w:sz w:val="20"/>
                                <w:szCs w:val="20"/>
                              </w:rPr>
                              <w:cr/>
                            </w: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重点</w:t>
                            </w:r>
                            <w:r>
                              <w:rPr>
                                <w:rFonts w:ascii="HG丸ｺﾞｼｯｸM-PRO" w:eastAsia="HG丸ｺﾞｼｯｸM-PRO" w:hAnsi="HG丸ｺﾞｼｯｸM-PRO" w:hint="eastAsia"/>
                                <w:color w:val="FFFFFF" w:themeColor="background1"/>
                                <w:sz w:val="20"/>
                                <w:szCs w:val="20"/>
                              </w:rPr>
                              <w:t>施策</w:t>
                            </w:r>
                            <w:r w:rsidRPr="00CD5114">
                              <w:rPr>
                                <w:rFonts w:ascii="HG丸ｺﾞｼｯｸM-PRO" w:eastAsia="HG丸ｺﾞｼｯｸM-PRO" w:hAnsi="HG丸ｺﾞｼｯｸM-PRO" w:hint="eastAsia"/>
                                <w:color w:val="FFFFFF" w:themeColor="background1"/>
                                <w:sz w:val="20"/>
                                <w:szCs w:val="20"/>
                              </w:rPr>
                              <w:t>を中心</w:t>
                            </w:r>
                            <w:r>
                              <w:rPr>
                                <w:rFonts w:ascii="HG丸ｺﾞｼｯｸM-PRO" w:eastAsia="HG丸ｺﾞｼｯｸM-PRO" w:hAnsi="HG丸ｺﾞｼｯｸM-PRO" w:hint="eastAsia"/>
                                <w:color w:val="FFFFFF" w:themeColor="background1"/>
                                <w:sz w:val="20"/>
                                <w:szCs w:val="20"/>
                              </w:rPr>
                              <w:t xml:space="preserve">　　　</w:t>
                            </w:r>
                          </w:p>
                          <w:p w:rsidR="00530B96" w:rsidRPr="00CD5114" w:rsidRDefault="00530B96" w:rsidP="00FD6BD5">
                            <w:pPr>
                              <w:ind w:firstLineChars="100" w:firstLine="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に事業推進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728" o:spid="_x0000_s1315" type="#_x0000_t202" style="position:absolute;left:0;text-align:left;margin-left:279.05pt;margin-top:239.3pt;width:118.5pt;height:63.3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" filled="f" stroked="f" strokeweight=".5pt">
                <v:textbox>
                  <w:txbxContent>
                    <w:p w:rsidR="00725741"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 xml:space="preserve">施策実施　</w:t>
                      </w:r>
                      <w:r w:rsidRPr="00CD5114">
                        <w:rPr>
                          <w:rFonts w:ascii="HG丸ｺﾞｼｯｸM-PRO" w:eastAsia="HG丸ｺﾞｼｯｸM-PRO" w:hAnsi="HG丸ｺﾞｼｯｸM-PRO" w:hint="eastAsia"/>
                          <w:color w:val="FFFFFF" w:themeColor="background1"/>
                          <w:sz w:val="20"/>
                          <w:szCs w:val="20"/>
                        </w:rPr>
                        <w:cr/>
                      </w: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重点</w:t>
                      </w:r>
                      <w:r>
                        <w:rPr>
                          <w:rFonts w:ascii="HG丸ｺﾞｼｯｸM-PRO" w:eastAsia="HG丸ｺﾞｼｯｸM-PRO" w:hAnsi="HG丸ｺﾞｼｯｸM-PRO" w:hint="eastAsia"/>
                          <w:color w:val="FFFFFF" w:themeColor="background1"/>
                          <w:sz w:val="20"/>
                          <w:szCs w:val="20"/>
                        </w:rPr>
                        <w:t>施策</w:t>
                      </w:r>
                      <w:r w:rsidRPr="00CD5114">
                        <w:rPr>
                          <w:rFonts w:ascii="HG丸ｺﾞｼｯｸM-PRO" w:eastAsia="HG丸ｺﾞｼｯｸM-PRO" w:hAnsi="HG丸ｺﾞｼｯｸM-PRO" w:hint="eastAsia"/>
                          <w:color w:val="FFFFFF" w:themeColor="background1"/>
                          <w:sz w:val="20"/>
                          <w:szCs w:val="20"/>
                        </w:rPr>
                        <w:t>を中心</w:t>
                      </w:r>
                      <w:r>
                        <w:rPr>
                          <w:rFonts w:ascii="HG丸ｺﾞｼｯｸM-PRO" w:eastAsia="HG丸ｺﾞｼｯｸM-PRO" w:hAnsi="HG丸ｺﾞｼｯｸM-PRO" w:hint="eastAsia"/>
                          <w:color w:val="FFFFFF" w:themeColor="background1"/>
                          <w:sz w:val="20"/>
                          <w:szCs w:val="20"/>
                        </w:rPr>
                        <w:t xml:space="preserve">　　　</w:t>
                      </w:r>
                    </w:p>
                    <w:p w:rsidR="00725741" w:rsidRPr="00CD5114" w:rsidRDefault="00725741" w:rsidP="00FD6BD5">
                      <w:pPr>
                        <w:ind w:firstLineChars="100" w:firstLine="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に事業推進</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010496" behindDoc="0" locked="0" layoutInCell="1" allowOverlap="1" wp14:anchorId="45F64929" wp14:editId="14619545">
                <wp:simplePos x="0" y="0"/>
                <wp:positionH relativeFrom="column">
                  <wp:posOffset>1962785</wp:posOffset>
                </wp:positionH>
                <wp:positionV relativeFrom="paragraph">
                  <wp:posOffset>1724660</wp:posOffset>
                </wp:positionV>
                <wp:extent cx="1530350" cy="971550"/>
                <wp:effectExtent l="0" t="0" r="0" b="0"/>
                <wp:wrapNone/>
                <wp:docPr id="360727" name="テキスト ボックス 360727"/>
                <wp:cNvGraphicFramePr/>
                <a:graphic xmlns:a="http://schemas.openxmlformats.org/drawingml/2006/main">
                  <a:graphicData uri="http://schemas.microsoft.com/office/word/2010/wordprocessingShape">
                    <wps:wsp>
                      <wps:cNvSpPr txBox="1"/>
                      <wps:spPr>
                        <a:xfrm>
                          <a:off x="0" y="0"/>
                          <a:ext cx="1530350" cy="971550"/>
                        </a:xfrm>
                        <a:prstGeom prst="rect">
                          <a:avLst/>
                        </a:prstGeom>
                        <a:noFill/>
                        <a:ln w="6350">
                          <a:noFill/>
                        </a:ln>
                        <a:effectLst/>
                      </wps:spPr>
                      <wps:txbx>
                        <w:txbxContent>
                          <w:p w:rsidR="00530B96" w:rsidRPr="00CD5114" w:rsidRDefault="00530B96"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温暖化対策</w:t>
                            </w:r>
                            <w:r>
                              <w:rPr>
                                <w:rFonts w:ascii="HG丸ｺﾞｼｯｸM-PRO" w:eastAsia="HG丸ｺﾞｼｯｸM-PRO" w:hAnsi="HG丸ｺﾞｼｯｸM-PRO" w:hint="eastAsia"/>
                                <w:color w:val="FFFFFF" w:themeColor="background1"/>
                                <w:sz w:val="20"/>
                                <w:szCs w:val="20"/>
                              </w:rPr>
                              <w:t>推進</w:t>
                            </w:r>
                            <w:r w:rsidRPr="00CD5114">
                              <w:rPr>
                                <w:rFonts w:ascii="HG丸ｺﾞｼｯｸM-PRO" w:eastAsia="HG丸ｺﾞｼｯｸM-PRO" w:hAnsi="HG丸ｺﾞｼｯｸM-PRO" w:hint="eastAsia"/>
                                <w:color w:val="FFFFFF" w:themeColor="background1"/>
                                <w:sz w:val="20"/>
                                <w:szCs w:val="20"/>
                              </w:rPr>
                              <w:t>委員会による検証</w:t>
                            </w:r>
                          </w:p>
                          <w:p w:rsidR="00530B96"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・実施状況の分析</w:t>
                            </w:r>
                          </w:p>
                          <w:p w:rsidR="00530B96" w:rsidRPr="00CD5114"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・改善策の提案、検討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727" o:spid="_x0000_s1316" type="#_x0000_t202" style="position:absolute;left:0;text-align:left;margin-left:154.55pt;margin-top:135.8pt;width:120.5pt;height:7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" filled="f" stroked="f" strokeweight=".5pt">
                <v:textbox>
                  <w:txbxContent>
                    <w:p w:rsidR="00725741" w:rsidRPr="00CD5114" w:rsidRDefault="00725741"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温暖化対策</w:t>
                      </w:r>
                      <w:r>
                        <w:rPr>
                          <w:rFonts w:ascii="HG丸ｺﾞｼｯｸM-PRO" w:eastAsia="HG丸ｺﾞｼｯｸM-PRO" w:hAnsi="HG丸ｺﾞｼｯｸM-PRO" w:hint="eastAsia"/>
                          <w:color w:val="FFFFFF" w:themeColor="background1"/>
                          <w:sz w:val="20"/>
                          <w:szCs w:val="20"/>
                        </w:rPr>
                        <w:t>推進</w:t>
                      </w:r>
                      <w:r w:rsidRPr="00CD5114">
                        <w:rPr>
                          <w:rFonts w:ascii="HG丸ｺﾞｼｯｸM-PRO" w:eastAsia="HG丸ｺﾞｼｯｸM-PRO" w:hAnsi="HG丸ｺﾞｼｯｸM-PRO" w:hint="eastAsia"/>
                          <w:color w:val="FFFFFF" w:themeColor="background1"/>
                          <w:sz w:val="20"/>
                          <w:szCs w:val="20"/>
                        </w:rPr>
                        <w:t>委員会による検証</w:t>
                      </w:r>
                    </w:p>
                    <w:p w:rsidR="00725741"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・実施状況の分析</w:t>
                      </w:r>
                    </w:p>
                    <w:p w:rsidR="00725741" w:rsidRPr="00CD5114"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・改善策の提案、検討</w:t>
                      </w:r>
                    </w:p>
                  </w:txbxContent>
                </v:textbox>
              </v:shape>
            </w:pict>
          </mc:Fallback>
        </mc:AlternateContent>
      </w:r>
      <w:r>
        <w:rPr>
          <w:noProof/>
        </w:rPr>
        <mc:AlternateContent>
          <mc:Choice Requires="wps">
            <w:drawing>
              <wp:anchor distT="0" distB="0" distL="114300" distR="114300" simplePos="0" relativeHeight="252004352" behindDoc="0" locked="0" layoutInCell="1" allowOverlap="1" wp14:anchorId="7EA836B4" wp14:editId="164791E7">
                <wp:simplePos x="0" y="0"/>
                <wp:positionH relativeFrom="column">
                  <wp:posOffset>4688840</wp:posOffset>
                </wp:positionH>
                <wp:positionV relativeFrom="paragraph">
                  <wp:posOffset>1671320</wp:posOffset>
                </wp:positionV>
                <wp:extent cx="1029970" cy="2393950"/>
                <wp:effectExtent l="0" t="0" r="93980" b="0"/>
                <wp:wrapNone/>
                <wp:docPr id="360726" name="円弧 360726"/>
                <wp:cNvGraphicFramePr/>
                <a:graphic xmlns:a="http://schemas.openxmlformats.org/drawingml/2006/main">
                  <a:graphicData uri="http://schemas.microsoft.com/office/word/2010/wordprocessingShape">
                    <wps:wsp>
                      <wps:cNvSpPr/>
                      <wps:spPr>
                        <a:xfrm>
                          <a:off x="0" y="0"/>
                          <a:ext cx="1029970" cy="2393950"/>
                        </a:xfrm>
                        <a:prstGeom prst="arc">
                          <a:avLst>
                            <a:gd name="adj1" fmla="val 17244839"/>
                            <a:gd name="adj2" fmla="val 4190621"/>
                          </a:avLst>
                        </a:prstGeom>
                        <a:noFill/>
                        <a:ln w="76200" cap="flat" cmpd="sng" algn="ctr">
                          <a:solidFill>
                            <a:srgbClr val="9BBB59"/>
                          </a:solidFill>
                          <a:prstDash val="solid"/>
                          <a:tailEnd type="stealth"/>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弧 360726" o:spid="_x0000_s1026" style="position:absolute;left:0;text-align:left;margin-left:369.2pt;margin-top:131.6pt;width:81.1pt;height:188.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239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" path="m818358,229739nsc949821,452494,1028268,806535,1029943,1184649v1571,354679,-64616,692712,-180710,922926l514985,1196975,818358,229739xem818358,229739nfc949821,452494,1028268,806535,1029943,1184649v1571,354679,-64616,692712,-180710,922926e" filled="f" strokecolor="#9bbb59" strokeweight="6pt">
                <v:stroke endarrow="classic"/>
                <v:shadow on="t" color="black" opacity="22937f" origin=",.5" offset="0,.63889mm"/>
                <v:path arrowok="t" o:connecttype="custom" o:connectlocs="818358,229739;1029943,1184649;849233,2107575" o:connectangles="0,0,0"/>
              </v:shape>
            </w:pict>
          </mc:Fallback>
        </mc:AlternateContent>
      </w:r>
      <w:r>
        <w:rPr>
          <w:noProof/>
        </w:rPr>
        <mc:AlternateContent>
          <mc:Choice Requires="wps">
            <w:drawing>
              <wp:anchor distT="0" distB="0" distL="114300" distR="114300" simplePos="0" relativeHeight="252006400" behindDoc="0" locked="0" layoutInCell="1" allowOverlap="1" wp14:anchorId="52B4FDCB" wp14:editId="04793B67">
                <wp:simplePos x="0" y="0"/>
                <wp:positionH relativeFrom="column">
                  <wp:posOffset>1447165</wp:posOffset>
                </wp:positionH>
                <wp:positionV relativeFrom="paragraph">
                  <wp:posOffset>1664335</wp:posOffset>
                </wp:positionV>
                <wp:extent cx="1029970" cy="2393950"/>
                <wp:effectExtent l="95250" t="0" r="0" b="0"/>
                <wp:wrapNone/>
                <wp:docPr id="360725" name="円弧 360725"/>
                <wp:cNvGraphicFramePr/>
                <a:graphic xmlns:a="http://schemas.openxmlformats.org/drawingml/2006/main">
                  <a:graphicData uri="http://schemas.microsoft.com/office/word/2010/wordprocessingShape">
                    <wps:wsp>
                      <wps:cNvSpPr/>
                      <wps:spPr>
                        <a:xfrm rot="10800000">
                          <a:off x="0" y="0"/>
                          <a:ext cx="1029970" cy="2393950"/>
                        </a:xfrm>
                        <a:prstGeom prst="arc">
                          <a:avLst>
                            <a:gd name="adj1" fmla="val 17244839"/>
                            <a:gd name="adj2" fmla="val 4190621"/>
                          </a:avLst>
                        </a:prstGeom>
                        <a:noFill/>
                        <a:ln w="76200" cap="flat" cmpd="sng" algn="ctr">
                          <a:solidFill>
                            <a:srgbClr val="9BBB59"/>
                          </a:solidFill>
                          <a:prstDash val="solid"/>
                          <a:tailEnd type="stealth"/>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弧 360725" o:spid="_x0000_s1026" style="position:absolute;left:0;text-align:left;margin-left:113.95pt;margin-top:131.05pt;width:81.1pt;height:188.5pt;rotation:18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239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" path="m818358,229739nsc949821,452494,1028268,806535,1029943,1184649v1571,354679,-64616,692712,-180710,922926l514985,1196975,818358,229739xem818358,229739nfc949821,452494,1028268,806535,1029943,1184649v1571,354679,-64616,692712,-180710,922926e" filled="f" strokecolor="#9bbb59" strokeweight="6pt">
                <v:stroke endarrow="classic"/>
                <v:shadow on="t" color="black" opacity="22937f" origin=",.5" offset="0,.63889mm"/>
                <v:path arrowok="t" o:connecttype="custom" o:connectlocs="818358,229739;1029943,1184649;849233,2107575" o:connectangles="0,0,0"/>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999232" behindDoc="0" locked="0" layoutInCell="1" allowOverlap="1" wp14:anchorId="39E88C0D" wp14:editId="295199F4">
                <wp:simplePos x="0" y="0"/>
                <wp:positionH relativeFrom="column">
                  <wp:posOffset>3496310</wp:posOffset>
                </wp:positionH>
                <wp:positionV relativeFrom="paragraph">
                  <wp:posOffset>1477010</wp:posOffset>
                </wp:positionV>
                <wp:extent cx="1438275" cy="1276350"/>
                <wp:effectExtent l="0" t="0" r="0" b="0"/>
                <wp:wrapNone/>
                <wp:docPr id="360724" name="テキスト ボックス 360724"/>
                <wp:cNvGraphicFramePr/>
                <a:graphic xmlns:a="http://schemas.openxmlformats.org/drawingml/2006/main">
                  <a:graphicData uri="http://schemas.microsoft.com/office/word/2010/wordprocessingShape">
                    <wps:wsp>
                      <wps:cNvSpPr txBox="1"/>
                      <wps:spPr>
                        <a:xfrm>
                          <a:off x="0" y="0"/>
                          <a:ext cx="1438275" cy="1276350"/>
                        </a:xfrm>
                        <a:prstGeom prst="rect">
                          <a:avLst/>
                        </a:prstGeom>
                        <a:noFill/>
                        <a:ln w="6350">
                          <a:noFill/>
                        </a:ln>
                        <a:effectLst/>
                      </wps:spPr>
                      <wps:txbx>
                        <w:txbxContent>
                          <w:p w:rsidR="00530B96" w:rsidRPr="00CD5114"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実行計画策定</w:t>
                            </w:r>
                          </w:p>
                          <w:p w:rsidR="00530B96" w:rsidRDefault="00530B96"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分かりやすい指標</w:t>
                            </w:r>
                            <w:r>
                              <w:rPr>
                                <w:rFonts w:ascii="HG丸ｺﾞｼｯｸM-PRO" w:eastAsia="HG丸ｺﾞｼｯｸM-PRO" w:hAnsi="HG丸ｺﾞｼｯｸM-PRO" w:hint="eastAsia"/>
                                <w:color w:val="FFFFFF" w:themeColor="background1"/>
                                <w:sz w:val="20"/>
                                <w:szCs w:val="20"/>
                              </w:rPr>
                              <w:t>による</w:t>
                            </w:r>
                            <w:r w:rsidRPr="00CD5114">
                              <w:rPr>
                                <w:rFonts w:ascii="HG丸ｺﾞｼｯｸM-PRO" w:eastAsia="HG丸ｺﾞｼｯｸM-PRO" w:hAnsi="HG丸ｺﾞｼｯｸM-PRO" w:hint="eastAsia"/>
                                <w:color w:val="FFFFFF" w:themeColor="background1"/>
                                <w:sz w:val="20"/>
                                <w:szCs w:val="20"/>
                              </w:rPr>
                              <w:t>目標設定</w:t>
                            </w:r>
                          </w:p>
                          <w:p w:rsidR="00530B96"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・進捗管理票の策定</w:t>
                            </w:r>
                          </w:p>
                          <w:p w:rsidR="00530B96" w:rsidRDefault="00530B96"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77F19">
                              <w:rPr>
                                <w:rFonts w:ascii="HG丸ｺﾞｼｯｸM-PRO" w:eastAsia="HG丸ｺﾞｼｯｸM-PRO" w:hAnsi="HG丸ｺﾞｼｯｸM-PRO" w:hint="eastAsia"/>
                                <w:color w:val="FFFFFF" w:themeColor="background1"/>
                                <w:sz w:val="20"/>
                                <w:szCs w:val="20"/>
                              </w:rPr>
                              <w:t>施策の再構築</w:t>
                            </w:r>
                          </w:p>
                          <w:p w:rsidR="00530B96" w:rsidRPr="00C77F19" w:rsidRDefault="00530B96" w:rsidP="00FD6BD5">
                            <w:pPr>
                              <w:rPr>
                                <w:rFonts w:ascii="HG丸ｺﾞｼｯｸM-PRO" w:eastAsia="HG丸ｺﾞｼｯｸM-PRO" w:hAnsi="HG丸ｺﾞｼｯｸM-PRO"/>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0724" o:spid="_x0000_s1317" type="#_x0000_t202" style="position:absolute;left:0;text-align:left;margin-left:275.3pt;margin-top:116.3pt;width:113.25pt;height:10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" filled="f" stroked="f" strokeweight=".5pt">
                <v:textbox>
                  <w:txbxContent>
                    <w:p w:rsidR="00725741" w:rsidRPr="00CD5114"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実行計画策定</w:t>
                      </w:r>
                    </w:p>
                    <w:p w:rsidR="00725741" w:rsidRDefault="00725741" w:rsidP="00FD6BD5">
                      <w:pPr>
                        <w:ind w:left="200" w:hangingChars="100" w:hanging="200"/>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D5114">
                        <w:rPr>
                          <w:rFonts w:ascii="HG丸ｺﾞｼｯｸM-PRO" w:eastAsia="HG丸ｺﾞｼｯｸM-PRO" w:hAnsi="HG丸ｺﾞｼｯｸM-PRO" w:hint="eastAsia"/>
                          <w:color w:val="FFFFFF" w:themeColor="background1"/>
                          <w:sz w:val="20"/>
                          <w:szCs w:val="20"/>
                        </w:rPr>
                        <w:t>分かりやすい指標</w:t>
                      </w:r>
                      <w:r>
                        <w:rPr>
                          <w:rFonts w:ascii="HG丸ｺﾞｼｯｸM-PRO" w:eastAsia="HG丸ｺﾞｼｯｸM-PRO" w:hAnsi="HG丸ｺﾞｼｯｸM-PRO" w:hint="eastAsia"/>
                          <w:color w:val="FFFFFF" w:themeColor="background1"/>
                          <w:sz w:val="20"/>
                          <w:szCs w:val="20"/>
                        </w:rPr>
                        <w:t>による</w:t>
                      </w:r>
                      <w:r w:rsidRPr="00CD5114">
                        <w:rPr>
                          <w:rFonts w:ascii="HG丸ｺﾞｼｯｸM-PRO" w:eastAsia="HG丸ｺﾞｼｯｸM-PRO" w:hAnsi="HG丸ｺﾞｼｯｸM-PRO" w:hint="eastAsia"/>
                          <w:color w:val="FFFFFF" w:themeColor="background1"/>
                          <w:sz w:val="20"/>
                          <w:szCs w:val="20"/>
                        </w:rPr>
                        <w:t>目標設定</w:t>
                      </w:r>
                    </w:p>
                    <w:p w:rsidR="00725741"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・進捗管理票の策定</w:t>
                      </w:r>
                    </w:p>
                    <w:p w:rsidR="00725741" w:rsidRDefault="00725741" w:rsidP="00FD6BD5">
                      <w:pPr>
                        <w:rPr>
                          <w:rFonts w:ascii="HG丸ｺﾞｼｯｸM-PRO" w:eastAsia="HG丸ｺﾞｼｯｸM-PRO" w:hAnsi="HG丸ｺﾞｼｯｸM-PRO"/>
                          <w:color w:val="FFFFFF" w:themeColor="background1"/>
                          <w:sz w:val="20"/>
                          <w:szCs w:val="20"/>
                        </w:rPr>
                      </w:pPr>
                      <w:r>
                        <w:rPr>
                          <w:rFonts w:ascii="HG丸ｺﾞｼｯｸM-PRO" w:eastAsia="HG丸ｺﾞｼｯｸM-PRO" w:hAnsi="HG丸ｺﾞｼｯｸM-PRO" w:hint="eastAsia"/>
                          <w:color w:val="FFFFFF" w:themeColor="background1"/>
                          <w:sz w:val="20"/>
                          <w:szCs w:val="20"/>
                        </w:rPr>
                        <w:t>・</w:t>
                      </w:r>
                      <w:r w:rsidRPr="00C77F19">
                        <w:rPr>
                          <w:rFonts w:ascii="HG丸ｺﾞｼｯｸM-PRO" w:eastAsia="HG丸ｺﾞｼｯｸM-PRO" w:hAnsi="HG丸ｺﾞｼｯｸM-PRO" w:hint="eastAsia"/>
                          <w:color w:val="FFFFFF" w:themeColor="background1"/>
                          <w:sz w:val="20"/>
                          <w:szCs w:val="20"/>
                        </w:rPr>
                        <w:t>施策の再構築</w:t>
                      </w:r>
                    </w:p>
                    <w:p w:rsidR="00725741" w:rsidRPr="00C77F19" w:rsidRDefault="00725741" w:rsidP="00FD6BD5">
                      <w:pPr>
                        <w:rPr>
                          <w:rFonts w:ascii="HG丸ｺﾞｼｯｸM-PRO" w:eastAsia="HG丸ｺﾞｼｯｸM-PRO" w:hAnsi="HG丸ｺﾞｼｯｸM-PRO"/>
                          <w:color w:val="FFFFFF" w:themeColor="background1"/>
                          <w:sz w:val="20"/>
                          <w:szCs w:val="20"/>
                        </w:rPr>
                      </w:pPr>
                    </w:p>
                  </w:txbxContent>
                </v:textbox>
              </v:shape>
            </w:pict>
          </mc:Fallback>
        </mc:AlternateContent>
      </w:r>
      <w:r>
        <w:rPr>
          <w:rFonts w:hint="eastAsia"/>
          <w:noProof/>
        </w:rPr>
        <w:drawing>
          <wp:anchor distT="0" distB="0" distL="114300" distR="114300" simplePos="0" relativeHeight="252003328" behindDoc="1" locked="0" layoutInCell="1" allowOverlap="1" wp14:anchorId="3A8BE734" wp14:editId="24318D42">
            <wp:simplePos x="0" y="0"/>
            <wp:positionH relativeFrom="column">
              <wp:posOffset>201295</wp:posOffset>
            </wp:positionH>
            <wp:positionV relativeFrom="paragraph">
              <wp:posOffset>849630</wp:posOffset>
            </wp:positionV>
            <wp:extent cx="6600190" cy="4039870"/>
            <wp:effectExtent l="0" t="0" r="0" b="0"/>
            <wp:wrapTight wrapText="bothSides">
              <wp:wrapPolygon edited="0">
                <wp:start x="10037" y="1019"/>
                <wp:lineTo x="9352" y="1324"/>
                <wp:lineTo x="7294" y="2546"/>
                <wp:lineTo x="3117" y="2954"/>
                <wp:lineTo x="2681" y="3056"/>
                <wp:lineTo x="2681" y="4991"/>
                <wp:lineTo x="4613" y="6111"/>
                <wp:lineTo x="5424" y="6111"/>
                <wp:lineTo x="4987" y="7741"/>
                <wp:lineTo x="4738" y="9371"/>
                <wp:lineTo x="4800" y="12630"/>
                <wp:lineTo x="5050" y="14260"/>
                <wp:lineTo x="5486" y="15889"/>
                <wp:lineTo x="3180" y="17519"/>
                <wp:lineTo x="3055" y="17926"/>
                <wp:lineTo x="2992" y="19556"/>
                <wp:lineTo x="8603" y="20677"/>
                <wp:lineTo x="10349" y="20880"/>
                <wp:lineTo x="11284" y="20880"/>
                <wp:lineTo x="18578" y="19454"/>
                <wp:lineTo x="18578" y="17519"/>
                <wp:lineTo x="16147" y="15889"/>
                <wp:lineTo x="16521" y="14260"/>
                <wp:lineTo x="16770" y="12630"/>
                <wp:lineTo x="16833" y="11000"/>
                <wp:lineTo x="16833" y="9371"/>
                <wp:lineTo x="16583" y="7741"/>
                <wp:lineTo x="16147" y="6111"/>
                <wp:lineTo x="17207" y="6111"/>
                <wp:lineTo x="19077" y="5093"/>
                <wp:lineTo x="19140" y="3259"/>
                <wp:lineTo x="18516" y="3056"/>
                <wp:lineTo x="14339" y="2546"/>
                <wp:lineTo x="12219" y="1324"/>
                <wp:lineTo x="11471" y="1019"/>
                <wp:lineTo x="10037" y="1019"/>
              </wp:wrapPolygon>
            </wp:wrapTight>
            <wp:docPr id="360731" name="図表 3607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5376" behindDoc="0" locked="0" layoutInCell="1" allowOverlap="1" wp14:anchorId="1C04EEE0" wp14:editId="044CCF4F">
                <wp:simplePos x="0" y="0"/>
                <wp:positionH relativeFrom="column">
                  <wp:posOffset>2996565</wp:posOffset>
                </wp:positionH>
                <wp:positionV relativeFrom="paragraph">
                  <wp:posOffset>74930</wp:posOffset>
                </wp:positionV>
                <wp:extent cx="1029970" cy="2393950"/>
                <wp:effectExtent l="0" t="72390" r="0" b="0"/>
                <wp:wrapNone/>
                <wp:docPr id="360723" name="円弧 360723"/>
                <wp:cNvGraphicFramePr/>
                <a:graphic xmlns:a="http://schemas.openxmlformats.org/drawingml/2006/main">
                  <a:graphicData uri="http://schemas.microsoft.com/office/word/2010/wordprocessingShape">
                    <wps:wsp>
                      <wps:cNvSpPr/>
                      <wps:spPr>
                        <a:xfrm rot="16200000">
                          <a:off x="0" y="0"/>
                          <a:ext cx="1029970" cy="2393950"/>
                        </a:xfrm>
                        <a:prstGeom prst="arc">
                          <a:avLst>
                            <a:gd name="adj1" fmla="val 17244839"/>
                            <a:gd name="adj2" fmla="val 4190621"/>
                          </a:avLst>
                        </a:prstGeom>
                        <a:noFill/>
                        <a:ln w="76200" cap="flat" cmpd="sng" algn="ctr">
                          <a:solidFill>
                            <a:srgbClr val="9BBB59"/>
                          </a:solidFill>
                          <a:prstDash val="solid"/>
                          <a:tailEnd type="stealth"/>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円弧 360723" o:spid="_x0000_s1026" style="position:absolute;left:0;text-align:left;margin-left:235.95pt;margin-top:5.9pt;width:81.1pt;height:188.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239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" path="m818358,229739nsc949821,452494,1028268,806535,1029943,1184649v1571,354679,-64616,692712,-180710,922926l514985,1196975,818358,229739xem818358,229739nfc949821,452494,1028268,806535,1029943,1184649v1571,354679,-64616,692712,-180710,922926e" filled="f" strokecolor="#9bbb59" strokeweight="6pt">
                <v:stroke endarrow="classic"/>
                <v:shadow on="t" color="black" opacity="22937f" origin=",.5" offset="0,.63889mm"/>
                <v:path arrowok="t" o:connecttype="custom" o:connectlocs="818358,229739;1029943,1184649;849233,2107575" o:connectangles="0,0,0"/>
              </v:shape>
            </w:pict>
          </mc:Fallback>
        </mc:AlternateContent>
      </w:r>
    </w:p>
    <w:p w:rsidR="00FD6BD5" w:rsidRPr="00006A52" w:rsidRDefault="00FD6BD5" w:rsidP="00FD6BD5">
      <w:pPr>
        <w:rPr>
          <w:rFonts w:ascii="HG丸ｺﾞｼｯｸM-PRO" w:eastAsia="HG丸ｺﾞｼｯｸM-PRO" w:hAnsi="HG丸ｺﾞｼｯｸM-PRO"/>
          <w:sz w:val="22"/>
        </w:rPr>
      </w:pPr>
    </w:p>
    <w:p w:rsidR="00FD6BD5" w:rsidRDefault="00FD6BD5" w:rsidP="00FD6BD5"/>
    <w:p w:rsidR="00FD6BD5" w:rsidRDefault="00FD6BD5" w:rsidP="00FD6BD5"/>
    <w:p w:rsidR="00FD6BD5" w:rsidRDefault="00FD6BD5" w:rsidP="00FD6BD5">
      <w:pPr>
        <w:rPr>
          <w:rFonts w:ascii="HG丸ｺﾞｼｯｸM-PRO" w:eastAsia="HG丸ｺﾞｼｯｸM-PRO" w:hAnsi="HG丸ｺﾞｼｯｸM-PRO"/>
          <w:sz w:val="22"/>
        </w:rPr>
      </w:pPr>
    </w:p>
    <w:p w:rsidR="00FD6BD5" w:rsidRDefault="00FD6BD5" w:rsidP="00FD6BD5">
      <w:pPr>
        <w:rPr>
          <w:rFonts w:ascii="HG丸ｺﾞｼｯｸM-PRO" w:eastAsia="HG丸ｺﾞｼｯｸM-PRO" w:hAnsi="HG丸ｺﾞｼｯｸM-PRO"/>
          <w:sz w:val="22"/>
        </w:rPr>
      </w:pPr>
    </w:p>
    <w:p w:rsidR="00FD6BD5" w:rsidRPr="00006A52" w:rsidRDefault="00FD6BD5" w:rsidP="00FD6BD5">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97036C" w:rsidRDefault="0097036C">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FD6BD5" w:rsidRDefault="00FD6BD5">
      <w:pPr>
        <w:rPr>
          <w:rFonts w:ascii="HG丸ｺﾞｼｯｸM-PRO" w:eastAsia="HG丸ｺﾞｼｯｸM-PRO" w:hAnsi="HG丸ｺﾞｼｯｸM-PRO"/>
          <w:sz w:val="22"/>
        </w:rPr>
      </w:pPr>
    </w:p>
    <w:p w:rsidR="00976226" w:rsidRDefault="00976226">
      <w:pPr>
        <w:rPr>
          <w:rFonts w:ascii="HG丸ｺﾞｼｯｸM-PRO" w:eastAsia="HG丸ｺﾞｼｯｸM-PRO" w:hAnsi="HG丸ｺﾞｼｯｸM-PRO"/>
          <w:sz w:val="22"/>
        </w:rPr>
      </w:pPr>
    </w:p>
    <w:p w:rsidR="00976226" w:rsidRDefault="00976226">
      <w:pPr>
        <w:rPr>
          <w:rFonts w:ascii="HG丸ｺﾞｼｯｸM-PRO" w:eastAsia="HG丸ｺﾞｼｯｸM-PRO" w:hAnsi="HG丸ｺﾞｼｯｸM-PRO"/>
          <w:sz w:val="22"/>
        </w:rPr>
      </w:pPr>
    </w:p>
    <w:p w:rsidR="00976226" w:rsidRDefault="00976226" w:rsidP="00976226">
      <w:pPr>
        <w:jc w:val="center"/>
        <w:rPr>
          <w:rFonts w:ascii="HG丸ｺﾞｼｯｸM-PRO" w:eastAsia="HG丸ｺﾞｼｯｸM-PRO" w:hAnsi="HG丸ｺﾞｼｯｸM-PRO"/>
          <w:sz w:val="22"/>
        </w:rPr>
      </w:pPr>
    </w:p>
    <w:p w:rsidR="00976226" w:rsidRDefault="00976226" w:rsidP="00976226">
      <w:pPr>
        <w:jc w:val="center"/>
        <w:rPr>
          <w:rFonts w:ascii="HG丸ｺﾞｼｯｸM-PRO" w:eastAsia="HG丸ｺﾞｼｯｸM-PRO" w:hAnsi="HG丸ｺﾞｼｯｸM-PRO"/>
          <w:sz w:val="22"/>
        </w:rPr>
      </w:pPr>
    </w:p>
    <w:p w:rsidR="00976226" w:rsidRDefault="00976226" w:rsidP="00976226">
      <w:pPr>
        <w:jc w:val="center"/>
        <w:rPr>
          <w:rFonts w:ascii="HG丸ｺﾞｼｯｸM-PRO" w:eastAsia="HG丸ｺﾞｼｯｸM-PRO" w:hAnsi="HG丸ｺﾞｼｯｸM-PRO"/>
          <w:sz w:val="22"/>
        </w:rPr>
      </w:pPr>
      <w:r>
        <w:rPr>
          <w:rFonts w:ascii="Century" w:eastAsia="ＭＳ 明朝" w:hAnsi="Century" w:cs="Times New Roman"/>
          <w:noProof/>
          <w:sz w:val="44"/>
          <w:szCs w:val="44"/>
        </w:rPr>
        <w:drawing>
          <wp:anchor distT="0" distB="0" distL="114300" distR="114300" simplePos="0" relativeHeight="252269568" behindDoc="1" locked="0" layoutInCell="1" allowOverlap="1" wp14:anchorId="11F1D83F" wp14:editId="0601AA61">
            <wp:simplePos x="0" y="0"/>
            <wp:positionH relativeFrom="column">
              <wp:posOffset>5514975</wp:posOffset>
            </wp:positionH>
            <wp:positionV relativeFrom="paragraph">
              <wp:posOffset>118110</wp:posOffset>
            </wp:positionV>
            <wp:extent cx="793115" cy="1257300"/>
            <wp:effectExtent l="0" t="0" r="6985" b="0"/>
            <wp:wrapTight wrapText="bothSides">
              <wp:wrapPolygon edited="0">
                <wp:start x="0" y="0"/>
                <wp:lineTo x="0" y="21273"/>
                <wp:lineTo x="21271" y="21273"/>
                <wp:lineTo x="21271" y="0"/>
                <wp:lineTo x="0" y="0"/>
              </wp:wrapPolygon>
            </wp:wrapTight>
            <wp:docPr id="360469" name="図 360469" descr="k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poin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9311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226" w:rsidRDefault="00976226" w:rsidP="00976226">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rsidR="00976226" w:rsidRPr="00976226" w:rsidRDefault="00976226" w:rsidP="00976226">
      <w:pPr>
        <w:jc w:val="center"/>
        <w:rPr>
          <w:rFonts w:ascii="HG丸ｺﾞｼｯｸM-PRO" w:eastAsia="HG丸ｺﾞｼｯｸM-PRO" w:hAnsi="HG丸ｺﾞｼｯｸM-PRO" w:cs="Times New Roman"/>
          <w:sz w:val="44"/>
          <w:szCs w:val="44"/>
        </w:rPr>
      </w:pPr>
      <w:r w:rsidRPr="00976226">
        <w:rPr>
          <w:rFonts w:ascii="HG丸ｺﾞｼｯｸM-PRO" w:eastAsia="HG丸ｺﾞｼｯｸM-PRO" w:hAnsi="HG丸ｺﾞｼｯｸM-PRO" w:cs="Times New Roman"/>
          <w:noProof/>
          <w:sz w:val="44"/>
          <w:szCs w:val="44"/>
        </w:rPr>
        <w:drawing>
          <wp:anchor distT="0" distB="0" distL="114300" distR="114300" simplePos="0" relativeHeight="252268544" behindDoc="1" locked="0" layoutInCell="1" allowOverlap="1" wp14:anchorId="0B48C3A4" wp14:editId="018632BD">
            <wp:simplePos x="0" y="0"/>
            <wp:positionH relativeFrom="column">
              <wp:posOffset>255905</wp:posOffset>
            </wp:positionH>
            <wp:positionV relativeFrom="paragraph">
              <wp:posOffset>-342900</wp:posOffset>
            </wp:positionV>
            <wp:extent cx="772795" cy="1257300"/>
            <wp:effectExtent l="0" t="0" r="8255" b="0"/>
            <wp:wrapTight wrapText="bothSides">
              <wp:wrapPolygon edited="0">
                <wp:start x="0" y="0"/>
                <wp:lineTo x="0" y="21273"/>
                <wp:lineTo x="21298" y="21273"/>
                <wp:lineTo x="21298" y="0"/>
                <wp:lineTo x="0" y="0"/>
              </wp:wrapPolygon>
            </wp:wrapTight>
            <wp:docPr id="360471" name="図 360471" descr="m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co"/>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279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226">
        <w:rPr>
          <w:rFonts w:ascii="HG丸ｺﾞｼｯｸM-PRO" w:eastAsia="HG丸ｺﾞｼｯｸM-PRO" w:hAnsi="HG丸ｺﾞｼｯｸM-PRO" w:cs="Times New Roman" w:hint="eastAsia"/>
          <w:sz w:val="44"/>
          <w:szCs w:val="44"/>
        </w:rPr>
        <w:t>減らそう ＣＯ</w:t>
      </w:r>
      <w:r w:rsidRPr="00D13DB5">
        <w:rPr>
          <w:rFonts w:ascii="HG丸ｺﾞｼｯｸM-PRO" w:eastAsia="HG丸ｺﾞｼｯｸM-PRO" w:hAnsi="HG丸ｺﾞｼｯｸM-PRO" w:cs="Times New Roman" w:hint="eastAsia"/>
          <w:sz w:val="28"/>
          <w:szCs w:val="28"/>
        </w:rPr>
        <w:t>２</w:t>
      </w:r>
      <w:r w:rsidRPr="00976226">
        <w:rPr>
          <w:rFonts w:ascii="HG丸ｺﾞｼｯｸM-PRO" w:eastAsia="HG丸ｺﾞｼｯｸM-PRO" w:hAnsi="HG丸ｺﾞｼｯｸM-PRO" w:cs="Times New Roman" w:hint="eastAsia"/>
          <w:sz w:val="44"/>
          <w:szCs w:val="44"/>
        </w:rPr>
        <w:t>！</w:t>
      </w:r>
    </w:p>
    <w:p w:rsidR="00976226" w:rsidRPr="00976226" w:rsidRDefault="00976226" w:rsidP="00976226">
      <w:pPr>
        <w:jc w:val="center"/>
        <w:rPr>
          <w:rFonts w:ascii="HG丸ｺﾞｼｯｸM-PRO" w:eastAsia="HG丸ｺﾞｼｯｸM-PRO" w:hAnsi="HG丸ｺﾞｼｯｸM-PRO" w:cs="Times New Roman"/>
          <w:sz w:val="44"/>
          <w:szCs w:val="44"/>
        </w:rPr>
      </w:pPr>
      <w:r w:rsidRPr="00976226">
        <w:rPr>
          <w:rFonts w:ascii="HG丸ｺﾞｼｯｸM-PRO" w:eastAsia="HG丸ｺﾞｼｯｸM-PRO" w:hAnsi="HG丸ｺﾞｼｯｸM-PRO" w:cs="Times New Roman" w:hint="eastAsia"/>
          <w:sz w:val="44"/>
          <w:szCs w:val="44"/>
        </w:rPr>
        <w:t>一人ひとりがもう一歩！</w:t>
      </w:r>
    </w:p>
    <w:p w:rsidR="00976226" w:rsidRDefault="00976226" w:rsidP="00976226">
      <w:pPr>
        <w:jc w:val="center"/>
        <w:rPr>
          <w:rFonts w:ascii="HG創英角ﾎﾟｯﾌﾟ体" w:eastAsia="HG創英角ﾎﾟｯﾌﾟ体" w:hAnsi="Century" w:cs="Times New Roman"/>
          <w:sz w:val="20"/>
          <w:szCs w:val="20"/>
        </w:rPr>
      </w:pPr>
    </w:p>
    <w:p w:rsidR="00976226" w:rsidRDefault="00976226" w:rsidP="00976226">
      <w:pPr>
        <w:jc w:val="center"/>
        <w:rPr>
          <w:rFonts w:ascii="HG創英角ﾎﾟｯﾌﾟ体" w:eastAsia="HG創英角ﾎﾟｯﾌﾟ体" w:hAnsi="Century" w:cs="Times New Roman"/>
          <w:sz w:val="20"/>
          <w:szCs w:val="20"/>
        </w:rPr>
      </w:pPr>
    </w:p>
    <w:p w:rsidR="00976226" w:rsidRPr="00976226" w:rsidRDefault="003C58B2" w:rsidP="00976226">
      <w:pPr>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noProof/>
          <w:sz w:val="20"/>
          <w:szCs w:val="20"/>
        </w:rPr>
        <w:drawing>
          <wp:anchor distT="0" distB="0" distL="114300" distR="114300" simplePos="0" relativeHeight="252285952" behindDoc="1" locked="0" layoutInCell="1" allowOverlap="1">
            <wp:simplePos x="0" y="0"/>
            <wp:positionH relativeFrom="column">
              <wp:posOffset>1553210</wp:posOffset>
            </wp:positionH>
            <wp:positionV relativeFrom="paragraph">
              <wp:posOffset>114935</wp:posOffset>
            </wp:positionV>
            <wp:extent cx="1487805" cy="1487805"/>
            <wp:effectExtent l="0" t="0" r="0" b="0"/>
            <wp:wrapNone/>
            <wp:docPr id="360576" name="図 36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87805"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76226">
        <w:rPr>
          <w:rFonts w:ascii="Century" w:eastAsia="ＭＳ 明朝" w:hAnsi="Century" w:cs="Times New Roman"/>
          <w:noProof/>
          <w:szCs w:val="24"/>
        </w:rPr>
        <mc:AlternateContent>
          <mc:Choice Requires="wps">
            <w:drawing>
              <wp:anchor distT="0" distB="0" distL="114300" distR="114300" simplePos="0" relativeHeight="252267520" behindDoc="0" locked="0" layoutInCell="1" allowOverlap="1" wp14:anchorId="465E8E72" wp14:editId="348B8F72">
                <wp:simplePos x="0" y="0"/>
                <wp:positionH relativeFrom="column">
                  <wp:posOffset>1028700</wp:posOffset>
                </wp:positionH>
                <wp:positionV relativeFrom="paragraph">
                  <wp:posOffset>114300</wp:posOffset>
                </wp:positionV>
                <wp:extent cx="4686300" cy="3886200"/>
                <wp:effectExtent l="0" t="0" r="19050" b="19050"/>
                <wp:wrapNone/>
                <wp:docPr id="360464" name="角丸四角形 360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3886200"/>
                        </a:xfrm>
                        <a:prstGeom prst="roundRect">
                          <a:avLst>
                            <a:gd name="adj" fmla="val 566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60464" o:spid="_x0000_s1026" style="position:absolute;left:0;text-align:left;margin-left:81pt;margin-top:9pt;width:369pt;height:306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" filled="f">
                <v:textbox inset="5.85pt,.7pt,5.85pt,.7pt"/>
              </v:roundrect>
            </w:pict>
          </mc:Fallback>
        </mc:AlternateContent>
      </w:r>
    </w:p>
    <w:p w:rsidR="00976226" w:rsidRPr="00976226" w:rsidRDefault="003C58B2" w:rsidP="00976226">
      <w:pPr>
        <w:spacing w:line="600" w:lineRule="exact"/>
        <w:ind w:left="357"/>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noProof/>
          <w:sz w:val="20"/>
          <w:szCs w:val="20"/>
        </w:rPr>
        <w:drawing>
          <wp:anchor distT="0" distB="0" distL="114300" distR="114300" simplePos="0" relativeHeight="252286976" behindDoc="1" locked="0" layoutInCell="1" allowOverlap="1">
            <wp:simplePos x="0" y="0"/>
            <wp:positionH relativeFrom="column">
              <wp:posOffset>4029710</wp:posOffset>
            </wp:positionH>
            <wp:positionV relativeFrom="paragraph">
              <wp:posOffset>10160</wp:posOffset>
            </wp:positionV>
            <wp:extent cx="1256030" cy="1261745"/>
            <wp:effectExtent l="0" t="0" r="1270" b="0"/>
            <wp:wrapNone/>
            <wp:docPr id="360577" name="図 3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56030" cy="1261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226" w:rsidRPr="00976226" w:rsidRDefault="00976226" w:rsidP="00976226">
      <w:pPr>
        <w:spacing w:line="600" w:lineRule="exact"/>
        <w:ind w:left="357"/>
        <w:jc w:val="center"/>
        <w:rPr>
          <w:rFonts w:ascii="HG丸ｺﾞｼｯｸM-PRO" w:eastAsia="HG丸ｺﾞｼｯｸM-PRO" w:hAnsi="Century" w:cs="Times New Roman"/>
          <w:sz w:val="20"/>
          <w:szCs w:val="20"/>
        </w:rPr>
      </w:pPr>
    </w:p>
    <w:p w:rsidR="00976226" w:rsidRPr="00976226" w:rsidRDefault="00976226" w:rsidP="00976226">
      <w:pPr>
        <w:spacing w:line="600" w:lineRule="exact"/>
        <w:ind w:left="357"/>
        <w:jc w:val="center"/>
        <w:rPr>
          <w:rFonts w:ascii="HG丸ｺﾞｼｯｸM-PRO" w:eastAsia="HG丸ｺﾞｼｯｸM-PRO" w:hAnsi="Century" w:cs="Times New Roman"/>
          <w:sz w:val="20"/>
          <w:szCs w:val="20"/>
        </w:rPr>
      </w:pPr>
    </w:p>
    <w:p w:rsidR="00976226" w:rsidRPr="00976226" w:rsidRDefault="00976226" w:rsidP="00976226">
      <w:pPr>
        <w:spacing w:line="600" w:lineRule="exact"/>
        <w:ind w:left="357"/>
        <w:jc w:val="center"/>
        <w:rPr>
          <w:rFonts w:ascii="HG丸ｺﾞｼｯｸM-PRO" w:eastAsia="HG丸ｺﾞｼｯｸM-PRO" w:hAnsi="Century" w:cs="Times New Roman"/>
          <w:sz w:val="20"/>
          <w:szCs w:val="20"/>
        </w:rPr>
      </w:pPr>
      <w:r>
        <w:rPr>
          <w:rFonts w:ascii="HG丸ｺﾞｼｯｸM-PRO" w:eastAsia="HG丸ｺﾞｼｯｸM-PRO" w:hAnsi="Century" w:cs="Times New Roman" w:hint="eastAsia"/>
          <w:noProof/>
          <w:sz w:val="20"/>
          <w:szCs w:val="20"/>
        </w:rPr>
        <mc:AlternateContent>
          <mc:Choice Requires="wps">
            <w:drawing>
              <wp:anchor distT="0" distB="0" distL="114300" distR="114300" simplePos="0" relativeHeight="252274688" behindDoc="0" locked="0" layoutInCell="1" allowOverlap="1" wp14:anchorId="27A56AE6" wp14:editId="1002CE4D">
                <wp:simplePos x="0" y="0"/>
                <wp:positionH relativeFrom="column">
                  <wp:posOffset>1572260</wp:posOffset>
                </wp:positionH>
                <wp:positionV relativeFrom="paragraph">
                  <wp:posOffset>133985</wp:posOffset>
                </wp:positionV>
                <wp:extent cx="1257300" cy="408940"/>
                <wp:effectExtent l="0" t="0" r="0" b="0"/>
                <wp:wrapNone/>
                <wp:docPr id="360457" name="テキスト ボックス 360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Default="00530B96"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室温は適正に！</w:t>
                            </w:r>
                          </w:p>
                          <w:p w:rsidR="00530B96" w:rsidRPr="00E97F92" w:rsidRDefault="00530B96" w:rsidP="00976226">
                            <w:pPr>
                              <w:spacing w:line="240" w:lineRule="exact"/>
                              <w:jc w:val="center"/>
                              <w:rPr>
                                <w:sz w:val="16"/>
                                <w:szCs w:val="16"/>
                              </w:rPr>
                            </w:pPr>
                            <w:r w:rsidRPr="00E97F92">
                              <w:rPr>
                                <w:rFonts w:ascii="HG丸ｺﾞｼｯｸM-PRO" w:eastAsia="HG丸ｺﾞｼｯｸM-PRO" w:hint="eastAsia"/>
                                <w:sz w:val="16"/>
                                <w:szCs w:val="16"/>
                              </w:rPr>
                              <w:t>（夏２８℃、冬２０℃）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60457" o:spid="_x0000_s1318" type="#_x0000_t202" style="position:absolute;left:0;text-align:left;margin-left:123.8pt;margin-top:10.55pt;width:99pt;height:32.2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" filled="f" stroked="f">
                <v:textbox inset="5.85pt,.7pt,5.85pt,.7pt">
                  <w:txbxContent>
                    <w:p w:rsidR="00725741" w:rsidRDefault="00725741"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室温は適正に！</w:t>
                      </w:r>
                    </w:p>
                    <w:p w:rsidR="00725741" w:rsidRPr="00E97F92" w:rsidRDefault="00725741" w:rsidP="00976226">
                      <w:pPr>
                        <w:spacing w:line="240" w:lineRule="exact"/>
                        <w:jc w:val="center"/>
                        <w:rPr>
                          <w:sz w:val="16"/>
                          <w:szCs w:val="16"/>
                        </w:rPr>
                      </w:pPr>
                      <w:r w:rsidRPr="00E97F92">
                        <w:rPr>
                          <w:rFonts w:ascii="HG丸ｺﾞｼｯｸM-PRO" w:eastAsia="HG丸ｺﾞｼｯｸM-PRO" w:hint="eastAsia"/>
                          <w:sz w:val="16"/>
                          <w:szCs w:val="16"/>
                        </w:rPr>
                        <w:t>（夏２８℃、冬２０℃）</w:t>
                      </w:r>
                    </w:p>
                  </w:txbxContent>
                </v:textbox>
              </v:shape>
            </w:pict>
          </mc:Fallback>
        </mc:AlternateContent>
      </w:r>
      <w:r>
        <w:rPr>
          <w:rFonts w:ascii="HG丸ｺﾞｼｯｸM-PRO" w:eastAsia="HG丸ｺﾞｼｯｸM-PRO" w:hAnsi="Century" w:cs="Times New Roman" w:hint="eastAsia"/>
          <w:noProof/>
          <w:sz w:val="20"/>
          <w:szCs w:val="20"/>
        </w:rPr>
        <mc:AlternateContent>
          <mc:Choice Requires="wps">
            <w:drawing>
              <wp:anchor distT="0" distB="0" distL="114300" distR="114300" simplePos="0" relativeHeight="252275712" behindDoc="0" locked="0" layoutInCell="1" allowOverlap="1" wp14:anchorId="08107119" wp14:editId="79CF7AC2">
                <wp:simplePos x="0" y="0"/>
                <wp:positionH relativeFrom="column">
                  <wp:posOffset>3724275</wp:posOffset>
                </wp:positionH>
                <wp:positionV relativeFrom="paragraph">
                  <wp:posOffset>127000</wp:posOffset>
                </wp:positionV>
                <wp:extent cx="1943100" cy="342900"/>
                <wp:effectExtent l="0" t="0" r="0" b="0"/>
                <wp:wrapNone/>
                <wp:docPr id="299" name="テキスト ボックス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E97F92" w:rsidRDefault="00530B96"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スイッチはこまめに消す！</w:t>
                            </w:r>
                          </w:p>
                          <w:p w:rsidR="00530B96" w:rsidRPr="00E97F92" w:rsidRDefault="00530B96"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使わない</w:t>
                            </w:r>
                            <w:r>
                              <w:rPr>
                                <w:rFonts w:ascii="HG丸ｺﾞｼｯｸM-PRO" w:eastAsia="HG丸ｺﾞｼｯｸM-PRO" w:hint="eastAsia"/>
                                <w:sz w:val="16"/>
                                <w:szCs w:val="16"/>
                              </w:rPr>
                              <w:t>時</w:t>
                            </w:r>
                            <w:r w:rsidRPr="00E97F92">
                              <w:rPr>
                                <w:rFonts w:ascii="HG丸ｺﾞｼｯｸM-PRO" w:eastAsia="HG丸ｺﾞｼｯｸM-PRO" w:hint="eastAsia"/>
                                <w:sz w:val="16"/>
                                <w:szCs w:val="16"/>
                              </w:rPr>
                              <w:t>にはコンセントを抜く！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99" o:spid="_x0000_s1319" type="#_x0000_t202" style="position:absolute;left:0;text-align:left;margin-left:293.25pt;margin-top:10pt;width:153pt;height:27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wg2gIAANU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" filled="f" stroked="f">
                <v:textbox inset="5.85pt,.7pt,5.85pt,.7pt">
                  <w:txbxContent>
                    <w:p w:rsidR="00725741" w:rsidRPr="00E97F92" w:rsidRDefault="00725741"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スイッチはこまめに消す！</w:t>
                      </w:r>
                    </w:p>
                    <w:p w:rsidR="00725741" w:rsidRPr="00E97F92" w:rsidRDefault="00725741"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使わない</w:t>
                      </w:r>
                      <w:r>
                        <w:rPr>
                          <w:rFonts w:ascii="HG丸ｺﾞｼｯｸM-PRO" w:eastAsia="HG丸ｺﾞｼｯｸM-PRO" w:hint="eastAsia"/>
                          <w:sz w:val="16"/>
                          <w:szCs w:val="16"/>
                        </w:rPr>
                        <w:t>時</w:t>
                      </w:r>
                      <w:r w:rsidRPr="00E97F92">
                        <w:rPr>
                          <w:rFonts w:ascii="HG丸ｺﾞｼｯｸM-PRO" w:eastAsia="HG丸ｺﾞｼｯｸM-PRO" w:hint="eastAsia"/>
                          <w:sz w:val="16"/>
                          <w:szCs w:val="16"/>
                        </w:rPr>
                        <w:t>にはコンセントを抜く！</w:t>
                      </w:r>
                    </w:p>
                  </w:txbxContent>
                </v:textbox>
              </v:shape>
            </w:pict>
          </mc:Fallback>
        </mc:AlternateContent>
      </w:r>
    </w:p>
    <w:p w:rsidR="00976226" w:rsidRPr="00976226" w:rsidRDefault="00976226" w:rsidP="00976226">
      <w:pPr>
        <w:spacing w:line="400" w:lineRule="exact"/>
        <w:ind w:left="357"/>
        <w:jc w:val="center"/>
        <w:rPr>
          <w:rFonts w:ascii="HG創英角ﾎﾟｯﾌﾟ体" w:eastAsia="HG創英角ﾎﾟｯﾌﾟ体" w:hAnsi="Century" w:cs="Times New Roman"/>
          <w:sz w:val="20"/>
          <w:szCs w:val="20"/>
        </w:rPr>
      </w:pPr>
    </w:p>
    <w:p w:rsidR="00976226" w:rsidRPr="00976226" w:rsidRDefault="003C58B2" w:rsidP="00976226">
      <w:pPr>
        <w:spacing w:line="600" w:lineRule="exact"/>
        <w:ind w:left="357"/>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noProof/>
          <w:sz w:val="20"/>
          <w:szCs w:val="20"/>
        </w:rPr>
        <w:drawing>
          <wp:anchor distT="0" distB="0" distL="114300" distR="114300" simplePos="0" relativeHeight="252289024" behindDoc="0" locked="0" layoutInCell="1" allowOverlap="1">
            <wp:simplePos x="0" y="0"/>
            <wp:positionH relativeFrom="column">
              <wp:posOffset>3915410</wp:posOffset>
            </wp:positionH>
            <wp:positionV relativeFrom="paragraph">
              <wp:posOffset>70485</wp:posOffset>
            </wp:positionV>
            <wp:extent cx="1481455" cy="1481455"/>
            <wp:effectExtent l="0" t="0" r="4445" b="4445"/>
            <wp:wrapNone/>
            <wp:docPr id="360579" name="図 36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81455"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226" w:rsidRPr="00976226" w:rsidRDefault="00976226" w:rsidP="00976226">
      <w:pPr>
        <w:spacing w:line="600" w:lineRule="exact"/>
        <w:ind w:left="357"/>
        <w:jc w:val="center"/>
        <w:rPr>
          <w:rFonts w:ascii="HG創英角ﾎﾟｯﾌﾟ体" w:eastAsia="HG創英角ﾎﾟｯﾌﾟ体" w:hAnsi="Century" w:cs="Times New Roman"/>
          <w:sz w:val="20"/>
          <w:szCs w:val="20"/>
        </w:rPr>
      </w:pPr>
    </w:p>
    <w:p w:rsidR="00976226" w:rsidRPr="00976226" w:rsidRDefault="00976226" w:rsidP="00976226">
      <w:pPr>
        <w:spacing w:line="600" w:lineRule="exact"/>
        <w:ind w:left="357"/>
        <w:jc w:val="center"/>
        <w:rPr>
          <w:rFonts w:ascii="HG創英角ﾎﾟｯﾌﾟ体" w:eastAsia="HG創英角ﾎﾟｯﾌﾟ体" w:hAnsi="Century" w:cs="Times New Roman"/>
          <w:sz w:val="20"/>
          <w:szCs w:val="20"/>
        </w:rPr>
      </w:pPr>
    </w:p>
    <w:p w:rsidR="00976226" w:rsidRPr="00976226" w:rsidRDefault="003C58B2" w:rsidP="00976226">
      <w:pPr>
        <w:spacing w:line="600" w:lineRule="exact"/>
        <w:ind w:left="357"/>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noProof/>
          <w:sz w:val="20"/>
          <w:szCs w:val="20"/>
        </w:rPr>
        <w:drawing>
          <wp:anchor distT="0" distB="0" distL="114300" distR="114300" simplePos="0" relativeHeight="252288000" behindDoc="0" locked="0" layoutInCell="1" allowOverlap="1">
            <wp:simplePos x="0" y="0"/>
            <wp:positionH relativeFrom="column">
              <wp:posOffset>1353185</wp:posOffset>
            </wp:positionH>
            <wp:positionV relativeFrom="paragraph">
              <wp:posOffset>-1062990</wp:posOffset>
            </wp:positionV>
            <wp:extent cx="1371600" cy="1371600"/>
            <wp:effectExtent l="0" t="0" r="0" b="0"/>
            <wp:wrapNone/>
            <wp:docPr id="360578" name="図 36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226" w:rsidRPr="00976226" w:rsidRDefault="00976226" w:rsidP="00976226">
      <w:pPr>
        <w:spacing w:line="600" w:lineRule="exact"/>
        <w:ind w:left="357"/>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hint="eastAsia"/>
          <w:noProof/>
          <w:sz w:val="28"/>
          <w:szCs w:val="28"/>
        </w:rPr>
        <mc:AlternateContent>
          <mc:Choice Requires="wps">
            <w:drawing>
              <wp:anchor distT="0" distB="0" distL="114300" distR="114300" simplePos="0" relativeHeight="252277760" behindDoc="0" locked="0" layoutInCell="1" allowOverlap="1" wp14:anchorId="4BE7A60E" wp14:editId="10DA31DE">
                <wp:simplePos x="0" y="0"/>
                <wp:positionH relativeFrom="column">
                  <wp:posOffset>1409700</wp:posOffset>
                </wp:positionH>
                <wp:positionV relativeFrom="paragraph">
                  <wp:posOffset>34925</wp:posOffset>
                </wp:positionV>
                <wp:extent cx="1714500" cy="342900"/>
                <wp:effectExtent l="0" t="0" r="0" b="0"/>
                <wp:wrapNone/>
                <wp:docPr id="286" name="テキスト ボックス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Default="00530B96"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車に乗るならエコカー！</w:t>
                            </w:r>
                          </w:p>
                          <w:p w:rsidR="00530B96" w:rsidRDefault="00530B96" w:rsidP="00B22A13">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車に乗るならエコ</w:t>
                            </w:r>
                            <w:r>
                              <w:rPr>
                                <w:rFonts w:ascii="HG丸ｺﾞｼｯｸM-PRO" w:eastAsia="HG丸ｺﾞｼｯｸM-PRO" w:hint="eastAsia"/>
                                <w:sz w:val="16"/>
                                <w:szCs w:val="16"/>
                              </w:rPr>
                              <w:t>ドライブ</w:t>
                            </w:r>
                            <w:r w:rsidRPr="00E97F92">
                              <w:rPr>
                                <w:rFonts w:ascii="HG丸ｺﾞｼｯｸM-PRO" w:eastAsia="HG丸ｺﾞｼｯｸM-PRO" w:hint="eastAsia"/>
                                <w:sz w:val="16"/>
                                <w:szCs w:val="16"/>
                              </w:rPr>
                              <w:t>！</w:t>
                            </w:r>
                          </w:p>
                          <w:p w:rsidR="00530B96" w:rsidRPr="00E97F92" w:rsidRDefault="00530B96" w:rsidP="00976226">
                            <w:pPr>
                              <w:spacing w:line="240" w:lineRule="exact"/>
                              <w:jc w:val="center"/>
                              <w:rPr>
                                <w:rFonts w:ascii="HG丸ｺﾞｼｯｸM-PRO" w:eastAsia="HG丸ｺﾞｼｯｸM-PRO"/>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6" o:spid="_x0000_s1320" type="#_x0000_t202" style="position:absolute;left:0;text-align:left;margin-left:111pt;margin-top:2.75pt;width:135pt;height:27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" filled="f" stroked="f">
                <v:textbox inset="5.85pt,.7pt,5.85pt,.7pt">
                  <w:txbxContent>
                    <w:p w:rsidR="00C737CB" w:rsidRDefault="00C737CB" w:rsidP="00976226">
                      <w:pPr>
                        <w:spacing w:line="240" w:lineRule="exact"/>
                        <w:jc w:val="center"/>
                        <w:rPr>
                          <w:rFonts w:ascii="HG丸ｺﾞｼｯｸM-PRO" w:eastAsia="HG丸ｺﾞｼｯｸM-PRO" w:hint="eastAsia"/>
                          <w:sz w:val="16"/>
                          <w:szCs w:val="16"/>
                        </w:rPr>
                      </w:pPr>
                      <w:r w:rsidRPr="00E97F92">
                        <w:rPr>
                          <w:rFonts w:ascii="HG丸ｺﾞｼｯｸM-PRO" w:eastAsia="HG丸ｺﾞｼｯｸM-PRO" w:hint="eastAsia"/>
                          <w:sz w:val="16"/>
                          <w:szCs w:val="16"/>
                        </w:rPr>
                        <w:t>車に乗るならエコカー！</w:t>
                      </w:r>
                    </w:p>
                    <w:p w:rsidR="00C737CB" w:rsidRDefault="00C737CB" w:rsidP="00B22A13">
                      <w:pPr>
                        <w:spacing w:line="240" w:lineRule="exact"/>
                        <w:jc w:val="center"/>
                        <w:rPr>
                          <w:rFonts w:ascii="HG丸ｺﾞｼｯｸM-PRO" w:eastAsia="HG丸ｺﾞｼｯｸM-PRO" w:hint="eastAsia"/>
                          <w:sz w:val="16"/>
                          <w:szCs w:val="16"/>
                        </w:rPr>
                      </w:pPr>
                      <w:r w:rsidRPr="00E97F92">
                        <w:rPr>
                          <w:rFonts w:ascii="HG丸ｺﾞｼｯｸM-PRO" w:eastAsia="HG丸ｺﾞｼｯｸM-PRO" w:hint="eastAsia"/>
                          <w:sz w:val="16"/>
                          <w:szCs w:val="16"/>
                        </w:rPr>
                        <w:t>車に乗るならエコ</w:t>
                      </w:r>
                      <w:r>
                        <w:rPr>
                          <w:rFonts w:ascii="HG丸ｺﾞｼｯｸM-PRO" w:eastAsia="HG丸ｺﾞｼｯｸM-PRO" w:hint="eastAsia"/>
                          <w:sz w:val="16"/>
                          <w:szCs w:val="16"/>
                        </w:rPr>
                        <w:t>ドライブ</w:t>
                      </w:r>
                      <w:r w:rsidRPr="00E97F92">
                        <w:rPr>
                          <w:rFonts w:ascii="HG丸ｺﾞｼｯｸM-PRO" w:eastAsia="HG丸ｺﾞｼｯｸM-PRO" w:hint="eastAsia"/>
                          <w:sz w:val="16"/>
                          <w:szCs w:val="16"/>
                        </w:rPr>
                        <w:t>！</w:t>
                      </w:r>
                    </w:p>
                    <w:p w:rsidR="00C737CB" w:rsidRPr="00E97F92" w:rsidRDefault="00C737CB" w:rsidP="00976226">
                      <w:pPr>
                        <w:spacing w:line="240" w:lineRule="exact"/>
                        <w:jc w:val="center"/>
                        <w:rPr>
                          <w:rFonts w:ascii="HG丸ｺﾞｼｯｸM-PRO" w:eastAsia="HG丸ｺﾞｼｯｸM-PRO"/>
                          <w:sz w:val="16"/>
                          <w:szCs w:val="16"/>
                        </w:rPr>
                      </w:pPr>
                    </w:p>
                  </w:txbxContent>
                </v:textbox>
              </v:shape>
            </w:pict>
          </mc:Fallback>
        </mc:AlternateContent>
      </w:r>
      <w:r>
        <w:rPr>
          <w:rFonts w:ascii="HG創英角ﾎﾟｯﾌﾟ体" w:eastAsia="HG創英角ﾎﾟｯﾌﾟ体" w:hAnsi="Century" w:cs="Times New Roman" w:hint="eastAsia"/>
          <w:noProof/>
          <w:sz w:val="28"/>
          <w:szCs w:val="28"/>
        </w:rPr>
        <mc:AlternateContent>
          <mc:Choice Requires="wps">
            <w:drawing>
              <wp:anchor distT="0" distB="0" distL="114300" distR="114300" simplePos="0" relativeHeight="252276736" behindDoc="0" locked="0" layoutInCell="1" allowOverlap="1" wp14:anchorId="25EB34E5" wp14:editId="4B590C08">
                <wp:simplePos x="0" y="0"/>
                <wp:positionH relativeFrom="column">
                  <wp:posOffset>3781425</wp:posOffset>
                </wp:positionH>
                <wp:positionV relativeFrom="paragraph">
                  <wp:posOffset>38100</wp:posOffset>
                </wp:positionV>
                <wp:extent cx="1828800" cy="228600"/>
                <wp:effectExtent l="0" t="0" r="0" b="0"/>
                <wp:wrapNone/>
                <wp:docPr id="285" name="テキスト ボックス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B96" w:rsidRPr="00E97F92" w:rsidRDefault="00530B96"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自分のバッグを持ってお買い物！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5" o:spid="_x0000_s1321" type="#_x0000_t202" style="position:absolute;left:0;text-align:left;margin-left:297.75pt;margin-top:3pt;width:2in;height:18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" filled="f" stroked="f">
                <v:textbox inset="5.85pt,.7pt,5.85pt,.7pt">
                  <w:txbxContent>
                    <w:p w:rsidR="00725741" w:rsidRPr="00E97F92" w:rsidRDefault="00725741" w:rsidP="00976226">
                      <w:pPr>
                        <w:spacing w:line="240" w:lineRule="exact"/>
                        <w:jc w:val="center"/>
                        <w:rPr>
                          <w:rFonts w:ascii="HG丸ｺﾞｼｯｸM-PRO" w:eastAsia="HG丸ｺﾞｼｯｸM-PRO"/>
                          <w:sz w:val="16"/>
                          <w:szCs w:val="16"/>
                        </w:rPr>
                      </w:pPr>
                      <w:r w:rsidRPr="00E97F92">
                        <w:rPr>
                          <w:rFonts w:ascii="HG丸ｺﾞｼｯｸM-PRO" w:eastAsia="HG丸ｺﾞｼｯｸM-PRO" w:hint="eastAsia"/>
                          <w:sz w:val="16"/>
                          <w:szCs w:val="16"/>
                        </w:rPr>
                        <w:t>自分のバッグを持ってお買い物！</w:t>
                      </w:r>
                    </w:p>
                  </w:txbxContent>
                </v:textbox>
              </v:shape>
            </w:pict>
          </mc:Fallback>
        </mc:AlternateContent>
      </w:r>
    </w:p>
    <w:p w:rsidR="00976226" w:rsidRPr="00607FE2" w:rsidRDefault="00976226" w:rsidP="00976226">
      <w:pPr>
        <w:spacing w:line="600" w:lineRule="exact"/>
        <w:ind w:left="357"/>
        <w:jc w:val="center"/>
        <w:rPr>
          <w:rFonts w:ascii="HG創英角ﾎﾟｯﾌﾟ体" w:eastAsia="HG創英角ﾎﾟｯﾌﾟ体" w:hAnsi="Century" w:cs="Times New Roman"/>
          <w:sz w:val="20"/>
          <w:szCs w:val="20"/>
        </w:rPr>
      </w:pPr>
    </w:p>
    <w:p w:rsidR="00976226" w:rsidRPr="00976226" w:rsidRDefault="00976226" w:rsidP="00976226">
      <w:pPr>
        <w:spacing w:line="600" w:lineRule="exact"/>
        <w:ind w:left="357"/>
        <w:jc w:val="center"/>
        <w:rPr>
          <w:rFonts w:ascii="HG創英角ﾎﾟｯﾌﾟ体" w:eastAsia="HG創英角ﾎﾟｯﾌﾟ体" w:hAnsi="Century" w:cs="Times New Roman"/>
          <w:sz w:val="20"/>
          <w:szCs w:val="20"/>
        </w:rPr>
      </w:pPr>
    </w:p>
    <w:p w:rsidR="00976226" w:rsidRPr="00976226" w:rsidRDefault="00976226" w:rsidP="00976226">
      <w:pPr>
        <w:spacing w:line="600" w:lineRule="exact"/>
        <w:ind w:left="357"/>
        <w:jc w:val="center"/>
        <w:rPr>
          <w:rFonts w:ascii="HG創英角ﾎﾟｯﾌﾟ体" w:eastAsia="HG創英角ﾎﾟｯﾌﾟ体" w:hAnsi="Century" w:cs="Times New Roman"/>
          <w:sz w:val="20"/>
          <w:szCs w:val="20"/>
        </w:rPr>
      </w:pPr>
      <w:r>
        <w:rPr>
          <w:rFonts w:ascii="HG創英角ﾎﾟｯﾌﾟ体" w:eastAsia="HG創英角ﾎﾟｯﾌﾟ体" w:hAnsi="Century" w:cs="Times New Roman" w:hint="eastAsia"/>
          <w:noProof/>
          <w:sz w:val="28"/>
          <w:szCs w:val="28"/>
        </w:rPr>
        <mc:AlternateContent>
          <mc:Choice Requires="wps">
            <w:drawing>
              <wp:anchor distT="0" distB="0" distL="114300" distR="114300" simplePos="0" relativeHeight="252278784" behindDoc="0" locked="0" layoutInCell="1" allowOverlap="1" wp14:anchorId="489E765A" wp14:editId="022F307E">
                <wp:simplePos x="0" y="0"/>
                <wp:positionH relativeFrom="column">
                  <wp:posOffset>1078865</wp:posOffset>
                </wp:positionH>
                <wp:positionV relativeFrom="paragraph">
                  <wp:posOffset>212725</wp:posOffset>
                </wp:positionV>
                <wp:extent cx="4734560" cy="1143635"/>
                <wp:effectExtent l="0" t="0" r="27940" b="18415"/>
                <wp:wrapNone/>
                <wp:docPr id="280" name="角丸四角形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4560" cy="1143635"/>
                        </a:xfrm>
                        <a:prstGeom prst="roundRect">
                          <a:avLst>
                            <a:gd name="adj" fmla="val 16667"/>
                          </a:avLst>
                        </a:prstGeom>
                        <a:solidFill>
                          <a:srgbClr val="92D050"/>
                        </a:solidFill>
                        <a:ln w="9525">
                          <a:solidFill>
                            <a:srgbClr val="0000FF"/>
                          </a:solidFill>
                          <a:round/>
                          <a:headEnd/>
                          <a:tailEnd/>
                        </a:ln>
                      </wps:spPr>
                      <wps:txbx>
                        <w:txbxContent>
                          <w:p w:rsidR="00530B96" w:rsidRPr="00976226" w:rsidRDefault="00530B96" w:rsidP="00976226">
                            <w:pPr>
                              <w:spacing w:line="560" w:lineRule="exact"/>
                              <w:jc w:val="center"/>
                              <w:rPr>
                                <w:rFonts w:ascii="HG創英角ﾎﾟｯﾌﾟ体" w:eastAsia="HG創英角ﾎﾟｯﾌﾟ体"/>
                                <w:b/>
                                <w:color w:val="FFFFFF" w:themeColor="background1"/>
                                <w:sz w:val="48"/>
                                <w:szCs w:val="48"/>
                              </w:rPr>
                            </w:pPr>
                            <w:r w:rsidRPr="00976226">
                              <w:rPr>
                                <w:rFonts w:ascii="HG創英角ﾎﾟｯﾌﾟ体" w:eastAsia="HG創英角ﾎﾟｯﾌﾟ体" w:hint="eastAsia"/>
                                <w:b/>
                                <w:color w:val="FFFFFF" w:themeColor="background1"/>
                                <w:sz w:val="48"/>
                                <w:szCs w:val="48"/>
                              </w:rPr>
                              <w:t>～ ストップ地球温暖化 ～</w:t>
                            </w:r>
                          </w:p>
                          <w:p w:rsidR="00530B96" w:rsidRPr="00976226" w:rsidRDefault="00530B96" w:rsidP="00976226">
                            <w:pPr>
                              <w:spacing w:line="480" w:lineRule="exact"/>
                              <w:jc w:val="center"/>
                              <w:rPr>
                                <w:rFonts w:ascii="HG創英角ﾎﾟｯﾌﾟ体" w:eastAsia="HG創英角ﾎﾟｯﾌﾟ体"/>
                                <w:color w:val="FFFFFF" w:themeColor="background1"/>
                                <w:sz w:val="34"/>
                                <w:szCs w:val="34"/>
                              </w:rPr>
                            </w:pPr>
                            <w:r w:rsidRPr="00976226">
                              <w:rPr>
                                <w:rFonts w:ascii="HG創英角ﾎﾟｯﾌﾟ体" w:eastAsia="HG創英角ﾎﾟｯﾌﾟ体" w:hint="eastAsia"/>
                                <w:color w:val="FFFFFF" w:themeColor="background1"/>
                                <w:sz w:val="34"/>
                                <w:szCs w:val="34"/>
                              </w:rPr>
                              <w:t>私たち一人ひとりがライフスタイルを見直し、</w:t>
                            </w:r>
                          </w:p>
                          <w:p w:rsidR="00530B96" w:rsidRPr="00976226" w:rsidRDefault="00530B96" w:rsidP="00976226">
                            <w:pPr>
                              <w:spacing w:line="480" w:lineRule="exact"/>
                              <w:jc w:val="center"/>
                              <w:rPr>
                                <w:rFonts w:ascii="HG創英角ﾎﾟｯﾌﾟ体" w:eastAsia="HG創英角ﾎﾟｯﾌﾟ体"/>
                                <w:color w:val="FFFFFF" w:themeColor="background1"/>
                                <w:sz w:val="34"/>
                                <w:szCs w:val="34"/>
                              </w:rPr>
                            </w:pPr>
                            <w:r w:rsidRPr="00976226">
                              <w:rPr>
                                <w:rFonts w:ascii="HG創英角ﾎﾟｯﾌﾟ体" w:eastAsia="HG創英角ﾎﾟｯﾌﾟ体" w:hint="eastAsia"/>
                                <w:color w:val="FFFFFF" w:themeColor="background1"/>
                                <w:sz w:val="34"/>
                                <w:szCs w:val="34"/>
                              </w:rPr>
                              <w:t>省エネをさらにすすめることが、今、必要です。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80" o:spid="_x0000_s1322" style="position:absolute;left:0;text-align:left;margin-left:84.95pt;margin-top:16.75pt;width:372.8pt;height:90.0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" fillcolor="#92d050" strokecolor="blue">
                <v:textbox inset="5.85pt,.7pt,5.85pt,.7pt">
                  <w:txbxContent>
                    <w:p w:rsidR="00725741" w:rsidRPr="00976226" w:rsidRDefault="00725741" w:rsidP="00976226">
                      <w:pPr>
                        <w:spacing w:line="560" w:lineRule="exact"/>
                        <w:jc w:val="center"/>
                        <w:rPr>
                          <w:rFonts w:ascii="HG創英角ﾎﾟｯﾌﾟ体" w:eastAsia="HG創英角ﾎﾟｯﾌﾟ体"/>
                          <w:b/>
                          <w:color w:val="FFFFFF" w:themeColor="background1"/>
                          <w:sz w:val="48"/>
                          <w:szCs w:val="48"/>
                        </w:rPr>
                      </w:pPr>
                      <w:r w:rsidRPr="00976226">
                        <w:rPr>
                          <w:rFonts w:ascii="HG創英角ﾎﾟｯﾌﾟ体" w:eastAsia="HG創英角ﾎﾟｯﾌﾟ体" w:hint="eastAsia"/>
                          <w:b/>
                          <w:color w:val="FFFFFF" w:themeColor="background1"/>
                          <w:sz w:val="48"/>
                          <w:szCs w:val="48"/>
                        </w:rPr>
                        <w:t>～ ストップ地球温暖化 ～</w:t>
                      </w:r>
                    </w:p>
                    <w:p w:rsidR="00725741" w:rsidRPr="00976226" w:rsidRDefault="00725741" w:rsidP="00976226">
                      <w:pPr>
                        <w:spacing w:line="480" w:lineRule="exact"/>
                        <w:jc w:val="center"/>
                        <w:rPr>
                          <w:rFonts w:ascii="HG創英角ﾎﾟｯﾌﾟ体" w:eastAsia="HG創英角ﾎﾟｯﾌﾟ体"/>
                          <w:color w:val="FFFFFF" w:themeColor="background1"/>
                          <w:sz w:val="34"/>
                          <w:szCs w:val="34"/>
                        </w:rPr>
                      </w:pPr>
                      <w:r w:rsidRPr="00976226">
                        <w:rPr>
                          <w:rFonts w:ascii="HG創英角ﾎﾟｯﾌﾟ体" w:eastAsia="HG創英角ﾎﾟｯﾌﾟ体" w:hint="eastAsia"/>
                          <w:color w:val="FFFFFF" w:themeColor="background1"/>
                          <w:sz w:val="34"/>
                          <w:szCs w:val="34"/>
                        </w:rPr>
                        <w:t>私たち一人ひとりがライフスタイルを見直し、</w:t>
                      </w:r>
                    </w:p>
                    <w:p w:rsidR="00725741" w:rsidRPr="00976226" w:rsidRDefault="00725741" w:rsidP="00976226">
                      <w:pPr>
                        <w:spacing w:line="480" w:lineRule="exact"/>
                        <w:jc w:val="center"/>
                        <w:rPr>
                          <w:rFonts w:ascii="HG創英角ﾎﾟｯﾌﾟ体" w:eastAsia="HG創英角ﾎﾟｯﾌﾟ体"/>
                          <w:color w:val="FFFFFF" w:themeColor="background1"/>
                          <w:sz w:val="34"/>
                          <w:szCs w:val="34"/>
                        </w:rPr>
                      </w:pPr>
                      <w:r w:rsidRPr="00976226">
                        <w:rPr>
                          <w:rFonts w:ascii="HG創英角ﾎﾟｯﾌﾟ体" w:eastAsia="HG創英角ﾎﾟｯﾌﾟ体" w:hint="eastAsia"/>
                          <w:color w:val="FFFFFF" w:themeColor="background1"/>
                          <w:sz w:val="34"/>
                          <w:szCs w:val="34"/>
                        </w:rPr>
                        <w:t>省エネをさらにすすめることが、今、必要です。</w:t>
                      </w:r>
                    </w:p>
                  </w:txbxContent>
                </v:textbox>
              </v:roundrect>
            </w:pict>
          </mc:Fallback>
        </mc:AlternateContent>
      </w:r>
    </w:p>
    <w:p w:rsidR="00976226" w:rsidRPr="00976226" w:rsidRDefault="00976226" w:rsidP="00976226">
      <w:pPr>
        <w:spacing w:line="600" w:lineRule="exact"/>
        <w:ind w:left="357"/>
        <w:jc w:val="center"/>
        <w:rPr>
          <w:rFonts w:ascii="HG創英角ﾎﾟｯﾌﾟ体" w:eastAsia="HG創英角ﾎﾟｯﾌﾟ体" w:hAnsi="Century" w:cs="Times New Roman"/>
          <w:sz w:val="28"/>
          <w:szCs w:val="28"/>
        </w:rPr>
      </w:pPr>
    </w:p>
    <w:p w:rsidR="00976226" w:rsidRPr="00976226" w:rsidRDefault="00976226" w:rsidP="00976226">
      <w:pPr>
        <w:jc w:val="center"/>
        <w:rPr>
          <w:rFonts w:ascii="HG丸ｺﾞｼｯｸM-PRO" w:eastAsia="HG丸ｺﾞｼｯｸM-PRO" w:hAnsi="HG丸ｺﾞｼｯｸM-PRO"/>
          <w:sz w:val="22"/>
        </w:rPr>
      </w:pPr>
    </w:p>
    <w:p w:rsidR="00976226" w:rsidRDefault="00976226" w:rsidP="00976226">
      <w:pPr>
        <w:jc w:val="center"/>
        <w:rPr>
          <w:rFonts w:ascii="HG丸ｺﾞｼｯｸM-PRO" w:eastAsia="HG丸ｺﾞｼｯｸM-PRO" w:hAnsi="HG丸ｺﾞｼｯｸM-PRO"/>
          <w:sz w:val="22"/>
        </w:rPr>
      </w:pPr>
    </w:p>
    <w:p w:rsidR="00976226" w:rsidRDefault="00976226" w:rsidP="00976226">
      <w:pPr>
        <w:jc w:val="center"/>
        <w:rPr>
          <w:rFonts w:ascii="HG丸ｺﾞｼｯｸM-PRO" w:eastAsia="HG丸ｺﾞｼｯｸM-PRO" w:hAnsi="HG丸ｺﾞｼｯｸM-PRO"/>
          <w:sz w:val="22"/>
        </w:rPr>
      </w:pPr>
    </w:p>
    <w:p w:rsidR="00976226" w:rsidRDefault="00976226">
      <w:pPr>
        <w:rPr>
          <w:rFonts w:ascii="HG丸ｺﾞｼｯｸM-PRO" w:eastAsia="HG丸ｺﾞｼｯｸM-PRO" w:hAnsi="HG丸ｺﾞｼｯｸM-PRO"/>
          <w:sz w:val="22"/>
        </w:rPr>
      </w:pPr>
    </w:p>
    <w:p w:rsidR="00976226" w:rsidRDefault="00976226">
      <w:pPr>
        <w:rPr>
          <w:rFonts w:ascii="HG丸ｺﾞｼｯｸM-PRO" w:eastAsia="HG丸ｺﾞｼｯｸM-PRO" w:hAnsi="HG丸ｺﾞｼｯｸM-PRO"/>
          <w:sz w:val="22"/>
        </w:rPr>
      </w:pPr>
    </w:p>
    <w:p w:rsidR="00976226" w:rsidRPr="00D13DB5" w:rsidRDefault="00976226">
      <w:pPr>
        <w:rPr>
          <w:rFonts w:ascii="HG丸ｺﾞｼｯｸM-PRO" w:eastAsia="HG丸ｺﾞｼｯｸM-PRO" w:hAnsi="HG丸ｺﾞｼｯｸM-PRO"/>
          <w:sz w:val="24"/>
          <w:szCs w:val="24"/>
        </w:rPr>
      </w:pPr>
    </w:p>
    <w:sectPr w:rsidR="00976226" w:rsidRPr="00D13DB5" w:rsidSect="00DC2042">
      <w:footerReference w:type="default" r:id="rId116"/>
      <w:pgSz w:w="11906" w:h="16838"/>
      <w:pgMar w:top="284" w:right="849" w:bottom="284" w:left="284" w:header="851" w:footer="0"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0B96" w:rsidRDefault="00530B96" w:rsidP="00513C98">
      <w:r>
        <w:separator/>
      </w:r>
    </w:p>
  </w:endnote>
  <w:endnote w:type="continuationSeparator" w:id="0">
    <w:p w:rsidR="00530B96" w:rsidRDefault="00530B96" w:rsidP="00513C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iragino Kaku Gothic Pro W6">
    <w:altName w:val="Arial Unicode MS"/>
    <w:panose1 w:val="00000000000000000000"/>
    <w:charset w:val="80"/>
    <w:family w:val="swiss"/>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ＭＳ明朝,Bold">
    <w:altName w:val="Arial Unicode MS"/>
    <w:panose1 w:val="00000000000000000000"/>
    <w:charset w:val="80"/>
    <w:family w:val="auto"/>
    <w:notTrueType/>
    <w:pitch w:val="default"/>
    <w:sig w:usb0="00000001" w:usb1="08070000"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B96" w:rsidRDefault="00530B96" w:rsidP="00D00DFA">
    <w:pPr>
      <w:pStyle w:val="a5"/>
      <w:jc w:val="center"/>
    </w:pPr>
  </w:p>
  <w:p w:rsidR="00530B96" w:rsidRDefault="00530B9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194357"/>
      <w:docPartObj>
        <w:docPartGallery w:val="Page Numbers (Bottom of Page)"/>
        <w:docPartUnique/>
      </w:docPartObj>
    </w:sdtPr>
    <w:sdtEndPr/>
    <w:sdtContent>
      <w:p w:rsidR="00530B96" w:rsidRDefault="00530B96" w:rsidP="00D00DFA">
        <w:pPr>
          <w:pStyle w:val="a5"/>
          <w:jc w:val="center"/>
        </w:pPr>
        <w:r>
          <w:rPr>
            <w:rFonts w:hint="eastAsia"/>
          </w:rPr>
          <w:t>―</w:t>
        </w:r>
        <w:r>
          <w:rPr>
            <w:rFonts w:hint="eastAsia"/>
          </w:rPr>
          <w:t xml:space="preserve"> </w:t>
        </w:r>
        <w:r>
          <w:fldChar w:fldCharType="begin"/>
        </w:r>
        <w:r>
          <w:instrText>PAGE   \* MERGEFORMAT</w:instrText>
        </w:r>
        <w:r>
          <w:fldChar w:fldCharType="separate"/>
        </w:r>
        <w:r w:rsidR="00371F04" w:rsidRPr="00371F04">
          <w:rPr>
            <w:noProof/>
            <w:lang w:val="ja-JP"/>
          </w:rPr>
          <w:t>20</w:t>
        </w:r>
        <w:r>
          <w:fldChar w:fldCharType="end"/>
        </w:r>
        <w:r>
          <w:rPr>
            <w:rFonts w:hint="eastAsia"/>
          </w:rPr>
          <w:t xml:space="preserve"> </w:t>
        </w:r>
        <w:r>
          <w:rPr>
            <w:rFonts w:hint="eastAsia"/>
          </w:rPr>
          <w:t>－</w:t>
        </w:r>
      </w:p>
    </w:sdtContent>
  </w:sdt>
  <w:p w:rsidR="00530B96" w:rsidRDefault="00530B9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0B96" w:rsidRDefault="00530B96" w:rsidP="00513C98">
      <w:r>
        <w:separator/>
      </w:r>
    </w:p>
  </w:footnote>
  <w:footnote w:type="continuationSeparator" w:id="0">
    <w:p w:rsidR="00530B96" w:rsidRDefault="00530B96" w:rsidP="00513C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9B3509"/>
    <w:multiLevelType w:val="hybridMultilevel"/>
    <w:tmpl w:val="91329A2A"/>
    <w:lvl w:ilvl="0" w:tplc="B06C8A4A">
      <w:start w:val="1"/>
      <w:numFmt w:val="bullet"/>
      <w:lvlText w:val="•"/>
      <w:lvlJc w:val="left"/>
      <w:pPr>
        <w:tabs>
          <w:tab w:val="num" w:pos="720"/>
        </w:tabs>
        <w:ind w:left="720" w:hanging="360"/>
      </w:pPr>
      <w:rPr>
        <w:rFonts w:ascii="ＭＳ Ｐゴシック" w:hAnsi="ＭＳ Ｐゴシック" w:hint="default"/>
      </w:rPr>
    </w:lvl>
    <w:lvl w:ilvl="1" w:tplc="BEEE649E" w:tentative="1">
      <w:start w:val="1"/>
      <w:numFmt w:val="bullet"/>
      <w:lvlText w:val="•"/>
      <w:lvlJc w:val="left"/>
      <w:pPr>
        <w:tabs>
          <w:tab w:val="num" w:pos="1440"/>
        </w:tabs>
        <w:ind w:left="1440" w:hanging="360"/>
      </w:pPr>
      <w:rPr>
        <w:rFonts w:ascii="ＭＳ Ｐゴシック" w:hAnsi="ＭＳ Ｐゴシック" w:hint="default"/>
      </w:rPr>
    </w:lvl>
    <w:lvl w:ilvl="2" w:tplc="577E1930" w:tentative="1">
      <w:start w:val="1"/>
      <w:numFmt w:val="bullet"/>
      <w:lvlText w:val="•"/>
      <w:lvlJc w:val="left"/>
      <w:pPr>
        <w:tabs>
          <w:tab w:val="num" w:pos="2160"/>
        </w:tabs>
        <w:ind w:left="2160" w:hanging="360"/>
      </w:pPr>
      <w:rPr>
        <w:rFonts w:ascii="ＭＳ Ｐゴシック" w:hAnsi="ＭＳ Ｐゴシック" w:hint="default"/>
      </w:rPr>
    </w:lvl>
    <w:lvl w:ilvl="3" w:tplc="BE8A6664" w:tentative="1">
      <w:start w:val="1"/>
      <w:numFmt w:val="bullet"/>
      <w:lvlText w:val="•"/>
      <w:lvlJc w:val="left"/>
      <w:pPr>
        <w:tabs>
          <w:tab w:val="num" w:pos="2880"/>
        </w:tabs>
        <w:ind w:left="2880" w:hanging="360"/>
      </w:pPr>
      <w:rPr>
        <w:rFonts w:ascii="ＭＳ Ｐゴシック" w:hAnsi="ＭＳ Ｐゴシック" w:hint="default"/>
      </w:rPr>
    </w:lvl>
    <w:lvl w:ilvl="4" w:tplc="82825D28" w:tentative="1">
      <w:start w:val="1"/>
      <w:numFmt w:val="bullet"/>
      <w:lvlText w:val="•"/>
      <w:lvlJc w:val="left"/>
      <w:pPr>
        <w:tabs>
          <w:tab w:val="num" w:pos="3600"/>
        </w:tabs>
        <w:ind w:left="3600" w:hanging="360"/>
      </w:pPr>
      <w:rPr>
        <w:rFonts w:ascii="ＭＳ Ｐゴシック" w:hAnsi="ＭＳ Ｐゴシック" w:hint="default"/>
      </w:rPr>
    </w:lvl>
    <w:lvl w:ilvl="5" w:tplc="2A6CCC0A" w:tentative="1">
      <w:start w:val="1"/>
      <w:numFmt w:val="bullet"/>
      <w:lvlText w:val="•"/>
      <w:lvlJc w:val="left"/>
      <w:pPr>
        <w:tabs>
          <w:tab w:val="num" w:pos="4320"/>
        </w:tabs>
        <w:ind w:left="4320" w:hanging="360"/>
      </w:pPr>
      <w:rPr>
        <w:rFonts w:ascii="ＭＳ Ｐゴシック" w:hAnsi="ＭＳ Ｐゴシック" w:hint="default"/>
      </w:rPr>
    </w:lvl>
    <w:lvl w:ilvl="6" w:tplc="3D98666A" w:tentative="1">
      <w:start w:val="1"/>
      <w:numFmt w:val="bullet"/>
      <w:lvlText w:val="•"/>
      <w:lvlJc w:val="left"/>
      <w:pPr>
        <w:tabs>
          <w:tab w:val="num" w:pos="5040"/>
        </w:tabs>
        <w:ind w:left="5040" w:hanging="360"/>
      </w:pPr>
      <w:rPr>
        <w:rFonts w:ascii="ＭＳ Ｐゴシック" w:hAnsi="ＭＳ Ｐゴシック" w:hint="default"/>
      </w:rPr>
    </w:lvl>
    <w:lvl w:ilvl="7" w:tplc="53148FE8" w:tentative="1">
      <w:start w:val="1"/>
      <w:numFmt w:val="bullet"/>
      <w:lvlText w:val="•"/>
      <w:lvlJc w:val="left"/>
      <w:pPr>
        <w:tabs>
          <w:tab w:val="num" w:pos="5760"/>
        </w:tabs>
        <w:ind w:left="5760" w:hanging="360"/>
      </w:pPr>
      <w:rPr>
        <w:rFonts w:ascii="ＭＳ Ｐゴシック" w:hAnsi="ＭＳ Ｐゴシック" w:hint="default"/>
      </w:rPr>
    </w:lvl>
    <w:lvl w:ilvl="8" w:tplc="5408296E" w:tentative="1">
      <w:start w:val="1"/>
      <w:numFmt w:val="bullet"/>
      <w:lvlText w:val="•"/>
      <w:lvlJc w:val="left"/>
      <w:pPr>
        <w:tabs>
          <w:tab w:val="num" w:pos="6480"/>
        </w:tabs>
        <w:ind w:left="6480" w:hanging="360"/>
      </w:pPr>
      <w:rPr>
        <w:rFonts w:ascii="ＭＳ Ｐゴシック" w:hAnsi="ＭＳ Ｐゴシック"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3051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C98"/>
    <w:rsid w:val="000009CC"/>
    <w:rsid w:val="00003FC1"/>
    <w:rsid w:val="00004271"/>
    <w:rsid w:val="0000458E"/>
    <w:rsid w:val="00006A52"/>
    <w:rsid w:val="00007DCF"/>
    <w:rsid w:val="00012318"/>
    <w:rsid w:val="00015166"/>
    <w:rsid w:val="00017331"/>
    <w:rsid w:val="00022D8A"/>
    <w:rsid w:val="000256EF"/>
    <w:rsid w:val="00025945"/>
    <w:rsid w:val="00032816"/>
    <w:rsid w:val="00041F4C"/>
    <w:rsid w:val="000427F4"/>
    <w:rsid w:val="00044808"/>
    <w:rsid w:val="00044BF2"/>
    <w:rsid w:val="00053190"/>
    <w:rsid w:val="000610AC"/>
    <w:rsid w:val="000636E6"/>
    <w:rsid w:val="00065C39"/>
    <w:rsid w:val="00075B5B"/>
    <w:rsid w:val="000807BF"/>
    <w:rsid w:val="0008465D"/>
    <w:rsid w:val="00084BD7"/>
    <w:rsid w:val="00085EA4"/>
    <w:rsid w:val="000924FD"/>
    <w:rsid w:val="0009261E"/>
    <w:rsid w:val="00096B38"/>
    <w:rsid w:val="00097FC4"/>
    <w:rsid w:val="000A797B"/>
    <w:rsid w:val="000A7EC5"/>
    <w:rsid w:val="000B06F6"/>
    <w:rsid w:val="000B314F"/>
    <w:rsid w:val="000B4BA5"/>
    <w:rsid w:val="000B59BE"/>
    <w:rsid w:val="000B645F"/>
    <w:rsid w:val="000B789A"/>
    <w:rsid w:val="000C32D4"/>
    <w:rsid w:val="000C32D7"/>
    <w:rsid w:val="000C5D32"/>
    <w:rsid w:val="000C6E70"/>
    <w:rsid w:val="000D4E09"/>
    <w:rsid w:val="000D5DA0"/>
    <w:rsid w:val="000D61C1"/>
    <w:rsid w:val="000E0C1D"/>
    <w:rsid w:val="000E3034"/>
    <w:rsid w:val="000E3142"/>
    <w:rsid w:val="00112EE3"/>
    <w:rsid w:val="001174D2"/>
    <w:rsid w:val="00125EC4"/>
    <w:rsid w:val="00127CD6"/>
    <w:rsid w:val="00130C07"/>
    <w:rsid w:val="00132F3D"/>
    <w:rsid w:val="001349EE"/>
    <w:rsid w:val="00134D39"/>
    <w:rsid w:val="00144866"/>
    <w:rsid w:val="00146C7B"/>
    <w:rsid w:val="00147C61"/>
    <w:rsid w:val="001500C1"/>
    <w:rsid w:val="00152161"/>
    <w:rsid w:val="001525BE"/>
    <w:rsid w:val="001553E8"/>
    <w:rsid w:val="00160485"/>
    <w:rsid w:val="00162ED6"/>
    <w:rsid w:val="0016748A"/>
    <w:rsid w:val="0016793A"/>
    <w:rsid w:val="00170019"/>
    <w:rsid w:val="00181E33"/>
    <w:rsid w:val="00183EE5"/>
    <w:rsid w:val="00186563"/>
    <w:rsid w:val="0019086A"/>
    <w:rsid w:val="00195004"/>
    <w:rsid w:val="00195046"/>
    <w:rsid w:val="001956CA"/>
    <w:rsid w:val="001A3CE5"/>
    <w:rsid w:val="001B63CC"/>
    <w:rsid w:val="001B7186"/>
    <w:rsid w:val="001C0DE1"/>
    <w:rsid w:val="001C157C"/>
    <w:rsid w:val="001C34F6"/>
    <w:rsid w:val="001D0304"/>
    <w:rsid w:val="001D0991"/>
    <w:rsid w:val="001D58BB"/>
    <w:rsid w:val="001D7767"/>
    <w:rsid w:val="001D7932"/>
    <w:rsid w:val="001E0022"/>
    <w:rsid w:val="001E0BA4"/>
    <w:rsid w:val="001E25A2"/>
    <w:rsid w:val="001E3138"/>
    <w:rsid w:val="001E499F"/>
    <w:rsid w:val="001F0B10"/>
    <w:rsid w:val="001F0C7E"/>
    <w:rsid w:val="001F429F"/>
    <w:rsid w:val="001F79CB"/>
    <w:rsid w:val="00215F3E"/>
    <w:rsid w:val="00215F47"/>
    <w:rsid w:val="0021792B"/>
    <w:rsid w:val="00221E98"/>
    <w:rsid w:val="002234F2"/>
    <w:rsid w:val="00232116"/>
    <w:rsid w:val="00232426"/>
    <w:rsid w:val="002324EF"/>
    <w:rsid w:val="002324F6"/>
    <w:rsid w:val="002409C2"/>
    <w:rsid w:val="002433EF"/>
    <w:rsid w:val="00246464"/>
    <w:rsid w:val="00252D7B"/>
    <w:rsid w:val="00265CA7"/>
    <w:rsid w:val="002666DE"/>
    <w:rsid w:val="002670C7"/>
    <w:rsid w:val="00271F2A"/>
    <w:rsid w:val="002759DB"/>
    <w:rsid w:val="002828C2"/>
    <w:rsid w:val="00286E38"/>
    <w:rsid w:val="00292A8B"/>
    <w:rsid w:val="002A051E"/>
    <w:rsid w:val="002A3E4C"/>
    <w:rsid w:val="002A5BBC"/>
    <w:rsid w:val="002A70AE"/>
    <w:rsid w:val="002B0E62"/>
    <w:rsid w:val="002B37E9"/>
    <w:rsid w:val="002B54DA"/>
    <w:rsid w:val="002C77DF"/>
    <w:rsid w:val="002D73E7"/>
    <w:rsid w:val="002E2B77"/>
    <w:rsid w:val="002E72C4"/>
    <w:rsid w:val="002F1CB9"/>
    <w:rsid w:val="002F70C0"/>
    <w:rsid w:val="00303BB8"/>
    <w:rsid w:val="00303FBC"/>
    <w:rsid w:val="00305708"/>
    <w:rsid w:val="00311CB4"/>
    <w:rsid w:val="00312873"/>
    <w:rsid w:val="00313C0D"/>
    <w:rsid w:val="003144F9"/>
    <w:rsid w:val="0032031E"/>
    <w:rsid w:val="00320BE7"/>
    <w:rsid w:val="003265CC"/>
    <w:rsid w:val="00327C77"/>
    <w:rsid w:val="00333858"/>
    <w:rsid w:val="0033701C"/>
    <w:rsid w:val="0034105C"/>
    <w:rsid w:val="00343EDA"/>
    <w:rsid w:val="00345C74"/>
    <w:rsid w:val="00345F2B"/>
    <w:rsid w:val="00346E34"/>
    <w:rsid w:val="003532D1"/>
    <w:rsid w:val="003532E1"/>
    <w:rsid w:val="00356FF4"/>
    <w:rsid w:val="00357B81"/>
    <w:rsid w:val="00363CC3"/>
    <w:rsid w:val="00363F4A"/>
    <w:rsid w:val="003700DB"/>
    <w:rsid w:val="003707E0"/>
    <w:rsid w:val="003709BA"/>
    <w:rsid w:val="003719D1"/>
    <w:rsid w:val="00371F04"/>
    <w:rsid w:val="003740AC"/>
    <w:rsid w:val="00387FD7"/>
    <w:rsid w:val="0039329F"/>
    <w:rsid w:val="003978AD"/>
    <w:rsid w:val="003A12C6"/>
    <w:rsid w:val="003A4C54"/>
    <w:rsid w:val="003B2806"/>
    <w:rsid w:val="003B4850"/>
    <w:rsid w:val="003B7B6D"/>
    <w:rsid w:val="003C0565"/>
    <w:rsid w:val="003C1142"/>
    <w:rsid w:val="003C25B8"/>
    <w:rsid w:val="003C58B2"/>
    <w:rsid w:val="003D0392"/>
    <w:rsid w:val="003D1CA1"/>
    <w:rsid w:val="003D2662"/>
    <w:rsid w:val="003D3A4F"/>
    <w:rsid w:val="003D4857"/>
    <w:rsid w:val="003E2D54"/>
    <w:rsid w:val="003E3264"/>
    <w:rsid w:val="003F0084"/>
    <w:rsid w:val="003F12A4"/>
    <w:rsid w:val="003F2CD9"/>
    <w:rsid w:val="003F2CE2"/>
    <w:rsid w:val="003F2E9A"/>
    <w:rsid w:val="003F5E32"/>
    <w:rsid w:val="003F61B6"/>
    <w:rsid w:val="003F7007"/>
    <w:rsid w:val="00401E4C"/>
    <w:rsid w:val="004029E2"/>
    <w:rsid w:val="00402D31"/>
    <w:rsid w:val="0041099E"/>
    <w:rsid w:val="004126C5"/>
    <w:rsid w:val="00412C3D"/>
    <w:rsid w:val="0041521A"/>
    <w:rsid w:val="00416D5C"/>
    <w:rsid w:val="00422E96"/>
    <w:rsid w:val="00423DCE"/>
    <w:rsid w:val="00426E02"/>
    <w:rsid w:val="00427042"/>
    <w:rsid w:val="004272B8"/>
    <w:rsid w:val="00427421"/>
    <w:rsid w:val="00427670"/>
    <w:rsid w:val="00437B9F"/>
    <w:rsid w:val="004419F6"/>
    <w:rsid w:val="004458AE"/>
    <w:rsid w:val="00445B19"/>
    <w:rsid w:val="00446D53"/>
    <w:rsid w:val="004475AE"/>
    <w:rsid w:val="0045147B"/>
    <w:rsid w:val="00454FAE"/>
    <w:rsid w:val="00461E2E"/>
    <w:rsid w:val="004676DF"/>
    <w:rsid w:val="00470B6A"/>
    <w:rsid w:val="00471B39"/>
    <w:rsid w:val="00473A4D"/>
    <w:rsid w:val="00477C2C"/>
    <w:rsid w:val="00480A92"/>
    <w:rsid w:val="00481A04"/>
    <w:rsid w:val="004877E2"/>
    <w:rsid w:val="00490A0F"/>
    <w:rsid w:val="00494BA6"/>
    <w:rsid w:val="004A40C2"/>
    <w:rsid w:val="004A75D3"/>
    <w:rsid w:val="004B5BBE"/>
    <w:rsid w:val="004C78FE"/>
    <w:rsid w:val="004D43BF"/>
    <w:rsid w:val="004D6678"/>
    <w:rsid w:val="004D6CD5"/>
    <w:rsid w:val="004D7A84"/>
    <w:rsid w:val="004D7C09"/>
    <w:rsid w:val="004D7D0E"/>
    <w:rsid w:val="004E2F2C"/>
    <w:rsid w:val="004E6655"/>
    <w:rsid w:val="004E6979"/>
    <w:rsid w:val="004F0973"/>
    <w:rsid w:val="004F1362"/>
    <w:rsid w:val="004F503B"/>
    <w:rsid w:val="004F5219"/>
    <w:rsid w:val="004F6028"/>
    <w:rsid w:val="005016FD"/>
    <w:rsid w:val="005104F4"/>
    <w:rsid w:val="0051305C"/>
    <w:rsid w:val="00513C98"/>
    <w:rsid w:val="00517039"/>
    <w:rsid w:val="0052364D"/>
    <w:rsid w:val="00525742"/>
    <w:rsid w:val="005257B4"/>
    <w:rsid w:val="00530B96"/>
    <w:rsid w:val="00536A24"/>
    <w:rsid w:val="00537E44"/>
    <w:rsid w:val="00540326"/>
    <w:rsid w:val="00544E47"/>
    <w:rsid w:val="0054505E"/>
    <w:rsid w:val="005531EB"/>
    <w:rsid w:val="00563DCF"/>
    <w:rsid w:val="0056476D"/>
    <w:rsid w:val="00565EBE"/>
    <w:rsid w:val="00567C4A"/>
    <w:rsid w:val="00570100"/>
    <w:rsid w:val="005777B0"/>
    <w:rsid w:val="00582B46"/>
    <w:rsid w:val="00596E4F"/>
    <w:rsid w:val="005A0609"/>
    <w:rsid w:val="005A3C22"/>
    <w:rsid w:val="005A47E5"/>
    <w:rsid w:val="005A640F"/>
    <w:rsid w:val="005A7329"/>
    <w:rsid w:val="005A7A26"/>
    <w:rsid w:val="005B355E"/>
    <w:rsid w:val="005B5622"/>
    <w:rsid w:val="005C0249"/>
    <w:rsid w:val="005C17D0"/>
    <w:rsid w:val="005C54F0"/>
    <w:rsid w:val="005C667F"/>
    <w:rsid w:val="005D1E18"/>
    <w:rsid w:val="005D6320"/>
    <w:rsid w:val="005D7012"/>
    <w:rsid w:val="005E22A6"/>
    <w:rsid w:val="005F6831"/>
    <w:rsid w:val="00607FE2"/>
    <w:rsid w:val="006107B1"/>
    <w:rsid w:val="00617D53"/>
    <w:rsid w:val="00621B57"/>
    <w:rsid w:val="0062233B"/>
    <w:rsid w:val="00632219"/>
    <w:rsid w:val="0064066F"/>
    <w:rsid w:val="006434C3"/>
    <w:rsid w:val="00644B01"/>
    <w:rsid w:val="00651700"/>
    <w:rsid w:val="00654E6F"/>
    <w:rsid w:val="0065604F"/>
    <w:rsid w:val="006564AD"/>
    <w:rsid w:val="00657807"/>
    <w:rsid w:val="00666591"/>
    <w:rsid w:val="006673E9"/>
    <w:rsid w:val="00673036"/>
    <w:rsid w:val="00673CB9"/>
    <w:rsid w:val="0067502F"/>
    <w:rsid w:val="006761C6"/>
    <w:rsid w:val="00676265"/>
    <w:rsid w:val="00676607"/>
    <w:rsid w:val="006805D6"/>
    <w:rsid w:val="00681907"/>
    <w:rsid w:val="006822D6"/>
    <w:rsid w:val="006830E6"/>
    <w:rsid w:val="00683FF0"/>
    <w:rsid w:val="0068422A"/>
    <w:rsid w:val="00685EDF"/>
    <w:rsid w:val="00693407"/>
    <w:rsid w:val="00695B01"/>
    <w:rsid w:val="00696189"/>
    <w:rsid w:val="006A4992"/>
    <w:rsid w:val="006B137C"/>
    <w:rsid w:val="006B3093"/>
    <w:rsid w:val="006C07AF"/>
    <w:rsid w:val="006C1649"/>
    <w:rsid w:val="006C19E2"/>
    <w:rsid w:val="006C1D3A"/>
    <w:rsid w:val="006C7CBA"/>
    <w:rsid w:val="006D31ED"/>
    <w:rsid w:val="006E0F79"/>
    <w:rsid w:val="006E3739"/>
    <w:rsid w:val="006F0E50"/>
    <w:rsid w:val="006F3604"/>
    <w:rsid w:val="006F7F96"/>
    <w:rsid w:val="0070005D"/>
    <w:rsid w:val="00700425"/>
    <w:rsid w:val="007023C6"/>
    <w:rsid w:val="007042C8"/>
    <w:rsid w:val="0070562E"/>
    <w:rsid w:val="00714256"/>
    <w:rsid w:val="007142F5"/>
    <w:rsid w:val="00715852"/>
    <w:rsid w:val="00721EA8"/>
    <w:rsid w:val="007231EC"/>
    <w:rsid w:val="00725741"/>
    <w:rsid w:val="00727106"/>
    <w:rsid w:val="00730137"/>
    <w:rsid w:val="00743B8C"/>
    <w:rsid w:val="00754934"/>
    <w:rsid w:val="00755702"/>
    <w:rsid w:val="00755E15"/>
    <w:rsid w:val="00757BD5"/>
    <w:rsid w:val="00766DD9"/>
    <w:rsid w:val="00770B03"/>
    <w:rsid w:val="00772468"/>
    <w:rsid w:val="00782FF0"/>
    <w:rsid w:val="00785EF3"/>
    <w:rsid w:val="00786B39"/>
    <w:rsid w:val="007967B5"/>
    <w:rsid w:val="007A30D0"/>
    <w:rsid w:val="007A37FA"/>
    <w:rsid w:val="007A56ED"/>
    <w:rsid w:val="007B5711"/>
    <w:rsid w:val="007B6642"/>
    <w:rsid w:val="007C211F"/>
    <w:rsid w:val="007C2256"/>
    <w:rsid w:val="007C310E"/>
    <w:rsid w:val="007C365A"/>
    <w:rsid w:val="007C3AE5"/>
    <w:rsid w:val="007C4B72"/>
    <w:rsid w:val="007C7CC7"/>
    <w:rsid w:val="007D0B0A"/>
    <w:rsid w:val="007E547C"/>
    <w:rsid w:val="007E71C0"/>
    <w:rsid w:val="007E7607"/>
    <w:rsid w:val="007F11AA"/>
    <w:rsid w:val="007F56C6"/>
    <w:rsid w:val="0080531F"/>
    <w:rsid w:val="00806108"/>
    <w:rsid w:val="00807359"/>
    <w:rsid w:val="0081241F"/>
    <w:rsid w:val="00813A42"/>
    <w:rsid w:val="00814738"/>
    <w:rsid w:val="00815712"/>
    <w:rsid w:val="00816E63"/>
    <w:rsid w:val="008171EB"/>
    <w:rsid w:val="00821BCF"/>
    <w:rsid w:val="0083172E"/>
    <w:rsid w:val="0083727C"/>
    <w:rsid w:val="00845DB9"/>
    <w:rsid w:val="00845DC9"/>
    <w:rsid w:val="008505E9"/>
    <w:rsid w:val="00850653"/>
    <w:rsid w:val="008512F1"/>
    <w:rsid w:val="0085413C"/>
    <w:rsid w:val="008555D2"/>
    <w:rsid w:val="008562EE"/>
    <w:rsid w:val="0086004C"/>
    <w:rsid w:val="00861DAF"/>
    <w:rsid w:val="00864156"/>
    <w:rsid w:val="00867D0D"/>
    <w:rsid w:val="00872520"/>
    <w:rsid w:val="008816A3"/>
    <w:rsid w:val="00893638"/>
    <w:rsid w:val="00896227"/>
    <w:rsid w:val="008A66B1"/>
    <w:rsid w:val="008B1FFD"/>
    <w:rsid w:val="008B36DB"/>
    <w:rsid w:val="008C2D8E"/>
    <w:rsid w:val="008C4717"/>
    <w:rsid w:val="008C79D3"/>
    <w:rsid w:val="008C7DF9"/>
    <w:rsid w:val="008D0838"/>
    <w:rsid w:val="008D3833"/>
    <w:rsid w:val="008D45BF"/>
    <w:rsid w:val="008D4E7A"/>
    <w:rsid w:val="008D562B"/>
    <w:rsid w:val="008E3E64"/>
    <w:rsid w:val="008E520D"/>
    <w:rsid w:val="008E5553"/>
    <w:rsid w:val="008E791F"/>
    <w:rsid w:val="008F0EFB"/>
    <w:rsid w:val="008F5F9F"/>
    <w:rsid w:val="008F72FA"/>
    <w:rsid w:val="00902726"/>
    <w:rsid w:val="00903833"/>
    <w:rsid w:val="00903D35"/>
    <w:rsid w:val="009139A5"/>
    <w:rsid w:val="00916DE1"/>
    <w:rsid w:val="0091788D"/>
    <w:rsid w:val="00920A6B"/>
    <w:rsid w:val="009220E0"/>
    <w:rsid w:val="0092294F"/>
    <w:rsid w:val="009242EE"/>
    <w:rsid w:val="00927CD6"/>
    <w:rsid w:val="00930FC5"/>
    <w:rsid w:val="00931965"/>
    <w:rsid w:val="009365A1"/>
    <w:rsid w:val="00944831"/>
    <w:rsid w:val="00955342"/>
    <w:rsid w:val="00956279"/>
    <w:rsid w:val="00957352"/>
    <w:rsid w:val="00963F93"/>
    <w:rsid w:val="0096450B"/>
    <w:rsid w:val="00967910"/>
    <w:rsid w:val="0097036C"/>
    <w:rsid w:val="00973456"/>
    <w:rsid w:val="009735E3"/>
    <w:rsid w:val="00976226"/>
    <w:rsid w:val="009778BE"/>
    <w:rsid w:val="00977EB4"/>
    <w:rsid w:val="009815F1"/>
    <w:rsid w:val="00982379"/>
    <w:rsid w:val="00983809"/>
    <w:rsid w:val="009876E6"/>
    <w:rsid w:val="00994E1D"/>
    <w:rsid w:val="009A28DC"/>
    <w:rsid w:val="009A2FA5"/>
    <w:rsid w:val="009B6806"/>
    <w:rsid w:val="009C0782"/>
    <w:rsid w:val="009C4FFA"/>
    <w:rsid w:val="009D302C"/>
    <w:rsid w:val="009D3B7E"/>
    <w:rsid w:val="009D698C"/>
    <w:rsid w:val="009F1818"/>
    <w:rsid w:val="009F53C2"/>
    <w:rsid w:val="009F5C09"/>
    <w:rsid w:val="009F5DA9"/>
    <w:rsid w:val="00A0118E"/>
    <w:rsid w:val="00A02B41"/>
    <w:rsid w:val="00A03519"/>
    <w:rsid w:val="00A04AAB"/>
    <w:rsid w:val="00A11947"/>
    <w:rsid w:val="00A14595"/>
    <w:rsid w:val="00A1681C"/>
    <w:rsid w:val="00A16CC2"/>
    <w:rsid w:val="00A22471"/>
    <w:rsid w:val="00A25003"/>
    <w:rsid w:val="00A25AA2"/>
    <w:rsid w:val="00A345B7"/>
    <w:rsid w:val="00A36162"/>
    <w:rsid w:val="00A37D60"/>
    <w:rsid w:val="00A422A7"/>
    <w:rsid w:val="00A442B4"/>
    <w:rsid w:val="00A47160"/>
    <w:rsid w:val="00A4768B"/>
    <w:rsid w:val="00A51C65"/>
    <w:rsid w:val="00A53EE3"/>
    <w:rsid w:val="00A54A69"/>
    <w:rsid w:val="00A5691B"/>
    <w:rsid w:val="00A624AF"/>
    <w:rsid w:val="00A638A5"/>
    <w:rsid w:val="00A63FB6"/>
    <w:rsid w:val="00A64ACF"/>
    <w:rsid w:val="00A676D0"/>
    <w:rsid w:val="00A7012E"/>
    <w:rsid w:val="00A72AB0"/>
    <w:rsid w:val="00A802F0"/>
    <w:rsid w:val="00A82E95"/>
    <w:rsid w:val="00A83585"/>
    <w:rsid w:val="00A910BD"/>
    <w:rsid w:val="00A970E9"/>
    <w:rsid w:val="00AA2A43"/>
    <w:rsid w:val="00AA63CC"/>
    <w:rsid w:val="00AB1131"/>
    <w:rsid w:val="00AB15E0"/>
    <w:rsid w:val="00AB1A6F"/>
    <w:rsid w:val="00AB2CBF"/>
    <w:rsid w:val="00AB6C96"/>
    <w:rsid w:val="00AC4E5D"/>
    <w:rsid w:val="00AC5DBF"/>
    <w:rsid w:val="00AD0EA2"/>
    <w:rsid w:val="00AD2111"/>
    <w:rsid w:val="00AD5DCA"/>
    <w:rsid w:val="00AD6D76"/>
    <w:rsid w:val="00AE39CC"/>
    <w:rsid w:val="00AF4258"/>
    <w:rsid w:val="00AF6CD1"/>
    <w:rsid w:val="00B02514"/>
    <w:rsid w:val="00B0367D"/>
    <w:rsid w:val="00B05A70"/>
    <w:rsid w:val="00B06134"/>
    <w:rsid w:val="00B10FA0"/>
    <w:rsid w:val="00B11391"/>
    <w:rsid w:val="00B11BD6"/>
    <w:rsid w:val="00B14DA0"/>
    <w:rsid w:val="00B223E8"/>
    <w:rsid w:val="00B22A13"/>
    <w:rsid w:val="00B331D3"/>
    <w:rsid w:val="00B342B4"/>
    <w:rsid w:val="00B4033C"/>
    <w:rsid w:val="00B44ECE"/>
    <w:rsid w:val="00B510DD"/>
    <w:rsid w:val="00B52341"/>
    <w:rsid w:val="00B52DF3"/>
    <w:rsid w:val="00B56B3F"/>
    <w:rsid w:val="00B61403"/>
    <w:rsid w:val="00B6730A"/>
    <w:rsid w:val="00B70FB7"/>
    <w:rsid w:val="00B71AF5"/>
    <w:rsid w:val="00B777DB"/>
    <w:rsid w:val="00B919DB"/>
    <w:rsid w:val="00BA037A"/>
    <w:rsid w:val="00BA2139"/>
    <w:rsid w:val="00BA2C56"/>
    <w:rsid w:val="00BA37CB"/>
    <w:rsid w:val="00BA3A9F"/>
    <w:rsid w:val="00BA3F3D"/>
    <w:rsid w:val="00BA756F"/>
    <w:rsid w:val="00BB0B99"/>
    <w:rsid w:val="00BB4584"/>
    <w:rsid w:val="00BB5FF3"/>
    <w:rsid w:val="00BC2C84"/>
    <w:rsid w:val="00BC5EB6"/>
    <w:rsid w:val="00BC6A27"/>
    <w:rsid w:val="00BD24B4"/>
    <w:rsid w:val="00BD593D"/>
    <w:rsid w:val="00BD7F70"/>
    <w:rsid w:val="00BE5857"/>
    <w:rsid w:val="00BF2458"/>
    <w:rsid w:val="00BF7589"/>
    <w:rsid w:val="00C00442"/>
    <w:rsid w:val="00C010D7"/>
    <w:rsid w:val="00C03406"/>
    <w:rsid w:val="00C03AAA"/>
    <w:rsid w:val="00C03DBD"/>
    <w:rsid w:val="00C05AF7"/>
    <w:rsid w:val="00C11359"/>
    <w:rsid w:val="00C12CDD"/>
    <w:rsid w:val="00C23EE6"/>
    <w:rsid w:val="00C27F69"/>
    <w:rsid w:val="00C319E4"/>
    <w:rsid w:val="00C33D1D"/>
    <w:rsid w:val="00C41E01"/>
    <w:rsid w:val="00C52C7E"/>
    <w:rsid w:val="00C530A4"/>
    <w:rsid w:val="00C533B1"/>
    <w:rsid w:val="00C544E9"/>
    <w:rsid w:val="00C54E02"/>
    <w:rsid w:val="00C55174"/>
    <w:rsid w:val="00C65CD1"/>
    <w:rsid w:val="00C67356"/>
    <w:rsid w:val="00C7036C"/>
    <w:rsid w:val="00C71047"/>
    <w:rsid w:val="00C72A1A"/>
    <w:rsid w:val="00C737CB"/>
    <w:rsid w:val="00C773B2"/>
    <w:rsid w:val="00C82C25"/>
    <w:rsid w:val="00C84886"/>
    <w:rsid w:val="00C86946"/>
    <w:rsid w:val="00C87471"/>
    <w:rsid w:val="00C92147"/>
    <w:rsid w:val="00CA10BF"/>
    <w:rsid w:val="00CA512E"/>
    <w:rsid w:val="00CB3905"/>
    <w:rsid w:val="00CB3A9A"/>
    <w:rsid w:val="00CC6F01"/>
    <w:rsid w:val="00CD325C"/>
    <w:rsid w:val="00CD5114"/>
    <w:rsid w:val="00CD5D62"/>
    <w:rsid w:val="00CE0649"/>
    <w:rsid w:val="00CE38C1"/>
    <w:rsid w:val="00CE4785"/>
    <w:rsid w:val="00CE5A16"/>
    <w:rsid w:val="00CF340D"/>
    <w:rsid w:val="00CF5A24"/>
    <w:rsid w:val="00CF6E29"/>
    <w:rsid w:val="00CF7DFC"/>
    <w:rsid w:val="00D00DFA"/>
    <w:rsid w:val="00D03E7B"/>
    <w:rsid w:val="00D05C81"/>
    <w:rsid w:val="00D11C06"/>
    <w:rsid w:val="00D13204"/>
    <w:rsid w:val="00D13B71"/>
    <w:rsid w:val="00D13DB5"/>
    <w:rsid w:val="00D13DE7"/>
    <w:rsid w:val="00D21C69"/>
    <w:rsid w:val="00D22376"/>
    <w:rsid w:val="00D2505F"/>
    <w:rsid w:val="00D54FE3"/>
    <w:rsid w:val="00D57E0A"/>
    <w:rsid w:val="00D60176"/>
    <w:rsid w:val="00D60F0A"/>
    <w:rsid w:val="00D61D18"/>
    <w:rsid w:val="00D64ABC"/>
    <w:rsid w:val="00D75118"/>
    <w:rsid w:val="00D757B8"/>
    <w:rsid w:val="00D776BE"/>
    <w:rsid w:val="00D77F15"/>
    <w:rsid w:val="00D87D73"/>
    <w:rsid w:val="00D92159"/>
    <w:rsid w:val="00D93F6F"/>
    <w:rsid w:val="00D94948"/>
    <w:rsid w:val="00DA0D04"/>
    <w:rsid w:val="00DA1520"/>
    <w:rsid w:val="00DA2091"/>
    <w:rsid w:val="00DA37E7"/>
    <w:rsid w:val="00DA3E7F"/>
    <w:rsid w:val="00DA43E8"/>
    <w:rsid w:val="00DA5744"/>
    <w:rsid w:val="00DA74E6"/>
    <w:rsid w:val="00DA78E7"/>
    <w:rsid w:val="00DA7987"/>
    <w:rsid w:val="00DB4868"/>
    <w:rsid w:val="00DB7E42"/>
    <w:rsid w:val="00DC0F1C"/>
    <w:rsid w:val="00DC16B9"/>
    <w:rsid w:val="00DC2042"/>
    <w:rsid w:val="00DC53DB"/>
    <w:rsid w:val="00DD04A7"/>
    <w:rsid w:val="00DD1D62"/>
    <w:rsid w:val="00DD65AF"/>
    <w:rsid w:val="00DE0E06"/>
    <w:rsid w:val="00DE4D5C"/>
    <w:rsid w:val="00DE4FEA"/>
    <w:rsid w:val="00DE6F98"/>
    <w:rsid w:val="00DE7B9C"/>
    <w:rsid w:val="00E05717"/>
    <w:rsid w:val="00E07D78"/>
    <w:rsid w:val="00E11D4F"/>
    <w:rsid w:val="00E15465"/>
    <w:rsid w:val="00E16A5F"/>
    <w:rsid w:val="00E17736"/>
    <w:rsid w:val="00E20B4B"/>
    <w:rsid w:val="00E20C80"/>
    <w:rsid w:val="00E220D0"/>
    <w:rsid w:val="00E23794"/>
    <w:rsid w:val="00E2740C"/>
    <w:rsid w:val="00E350E0"/>
    <w:rsid w:val="00E36715"/>
    <w:rsid w:val="00E4260C"/>
    <w:rsid w:val="00E5090F"/>
    <w:rsid w:val="00E54C35"/>
    <w:rsid w:val="00E61728"/>
    <w:rsid w:val="00E6725E"/>
    <w:rsid w:val="00E70471"/>
    <w:rsid w:val="00E73326"/>
    <w:rsid w:val="00E8012E"/>
    <w:rsid w:val="00E83163"/>
    <w:rsid w:val="00E84DDD"/>
    <w:rsid w:val="00E863C6"/>
    <w:rsid w:val="00E8740B"/>
    <w:rsid w:val="00E91ABB"/>
    <w:rsid w:val="00E92429"/>
    <w:rsid w:val="00E9406A"/>
    <w:rsid w:val="00E97908"/>
    <w:rsid w:val="00EA2AA2"/>
    <w:rsid w:val="00EA343F"/>
    <w:rsid w:val="00EA3C92"/>
    <w:rsid w:val="00EB53F8"/>
    <w:rsid w:val="00EB56F6"/>
    <w:rsid w:val="00EB5820"/>
    <w:rsid w:val="00EB6637"/>
    <w:rsid w:val="00EC1EFB"/>
    <w:rsid w:val="00EC28E4"/>
    <w:rsid w:val="00EC319E"/>
    <w:rsid w:val="00EC3282"/>
    <w:rsid w:val="00EC3950"/>
    <w:rsid w:val="00EC3B16"/>
    <w:rsid w:val="00EC456B"/>
    <w:rsid w:val="00EC5287"/>
    <w:rsid w:val="00EC5D80"/>
    <w:rsid w:val="00ED18D8"/>
    <w:rsid w:val="00ED1DE4"/>
    <w:rsid w:val="00ED2AD0"/>
    <w:rsid w:val="00ED34CF"/>
    <w:rsid w:val="00ED5586"/>
    <w:rsid w:val="00EE1C56"/>
    <w:rsid w:val="00EE5799"/>
    <w:rsid w:val="00EE5F8B"/>
    <w:rsid w:val="00EE6B7A"/>
    <w:rsid w:val="00EF1827"/>
    <w:rsid w:val="00F00D65"/>
    <w:rsid w:val="00F00D7B"/>
    <w:rsid w:val="00F05FA5"/>
    <w:rsid w:val="00F16E59"/>
    <w:rsid w:val="00F22489"/>
    <w:rsid w:val="00F23985"/>
    <w:rsid w:val="00F3038E"/>
    <w:rsid w:val="00F359C5"/>
    <w:rsid w:val="00F56C70"/>
    <w:rsid w:val="00F56DC7"/>
    <w:rsid w:val="00F6158B"/>
    <w:rsid w:val="00F6494F"/>
    <w:rsid w:val="00F64DC5"/>
    <w:rsid w:val="00F65CB5"/>
    <w:rsid w:val="00F801CC"/>
    <w:rsid w:val="00F9402A"/>
    <w:rsid w:val="00F95722"/>
    <w:rsid w:val="00FA04D7"/>
    <w:rsid w:val="00FA13E5"/>
    <w:rsid w:val="00FA1640"/>
    <w:rsid w:val="00FB022C"/>
    <w:rsid w:val="00FB0299"/>
    <w:rsid w:val="00FB1D1E"/>
    <w:rsid w:val="00FC307C"/>
    <w:rsid w:val="00FC321B"/>
    <w:rsid w:val="00FC5D49"/>
    <w:rsid w:val="00FC61C9"/>
    <w:rsid w:val="00FC7543"/>
    <w:rsid w:val="00FD190C"/>
    <w:rsid w:val="00FD6BD5"/>
    <w:rsid w:val="00FD7979"/>
    <w:rsid w:val="00FE240D"/>
    <w:rsid w:val="00FE2589"/>
    <w:rsid w:val="00FE7210"/>
    <w:rsid w:val="00FE7F6F"/>
    <w:rsid w:val="00FF24C1"/>
    <w:rsid w:val="00FF3122"/>
    <w:rsid w:val="00FF3347"/>
    <w:rsid w:val="00FF6F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515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6F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13C98"/>
    <w:pPr>
      <w:tabs>
        <w:tab w:val="center" w:pos="4252"/>
        <w:tab w:val="right" w:pos="8504"/>
      </w:tabs>
      <w:snapToGrid w:val="0"/>
    </w:pPr>
  </w:style>
  <w:style w:type="character" w:customStyle="1" w:styleId="a4">
    <w:name w:val="ヘッダー (文字)"/>
    <w:basedOn w:val="a0"/>
    <w:link w:val="a3"/>
    <w:uiPriority w:val="99"/>
    <w:rsid w:val="00513C98"/>
  </w:style>
  <w:style w:type="paragraph" w:styleId="a5">
    <w:name w:val="footer"/>
    <w:basedOn w:val="a"/>
    <w:link w:val="a6"/>
    <w:uiPriority w:val="99"/>
    <w:unhideWhenUsed/>
    <w:rsid w:val="00513C98"/>
    <w:pPr>
      <w:tabs>
        <w:tab w:val="center" w:pos="4252"/>
        <w:tab w:val="right" w:pos="8504"/>
      </w:tabs>
      <w:snapToGrid w:val="0"/>
    </w:pPr>
  </w:style>
  <w:style w:type="character" w:customStyle="1" w:styleId="a6">
    <w:name w:val="フッター (文字)"/>
    <w:basedOn w:val="a0"/>
    <w:link w:val="a5"/>
    <w:uiPriority w:val="99"/>
    <w:rsid w:val="00513C98"/>
  </w:style>
  <w:style w:type="paragraph" w:styleId="a7">
    <w:name w:val="Balloon Text"/>
    <w:basedOn w:val="a"/>
    <w:link w:val="a8"/>
    <w:uiPriority w:val="99"/>
    <w:semiHidden/>
    <w:unhideWhenUsed/>
    <w:rsid w:val="00DC16B9"/>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C16B9"/>
    <w:rPr>
      <w:rFonts w:asciiTheme="majorHAnsi" w:eastAsiaTheme="majorEastAsia" w:hAnsiTheme="majorHAnsi" w:cstheme="majorBidi"/>
      <w:sz w:val="18"/>
      <w:szCs w:val="18"/>
    </w:rPr>
  </w:style>
  <w:style w:type="paragraph" w:styleId="Web">
    <w:name w:val="Normal (Web)"/>
    <w:basedOn w:val="a"/>
    <w:uiPriority w:val="99"/>
    <w:unhideWhenUsed/>
    <w:rsid w:val="00183EE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9">
    <w:name w:val="Subtitle"/>
    <w:basedOn w:val="a"/>
    <w:next w:val="a"/>
    <w:link w:val="aa"/>
    <w:uiPriority w:val="11"/>
    <w:qFormat/>
    <w:rsid w:val="00903833"/>
    <w:pPr>
      <w:jc w:val="center"/>
      <w:outlineLvl w:val="1"/>
    </w:pPr>
    <w:rPr>
      <w:rFonts w:asciiTheme="majorHAnsi" w:eastAsia="ＭＳ ゴシック" w:hAnsiTheme="majorHAnsi" w:cstheme="majorBidi"/>
      <w:sz w:val="24"/>
      <w:szCs w:val="24"/>
    </w:rPr>
  </w:style>
  <w:style w:type="character" w:customStyle="1" w:styleId="aa">
    <w:name w:val="副題 (文字)"/>
    <w:basedOn w:val="a0"/>
    <w:link w:val="a9"/>
    <w:uiPriority w:val="11"/>
    <w:rsid w:val="00903833"/>
    <w:rPr>
      <w:rFonts w:asciiTheme="majorHAnsi" w:eastAsia="ＭＳ ゴシック" w:hAnsiTheme="majorHAnsi" w:cstheme="majorBidi"/>
      <w:sz w:val="24"/>
      <w:szCs w:val="24"/>
    </w:rPr>
  </w:style>
  <w:style w:type="paragraph" w:styleId="ab">
    <w:name w:val="List Paragraph"/>
    <w:basedOn w:val="a"/>
    <w:uiPriority w:val="34"/>
    <w:qFormat/>
    <w:rsid w:val="00DA78E7"/>
    <w:pPr>
      <w:widowControl/>
      <w:ind w:leftChars="400" w:left="840"/>
      <w:jc w:val="left"/>
    </w:pPr>
    <w:rPr>
      <w:rFonts w:ascii="ＭＳ Ｐゴシック" w:eastAsia="ＭＳ Ｐゴシック" w:hAnsi="ＭＳ Ｐゴシック" w:cs="ＭＳ Ｐゴシック"/>
      <w:kern w:val="0"/>
      <w:sz w:val="24"/>
      <w:szCs w:val="24"/>
    </w:rPr>
  </w:style>
  <w:style w:type="paragraph" w:customStyle="1" w:styleId="Default">
    <w:name w:val="Default"/>
    <w:rsid w:val="00E07D78"/>
    <w:pPr>
      <w:widowControl w:val="0"/>
      <w:autoSpaceDE w:val="0"/>
      <w:autoSpaceDN w:val="0"/>
      <w:adjustRightInd w:val="0"/>
    </w:pPr>
    <w:rPr>
      <w:rFonts w:ascii="Hiragino Kaku Gothic Pro W6" w:eastAsia="Hiragino Kaku Gothic Pro W6" w:cs="Hiragino Kaku Gothic Pro W6"/>
      <w:color w:val="000000"/>
      <w:kern w:val="0"/>
      <w:sz w:val="24"/>
      <w:szCs w:val="24"/>
    </w:rPr>
  </w:style>
  <w:style w:type="paragraph" w:customStyle="1" w:styleId="Pa0">
    <w:name w:val="Pa0"/>
    <w:basedOn w:val="Default"/>
    <w:next w:val="Default"/>
    <w:uiPriority w:val="99"/>
    <w:rsid w:val="00E07D78"/>
    <w:pPr>
      <w:spacing w:line="185" w:lineRule="atLeast"/>
    </w:pPr>
    <w:rPr>
      <w:rFonts w:cstheme="minorBidi"/>
      <w:color w:val="auto"/>
    </w:rPr>
  </w:style>
  <w:style w:type="character" w:customStyle="1" w:styleId="A00">
    <w:name w:val="A0"/>
    <w:uiPriority w:val="99"/>
    <w:rsid w:val="00E07D78"/>
    <w:rPr>
      <w:rFonts w:cs="Hiragino Kaku Gothic Pro W6"/>
      <w:b/>
      <w:bCs/>
      <w:color w:val="000000"/>
      <w:sz w:val="40"/>
      <w:szCs w:val="40"/>
    </w:rPr>
  </w:style>
  <w:style w:type="paragraph" w:styleId="ac">
    <w:name w:val="Date"/>
    <w:basedOn w:val="a"/>
    <w:next w:val="a"/>
    <w:link w:val="ad"/>
    <w:uiPriority w:val="99"/>
    <w:semiHidden/>
    <w:unhideWhenUsed/>
    <w:rsid w:val="00FE7210"/>
  </w:style>
  <w:style w:type="character" w:customStyle="1" w:styleId="ad">
    <w:name w:val="日付 (文字)"/>
    <w:basedOn w:val="a0"/>
    <w:link w:val="ac"/>
    <w:uiPriority w:val="99"/>
    <w:semiHidden/>
    <w:rsid w:val="00FE7210"/>
  </w:style>
  <w:style w:type="table" w:styleId="ae">
    <w:name w:val="Table Grid"/>
    <w:basedOn w:val="a1"/>
    <w:uiPriority w:val="59"/>
    <w:rsid w:val="00FE72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56F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13C98"/>
    <w:pPr>
      <w:tabs>
        <w:tab w:val="center" w:pos="4252"/>
        <w:tab w:val="right" w:pos="8504"/>
      </w:tabs>
      <w:snapToGrid w:val="0"/>
    </w:pPr>
  </w:style>
  <w:style w:type="character" w:customStyle="1" w:styleId="a4">
    <w:name w:val="ヘッダー (文字)"/>
    <w:basedOn w:val="a0"/>
    <w:link w:val="a3"/>
    <w:uiPriority w:val="99"/>
    <w:rsid w:val="00513C98"/>
  </w:style>
  <w:style w:type="paragraph" w:styleId="a5">
    <w:name w:val="footer"/>
    <w:basedOn w:val="a"/>
    <w:link w:val="a6"/>
    <w:uiPriority w:val="99"/>
    <w:unhideWhenUsed/>
    <w:rsid w:val="00513C98"/>
    <w:pPr>
      <w:tabs>
        <w:tab w:val="center" w:pos="4252"/>
        <w:tab w:val="right" w:pos="8504"/>
      </w:tabs>
      <w:snapToGrid w:val="0"/>
    </w:pPr>
  </w:style>
  <w:style w:type="character" w:customStyle="1" w:styleId="a6">
    <w:name w:val="フッター (文字)"/>
    <w:basedOn w:val="a0"/>
    <w:link w:val="a5"/>
    <w:uiPriority w:val="99"/>
    <w:rsid w:val="00513C98"/>
  </w:style>
  <w:style w:type="paragraph" w:styleId="a7">
    <w:name w:val="Balloon Text"/>
    <w:basedOn w:val="a"/>
    <w:link w:val="a8"/>
    <w:uiPriority w:val="99"/>
    <w:semiHidden/>
    <w:unhideWhenUsed/>
    <w:rsid w:val="00DC16B9"/>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C16B9"/>
    <w:rPr>
      <w:rFonts w:asciiTheme="majorHAnsi" w:eastAsiaTheme="majorEastAsia" w:hAnsiTheme="majorHAnsi" w:cstheme="majorBidi"/>
      <w:sz w:val="18"/>
      <w:szCs w:val="18"/>
    </w:rPr>
  </w:style>
  <w:style w:type="paragraph" w:styleId="Web">
    <w:name w:val="Normal (Web)"/>
    <w:basedOn w:val="a"/>
    <w:uiPriority w:val="99"/>
    <w:unhideWhenUsed/>
    <w:rsid w:val="00183EE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9">
    <w:name w:val="Subtitle"/>
    <w:basedOn w:val="a"/>
    <w:next w:val="a"/>
    <w:link w:val="aa"/>
    <w:uiPriority w:val="11"/>
    <w:qFormat/>
    <w:rsid w:val="00903833"/>
    <w:pPr>
      <w:jc w:val="center"/>
      <w:outlineLvl w:val="1"/>
    </w:pPr>
    <w:rPr>
      <w:rFonts w:asciiTheme="majorHAnsi" w:eastAsia="ＭＳ ゴシック" w:hAnsiTheme="majorHAnsi" w:cstheme="majorBidi"/>
      <w:sz w:val="24"/>
      <w:szCs w:val="24"/>
    </w:rPr>
  </w:style>
  <w:style w:type="character" w:customStyle="1" w:styleId="aa">
    <w:name w:val="副題 (文字)"/>
    <w:basedOn w:val="a0"/>
    <w:link w:val="a9"/>
    <w:uiPriority w:val="11"/>
    <w:rsid w:val="00903833"/>
    <w:rPr>
      <w:rFonts w:asciiTheme="majorHAnsi" w:eastAsia="ＭＳ ゴシック" w:hAnsiTheme="majorHAnsi" w:cstheme="majorBidi"/>
      <w:sz w:val="24"/>
      <w:szCs w:val="24"/>
    </w:rPr>
  </w:style>
  <w:style w:type="paragraph" w:styleId="ab">
    <w:name w:val="List Paragraph"/>
    <w:basedOn w:val="a"/>
    <w:uiPriority w:val="34"/>
    <w:qFormat/>
    <w:rsid w:val="00DA78E7"/>
    <w:pPr>
      <w:widowControl/>
      <w:ind w:leftChars="400" w:left="840"/>
      <w:jc w:val="left"/>
    </w:pPr>
    <w:rPr>
      <w:rFonts w:ascii="ＭＳ Ｐゴシック" w:eastAsia="ＭＳ Ｐゴシック" w:hAnsi="ＭＳ Ｐゴシック" w:cs="ＭＳ Ｐゴシック"/>
      <w:kern w:val="0"/>
      <w:sz w:val="24"/>
      <w:szCs w:val="24"/>
    </w:rPr>
  </w:style>
  <w:style w:type="paragraph" w:customStyle="1" w:styleId="Default">
    <w:name w:val="Default"/>
    <w:rsid w:val="00E07D78"/>
    <w:pPr>
      <w:widowControl w:val="0"/>
      <w:autoSpaceDE w:val="0"/>
      <w:autoSpaceDN w:val="0"/>
      <w:adjustRightInd w:val="0"/>
    </w:pPr>
    <w:rPr>
      <w:rFonts w:ascii="Hiragino Kaku Gothic Pro W6" w:eastAsia="Hiragino Kaku Gothic Pro W6" w:cs="Hiragino Kaku Gothic Pro W6"/>
      <w:color w:val="000000"/>
      <w:kern w:val="0"/>
      <w:sz w:val="24"/>
      <w:szCs w:val="24"/>
    </w:rPr>
  </w:style>
  <w:style w:type="paragraph" w:customStyle="1" w:styleId="Pa0">
    <w:name w:val="Pa0"/>
    <w:basedOn w:val="Default"/>
    <w:next w:val="Default"/>
    <w:uiPriority w:val="99"/>
    <w:rsid w:val="00E07D78"/>
    <w:pPr>
      <w:spacing w:line="185" w:lineRule="atLeast"/>
    </w:pPr>
    <w:rPr>
      <w:rFonts w:cstheme="minorBidi"/>
      <w:color w:val="auto"/>
    </w:rPr>
  </w:style>
  <w:style w:type="character" w:customStyle="1" w:styleId="A00">
    <w:name w:val="A0"/>
    <w:uiPriority w:val="99"/>
    <w:rsid w:val="00E07D78"/>
    <w:rPr>
      <w:rFonts w:cs="Hiragino Kaku Gothic Pro W6"/>
      <w:b/>
      <w:bCs/>
      <w:color w:val="000000"/>
      <w:sz w:val="40"/>
      <w:szCs w:val="40"/>
    </w:rPr>
  </w:style>
  <w:style w:type="paragraph" w:styleId="ac">
    <w:name w:val="Date"/>
    <w:basedOn w:val="a"/>
    <w:next w:val="a"/>
    <w:link w:val="ad"/>
    <w:uiPriority w:val="99"/>
    <w:semiHidden/>
    <w:unhideWhenUsed/>
    <w:rsid w:val="00FE7210"/>
  </w:style>
  <w:style w:type="character" w:customStyle="1" w:styleId="ad">
    <w:name w:val="日付 (文字)"/>
    <w:basedOn w:val="a0"/>
    <w:link w:val="ac"/>
    <w:uiPriority w:val="99"/>
    <w:semiHidden/>
    <w:rsid w:val="00FE7210"/>
  </w:style>
  <w:style w:type="table" w:styleId="ae">
    <w:name w:val="Table Grid"/>
    <w:basedOn w:val="a1"/>
    <w:uiPriority w:val="59"/>
    <w:rsid w:val="00FE72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586286">
      <w:bodyDiv w:val="1"/>
      <w:marLeft w:val="0"/>
      <w:marRight w:val="0"/>
      <w:marTop w:val="0"/>
      <w:marBottom w:val="0"/>
      <w:divBdr>
        <w:top w:val="none" w:sz="0" w:space="0" w:color="auto"/>
        <w:left w:val="none" w:sz="0" w:space="0" w:color="auto"/>
        <w:bottom w:val="none" w:sz="0" w:space="0" w:color="auto"/>
        <w:right w:val="none" w:sz="0" w:space="0" w:color="auto"/>
      </w:divBdr>
    </w:div>
    <w:div w:id="433983563">
      <w:bodyDiv w:val="1"/>
      <w:marLeft w:val="0"/>
      <w:marRight w:val="0"/>
      <w:marTop w:val="0"/>
      <w:marBottom w:val="0"/>
      <w:divBdr>
        <w:top w:val="none" w:sz="0" w:space="0" w:color="auto"/>
        <w:left w:val="none" w:sz="0" w:space="0" w:color="auto"/>
        <w:bottom w:val="none" w:sz="0" w:space="0" w:color="auto"/>
        <w:right w:val="none" w:sz="0" w:space="0" w:color="auto"/>
      </w:divBdr>
      <w:divsChild>
        <w:div w:id="1674604776">
          <w:marLeft w:val="547"/>
          <w:marRight w:val="0"/>
          <w:marTop w:val="0"/>
          <w:marBottom w:val="0"/>
          <w:divBdr>
            <w:top w:val="none" w:sz="0" w:space="0" w:color="auto"/>
            <w:left w:val="none" w:sz="0" w:space="0" w:color="auto"/>
            <w:bottom w:val="none" w:sz="0" w:space="0" w:color="auto"/>
            <w:right w:val="none" w:sz="0" w:space="0" w:color="auto"/>
          </w:divBdr>
        </w:div>
      </w:divsChild>
    </w:div>
    <w:div w:id="1167089963">
      <w:bodyDiv w:val="1"/>
      <w:marLeft w:val="0"/>
      <w:marRight w:val="0"/>
      <w:marTop w:val="0"/>
      <w:marBottom w:val="0"/>
      <w:divBdr>
        <w:top w:val="none" w:sz="0" w:space="0" w:color="auto"/>
        <w:left w:val="none" w:sz="0" w:space="0" w:color="auto"/>
        <w:bottom w:val="none" w:sz="0" w:space="0" w:color="auto"/>
        <w:right w:val="none" w:sz="0" w:space="0" w:color="auto"/>
      </w:divBdr>
      <w:divsChild>
        <w:div w:id="310526912">
          <w:marLeft w:val="300"/>
          <w:marRight w:val="300"/>
          <w:marTop w:val="0"/>
          <w:marBottom w:val="0"/>
          <w:divBdr>
            <w:top w:val="none" w:sz="0" w:space="0" w:color="auto"/>
            <w:left w:val="none" w:sz="0" w:space="0" w:color="auto"/>
            <w:bottom w:val="none" w:sz="0" w:space="0" w:color="auto"/>
            <w:right w:val="none" w:sz="0" w:space="0" w:color="auto"/>
          </w:divBdr>
          <w:divsChild>
            <w:div w:id="1754666703">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376391882">
      <w:bodyDiv w:val="1"/>
      <w:marLeft w:val="0"/>
      <w:marRight w:val="0"/>
      <w:marTop w:val="0"/>
      <w:marBottom w:val="0"/>
      <w:divBdr>
        <w:top w:val="none" w:sz="0" w:space="0" w:color="auto"/>
        <w:left w:val="none" w:sz="0" w:space="0" w:color="auto"/>
        <w:bottom w:val="none" w:sz="0" w:space="0" w:color="auto"/>
        <w:right w:val="none" w:sz="0" w:space="0" w:color="auto"/>
      </w:divBdr>
      <w:divsChild>
        <w:div w:id="114838482">
          <w:marLeft w:val="547"/>
          <w:marRight w:val="0"/>
          <w:marTop w:val="0"/>
          <w:marBottom w:val="0"/>
          <w:divBdr>
            <w:top w:val="none" w:sz="0" w:space="0" w:color="auto"/>
            <w:left w:val="none" w:sz="0" w:space="0" w:color="auto"/>
            <w:bottom w:val="none" w:sz="0" w:space="0" w:color="auto"/>
            <w:right w:val="none" w:sz="0" w:space="0" w:color="auto"/>
          </w:divBdr>
        </w:div>
      </w:divsChild>
    </w:div>
    <w:div w:id="1578511221">
      <w:bodyDiv w:val="1"/>
      <w:marLeft w:val="0"/>
      <w:marRight w:val="0"/>
      <w:marTop w:val="0"/>
      <w:marBottom w:val="0"/>
      <w:divBdr>
        <w:top w:val="none" w:sz="0" w:space="0" w:color="auto"/>
        <w:left w:val="none" w:sz="0" w:space="0" w:color="auto"/>
        <w:bottom w:val="none" w:sz="0" w:space="0" w:color="auto"/>
        <w:right w:val="none" w:sz="0" w:space="0" w:color="auto"/>
      </w:divBdr>
      <w:divsChild>
        <w:div w:id="545676310">
          <w:marLeft w:val="0"/>
          <w:marRight w:val="0"/>
          <w:marTop w:val="0"/>
          <w:marBottom w:val="0"/>
          <w:divBdr>
            <w:top w:val="none" w:sz="0" w:space="0" w:color="auto"/>
            <w:left w:val="none" w:sz="0" w:space="0" w:color="auto"/>
            <w:bottom w:val="none" w:sz="0" w:space="0" w:color="auto"/>
            <w:right w:val="none" w:sz="0" w:space="0" w:color="auto"/>
          </w:divBdr>
          <w:divsChild>
            <w:div w:id="82235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084760">
      <w:bodyDiv w:val="1"/>
      <w:marLeft w:val="0"/>
      <w:marRight w:val="0"/>
      <w:marTop w:val="0"/>
      <w:marBottom w:val="0"/>
      <w:divBdr>
        <w:top w:val="none" w:sz="0" w:space="0" w:color="auto"/>
        <w:left w:val="none" w:sz="0" w:space="0" w:color="auto"/>
        <w:bottom w:val="none" w:sz="0" w:space="0" w:color="auto"/>
        <w:right w:val="none" w:sz="0" w:space="0" w:color="auto"/>
      </w:divBdr>
      <w:divsChild>
        <w:div w:id="1223980186">
          <w:marLeft w:val="547"/>
          <w:marRight w:val="0"/>
          <w:marTop w:val="0"/>
          <w:marBottom w:val="0"/>
          <w:divBdr>
            <w:top w:val="none" w:sz="0" w:space="0" w:color="auto"/>
            <w:left w:val="none" w:sz="0" w:space="0" w:color="auto"/>
            <w:bottom w:val="none" w:sz="0" w:space="0" w:color="auto"/>
            <w:right w:val="none" w:sz="0" w:space="0" w:color="auto"/>
          </w:divBdr>
        </w:div>
      </w:divsChild>
    </w:div>
    <w:div w:id="1990985030">
      <w:bodyDiv w:val="1"/>
      <w:marLeft w:val="0"/>
      <w:marRight w:val="0"/>
      <w:marTop w:val="0"/>
      <w:marBottom w:val="0"/>
      <w:divBdr>
        <w:top w:val="none" w:sz="0" w:space="0" w:color="auto"/>
        <w:left w:val="none" w:sz="0" w:space="0" w:color="auto"/>
        <w:bottom w:val="none" w:sz="0" w:space="0" w:color="auto"/>
        <w:right w:val="none" w:sz="0" w:space="0" w:color="auto"/>
      </w:divBdr>
      <w:divsChild>
        <w:div w:id="1202864729">
          <w:marLeft w:val="300"/>
          <w:marRight w:val="300"/>
          <w:marTop w:val="0"/>
          <w:marBottom w:val="0"/>
          <w:divBdr>
            <w:top w:val="none" w:sz="0" w:space="0" w:color="auto"/>
            <w:left w:val="none" w:sz="0" w:space="0" w:color="auto"/>
            <w:bottom w:val="none" w:sz="0" w:space="0" w:color="auto"/>
            <w:right w:val="none" w:sz="0" w:space="0" w:color="auto"/>
          </w:divBdr>
          <w:divsChild>
            <w:div w:id="1102457887">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fontTable" Target="fontTable.xml"/><Relationship Id="rId21" Type="http://schemas.openxmlformats.org/officeDocument/2006/relationships/chart" Target="charts/chart2.xml"/><Relationship Id="rId42" Type="http://schemas.openxmlformats.org/officeDocument/2006/relationships/image" Target="media/image130.emf"/><Relationship Id="rId47" Type="http://schemas.openxmlformats.org/officeDocument/2006/relationships/image" Target="media/image16.wmf"/><Relationship Id="rId63" Type="http://schemas.openxmlformats.org/officeDocument/2006/relationships/chart" Target="charts/chart14.xml"/><Relationship Id="rId68" Type="http://schemas.openxmlformats.org/officeDocument/2006/relationships/chart" Target="charts/chart15.xml"/><Relationship Id="rId84" Type="http://schemas.openxmlformats.org/officeDocument/2006/relationships/chart" Target="charts/chart17.xml"/><Relationship Id="rId89" Type="http://schemas.openxmlformats.org/officeDocument/2006/relationships/image" Target="media/image280.wmf"/><Relationship Id="rId112" Type="http://schemas.openxmlformats.org/officeDocument/2006/relationships/image" Target="media/image37.png"/><Relationship Id="rId16" Type="http://schemas.openxmlformats.org/officeDocument/2006/relationships/image" Target="media/image7.png"/><Relationship Id="rId107" Type="http://schemas.openxmlformats.org/officeDocument/2006/relationships/diagramQuickStyle" Target="diagrams/quickStyle1.xml"/><Relationship Id="rId11" Type="http://schemas.openxmlformats.org/officeDocument/2006/relationships/footer" Target="footer1.xml"/><Relationship Id="rId32" Type="http://schemas.openxmlformats.org/officeDocument/2006/relationships/image" Target="media/image110.wmf"/><Relationship Id="rId37" Type="http://schemas.openxmlformats.org/officeDocument/2006/relationships/chart" Target="charts/chart8.xml"/><Relationship Id="rId53" Type="http://schemas.openxmlformats.org/officeDocument/2006/relationships/image" Target="media/image17.png"/><Relationship Id="rId58" Type="http://schemas.openxmlformats.org/officeDocument/2006/relationships/chart" Target="charts/chart11.xml"/><Relationship Id="rId74" Type="http://schemas.openxmlformats.org/officeDocument/2006/relationships/image" Target="media/image220.wmf"/><Relationship Id="rId79" Type="http://schemas.openxmlformats.org/officeDocument/2006/relationships/image" Target="media/image25.wmf"/><Relationship Id="rId102" Type="http://schemas.openxmlformats.org/officeDocument/2006/relationships/image" Target="media/image340.png"/><Relationship Id="rId5" Type="http://schemas.openxmlformats.org/officeDocument/2006/relationships/settings" Target="settings.xml"/><Relationship Id="rId90" Type="http://schemas.openxmlformats.org/officeDocument/2006/relationships/image" Target="media/image290.wmf"/><Relationship Id="rId22" Type="http://schemas.openxmlformats.org/officeDocument/2006/relationships/chart" Target="charts/chart2.xml"/><Relationship Id="rId27" Type="http://schemas.openxmlformats.org/officeDocument/2006/relationships/chart" Target="charts/chart5.xml"/><Relationship Id="rId43" Type="http://schemas.openxmlformats.org/officeDocument/2006/relationships/image" Target="media/image14.emf"/><Relationship Id="rId48" Type="http://schemas.openxmlformats.org/officeDocument/2006/relationships/image" Target="media/image160.wmf"/><Relationship Id="rId64" Type="http://schemas.openxmlformats.org/officeDocument/2006/relationships/chart" Target="charts/chart14.xml"/><Relationship Id="rId69" Type="http://schemas.openxmlformats.org/officeDocument/2006/relationships/image" Target="media/image20.wmf"/><Relationship Id="rId113" Type="http://schemas.openxmlformats.org/officeDocument/2006/relationships/image" Target="media/image38.png"/><Relationship Id="rId118" Type="http://schemas.openxmlformats.org/officeDocument/2006/relationships/theme" Target="theme/theme1.xml"/><Relationship Id="rId80" Type="http://schemas.openxmlformats.org/officeDocument/2006/relationships/image" Target="media/image260.wmf"/><Relationship Id="rId85" Type="http://schemas.openxmlformats.org/officeDocument/2006/relationships/image" Target="media/image26.emf"/><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chart" Target="charts/chart6.xml"/><Relationship Id="rId38" Type="http://schemas.openxmlformats.org/officeDocument/2006/relationships/chart" Target="charts/chart8.xml"/><Relationship Id="rId59" Type="http://schemas.openxmlformats.org/officeDocument/2006/relationships/chart" Target="charts/chart12.xml"/><Relationship Id="rId103" Type="http://schemas.openxmlformats.org/officeDocument/2006/relationships/image" Target="media/image34.wmf"/><Relationship Id="rId108" Type="http://schemas.openxmlformats.org/officeDocument/2006/relationships/diagramColors" Target="diagrams/colors1.xml"/><Relationship Id="rId54" Type="http://schemas.openxmlformats.org/officeDocument/2006/relationships/image" Target="media/image170.png"/><Relationship Id="rId70" Type="http://schemas.openxmlformats.org/officeDocument/2006/relationships/image" Target="media/image200.wmf"/><Relationship Id="rId75" Type="http://schemas.openxmlformats.org/officeDocument/2006/relationships/image" Target="media/image23.jpeg"/><Relationship Id="rId91" Type="http://schemas.openxmlformats.org/officeDocument/2006/relationships/image" Target="media/image29.emf"/><Relationship Id="rId96" Type="http://schemas.openxmlformats.org/officeDocument/2006/relationships/image" Target="media/image31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3.xml"/><Relationship Id="rId28" Type="http://schemas.openxmlformats.org/officeDocument/2006/relationships/chart" Target="charts/chart5.xml"/><Relationship Id="rId49" Type="http://schemas.openxmlformats.org/officeDocument/2006/relationships/chart" Target="charts/chart9.xml"/><Relationship Id="rId114" Type="http://schemas.openxmlformats.org/officeDocument/2006/relationships/image" Target="media/image39.png"/><Relationship Id="rId10" Type="http://schemas.openxmlformats.org/officeDocument/2006/relationships/image" Target="media/image2.png"/><Relationship Id="rId31" Type="http://schemas.openxmlformats.org/officeDocument/2006/relationships/image" Target="media/image11.wmf"/><Relationship Id="rId44" Type="http://schemas.openxmlformats.org/officeDocument/2006/relationships/image" Target="media/image15.wmf"/><Relationship Id="rId52" Type="http://schemas.openxmlformats.org/officeDocument/2006/relationships/chart" Target="charts/chart10.xml"/><Relationship Id="rId60" Type="http://schemas.openxmlformats.org/officeDocument/2006/relationships/chart" Target="charts/chart12.xml"/><Relationship Id="rId65" Type="http://schemas.openxmlformats.org/officeDocument/2006/relationships/image" Target="media/image19.wmf"/><Relationship Id="rId73" Type="http://schemas.openxmlformats.org/officeDocument/2006/relationships/image" Target="media/image22.wmf"/><Relationship Id="rId78" Type="http://schemas.openxmlformats.org/officeDocument/2006/relationships/image" Target="media/image240.wmf"/><Relationship Id="rId81" Type="http://schemas.openxmlformats.org/officeDocument/2006/relationships/chart" Target="charts/chart16.xml"/><Relationship Id="rId86" Type="http://schemas.openxmlformats.org/officeDocument/2006/relationships/image" Target="media/image270.emf"/><Relationship Id="rId94" Type="http://schemas.openxmlformats.org/officeDocument/2006/relationships/image" Target="media/image30.png"/><Relationship Id="rId99" Type="http://schemas.openxmlformats.org/officeDocument/2006/relationships/image" Target="media/image32.wmf"/><Relationship Id="rId101"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chart" Target="charts/chart1.xml"/><Relationship Id="rId39" Type="http://schemas.openxmlformats.org/officeDocument/2006/relationships/image" Target="media/image12.emf"/><Relationship Id="rId109" Type="http://schemas.microsoft.com/office/2007/relationships/diagramDrawing" Target="diagrams/drawing1.xml"/><Relationship Id="rId34"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image" Target="media/image18.emf"/><Relationship Id="rId76" Type="http://schemas.openxmlformats.org/officeDocument/2006/relationships/image" Target="media/image24.jpeg"/><Relationship Id="rId97" Type="http://schemas.openxmlformats.org/officeDocument/2006/relationships/image" Target="media/image31.jpeg"/><Relationship Id="rId104" Type="http://schemas.openxmlformats.org/officeDocument/2006/relationships/image" Target="media/image350.wmf"/><Relationship Id="rId7" Type="http://schemas.openxmlformats.org/officeDocument/2006/relationships/footnotes" Target="footnotes.xml"/><Relationship Id="rId71" Type="http://schemas.openxmlformats.org/officeDocument/2006/relationships/image" Target="media/image21.emf"/><Relationship Id="rId92" Type="http://schemas.openxmlformats.org/officeDocument/2006/relationships/image" Target="media/image300.emf"/><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chart" Target="charts/chart3.xml"/><Relationship Id="rId40" Type="http://schemas.openxmlformats.org/officeDocument/2006/relationships/image" Target="media/image120.emf"/><Relationship Id="rId45" Type="http://schemas.openxmlformats.org/officeDocument/2006/relationships/image" Target="media/image140.emf"/><Relationship Id="rId66" Type="http://schemas.openxmlformats.org/officeDocument/2006/relationships/image" Target="media/image190.wmf"/><Relationship Id="rId87" Type="http://schemas.openxmlformats.org/officeDocument/2006/relationships/image" Target="media/image27.wmf"/><Relationship Id="rId110" Type="http://schemas.openxmlformats.org/officeDocument/2006/relationships/image" Target="media/image35.jpeg"/><Relationship Id="rId115" Type="http://schemas.openxmlformats.org/officeDocument/2006/relationships/image" Target="media/image40.png"/><Relationship Id="rId61" Type="http://schemas.openxmlformats.org/officeDocument/2006/relationships/chart" Target="charts/chart13.xml"/><Relationship Id="rId82" Type="http://schemas.openxmlformats.org/officeDocument/2006/relationships/chart" Target="charts/chart16.xml"/><Relationship Id="rId19" Type="http://schemas.openxmlformats.org/officeDocument/2006/relationships/image" Target="media/image8.emf"/><Relationship Id="rId14" Type="http://schemas.openxmlformats.org/officeDocument/2006/relationships/image" Target="media/image5.png"/><Relationship Id="rId30" Type="http://schemas.openxmlformats.org/officeDocument/2006/relationships/image" Target="media/image100.wmf"/><Relationship Id="rId35" Type="http://schemas.openxmlformats.org/officeDocument/2006/relationships/chart" Target="charts/chart7.xml"/><Relationship Id="rId56" Type="http://schemas.openxmlformats.org/officeDocument/2006/relationships/image" Target="media/image180.emf"/><Relationship Id="rId77" Type="http://schemas.openxmlformats.org/officeDocument/2006/relationships/image" Target="media/image24.wmf"/><Relationship Id="rId100" Type="http://schemas.openxmlformats.org/officeDocument/2006/relationships/image" Target="media/image320.wmf"/><Relationship Id="rId105" Type="http://schemas.openxmlformats.org/officeDocument/2006/relationships/diagramData" Target="diagrams/data1.xml"/><Relationship Id="rId8" Type="http://schemas.openxmlformats.org/officeDocument/2006/relationships/endnotes" Target="endnotes.xml"/><Relationship Id="rId51" Type="http://schemas.openxmlformats.org/officeDocument/2006/relationships/chart" Target="charts/chart10.xml"/><Relationship Id="rId72" Type="http://schemas.openxmlformats.org/officeDocument/2006/relationships/image" Target="media/image210.emf"/><Relationship Id="rId93" Type="http://schemas.openxmlformats.org/officeDocument/2006/relationships/chart" Target="charts/chart18.xml"/><Relationship Id="rId98" Type="http://schemas.openxmlformats.org/officeDocument/2006/relationships/image" Target="media/image310.jpe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150.wmf"/><Relationship Id="rId67" Type="http://schemas.openxmlformats.org/officeDocument/2006/relationships/chart" Target="charts/chart15.xml"/><Relationship Id="rId116" Type="http://schemas.openxmlformats.org/officeDocument/2006/relationships/footer" Target="footer2.xml"/><Relationship Id="rId20" Type="http://schemas.openxmlformats.org/officeDocument/2006/relationships/image" Target="media/image9.emf"/><Relationship Id="rId41" Type="http://schemas.openxmlformats.org/officeDocument/2006/relationships/image" Target="media/image13.emf"/><Relationship Id="rId62" Type="http://schemas.openxmlformats.org/officeDocument/2006/relationships/chart" Target="charts/chart13.xml"/><Relationship Id="rId83" Type="http://schemas.openxmlformats.org/officeDocument/2006/relationships/chart" Target="charts/chart17.xml"/><Relationship Id="rId88" Type="http://schemas.openxmlformats.org/officeDocument/2006/relationships/image" Target="media/image28.wmf"/><Relationship Id="rId111" Type="http://schemas.openxmlformats.org/officeDocument/2006/relationships/image" Target="media/image36.jpeg"/><Relationship Id="rId15" Type="http://schemas.openxmlformats.org/officeDocument/2006/relationships/image" Target="media/image6.png"/><Relationship Id="rId36" Type="http://schemas.openxmlformats.org/officeDocument/2006/relationships/chart" Target="charts/chart7.xml"/><Relationship Id="rId57" Type="http://schemas.openxmlformats.org/officeDocument/2006/relationships/chart" Target="charts/chart11.xml"/><Relationship Id="rId106" Type="http://schemas.openxmlformats.org/officeDocument/2006/relationships/diagramLayout" Target="diagrams/layout1.xml"/></Relationships>
</file>

<file path=word/charts/_rels/chart1.xml.rels><?xml version="1.0" encoding="UTF-8" standalone="yes"?>
<Relationships xmlns="http://schemas.openxmlformats.org/package/2006/relationships"><Relationship Id="rId1" Type="http://schemas.openxmlformats.org/officeDocument/2006/relationships/oleObject" Target="file:///D:\wadashun\Desktop\240116&#28201;&#23460;&#21177;&#26524;&#12460;&#12473;&#25490;&#20986;&#37327;&#31639;&#23450;\5_&#23558;&#26469;&#25512;&#35336;.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______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______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______1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______1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_____14.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______15.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______16.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______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_____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_____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274297091389206E-2"/>
          <c:y val="8.0542122376757175E-2"/>
          <c:w val="0.68281133323473719"/>
          <c:h val="0.78743624420684932"/>
        </c:manualLayout>
      </c:layout>
      <c:barChart>
        <c:barDir val="col"/>
        <c:grouping val="stacked"/>
        <c:varyColors val="0"/>
        <c:ser>
          <c:idx val="0"/>
          <c:order val="0"/>
          <c:tx>
            <c:strRef>
              <c:f>比較表!$A$4</c:f>
              <c:strCache>
                <c:ptCount val="1"/>
                <c:pt idx="0">
                  <c:v>産業</c:v>
                </c:pt>
              </c:strCache>
            </c:strRef>
          </c:tx>
          <c:spPr>
            <a:solidFill>
              <a:schemeClr val="bg1"/>
            </a:solidFill>
            <a:ln>
              <a:solidFill>
                <a:schemeClr val="tx1"/>
              </a:solidFill>
            </a:ln>
          </c:spPr>
          <c:invertIfNegative val="0"/>
          <c:dLbls>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比較表!$B$4:$E$4</c:f>
              <c:numCache>
                <c:formatCode>#,##0_);[Red]\(#,##0\)</c:formatCode>
                <c:ptCount val="4"/>
                <c:pt idx="0">
                  <c:v>2592.1873704204481</c:v>
                </c:pt>
                <c:pt idx="1">
                  <c:v>1831.4787899428088</c:v>
                </c:pt>
                <c:pt idx="2">
                  <c:v>1865.9151624186707</c:v>
                </c:pt>
                <c:pt idx="3">
                  <c:v>1797.5528945135302</c:v>
                </c:pt>
              </c:numCache>
            </c:numRef>
          </c:val>
        </c:ser>
        <c:ser>
          <c:idx val="1"/>
          <c:order val="1"/>
          <c:tx>
            <c:strRef>
              <c:f>比較表!$A$5</c:f>
              <c:strCache>
                <c:ptCount val="1"/>
                <c:pt idx="0">
                  <c:v>民生（業務）</c:v>
                </c:pt>
              </c:strCache>
            </c:strRef>
          </c:tx>
          <c:spPr>
            <a:pattFill prst="pct5">
              <a:fgClr>
                <a:schemeClr val="accent1"/>
              </a:fgClr>
              <a:bgClr>
                <a:schemeClr val="bg1"/>
              </a:bgClr>
            </a:pattFill>
            <a:ln>
              <a:solidFill>
                <a:schemeClr val="tx1"/>
              </a:solidFill>
            </a:ln>
          </c:spPr>
          <c:invertIfNegative val="0"/>
          <c:dLbls>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比較表!$B$5:$E$5</c:f>
              <c:numCache>
                <c:formatCode>#,##0_);[Red]\(#,##0\)</c:formatCode>
                <c:ptCount val="4"/>
                <c:pt idx="0">
                  <c:v>859.99924438499966</c:v>
                </c:pt>
                <c:pt idx="1">
                  <c:v>1082.4202656655857</c:v>
                </c:pt>
                <c:pt idx="2">
                  <c:v>1105.3522995944336</c:v>
                </c:pt>
                <c:pt idx="3">
                  <c:v>1061.3224491683097</c:v>
                </c:pt>
              </c:numCache>
            </c:numRef>
          </c:val>
        </c:ser>
        <c:ser>
          <c:idx val="2"/>
          <c:order val="2"/>
          <c:tx>
            <c:strRef>
              <c:f>比較表!$A$6</c:f>
              <c:strCache>
                <c:ptCount val="1"/>
                <c:pt idx="0">
                  <c:v>民生（家庭）</c:v>
                </c:pt>
              </c:strCache>
            </c:strRef>
          </c:tx>
          <c:spPr>
            <a:pattFill prst="wdDnDiag">
              <a:fgClr>
                <a:schemeClr val="accent1"/>
              </a:fgClr>
              <a:bgClr>
                <a:schemeClr val="bg1"/>
              </a:bgClr>
            </a:pattFill>
            <a:ln>
              <a:solidFill>
                <a:schemeClr val="tx1"/>
              </a:solidFill>
            </a:ln>
          </c:spPr>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比較表!$B$6:$E$6</c:f>
              <c:numCache>
                <c:formatCode>#,##0_);[Red]\(#,##0\)</c:formatCode>
                <c:ptCount val="4"/>
                <c:pt idx="0">
                  <c:v>787.64304255016918</c:v>
                </c:pt>
                <c:pt idx="1">
                  <c:v>973.18826333578579</c:v>
                </c:pt>
                <c:pt idx="2">
                  <c:v>1024.6585566691133</c:v>
                </c:pt>
                <c:pt idx="3">
                  <c:v>975.1321472000451</c:v>
                </c:pt>
              </c:numCache>
            </c:numRef>
          </c:val>
        </c:ser>
        <c:ser>
          <c:idx val="3"/>
          <c:order val="3"/>
          <c:tx>
            <c:strRef>
              <c:f>比較表!$A$7</c:f>
              <c:strCache>
                <c:ptCount val="1"/>
                <c:pt idx="0">
                  <c:v>運輸</c:v>
                </c:pt>
              </c:strCache>
            </c:strRef>
          </c:tx>
          <c:spPr>
            <a:pattFill prst="narHorz">
              <a:fgClr>
                <a:schemeClr val="accent1"/>
              </a:fgClr>
              <a:bgClr>
                <a:schemeClr val="bg1"/>
              </a:bgClr>
            </a:pattFill>
            <a:ln>
              <a:solidFill>
                <a:schemeClr val="tx1"/>
              </a:solidFill>
            </a:ln>
          </c:spPr>
          <c:invertIfNegative val="0"/>
          <c:dLbls>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比較表!$B$7:$E$7</c:f>
              <c:numCache>
                <c:formatCode>#,##0_);[Red]\(#,##0\)</c:formatCode>
                <c:ptCount val="4"/>
                <c:pt idx="0">
                  <c:v>754.91899961004515</c:v>
                </c:pt>
                <c:pt idx="1">
                  <c:v>772.40663838140995</c:v>
                </c:pt>
                <c:pt idx="2">
                  <c:v>755.5354982370211</c:v>
                </c:pt>
                <c:pt idx="3">
                  <c:v>700.83549823702106</c:v>
                </c:pt>
              </c:numCache>
            </c:numRef>
          </c:val>
        </c:ser>
        <c:ser>
          <c:idx val="4"/>
          <c:order val="4"/>
          <c:tx>
            <c:strRef>
              <c:f>比較表!$A$8</c:f>
              <c:strCache>
                <c:ptCount val="1"/>
                <c:pt idx="0">
                  <c:v>廃棄物</c:v>
                </c:pt>
              </c:strCache>
            </c:strRef>
          </c:tx>
          <c:spPr>
            <a:pattFill prst="dotGrid">
              <a:fgClr>
                <a:schemeClr val="accent1"/>
              </a:fgClr>
              <a:bgClr>
                <a:schemeClr val="bg1"/>
              </a:bgClr>
            </a:pattFill>
            <a:ln>
              <a:solidFill>
                <a:schemeClr val="tx1"/>
              </a:solidFill>
            </a:ln>
          </c:spPr>
          <c:invertIfNegative val="0"/>
          <c:dLbls>
            <c:dLbl>
              <c:idx val="0"/>
              <c:layout>
                <c:manualLayout>
                  <c:x val="5.1834364517646767E-2"/>
                  <c:y val="3.0652787568128996E-2"/>
                </c:manualLayout>
              </c:layout>
              <c:dLblPos val="ctr"/>
              <c:showLegendKey val="0"/>
              <c:showVal val="1"/>
              <c:showCatName val="0"/>
              <c:showSerName val="0"/>
              <c:showPercent val="0"/>
              <c:showBubbleSize val="0"/>
            </c:dLbl>
            <c:dLbl>
              <c:idx val="1"/>
              <c:layout>
                <c:manualLayout>
                  <c:x val="5.6375275110330796E-2"/>
                  <c:y val="3.0501679885477639E-2"/>
                </c:manualLayout>
              </c:layout>
              <c:dLblPos val="ctr"/>
              <c:showLegendKey val="0"/>
              <c:showVal val="1"/>
              <c:showCatName val="0"/>
              <c:showSerName val="0"/>
              <c:showPercent val="0"/>
              <c:showBubbleSize val="0"/>
            </c:dLbl>
            <c:dLbl>
              <c:idx val="2"/>
              <c:layout>
                <c:manualLayout>
                  <c:x val="5.2092221232210918E-2"/>
                  <c:y val="3.0501679885477671E-2"/>
                </c:manualLayout>
              </c:layout>
              <c:dLblPos val="ctr"/>
              <c:showLegendKey val="0"/>
              <c:showVal val="1"/>
              <c:showCatName val="0"/>
              <c:showSerName val="0"/>
              <c:showPercent val="0"/>
              <c:showBubbleSize val="0"/>
            </c:dLbl>
            <c:dLbl>
              <c:idx val="3"/>
              <c:layout>
                <c:manualLayout>
                  <c:x val="5.2366230310048126E-2"/>
                  <c:y val="2.6917933005534037E-2"/>
                </c:manualLayout>
              </c:layout>
              <c:dLblPos val="ct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比較表!$B$8:$E$8</c:f>
              <c:numCache>
                <c:formatCode>#,##0_);[Red]\(#,##0\)</c:formatCode>
                <c:ptCount val="4"/>
                <c:pt idx="0">
                  <c:v>228.32888134133873</c:v>
                </c:pt>
                <c:pt idx="1">
                  <c:v>200.62087776614447</c:v>
                </c:pt>
                <c:pt idx="2">
                  <c:v>179.0910581332229</c:v>
                </c:pt>
                <c:pt idx="3">
                  <c:v>127.11437845167067</c:v>
                </c:pt>
              </c:numCache>
            </c:numRef>
          </c:val>
        </c:ser>
        <c:ser>
          <c:idx val="5"/>
          <c:order val="5"/>
          <c:tx>
            <c:strRef>
              <c:f>比較表!$A$9</c:f>
              <c:strCache>
                <c:ptCount val="1"/>
                <c:pt idx="0">
                  <c:v>エネルギー転換</c:v>
                </c:pt>
              </c:strCache>
            </c:strRef>
          </c:tx>
          <c:spPr>
            <a:solidFill>
              <a:schemeClr val="tx1"/>
            </a:solidFill>
          </c:spPr>
          <c:invertIfNegative val="0"/>
          <c:dLbls>
            <c:dLbl>
              <c:idx val="0"/>
              <c:layout>
                <c:manualLayout>
                  <c:x val="4.8878413206105274E-2"/>
                  <c:y val="1.849646952982251E-2"/>
                </c:manualLayout>
              </c:layout>
              <c:dLblPos val="ctr"/>
              <c:showLegendKey val="0"/>
              <c:showVal val="1"/>
              <c:showCatName val="0"/>
              <c:showSerName val="0"/>
              <c:showPercent val="0"/>
              <c:showBubbleSize val="0"/>
            </c:dLbl>
            <c:dLbl>
              <c:idx val="1"/>
              <c:layout>
                <c:manualLayout>
                  <c:x val="4.9425238906719494E-2"/>
                  <c:y val="1.0262190522927124E-2"/>
                </c:manualLayout>
              </c:layout>
              <c:dLblPos val="ctr"/>
              <c:showLegendKey val="0"/>
              <c:showVal val="1"/>
              <c:showCatName val="0"/>
              <c:showSerName val="0"/>
              <c:showPercent val="0"/>
              <c:showBubbleSize val="0"/>
            </c:dLbl>
            <c:dLbl>
              <c:idx val="2"/>
              <c:layout>
                <c:manualLayout>
                  <c:x val="5.355857700087744E-2"/>
                  <c:y val="1.4895228773588362E-2"/>
                </c:manualLayout>
              </c:layout>
              <c:dLblPos val="ctr"/>
              <c:showLegendKey val="0"/>
              <c:showVal val="1"/>
              <c:showCatName val="0"/>
              <c:showSerName val="0"/>
              <c:showPercent val="0"/>
              <c:showBubbleSize val="0"/>
            </c:dLbl>
            <c:dLbl>
              <c:idx val="3"/>
              <c:layout>
                <c:manualLayout>
                  <c:x val="5.2366230310048285E-2"/>
                  <c:y val="7.6908380015811633E-3"/>
                </c:manualLayout>
              </c:layout>
              <c:dLblPos val="ct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比較表!$B$9:$E$9</c:f>
              <c:numCache>
                <c:formatCode>#,##0_);[Red]\(#,##0\)</c:formatCode>
                <c:ptCount val="4"/>
                <c:pt idx="0">
                  <c:v>72.10666191793436</c:v>
                </c:pt>
                <c:pt idx="1">
                  <c:v>34.412314329028561</c:v>
                </c:pt>
                <c:pt idx="2">
                  <c:v>32.96816291276658</c:v>
                </c:pt>
                <c:pt idx="3">
                  <c:v>32.96816291276658</c:v>
                </c:pt>
              </c:numCache>
            </c:numRef>
          </c:val>
        </c:ser>
        <c:ser>
          <c:idx val="6"/>
          <c:order val="6"/>
          <c:tx>
            <c:strRef>
              <c:f>比較表!$A$11</c:f>
              <c:strCache>
                <c:ptCount val="1"/>
                <c:pt idx="0">
                  <c:v>その他ガス</c:v>
                </c:pt>
              </c:strCache>
            </c:strRef>
          </c:tx>
          <c:spPr>
            <a:pattFill prst="lgCheck">
              <a:fgClr>
                <a:schemeClr val="tx1"/>
              </a:fgClr>
              <a:bgClr>
                <a:schemeClr val="bg1"/>
              </a:bgClr>
            </a:pattFill>
            <a:ln>
              <a:solidFill>
                <a:schemeClr val="tx1"/>
              </a:solidFill>
            </a:ln>
          </c:spPr>
          <c:invertIfNegative val="0"/>
          <c:dLbls>
            <c:dLbl>
              <c:idx val="0"/>
              <c:layout>
                <c:manualLayout>
                  <c:x val="0"/>
                  <c:y val="0"/>
                </c:manualLayout>
              </c:layout>
              <c:dLblPos val="ctr"/>
              <c:showLegendKey val="0"/>
              <c:showVal val="1"/>
              <c:showCatName val="0"/>
              <c:showSerName val="0"/>
              <c:showPercent val="0"/>
              <c:showBubbleSize val="0"/>
            </c:dLbl>
            <c:dLbl>
              <c:idx val="1"/>
              <c:layout>
                <c:manualLayout>
                  <c:x val="1.8739203837616276E-3"/>
                  <c:y val="-6.1085412615917963E-3"/>
                </c:manualLayout>
              </c:layout>
              <c:dLblPos val="ctr"/>
              <c:showLegendKey val="0"/>
              <c:showVal val="1"/>
              <c:showCatName val="0"/>
              <c:showSerName val="0"/>
              <c:showPercent val="0"/>
              <c:showBubbleSize val="0"/>
            </c:dLbl>
            <c:dLbl>
              <c:idx val="2"/>
              <c:layout>
                <c:manualLayout>
                  <c:x val="1.293085232386976E-3"/>
                  <c:y val="-9.2599029676137031E-3"/>
                </c:manualLayout>
              </c:layout>
              <c:dLblPos val="ctr"/>
              <c:showLegendKey val="0"/>
              <c:showVal val="1"/>
              <c:showCatName val="0"/>
              <c:showSerName val="0"/>
              <c:showPercent val="0"/>
              <c:showBubbleSize val="0"/>
            </c:dLbl>
            <c:dLbl>
              <c:idx val="3"/>
              <c:layout>
                <c:manualLayout>
                  <c:x val="-1.8052350683549206E-3"/>
                  <c:y val="-7.6908480247629418E-3"/>
                </c:manualLayout>
              </c:layout>
              <c:dLblPos val="ctr"/>
              <c:showLegendKey val="0"/>
              <c:showVal val="1"/>
              <c:showCatName val="0"/>
              <c:showSerName val="0"/>
              <c:showPercent val="0"/>
              <c:showBubbleSize val="0"/>
            </c:dLbl>
            <c:spPr>
              <a:solidFill>
                <a:schemeClr val="bg1"/>
              </a:solidFill>
            </c:spPr>
            <c:txPr>
              <a:bodyPr/>
              <a:lstStyle/>
              <a:p>
                <a:pPr>
                  <a:defRPr sz="800"/>
                </a:pPr>
                <a:endParaRPr lang="ja-JP"/>
              </a:p>
            </c:txPr>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比較表!$B$11:$E$11</c:f>
              <c:numCache>
                <c:formatCode>#,##0_);[Red]\(#,##0\)</c:formatCode>
                <c:ptCount val="4"/>
                <c:pt idx="0">
                  <c:v>617.46247674833762</c:v>
                </c:pt>
                <c:pt idx="1">
                  <c:v>186.18570614187229</c:v>
                </c:pt>
                <c:pt idx="2">
                  <c:v>331.71360365641681</c:v>
                </c:pt>
                <c:pt idx="3">
                  <c:v>331.71360365641681</c:v>
                </c:pt>
              </c:numCache>
            </c:numRef>
          </c:val>
        </c:ser>
        <c:dLbls>
          <c:showLegendKey val="0"/>
          <c:showVal val="0"/>
          <c:showCatName val="0"/>
          <c:showSerName val="0"/>
          <c:showPercent val="0"/>
          <c:showBubbleSize val="0"/>
        </c:dLbls>
        <c:gapWidth val="150"/>
        <c:overlap val="100"/>
        <c:serLines/>
        <c:axId val="231038976"/>
        <c:axId val="225579520"/>
      </c:barChart>
      <c:lineChart>
        <c:grouping val="standard"/>
        <c:varyColors val="0"/>
        <c:ser>
          <c:idx val="7"/>
          <c:order val="7"/>
          <c:spPr>
            <a:ln>
              <a:noFill/>
            </a:ln>
          </c:spPr>
          <c:marker>
            <c:symbol val="none"/>
          </c:marker>
          <c:dLbls>
            <c:dLbl>
              <c:idx val="0"/>
              <c:layout>
                <c:manualLayout>
                  <c:x val="-5.4137908194882858E-2"/>
                  <c:y val="-6.0580450170367207E-2"/>
                </c:manualLayout>
              </c:layout>
              <c:tx>
                <c:rich>
                  <a:bodyPr/>
                  <a:lstStyle/>
                  <a:p>
                    <a:r>
                      <a:rPr lang="en-US" altLang="en-US" sz="900">
                        <a:latin typeface="HG丸ｺﾞｼｯｸM-PRO" pitchFamily="50" charset="-128"/>
                        <a:ea typeface="HG丸ｺﾞｼｯｸM-PRO" pitchFamily="50" charset="-128"/>
                      </a:rPr>
                      <a:t>5,912</a:t>
                    </a:r>
                  </a:p>
                  <a:p>
                    <a:r>
                      <a:rPr lang="en-US" altLang="en-US" sz="900">
                        <a:latin typeface="HG丸ｺﾞｼｯｸM-PRO" pitchFamily="50" charset="-128"/>
                        <a:ea typeface="HG丸ｺﾞｼｯｸM-PRO" pitchFamily="50" charset="-128"/>
                      </a:rPr>
                      <a:t> (5,295)</a:t>
                    </a:r>
                    <a:endParaRPr lang="en-US" altLang="en-US"/>
                  </a:p>
                </c:rich>
              </c:tx>
              <c:dLblPos val="r"/>
              <c:showLegendKey val="0"/>
              <c:showVal val="0"/>
              <c:showCatName val="0"/>
              <c:showSerName val="0"/>
              <c:showPercent val="0"/>
              <c:showBubbleSize val="0"/>
            </c:dLbl>
            <c:dLbl>
              <c:idx val="1"/>
              <c:layout>
                <c:manualLayout>
                  <c:x val="-4.7071040866635522E-2"/>
                  <c:y val="-6.6312158134704702E-2"/>
                </c:manualLayout>
              </c:layout>
              <c:tx>
                <c:rich>
                  <a:bodyPr/>
                  <a:lstStyle/>
                  <a:p>
                    <a:r>
                      <a:rPr lang="en-US" altLang="en-US" sz="900">
                        <a:latin typeface="HG丸ｺﾞｼｯｸM-PRO" pitchFamily="50" charset="-128"/>
                        <a:ea typeface="HG丸ｺﾞｼｯｸM-PRO" pitchFamily="50" charset="-128"/>
                      </a:rPr>
                      <a:t>5,081</a:t>
                    </a:r>
                  </a:p>
                  <a:p>
                    <a:r>
                      <a:rPr lang="en-US" altLang="en-US" sz="900">
                        <a:latin typeface="HG丸ｺﾞｼｯｸM-PRO" pitchFamily="50" charset="-128"/>
                        <a:ea typeface="HG丸ｺﾞｼｯｸM-PRO" pitchFamily="50" charset="-128"/>
                      </a:rPr>
                      <a:t>(4,895)</a:t>
                    </a:r>
                    <a:endParaRPr lang="en-US" altLang="en-US"/>
                  </a:p>
                </c:rich>
              </c:tx>
              <c:dLblPos val="r"/>
              <c:showLegendKey val="0"/>
              <c:showVal val="0"/>
              <c:showCatName val="0"/>
              <c:showSerName val="0"/>
              <c:showPercent val="0"/>
              <c:showBubbleSize val="0"/>
            </c:dLbl>
            <c:dLbl>
              <c:idx val="2"/>
              <c:layout>
                <c:manualLayout>
                  <c:x val="-4.8464889790368032E-2"/>
                  <c:y val="-7.0851346833678344E-2"/>
                </c:manualLayout>
              </c:layout>
              <c:tx>
                <c:rich>
                  <a:bodyPr/>
                  <a:lstStyle/>
                  <a:p>
                    <a:r>
                      <a:rPr lang="en-US" altLang="en-US" sz="900">
                        <a:latin typeface="HG丸ｺﾞｼｯｸM-PRO" pitchFamily="50" charset="-128"/>
                        <a:ea typeface="HG丸ｺﾞｼｯｸM-PRO" pitchFamily="50" charset="-128"/>
                      </a:rPr>
                      <a:t>5,295</a:t>
                    </a:r>
                  </a:p>
                  <a:p>
                    <a:r>
                      <a:rPr lang="en-US" altLang="en-US" sz="900">
                        <a:latin typeface="HG丸ｺﾞｼｯｸM-PRO" pitchFamily="50" charset="-128"/>
                        <a:ea typeface="HG丸ｺﾞｼｯｸM-PRO" pitchFamily="50" charset="-128"/>
                      </a:rPr>
                      <a:t>(4,964)</a:t>
                    </a:r>
                    <a:endParaRPr lang="en-US" altLang="en-US"/>
                  </a:p>
                </c:rich>
              </c:tx>
              <c:dLblPos val="r"/>
              <c:showLegendKey val="0"/>
              <c:showVal val="0"/>
              <c:showCatName val="0"/>
              <c:showSerName val="0"/>
              <c:showPercent val="0"/>
              <c:showBubbleSize val="0"/>
            </c:dLbl>
            <c:dLbl>
              <c:idx val="3"/>
              <c:layout>
                <c:manualLayout>
                  <c:x val="-5.1473956493499236E-2"/>
                  <c:y val="-7.3693958986833966E-2"/>
                </c:manualLayout>
              </c:layout>
              <c:tx>
                <c:rich>
                  <a:bodyPr/>
                  <a:lstStyle/>
                  <a:p>
                    <a:r>
                      <a:rPr lang="en-US" altLang="en-US" sz="900">
                        <a:latin typeface="HG丸ｺﾞｼｯｸM-PRO" pitchFamily="50" charset="-128"/>
                        <a:ea typeface="HG丸ｺﾞｼｯｸM-PRO" pitchFamily="50" charset="-128"/>
                      </a:rPr>
                      <a:t>5,027</a:t>
                    </a:r>
                  </a:p>
                  <a:p>
                    <a:r>
                      <a:rPr lang="en-US" altLang="en-US" sz="900">
                        <a:latin typeface="HG丸ｺﾞｼｯｸM-PRO" pitchFamily="50" charset="-128"/>
                        <a:ea typeface="HG丸ｺﾞｼｯｸM-PRO" pitchFamily="50" charset="-128"/>
                      </a:rPr>
                      <a:t>(4,695)</a:t>
                    </a:r>
                    <a:endParaRPr lang="en-US" altLang="en-US"/>
                  </a:p>
                </c:rich>
              </c:tx>
              <c:dLblPos val="r"/>
              <c:showLegendKey val="0"/>
              <c:showVal val="0"/>
              <c:showCatName val="0"/>
              <c:showSerName val="0"/>
              <c:showPercent val="0"/>
              <c:showBubbleSize val="0"/>
            </c:dLbl>
            <c:txPr>
              <a:bodyPr/>
              <a:lstStyle/>
              <a:p>
                <a:pPr>
                  <a:defRPr sz="900">
                    <a:latin typeface="HG丸ｺﾞｼｯｸM-PRO" pitchFamily="50" charset="-128"/>
                    <a:ea typeface="HG丸ｺﾞｼｯｸM-PRO" pitchFamily="50" charset="-128"/>
                  </a:defRPr>
                </a:pPr>
                <a:endParaRPr lang="ja-JP"/>
              </a:p>
            </c:txPr>
            <c:dLblPos val="t"/>
            <c:showLegendKey val="0"/>
            <c:showVal val="1"/>
            <c:showCatName val="0"/>
            <c:showSerName val="0"/>
            <c:showPercent val="0"/>
            <c:showBubbleSize val="0"/>
            <c:showLeaderLines val="0"/>
          </c:dLbls>
          <c:cat>
            <c:strRef>
              <c:f>比較表!$B$3:$E$3</c:f>
              <c:strCache>
                <c:ptCount val="4"/>
                <c:pt idx="0">
                  <c:v>1990年度</c:v>
                </c:pt>
                <c:pt idx="1">
                  <c:v>2008年度</c:v>
                </c:pt>
                <c:pt idx="2">
                  <c:v>2014年度
(対策なし)</c:v>
                </c:pt>
                <c:pt idx="3">
                  <c:v>2014年度
(対策あり)</c:v>
                </c:pt>
              </c:strCache>
            </c:strRef>
          </c:cat>
          <c:val>
            <c:numRef>
              <c:f>比較表!$B$12:$E$12</c:f>
              <c:numCache>
                <c:formatCode>#,##0_);[Red]\(#,##0\)</c:formatCode>
                <c:ptCount val="4"/>
                <c:pt idx="0">
                  <c:v>5912.6466769732733</c:v>
                </c:pt>
                <c:pt idx="1">
                  <c:v>5080.7128555626359</c:v>
                </c:pt>
                <c:pt idx="2">
                  <c:v>5295.2343416216436</c:v>
                </c:pt>
                <c:pt idx="3">
                  <c:v>5026.6391341397593</c:v>
                </c:pt>
              </c:numCache>
            </c:numRef>
          </c:val>
          <c:smooth val="0"/>
        </c:ser>
        <c:dLbls>
          <c:showLegendKey val="0"/>
          <c:showVal val="0"/>
          <c:showCatName val="0"/>
          <c:showSerName val="0"/>
          <c:showPercent val="0"/>
          <c:showBubbleSize val="0"/>
        </c:dLbls>
        <c:marker val="1"/>
        <c:smooth val="0"/>
        <c:axId val="231038976"/>
        <c:axId val="225579520"/>
      </c:lineChart>
      <c:catAx>
        <c:axId val="231038976"/>
        <c:scaling>
          <c:orientation val="minMax"/>
        </c:scaling>
        <c:delete val="0"/>
        <c:axPos val="b"/>
        <c:numFmt formatCode="General" sourceLinked="1"/>
        <c:majorTickMark val="out"/>
        <c:minorTickMark val="none"/>
        <c:tickLblPos val="nextTo"/>
        <c:txPr>
          <a:bodyPr/>
          <a:lstStyle/>
          <a:p>
            <a:pPr>
              <a:defRPr sz="1000">
                <a:latin typeface="HG丸ｺﾞｼｯｸM-PRO" pitchFamily="50" charset="-128"/>
                <a:ea typeface="HG丸ｺﾞｼｯｸM-PRO" pitchFamily="50" charset="-128"/>
              </a:defRPr>
            </a:pPr>
            <a:endParaRPr lang="ja-JP"/>
          </a:p>
        </c:txPr>
        <c:crossAx val="225579520"/>
        <c:crosses val="autoZero"/>
        <c:auto val="1"/>
        <c:lblAlgn val="ctr"/>
        <c:lblOffset val="100"/>
        <c:noMultiLvlLbl val="0"/>
      </c:catAx>
      <c:valAx>
        <c:axId val="225579520"/>
        <c:scaling>
          <c:orientation val="minMax"/>
        </c:scaling>
        <c:delete val="0"/>
        <c:axPos val="l"/>
        <c:majorGridlines>
          <c:spPr>
            <a:ln w="15875">
              <a:prstDash val="sysDot"/>
            </a:ln>
          </c:spPr>
        </c:majorGridlines>
        <c:title>
          <c:tx>
            <c:rich>
              <a:bodyPr rot="0" vert="horz"/>
              <a:lstStyle/>
              <a:p>
                <a:pPr>
                  <a:defRPr>
                    <a:latin typeface="HG丸ｺﾞｼｯｸM-PRO" pitchFamily="50" charset="-128"/>
                    <a:ea typeface="HG丸ｺﾞｼｯｸM-PRO" pitchFamily="50" charset="-128"/>
                  </a:defRPr>
                </a:pPr>
                <a:r>
                  <a:rPr lang="ja-JP" altLang="en-US">
                    <a:latin typeface="HG丸ｺﾞｼｯｸM-PRO" pitchFamily="50" charset="-128"/>
                    <a:ea typeface="HG丸ｺﾞｼｯｸM-PRO" pitchFamily="50" charset="-128"/>
                  </a:rPr>
                  <a:t>（万トン）</a:t>
                </a:r>
              </a:p>
            </c:rich>
          </c:tx>
          <c:layout>
            <c:manualLayout>
              <c:xMode val="edge"/>
              <c:yMode val="edge"/>
              <c:x val="3.8547546317143126E-2"/>
              <c:y val="2.2382739347664186E-3"/>
            </c:manualLayout>
          </c:layout>
          <c:overlay val="0"/>
        </c:title>
        <c:numFmt formatCode="#,##0_);[Red]\(#,##0\)" sourceLinked="1"/>
        <c:majorTickMark val="out"/>
        <c:minorTickMark val="none"/>
        <c:tickLblPos val="nextTo"/>
        <c:txPr>
          <a:bodyPr/>
          <a:lstStyle/>
          <a:p>
            <a:pPr>
              <a:defRPr sz="900">
                <a:latin typeface="HG丸ｺﾞｼｯｸM-PRO" pitchFamily="50" charset="-128"/>
                <a:ea typeface="HG丸ｺﾞｼｯｸM-PRO" pitchFamily="50" charset="-128"/>
              </a:defRPr>
            </a:pPr>
            <a:endParaRPr lang="ja-JP"/>
          </a:p>
        </c:txPr>
        <c:crossAx val="231038976"/>
        <c:crosses val="autoZero"/>
        <c:crossBetween val="between"/>
      </c:valAx>
      <c:spPr>
        <a:noFill/>
        <a:ln>
          <a:solidFill>
            <a:schemeClr val="tx1"/>
          </a:solidFill>
        </a:ln>
      </c:spPr>
    </c:plotArea>
    <c:legend>
      <c:legendPos val="r"/>
      <c:legendEntry>
        <c:idx val="7"/>
        <c:delete val="1"/>
      </c:legendEntry>
      <c:layout>
        <c:manualLayout>
          <c:xMode val="edge"/>
          <c:yMode val="edge"/>
          <c:x val="0.79087069977323743"/>
          <c:y val="0.2533634921651054"/>
          <c:w val="0.19466177436937604"/>
          <c:h val="0.5924039247160221"/>
        </c:manualLayout>
      </c:layout>
      <c:overlay val="0"/>
      <c:spPr>
        <a:ln>
          <a:noFill/>
        </a:ln>
      </c:spPr>
      <c:txPr>
        <a:bodyPr/>
        <a:lstStyle/>
        <a:p>
          <a:pPr>
            <a:defRPr sz="1000">
              <a:latin typeface="HG丸ｺﾞｼｯｸM-PRO" pitchFamily="50" charset="-128"/>
              <a:ea typeface="HG丸ｺﾞｼｯｸM-PRO" pitchFamily="50" charset="-128"/>
            </a:defRPr>
          </a:pPr>
          <a:endParaRPr lang="ja-JP"/>
        </a:p>
      </c:txPr>
    </c:legend>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製造品出荷額当たりのエネルギー消費量の推移</a:t>
            </a:r>
          </a:p>
        </c:rich>
      </c:tx>
      <c:layout>
        <c:manualLayout>
          <c:xMode val="edge"/>
          <c:yMode val="edge"/>
          <c:x val="0.14660235672012084"/>
          <c:y val="4.7194363862411914E-3"/>
        </c:manualLayout>
      </c:layout>
      <c:overlay val="1"/>
    </c:title>
    <c:autoTitleDeleted val="0"/>
    <c:plotArea>
      <c:layout>
        <c:manualLayout>
          <c:layoutTarget val="inner"/>
          <c:xMode val="edge"/>
          <c:yMode val="edge"/>
          <c:x val="0.13847934755588034"/>
          <c:y val="0.14615830915872358"/>
          <c:w val="0.72003996857387009"/>
          <c:h val="0.70131067608643782"/>
        </c:manualLayout>
      </c:layout>
      <c:lineChart>
        <c:grouping val="standard"/>
        <c:varyColors val="0"/>
        <c:ser>
          <c:idx val="0"/>
          <c:order val="0"/>
          <c:marker>
            <c:symbol val="diamond"/>
            <c:size val="3"/>
          </c:marker>
          <c:dPt>
            <c:idx val="1"/>
            <c:bubble3D val="0"/>
            <c:spPr>
              <a:ln>
                <a:noFill/>
              </a:ln>
            </c:spPr>
          </c:dPt>
          <c:dLbls>
            <c:dLbl>
              <c:idx val="0"/>
              <c:layout>
                <c:manualLayout>
                  <c:x val="-5.4395075615548058E-2"/>
                  <c:y val="3.8326849460023078E-2"/>
                </c:manualLayout>
              </c:layout>
              <c:dLblPos val="r"/>
              <c:showLegendKey val="0"/>
              <c:showVal val="1"/>
              <c:showCatName val="0"/>
              <c:showSerName val="0"/>
              <c:showPercent val="0"/>
              <c:showBubbleSize val="0"/>
            </c:dLbl>
            <c:dLbl>
              <c:idx val="2"/>
              <c:layout>
                <c:manualLayout>
                  <c:x val="-5.4395075615548058E-2"/>
                  <c:y val="5.4153748501713839E-2"/>
                </c:manualLayout>
              </c:layout>
              <c:dLblPos val="r"/>
              <c:showLegendKey val="0"/>
              <c:showVal val="1"/>
              <c:showCatName val="0"/>
              <c:showSerName val="0"/>
              <c:showPercent val="0"/>
              <c:showBubbleSize val="0"/>
            </c:dLbl>
            <c:dLbl>
              <c:idx val="5"/>
              <c:layout>
                <c:manualLayout>
                  <c:x val="-5.4395075615548058E-2"/>
                  <c:y val="5.4120602869334532E-2"/>
                </c:manualLayout>
              </c:layout>
              <c:dLblPos val="r"/>
              <c:showLegendKey val="0"/>
              <c:showVal val="1"/>
              <c:showCatName val="0"/>
              <c:showSerName val="0"/>
              <c:showPercent val="0"/>
              <c:showBubbleSize val="0"/>
            </c:dLbl>
            <c:dLbl>
              <c:idx val="6"/>
              <c:layout>
                <c:manualLayout>
                  <c:x val="-5.4395075615548058E-2"/>
                  <c:y val="5.4153748501713839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産業!$E$4:$X$4</c:f>
              <c:numCache>
                <c:formatCode>General</c:formatCode>
                <c:ptCount val="7"/>
                <c:pt idx="0">
                  <c:v>1990</c:v>
                </c:pt>
                <c:pt idx="1">
                  <c:v>2004</c:v>
                </c:pt>
                <c:pt idx="2">
                  <c:v>2005</c:v>
                </c:pt>
                <c:pt idx="3">
                  <c:v>2006</c:v>
                </c:pt>
                <c:pt idx="4">
                  <c:v>2007</c:v>
                </c:pt>
                <c:pt idx="5">
                  <c:v>2008</c:v>
                </c:pt>
                <c:pt idx="6">
                  <c:v>2009</c:v>
                </c:pt>
              </c:numCache>
            </c:numRef>
          </c:cat>
          <c:val>
            <c:numRef>
              <c:f>産業!$E$18:$X$18</c:f>
              <c:numCache>
                <c:formatCode>0.00_ </c:formatCode>
                <c:ptCount val="7"/>
                <c:pt idx="0">
                  <c:v>1.3732483777809039</c:v>
                </c:pt>
                <c:pt idx="1">
                  <c:v>1.8271552254570691</c:v>
                </c:pt>
                <c:pt idx="2">
                  <c:v>1.7256713170960354</c:v>
                </c:pt>
                <c:pt idx="3">
                  <c:v>1.8153302864342549</c:v>
                </c:pt>
                <c:pt idx="4">
                  <c:v>1.6458223575839692</c:v>
                </c:pt>
                <c:pt idx="5">
                  <c:v>1.5601969144898893</c:v>
                </c:pt>
                <c:pt idx="6">
                  <c:v>1.7147818338785925</c:v>
                </c:pt>
              </c:numCache>
            </c:numRef>
          </c:val>
          <c:smooth val="0"/>
        </c:ser>
        <c:dLbls>
          <c:showLegendKey val="0"/>
          <c:showVal val="0"/>
          <c:showCatName val="0"/>
          <c:showSerName val="0"/>
          <c:showPercent val="0"/>
          <c:showBubbleSize val="0"/>
        </c:dLbls>
        <c:marker val="1"/>
        <c:smooth val="0"/>
        <c:axId val="253410816"/>
        <c:axId val="248225088"/>
      </c:lineChart>
      <c:catAx>
        <c:axId val="253410816"/>
        <c:scaling>
          <c:orientation val="minMax"/>
        </c:scaling>
        <c:delete val="0"/>
        <c:axPos val="b"/>
        <c:title>
          <c:tx>
            <c:rich>
              <a:bodyPr/>
              <a:lstStyle/>
              <a:p>
                <a:pPr>
                  <a:defRPr sz="800"/>
                </a:pPr>
                <a:r>
                  <a:rPr lang="ja-JP" altLang="en-US" sz="800" b="0"/>
                  <a:t>（年度）</a:t>
                </a:r>
              </a:p>
            </c:rich>
          </c:tx>
          <c:layout>
            <c:manualLayout>
              <c:xMode val="edge"/>
              <c:yMode val="edge"/>
              <c:x val="0.84754822572060395"/>
              <c:y val="0.86091545793617907"/>
            </c:manualLayout>
          </c:layout>
          <c:overlay val="0"/>
        </c:title>
        <c:numFmt formatCode="General" sourceLinked="1"/>
        <c:majorTickMark val="out"/>
        <c:minorTickMark val="none"/>
        <c:tickLblPos val="nextTo"/>
        <c:txPr>
          <a:bodyPr/>
          <a:lstStyle/>
          <a:p>
            <a:pPr>
              <a:defRPr sz="800"/>
            </a:pPr>
            <a:endParaRPr lang="ja-JP"/>
          </a:p>
        </c:txPr>
        <c:crossAx val="248225088"/>
        <c:crosses val="autoZero"/>
        <c:auto val="1"/>
        <c:lblAlgn val="ctr"/>
        <c:lblOffset val="100"/>
        <c:noMultiLvlLbl val="0"/>
      </c:catAx>
      <c:valAx>
        <c:axId val="248225088"/>
        <c:scaling>
          <c:orientation val="minMax"/>
        </c:scaling>
        <c:delete val="0"/>
        <c:axPos val="l"/>
        <c:majorGridlines>
          <c:spPr>
            <a:ln>
              <a:solidFill>
                <a:schemeClr val="bg1">
                  <a:lumMod val="50000"/>
                </a:schemeClr>
              </a:solidFill>
              <a:prstDash val="sysDash"/>
            </a:ln>
          </c:spPr>
        </c:majorGridlines>
        <c:title>
          <c:tx>
            <c:rich>
              <a:bodyPr rot="0" vert="horz"/>
              <a:lstStyle/>
              <a:p>
                <a:pPr>
                  <a:defRPr/>
                </a:pPr>
                <a:r>
                  <a:rPr lang="en-US" altLang="ja-JP" sz="900" b="0"/>
                  <a:t>(PJ/</a:t>
                </a:r>
                <a:r>
                  <a:rPr lang="ja-JP" altLang="en-US" sz="900" b="0"/>
                  <a:t>千億円</a:t>
                </a:r>
                <a:r>
                  <a:rPr lang="en-US" altLang="ja-JP" sz="900" b="0"/>
                  <a:t>)</a:t>
                </a:r>
                <a:endParaRPr lang="ja-JP" altLang="en-US" sz="900" b="0"/>
              </a:p>
            </c:rich>
          </c:tx>
          <c:layout>
            <c:manualLayout>
              <c:xMode val="edge"/>
              <c:yMode val="edge"/>
              <c:x val="3.7293818439518333E-3"/>
              <c:y val="6.1689183588893491E-2"/>
            </c:manualLayout>
          </c:layout>
          <c:overlay val="0"/>
        </c:title>
        <c:numFmt formatCode="0.00_ " sourceLinked="1"/>
        <c:majorTickMark val="out"/>
        <c:minorTickMark val="none"/>
        <c:tickLblPos val="nextTo"/>
        <c:txPr>
          <a:bodyPr/>
          <a:lstStyle/>
          <a:p>
            <a:pPr>
              <a:defRPr sz="800"/>
            </a:pPr>
            <a:endParaRPr lang="ja-JP"/>
          </a:p>
        </c:txPr>
        <c:crossAx val="253410816"/>
        <c:crosses val="autoZero"/>
        <c:crossBetween val="between"/>
        <c:majorUnit val="0.5"/>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自動車の走行量</a:t>
            </a:r>
          </a:p>
        </c:rich>
      </c:tx>
      <c:layout>
        <c:manualLayout>
          <c:xMode val="edge"/>
          <c:yMode val="edge"/>
          <c:x val="0.34774895347713264"/>
          <c:y val="3.7829806761748548E-3"/>
        </c:manualLayout>
      </c:layout>
      <c:overlay val="1"/>
    </c:title>
    <c:autoTitleDeleted val="0"/>
    <c:plotArea>
      <c:layout>
        <c:manualLayout>
          <c:layoutTarget val="inner"/>
          <c:xMode val="edge"/>
          <c:yMode val="edge"/>
          <c:x val="0.1201807715983742"/>
          <c:y val="0.11957917406890786"/>
          <c:w val="0.65993704235548223"/>
          <c:h val="0.70406630987955598"/>
        </c:manualLayout>
      </c:layout>
      <c:lineChart>
        <c:grouping val="standard"/>
        <c:varyColors val="0"/>
        <c:ser>
          <c:idx val="1"/>
          <c:order val="0"/>
          <c:tx>
            <c:v>合計</c:v>
          </c:tx>
          <c:marker>
            <c:symbol val="square"/>
            <c:size val="3"/>
          </c:marker>
          <c:dPt>
            <c:idx val="1"/>
            <c:bubble3D val="0"/>
            <c:spPr>
              <a:ln>
                <a:noFill/>
              </a:ln>
            </c:spPr>
          </c:dPt>
          <c:dLbls>
            <c:dLbl>
              <c:idx val="1"/>
              <c:layout>
                <c:manualLayout>
                  <c:x val="-6.1219930455834709E-2"/>
                  <c:y val="-4.7734625993723599E-2"/>
                </c:manualLayout>
              </c:layout>
              <c:dLblPos val="r"/>
              <c:showLegendKey val="0"/>
              <c:showVal val="1"/>
              <c:showCatName val="0"/>
              <c:showSerName val="0"/>
              <c:showPercent val="0"/>
              <c:showBubbleSize val="0"/>
            </c:dLbl>
            <c:dLbl>
              <c:idx val="2"/>
              <c:layout>
                <c:manualLayout>
                  <c:x val="-6.4987895042901395E-2"/>
                  <c:y val="-4.7734625993723585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運輸!$E$34:$X$34</c:f>
              <c:numCache>
                <c:formatCode>#,##0_);[Red]\(#,##0\)</c:formatCode>
                <c:ptCount val="7"/>
                <c:pt idx="0">
                  <c:v>28835</c:v>
                </c:pt>
                <c:pt idx="1">
                  <c:v>31487.81902497229</c:v>
                </c:pt>
                <c:pt idx="2">
                  <c:v>31651.406582475003</c:v>
                </c:pt>
                <c:pt idx="3">
                  <c:v>31151.936773776499</c:v>
                </c:pt>
                <c:pt idx="4">
                  <c:v>30688.588355343298</c:v>
                </c:pt>
                <c:pt idx="5">
                  <c:v>29839.999999999993</c:v>
                </c:pt>
                <c:pt idx="6">
                  <c:v>29611</c:v>
                </c:pt>
              </c:numCache>
            </c:numRef>
          </c:val>
          <c:smooth val="0"/>
        </c:ser>
        <c:ser>
          <c:idx val="2"/>
          <c:order val="1"/>
          <c:tx>
            <c:strRef>
              <c:f>運輸!$C$35</c:f>
              <c:strCache>
                <c:ptCount val="1"/>
                <c:pt idx="0">
                  <c:v>旅客自動車</c:v>
                </c:pt>
              </c:strCache>
            </c:strRef>
          </c:tx>
          <c:marker>
            <c:symbol val="triangle"/>
            <c:size val="3"/>
          </c:marker>
          <c:dPt>
            <c:idx val="1"/>
            <c:bubble3D val="0"/>
            <c:spPr>
              <a:ln>
                <a:noFill/>
              </a:ln>
            </c:spPr>
          </c:dPt>
          <c:dLbls>
            <c:dLbl>
              <c:idx val="0"/>
              <c:layout>
                <c:manualLayout>
                  <c:x val="-6.4987895042901395E-2"/>
                  <c:y val="-4.458960470962621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運輸!$E$35:$X$35</c:f>
              <c:numCache>
                <c:formatCode>#,##0_);[Red]\(#,##0\)</c:formatCode>
                <c:ptCount val="7"/>
                <c:pt idx="0">
                  <c:v>16737</c:v>
                </c:pt>
                <c:pt idx="1">
                  <c:v>21641.039073528711</c:v>
                </c:pt>
                <c:pt idx="2">
                  <c:v>21929.709380854994</c:v>
                </c:pt>
                <c:pt idx="3">
                  <c:v>21553.451121137503</c:v>
                </c:pt>
                <c:pt idx="4">
                  <c:v>21234.379752441222</c:v>
                </c:pt>
                <c:pt idx="5">
                  <c:v>20650</c:v>
                </c:pt>
                <c:pt idx="6">
                  <c:v>20498</c:v>
                </c:pt>
              </c:numCache>
            </c:numRef>
          </c:val>
          <c:smooth val="0"/>
        </c:ser>
        <c:ser>
          <c:idx val="3"/>
          <c:order val="2"/>
          <c:tx>
            <c:strRef>
              <c:f>運輸!$C$36</c:f>
              <c:strCache>
                <c:ptCount val="1"/>
                <c:pt idx="0">
                  <c:v>貨物自動車</c:v>
                </c:pt>
              </c:strCache>
            </c:strRef>
          </c:tx>
          <c:marker>
            <c:symbol val="x"/>
            <c:size val="3"/>
          </c:marker>
          <c:dPt>
            <c:idx val="1"/>
            <c:bubble3D val="0"/>
            <c:spPr>
              <a:ln>
                <a:noFill/>
              </a:ln>
            </c:spPr>
          </c:dPt>
          <c:dLbls>
            <c:txPr>
              <a:bodyPr/>
              <a:lstStyle/>
              <a:p>
                <a:pPr>
                  <a:defRPr sz="700"/>
                </a:pPr>
                <a:endParaRPr lang="ja-JP"/>
              </a:p>
            </c:txPr>
            <c:dLblPos val="b"/>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運輸!$E$36:$X$36</c:f>
              <c:numCache>
                <c:formatCode>#,##0_);[Red]\(#,##0\)</c:formatCode>
                <c:ptCount val="7"/>
                <c:pt idx="0">
                  <c:v>12098</c:v>
                </c:pt>
                <c:pt idx="1">
                  <c:v>9846.7799514435719</c:v>
                </c:pt>
                <c:pt idx="2">
                  <c:v>9721.6972016200052</c:v>
                </c:pt>
                <c:pt idx="3">
                  <c:v>9598.4856526389995</c:v>
                </c:pt>
                <c:pt idx="4">
                  <c:v>9454.2086029020738</c:v>
                </c:pt>
                <c:pt idx="5">
                  <c:v>9190</c:v>
                </c:pt>
                <c:pt idx="6">
                  <c:v>9113</c:v>
                </c:pt>
              </c:numCache>
            </c:numRef>
          </c:val>
          <c:smooth val="0"/>
        </c:ser>
        <c:dLbls>
          <c:showLegendKey val="0"/>
          <c:showVal val="0"/>
          <c:showCatName val="0"/>
          <c:showSerName val="0"/>
          <c:showPercent val="0"/>
          <c:showBubbleSize val="0"/>
        </c:dLbls>
        <c:marker val="1"/>
        <c:smooth val="0"/>
        <c:axId val="257117696"/>
        <c:axId val="65304192"/>
      </c:lineChart>
      <c:catAx>
        <c:axId val="257117696"/>
        <c:scaling>
          <c:orientation val="minMax"/>
        </c:scaling>
        <c:delete val="0"/>
        <c:axPos val="b"/>
        <c:title>
          <c:tx>
            <c:rich>
              <a:bodyPr/>
              <a:lstStyle/>
              <a:p>
                <a:pPr>
                  <a:defRPr sz="800"/>
                </a:pPr>
                <a:r>
                  <a:rPr lang="ja-JP" altLang="en-US" sz="800" b="0"/>
                  <a:t>（年度）</a:t>
                </a:r>
              </a:p>
            </c:rich>
          </c:tx>
          <c:layout>
            <c:manualLayout>
              <c:xMode val="edge"/>
              <c:yMode val="edge"/>
              <c:x val="0.77704953538326427"/>
              <c:y val="0.84419172069734794"/>
            </c:manualLayout>
          </c:layout>
          <c:overlay val="0"/>
        </c:title>
        <c:numFmt formatCode="General" sourceLinked="1"/>
        <c:majorTickMark val="out"/>
        <c:minorTickMark val="none"/>
        <c:tickLblPos val="nextTo"/>
        <c:txPr>
          <a:bodyPr/>
          <a:lstStyle/>
          <a:p>
            <a:pPr>
              <a:defRPr sz="800"/>
            </a:pPr>
            <a:endParaRPr lang="ja-JP"/>
          </a:p>
        </c:txPr>
        <c:crossAx val="65304192"/>
        <c:crosses val="autoZero"/>
        <c:auto val="1"/>
        <c:lblAlgn val="ctr"/>
        <c:lblOffset val="100"/>
        <c:noMultiLvlLbl val="0"/>
      </c:catAx>
      <c:valAx>
        <c:axId val="65304192"/>
        <c:scaling>
          <c:orientation val="minMax"/>
        </c:scaling>
        <c:delete val="0"/>
        <c:axPos val="l"/>
        <c:majorGridlines>
          <c:spPr>
            <a:ln>
              <a:prstDash val="sysDash"/>
            </a:ln>
          </c:spPr>
        </c:majorGridlines>
        <c:title>
          <c:tx>
            <c:rich>
              <a:bodyPr rot="0" vert="horz"/>
              <a:lstStyle/>
              <a:p>
                <a:pPr>
                  <a:defRPr/>
                </a:pPr>
                <a:r>
                  <a:rPr lang="ja-JP" altLang="en-US" sz="800" b="0"/>
                  <a:t>（百万台</a:t>
                </a:r>
                <a:r>
                  <a:rPr lang="en-US" altLang="ja-JP" sz="800" b="0"/>
                  <a:t>km</a:t>
                </a:r>
                <a:r>
                  <a:rPr lang="ja-JP" altLang="en-US" sz="800" b="0"/>
                  <a:t>）</a:t>
                </a:r>
              </a:p>
            </c:rich>
          </c:tx>
          <c:layout>
            <c:manualLayout>
              <c:xMode val="edge"/>
              <c:yMode val="edge"/>
              <c:x val="5.6509327861805035E-3"/>
              <c:y val="5.6117696770881303E-3"/>
            </c:manualLayout>
          </c:layout>
          <c:overlay val="0"/>
        </c:title>
        <c:numFmt formatCode="#,##0_);[Red]\(#,##0\)" sourceLinked="1"/>
        <c:majorTickMark val="out"/>
        <c:minorTickMark val="none"/>
        <c:tickLblPos val="nextTo"/>
        <c:txPr>
          <a:bodyPr/>
          <a:lstStyle/>
          <a:p>
            <a:pPr>
              <a:defRPr sz="800"/>
            </a:pPr>
            <a:endParaRPr lang="ja-JP"/>
          </a:p>
        </c:txPr>
        <c:crossAx val="257117696"/>
        <c:crosses val="autoZero"/>
        <c:crossBetween val="between"/>
      </c:valAx>
      <c:spPr>
        <a:ln>
          <a:solidFill>
            <a:sysClr val="window" lastClr="FFFFFF">
              <a:lumMod val="50000"/>
            </a:sysClr>
          </a:solidFill>
        </a:ln>
      </c:spPr>
    </c:plotArea>
    <c:legend>
      <c:legendPos val="r"/>
      <c:layout>
        <c:manualLayout>
          <c:xMode val="edge"/>
          <c:yMode val="edge"/>
          <c:x val="0.7625290708899034"/>
          <c:y val="0.27946394900291244"/>
          <c:w val="0.22615444863161002"/>
          <c:h val="0.1895579555729221"/>
        </c:manualLayout>
      </c:layout>
      <c:overlay val="1"/>
      <c:txPr>
        <a:bodyPr/>
        <a:lstStyle/>
        <a:p>
          <a:pPr>
            <a:defRPr sz="600"/>
          </a:pPr>
          <a:endParaRPr lang="ja-JP"/>
        </a:p>
      </c:txPr>
    </c:legend>
    <c:plotVisOnly val="1"/>
    <c:dispBlanksAs val="gap"/>
    <c:showDLblsOverMax val="0"/>
  </c:chart>
  <c:spPr>
    <a:no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温室効果ガス排出量の推移</a:t>
            </a:r>
          </a:p>
        </c:rich>
      </c:tx>
      <c:layout>
        <c:manualLayout>
          <c:xMode val="edge"/>
          <c:yMode val="edge"/>
          <c:x val="0.22974513431722673"/>
          <c:y val="6.2164055877582816E-3"/>
        </c:manualLayout>
      </c:layout>
      <c:overlay val="1"/>
    </c:title>
    <c:autoTitleDeleted val="0"/>
    <c:plotArea>
      <c:layout>
        <c:manualLayout>
          <c:layoutTarget val="inner"/>
          <c:xMode val="edge"/>
          <c:yMode val="edge"/>
          <c:x val="5.3399131749643516E-2"/>
          <c:y val="0.13745214307554404"/>
          <c:w val="0.65884611778307478"/>
          <c:h val="0.73612639583711026"/>
        </c:manualLayout>
      </c:layout>
      <c:lineChart>
        <c:grouping val="standard"/>
        <c:varyColors val="0"/>
        <c:ser>
          <c:idx val="1"/>
          <c:order val="0"/>
          <c:tx>
            <c:v>合計</c:v>
          </c:tx>
          <c:marker>
            <c:symbol val="square"/>
            <c:size val="3"/>
          </c:marker>
          <c:dPt>
            <c:idx val="1"/>
            <c:bubble3D val="0"/>
            <c:spPr>
              <a:ln>
                <a:noFill/>
              </a:ln>
            </c:spPr>
          </c:dPt>
          <c:dLbls>
            <c:txPr>
              <a:bodyPr/>
              <a:lstStyle/>
              <a:p>
                <a:pPr>
                  <a:defRPr sz="700"/>
                </a:pPr>
                <a:endParaRPr lang="ja-JP"/>
              </a:p>
            </c:txPr>
            <c:dLblPos val="t"/>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運輸!$E$3:$X$3</c:f>
              <c:numCache>
                <c:formatCode>#,##0_);[Red]\(#,##0\)</c:formatCode>
                <c:ptCount val="7"/>
                <c:pt idx="0">
                  <c:v>678.6</c:v>
                </c:pt>
                <c:pt idx="1">
                  <c:v>806.07330693471431</c:v>
                </c:pt>
                <c:pt idx="2">
                  <c:v>801.67704872298668</c:v>
                </c:pt>
                <c:pt idx="3">
                  <c:v>788.338258</c:v>
                </c:pt>
                <c:pt idx="4">
                  <c:v>740.29658112105574</c:v>
                </c:pt>
                <c:pt idx="5">
                  <c:v>696.75157400000012</c:v>
                </c:pt>
                <c:pt idx="6">
                  <c:v>683.1</c:v>
                </c:pt>
              </c:numCache>
            </c:numRef>
          </c:val>
          <c:smooth val="0"/>
        </c:ser>
        <c:ser>
          <c:idx val="2"/>
          <c:order val="1"/>
          <c:tx>
            <c:strRef>
              <c:f>運輸!$C$4</c:f>
              <c:strCache>
                <c:ptCount val="1"/>
                <c:pt idx="0">
                  <c:v>ガソリン車</c:v>
                </c:pt>
              </c:strCache>
            </c:strRef>
          </c:tx>
          <c:marker>
            <c:symbol val="triangle"/>
            <c:size val="3"/>
          </c:marker>
          <c:dPt>
            <c:idx val="1"/>
            <c:bubble3D val="0"/>
            <c:spPr>
              <a:ln>
                <a:noFill/>
              </a:ln>
            </c:spPr>
          </c:dPt>
          <c:dLbls>
            <c:txPr>
              <a:bodyPr/>
              <a:lstStyle/>
              <a:p>
                <a:pPr>
                  <a:defRPr sz="700"/>
                </a:pPr>
                <a:endParaRPr lang="ja-JP"/>
              </a:p>
            </c:txPr>
            <c:dLblPos val="t"/>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運輸!$E$4:$X$4</c:f>
              <c:numCache>
                <c:formatCode>#,##0_);[Red]\(#,##0\)</c:formatCode>
                <c:ptCount val="7"/>
                <c:pt idx="0">
                  <c:v>390.2</c:v>
                </c:pt>
                <c:pt idx="1">
                  <c:v>524.3943970601847</c:v>
                </c:pt>
                <c:pt idx="2">
                  <c:v>511.11723095653099</c:v>
                </c:pt>
                <c:pt idx="3">
                  <c:v>503.82019800000006</c:v>
                </c:pt>
                <c:pt idx="4">
                  <c:v>472.75385712105572</c:v>
                </c:pt>
                <c:pt idx="5">
                  <c:v>441.04370600000004</c:v>
                </c:pt>
                <c:pt idx="6">
                  <c:v>431.6</c:v>
                </c:pt>
              </c:numCache>
            </c:numRef>
          </c:val>
          <c:smooth val="0"/>
        </c:ser>
        <c:ser>
          <c:idx val="3"/>
          <c:order val="2"/>
          <c:tx>
            <c:strRef>
              <c:f>運輸!$C$5</c:f>
              <c:strCache>
                <c:ptCount val="1"/>
                <c:pt idx="0">
                  <c:v>軽油車</c:v>
                </c:pt>
              </c:strCache>
            </c:strRef>
          </c:tx>
          <c:marker>
            <c:symbol val="x"/>
            <c:size val="3"/>
          </c:marker>
          <c:dPt>
            <c:idx val="1"/>
            <c:bubble3D val="0"/>
            <c:spPr>
              <a:ln>
                <a:noFill/>
              </a:ln>
            </c:spPr>
          </c:dPt>
          <c:dLbls>
            <c:dLbl>
              <c:idx val="0"/>
              <c:layout>
                <c:manualLayout>
                  <c:x val="-4.6651934999262464E-2"/>
                  <c:y val="5.1237446189245119E-2"/>
                </c:manualLayout>
              </c:layout>
              <c:dLblPos val="r"/>
              <c:showLegendKey val="0"/>
              <c:showVal val="1"/>
              <c:showCatName val="0"/>
              <c:showSerName val="0"/>
              <c:showPercent val="0"/>
              <c:showBubbleSize val="0"/>
            </c:dLbl>
            <c:dLbl>
              <c:idx val="1"/>
              <c:layout>
                <c:manualLayout>
                  <c:x val="-5.0345249390749018E-2"/>
                  <c:y val="5.1463885246327244E-2"/>
                </c:manualLayout>
              </c:layout>
              <c:dLblPos val="r"/>
              <c:showLegendKey val="0"/>
              <c:showVal val="1"/>
              <c:showCatName val="0"/>
              <c:showSerName val="0"/>
              <c:showPercent val="0"/>
              <c:showBubbleSize val="0"/>
            </c:dLbl>
            <c:dLbl>
              <c:idx val="2"/>
              <c:layout>
                <c:manualLayout>
                  <c:x val="-4.6703650401909227E-2"/>
                  <c:y val="5.1463885246327244E-2"/>
                </c:manualLayout>
              </c:layout>
              <c:dLblPos val="r"/>
              <c:showLegendKey val="0"/>
              <c:showVal val="1"/>
              <c:showCatName val="0"/>
              <c:showSerName val="0"/>
              <c:showPercent val="0"/>
              <c:showBubbleSize val="0"/>
            </c:dLbl>
            <c:dLbl>
              <c:idx val="3"/>
              <c:layout>
                <c:manualLayout>
                  <c:x val="-4.6703650401909227E-2"/>
                  <c:y val="5.1463885246327244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運輸!$E$2:$X$2</c:f>
              <c:numCache>
                <c:formatCode>General</c:formatCode>
                <c:ptCount val="7"/>
                <c:pt idx="0">
                  <c:v>1990</c:v>
                </c:pt>
                <c:pt idx="1">
                  <c:v>2004</c:v>
                </c:pt>
                <c:pt idx="2">
                  <c:v>2005</c:v>
                </c:pt>
                <c:pt idx="3">
                  <c:v>2006</c:v>
                </c:pt>
                <c:pt idx="4">
                  <c:v>2007</c:v>
                </c:pt>
                <c:pt idx="5">
                  <c:v>2008</c:v>
                </c:pt>
                <c:pt idx="6">
                  <c:v>2009</c:v>
                </c:pt>
              </c:numCache>
            </c:numRef>
          </c:cat>
          <c:val>
            <c:numRef>
              <c:f>運輸!$E$5:$X$5</c:f>
              <c:numCache>
                <c:formatCode>#,##0_);[Red]\(#,##0\)</c:formatCode>
                <c:ptCount val="7"/>
                <c:pt idx="0">
                  <c:v>288.39999999999998</c:v>
                </c:pt>
                <c:pt idx="1">
                  <c:v>281.67890987452972</c:v>
                </c:pt>
                <c:pt idx="2">
                  <c:v>290.55981776645581</c:v>
                </c:pt>
                <c:pt idx="3">
                  <c:v>284.51805999999999</c:v>
                </c:pt>
                <c:pt idx="4">
                  <c:v>267.54272399999996</c:v>
                </c:pt>
                <c:pt idx="5">
                  <c:v>255.70786800000002</c:v>
                </c:pt>
                <c:pt idx="6">
                  <c:v>251.5</c:v>
                </c:pt>
              </c:numCache>
            </c:numRef>
          </c:val>
          <c:smooth val="0"/>
        </c:ser>
        <c:dLbls>
          <c:showLegendKey val="0"/>
          <c:showVal val="0"/>
          <c:showCatName val="0"/>
          <c:showSerName val="0"/>
          <c:showPercent val="0"/>
          <c:showBubbleSize val="0"/>
        </c:dLbls>
        <c:marker val="1"/>
        <c:smooth val="0"/>
        <c:axId val="257500160"/>
        <c:axId val="65305920"/>
      </c:lineChart>
      <c:catAx>
        <c:axId val="257500160"/>
        <c:scaling>
          <c:orientation val="minMax"/>
        </c:scaling>
        <c:delete val="0"/>
        <c:axPos val="b"/>
        <c:title>
          <c:tx>
            <c:rich>
              <a:bodyPr/>
              <a:lstStyle/>
              <a:p>
                <a:pPr>
                  <a:defRPr/>
                </a:pPr>
                <a:r>
                  <a:rPr lang="ja-JP" altLang="en-US" sz="800" b="0"/>
                  <a:t>（年度）</a:t>
                </a:r>
              </a:p>
            </c:rich>
          </c:tx>
          <c:layout>
            <c:manualLayout>
              <c:xMode val="edge"/>
              <c:yMode val="edge"/>
              <c:x val="0.76290896662030083"/>
              <c:y val="0.88932916521713568"/>
            </c:manualLayout>
          </c:layout>
          <c:overlay val="0"/>
        </c:title>
        <c:numFmt formatCode="General" sourceLinked="1"/>
        <c:majorTickMark val="out"/>
        <c:minorTickMark val="none"/>
        <c:tickLblPos val="nextTo"/>
        <c:txPr>
          <a:bodyPr/>
          <a:lstStyle/>
          <a:p>
            <a:pPr>
              <a:defRPr sz="800"/>
            </a:pPr>
            <a:endParaRPr lang="ja-JP"/>
          </a:p>
        </c:txPr>
        <c:crossAx val="65305920"/>
        <c:crosses val="autoZero"/>
        <c:auto val="1"/>
        <c:lblAlgn val="ctr"/>
        <c:lblOffset val="100"/>
        <c:noMultiLvlLbl val="0"/>
      </c:catAx>
      <c:valAx>
        <c:axId val="65305920"/>
        <c:scaling>
          <c:orientation val="minMax"/>
        </c:scaling>
        <c:delete val="0"/>
        <c:axPos val="l"/>
        <c:majorGridlines>
          <c:spPr>
            <a:ln>
              <a:prstDash val="sysDash"/>
            </a:ln>
          </c:spPr>
        </c:majorGridlines>
        <c:title>
          <c:tx>
            <c:rich>
              <a:bodyPr rot="0" vert="horz"/>
              <a:lstStyle/>
              <a:p>
                <a:pPr>
                  <a:defRPr/>
                </a:pPr>
                <a:r>
                  <a:rPr lang="ja-JP" altLang="en-US" sz="800" b="0"/>
                  <a:t>（万ｔ）</a:t>
                </a:r>
              </a:p>
            </c:rich>
          </c:tx>
          <c:layout>
            <c:manualLayout>
              <c:xMode val="edge"/>
              <c:yMode val="edge"/>
              <c:x val="4.582106444225182E-2"/>
              <c:y val="4.2259994414201633E-2"/>
            </c:manualLayout>
          </c:layout>
          <c:overlay val="0"/>
        </c:title>
        <c:numFmt formatCode="#,##0_);[Red]\(#,##0\)" sourceLinked="1"/>
        <c:majorTickMark val="out"/>
        <c:minorTickMark val="none"/>
        <c:tickLblPos val="nextTo"/>
        <c:txPr>
          <a:bodyPr/>
          <a:lstStyle/>
          <a:p>
            <a:pPr>
              <a:defRPr sz="800"/>
            </a:pPr>
            <a:endParaRPr lang="ja-JP"/>
          </a:p>
        </c:txPr>
        <c:crossAx val="257500160"/>
        <c:crosses val="autoZero"/>
        <c:crossBetween val="between"/>
        <c:majorUnit val="200"/>
      </c:valAx>
      <c:spPr>
        <a:ln>
          <a:solidFill>
            <a:schemeClr val="bg1">
              <a:lumMod val="50000"/>
            </a:schemeClr>
          </a:solidFill>
        </a:ln>
      </c:spPr>
    </c:plotArea>
    <c:legend>
      <c:legendPos val="r"/>
      <c:layout>
        <c:manualLayout>
          <c:xMode val="edge"/>
          <c:yMode val="edge"/>
          <c:x val="0.7303717097651341"/>
          <c:y val="0.29125234579031695"/>
          <c:w val="0.24777869630182719"/>
          <c:h val="0.22704300130465677"/>
        </c:manualLayout>
      </c:layout>
      <c:overlay val="0"/>
      <c:txPr>
        <a:bodyPr/>
        <a:lstStyle/>
        <a:p>
          <a:pPr>
            <a:defRPr sz="700"/>
          </a:pPr>
          <a:endParaRPr lang="ja-JP"/>
        </a:p>
      </c:txPr>
    </c:legend>
    <c:plotVisOnly val="1"/>
    <c:dispBlanksAs val="gap"/>
    <c:showDLblsOverMax val="0"/>
  </c:chart>
  <c:spPr>
    <a:no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エコカー</a:t>
            </a:r>
            <a:r>
              <a:rPr lang="en-US" altLang="ja-JP" sz="900" b="0" u="sng" baseline="30000"/>
              <a:t>※</a:t>
            </a:r>
            <a:r>
              <a:rPr lang="ja-JP" altLang="en-US" sz="900" b="0" u="sng" baseline="0"/>
              <a:t>普及</a:t>
            </a:r>
            <a:r>
              <a:rPr lang="ja-JP" altLang="en-US" sz="900" b="0" u="sng"/>
              <a:t>台数</a:t>
            </a:r>
          </a:p>
        </c:rich>
      </c:tx>
      <c:overlay val="1"/>
    </c:title>
    <c:autoTitleDeleted val="0"/>
    <c:plotArea>
      <c:layout>
        <c:manualLayout>
          <c:layoutTarget val="inner"/>
          <c:xMode val="edge"/>
          <c:yMode val="edge"/>
          <c:x val="9.1464816687558098E-2"/>
          <c:y val="0.14803290507266967"/>
          <c:w val="0.82956784248122828"/>
          <c:h val="0.73670117957593506"/>
        </c:manualLayout>
      </c:layout>
      <c:lineChart>
        <c:grouping val="standard"/>
        <c:varyColors val="0"/>
        <c:ser>
          <c:idx val="0"/>
          <c:order val="0"/>
          <c:tx>
            <c:strRef>
              <c:f>'配布用 (修正前) (2)'!$C$3</c:f>
              <c:strCache>
                <c:ptCount val="1"/>
                <c:pt idx="0">
                  <c:v>保有台数　実績値</c:v>
                </c:pt>
              </c:strCache>
            </c:strRef>
          </c:tx>
          <c:marker>
            <c:symbol val="diamond"/>
            <c:size val="3"/>
          </c:marker>
          <c:dLbls>
            <c:dLbl>
              <c:idx val="0"/>
              <c:layout>
                <c:manualLayout>
                  <c:x val="-3.017832647462277E-2"/>
                  <c:y val="-8.7962962962963048E-2"/>
                </c:manualLayout>
              </c:layout>
              <c:showLegendKey val="0"/>
              <c:showVal val="1"/>
              <c:showCatName val="0"/>
              <c:showSerName val="0"/>
              <c:showPercent val="0"/>
              <c:showBubbleSize val="0"/>
            </c:dLbl>
            <c:dLbl>
              <c:idx val="1"/>
              <c:layout>
                <c:manualLayout>
                  <c:x val="-4.38957475994513E-2"/>
                  <c:y val="-8.3333333333333329E-2"/>
                </c:manualLayout>
              </c:layout>
              <c:showLegendKey val="0"/>
              <c:showVal val="1"/>
              <c:showCatName val="0"/>
              <c:showSerName val="0"/>
              <c:showPercent val="0"/>
              <c:showBubbleSize val="0"/>
            </c:dLbl>
            <c:dLbl>
              <c:idx val="2"/>
              <c:layout>
                <c:manualLayout>
                  <c:x val="-4.9382716049382713E-2"/>
                  <c:y val="-4.1666666666666664E-2"/>
                </c:manualLayout>
              </c:layout>
              <c:showLegendKey val="0"/>
              <c:showVal val="1"/>
              <c:showCatName val="0"/>
              <c:showSerName val="0"/>
              <c:showPercent val="0"/>
              <c:showBubbleSize val="0"/>
            </c:dLbl>
            <c:dLbl>
              <c:idx val="3"/>
              <c:layout>
                <c:manualLayout>
                  <c:x val="-4.9382716049382817E-2"/>
                  <c:y val="-8.7962962962963048E-2"/>
                </c:manualLayout>
              </c:layout>
              <c:showLegendKey val="0"/>
              <c:showVal val="1"/>
              <c:showCatName val="0"/>
              <c:showSerName val="0"/>
              <c:showPercent val="0"/>
              <c:showBubbleSize val="0"/>
            </c:dLbl>
            <c:dLbl>
              <c:idx val="4"/>
              <c:layout>
                <c:manualLayout>
                  <c:x val="-4.663923182441701E-2"/>
                  <c:y val="-6.4814814814814811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strRef>
              <c:f>'配布用 (修正前) (2)'!$D$1:$H$2</c:f>
              <c:strCache>
                <c:ptCount val="5"/>
                <c:pt idx="0">
                  <c:v>2006</c:v>
                </c:pt>
                <c:pt idx="1">
                  <c:v>2007</c:v>
                </c:pt>
                <c:pt idx="2">
                  <c:v>2008</c:v>
                </c:pt>
                <c:pt idx="3">
                  <c:v>2009</c:v>
                </c:pt>
                <c:pt idx="4">
                  <c:v>2010</c:v>
                </c:pt>
              </c:strCache>
            </c:strRef>
          </c:cat>
          <c:val>
            <c:numRef>
              <c:f>'配布用 (修正前) (2)'!$D$3:$H$3</c:f>
              <c:numCache>
                <c:formatCode>#,##0_ </c:formatCode>
                <c:ptCount val="5"/>
                <c:pt idx="0">
                  <c:v>22</c:v>
                </c:pt>
                <c:pt idx="1">
                  <c:v>27</c:v>
                </c:pt>
                <c:pt idx="2">
                  <c:v>67</c:v>
                </c:pt>
                <c:pt idx="3">
                  <c:v>178</c:v>
                </c:pt>
                <c:pt idx="4">
                  <c:v>311</c:v>
                </c:pt>
              </c:numCache>
            </c:numRef>
          </c:val>
          <c:smooth val="0"/>
        </c:ser>
        <c:dLbls>
          <c:showLegendKey val="0"/>
          <c:showVal val="0"/>
          <c:showCatName val="0"/>
          <c:showSerName val="0"/>
          <c:showPercent val="0"/>
          <c:showBubbleSize val="0"/>
        </c:dLbls>
        <c:marker val="1"/>
        <c:smooth val="0"/>
        <c:axId val="257568768"/>
        <c:axId val="257262144"/>
      </c:lineChart>
      <c:catAx>
        <c:axId val="257568768"/>
        <c:scaling>
          <c:orientation val="minMax"/>
        </c:scaling>
        <c:delete val="0"/>
        <c:axPos val="b"/>
        <c:title>
          <c:tx>
            <c:rich>
              <a:bodyPr/>
              <a:lstStyle/>
              <a:p>
                <a:pPr>
                  <a:defRPr/>
                </a:pPr>
                <a:r>
                  <a:rPr lang="ja-JP" altLang="en-US" sz="800" b="0"/>
                  <a:t>（年度）</a:t>
                </a:r>
              </a:p>
            </c:rich>
          </c:tx>
          <c:layout>
            <c:manualLayout>
              <c:xMode val="edge"/>
              <c:yMode val="edge"/>
              <c:x val="0.87706058408969734"/>
              <c:y val="0.89780468192920981"/>
            </c:manualLayout>
          </c:layout>
          <c:overlay val="0"/>
        </c:title>
        <c:majorTickMark val="out"/>
        <c:minorTickMark val="none"/>
        <c:tickLblPos val="nextTo"/>
        <c:txPr>
          <a:bodyPr/>
          <a:lstStyle/>
          <a:p>
            <a:pPr>
              <a:defRPr sz="800"/>
            </a:pPr>
            <a:endParaRPr lang="ja-JP"/>
          </a:p>
        </c:txPr>
        <c:crossAx val="257262144"/>
        <c:crosses val="autoZero"/>
        <c:auto val="1"/>
        <c:lblAlgn val="ctr"/>
        <c:lblOffset val="100"/>
        <c:noMultiLvlLbl val="0"/>
      </c:catAx>
      <c:valAx>
        <c:axId val="257262144"/>
        <c:scaling>
          <c:orientation val="minMax"/>
          <c:max val="400"/>
        </c:scaling>
        <c:delete val="0"/>
        <c:axPos val="l"/>
        <c:majorGridlines>
          <c:spPr>
            <a:ln>
              <a:prstDash val="sysDash"/>
            </a:ln>
          </c:spPr>
        </c:majorGridlines>
        <c:title>
          <c:tx>
            <c:rich>
              <a:bodyPr rot="0" vert="horz"/>
              <a:lstStyle/>
              <a:p>
                <a:pPr>
                  <a:defRPr/>
                </a:pPr>
                <a:r>
                  <a:rPr lang="ja-JP" altLang="en-US" sz="800" b="0"/>
                  <a:t>（千台）</a:t>
                </a:r>
              </a:p>
            </c:rich>
          </c:tx>
          <c:layout>
            <c:manualLayout>
              <c:xMode val="edge"/>
              <c:yMode val="edge"/>
              <c:x val="1.4585003221902649E-4"/>
              <c:y val="4.2044379108143841E-2"/>
            </c:manualLayout>
          </c:layout>
          <c:overlay val="0"/>
        </c:title>
        <c:numFmt formatCode="#,##0_ " sourceLinked="1"/>
        <c:majorTickMark val="out"/>
        <c:minorTickMark val="none"/>
        <c:tickLblPos val="nextTo"/>
        <c:txPr>
          <a:bodyPr/>
          <a:lstStyle/>
          <a:p>
            <a:pPr>
              <a:defRPr sz="800"/>
            </a:pPr>
            <a:endParaRPr lang="ja-JP"/>
          </a:p>
        </c:txPr>
        <c:crossAx val="257568768"/>
        <c:crosses val="autoZero"/>
        <c:crossBetween val="between"/>
        <c:majorUnit val="100"/>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公共交通利用者数の推移</a:t>
            </a:r>
          </a:p>
        </c:rich>
      </c:tx>
      <c:layout>
        <c:manualLayout>
          <c:xMode val="edge"/>
          <c:yMode val="edge"/>
          <c:x val="0.26860120871058263"/>
          <c:y val="4.0962521252982766E-4"/>
        </c:manualLayout>
      </c:layout>
      <c:overlay val="1"/>
    </c:title>
    <c:autoTitleDeleted val="0"/>
    <c:plotArea>
      <c:layout>
        <c:manualLayout>
          <c:layoutTarget val="inner"/>
          <c:xMode val="edge"/>
          <c:yMode val="edge"/>
          <c:x val="9.1857048892786675E-2"/>
          <c:y val="0.16868719039242683"/>
          <c:w val="0.75109753272765534"/>
          <c:h val="0.65726632674504559"/>
        </c:manualLayout>
      </c:layout>
      <c:lineChart>
        <c:grouping val="standard"/>
        <c:varyColors val="0"/>
        <c:ser>
          <c:idx val="0"/>
          <c:order val="0"/>
          <c:tx>
            <c:strRef>
              <c:f>'○グラフデータ (修正後)'!$K$17</c:f>
              <c:strCache>
                <c:ptCount val="1"/>
                <c:pt idx="0">
                  <c:v>鉄道</c:v>
                </c:pt>
              </c:strCache>
            </c:strRef>
          </c:tx>
          <c:marker>
            <c:symbol val="diamond"/>
            <c:size val="3"/>
          </c:marker>
          <c:dLbls>
            <c:dLbl>
              <c:idx val="1"/>
              <c:layout>
                <c:manualLayout>
                  <c:x val="-1.7041776027996499E-2"/>
                  <c:y val="-6.1689632545931766E-2"/>
                </c:manualLayout>
              </c:layout>
              <c:dLblPos val="r"/>
              <c:showLegendKey val="0"/>
              <c:showVal val="1"/>
              <c:showCatName val="0"/>
              <c:showSerName val="0"/>
              <c:showPercent val="0"/>
              <c:showBubbleSize val="0"/>
            </c:dLbl>
            <c:dLbl>
              <c:idx val="4"/>
              <c:layout>
                <c:manualLayout>
                  <c:x val="-5.2645744656722289E-2"/>
                  <c:y val="-4.524281993542828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'○グラフデータ (修正後)'!$J$18:$J$22</c:f>
              <c:numCache>
                <c:formatCode>General</c:formatCode>
                <c:ptCount val="5"/>
                <c:pt idx="0">
                  <c:v>1989</c:v>
                </c:pt>
                <c:pt idx="1">
                  <c:v>1993</c:v>
                </c:pt>
                <c:pt idx="2">
                  <c:v>1998</c:v>
                </c:pt>
                <c:pt idx="3">
                  <c:v>2003</c:v>
                </c:pt>
                <c:pt idx="4">
                  <c:v>2008</c:v>
                </c:pt>
              </c:numCache>
            </c:numRef>
          </c:cat>
          <c:val>
            <c:numRef>
              <c:f>'○グラフデータ (修正後)'!$K$18:$K$22</c:f>
              <c:numCache>
                <c:formatCode>0.00</c:formatCode>
                <c:ptCount val="5"/>
                <c:pt idx="0">
                  <c:v>1</c:v>
                </c:pt>
                <c:pt idx="1">
                  <c:v>1.0302013422818792</c:v>
                </c:pt>
                <c:pt idx="2">
                  <c:v>0.97203579418344521</c:v>
                </c:pt>
                <c:pt idx="3">
                  <c:v>0.88814317673378074</c:v>
                </c:pt>
                <c:pt idx="4">
                  <c:v>0.86689038031319909</c:v>
                </c:pt>
              </c:numCache>
            </c:numRef>
          </c:val>
          <c:smooth val="0"/>
        </c:ser>
        <c:ser>
          <c:idx val="1"/>
          <c:order val="1"/>
          <c:tx>
            <c:strRef>
              <c:f>'○グラフデータ (修正後)'!$L$17</c:f>
              <c:strCache>
                <c:ptCount val="1"/>
                <c:pt idx="0">
                  <c:v>バス</c:v>
                </c:pt>
              </c:strCache>
            </c:strRef>
          </c:tx>
          <c:marker>
            <c:symbol val="square"/>
            <c:size val="3"/>
          </c:marker>
          <c:dLbls>
            <c:dLbl>
              <c:idx val="4"/>
              <c:layout>
                <c:manualLayout>
                  <c:x val="-5.6486402709629617E-2"/>
                  <c:y val="4.524281993542828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'○グラフデータ (修正後)'!$J$18:$J$22</c:f>
              <c:numCache>
                <c:formatCode>General</c:formatCode>
                <c:ptCount val="5"/>
                <c:pt idx="0">
                  <c:v>1989</c:v>
                </c:pt>
                <c:pt idx="1">
                  <c:v>1993</c:v>
                </c:pt>
                <c:pt idx="2">
                  <c:v>1998</c:v>
                </c:pt>
                <c:pt idx="3">
                  <c:v>2003</c:v>
                </c:pt>
                <c:pt idx="4">
                  <c:v>2008</c:v>
                </c:pt>
              </c:numCache>
            </c:numRef>
          </c:cat>
          <c:val>
            <c:numRef>
              <c:f>'○グラフデータ (修正後)'!$L$18:$L$22</c:f>
              <c:numCache>
                <c:formatCode>0.00</c:formatCode>
                <c:ptCount val="5"/>
                <c:pt idx="0">
                  <c:v>1</c:v>
                </c:pt>
                <c:pt idx="1">
                  <c:v>1.0088495575221239</c:v>
                </c:pt>
                <c:pt idx="2">
                  <c:v>0.94690265486725667</c:v>
                </c:pt>
                <c:pt idx="3">
                  <c:v>0.8584070796460177</c:v>
                </c:pt>
                <c:pt idx="4">
                  <c:v>0.78761061946902655</c:v>
                </c:pt>
              </c:numCache>
            </c:numRef>
          </c:val>
          <c:smooth val="0"/>
        </c:ser>
        <c:dLbls>
          <c:showLegendKey val="0"/>
          <c:showVal val="0"/>
          <c:showCatName val="0"/>
          <c:showSerName val="0"/>
          <c:showPercent val="0"/>
          <c:showBubbleSize val="0"/>
        </c:dLbls>
        <c:marker val="1"/>
        <c:smooth val="0"/>
        <c:axId val="257501696"/>
        <c:axId val="65299008"/>
      </c:lineChart>
      <c:catAx>
        <c:axId val="257501696"/>
        <c:scaling>
          <c:orientation val="minMax"/>
        </c:scaling>
        <c:delete val="0"/>
        <c:axPos val="b"/>
        <c:title>
          <c:tx>
            <c:rich>
              <a:bodyPr/>
              <a:lstStyle/>
              <a:p>
                <a:pPr>
                  <a:defRPr/>
                </a:pPr>
                <a:r>
                  <a:rPr lang="ja-JP" altLang="en-US" sz="800" b="0"/>
                  <a:t>（年度）</a:t>
                </a:r>
              </a:p>
            </c:rich>
          </c:tx>
          <c:layout>
            <c:manualLayout>
              <c:xMode val="edge"/>
              <c:yMode val="edge"/>
              <c:x val="0.83425746017585378"/>
              <c:y val="0.87972649187364338"/>
            </c:manualLayout>
          </c:layout>
          <c:overlay val="0"/>
        </c:title>
        <c:numFmt formatCode="General" sourceLinked="1"/>
        <c:majorTickMark val="out"/>
        <c:minorTickMark val="none"/>
        <c:tickLblPos val="nextTo"/>
        <c:txPr>
          <a:bodyPr/>
          <a:lstStyle/>
          <a:p>
            <a:pPr>
              <a:defRPr sz="800"/>
            </a:pPr>
            <a:endParaRPr lang="ja-JP"/>
          </a:p>
        </c:txPr>
        <c:crossAx val="65299008"/>
        <c:crosses val="autoZero"/>
        <c:auto val="1"/>
        <c:lblAlgn val="ctr"/>
        <c:lblOffset val="100"/>
        <c:noMultiLvlLbl val="0"/>
      </c:catAx>
      <c:valAx>
        <c:axId val="65299008"/>
        <c:scaling>
          <c:orientation val="minMax"/>
          <c:min val="0.70000000000000007"/>
        </c:scaling>
        <c:delete val="0"/>
        <c:axPos val="l"/>
        <c:majorGridlines>
          <c:spPr>
            <a:ln>
              <a:prstDash val="sysDash"/>
            </a:ln>
          </c:spPr>
        </c:majorGridlines>
        <c:numFmt formatCode="0.00" sourceLinked="1"/>
        <c:majorTickMark val="out"/>
        <c:minorTickMark val="none"/>
        <c:tickLblPos val="nextTo"/>
        <c:txPr>
          <a:bodyPr/>
          <a:lstStyle/>
          <a:p>
            <a:pPr>
              <a:defRPr sz="800"/>
            </a:pPr>
            <a:endParaRPr lang="ja-JP"/>
          </a:p>
        </c:txPr>
        <c:crossAx val="257501696"/>
        <c:crosses val="autoZero"/>
        <c:crossBetween val="between"/>
        <c:majorUnit val="0.1"/>
      </c:valAx>
      <c:spPr>
        <a:ln>
          <a:solidFill>
            <a:schemeClr val="tx1">
              <a:tint val="75000"/>
              <a:shade val="95000"/>
              <a:satMod val="105000"/>
            </a:schemeClr>
          </a:solidFill>
        </a:ln>
      </c:spPr>
    </c:plotArea>
    <c:legend>
      <c:legendPos val="r"/>
      <c:layout>
        <c:manualLayout>
          <c:xMode val="edge"/>
          <c:yMode val="edge"/>
          <c:x val="0.81838682930882745"/>
          <c:y val="0.30119114699959332"/>
          <c:w val="0.17444918981358823"/>
          <c:h val="0.14636648148792208"/>
        </c:manualLayout>
      </c:layout>
      <c:overlay val="0"/>
      <c:txPr>
        <a:bodyPr/>
        <a:lstStyle/>
        <a:p>
          <a:pPr>
            <a:defRPr sz="700"/>
          </a:pPr>
          <a:endParaRPr lang="ja-JP"/>
        </a:p>
      </c:txPr>
    </c:legend>
    <c:plotVisOnly val="1"/>
    <c:dispBlanksAs val="gap"/>
    <c:showDLblsOverMax val="0"/>
  </c:chart>
  <c:spPr>
    <a:noFill/>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30595871462013197"/>
          <c:y val="0"/>
          <c:w val="0.61047943331407895"/>
          <c:h val="0.83931804577059443"/>
        </c:manualLayout>
      </c:layout>
      <c:bar3DChart>
        <c:barDir val="bar"/>
        <c:grouping val="clustered"/>
        <c:varyColors val="0"/>
        <c:ser>
          <c:idx val="0"/>
          <c:order val="0"/>
          <c:invertIfNegative val="0"/>
          <c:dLbls>
            <c:dLbl>
              <c:idx val="0"/>
              <c:layout>
                <c:manualLayout>
                  <c:x val="2.7777777777777776E-2"/>
                  <c:y val="-4.6296296296297994E-3"/>
                </c:manualLayout>
              </c:layout>
              <c:showLegendKey val="0"/>
              <c:showVal val="1"/>
              <c:showCatName val="0"/>
              <c:showSerName val="0"/>
              <c:showPercent val="0"/>
              <c:showBubbleSize val="0"/>
            </c:dLbl>
            <c:dLbl>
              <c:idx val="1"/>
              <c:layout>
                <c:manualLayout>
                  <c:x val="8.3333333333333835E-3"/>
                  <c:y val="-8.4875562720133283E-17"/>
                </c:manualLayout>
              </c:layout>
              <c:showLegendKey val="0"/>
              <c:showVal val="1"/>
              <c:showCatName val="0"/>
              <c:showSerName val="0"/>
              <c:showPercent val="0"/>
              <c:showBubbleSize val="0"/>
            </c:dLbl>
            <c:dLbl>
              <c:idx val="2"/>
              <c:layout>
                <c:manualLayout>
                  <c:x val="1.3888888888888888E-2"/>
                  <c:y val="-1.3888888888888846E-2"/>
                </c:manualLayout>
              </c:layout>
              <c:showLegendKey val="0"/>
              <c:showVal val="1"/>
              <c:showCatName val="0"/>
              <c:showSerName val="0"/>
              <c:showPercent val="0"/>
              <c:showBubbleSize val="0"/>
            </c:dLbl>
            <c:dLbl>
              <c:idx val="3"/>
              <c:layout>
                <c:manualLayout>
                  <c:x val="1.1111111111111009E-2"/>
                  <c:y val="0"/>
                </c:manualLayout>
              </c:layout>
              <c:showLegendKey val="0"/>
              <c:showVal val="1"/>
              <c:showCatName val="0"/>
              <c:showSerName val="0"/>
              <c:showPercent val="0"/>
              <c:showBubbleSize val="0"/>
            </c:dLbl>
            <c:txPr>
              <a:bodyPr/>
              <a:lstStyle/>
              <a:p>
                <a:pPr>
                  <a:defRPr sz="1600"/>
                </a:pPr>
                <a:endParaRPr lang="ja-JP"/>
              </a:p>
            </c:txPr>
            <c:showLegendKey val="0"/>
            <c:showVal val="1"/>
            <c:showCatName val="0"/>
            <c:showSerName val="0"/>
            <c:showPercent val="0"/>
            <c:showBubbleSize val="0"/>
            <c:showLeaderLines val="0"/>
          </c:dLbls>
          <c:cat>
            <c:strRef>
              <c:f>Sheet1!$B$4:$B$7</c:f>
              <c:strCache>
                <c:ptCount val="4"/>
                <c:pt idx="0">
                  <c:v>自転車・徒歩</c:v>
                </c:pt>
                <c:pt idx="1">
                  <c:v>鉄道</c:v>
                </c:pt>
                <c:pt idx="2">
                  <c:v>バス</c:v>
                </c:pt>
                <c:pt idx="3">
                  <c:v>自家用乗用車</c:v>
                </c:pt>
              </c:strCache>
            </c:strRef>
          </c:cat>
          <c:val>
            <c:numRef>
              <c:f>Sheet1!$C$4:$C$7</c:f>
              <c:numCache>
                <c:formatCode>General</c:formatCode>
                <c:ptCount val="4"/>
                <c:pt idx="0">
                  <c:v>0</c:v>
                </c:pt>
                <c:pt idx="1">
                  <c:v>18</c:v>
                </c:pt>
                <c:pt idx="2">
                  <c:v>48</c:v>
                </c:pt>
                <c:pt idx="3">
                  <c:v>165</c:v>
                </c:pt>
              </c:numCache>
            </c:numRef>
          </c:val>
        </c:ser>
        <c:dLbls>
          <c:showLegendKey val="0"/>
          <c:showVal val="0"/>
          <c:showCatName val="0"/>
          <c:showSerName val="0"/>
          <c:showPercent val="0"/>
          <c:showBubbleSize val="0"/>
        </c:dLbls>
        <c:gapWidth val="150"/>
        <c:shape val="cylinder"/>
        <c:axId val="258037760"/>
        <c:axId val="257265600"/>
        <c:axId val="0"/>
      </c:bar3DChart>
      <c:catAx>
        <c:axId val="258037760"/>
        <c:scaling>
          <c:orientation val="minMax"/>
        </c:scaling>
        <c:delete val="0"/>
        <c:axPos val="l"/>
        <c:majorTickMark val="out"/>
        <c:minorTickMark val="none"/>
        <c:tickLblPos val="nextTo"/>
        <c:txPr>
          <a:bodyPr/>
          <a:lstStyle/>
          <a:p>
            <a:pPr>
              <a:defRPr sz="1050"/>
            </a:pPr>
            <a:endParaRPr lang="ja-JP"/>
          </a:p>
        </c:txPr>
        <c:crossAx val="257265600"/>
        <c:crosses val="autoZero"/>
        <c:auto val="1"/>
        <c:lblAlgn val="ctr"/>
        <c:lblOffset val="100"/>
        <c:noMultiLvlLbl val="0"/>
      </c:catAx>
      <c:valAx>
        <c:axId val="257265600"/>
        <c:scaling>
          <c:orientation val="minMax"/>
        </c:scaling>
        <c:delete val="0"/>
        <c:axPos val="b"/>
        <c:majorGridlines/>
        <c:numFmt formatCode="General" sourceLinked="1"/>
        <c:majorTickMark val="out"/>
        <c:minorTickMark val="none"/>
        <c:tickLblPos val="nextTo"/>
        <c:txPr>
          <a:bodyPr/>
          <a:lstStyle/>
          <a:p>
            <a:pPr>
              <a:defRPr sz="1400"/>
            </a:pPr>
            <a:endParaRPr lang="ja-JP"/>
          </a:p>
        </c:txPr>
        <c:crossAx val="258037760"/>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257094953431828E-2"/>
          <c:y val="0.16107439841047907"/>
          <c:w val="0.76679064467590907"/>
          <c:h val="0.66237692251085434"/>
        </c:manualLayout>
      </c:layout>
      <c:barChart>
        <c:barDir val="col"/>
        <c:grouping val="clustered"/>
        <c:varyColors val="0"/>
        <c:ser>
          <c:idx val="0"/>
          <c:order val="0"/>
          <c:tx>
            <c:strRef>
              <c:f>Sheet1!$D$5</c:f>
              <c:strCache>
                <c:ptCount val="1"/>
                <c:pt idx="0">
                  <c:v>排出量</c:v>
                </c:pt>
              </c:strCache>
            </c:strRef>
          </c:tx>
          <c:spPr>
            <a:pattFill prst="zigZag">
              <a:fgClr>
                <a:schemeClr val="tx1"/>
              </a:fgClr>
              <a:bgClr>
                <a:schemeClr val="bg1"/>
              </a:bgClr>
            </a:pattFill>
            <a:ln>
              <a:solidFill>
                <a:schemeClr val="tx1"/>
              </a:solidFill>
            </a:ln>
          </c:spPr>
          <c:invertIfNegative val="0"/>
          <c:dLbls>
            <c:dLbl>
              <c:idx val="0"/>
              <c:layout>
                <c:manualLayout>
                  <c:x val="1.2731334408019993E-17"/>
                  <c:y val="4.6296296296296294E-3"/>
                </c:manualLayout>
              </c:layout>
              <c:spPr>
                <a:solidFill>
                  <a:schemeClr val="lt1"/>
                </a:solidFill>
              </c:spPr>
              <c:txPr>
                <a:bodyPr/>
                <a:lstStyle/>
                <a:p>
                  <a:pPr>
                    <a:defRPr sz="700"/>
                  </a:pPr>
                  <a:endParaRPr lang="ja-JP"/>
                </a:p>
              </c:txPr>
              <c:showLegendKey val="0"/>
              <c:showVal val="1"/>
              <c:showCatName val="0"/>
              <c:showSerName val="0"/>
              <c:showPercent val="0"/>
              <c:showBubbleSize val="0"/>
            </c:dLbl>
            <c:dLbl>
              <c:idx val="1"/>
              <c:layout>
                <c:manualLayout>
                  <c:x val="-2.4183285500527386E-2"/>
                  <c:y val="1.2461059190031152E-2"/>
                </c:manualLayout>
              </c:layout>
              <c:showLegendKey val="0"/>
              <c:showVal val="1"/>
              <c:showCatName val="0"/>
              <c:showSerName val="0"/>
              <c:showPercent val="0"/>
              <c:showBubbleSize val="0"/>
            </c:dLbl>
            <c:dLbl>
              <c:idx val="2"/>
              <c:layout>
                <c:manualLayout>
                  <c:x val="-5.0925337632079971E-17"/>
                  <c:y val="1.3888888888888888E-2"/>
                </c:manualLayout>
              </c:layout>
              <c:showLegendKey val="0"/>
              <c:showVal val="1"/>
              <c:showCatName val="0"/>
              <c:showSerName val="0"/>
              <c:showPercent val="0"/>
              <c:showBubbleSize val="0"/>
            </c:dLbl>
            <c:dLbl>
              <c:idx val="3"/>
              <c:layout>
                <c:manualLayout>
                  <c:x val="0"/>
                  <c:y val="1.3888888888888888E-2"/>
                </c:manualLayout>
              </c:layout>
              <c:showLegendKey val="0"/>
              <c:showVal val="1"/>
              <c:showCatName val="0"/>
              <c:showSerName val="0"/>
              <c:showPercent val="0"/>
              <c:showBubbleSize val="0"/>
            </c:dLbl>
            <c:dLbl>
              <c:idx val="4"/>
              <c:layout>
                <c:manualLayout>
                  <c:x val="-1.0185067526415994E-16"/>
                  <c:y val="2.3148148148148105E-2"/>
                </c:manualLayout>
              </c:layout>
              <c:showLegendKey val="0"/>
              <c:showVal val="1"/>
              <c:showCatName val="0"/>
              <c:showSerName val="0"/>
              <c:showPercent val="0"/>
              <c:showBubbleSize val="0"/>
            </c:dLbl>
            <c:dLbl>
              <c:idx val="6"/>
              <c:layout>
                <c:manualLayout>
                  <c:x val="0"/>
                  <c:y val="3.0979468687909396E-2"/>
                </c:manualLayout>
              </c:layout>
              <c:showLegendKey val="0"/>
              <c:showVal val="1"/>
              <c:showCatName val="0"/>
              <c:showSerName val="0"/>
              <c:showPercent val="0"/>
              <c:showBubbleSize val="0"/>
            </c:dLbl>
            <c:dLbl>
              <c:idx val="7"/>
              <c:layout>
                <c:manualLayout>
                  <c:x val="0"/>
                  <c:y val="2.0118723477322343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numRef>
              <c:f>Sheet1!$E$4:$L$4</c:f>
              <c:numCache>
                <c:formatCode>General</c:formatCode>
                <c:ptCount val="8"/>
                <c:pt idx="0">
                  <c:v>1990</c:v>
                </c:pt>
                <c:pt idx="1">
                  <c:v>2004</c:v>
                </c:pt>
                <c:pt idx="2">
                  <c:v>2005</c:v>
                </c:pt>
                <c:pt idx="3">
                  <c:v>2006</c:v>
                </c:pt>
                <c:pt idx="4">
                  <c:v>2007</c:v>
                </c:pt>
                <c:pt idx="5">
                  <c:v>2008</c:v>
                </c:pt>
                <c:pt idx="6">
                  <c:v>2009</c:v>
                </c:pt>
                <c:pt idx="7">
                  <c:v>2010</c:v>
                </c:pt>
              </c:numCache>
            </c:numRef>
          </c:cat>
          <c:val>
            <c:numRef>
              <c:f>Sheet1!$E$5:$L$5</c:f>
              <c:numCache>
                <c:formatCode>General</c:formatCode>
                <c:ptCount val="8"/>
                <c:pt idx="0">
                  <c:v>466</c:v>
                </c:pt>
                <c:pt idx="1">
                  <c:v>433</c:v>
                </c:pt>
                <c:pt idx="2">
                  <c:v>428</c:v>
                </c:pt>
                <c:pt idx="3">
                  <c:v>424</c:v>
                </c:pt>
                <c:pt idx="4">
                  <c:v>407</c:v>
                </c:pt>
                <c:pt idx="5">
                  <c:v>380</c:v>
                </c:pt>
                <c:pt idx="6">
                  <c:v>354</c:v>
                </c:pt>
                <c:pt idx="7">
                  <c:v>346</c:v>
                </c:pt>
              </c:numCache>
            </c:numRef>
          </c:val>
        </c:ser>
        <c:ser>
          <c:idx val="1"/>
          <c:order val="1"/>
          <c:tx>
            <c:strRef>
              <c:f>Sheet1!$D$6</c:f>
              <c:strCache>
                <c:ptCount val="1"/>
                <c:pt idx="0">
                  <c:v>焼却処理量</c:v>
                </c:pt>
              </c:strCache>
            </c:strRef>
          </c:tx>
          <c:spPr>
            <a:pattFill prst="ltUpDiag">
              <a:fgClr>
                <a:schemeClr val="tx1"/>
              </a:fgClr>
              <a:bgClr>
                <a:schemeClr val="bg1"/>
              </a:bgClr>
            </a:pattFill>
            <a:ln>
              <a:solidFill>
                <a:schemeClr val="tx1"/>
              </a:solidFill>
            </a:ln>
          </c:spPr>
          <c:invertIfNegative val="0"/>
          <c:dLbls>
            <c:dLbl>
              <c:idx val="0"/>
              <c:layout>
                <c:manualLayout>
                  <c:x val="1.3888684475188266E-2"/>
                  <c:y val="2.1720509235410995E-2"/>
                </c:manualLayout>
              </c:layout>
              <c:showLegendKey val="0"/>
              <c:showVal val="1"/>
              <c:showCatName val="0"/>
              <c:showSerName val="0"/>
              <c:showPercent val="0"/>
              <c:showBubbleSize val="0"/>
            </c:dLbl>
            <c:dLbl>
              <c:idx val="1"/>
              <c:layout>
                <c:manualLayout>
                  <c:x val="1.7251907056768406E-2"/>
                  <c:y val="1.3266998341625208E-2"/>
                </c:manualLayout>
              </c:layout>
              <c:showLegendKey val="0"/>
              <c:showVal val="1"/>
              <c:showCatName val="0"/>
              <c:showSerName val="0"/>
              <c:showPercent val="0"/>
              <c:showBubbleSize val="0"/>
            </c:dLbl>
            <c:dLbl>
              <c:idx val="2"/>
              <c:layout>
                <c:manualLayout>
                  <c:x val="1.5264961038748699E-2"/>
                  <c:y val="2.1720509235410995E-2"/>
                </c:manualLayout>
              </c:layout>
              <c:showLegendKey val="0"/>
              <c:showVal val="1"/>
              <c:showCatName val="0"/>
              <c:showSerName val="0"/>
              <c:showPercent val="0"/>
              <c:showBubbleSize val="0"/>
            </c:dLbl>
            <c:dLbl>
              <c:idx val="3"/>
              <c:layout>
                <c:manualLayout>
                  <c:x val="1.1111052589998156E-2"/>
                  <c:y val="1.9900497512437811E-2"/>
                </c:manualLayout>
              </c:layout>
              <c:showLegendKey val="0"/>
              <c:showVal val="1"/>
              <c:showCatName val="0"/>
              <c:showSerName val="0"/>
              <c:showPercent val="0"/>
              <c:showBubbleSize val="0"/>
            </c:dLbl>
            <c:dLbl>
              <c:idx val="4"/>
              <c:layout>
                <c:manualLayout>
                  <c:x val="1.2486897081790009E-2"/>
                  <c:y val="3.0979468687909396E-2"/>
                </c:manualLayout>
              </c:layout>
              <c:showLegendKey val="0"/>
              <c:showVal val="1"/>
              <c:showCatName val="0"/>
              <c:showSerName val="0"/>
              <c:showPercent val="0"/>
              <c:showBubbleSize val="0"/>
            </c:dLbl>
            <c:dLbl>
              <c:idx val="5"/>
              <c:layout>
                <c:manualLayout>
                  <c:x val="1.1111111111111112E-2"/>
                  <c:y val="2.3148148148148147E-2"/>
                </c:manualLayout>
              </c:layout>
              <c:showLegendKey val="0"/>
              <c:showVal val="1"/>
              <c:showCatName val="0"/>
              <c:showSerName val="0"/>
              <c:showPercent val="0"/>
              <c:showBubbleSize val="0"/>
            </c:dLbl>
            <c:dLbl>
              <c:idx val="6"/>
              <c:layout>
                <c:manualLayout>
                  <c:x val="1.1110947580150613E-2"/>
                  <c:y val="2.1328525523094659E-2"/>
                </c:manualLayout>
              </c:layout>
              <c:showLegendKey val="0"/>
              <c:showVal val="1"/>
              <c:showCatName val="0"/>
              <c:showSerName val="0"/>
              <c:showPercent val="0"/>
              <c:showBubbleSize val="0"/>
            </c:dLbl>
            <c:dLbl>
              <c:idx val="7"/>
              <c:layout>
                <c:manualLayout>
                  <c:x val="1.3889011537109263E-2"/>
                  <c:y val="3.2580273260234993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numRef>
              <c:f>Sheet1!$E$4:$L$4</c:f>
              <c:numCache>
                <c:formatCode>General</c:formatCode>
                <c:ptCount val="8"/>
                <c:pt idx="0">
                  <c:v>1990</c:v>
                </c:pt>
                <c:pt idx="1">
                  <c:v>2004</c:v>
                </c:pt>
                <c:pt idx="2">
                  <c:v>2005</c:v>
                </c:pt>
                <c:pt idx="3">
                  <c:v>2006</c:v>
                </c:pt>
                <c:pt idx="4">
                  <c:v>2007</c:v>
                </c:pt>
                <c:pt idx="5">
                  <c:v>2008</c:v>
                </c:pt>
                <c:pt idx="6">
                  <c:v>2009</c:v>
                </c:pt>
                <c:pt idx="7">
                  <c:v>2010</c:v>
                </c:pt>
              </c:numCache>
            </c:numRef>
          </c:cat>
          <c:val>
            <c:numRef>
              <c:f>Sheet1!$E$6:$L$6</c:f>
              <c:numCache>
                <c:formatCode>General</c:formatCode>
                <c:ptCount val="8"/>
                <c:pt idx="0">
                  <c:v>393</c:v>
                </c:pt>
                <c:pt idx="1">
                  <c:v>390</c:v>
                </c:pt>
                <c:pt idx="2">
                  <c:v>384</c:v>
                </c:pt>
                <c:pt idx="3">
                  <c:v>379</c:v>
                </c:pt>
                <c:pt idx="4">
                  <c:v>363</c:v>
                </c:pt>
                <c:pt idx="5">
                  <c:v>337</c:v>
                </c:pt>
                <c:pt idx="6">
                  <c:v>312</c:v>
                </c:pt>
                <c:pt idx="7">
                  <c:v>303</c:v>
                </c:pt>
              </c:numCache>
            </c:numRef>
          </c:val>
        </c:ser>
        <c:dLbls>
          <c:showLegendKey val="0"/>
          <c:showVal val="0"/>
          <c:showCatName val="0"/>
          <c:showSerName val="0"/>
          <c:showPercent val="0"/>
          <c:showBubbleSize val="0"/>
        </c:dLbls>
        <c:gapWidth val="150"/>
        <c:axId val="259773952"/>
        <c:axId val="257267904"/>
      </c:barChart>
      <c:lineChart>
        <c:grouping val="standard"/>
        <c:varyColors val="0"/>
        <c:ser>
          <c:idx val="2"/>
          <c:order val="2"/>
          <c:tx>
            <c:strRef>
              <c:f>Sheet1!$D$7</c:f>
              <c:strCache>
                <c:ptCount val="1"/>
                <c:pt idx="0">
                  <c:v>再生利用率</c:v>
                </c:pt>
              </c:strCache>
            </c:strRef>
          </c:tx>
          <c:spPr>
            <a:ln w="12700">
              <a:solidFill>
                <a:schemeClr val="tx1"/>
              </a:solidFill>
            </a:ln>
          </c:spPr>
          <c:marker>
            <c:symbol val="triangle"/>
            <c:size val="3"/>
            <c:spPr>
              <a:solidFill>
                <a:schemeClr val="tx1"/>
              </a:solidFill>
            </c:spPr>
          </c:marker>
          <c:dLbls>
            <c:dLbl>
              <c:idx val="0"/>
              <c:spPr>
                <a:solidFill>
                  <a:sysClr val="window" lastClr="FFFFFF"/>
                </a:solidFill>
                <a:ln>
                  <a:noFill/>
                </a:ln>
              </c:spPr>
              <c:txPr>
                <a:bodyPr/>
                <a:lstStyle/>
                <a:p>
                  <a:pPr>
                    <a:defRPr sz="700"/>
                  </a:pPr>
                  <a:endParaRPr lang="ja-JP"/>
                </a:p>
              </c:txPr>
              <c:dLblPos val="t"/>
              <c:showLegendKey val="0"/>
              <c:showVal val="1"/>
              <c:showCatName val="0"/>
              <c:showSerName val="0"/>
              <c:showPercent val="0"/>
              <c:showBubbleSize val="0"/>
            </c:dLbl>
            <c:dLbl>
              <c:idx val="1"/>
              <c:layout>
                <c:manualLayout>
                  <c:x val="-4.541025829715211E-2"/>
                  <c:y val="-5.1542178722986727E-2"/>
                </c:manualLayout>
              </c:layout>
              <c:dLblPos val="r"/>
              <c:showLegendKey val="0"/>
              <c:showVal val="1"/>
              <c:showCatName val="0"/>
              <c:showSerName val="0"/>
              <c:showPercent val="0"/>
              <c:showBubbleSize val="0"/>
            </c:dLbl>
            <c:dLbl>
              <c:idx val="2"/>
              <c:layout>
                <c:manualLayout>
                  <c:x val="-5.2782888120293414E-2"/>
                  <c:y val="-4.531164912797115E-2"/>
                </c:manualLayout>
              </c:layout>
              <c:dLblPos val="r"/>
              <c:showLegendKey val="0"/>
              <c:showVal val="1"/>
              <c:showCatName val="0"/>
              <c:showSerName val="0"/>
              <c:showPercent val="0"/>
              <c:showBubbleSize val="0"/>
            </c:dLbl>
            <c:dLbl>
              <c:idx val="3"/>
              <c:layout>
                <c:manualLayout>
                  <c:x val="-6.1090260913647478E-2"/>
                  <c:y val="-3.2850589937939975E-2"/>
                </c:manualLayout>
              </c:layout>
              <c:dLblPos val="r"/>
              <c:showLegendKey val="0"/>
              <c:showVal val="1"/>
              <c:showCatName val="0"/>
              <c:showSerName val="0"/>
              <c:showPercent val="0"/>
              <c:showBubbleSize val="0"/>
            </c:dLbl>
            <c:dLbl>
              <c:idx val="4"/>
              <c:layout>
                <c:manualLayout>
                  <c:x val="-5.6936574516970428E-2"/>
                  <c:y val="-3.9081119532955545E-2"/>
                </c:manualLayout>
              </c:layout>
              <c:dLblPos val="r"/>
              <c:showLegendKey val="0"/>
              <c:showVal val="1"/>
              <c:showCatName val="0"/>
              <c:showSerName val="0"/>
              <c:showPercent val="0"/>
              <c:showBubbleSize val="0"/>
            </c:dLbl>
            <c:dLbl>
              <c:idx val="6"/>
              <c:layout>
                <c:manualLayout>
                  <c:x val="-6.1090260913647478E-2"/>
                  <c:y val="-4.531164912797115E-2"/>
                </c:manualLayout>
              </c:layout>
              <c:dLblPos val="r"/>
              <c:showLegendKey val="0"/>
              <c:showVal val="1"/>
              <c:showCatName val="0"/>
              <c:showSerName val="0"/>
              <c:showPercent val="0"/>
              <c:showBubbleSize val="0"/>
            </c:dLbl>
            <c:dLbl>
              <c:idx val="7"/>
              <c:layout>
                <c:manualLayout>
                  <c:x val="-6.4858014243546661E-2"/>
                  <c:y val="-5.7630926975249588E-2"/>
                </c:manualLayout>
              </c:layout>
              <c:dLblPos val="r"/>
              <c:showLegendKey val="0"/>
              <c:showVal val="1"/>
              <c:showCatName val="0"/>
              <c:showSerName val="0"/>
              <c:showPercent val="0"/>
              <c:showBubbleSize val="0"/>
            </c:dLbl>
            <c:spPr>
              <a:noFill/>
              <a:ln>
                <a:noFill/>
              </a:ln>
            </c:spPr>
            <c:txPr>
              <a:bodyPr/>
              <a:lstStyle/>
              <a:p>
                <a:pPr>
                  <a:defRPr sz="700"/>
                </a:pPr>
                <a:endParaRPr lang="ja-JP"/>
              </a:p>
            </c:txPr>
            <c:dLblPos val="t"/>
            <c:showLegendKey val="0"/>
            <c:showVal val="1"/>
            <c:showCatName val="0"/>
            <c:showSerName val="0"/>
            <c:showPercent val="0"/>
            <c:showBubbleSize val="0"/>
            <c:showLeaderLines val="0"/>
          </c:dLbls>
          <c:cat>
            <c:numRef>
              <c:f>Sheet1!$E$4:$L$4</c:f>
              <c:numCache>
                <c:formatCode>General</c:formatCode>
                <c:ptCount val="8"/>
                <c:pt idx="0">
                  <c:v>1990</c:v>
                </c:pt>
                <c:pt idx="1">
                  <c:v>2004</c:v>
                </c:pt>
                <c:pt idx="2">
                  <c:v>2005</c:v>
                </c:pt>
                <c:pt idx="3">
                  <c:v>2006</c:v>
                </c:pt>
                <c:pt idx="4">
                  <c:v>2007</c:v>
                </c:pt>
                <c:pt idx="5">
                  <c:v>2008</c:v>
                </c:pt>
                <c:pt idx="6">
                  <c:v>2009</c:v>
                </c:pt>
                <c:pt idx="7">
                  <c:v>2010</c:v>
                </c:pt>
              </c:numCache>
            </c:numRef>
          </c:cat>
          <c:val>
            <c:numRef>
              <c:f>Sheet1!$E$7:$L$7</c:f>
              <c:numCache>
                <c:formatCode>General</c:formatCode>
                <c:ptCount val="8"/>
                <c:pt idx="0">
                  <c:v>4.5999999999999996</c:v>
                </c:pt>
                <c:pt idx="1">
                  <c:v>9.9</c:v>
                </c:pt>
                <c:pt idx="2">
                  <c:v>10.5</c:v>
                </c:pt>
                <c:pt idx="3">
                  <c:v>10.6</c:v>
                </c:pt>
                <c:pt idx="4">
                  <c:v>10.9</c:v>
                </c:pt>
                <c:pt idx="5">
                  <c:v>11.5</c:v>
                </c:pt>
                <c:pt idx="6">
                  <c:v>11.8</c:v>
                </c:pt>
                <c:pt idx="7">
                  <c:v>12.2</c:v>
                </c:pt>
              </c:numCache>
            </c:numRef>
          </c:val>
          <c:smooth val="0"/>
        </c:ser>
        <c:dLbls>
          <c:showLegendKey val="0"/>
          <c:showVal val="0"/>
          <c:showCatName val="0"/>
          <c:showSerName val="0"/>
          <c:showPercent val="0"/>
          <c:showBubbleSize val="0"/>
        </c:dLbls>
        <c:marker val="1"/>
        <c:smooth val="0"/>
        <c:axId val="259774464"/>
        <c:axId val="257268480"/>
      </c:lineChart>
      <c:catAx>
        <c:axId val="259773952"/>
        <c:scaling>
          <c:orientation val="minMax"/>
        </c:scaling>
        <c:delete val="0"/>
        <c:axPos val="b"/>
        <c:title>
          <c:tx>
            <c:rich>
              <a:bodyPr/>
              <a:lstStyle/>
              <a:p>
                <a:pPr>
                  <a:defRPr/>
                </a:pPr>
                <a:r>
                  <a:rPr lang="en-US" altLang="ja-JP" sz="800" b="0"/>
                  <a:t>(</a:t>
                </a:r>
                <a:r>
                  <a:rPr lang="ja-JP" altLang="en-US" sz="800" b="0"/>
                  <a:t>年度</a:t>
                </a:r>
                <a:r>
                  <a:rPr lang="en-US" altLang="ja-JP" sz="800" b="0"/>
                  <a:t>)</a:t>
                </a:r>
                <a:endParaRPr lang="ja-JP" altLang="en-US" sz="800" b="0"/>
              </a:p>
            </c:rich>
          </c:tx>
          <c:layout>
            <c:manualLayout>
              <c:xMode val="edge"/>
              <c:yMode val="edge"/>
              <c:x val="0.84668031473708283"/>
              <c:y val="0.82833273718818745"/>
            </c:manualLayout>
          </c:layout>
          <c:overlay val="0"/>
        </c:title>
        <c:numFmt formatCode="General"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57267904"/>
        <c:crosses val="autoZero"/>
        <c:auto val="1"/>
        <c:lblAlgn val="ctr"/>
        <c:lblOffset val="100"/>
        <c:noMultiLvlLbl val="0"/>
      </c:catAx>
      <c:valAx>
        <c:axId val="257267904"/>
        <c:scaling>
          <c:orientation val="minMax"/>
          <c:max val="700"/>
        </c:scaling>
        <c:delete val="0"/>
        <c:axPos val="l"/>
        <c:majorGridlines/>
        <c:title>
          <c:tx>
            <c:rich>
              <a:bodyPr rot="0" vert="horz"/>
              <a:lstStyle/>
              <a:p>
                <a:pPr>
                  <a:defRPr/>
                </a:pPr>
                <a:r>
                  <a:rPr lang="en-US" altLang="ja-JP" sz="800" b="0"/>
                  <a:t>(</a:t>
                </a:r>
                <a:r>
                  <a:rPr lang="ja-JP" altLang="en-US" sz="800" b="0"/>
                  <a:t>万</a:t>
                </a:r>
                <a:r>
                  <a:rPr lang="en-US" altLang="ja-JP" sz="800" b="0"/>
                  <a:t>t)</a:t>
                </a:r>
                <a:endParaRPr lang="ja-JP" altLang="en-US" sz="800" b="0"/>
              </a:p>
            </c:rich>
          </c:tx>
          <c:layout>
            <c:manualLayout>
              <c:xMode val="edge"/>
              <c:yMode val="edge"/>
              <c:x val="9.2280521009640154E-3"/>
              <c:y val="5.5287855373218536E-2"/>
            </c:manualLayout>
          </c:layout>
          <c:overlay val="0"/>
        </c:title>
        <c:numFmt formatCode="General"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59773952"/>
        <c:crosses val="autoZero"/>
        <c:crossBetween val="between"/>
        <c:majorUnit val="100"/>
      </c:valAx>
      <c:valAx>
        <c:axId val="257268480"/>
        <c:scaling>
          <c:orientation val="minMax"/>
        </c:scaling>
        <c:delete val="0"/>
        <c:axPos val="r"/>
        <c:numFmt formatCode="General" sourceLinked="1"/>
        <c:majorTickMark val="out"/>
        <c:minorTickMark val="none"/>
        <c:tickLblPos val="nextTo"/>
        <c:txPr>
          <a:bodyPr/>
          <a:lstStyle/>
          <a:p>
            <a:pPr>
              <a:defRPr sz="800"/>
            </a:pPr>
            <a:endParaRPr lang="ja-JP"/>
          </a:p>
        </c:txPr>
        <c:crossAx val="259774464"/>
        <c:crosses val="max"/>
        <c:crossBetween val="between"/>
      </c:valAx>
      <c:catAx>
        <c:axId val="259774464"/>
        <c:scaling>
          <c:orientation val="minMax"/>
        </c:scaling>
        <c:delete val="1"/>
        <c:axPos val="b"/>
        <c:numFmt formatCode="General" sourceLinked="1"/>
        <c:majorTickMark val="out"/>
        <c:minorTickMark val="none"/>
        <c:tickLblPos val="nextTo"/>
        <c:crossAx val="257268480"/>
        <c:crosses val="autoZero"/>
        <c:auto val="1"/>
        <c:lblAlgn val="ctr"/>
        <c:lblOffset val="100"/>
        <c:noMultiLvlLbl val="0"/>
      </c:catAx>
    </c:plotArea>
    <c:legend>
      <c:legendPos val="b"/>
      <c:layout>
        <c:manualLayout>
          <c:xMode val="edge"/>
          <c:yMode val="edge"/>
          <c:x val="8.3065687023235801E-2"/>
          <c:y val="0.91165328214570185"/>
          <c:w val="0.86062447879633774"/>
          <c:h val="8.3717191601049873E-2"/>
        </c:manualLayout>
      </c:layout>
      <c:overlay val="0"/>
      <c:txPr>
        <a:bodyPr/>
        <a:lstStyle/>
        <a:p>
          <a:pPr>
            <a:defRPr sz="800"/>
          </a:pPr>
          <a:endParaRPr lang="ja-JP"/>
        </a:p>
      </c:txPr>
    </c:legend>
    <c:plotVisOnly val="1"/>
    <c:dispBlanksAs val="gap"/>
    <c:showDLblsOverMax val="0"/>
  </c:chart>
  <c:spPr>
    <a:noFill/>
    <a:ln>
      <a:noFill/>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25594141157887"/>
          <c:y val="0.11308094063999576"/>
          <c:w val="0.64146649004257794"/>
          <c:h val="0.68892600546143856"/>
        </c:manualLayout>
      </c:layout>
      <c:lineChart>
        <c:grouping val="standard"/>
        <c:varyColors val="0"/>
        <c:ser>
          <c:idx val="3"/>
          <c:order val="0"/>
          <c:tx>
            <c:v>合計</c:v>
          </c:tx>
          <c:marker>
            <c:symbol val="x"/>
            <c:size val="3"/>
          </c:marker>
          <c:dPt>
            <c:idx val="1"/>
            <c:bubble3D val="0"/>
            <c:spPr>
              <a:ln>
                <a:noFill/>
              </a:ln>
            </c:spPr>
          </c:dPt>
          <c:dLbls>
            <c:dLbl>
              <c:idx val="0"/>
              <c:layout>
                <c:manualLayout>
                  <c:x val="-4.3153754716830611E-2"/>
                  <c:y val="-3.2761738116068827E-2"/>
                </c:manualLayout>
              </c:layout>
              <c:dLblPos val="r"/>
              <c:showLegendKey val="0"/>
              <c:showVal val="1"/>
              <c:showCatName val="0"/>
              <c:showSerName val="0"/>
              <c:showPercent val="0"/>
              <c:showBubbleSize val="0"/>
            </c:dLbl>
            <c:dLbl>
              <c:idx val="1"/>
              <c:layout>
                <c:manualLayout>
                  <c:x val="-5.1975843445101276E-2"/>
                  <c:y val="-5.5707203266258366E-2"/>
                </c:manualLayout>
              </c:layout>
              <c:dLblPos val="r"/>
              <c:showLegendKey val="0"/>
              <c:showVal val="1"/>
              <c:showCatName val="0"/>
              <c:showSerName val="0"/>
              <c:showPercent val="0"/>
              <c:showBubbleSize val="0"/>
            </c:dLbl>
            <c:dLbl>
              <c:idx val="3"/>
              <c:layout>
                <c:manualLayout>
                  <c:x val="-4.3153754716830611E-2"/>
                  <c:y val="-3.2761738116068827E-2"/>
                </c:manualLayout>
              </c:layout>
              <c:dLblPos val="r"/>
              <c:showLegendKey val="0"/>
              <c:showVal val="1"/>
              <c:showCatName val="0"/>
              <c:showSerName val="0"/>
              <c:showPercent val="0"/>
              <c:showBubbleSize val="0"/>
            </c:dLbl>
            <c:dLbl>
              <c:idx val="4"/>
              <c:layout>
                <c:manualLayout>
                  <c:x val="-5.1975843445101276E-2"/>
                  <c:y val="-5.5707203266258387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廃棄物!$E$2:$W$2</c:f>
              <c:numCache>
                <c:formatCode>General</c:formatCode>
                <c:ptCount val="6"/>
                <c:pt idx="0">
                  <c:v>1990</c:v>
                </c:pt>
                <c:pt idx="1">
                  <c:v>2004</c:v>
                </c:pt>
                <c:pt idx="2">
                  <c:v>2005</c:v>
                </c:pt>
                <c:pt idx="3">
                  <c:v>2006</c:v>
                </c:pt>
                <c:pt idx="4">
                  <c:v>2007</c:v>
                </c:pt>
                <c:pt idx="5">
                  <c:v>2008</c:v>
                </c:pt>
              </c:numCache>
            </c:numRef>
          </c:cat>
          <c:val>
            <c:numRef>
              <c:f>廃棄物!$E$9:$W$9</c:f>
              <c:numCache>
                <c:formatCode>#,##0_ ;[Red]\-#,##0\ </c:formatCode>
                <c:ptCount val="6"/>
                <c:pt idx="0">
                  <c:v>228.32888134133873</c:v>
                </c:pt>
                <c:pt idx="1">
                  <c:v>214.98116617481128</c:v>
                </c:pt>
                <c:pt idx="2">
                  <c:v>204.814260733151</c:v>
                </c:pt>
                <c:pt idx="3">
                  <c:v>227.74848201002712</c:v>
                </c:pt>
                <c:pt idx="4">
                  <c:v>214.81801662873468</c:v>
                </c:pt>
                <c:pt idx="5">
                  <c:v>200.62087776614453</c:v>
                </c:pt>
              </c:numCache>
            </c:numRef>
          </c:val>
          <c:smooth val="0"/>
        </c:ser>
        <c:ser>
          <c:idx val="1"/>
          <c:order val="1"/>
          <c:tx>
            <c:strRef>
              <c:f>廃棄物!$B$3</c:f>
              <c:strCache>
                <c:ptCount val="1"/>
                <c:pt idx="0">
                  <c:v>一般廃棄物</c:v>
                </c:pt>
              </c:strCache>
            </c:strRef>
          </c:tx>
          <c:marker>
            <c:symbol val="square"/>
            <c:size val="3"/>
          </c:marker>
          <c:dPt>
            <c:idx val="1"/>
            <c:bubble3D val="0"/>
            <c:spPr>
              <a:ln>
                <a:noFill/>
              </a:ln>
            </c:spPr>
          </c:dPt>
          <c:dLbls>
            <c:dLbl>
              <c:idx val="2"/>
              <c:layout>
                <c:manualLayout>
                  <c:x val="-5.1975843445101276E-2"/>
                  <c:y val="4.8973196532251649E-2"/>
                </c:manualLayout>
              </c:layout>
              <c:dLblPos val="r"/>
              <c:showLegendKey val="0"/>
              <c:showVal val="1"/>
              <c:showCatName val="0"/>
              <c:showSerName val="0"/>
              <c:showPercent val="0"/>
              <c:showBubbleSize val="0"/>
            </c:dLbl>
            <c:dLbl>
              <c:idx val="5"/>
              <c:layout>
                <c:manualLayout>
                  <c:x val="-5.1975843445101276E-2"/>
                  <c:y val="5.5707203266258387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廃棄物!$E$2:$W$2</c:f>
              <c:numCache>
                <c:formatCode>General</c:formatCode>
                <c:ptCount val="6"/>
                <c:pt idx="0">
                  <c:v>1990</c:v>
                </c:pt>
                <c:pt idx="1">
                  <c:v>2004</c:v>
                </c:pt>
                <c:pt idx="2">
                  <c:v>2005</c:v>
                </c:pt>
                <c:pt idx="3">
                  <c:v>2006</c:v>
                </c:pt>
                <c:pt idx="4">
                  <c:v>2007</c:v>
                </c:pt>
                <c:pt idx="5">
                  <c:v>2008</c:v>
                </c:pt>
              </c:numCache>
            </c:numRef>
          </c:cat>
          <c:val>
            <c:numRef>
              <c:f>廃棄物!$E$3:$W$3</c:f>
              <c:numCache>
                <c:formatCode>#,##0_ ;[Red]\-#,##0\ </c:formatCode>
                <c:ptCount val="6"/>
                <c:pt idx="0">
                  <c:v>208.50771761843399</c:v>
                </c:pt>
                <c:pt idx="1">
                  <c:v>192.43737359249252</c:v>
                </c:pt>
                <c:pt idx="2">
                  <c:v>180.44404672892551</c:v>
                </c:pt>
                <c:pt idx="3">
                  <c:v>203.14253867496174</c:v>
                </c:pt>
                <c:pt idx="4">
                  <c:v>187.49257173948044</c:v>
                </c:pt>
                <c:pt idx="5">
                  <c:v>174.2078433697875</c:v>
                </c:pt>
              </c:numCache>
            </c:numRef>
          </c:val>
          <c:smooth val="0"/>
        </c:ser>
        <c:ser>
          <c:idx val="2"/>
          <c:order val="2"/>
          <c:tx>
            <c:strRef>
              <c:f>廃棄物!$B$6</c:f>
              <c:strCache>
                <c:ptCount val="1"/>
                <c:pt idx="0">
                  <c:v>産業廃棄物</c:v>
                </c:pt>
              </c:strCache>
            </c:strRef>
          </c:tx>
          <c:marker>
            <c:symbol val="triangle"/>
            <c:size val="3"/>
          </c:marker>
          <c:dPt>
            <c:idx val="1"/>
            <c:bubble3D val="0"/>
            <c:spPr>
              <a:ln>
                <a:noFill/>
              </a:ln>
            </c:spPr>
          </c:dPt>
          <c:dLbls>
            <c:dLbl>
              <c:idx val="0"/>
              <c:layout>
                <c:manualLayout>
                  <c:x val="-4.4782168186423506E-2"/>
                  <c:y val="-4.8973196532251649E-2"/>
                </c:manualLayout>
              </c:layout>
              <c:dLblPos val="r"/>
              <c:showLegendKey val="0"/>
              <c:showVal val="1"/>
              <c:showCatName val="0"/>
              <c:showSerName val="0"/>
              <c:showPercent val="0"/>
              <c:showBubbleSize val="0"/>
            </c:dLbl>
            <c:dLbl>
              <c:idx val="1"/>
              <c:layout>
                <c:manualLayout>
                  <c:x val="-4.4782168186423506E-2"/>
                  <c:y val="-4.2239189798244918E-2"/>
                </c:manualLayout>
              </c:layout>
              <c:dLblPos val="r"/>
              <c:showLegendKey val="0"/>
              <c:showVal val="1"/>
              <c:showCatName val="0"/>
              <c:showSerName val="0"/>
              <c:showPercent val="0"/>
              <c:showBubbleSize val="0"/>
            </c:dLbl>
            <c:dLbl>
              <c:idx val="2"/>
              <c:layout>
                <c:manualLayout>
                  <c:x val="-4.4782168186423506E-2"/>
                  <c:y val="-4.8973196532251649E-2"/>
                </c:manualLayout>
              </c:layout>
              <c:dLblPos val="r"/>
              <c:showLegendKey val="0"/>
              <c:showVal val="1"/>
              <c:showCatName val="0"/>
              <c:showSerName val="0"/>
              <c:showPercent val="0"/>
              <c:showBubbleSize val="0"/>
            </c:dLbl>
            <c:dLbl>
              <c:idx val="3"/>
              <c:layout>
                <c:manualLayout>
                  <c:x val="-4.4782168186423506E-2"/>
                  <c:y val="-4.8973196532251649E-2"/>
                </c:manualLayout>
              </c:layout>
              <c:dLblPos val="r"/>
              <c:showLegendKey val="0"/>
              <c:showVal val="1"/>
              <c:showCatName val="0"/>
              <c:showSerName val="0"/>
              <c:showPercent val="0"/>
              <c:showBubbleSize val="0"/>
            </c:dLbl>
            <c:dLbl>
              <c:idx val="4"/>
              <c:layout>
                <c:manualLayout>
                  <c:x val="-4.4782168186423429E-2"/>
                  <c:y val="-4.8973196532251649E-2"/>
                </c:manualLayout>
              </c:layout>
              <c:dLblPos val="r"/>
              <c:showLegendKey val="0"/>
              <c:showVal val="1"/>
              <c:showCatName val="0"/>
              <c:showSerName val="0"/>
              <c:showPercent val="0"/>
              <c:showBubbleSize val="0"/>
            </c:dLbl>
            <c:dLbl>
              <c:idx val="5"/>
              <c:layout>
                <c:manualLayout>
                  <c:x val="-4.07294832826747E-2"/>
                  <c:y val="-4.8973196532251649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廃棄物!$E$2:$W$2</c:f>
              <c:numCache>
                <c:formatCode>General</c:formatCode>
                <c:ptCount val="6"/>
                <c:pt idx="0">
                  <c:v>1990</c:v>
                </c:pt>
                <c:pt idx="1">
                  <c:v>2004</c:v>
                </c:pt>
                <c:pt idx="2">
                  <c:v>2005</c:v>
                </c:pt>
                <c:pt idx="3">
                  <c:v>2006</c:v>
                </c:pt>
                <c:pt idx="4">
                  <c:v>2007</c:v>
                </c:pt>
                <c:pt idx="5">
                  <c:v>2008</c:v>
                </c:pt>
              </c:numCache>
            </c:numRef>
          </c:cat>
          <c:val>
            <c:numRef>
              <c:f>廃棄物!$E$6:$W$6</c:f>
              <c:numCache>
                <c:formatCode>#,##0_ ;[Red]\-#,##0\ </c:formatCode>
                <c:ptCount val="6"/>
                <c:pt idx="0">
                  <c:v>19.821163722904735</c:v>
                </c:pt>
                <c:pt idx="1">
                  <c:v>22.543792582318755</c:v>
                </c:pt>
                <c:pt idx="2">
                  <c:v>24.370214004225502</c:v>
                </c:pt>
                <c:pt idx="3">
                  <c:v>24.605943335065369</c:v>
                </c:pt>
                <c:pt idx="4">
                  <c:v>27.325444889254246</c:v>
                </c:pt>
                <c:pt idx="5">
                  <c:v>26.41303439635702</c:v>
                </c:pt>
              </c:numCache>
            </c:numRef>
          </c:val>
          <c:smooth val="0"/>
        </c:ser>
        <c:dLbls>
          <c:showLegendKey val="0"/>
          <c:showVal val="0"/>
          <c:showCatName val="0"/>
          <c:showSerName val="0"/>
          <c:showPercent val="0"/>
          <c:showBubbleSize val="0"/>
        </c:dLbls>
        <c:marker val="1"/>
        <c:smooth val="0"/>
        <c:axId val="259776000"/>
        <c:axId val="257266752"/>
      </c:lineChart>
      <c:catAx>
        <c:axId val="259776000"/>
        <c:scaling>
          <c:orientation val="minMax"/>
        </c:scaling>
        <c:delete val="0"/>
        <c:axPos val="b"/>
        <c:title>
          <c:tx>
            <c:rich>
              <a:bodyPr/>
              <a:lstStyle/>
              <a:p>
                <a:pPr>
                  <a:defRPr/>
                </a:pPr>
                <a:r>
                  <a:rPr lang="ja-JP" altLang="en-US" sz="800" b="0"/>
                  <a:t>（年度）</a:t>
                </a:r>
              </a:p>
            </c:rich>
          </c:tx>
          <c:layout>
            <c:manualLayout>
              <c:xMode val="edge"/>
              <c:yMode val="edge"/>
              <c:x val="0.72701089235016847"/>
              <c:y val="0.80214957978737511"/>
            </c:manualLayout>
          </c:layout>
          <c:overlay val="0"/>
        </c:title>
        <c:numFmt formatCode="General"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57266752"/>
        <c:crosses val="autoZero"/>
        <c:auto val="1"/>
        <c:lblAlgn val="ctr"/>
        <c:lblOffset val="100"/>
        <c:noMultiLvlLbl val="0"/>
      </c:catAx>
      <c:valAx>
        <c:axId val="257266752"/>
        <c:scaling>
          <c:orientation val="minMax"/>
        </c:scaling>
        <c:delete val="0"/>
        <c:axPos val="l"/>
        <c:majorGridlines>
          <c:spPr>
            <a:ln>
              <a:prstDash val="sysDash"/>
            </a:ln>
          </c:spPr>
        </c:majorGridlines>
        <c:title>
          <c:tx>
            <c:rich>
              <a:bodyPr rot="0" vert="horz"/>
              <a:lstStyle/>
              <a:p>
                <a:pPr>
                  <a:defRPr sz="800" b="0"/>
                </a:pPr>
                <a:r>
                  <a:rPr lang="en-US" altLang="ja-JP" sz="800" b="0"/>
                  <a:t>(</a:t>
                </a:r>
                <a:r>
                  <a:rPr lang="ja-JP" altLang="en-US" sz="800" b="0"/>
                  <a:t>万</a:t>
                </a:r>
                <a:r>
                  <a:rPr lang="en-US" altLang="ja-JP" sz="800" b="0"/>
                  <a:t>t-CO</a:t>
                </a:r>
                <a:r>
                  <a:rPr lang="en-US" altLang="ja-JP" sz="600" b="0" baseline="-25000"/>
                  <a:t>2</a:t>
                </a:r>
                <a:r>
                  <a:rPr lang="en-US" altLang="ja-JP" sz="800" b="0"/>
                  <a:t>)</a:t>
                </a:r>
                <a:endParaRPr lang="ja-JP" altLang="en-US" sz="800" b="0"/>
              </a:p>
            </c:rich>
          </c:tx>
          <c:layout>
            <c:manualLayout>
              <c:xMode val="edge"/>
              <c:yMode val="edge"/>
              <c:x val="2.7644539239081744E-3"/>
              <c:y val="0"/>
            </c:manualLayout>
          </c:layout>
          <c:overlay val="0"/>
        </c:title>
        <c:numFmt formatCode="#,##0_ ;[Red]\-#,##0\ "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59776000"/>
        <c:crosses val="autoZero"/>
        <c:crossBetween val="between"/>
      </c:valAx>
      <c:spPr>
        <a:ln>
          <a:solidFill>
            <a:schemeClr val="bg1">
              <a:lumMod val="50000"/>
            </a:schemeClr>
          </a:solidFill>
        </a:ln>
      </c:spPr>
    </c:plotArea>
    <c:legend>
      <c:legendPos val="r"/>
      <c:layout>
        <c:manualLayout>
          <c:xMode val="edge"/>
          <c:yMode val="edge"/>
          <c:x val="0.73707081382577655"/>
          <c:y val="0.29175534876322279"/>
          <c:w val="0.25888883043928068"/>
          <c:h val="0.27119541875447389"/>
        </c:manualLayout>
      </c:layout>
      <c:overlay val="0"/>
      <c:txPr>
        <a:bodyPr/>
        <a:lstStyle/>
        <a:p>
          <a:pPr>
            <a:defRPr sz="700"/>
          </a:pPr>
          <a:endParaRPr lang="ja-JP"/>
        </a:p>
      </c:txPr>
    </c:legend>
    <c:plotVisOnly val="1"/>
    <c:dispBlanksAs val="gap"/>
    <c:showDLblsOverMax val="0"/>
  </c:chart>
  <c:spPr>
    <a:noFill/>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089539071133572E-2"/>
          <c:y val="0.12175003073699289"/>
          <c:w val="0.80255989931083171"/>
          <c:h val="0.71875484718234373"/>
        </c:manualLayout>
      </c:layout>
      <c:barChart>
        <c:barDir val="col"/>
        <c:grouping val="stacked"/>
        <c:varyColors val="0"/>
        <c:ser>
          <c:idx val="1"/>
          <c:order val="0"/>
          <c:spPr>
            <a:solidFill>
              <a:srgbClr val="FF9900"/>
            </a:solidFill>
          </c:spPr>
          <c:invertIfNegative val="0"/>
          <c:cat>
            <c:numRef>
              <c:f>Sheet1!$C$7:$M$7</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Sheet1!$C$8:$M$8</c:f>
              <c:numCache>
                <c:formatCode>#,##0</c:formatCode>
                <c:ptCount val="11"/>
                <c:pt idx="0">
                  <c:v>0.54579999999999995</c:v>
                </c:pt>
                <c:pt idx="1">
                  <c:v>1.1859</c:v>
                </c:pt>
                <c:pt idx="2">
                  <c:v>1.75</c:v>
                </c:pt>
                <c:pt idx="3">
                  <c:v>2.5383</c:v>
                </c:pt>
                <c:pt idx="4">
                  <c:v>3.2355830000000001</c:v>
                </c:pt>
                <c:pt idx="5">
                  <c:v>3.8090447950000001</c:v>
                </c:pt>
                <c:pt idx="6">
                  <c:v>5.6361999999999997</c:v>
                </c:pt>
                <c:pt idx="7">
                  <c:v>6.9646999999999997</c:v>
                </c:pt>
                <c:pt idx="8">
                  <c:v>8.3117000000000001</c:v>
                </c:pt>
                <c:pt idx="9">
                  <c:v>11.2669</c:v>
                </c:pt>
                <c:pt idx="10">
                  <c:v>14.267200000000001</c:v>
                </c:pt>
              </c:numCache>
            </c:numRef>
          </c:val>
        </c:ser>
        <c:dLbls>
          <c:showLegendKey val="0"/>
          <c:showVal val="0"/>
          <c:showCatName val="0"/>
          <c:showSerName val="0"/>
          <c:showPercent val="0"/>
          <c:showBubbleSize val="0"/>
        </c:dLbls>
        <c:gapWidth val="150"/>
        <c:overlap val="100"/>
        <c:axId val="261734400"/>
        <c:axId val="260172032"/>
      </c:barChart>
      <c:catAx>
        <c:axId val="261734400"/>
        <c:scaling>
          <c:orientation val="minMax"/>
        </c:scaling>
        <c:delete val="0"/>
        <c:axPos val="b"/>
        <c:title>
          <c:tx>
            <c:rich>
              <a:bodyPr/>
              <a:lstStyle/>
              <a:p>
                <a:pPr>
                  <a:defRPr sz="900" b="0"/>
                </a:pPr>
                <a:r>
                  <a:rPr lang="en-US" altLang="ja-JP" sz="900" b="0"/>
                  <a:t>(</a:t>
                </a:r>
                <a:r>
                  <a:rPr lang="ja-JP" altLang="en-US" sz="900" b="0"/>
                  <a:t>年度</a:t>
                </a:r>
                <a:r>
                  <a:rPr lang="en-US" altLang="ja-JP" sz="900" b="0"/>
                  <a:t>)</a:t>
                </a:r>
                <a:endParaRPr lang="ja-JP" altLang="en-US" sz="900" b="0"/>
              </a:p>
            </c:rich>
          </c:tx>
          <c:layout>
            <c:manualLayout>
              <c:xMode val="edge"/>
              <c:yMode val="edge"/>
              <c:x val="0.85768151951614879"/>
              <c:y val="0.83965980830807552"/>
            </c:manualLayout>
          </c:layout>
          <c:overlay val="0"/>
        </c:title>
        <c:numFmt formatCode="General"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60172032"/>
        <c:crosses val="autoZero"/>
        <c:auto val="1"/>
        <c:lblAlgn val="ctr"/>
        <c:lblOffset val="100"/>
        <c:noMultiLvlLbl val="0"/>
      </c:catAx>
      <c:valAx>
        <c:axId val="260172032"/>
        <c:scaling>
          <c:orientation val="minMax"/>
        </c:scaling>
        <c:delete val="0"/>
        <c:axPos val="l"/>
        <c:majorGridlines>
          <c:spPr>
            <a:ln>
              <a:solidFill>
                <a:schemeClr val="bg1">
                  <a:lumMod val="50000"/>
                </a:schemeClr>
              </a:solidFill>
              <a:prstDash val="sysDash"/>
            </a:ln>
          </c:spPr>
        </c:majorGridlines>
        <c:title>
          <c:tx>
            <c:rich>
              <a:bodyPr rot="0" vert="horz"/>
              <a:lstStyle/>
              <a:p>
                <a:pPr>
                  <a:defRPr sz="900" b="0"/>
                </a:pPr>
                <a:r>
                  <a:rPr lang="en-US" altLang="ja-JP" sz="900" b="0"/>
                  <a:t>(</a:t>
                </a:r>
                <a:r>
                  <a:rPr lang="ja-JP" altLang="en-US" sz="900" b="0"/>
                  <a:t>万</a:t>
                </a:r>
                <a:r>
                  <a:rPr lang="en-US" altLang="ja-JP" sz="900" b="0"/>
                  <a:t>kW)</a:t>
                </a:r>
                <a:endParaRPr lang="ja-JP" altLang="en-US" sz="900" b="0"/>
              </a:p>
            </c:rich>
          </c:tx>
          <c:layout>
            <c:manualLayout>
              <c:xMode val="edge"/>
              <c:yMode val="edge"/>
              <c:x val="3.1092076929838735E-3"/>
              <c:y val="6.5787855947741763E-3"/>
            </c:manualLayout>
          </c:layout>
          <c:overlay val="0"/>
        </c:title>
        <c:numFmt formatCode="#,##0" sourceLinked="1"/>
        <c:majorTickMark val="out"/>
        <c:minorTickMark val="none"/>
        <c:tickLblPos val="nextTo"/>
        <c:txPr>
          <a:bodyPr/>
          <a:lstStyle/>
          <a:p>
            <a:pPr>
              <a:defRPr sz="800">
                <a:latin typeface="ＭＳ Ｐゴシック" pitchFamily="50" charset="-128"/>
                <a:ea typeface="ＭＳ Ｐゴシック" pitchFamily="50" charset="-128"/>
              </a:defRPr>
            </a:pPr>
            <a:endParaRPr lang="ja-JP"/>
          </a:p>
        </c:txPr>
        <c:crossAx val="261734400"/>
        <c:crosses val="autoZero"/>
        <c:crossBetween val="between"/>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エネルギー消費量の推移</a:t>
            </a:r>
          </a:p>
        </c:rich>
      </c:tx>
      <c:layout>
        <c:manualLayout>
          <c:xMode val="edge"/>
          <c:yMode val="edge"/>
          <c:x val="0.28791338582677167"/>
          <c:y val="0"/>
        </c:manualLayout>
      </c:layout>
      <c:overlay val="1"/>
    </c:title>
    <c:autoTitleDeleted val="0"/>
    <c:plotArea>
      <c:layout>
        <c:manualLayout>
          <c:layoutTarget val="inner"/>
          <c:xMode val="edge"/>
          <c:yMode val="edge"/>
          <c:x val="0.16765716801876454"/>
          <c:y val="0.14987192174748648"/>
          <c:w val="0.69291277406221541"/>
          <c:h val="0.6632915967471279"/>
        </c:manualLayout>
      </c:layout>
      <c:lineChart>
        <c:grouping val="standard"/>
        <c:varyColors val="0"/>
        <c:ser>
          <c:idx val="1"/>
          <c:order val="0"/>
          <c:tx>
            <c:strRef>
              <c:f>家庭!$B$16</c:f>
              <c:strCache>
                <c:ptCount val="1"/>
                <c:pt idx="0">
                  <c:v>合計</c:v>
                </c:pt>
              </c:strCache>
            </c:strRef>
          </c:tx>
          <c:marker>
            <c:symbol val="square"/>
            <c:size val="3"/>
          </c:marker>
          <c:dPt>
            <c:idx val="1"/>
            <c:bubble3D val="0"/>
            <c:spPr>
              <a:ln>
                <a:noFill/>
              </a:ln>
            </c:spPr>
          </c:dPt>
          <c:dLbls>
            <c:dLbl>
              <c:idx val="0"/>
              <c:layout>
                <c:manualLayout>
                  <c:x val="-6.0680460581843676E-2"/>
                  <c:y val="7.8117249532874106E-2"/>
                </c:manualLayout>
              </c:layout>
              <c:dLblPos val="r"/>
              <c:showLegendKey val="0"/>
              <c:showVal val="1"/>
              <c:showCatName val="0"/>
              <c:showSerName val="0"/>
              <c:showPercent val="0"/>
              <c:showBubbleSize val="0"/>
            </c:dLbl>
            <c:dLbl>
              <c:idx val="1"/>
              <c:layout>
                <c:manualLayout>
                  <c:x val="-6.3177339974115024E-2"/>
                  <c:y val="7.8117249532874106E-2"/>
                </c:manualLayout>
              </c:layout>
              <c:dLblPos val="r"/>
              <c:showLegendKey val="0"/>
              <c:showVal val="1"/>
              <c:showCatName val="0"/>
              <c:showSerName val="0"/>
              <c:showPercent val="0"/>
              <c:showBubbleSize val="0"/>
            </c:dLbl>
            <c:dLbl>
              <c:idx val="2"/>
              <c:layout>
                <c:manualLayout>
                  <c:x val="-7.723803767872725E-2"/>
                  <c:y val="4.1892428039398917E-2"/>
                </c:manualLayout>
              </c:layout>
              <c:dLblPos val="r"/>
              <c:showLegendKey val="0"/>
              <c:showVal val="1"/>
              <c:showCatName val="0"/>
              <c:showSerName val="0"/>
              <c:showPercent val="0"/>
              <c:showBubbleSize val="0"/>
            </c:dLbl>
            <c:dLbl>
              <c:idx val="3"/>
              <c:layout>
                <c:manualLayout>
                  <c:x val="-0.10150046937563462"/>
                  <c:y val="-6.1089167132796926E-2"/>
                </c:manualLayout>
              </c:layout>
              <c:tx>
                <c:rich>
                  <a:bodyPr/>
                  <a:lstStyle/>
                  <a:p>
                    <a:r>
                      <a:rPr lang="en-US" altLang="en-US" sz="700" baseline="0"/>
                      <a:t>134,830</a:t>
                    </a:r>
                    <a:endParaRPr lang="en-US" altLang="en-US" sz="900"/>
                  </a:p>
                </c:rich>
              </c:tx>
              <c:dLblPos val="r"/>
              <c:showLegendKey val="0"/>
              <c:showVal val="1"/>
              <c:showCatName val="0"/>
              <c:showSerName val="0"/>
              <c:showPercent val="0"/>
              <c:showBubbleSize val="0"/>
            </c:dLbl>
            <c:dLbl>
              <c:idx val="4"/>
              <c:layout>
                <c:manualLayout>
                  <c:x val="-5.9946357070329713E-2"/>
                  <c:y val="-4.3967700758716637E-2"/>
                </c:manualLayout>
              </c:layout>
              <c:dLblPos val="r"/>
              <c:showLegendKey val="0"/>
              <c:showVal val="1"/>
              <c:showCatName val="0"/>
              <c:showSerName val="0"/>
              <c:showPercent val="0"/>
              <c:showBubbleSize val="0"/>
            </c:dLbl>
            <c:dLbl>
              <c:idx val="5"/>
              <c:layout>
                <c:manualLayout>
                  <c:x val="-0.10501906239822212"/>
                  <c:y val="6.828220242961433E-2"/>
                </c:manualLayout>
              </c:layout>
              <c:dLblPos val="r"/>
              <c:showLegendKey val="0"/>
              <c:showVal val="1"/>
              <c:showCatName val="0"/>
              <c:showSerName val="0"/>
              <c:showPercent val="0"/>
              <c:showBubbleSize val="0"/>
            </c:dLbl>
            <c:dLbl>
              <c:idx val="6"/>
              <c:layout>
                <c:manualLayout>
                  <c:x val="-9.1850781234607548E-2"/>
                  <c:y val="8.9422735040774429E-2"/>
                </c:manualLayout>
              </c:layout>
              <c:dLblPos val="r"/>
              <c:showLegendKey val="0"/>
              <c:showVal val="1"/>
              <c:showCatName val="0"/>
              <c:showSerName val="0"/>
              <c:showPercent val="0"/>
              <c:showBubbleSize val="0"/>
            </c:dLbl>
            <c:txPr>
              <a:bodyPr/>
              <a:lstStyle/>
              <a:p>
                <a:pPr>
                  <a:defRPr sz="700" baseline="0"/>
                </a:pPr>
                <a:endParaRPr lang="ja-JP"/>
              </a:p>
            </c:txPr>
            <c:dLblPos val="b"/>
            <c:showLegendKey val="0"/>
            <c:showVal val="1"/>
            <c:showCatName val="0"/>
            <c:showSerName val="0"/>
            <c:showPercent val="0"/>
            <c:showBubbleSize val="0"/>
            <c:showLeaderLines val="0"/>
          </c:dLbls>
          <c:cat>
            <c:numRef>
              <c:f>家庭!$E$3:$X$3</c:f>
              <c:numCache>
                <c:formatCode>General</c:formatCode>
                <c:ptCount val="7"/>
                <c:pt idx="0">
                  <c:v>1990</c:v>
                </c:pt>
                <c:pt idx="1">
                  <c:v>2004</c:v>
                </c:pt>
                <c:pt idx="2">
                  <c:v>2005</c:v>
                </c:pt>
                <c:pt idx="3">
                  <c:v>2006</c:v>
                </c:pt>
                <c:pt idx="4">
                  <c:v>2007</c:v>
                </c:pt>
                <c:pt idx="5">
                  <c:v>2008</c:v>
                </c:pt>
                <c:pt idx="6">
                  <c:v>2009</c:v>
                </c:pt>
              </c:numCache>
            </c:numRef>
          </c:cat>
          <c:val>
            <c:numRef>
              <c:f>家庭!$E$16:$X$16</c:f>
              <c:numCache>
                <c:formatCode>#,##0_);[Red]\(#,##0\)</c:formatCode>
                <c:ptCount val="7"/>
                <c:pt idx="0">
                  <c:v>109665.41241799275</c:v>
                </c:pt>
                <c:pt idx="1">
                  <c:v>129716.8243921449</c:v>
                </c:pt>
                <c:pt idx="2">
                  <c:v>137652.9180309565</c:v>
                </c:pt>
                <c:pt idx="3">
                  <c:v>134829.91166574194</c:v>
                </c:pt>
                <c:pt idx="4">
                  <c:v>132886.44241006672</c:v>
                </c:pt>
                <c:pt idx="5">
                  <c:v>130033.88339281362</c:v>
                </c:pt>
                <c:pt idx="6">
                  <c:v>128200.46732830442</c:v>
                </c:pt>
              </c:numCache>
            </c:numRef>
          </c:val>
          <c:smooth val="0"/>
        </c:ser>
        <c:dLbls>
          <c:showLegendKey val="0"/>
          <c:showVal val="0"/>
          <c:showCatName val="0"/>
          <c:showSerName val="0"/>
          <c:showPercent val="0"/>
          <c:showBubbleSize val="0"/>
        </c:dLbls>
        <c:marker val="1"/>
        <c:smooth val="0"/>
        <c:axId val="247621632"/>
        <c:axId val="225581824"/>
      </c:lineChart>
      <c:catAx>
        <c:axId val="247621632"/>
        <c:scaling>
          <c:orientation val="minMax"/>
        </c:scaling>
        <c:delete val="0"/>
        <c:axPos val="b"/>
        <c:title>
          <c:tx>
            <c:rich>
              <a:bodyPr/>
              <a:lstStyle/>
              <a:p>
                <a:pPr>
                  <a:defRPr sz="800" b="0" baseline="0"/>
                </a:pPr>
                <a:r>
                  <a:rPr lang="en-US" altLang="ja-JP" sz="800" b="0" baseline="0"/>
                  <a:t>(</a:t>
                </a:r>
                <a:r>
                  <a:rPr lang="ja-JP" altLang="en-US" sz="800" b="0" baseline="0"/>
                  <a:t>年度</a:t>
                </a:r>
                <a:r>
                  <a:rPr lang="en-US" altLang="ja-JP" sz="800" b="0" baseline="0"/>
                  <a:t>)</a:t>
                </a:r>
                <a:endParaRPr lang="ja-JP" altLang="en-US" sz="800" b="0" baseline="0"/>
              </a:p>
            </c:rich>
          </c:tx>
          <c:layout>
            <c:manualLayout>
              <c:xMode val="edge"/>
              <c:yMode val="edge"/>
              <c:x val="0.85025309998794318"/>
              <c:y val="0.84415699858348003"/>
            </c:manualLayout>
          </c:layout>
          <c:overlay val="0"/>
        </c:title>
        <c:numFmt formatCode="General" sourceLinked="1"/>
        <c:majorTickMark val="out"/>
        <c:minorTickMark val="none"/>
        <c:tickLblPos val="nextTo"/>
        <c:txPr>
          <a:bodyPr/>
          <a:lstStyle/>
          <a:p>
            <a:pPr>
              <a:defRPr sz="800" baseline="0"/>
            </a:pPr>
            <a:endParaRPr lang="ja-JP"/>
          </a:p>
        </c:txPr>
        <c:crossAx val="225581824"/>
        <c:crosses val="autoZero"/>
        <c:auto val="1"/>
        <c:lblAlgn val="ctr"/>
        <c:lblOffset val="100"/>
        <c:noMultiLvlLbl val="0"/>
      </c:catAx>
      <c:valAx>
        <c:axId val="225581824"/>
        <c:scaling>
          <c:orientation val="minMax"/>
        </c:scaling>
        <c:delete val="0"/>
        <c:axPos val="l"/>
        <c:majorGridlines>
          <c:spPr>
            <a:ln cmpd="sng">
              <a:solidFill>
                <a:schemeClr val="bg1">
                  <a:lumMod val="50000"/>
                </a:schemeClr>
              </a:solidFill>
              <a:prstDash val="sysDash"/>
            </a:ln>
          </c:spPr>
        </c:majorGridlines>
        <c:title>
          <c:tx>
            <c:rich>
              <a:bodyPr rot="0" vert="horz"/>
              <a:lstStyle/>
              <a:p>
                <a:pPr>
                  <a:defRPr sz="800" b="0" baseline="0"/>
                </a:pPr>
                <a:r>
                  <a:rPr lang="en-US" altLang="ja-JP" sz="800" b="0" baseline="0">
                    <a:latin typeface="+mn-ea"/>
                    <a:ea typeface="+mn-ea"/>
                  </a:rPr>
                  <a:t>(TJ)</a:t>
                </a:r>
                <a:endParaRPr lang="ja-JP" altLang="en-US" sz="800" b="0" baseline="0">
                  <a:latin typeface="+mn-ea"/>
                  <a:ea typeface="+mn-ea"/>
                </a:endParaRPr>
              </a:p>
            </c:rich>
          </c:tx>
          <c:layout>
            <c:manualLayout>
              <c:xMode val="edge"/>
              <c:yMode val="edge"/>
              <c:x val="0.11192794082557862"/>
              <c:y val="2.5132596130401731E-2"/>
            </c:manualLayout>
          </c:layout>
          <c:overlay val="0"/>
        </c:title>
        <c:numFmt formatCode="#,##0_);[Red]\(#,##0\)" sourceLinked="1"/>
        <c:majorTickMark val="out"/>
        <c:minorTickMark val="none"/>
        <c:tickLblPos val="nextTo"/>
        <c:txPr>
          <a:bodyPr/>
          <a:lstStyle/>
          <a:p>
            <a:pPr>
              <a:defRPr sz="800" baseline="0"/>
            </a:pPr>
            <a:endParaRPr lang="ja-JP"/>
          </a:p>
        </c:txPr>
        <c:crossAx val="247621632"/>
        <c:crosses val="autoZero"/>
        <c:crossBetween val="between"/>
        <c:majorUnit val="20000"/>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人口及び世帯数の推移</a:t>
            </a:r>
          </a:p>
        </c:rich>
      </c:tx>
      <c:layout>
        <c:manualLayout>
          <c:xMode val="edge"/>
          <c:yMode val="edge"/>
          <c:x val="0.35165908838859933"/>
          <c:y val="0"/>
        </c:manualLayout>
      </c:layout>
      <c:overlay val="1"/>
    </c:title>
    <c:autoTitleDeleted val="0"/>
    <c:plotArea>
      <c:layout>
        <c:manualLayout>
          <c:layoutTarget val="inner"/>
          <c:xMode val="edge"/>
          <c:yMode val="edge"/>
          <c:x val="0.22027693281814967"/>
          <c:y val="0.10557922364967537"/>
          <c:w val="0.70073896504903044"/>
          <c:h val="0.5642934106920845"/>
        </c:manualLayout>
      </c:layout>
      <c:lineChart>
        <c:grouping val="standard"/>
        <c:varyColors val="0"/>
        <c:ser>
          <c:idx val="0"/>
          <c:order val="0"/>
          <c:tx>
            <c:strRef>
              <c:f>家庭!$V$65</c:f>
              <c:strCache>
                <c:ptCount val="1"/>
                <c:pt idx="0">
                  <c:v>世帯数</c:v>
                </c:pt>
              </c:strCache>
            </c:strRef>
          </c:tx>
          <c:marker>
            <c:symbol val="diamond"/>
            <c:size val="3"/>
          </c:marker>
          <c:dPt>
            <c:idx val="1"/>
            <c:bubble3D val="0"/>
            <c:spPr>
              <a:ln>
                <a:noFill/>
              </a:ln>
            </c:spPr>
          </c:dPt>
          <c:dLbls>
            <c:dLbl>
              <c:idx val="0"/>
              <c:layout>
                <c:manualLayout>
                  <c:x val="-7.1242035921980335E-2"/>
                  <c:y val="4.6150020721094073E-2"/>
                </c:manualLayout>
              </c:layout>
              <c:showLegendKey val="0"/>
              <c:showVal val="1"/>
              <c:showCatName val="0"/>
              <c:showSerName val="0"/>
              <c:showPercent val="0"/>
              <c:showBubbleSize val="0"/>
            </c:dLbl>
            <c:dLbl>
              <c:idx val="1"/>
              <c:layout>
                <c:manualLayout>
                  <c:x val="-4.8077409942285827E-2"/>
                  <c:y val="4.3017584175368634E-2"/>
                </c:manualLayout>
              </c:layout>
              <c:showLegendKey val="0"/>
              <c:showVal val="1"/>
              <c:showCatName val="0"/>
              <c:showSerName val="0"/>
              <c:showPercent val="0"/>
              <c:showBubbleSize val="0"/>
            </c:dLbl>
            <c:dLbl>
              <c:idx val="2"/>
              <c:layout>
                <c:manualLayout>
                  <c:x val="-4.3596730245231606E-2"/>
                  <c:y val="4.5779685264663805E-2"/>
                </c:manualLayout>
              </c:layout>
              <c:showLegendKey val="0"/>
              <c:showVal val="1"/>
              <c:showCatName val="0"/>
              <c:showSerName val="0"/>
              <c:showPercent val="0"/>
              <c:showBubbleSize val="0"/>
            </c:dLbl>
            <c:dLbl>
              <c:idx val="3"/>
              <c:layout>
                <c:manualLayout>
                  <c:x val="-4.3596730245231544E-2"/>
                  <c:y val="5.1502145922746781E-2"/>
                </c:manualLayout>
              </c:layout>
              <c:showLegendKey val="0"/>
              <c:showVal val="1"/>
              <c:showCatName val="0"/>
              <c:showSerName val="0"/>
              <c:showPercent val="0"/>
              <c:showBubbleSize val="0"/>
            </c:dLbl>
            <c:dLbl>
              <c:idx val="4"/>
              <c:layout>
                <c:manualLayout>
                  <c:x val="-5.0862851952770211E-2"/>
                  <c:y val="5.1502145922746781E-2"/>
                </c:manualLayout>
              </c:layout>
              <c:showLegendKey val="0"/>
              <c:showVal val="1"/>
              <c:showCatName val="0"/>
              <c:showSerName val="0"/>
              <c:showPercent val="0"/>
              <c:showBubbleSize val="0"/>
            </c:dLbl>
            <c:dLbl>
              <c:idx val="5"/>
              <c:layout>
                <c:manualLayout>
                  <c:x val="-6.2915959034532454E-2"/>
                  <c:y val="4.44845973200719E-2"/>
                </c:manualLayout>
              </c:layout>
              <c:showLegendKey val="0"/>
              <c:showVal val="1"/>
              <c:showCatName val="0"/>
              <c:showSerName val="0"/>
              <c:showPercent val="0"/>
              <c:showBubbleSize val="0"/>
            </c:dLbl>
            <c:dLbl>
              <c:idx val="6"/>
              <c:layout>
                <c:manualLayout>
                  <c:x val="-7.4969275899336107E-2"/>
                  <c:y val="-4.1021135515955244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numRef>
              <c:f>家庭!$U$66:$U$72</c:f>
              <c:numCache>
                <c:formatCode>General</c:formatCode>
                <c:ptCount val="7"/>
                <c:pt idx="0">
                  <c:v>1990</c:v>
                </c:pt>
                <c:pt idx="1">
                  <c:v>2004</c:v>
                </c:pt>
                <c:pt idx="2">
                  <c:v>2005</c:v>
                </c:pt>
                <c:pt idx="3">
                  <c:v>2006</c:v>
                </c:pt>
                <c:pt idx="4">
                  <c:v>2007</c:v>
                </c:pt>
                <c:pt idx="5">
                  <c:v>2008</c:v>
                </c:pt>
                <c:pt idx="6">
                  <c:v>2009</c:v>
                </c:pt>
              </c:numCache>
            </c:numRef>
          </c:cat>
          <c:val>
            <c:numRef>
              <c:f>家庭!$V$66:$V$72</c:f>
              <c:numCache>
                <c:formatCode>General</c:formatCode>
                <c:ptCount val="7"/>
                <c:pt idx="0">
                  <c:v>309.2</c:v>
                </c:pt>
                <c:pt idx="1">
                  <c:v>362.4</c:v>
                </c:pt>
                <c:pt idx="2">
                  <c:v>365.4</c:v>
                </c:pt>
                <c:pt idx="3">
                  <c:v>370.1</c:v>
                </c:pt>
                <c:pt idx="4">
                  <c:v>374.1</c:v>
                </c:pt>
                <c:pt idx="5">
                  <c:v>378.4</c:v>
                </c:pt>
                <c:pt idx="6">
                  <c:v>382.4</c:v>
                </c:pt>
              </c:numCache>
            </c:numRef>
          </c:val>
          <c:smooth val="0"/>
        </c:ser>
        <c:ser>
          <c:idx val="1"/>
          <c:order val="1"/>
          <c:tx>
            <c:strRef>
              <c:f>家庭!$W$65</c:f>
              <c:strCache>
                <c:ptCount val="1"/>
                <c:pt idx="0">
                  <c:v>人口</c:v>
                </c:pt>
              </c:strCache>
            </c:strRef>
          </c:tx>
          <c:marker>
            <c:symbol val="square"/>
            <c:size val="3"/>
          </c:marker>
          <c:dPt>
            <c:idx val="1"/>
            <c:bubble3D val="0"/>
            <c:spPr>
              <a:ln>
                <a:noFill/>
              </a:ln>
            </c:spPr>
          </c:dPt>
          <c:dLbls>
            <c:dLbl>
              <c:idx val="0"/>
              <c:layout>
                <c:manualLayout>
                  <c:x val="-4.1666630908193697E-2"/>
                  <c:y val="4.7647370258975162E-2"/>
                </c:manualLayout>
              </c:layout>
              <c:showLegendKey val="0"/>
              <c:showVal val="1"/>
              <c:showCatName val="0"/>
              <c:showSerName val="0"/>
              <c:showPercent val="0"/>
              <c:showBubbleSize val="0"/>
            </c:dLbl>
            <c:dLbl>
              <c:idx val="1"/>
              <c:layout>
                <c:manualLayout>
                  <c:x val="-3.5255851874101567E-2"/>
                  <c:y val="4.7647370258975141E-2"/>
                </c:manualLayout>
              </c:layout>
              <c:showLegendKey val="0"/>
              <c:showVal val="1"/>
              <c:showCatName val="0"/>
              <c:showSerName val="0"/>
              <c:showPercent val="0"/>
              <c:showBubbleSize val="0"/>
            </c:dLbl>
            <c:dLbl>
              <c:idx val="2"/>
              <c:layout>
                <c:manualLayout>
                  <c:x val="-3.8888912727870872E-2"/>
                  <c:y val="4.9833169995381475E-2"/>
                </c:manualLayout>
              </c:layout>
              <c:showLegendKey val="0"/>
              <c:showVal val="1"/>
              <c:showCatName val="0"/>
              <c:showSerName val="0"/>
              <c:showPercent val="0"/>
              <c:showBubbleSize val="0"/>
            </c:dLbl>
            <c:dLbl>
              <c:idx val="3"/>
              <c:layout>
                <c:manualLayout>
                  <c:x val="-3.9100888955638041E-2"/>
                  <c:y val="-5.5555630653464451E-2"/>
                </c:manualLayout>
              </c:layout>
              <c:showLegendKey val="0"/>
              <c:showVal val="1"/>
              <c:showCatName val="0"/>
              <c:showSerName val="0"/>
              <c:showPercent val="0"/>
              <c:showBubbleSize val="0"/>
            </c:dLbl>
            <c:dLbl>
              <c:idx val="4"/>
              <c:layout>
                <c:manualLayout>
                  <c:x val="-4.0811574302530983E-2"/>
                  <c:y val="-4.7647370258975141E-2"/>
                </c:manualLayout>
              </c:layout>
              <c:showLegendKey val="0"/>
              <c:showVal val="1"/>
              <c:showCatName val="0"/>
              <c:showSerName val="0"/>
              <c:showPercent val="0"/>
              <c:showBubbleSize val="0"/>
            </c:dLbl>
            <c:dLbl>
              <c:idx val="5"/>
              <c:layout>
                <c:manualLayout>
                  <c:x val="-4.7222353336623113E-2"/>
                  <c:y val="-3.8388248679215524E-2"/>
                </c:manualLayout>
              </c:layout>
              <c:showLegendKey val="0"/>
              <c:showVal val="1"/>
              <c:showCatName val="0"/>
              <c:showSerName val="0"/>
              <c:showPercent val="0"/>
              <c:showBubbleSize val="0"/>
            </c:dLbl>
            <c:dLbl>
              <c:idx val="6"/>
              <c:layout>
                <c:manualLayout>
                  <c:x val="-4.1666630908193697E-2"/>
                  <c:y val="-4.3017584175368634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numRef>
              <c:f>家庭!$U$66:$U$72</c:f>
              <c:numCache>
                <c:formatCode>General</c:formatCode>
                <c:ptCount val="7"/>
                <c:pt idx="0">
                  <c:v>1990</c:v>
                </c:pt>
                <c:pt idx="1">
                  <c:v>2004</c:v>
                </c:pt>
                <c:pt idx="2">
                  <c:v>2005</c:v>
                </c:pt>
                <c:pt idx="3">
                  <c:v>2006</c:v>
                </c:pt>
                <c:pt idx="4">
                  <c:v>2007</c:v>
                </c:pt>
                <c:pt idx="5">
                  <c:v>2008</c:v>
                </c:pt>
                <c:pt idx="6">
                  <c:v>2009</c:v>
                </c:pt>
              </c:numCache>
            </c:numRef>
          </c:cat>
          <c:val>
            <c:numRef>
              <c:f>家庭!$W$66:$W$72</c:f>
              <c:numCache>
                <c:formatCode>General</c:formatCode>
                <c:ptCount val="7"/>
                <c:pt idx="0">
                  <c:v>874</c:v>
                </c:pt>
                <c:pt idx="1">
                  <c:v>882</c:v>
                </c:pt>
                <c:pt idx="2">
                  <c:v>882</c:v>
                </c:pt>
                <c:pt idx="3">
                  <c:v>882</c:v>
                </c:pt>
                <c:pt idx="4">
                  <c:v>883</c:v>
                </c:pt>
                <c:pt idx="5">
                  <c:v>883</c:v>
                </c:pt>
                <c:pt idx="6">
                  <c:v>884</c:v>
                </c:pt>
              </c:numCache>
            </c:numRef>
          </c:val>
          <c:smooth val="0"/>
        </c:ser>
        <c:dLbls>
          <c:showLegendKey val="0"/>
          <c:showVal val="0"/>
          <c:showCatName val="0"/>
          <c:showSerName val="0"/>
          <c:showPercent val="0"/>
          <c:showBubbleSize val="0"/>
        </c:dLbls>
        <c:marker val="1"/>
        <c:smooth val="0"/>
        <c:axId val="247620608"/>
        <c:axId val="248218176"/>
      </c:lineChart>
      <c:catAx>
        <c:axId val="247620608"/>
        <c:scaling>
          <c:orientation val="minMax"/>
        </c:scaling>
        <c:delete val="0"/>
        <c:axPos val="b"/>
        <c:title>
          <c:tx>
            <c:rich>
              <a:bodyPr/>
              <a:lstStyle/>
              <a:p>
                <a:pPr>
                  <a:defRPr sz="800"/>
                </a:pPr>
                <a:r>
                  <a:rPr lang="ja-JP" altLang="en-US" sz="800" b="0"/>
                  <a:t>（年）</a:t>
                </a:r>
              </a:p>
            </c:rich>
          </c:tx>
          <c:layout>
            <c:manualLayout>
              <c:xMode val="edge"/>
              <c:yMode val="edge"/>
              <c:x val="0.92109241740465897"/>
              <c:y val="0.8683544303797468"/>
            </c:manualLayout>
          </c:layout>
          <c:overlay val="0"/>
        </c:title>
        <c:numFmt formatCode="General" sourceLinked="1"/>
        <c:majorTickMark val="out"/>
        <c:minorTickMark val="none"/>
        <c:tickLblPos val="nextTo"/>
        <c:txPr>
          <a:bodyPr/>
          <a:lstStyle/>
          <a:p>
            <a:pPr>
              <a:defRPr sz="800" baseline="0"/>
            </a:pPr>
            <a:endParaRPr lang="ja-JP"/>
          </a:p>
        </c:txPr>
        <c:crossAx val="248218176"/>
        <c:crosses val="autoZero"/>
        <c:auto val="1"/>
        <c:lblAlgn val="ctr"/>
        <c:lblOffset val="100"/>
        <c:noMultiLvlLbl val="0"/>
      </c:catAx>
      <c:valAx>
        <c:axId val="248218176"/>
        <c:scaling>
          <c:orientation val="minMax"/>
          <c:min val="200"/>
        </c:scaling>
        <c:delete val="0"/>
        <c:axPos val="l"/>
        <c:majorGridlines>
          <c:spPr>
            <a:ln>
              <a:prstDash val="sysDash"/>
            </a:ln>
          </c:spPr>
        </c:majorGridlines>
        <c:numFmt formatCode="#,##0_);[Red]\(#,##0\)" sourceLinked="0"/>
        <c:majorTickMark val="out"/>
        <c:minorTickMark val="none"/>
        <c:tickLblPos val="nextTo"/>
        <c:spPr>
          <a:ln>
            <a:prstDash val="solid"/>
          </a:ln>
        </c:spPr>
        <c:txPr>
          <a:bodyPr/>
          <a:lstStyle/>
          <a:p>
            <a:pPr>
              <a:defRPr sz="800"/>
            </a:pPr>
            <a:endParaRPr lang="ja-JP"/>
          </a:p>
        </c:txPr>
        <c:crossAx val="247620608"/>
        <c:crosses val="autoZero"/>
        <c:crossBetween val="between"/>
        <c:majorUnit val="200"/>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0151466487863"/>
          <c:y val="0.19988616314338786"/>
          <c:w val="0.781734174936773"/>
          <c:h val="0.60650129508318462"/>
        </c:manualLayout>
      </c:layout>
      <c:lineChart>
        <c:grouping val="standard"/>
        <c:varyColors val="0"/>
        <c:ser>
          <c:idx val="0"/>
          <c:order val="0"/>
          <c:tx>
            <c:strRef>
              <c:f>家庭!$AH$67</c:f>
              <c:strCache>
                <c:ptCount val="1"/>
                <c:pt idx="0">
                  <c:v>GJ/世帯</c:v>
                </c:pt>
              </c:strCache>
            </c:strRef>
          </c:tx>
          <c:marker>
            <c:symbol val="diamond"/>
            <c:size val="3"/>
          </c:marker>
          <c:dPt>
            <c:idx val="1"/>
            <c:bubble3D val="0"/>
            <c:spPr>
              <a:ln>
                <a:noFill/>
              </a:ln>
            </c:spPr>
          </c:dPt>
          <c:dLbls>
            <c:dLbl>
              <c:idx val="0"/>
              <c:layout>
                <c:manualLayout>
                  <c:x val="-3.7510656436487641E-2"/>
                  <c:y val="5.0420168067226892E-2"/>
                </c:manualLayout>
              </c:layout>
              <c:showLegendKey val="0"/>
              <c:showVal val="1"/>
              <c:showCatName val="0"/>
              <c:showSerName val="0"/>
              <c:showPercent val="0"/>
              <c:showBubbleSize val="0"/>
            </c:dLbl>
            <c:dLbl>
              <c:idx val="1"/>
              <c:layout>
                <c:manualLayout>
                  <c:x val="-4.0920716112531973E-2"/>
                  <c:y val="5.041972694589647E-2"/>
                </c:manualLayout>
              </c:layout>
              <c:showLegendKey val="0"/>
              <c:showVal val="1"/>
              <c:showCatName val="0"/>
              <c:showSerName val="0"/>
              <c:showPercent val="0"/>
              <c:showBubbleSize val="0"/>
            </c:dLbl>
            <c:dLbl>
              <c:idx val="2"/>
              <c:layout>
                <c:manualLayout>
                  <c:x val="-4.4985916394597016E-2"/>
                  <c:y val="3.8975364130985769E-2"/>
                </c:manualLayout>
              </c:layout>
              <c:showLegendKey val="0"/>
              <c:showVal val="1"/>
              <c:showCatName val="0"/>
              <c:showSerName val="0"/>
              <c:showPercent val="0"/>
              <c:showBubbleSize val="0"/>
            </c:dLbl>
            <c:dLbl>
              <c:idx val="3"/>
              <c:layout>
                <c:manualLayout>
                  <c:x val="-3.069053708439904E-2"/>
                  <c:y val="-3.9215686274509789E-2"/>
                </c:manualLayout>
              </c:layout>
              <c:showLegendKey val="0"/>
              <c:showVal val="1"/>
              <c:showCatName val="0"/>
              <c:showSerName val="0"/>
              <c:showPercent val="0"/>
              <c:showBubbleSize val="0"/>
            </c:dLbl>
            <c:dLbl>
              <c:idx val="4"/>
              <c:layout>
                <c:manualLayout>
                  <c:x val="-3.7510656436487641E-2"/>
                  <c:y val="-3.9215686274509803E-2"/>
                </c:manualLayout>
              </c:layout>
              <c:showLegendKey val="0"/>
              <c:showVal val="1"/>
              <c:showCatName val="0"/>
              <c:showSerName val="0"/>
              <c:showPercent val="0"/>
              <c:showBubbleSize val="0"/>
            </c:dLbl>
            <c:dLbl>
              <c:idx val="5"/>
              <c:layout>
                <c:manualLayout>
                  <c:x val="-3.7510656436487641E-2"/>
                  <c:y val="5.6022408963585436E-2"/>
                </c:manualLayout>
              </c:layout>
              <c:showLegendKey val="0"/>
              <c:showVal val="1"/>
              <c:showCatName val="0"/>
              <c:showSerName val="0"/>
              <c:showPercent val="0"/>
              <c:showBubbleSize val="0"/>
            </c:dLbl>
            <c:dLbl>
              <c:idx val="6"/>
              <c:layout>
                <c:manualLayout>
                  <c:x val="-3.4100596760443309E-2"/>
                  <c:y val="3.9215686274509803E-2"/>
                </c:manualLayout>
              </c:layout>
              <c:showLegendKey val="0"/>
              <c:showVal val="1"/>
              <c:showCatName val="0"/>
              <c:showSerName val="0"/>
              <c:showPercent val="0"/>
              <c:showBubbleSize val="0"/>
            </c:dLbl>
            <c:txPr>
              <a:bodyPr/>
              <a:lstStyle/>
              <a:p>
                <a:pPr>
                  <a:defRPr sz="700" baseline="0"/>
                </a:pPr>
                <a:endParaRPr lang="ja-JP"/>
              </a:p>
            </c:txPr>
            <c:showLegendKey val="0"/>
            <c:showVal val="1"/>
            <c:showCatName val="0"/>
            <c:showSerName val="0"/>
            <c:showPercent val="0"/>
            <c:showBubbleSize val="0"/>
            <c:showLeaderLines val="0"/>
          </c:dLbls>
          <c:cat>
            <c:numRef>
              <c:f>家庭!$AG$68:$AG$74</c:f>
              <c:numCache>
                <c:formatCode>General</c:formatCode>
                <c:ptCount val="7"/>
                <c:pt idx="0">
                  <c:v>1990</c:v>
                </c:pt>
                <c:pt idx="1">
                  <c:v>2004</c:v>
                </c:pt>
                <c:pt idx="2">
                  <c:v>2005</c:v>
                </c:pt>
                <c:pt idx="3">
                  <c:v>2006</c:v>
                </c:pt>
                <c:pt idx="4">
                  <c:v>2007</c:v>
                </c:pt>
                <c:pt idx="5">
                  <c:v>2008</c:v>
                </c:pt>
                <c:pt idx="6">
                  <c:v>2009</c:v>
                </c:pt>
              </c:numCache>
            </c:numRef>
          </c:cat>
          <c:val>
            <c:numRef>
              <c:f>家庭!$AH$68:$AH$74</c:f>
              <c:numCache>
                <c:formatCode>General</c:formatCode>
                <c:ptCount val="7"/>
                <c:pt idx="0">
                  <c:v>35.5</c:v>
                </c:pt>
                <c:pt idx="1">
                  <c:v>35.799999999999997</c:v>
                </c:pt>
                <c:pt idx="2">
                  <c:v>37.700000000000003</c:v>
                </c:pt>
                <c:pt idx="3">
                  <c:v>36.4</c:v>
                </c:pt>
                <c:pt idx="4">
                  <c:v>35.5</c:v>
                </c:pt>
                <c:pt idx="5">
                  <c:v>34.4</c:v>
                </c:pt>
                <c:pt idx="6">
                  <c:v>33.5</c:v>
                </c:pt>
              </c:numCache>
            </c:numRef>
          </c:val>
          <c:smooth val="0"/>
        </c:ser>
        <c:ser>
          <c:idx val="1"/>
          <c:order val="1"/>
          <c:tx>
            <c:strRef>
              <c:f>家庭!$AI$67</c:f>
              <c:strCache>
                <c:ptCount val="1"/>
                <c:pt idx="0">
                  <c:v>GJ/人</c:v>
                </c:pt>
              </c:strCache>
            </c:strRef>
          </c:tx>
          <c:marker>
            <c:symbol val="square"/>
            <c:size val="3"/>
          </c:marker>
          <c:dPt>
            <c:idx val="1"/>
            <c:bubble3D val="0"/>
            <c:spPr>
              <a:ln>
                <a:noFill/>
              </a:ln>
            </c:spPr>
          </c:dPt>
          <c:dLbls>
            <c:dLbl>
              <c:idx val="0"/>
              <c:layout>
                <c:manualLayout>
                  <c:x val="-3.4100596760443323E-2"/>
                  <c:y val="-3.3613445378151259E-2"/>
                </c:manualLayout>
              </c:layout>
              <c:showLegendKey val="0"/>
              <c:showVal val="1"/>
              <c:showCatName val="0"/>
              <c:showSerName val="0"/>
              <c:showPercent val="0"/>
              <c:showBubbleSize val="0"/>
            </c:dLbl>
            <c:dLbl>
              <c:idx val="1"/>
              <c:layout>
                <c:manualLayout>
                  <c:x val="-3.4100596760443309E-2"/>
                  <c:y val="-3.3613445378151259E-2"/>
                </c:manualLayout>
              </c:layout>
              <c:showLegendKey val="0"/>
              <c:showVal val="1"/>
              <c:showCatName val="0"/>
              <c:showSerName val="0"/>
              <c:showPercent val="0"/>
              <c:showBubbleSize val="0"/>
            </c:dLbl>
            <c:dLbl>
              <c:idx val="2"/>
              <c:layout>
                <c:manualLayout>
                  <c:x val="-4.6295691697074454E-2"/>
                  <c:y val="-3.9605614515576856E-2"/>
                </c:manualLayout>
              </c:layout>
              <c:showLegendKey val="0"/>
              <c:showVal val="1"/>
              <c:showCatName val="0"/>
              <c:showSerName val="0"/>
              <c:showPercent val="0"/>
              <c:showBubbleSize val="0"/>
            </c:dLbl>
            <c:dLbl>
              <c:idx val="3"/>
              <c:layout>
                <c:manualLayout>
                  <c:x val="-3.069053708439904E-2"/>
                  <c:y val="-3.9215686274509907E-2"/>
                </c:manualLayout>
              </c:layout>
              <c:showLegendKey val="0"/>
              <c:showVal val="1"/>
              <c:showCatName val="0"/>
              <c:showSerName val="0"/>
              <c:showPercent val="0"/>
              <c:showBubbleSize val="0"/>
            </c:dLbl>
            <c:dLbl>
              <c:idx val="4"/>
              <c:layout>
                <c:manualLayout>
                  <c:x val="-3.4100596760443309E-2"/>
                  <c:y val="-3.9215686274509803E-2"/>
                </c:manualLayout>
              </c:layout>
              <c:showLegendKey val="0"/>
              <c:showVal val="1"/>
              <c:showCatName val="0"/>
              <c:showSerName val="0"/>
              <c:showPercent val="0"/>
              <c:showBubbleSize val="0"/>
            </c:dLbl>
            <c:dLbl>
              <c:idx val="5"/>
              <c:layout>
                <c:manualLayout>
                  <c:x val="-3.4100596760443309E-2"/>
                  <c:y val="-3.9215686274509803E-2"/>
                </c:manualLayout>
              </c:layout>
              <c:showLegendKey val="0"/>
              <c:showVal val="1"/>
              <c:showCatName val="0"/>
              <c:showSerName val="0"/>
              <c:showPercent val="0"/>
              <c:showBubbleSize val="0"/>
            </c:dLbl>
            <c:dLbl>
              <c:idx val="6"/>
              <c:layout>
                <c:manualLayout>
                  <c:x val="-3.7510656436487641E-2"/>
                  <c:y val="-3.3613445378151259E-2"/>
                </c:manualLayout>
              </c:layout>
              <c:showLegendKey val="0"/>
              <c:showVal val="1"/>
              <c:showCatName val="0"/>
              <c:showSerName val="0"/>
              <c:showPercent val="0"/>
              <c:showBubbleSize val="0"/>
            </c:dLbl>
            <c:txPr>
              <a:bodyPr/>
              <a:lstStyle/>
              <a:p>
                <a:pPr>
                  <a:defRPr sz="700" baseline="0"/>
                </a:pPr>
                <a:endParaRPr lang="ja-JP"/>
              </a:p>
            </c:txPr>
            <c:showLegendKey val="0"/>
            <c:showVal val="1"/>
            <c:showCatName val="0"/>
            <c:showSerName val="0"/>
            <c:showPercent val="0"/>
            <c:showBubbleSize val="0"/>
            <c:showLeaderLines val="0"/>
          </c:dLbls>
          <c:cat>
            <c:numRef>
              <c:f>家庭!$AG$68:$AG$74</c:f>
              <c:numCache>
                <c:formatCode>General</c:formatCode>
                <c:ptCount val="7"/>
                <c:pt idx="0">
                  <c:v>1990</c:v>
                </c:pt>
                <c:pt idx="1">
                  <c:v>2004</c:v>
                </c:pt>
                <c:pt idx="2">
                  <c:v>2005</c:v>
                </c:pt>
                <c:pt idx="3">
                  <c:v>2006</c:v>
                </c:pt>
                <c:pt idx="4">
                  <c:v>2007</c:v>
                </c:pt>
                <c:pt idx="5">
                  <c:v>2008</c:v>
                </c:pt>
                <c:pt idx="6">
                  <c:v>2009</c:v>
                </c:pt>
              </c:numCache>
            </c:numRef>
          </c:cat>
          <c:val>
            <c:numRef>
              <c:f>家庭!$AI$68:$AI$74</c:f>
              <c:numCache>
                <c:formatCode>General</c:formatCode>
                <c:ptCount val="7"/>
                <c:pt idx="0">
                  <c:v>12.6</c:v>
                </c:pt>
                <c:pt idx="1">
                  <c:v>14.7</c:v>
                </c:pt>
                <c:pt idx="2">
                  <c:v>15.6</c:v>
                </c:pt>
                <c:pt idx="3">
                  <c:v>15.3</c:v>
                </c:pt>
                <c:pt idx="4">
                  <c:v>15.1</c:v>
                </c:pt>
                <c:pt idx="5">
                  <c:v>14.7</c:v>
                </c:pt>
                <c:pt idx="6">
                  <c:v>14.5</c:v>
                </c:pt>
              </c:numCache>
            </c:numRef>
          </c:val>
          <c:smooth val="0"/>
        </c:ser>
        <c:dLbls>
          <c:showLegendKey val="0"/>
          <c:showVal val="0"/>
          <c:showCatName val="0"/>
          <c:showSerName val="0"/>
          <c:showPercent val="0"/>
          <c:showBubbleSize val="0"/>
        </c:dLbls>
        <c:marker val="1"/>
        <c:smooth val="0"/>
        <c:axId val="248008704"/>
        <c:axId val="225577216"/>
      </c:lineChart>
      <c:catAx>
        <c:axId val="248008704"/>
        <c:scaling>
          <c:orientation val="minMax"/>
        </c:scaling>
        <c:delete val="0"/>
        <c:axPos val="b"/>
        <c:title>
          <c:tx>
            <c:rich>
              <a:bodyPr/>
              <a:lstStyle/>
              <a:p>
                <a:pPr>
                  <a:defRPr sz="800"/>
                </a:pPr>
                <a:r>
                  <a:rPr lang="ja-JP" altLang="en-US" sz="800" b="0"/>
                  <a:t>（年度）</a:t>
                </a:r>
              </a:p>
            </c:rich>
          </c:tx>
          <c:layout>
            <c:manualLayout>
              <c:xMode val="edge"/>
              <c:yMode val="edge"/>
              <c:x val="0.87811787367153327"/>
              <c:y val="0.82612940030109838"/>
            </c:manualLayout>
          </c:layout>
          <c:overlay val="0"/>
        </c:title>
        <c:numFmt formatCode="General" sourceLinked="1"/>
        <c:majorTickMark val="out"/>
        <c:minorTickMark val="none"/>
        <c:tickLblPos val="nextTo"/>
        <c:txPr>
          <a:bodyPr/>
          <a:lstStyle/>
          <a:p>
            <a:pPr>
              <a:defRPr sz="800" baseline="0"/>
            </a:pPr>
            <a:endParaRPr lang="ja-JP"/>
          </a:p>
        </c:txPr>
        <c:crossAx val="225577216"/>
        <c:crosses val="autoZero"/>
        <c:auto val="1"/>
        <c:lblAlgn val="ctr"/>
        <c:lblOffset val="100"/>
        <c:noMultiLvlLbl val="0"/>
      </c:catAx>
      <c:valAx>
        <c:axId val="225577216"/>
        <c:scaling>
          <c:orientation val="minMax"/>
          <c:max val="40"/>
          <c:min val="10"/>
        </c:scaling>
        <c:delete val="0"/>
        <c:axPos val="l"/>
        <c:majorGridlines>
          <c:spPr>
            <a:ln>
              <a:prstDash val="sysDash"/>
            </a:ln>
          </c:spPr>
        </c:majorGridlines>
        <c:numFmt formatCode="General" sourceLinked="1"/>
        <c:majorTickMark val="out"/>
        <c:minorTickMark val="none"/>
        <c:tickLblPos val="nextTo"/>
        <c:txPr>
          <a:bodyPr/>
          <a:lstStyle/>
          <a:p>
            <a:pPr>
              <a:defRPr sz="800"/>
            </a:pPr>
            <a:endParaRPr lang="ja-JP"/>
          </a:p>
        </c:txPr>
        <c:crossAx val="248008704"/>
        <c:crosses val="autoZero"/>
        <c:crossBetween val="between"/>
      </c:valAx>
      <c:spPr>
        <a:ln>
          <a:solidFill>
            <a:sysClr val="windowText" lastClr="000000">
              <a:tint val="75000"/>
              <a:shade val="95000"/>
              <a:satMod val="105000"/>
            </a:sysClr>
          </a:solidFill>
        </a:ln>
      </c:spPr>
    </c:plotArea>
    <c:plotVisOnly val="1"/>
    <c:dispBlanksAs val="gap"/>
    <c:showDLblsOverMax val="0"/>
  </c:chart>
  <c:spPr>
    <a:no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１世帯当たりの人数</a:t>
            </a:r>
          </a:p>
        </c:rich>
      </c:tx>
      <c:layout>
        <c:manualLayout>
          <c:xMode val="edge"/>
          <c:yMode val="edge"/>
          <c:x val="0.33811860940695299"/>
          <c:y val="0"/>
        </c:manualLayout>
      </c:layout>
      <c:overlay val="1"/>
    </c:title>
    <c:autoTitleDeleted val="0"/>
    <c:plotArea>
      <c:layout>
        <c:manualLayout>
          <c:layoutTarget val="inner"/>
          <c:xMode val="edge"/>
          <c:yMode val="edge"/>
          <c:x val="9.5263996908361917E-2"/>
          <c:y val="0.17884867530572132"/>
          <c:w val="0.81024373384624637"/>
          <c:h val="0.63933947718418604"/>
        </c:manualLayout>
      </c:layout>
      <c:lineChart>
        <c:grouping val="standard"/>
        <c:varyColors val="0"/>
        <c:ser>
          <c:idx val="1"/>
          <c:order val="0"/>
          <c:tx>
            <c:strRef>
              <c:f>家庭!$V$31</c:f>
              <c:strCache>
                <c:ptCount val="1"/>
                <c:pt idx="0">
                  <c:v>人/世帯</c:v>
                </c:pt>
              </c:strCache>
            </c:strRef>
          </c:tx>
          <c:marker>
            <c:symbol val="square"/>
            <c:size val="3"/>
          </c:marker>
          <c:dPt>
            <c:idx val="1"/>
            <c:bubble3D val="0"/>
            <c:spPr>
              <a:ln>
                <a:noFill/>
              </a:ln>
            </c:spPr>
          </c:dPt>
          <c:dLbls>
            <c:dLbl>
              <c:idx val="0"/>
              <c:layout>
                <c:manualLayout>
                  <c:x val="-4.3781094527363167E-2"/>
                  <c:y val="7.7037037037037043E-2"/>
                </c:manualLayout>
              </c:layout>
              <c:showLegendKey val="0"/>
              <c:showVal val="1"/>
              <c:showCatName val="0"/>
              <c:showSerName val="0"/>
              <c:showPercent val="0"/>
              <c:showBubbleSize val="0"/>
            </c:dLbl>
            <c:dLbl>
              <c:idx val="1"/>
              <c:layout>
                <c:manualLayout>
                  <c:x val="-3.5820895522388096E-2"/>
                  <c:y val="5.9259259259259262E-2"/>
                </c:manualLayout>
              </c:layout>
              <c:showLegendKey val="0"/>
              <c:showVal val="1"/>
              <c:showCatName val="0"/>
              <c:showSerName val="0"/>
              <c:showPercent val="0"/>
              <c:showBubbleSize val="0"/>
            </c:dLbl>
            <c:dLbl>
              <c:idx val="2"/>
              <c:layout>
                <c:manualLayout>
                  <c:x val="-4.7761194029850747E-2"/>
                  <c:y val="6.5185185185185179E-2"/>
                </c:manualLayout>
              </c:layout>
              <c:showLegendKey val="0"/>
              <c:showVal val="1"/>
              <c:showCatName val="0"/>
              <c:showSerName val="0"/>
              <c:showPercent val="0"/>
              <c:showBubbleSize val="0"/>
            </c:dLbl>
            <c:dLbl>
              <c:idx val="3"/>
              <c:layout>
                <c:manualLayout>
                  <c:x val="-3.9800995024875621E-2"/>
                  <c:y val="6.5185185185185179E-2"/>
                </c:manualLayout>
              </c:layout>
              <c:showLegendKey val="0"/>
              <c:showVal val="1"/>
              <c:showCatName val="0"/>
              <c:showSerName val="0"/>
              <c:showPercent val="0"/>
              <c:showBubbleSize val="0"/>
            </c:dLbl>
            <c:dLbl>
              <c:idx val="4"/>
              <c:layout>
                <c:manualLayout>
                  <c:x val="-3.5820895522388062E-2"/>
                  <c:y val="5.9259259259259262E-2"/>
                </c:manualLayout>
              </c:layout>
              <c:showLegendKey val="0"/>
              <c:showVal val="1"/>
              <c:showCatName val="0"/>
              <c:showSerName val="0"/>
              <c:showPercent val="0"/>
              <c:showBubbleSize val="0"/>
            </c:dLbl>
            <c:dLbl>
              <c:idx val="5"/>
              <c:layout>
                <c:manualLayout>
                  <c:x val="-4.3781094527363187E-2"/>
                  <c:y val="5.3333333333333337E-2"/>
                </c:manualLayout>
              </c:layout>
              <c:showLegendKey val="0"/>
              <c:showVal val="1"/>
              <c:showCatName val="0"/>
              <c:showSerName val="0"/>
              <c:showPercent val="0"/>
              <c:showBubbleSize val="0"/>
            </c:dLbl>
            <c:dLbl>
              <c:idx val="6"/>
              <c:layout>
                <c:manualLayout>
                  <c:x val="-4.7761194029850747E-2"/>
                  <c:y val="4.148148148148148E-2"/>
                </c:manualLayout>
              </c:layout>
              <c:showLegendKey val="0"/>
              <c:showVal val="1"/>
              <c:showCatName val="0"/>
              <c:showSerName val="0"/>
              <c:showPercent val="0"/>
              <c:showBubbleSize val="0"/>
            </c:dLbl>
            <c:txPr>
              <a:bodyPr/>
              <a:lstStyle/>
              <a:p>
                <a:pPr>
                  <a:defRPr sz="700" baseline="0"/>
                </a:pPr>
                <a:endParaRPr lang="ja-JP"/>
              </a:p>
            </c:txPr>
            <c:showLegendKey val="0"/>
            <c:showVal val="1"/>
            <c:showCatName val="0"/>
            <c:showSerName val="0"/>
            <c:showPercent val="0"/>
            <c:showBubbleSize val="0"/>
            <c:showLeaderLines val="0"/>
          </c:dLbls>
          <c:cat>
            <c:numRef>
              <c:f>家庭!$U$32:$U$38</c:f>
              <c:numCache>
                <c:formatCode>General</c:formatCode>
                <c:ptCount val="7"/>
                <c:pt idx="0">
                  <c:v>1990</c:v>
                </c:pt>
                <c:pt idx="1">
                  <c:v>2004</c:v>
                </c:pt>
                <c:pt idx="2">
                  <c:v>2005</c:v>
                </c:pt>
                <c:pt idx="3">
                  <c:v>2006</c:v>
                </c:pt>
                <c:pt idx="4">
                  <c:v>2007</c:v>
                </c:pt>
                <c:pt idx="5">
                  <c:v>2008</c:v>
                </c:pt>
                <c:pt idx="6">
                  <c:v>2009</c:v>
                </c:pt>
              </c:numCache>
            </c:numRef>
          </c:cat>
          <c:val>
            <c:numRef>
              <c:f>家庭!$V$32:$V$38</c:f>
              <c:numCache>
                <c:formatCode>General</c:formatCode>
                <c:ptCount val="7"/>
                <c:pt idx="0">
                  <c:v>2.83</c:v>
                </c:pt>
                <c:pt idx="1">
                  <c:v>2.4300000000000002</c:v>
                </c:pt>
                <c:pt idx="2">
                  <c:v>2.41</c:v>
                </c:pt>
                <c:pt idx="3">
                  <c:v>2.38</c:v>
                </c:pt>
                <c:pt idx="4">
                  <c:v>2.36</c:v>
                </c:pt>
                <c:pt idx="5">
                  <c:v>2.33</c:v>
                </c:pt>
                <c:pt idx="6">
                  <c:v>2.31</c:v>
                </c:pt>
              </c:numCache>
            </c:numRef>
          </c:val>
          <c:smooth val="0"/>
        </c:ser>
        <c:dLbls>
          <c:showLegendKey val="0"/>
          <c:showVal val="0"/>
          <c:showCatName val="0"/>
          <c:showSerName val="0"/>
          <c:showPercent val="0"/>
          <c:showBubbleSize val="0"/>
        </c:dLbls>
        <c:marker val="1"/>
        <c:smooth val="0"/>
        <c:axId val="248002560"/>
        <c:axId val="225581248"/>
      </c:lineChart>
      <c:catAx>
        <c:axId val="248002560"/>
        <c:scaling>
          <c:orientation val="minMax"/>
        </c:scaling>
        <c:delete val="0"/>
        <c:axPos val="b"/>
        <c:title>
          <c:tx>
            <c:rich>
              <a:bodyPr/>
              <a:lstStyle/>
              <a:p>
                <a:pPr>
                  <a:defRPr sz="800"/>
                </a:pPr>
                <a:r>
                  <a:rPr lang="ja-JP" altLang="en-US" sz="800" b="0"/>
                  <a:t>（年度）</a:t>
                </a:r>
              </a:p>
            </c:rich>
          </c:tx>
          <c:layout>
            <c:manualLayout>
              <c:xMode val="edge"/>
              <c:yMode val="edge"/>
              <c:x val="0.9081545174951291"/>
              <c:y val="0.8398175470784599"/>
            </c:manualLayout>
          </c:layout>
          <c:overlay val="0"/>
        </c:title>
        <c:numFmt formatCode="General" sourceLinked="1"/>
        <c:majorTickMark val="out"/>
        <c:minorTickMark val="none"/>
        <c:tickLblPos val="nextTo"/>
        <c:txPr>
          <a:bodyPr/>
          <a:lstStyle/>
          <a:p>
            <a:pPr>
              <a:defRPr sz="800" baseline="0"/>
            </a:pPr>
            <a:endParaRPr lang="ja-JP"/>
          </a:p>
        </c:txPr>
        <c:crossAx val="225581248"/>
        <c:crosses val="autoZero"/>
        <c:auto val="1"/>
        <c:lblAlgn val="ctr"/>
        <c:lblOffset val="100"/>
        <c:noMultiLvlLbl val="0"/>
      </c:catAx>
      <c:valAx>
        <c:axId val="225581248"/>
        <c:scaling>
          <c:orientation val="minMax"/>
        </c:scaling>
        <c:delete val="0"/>
        <c:axPos val="l"/>
        <c:majorGridlines>
          <c:spPr>
            <a:ln>
              <a:prstDash val="sysDot"/>
            </a:ln>
          </c:spPr>
        </c:majorGridlines>
        <c:title>
          <c:tx>
            <c:rich>
              <a:bodyPr rot="0" vert="horz"/>
              <a:lstStyle/>
              <a:p>
                <a:pPr>
                  <a:defRPr/>
                </a:pPr>
                <a:r>
                  <a:rPr lang="en-US" altLang="ja-JP" sz="800" b="0"/>
                  <a:t>(</a:t>
                </a:r>
                <a:r>
                  <a:rPr lang="ja-JP" altLang="en-US" sz="800" b="0"/>
                  <a:t>人</a:t>
                </a:r>
                <a:r>
                  <a:rPr lang="en-US" altLang="ja-JP" sz="800" b="0"/>
                  <a:t>/</a:t>
                </a:r>
                <a:r>
                  <a:rPr lang="ja-JP" altLang="en-US" sz="800" b="0"/>
                  <a:t>世帯</a:t>
                </a:r>
                <a:r>
                  <a:rPr lang="en-US" altLang="ja-JP" sz="800" b="0"/>
                  <a:t>)</a:t>
                </a:r>
                <a:endParaRPr lang="ja-JP" altLang="en-US" sz="800" b="0"/>
              </a:p>
            </c:rich>
          </c:tx>
          <c:layout>
            <c:manualLayout>
              <c:xMode val="edge"/>
              <c:yMode val="edge"/>
              <c:x val="2.0449897750511249E-2"/>
              <c:y val="7.3058154726174926E-2"/>
            </c:manualLayout>
          </c:layout>
          <c:overlay val="0"/>
        </c:title>
        <c:numFmt formatCode="General" sourceLinked="1"/>
        <c:majorTickMark val="out"/>
        <c:minorTickMark val="none"/>
        <c:tickLblPos val="nextTo"/>
        <c:txPr>
          <a:bodyPr/>
          <a:lstStyle/>
          <a:p>
            <a:pPr>
              <a:defRPr sz="800"/>
            </a:pPr>
            <a:endParaRPr lang="ja-JP"/>
          </a:p>
        </c:txPr>
        <c:crossAx val="248002560"/>
        <c:crosses val="autoZero"/>
        <c:crossBetween val="between"/>
        <c:majorUnit val="1"/>
      </c:valAx>
      <c:spPr>
        <a:ln cmpd="sng">
          <a:solidFill>
            <a:schemeClr val="bg1">
              <a:lumMod val="50000"/>
            </a:schemeClr>
          </a:solidFill>
          <a:prstDash val="solid"/>
        </a:ln>
      </c:spPr>
    </c:plotArea>
    <c:plotVisOnly val="1"/>
    <c:dispBlanksAs val="gap"/>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業務用床面積の推移</a:t>
            </a:r>
          </a:p>
        </c:rich>
      </c:tx>
      <c:layout>
        <c:manualLayout>
          <c:xMode val="edge"/>
          <c:yMode val="edge"/>
          <c:x val="0.37994498435443319"/>
          <c:y val="1.0335601253726756E-3"/>
        </c:manualLayout>
      </c:layout>
      <c:overlay val="1"/>
    </c:title>
    <c:autoTitleDeleted val="0"/>
    <c:plotArea>
      <c:layout>
        <c:manualLayout>
          <c:layoutTarget val="inner"/>
          <c:xMode val="edge"/>
          <c:yMode val="edge"/>
          <c:x val="0.1747893973317233"/>
          <c:y val="0.12808144127615115"/>
          <c:w val="0.74678647151088096"/>
          <c:h val="0.68510103712764059"/>
        </c:manualLayout>
      </c:layout>
      <c:lineChart>
        <c:grouping val="standard"/>
        <c:varyColors val="0"/>
        <c:ser>
          <c:idx val="0"/>
          <c:order val="0"/>
          <c:tx>
            <c:strRef>
              <c:f>業務!$B$12</c:f>
              <c:strCache>
                <c:ptCount val="1"/>
                <c:pt idx="0">
                  <c:v>合計</c:v>
                </c:pt>
              </c:strCache>
            </c:strRef>
          </c:tx>
          <c:marker>
            <c:symbol val="diamond"/>
            <c:size val="3"/>
          </c:marker>
          <c:dPt>
            <c:idx val="1"/>
            <c:bubble3D val="0"/>
            <c:spPr>
              <a:ln>
                <a:noFill/>
              </a:ln>
            </c:spPr>
          </c:dPt>
          <c:dLbls>
            <c:dLbl>
              <c:idx val="1"/>
              <c:layout>
                <c:manualLayout>
                  <c:x val="-8.0170248989146625E-2"/>
                  <c:y val="-5.3543816731646411E-2"/>
                </c:manualLayout>
              </c:layout>
              <c:dLblPos val="r"/>
              <c:showLegendKey val="0"/>
              <c:showVal val="1"/>
              <c:showCatName val="0"/>
              <c:showSerName val="0"/>
              <c:showPercent val="0"/>
              <c:showBubbleSize val="0"/>
            </c:dLbl>
            <c:dLbl>
              <c:idx val="3"/>
              <c:layout>
                <c:manualLayout>
                  <c:x val="-6.4154232973130609E-2"/>
                  <c:y val="6.9433529546670744E-2"/>
                </c:manualLayout>
              </c:layout>
              <c:dLblPos val="r"/>
              <c:showLegendKey val="0"/>
              <c:showVal val="1"/>
              <c:showCatName val="0"/>
              <c:showSerName val="0"/>
              <c:showPercent val="0"/>
              <c:showBubbleSize val="0"/>
            </c:dLbl>
            <c:dLbl>
              <c:idx val="5"/>
              <c:layout>
                <c:manualLayout>
                  <c:x val="-7.6166244985142628E-2"/>
                  <c:y val="6.2961037637285625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業務!$E$4:$X$4</c:f>
              <c:numCache>
                <c:formatCode>General</c:formatCode>
                <c:ptCount val="7"/>
                <c:pt idx="0">
                  <c:v>1990</c:v>
                </c:pt>
                <c:pt idx="1">
                  <c:v>2004</c:v>
                </c:pt>
                <c:pt idx="2">
                  <c:v>2005</c:v>
                </c:pt>
                <c:pt idx="3">
                  <c:v>2006</c:v>
                </c:pt>
                <c:pt idx="4">
                  <c:v>2007</c:v>
                </c:pt>
                <c:pt idx="5">
                  <c:v>2008</c:v>
                </c:pt>
                <c:pt idx="6">
                  <c:v>2009</c:v>
                </c:pt>
              </c:numCache>
            </c:numRef>
          </c:cat>
          <c:val>
            <c:numRef>
              <c:f>業務!$E$52:$X$52</c:f>
              <c:numCache>
                <c:formatCode>#,##0_ ;[Red]\-#,##0\ </c:formatCode>
                <c:ptCount val="7"/>
                <c:pt idx="0">
                  <c:v>92320.400662567146</c:v>
                </c:pt>
                <c:pt idx="1">
                  <c:v>116811.56655110847</c:v>
                </c:pt>
                <c:pt idx="2">
                  <c:v>118384.12402743325</c:v>
                </c:pt>
                <c:pt idx="3">
                  <c:v>119034.98850845342</c:v>
                </c:pt>
                <c:pt idx="4">
                  <c:v>119591.35179119009</c:v>
                </c:pt>
                <c:pt idx="5">
                  <c:v>119391.95944883613</c:v>
                </c:pt>
                <c:pt idx="6">
                  <c:v>119754.01940340987</c:v>
                </c:pt>
              </c:numCache>
            </c:numRef>
          </c:val>
          <c:smooth val="0"/>
        </c:ser>
        <c:dLbls>
          <c:showLegendKey val="0"/>
          <c:showVal val="0"/>
          <c:showCatName val="0"/>
          <c:showSerName val="0"/>
          <c:showPercent val="0"/>
          <c:showBubbleSize val="0"/>
        </c:dLbls>
        <c:marker val="1"/>
        <c:smooth val="0"/>
        <c:axId val="251597824"/>
        <c:axId val="248220480"/>
      </c:lineChart>
      <c:catAx>
        <c:axId val="251597824"/>
        <c:scaling>
          <c:orientation val="minMax"/>
        </c:scaling>
        <c:delete val="0"/>
        <c:axPos val="b"/>
        <c:title>
          <c:tx>
            <c:rich>
              <a:bodyPr/>
              <a:lstStyle/>
              <a:p>
                <a:pPr>
                  <a:defRPr/>
                </a:pPr>
                <a:r>
                  <a:rPr lang="en-US" altLang="ja-JP" sz="800" b="0"/>
                  <a:t>(</a:t>
                </a:r>
                <a:r>
                  <a:rPr lang="ja-JP" altLang="en-US" sz="800" b="0"/>
                  <a:t>年度</a:t>
                </a:r>
                <a:r>
                  <a:rPr lang="en-US" altLang="ja-JP" sz="800" b="0"/>
                  <a:t>)</a:t>
                </a:r>
                <a:endParaRPr lang="ja-JP" altLang="en-US" sz="800" b="0"/>
              </a:p>
            </c:rich>
          </c:tx>
          <c:layout>
            <c:manualLayout>
              <c:xMode val="edge"/>
              <c:yMode val="edge"/>
              <c:x val="0.91978512243325083"/>
              <c:y val="0.8297092475091099"/>
            </c:manualLayout>
          </c:layout>
          <c:overlay val="0"/>
        </c:title>
        <c:numFmt formatCode="General" sourceLinked="1"/>
        <c:majorTickMark val="out"/>
        <c:minorTickMark val="none"/>
        <c:tickLblPos val="nextTo"/>
        <c:txPr>
          <a:bodyPr/>
          <a:lstStyle/>
          <a:p>
            <a:pPr>
              <a:defRPr sz="800"/>
            </a:pPr>
            <a:endParaRPr lang="ja-JP"/>
          </a:p>
        </c:txPr>
        <c:crossAx val="248220480"/>
        <c:crosses val="autoZero"/>
        <c:auto val="1"/>
        <c:lblAlgn val="ctr"/>
        <c:lblOffset val="100"/>
        <c:noMultiLvlLbl val="0"/>
      </c:catAx>
      <c:valAx>
        <c:axId val="248220480"/>
        <c:scaling>
          <c:orientation val="minMax"/>
        </c:scaling>
        <c:delete val="0"/>
        <c:axPos val="l"/>
        <c:majorGridlines>
          <c:spPr>
            <a:ln>
              <a:solidFill>
                <a:schemeClr val="bg1">
                  <a:lumMod val="50000"/>
                </a:schemeClr>
              </a:solidFill>
              <a:prstDash val="sysDash"/>
            </a:ln>
          </c:spPr>
        </c:majorGridlines>
        <c:title>
          <c:tx>
            <c:rich>
              <a:bodyPr rot="0" vert="horz"/>
              <a:lstStyle/>
              <a:p>
                <a:pPr>
                  <a:defRPr/>
                </a:pPr>
                <a:r>
                  <a:rPr lang="en-US" altLang="ja-JP" sz="800" b="0"/>
                  <a:t>(</a:t>
                </a:r>
                <a:r>
                  <a:rPr lang="ja-JP" altLang="en-US" sz="800" b="0"/>
                  <a:t>千</a:t>
                </a:r>
                <a:r>
                  <a:rPr lang="en-US" altLang="ja-JP" sz="800" b="0"/>
                  <a:t>m</a:t>
                </a:r>
                <a:r>
                  <a:rPr lang="en-US" altLang="ja-JP" sz="800" b="0" baseline="30000"/>
                  <a:t>2</a:t>
                </a:r>
                <a:r>
                  <a:rPr lang="en-US" altLang="ja-JP" sz="800" b="0" baseline="0"/>
                  <a:t>)</a:t>
                </a:r>
              </a:p>
            </c:rich>
          </c:tx>
          <c:layout>
            <c:manualLayout>
              <c:xMode val="edge"/>
              <c:yMode val="edge"/>
              <c:x val="6.9980846988720993E-2"/>
              <c:y val="3.0762174145707293E-3"/>
            </c:manualLayout>
          </c:layout>
          <c:overlay val="0"/>
        </c:title>
        <c:numFmt formatCode="#,##0_ ;[Red]\-#,##0\ " sourceLinked="1"/>
        <c:majorTickMark val="out"/>
        <c:minorTickMark val="none"/>
        <c:tickLblPos val="nextTo"/>
        <c:txPr>
          <a:bodyPr/>
          <a:lstStyle/>
          <a:p>
            <a:pPr>
              <a:defRPr sz="800"/>
            </a:pPr>
            <a:endParaRPr lang="ja-JP"/>
          </a:p>
        </c:txPr>
        <c:crossAx val="251597824"/>
        <c:crosses val="autoZero"/>
        <c:crossBetween val="between"/>
      </c:valAx>
      <c:spPr>
        <a:ln w="9525">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エネルギー消費量の推移</a:t>
            </a:r>
          </a:p>
        </c:rich>
      </c:tx>
      <c:layout>
        <c:manualLayout>
          <c:xMode val="edge"/>
          <c:yMode val="edge"/>
          <c:x val="0.30145396254998325"/>
          <c:y val="0"/>
        </c:manualLayout>
      </c:layout>
      <c:overlay val="1"/>
    </c:title>
    <c:autoTitleDeleted val="0"/>
    <c:plotArea>
      <c:layout>
        <c:manualLayout>
          <c:layoutTarget val="inner"/>
          <c:xMode val="edge"/>
          <c:yMode val="edge"/>
          <c:x val="0.15129798576877607"/>
          <c:y val="0.14204644285962775"/>
          <c:w val="0.7016544696618805"/>
          <c:h val="0.67868982269919542"/>
        </c:manualLayout>
      </c:layout>
      <c:lineChart>
        <c:grouping val="standard"/>
        <c:varyColors val="0"/>
        <c:ser>
          <c:idx val="0"/>
          <c:order val="0"/>
          <c:tx>
            <c:strRef>
              <c:f>業務!$B$12</c:f>
              <c:strCache>
                <c:ptCount val="1"/>
                <c:pt idx="0">
                  <c:v>合計</c:v>
                </c:pt>
              </c:strCache>
            </c:strRef>
          </c:tx>
          <c:marker>
            <c:symbol val="diamond"/>
            <c:size val="3"/>
          </c:marker>
          <c:dPt>
            <c:idx val="1"/>
            <c:bubble3D val="0"/>
            <c:spPr>
              <a:ln>
                <a:noFill/>
              </a:ln>
            </c:spPr>
          </c:dPt>
          <c:dLbls>
            <c:dLbl>
              <c:idx val="1"/>
              <c:layout>
                <c:manualLayout>
                  <c:x val="-7.1850876997315877E-2"/>
                  <c:y val="5.3028972339995963E-2"/>
                </c:manualLayout>
              </c:layout>
              <c:dLblPos val="r"/>
              <c:showLegendKey val="0"/>
              <c:showVal val="1"/>
              <c:showCatName val="0"/>
              <c:showSerName val="0"/>
              <c:showPercent val="0"/>
              <c:showBubbleSize val="0"/>
            </c:dLbl>
            <c:dLbl>
              <c:idx val="2"/>
              <c:layout>
                <c:manualLayout>
                  <c:x val="-7.1850876997315849E-2"/>
                  <c:y val="-4.9535130224106605E-2"/>
                </c:manualLayout>
              </c:layout>
              <c:dLblPos val="r"/>
              <c:showLegendKey val="0"/>
              <c:showVal val="1"/>
              <c:showCatName val="0"/>
              <c:showSerName val="0"/>
              <c:showPercent val="0"/>
              <c:showBubbleSize val="0"/>
            </c:dLbl>
            <c:dLbl>
              <c:idx val="3"/>
              <c:layout>
                <c:manualLayout>
                  <c:x val="-6.4296580491177979E-2"/>
                  <c:y val="-5.5945386634362985E-2"/>
                </c:manualLayout>
              </c:layout>
              <c:dLblPos val="r"/>
              <c:showLegendKey val="0"/>
              <c:showVal val="1"/>
              <c:showCatName val="0"/>
              <c:showSerName val="0"/>
              <c:showPercent val="0"/>
              <c:showBubbleSize val="0"/>
            </c:dLbl>
            <c:dLbl>
              <c:idx val="4"/>
              <c:layout>
                <c:manualLayout>
                  <c:x val="-7.185087699731578E-2"/>
                  <c:y val="3.3798203109226731E-2"/>
                </c:manualLayout>
              </c:layout>
              <c:dLblPos val="r"/>
              <c:showLegendKey val="0"/>
              <c:showVal val="1"/>
              <c:showCatName val="0"/>
              <c:showSerName val="0"/>
              <c:showPercent val="0"/>
              <c:showBubbleSize val="0"/>
            </c:dLbl>
            <c:dLbl>
              <c:idx val="5"/>
              <c:layout>
                <c:manualLayout>
                  <c:x val="-7.1850876997315849E-2"/>
                  <c:y val="-5.5945386634362985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業務!$E$4:$X$4</c:f>
              <c:numCache>
                <c:formatCode>General</c:formatCode>
                <c:ptCount val="7"/>
                <c:pt idx="0">
                  <c:v>1990</c:v>
                </c:pt>
                <c:pt idx="1">
                  <c:v>2004</c:v>
                </c:pt>
                <c:pt idx="2">
                  <c:v>2005</c:v>
                </c:pt>
                <c:pt idx="3">
                  <c:v>2006</c:v>
                </c:pt>
                <c:pt idx="4">
                  <c:v>2007</c:v>
                </c:pt>
                <c:pt idx="5">
                  <c:v>2008</c:v>
                </c:pt>
                <c:pt idx="6">
                  <c:v>2009</c:v>
                </c:pt>
              </c:numCache>
            </c:numRef>
          </c:cat>
          <c:val>
            <c:numRef>
              <c:f>業務!$E$31:$X$31</c:f>
              <c:numCache>
                <c:formatCode>#,##0_ ;[Red]\-#,##0\ </c:formatCode>
                <c:ptCount val="7"/>
                <c:pt idx="0">
                  <c:v>103830.30028016365</c:v>
                </c:pt>
                <c:pt idx="1">
                  <c:v>138700.72851172456</c:v>
                </c:pt>
                <c:pt idx="2">
                  <c:v>137178.21096374324</c:v>
                </c:pt>
                <c:pt idx="3">
                  <c:v>134357.81524263989</c:v>
                </c:pt>
                <c:pt idx="4">
                  <c:v>135363.85827159064</c:v>
                </c:pt>
                <c:pt idx="5">
                  <c:v>131234.08190715886</c:v>
                </c:pt>
                <c:pt idx="6">
                  <c:v>128203.62125158809</c:v>
                </c:pt>
              </c:numCache>
            </c:numRef>
          </c:val>
          <c:smooth val="0"/>
        </c:ser>
        <c:dLbls>
          <c:showLegendKey val="0"/>
          <c:showVal val="0"/>
          <c:showCatName val="0"/>
          <c:showSerName val="0"/>
          <c:showPercent val="0"/>
          <c:showBubbleSize val="0"/>
        </c:dLbls>
        <c:marker val="1"/>
        <c:smooth val="0"/>
        <c:axId val="251344384"/>
        <c:axId val="225578368"/>
      </c:lineChart>
      <c:catAx>
        <c:axId val="251344384"/>
        <c:scaling>
          <c:orientation val="minMax"/>
        </c:scaling>
        <c:delete val="0"/>
        <c:axPos val="b"/>
        <c:title>
          <c:tx>
            <c:rich>
              <a:bodyPr/>
              <a:lstStyle/>
              <a:p>
                <a:pPr>
                  <a:defRPr/>
                </a:pPr>
                <a:r>
                  <a:rPr lang="en-US" altLang="ja-JP" sz="800" b="0"/>
                  <a:t>(</a:t>
                </a:r>
                <a:r>
                  <a:rPr lang="ja-JP" altLang="en-US" sz="800" b="0"/>
                  <a:t>年度</a:t>
                </a:r>
                <a:r>
                  <a:rPr lang="en-US" altLang="ja-JP" sz="800" b="0"/>
                  <a:t>)</a:t>
                </a:r>
                <a:endParaRPr lang="ja-JP" altLang="en-US" sz="800" b="0"/>
              </a:p>
            </c:rich>
          </c:tx>
          <c:layout>
            <c:manualLayout>
              <c:xMode val="edge"/>
              <c:yMode val="edge"/>
              <c:x val="0.83669883012268775"/>
              <c:y val="0.84226733219041261"/>
            </c:manualLayout>
          </c:layout>
          <c:overlay val="0"/>
        </c:title>
        <c:numFmt formatCode="General" sourceLinked="1"/>
        <c:majorTickMark val="out"/>
        <c:minorTickMark val="none"/>
        <c:tickLblPos val="nextTo"/>
        <c:txPr>
          <a:bodyPr/>
          <a:lstStyle/>
          <a:p>
            <a:pPr>
              <a:defRPr sz="800"/>
            </a:pPr>
            <a:endParaRPr lang="ja-JP"/>
          </a:p>
        </c:txPr>
        <c:crossAx val="225578368"/>
        <c:crosses val="autoZero"/>
        <c:auto val="1"/>
        <c:lblAlgn val="ctr"/>
        <c:lblOffset val="100"/>
        <c:noMultiLvlLbl val="0"/>
      </c:catAx>
      <c:valAx>
        <c:axId val="225578368"/>
        <c:scaling>
          <c:orientation val="minMax"/>
        </c:scaling>
        <c:delete val="0"/>
        <c:axPos val="l"/>
        <c:majorGridlines>
          <c:spPr>
            <a:ln>
              <a:solidFill>
                <a:schemeClr val="bg1">
                  <a:lumMod val="50000"/>
                </a:schemeClr>
              </a:solidFill>
              <a:prstDash val="sysDash"/>
            </a:ln>
          </c:spPr>
        </c:majorGridlines>
        <c:title>
          <c:tx>
            <c:rich>
              <a:bodyPr rot="0" vert="horz"/>
              <a:lstStyle/>
              <a:p>
                <a:pPr>
                  <a:defRPr/>
                </a:pPr>
                <a:r>
                  <a:rPr lang="en-US" altLang="ja-JP" sz="900" b="0"/>
                  <a:t>(TJ)</a:t>
                </a:r>
                <a:endParaRPr lang="ja-JP" altLang="en-US" sz="900" b="0"/>
              </a:p>
            </c:rich>
          </c:tx>
          <c:layout>
            <c:manualLayout>
              <c:xMode val="edge"/>
              <c:yMode val="edge"/>
              <c:x val="7.6759682660064096E-2"/>
              <c:y val="2.3599333737129014E-2"/>
            </c:manualLayout>
          </c:layout>
          <c:overlay val="0"/>
        </c:title>
        <c:numFmt formatCode="#,##0_ ;[Red]\-#,##0\ " sourceLinked="1"/>
        <c:majorTickMark val="out"/>
        <c:minorTickMark val="none"/>
        <c:tickLblPos val="nextTo"/>
        <c:txPr>
          <a:bodyPr/>
          <a:lstStyle/>
          <a:p>
            <a:pPr>
              <a:defRPr sz="800"/>
            </a:pPr>
            <a:endParaRPr lang="ja-JP"/>
          </a:p>
        </c:txPr>
        <c:crossAx val="251344384"/>
        <c:crosses val="autoZero"/>
        <c:crossBetween val="between"/>
      </c:valAx>
      <c:spPr>
        <a:ln w="9525">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床面積当たりのエネルギー消費量の推移</a:t>
            </a:r>
          </a:p>
        </c:rich>
      </c:tx>
      <c:layout>
        <c:manualLayout>
          <c:xMode val="edge"/>
          <c:yMode val="edge"/>
          <c:x val="0.14458638357106318"/>
          <c:y val="6.5951072153716636E-2"/>
        </c:manualLayout>
      </c:layout>
      <c:overlay val="1"/>
    </c:title>
    <c:autoTitleDeleted val="0"/>
    <c:plotArea>
      <c:layout>
        <c:manualLayout>
          <c:layoutTarget val="inner"/>
          <c:xMode val="edge"/>
          <c:yMode val="edge"/>
          <c:x val="0.11948142224409448"/>
          <c:y val="0.19703362551379192"/>
          <c:w val="0.74149727487057138"/>
          <c:h val="0.64983657703164466"/>
        </c:manualLayout>
      </c:layout>
      <c:lineChart>
        <c:grouping val="standard"/>
        <c:varyColors val="0"/>
        <c:ser>
          <c:idx val="0"/>
          <c:order val="0"/>
          <c:tx>
            <c:strRef>
              <c:f>業務!$B$12</c:f>
              <c:strCache>
                <c:ptCount val="1"/>
                <c:pt idx="0">
                  <c:v>合計</c:v>
                </c:pt>
              </c:strCache>
            </c:strRef>
          </c:tx>
          <c:marker>
            <c:symbol val="diamond"/>
            <c:size val="3"/>
          </c:marker>
          <c:dPt>
            <c:idx val="1"/>
            <c:bubble3D val="0"/>
            <c:spPr>
              <a:ln>
                <a:noFill/>
              </a:ln>
            </c:spPr>
          </c:dPt>
          <c:dLbls>
            <c:dLbl>
              <c:idx val="6"/>
              <c:layout>
                <c:manualLayout>
                  <c:x val="-6.1650776081104877E-2"/>
                  <c:y val="-4.573911751597088E-2"/>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numRef>
              <c:f>業務!$E$4:$X$4</c:f>
              <c:numCache>
                <c:formatCode>General</c:formatCode>
                <c:ptCount val="7"/>
                <c:pt idx="0">
                  <c:v>1990</c:v>
                </c:pt>
                <c:pt idx="1">
                  <c:v>2004</c:v>
                </c:pt>
                <c:pt idx="2">
                  <c:v>2005</c:v>
                </c:pt>
                <c:pt idx="3">
                  <c:v>2006</c:v>
                </c:pt>
                <c:pt idx="4">
                  <c:v>2007</c:v>
                </c:pt>
                <c:pt idx="5">
                  <c:v>2008</c:v>
                </c:pt>
                <c:pt idx="6">
                  <c:v>2009</c:v>
                </c:pt>
              </c:numCache>
            </c:numRef>
          </c:cat>
          <c:val>
            <c:numRef>
              <c:f>業務!$E$63:$X$63</c:f>
              <c:numCache>
                <c:formatCode>#,##0_ ;[Red]\-#,##0\ </c:formatCode>
                <c:ptCount val="7"/>
                <c:pt idx="0">
                  <c:v>1124.6734149222923</c:v>
                </c:pt>
                <c:pt idx="1">
                  <c:v>1187.3886517140318</c:v>
                </c:pt>
                <c:pt idx="2">
                  <c:v>1158.7551294627549</c:v>
                </c:pt>
                <c:pt idx="3">
                  <c:v>1128.7254018854992</c:v>
                </c:pt>
                <c:pt idx="4">
                  <c:v>1131.886681136775</c:v>
                </c:pt>
                <c:pt idx="5">
                  <c:v>1099.1869344718939</c:v>
                </c:pt>
                <c:pt idx="6">
                  <c:v>1070.557981187374</c:v>
                </c:pt>
              </c:numCache>
            </c:numRef>
          </c:val>
          <c:smooth val="0"/>
        </c:ser>
        <c:dLbls>
          <c:showLegendKey val="0"/>
          <c:showVal val="0"/>
          <c:showCatName val="0"/>
          <c:showSerName val="0"/>
          <c:showPercent val="0"/>
          <c:showBubbleSize val="0"/>
        </c:dLbls>
        <c:marker val="1"/>
        <c:smooth val="0"/>
        <c:axId val="251345408"/>
        <c:axId val="65298432"/>
      </c:lineChart>
      <c:catAx>
        <c:axId val="251345408"/>
        <c:scaling>
          <c:orientation val="minMax"/>
        </c:scaling>
        <c:delete val="0"/>
        <c:axPos val="b"/>
        <c:title>
          <c:tx>
            <c:rich>
              <a:bodyPr/>
              <a:lstStyle/>
              <a:p>
                <a:pPr>
                  <a:defRPr/>
                </a:pPr>
                <a:r>
                  <a:rPr lang="ja-JP" altLang="en-US" sz="800" b="0"/>
                  <a:t>（年度）</a:t>
                </a:r>
              </a:p>
            </c:rich>
          </c:tx>
          <c:layout>
            <c:manualLayout>
              <c:xMode val="edge"/>
              <c:yMode val="edge"/>
              <c:x val="0.84516866884355712"/>
              <c:y val="0.8616332392413214"/>
            </c:manualLayout>
          </c:layout>
          <c:overlay val="0"/>
        </c:title>
        <c:numFmt formatCode="General" sourceLinked="1"/>
        <c:majorTickMark val="out"/>
        <c:minorTickMark val="none"/>
        <c:tickLblPos val="nextTo"/>
        <c:txPr>
          <a:bodyPr/>
          <a:lstStyle/>
          <a:p>
            <a:pPr>
              <a:defRPr sz="800"/>
            </a:pPr>
            <a:endParaRPr lang="ja-JP"/>
          </a:p>
        </c:txPr>
        <c:crossAx val="65298432"/>
        <c:crosses val="autoZero"/>
        <c:auto val="1"/>
        <c:lblAlgn val="ctr"/>
        <c:lblOffset val="100"/>
        <c:noMultiLvlLbl val="0"/>
      </c:catAx>
      <c:valAx>
        <c:axId val="65298432"/>
        <c:scaling>
          <c:orientation val="minMax"/>
          <c:min val="0"/>
        </c:scaling>
        <c:delete val="0"/>
        <c:axPos val="l"/>
        <c:majorGridlines>
          <c:spPr>
            <a:ln>
              <a:solidFill>
                <a:schemeClr val="bg1">
                  <a:lumMod val="50000"/>
                </a:schemeClr>
              </a:solidFill>
              <a:prstDash val="sysDash"/>
            </a:ln>
          </c:spPr>
        </c:majorGridlines>
        <c:title>
          <c:tx>
            <c:rich>
              <a:bodyPr rot="0" vert="horz"/>
              <a:lstStyle/>
              <a:p>
                <a:pPr>
                  <a:defRPr/>
                </a:pPr>
                <a:r>
                  <a:rPr lang="en-US" altLang="ja-JP" sz="800" b="0"/>
                  <a:t>(MJ/m</a:t>
                </a:r>
                <a:r>
                  <a:rPr lang="en-US" altLang="ja-JP" sz="800" b="0" baseline="30000"/>
                  <a:t>2</a:t>
                </a:r>
                <a:r>
                  <a:rPr lang="en-US" altLang="ja-JP" sz="800" b="0" baseline="0"/>
                  <a:t>)</a:t>
                </a:r>
                <a:endParaRPr lang="ja-JP" altLang="en-US" sz="800" b="0" baseline="30000"/>
              </a:p>
            </c:rich>
          </c:tx>
          <c:layout>
            <c:manualLayout>
              <c:xMode val="edge"/>
              <c:yMode val="edge"/>
              <c:x val="7.7515869621728659E-4"/>
              <c:y val="8.0820581389590446E-2"/>
            </c:manualLayout>
          </c:layout>
          <c:overlay val="0"/>
        </c:title>
        <c:numFmt formatCode="#,##0_ ;[Red]\-#,##0\ " sourceLinked="1"/>
        <c:majorTickMark val="out"/>
        <c:minorTickMark val="none"/>
        <c:tickLblPos val="nextTo"/>
        <c:txPr>
          <a:bodyPr/>
          <a:lstStyle/>
          <a:p>
            <a:pPr>
              <a:defRPr sz="800"/>
            </a:pPr>
            <a:endParaRPr lang="ja-JP"/>
          </a:p>
        </c:txPr>
        <c:crossAx val="251345408"/>
        <c:crosses val="autoZero"/>
        <c:crossBetween val="between"/>
      </c:valAx>
      <c:spPr>
        <a:ln w="9525">
          <a:solidFill>
            <a:schemeClr val="bg1">
              <a:lumMod val="50000"/>
            </a:schemeClr>
          </a:solidFill>
        </a:ln>
      </c:spPr>
    </c:plotArea>
    <c:plotVisOnly val="1"/>
    <c:dispBlanksAs val="gap"/>
    <c:showDLblsOverMax val="0"/>
  </c:chart>
  <c:spPr>
    <a:no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ja-JP" altLang="en-US" sz="900" b="0" u="sng"/>
              <a:t>エネルギー消費量の推移</a:t>
            </a:r>
          </a:p>
        </c:rich>
      </c:tx>
      <c:layout>
        <c:manualLayout>
          <c:xMode val="edge"/>
          <c:yMode val="edge"/>
          <c:x val="0.34648739938148398"/>
          <c:y val="2.586893693567319E-2"/>
        </c:manualLayout>
      </c:layout>
      <c:overlay val="1"/>
    </c:title>
    <c:autoTitleDeleted val="0"/>
    <c:plotArea>
      <c:layout>
        <c:manualLayout>
          <c:layoutTarget val="inner"/>
          <c:xMode val="edge"/>
          <c:yMode val="edge"/>
          <c:x val="0.16086803908547576"/>
          <c:y val="0.14049393432120197"/>
          <c:w val="0.75938952292020023"/>
          <c:h val="0.70013722694112057"/>
        </c:manualLayout>
      </c:layout>
      <c:lineChart>
        <c:grouping val="standard"/>
        <c:varyColors val="0"/>
        <c:ser>
          <c:idx val="0"/>
          <c:order val="0"/>
          <c:marker>
            <c:symbol val="diamond"/>
            <c:size val="3"/>
          </c:marker>
          <c:dPt>
            <c:idx val="1"/>
            <c:bubble3D val="0"/>
            <c:spPr>
              <a:ln>
                <a:noFill/>
              </a:ln>
            </c:spPr>
          </c:dPt>
          <c:dLbls>
            <c:dLbl>
              <c:idx val="0"/>
              <c:layout>
                <c:manualLayout>
                  <c:x val="-7.6395661385700267E-2"/>
                  <c:y val="3.8175956351912704E-2"/>
                </c:manualLayout>
              </c:layout>
              <c:dLblPos val="r"/>
              <c:showLegendKey val="0"/>
              <c:showVal val="1"/>
              <c:showCatName val="0"/>
              <c:showSerName val="0"/>
              <c:showPercent val="0"/>
              <c:showBubbleSize val="0"/>
            </c:dLbl>
            <c:dLbl>
              <c:idx val="2"/>
              <c:layout>
                <c:manualLayout>
                  <c:x val="-7.6395661385700281E-2"/>
                  <c:y val="3.8175956351912704E-2"/>
                </c:manualLayout>
              </c:layout>
              <c:dLblPos val="r"/>
              <c:showLegendKey val="0"/>
              <c:showVal val="1"/>
              <c:showCatName val="0"/>
              <c:showSerName val="0"/>
              <c:showPercent val="0"/>
              <c:showBubbleSize val="0"/>
            </c:dLbl>
            <c:dLbl>
              <c:idx val="4"/>
              <c:layout>
                <c:manualLayout>
                  <c:x val="-7.6395661385700281E-2"/>
                  <c:y val="4.3425300183933702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numRef>
              <c:f>産業!$E$4:$X$4</c:f>
              <c:numCache>
                <c:formatCode>General</c:formatCode>
                <c:ptCount val="7"/>
                <c:pt idx="0">
                  <c:v>1990</c:v>
                </c:pt>
                <c:pt idx="1">
                  <c:v>2004</c:v>
                </c:pt>
                <c:pt idx="2">
                  <c:v>2005</c:v>
                </c:pt>
                <c:pt idx="3">
                  <c:v>2006</c:v>
                </c:pt>
                <c:pt idx="4">
                  <c:v>2007</c:v>
                </c:pt>
                <c:pt idx="5">
                  <c:v>2008</c:v>
                </c:pt>
                <c:pt idx="6">
                  <c:v>2009</c:v>
                </c:pt>
              </c:numCache>
            </c:numRef>
          </c:cat>
          <c:val>
            <c:numRef>
              <c:f>産業!$E$6:$X$6</c:f>
              <c:numCache>
                <c:formatCode>#,##0_ ;[Red]\-#,##0\ </c:formatCode>
                <c:ptCount val="7"/>
                <c:pt idx="0">
                  <c:v>326252.22573349049</c:v>
                </c:pt>
                <c:pt idx="1">
                  <c:v>299939.77469692251</c:v>
                </c:pt>
                <c:pt idx="2">
                  <c:v>285040.26728321891</c:v>
                </c:pt>
                <c:pt idx="3">
                  <c:v>294122.44258160284</c:v>
                </c:pt>
                <c:pt idx="4">
                  <c:v>283279.77717986569</c:v>
                </c:pt>
                <c:pt idx="5">
                  <c:v>260931.78581815955</c:v>
                </c:pt>
                <c:pt idx="6">
                  <c:v>248645.58485368796</c:v>
                </c:pt>
              </c:numCache>
            </c:numRef>
          </c:val>
          <c:smooth val="0"/>
        </c:ser>
        <c:dLbls>
          <c:showLegendKey val="0"/>
          <c:showVal val="0"/>
          <c:showCatName val="0"/>
          <c:showSerName val="0"/>
          <c:showPercent val="0"/>
          <c:showBubbleSize val="0"/>
        </c:dLbls>
        <c:marker val="1"/>
        <c:smooth val="0"/>
        <c:axId val="253410304"/>
        <c:axId val="65300160"/>
      </c:lineChart>
      <c:catAx>
        <c:axId val="253410304"/>
        <c:scaling>
          <c:orientation val="minMax"/>
        </c:scaling>
        <c:delete val="0"/>
        <c:axPos val="b"/>
        <c:title>
          <c:tx>
            <c:rich>
              <a:bodyPr/>
              <a:lstStyle/>
              <a:p>
                <a:pPr>
                  <a:defRPr/>
                </a:pPr>
                <a:r>
                  <a:rPr lang="en-US" altLang="ja-JP" sz="800" b="0"/>
                  <a:t>(</a:t>
                </a:r>
                <a:r>
                  <a:rPr lang="ja-JP" altLang="en-US" sz="800" b="0"/>
                  <a:t>年度</a:t>
                </a:r>
                <a:r>
                  <a:rPr lang="en-US" altLang="ja-JP" sz="800" b="0"/>
                  <a:t>)</a:t>
                </a:r>
                <a:endParaRPr lang="ja-JP" altLang="en-US" sz="800" b="0"/>
              </a:p>
            </c:rich>
          </c:tx>
          <c:layout>
            <c:manualLayout>
              <c:xMode val="edge"/>
              <c:yMode val="edge"/>
              <c:x val="0.92149265169243821"/>
              <c:y val="0.86141649616632565"/>
            </c:manualLayout>
          </c:layout>
          <c:overlay val="0"/>
        </c:title>
        <c:numFmt formatCode="General" sourceLinked="1"/>
        <c:majorTickMark val="out"/>
        <c:minorTickMark val="none"/>
        <c:tickLblPos val="nextTo"/>
        <c:txPr>
          <a:bodyPr/>
          <a:lstStyle/>
          <a:p>
            <a:pPr>
              <a:defRPr sz="800"/>
            </a:pPr>
            <a:endParaRPr lang="ja-JP"/>
          </a:p>
        </c:txPr>
        <c:crossAx val="65300160"/>
        <c:crosses val="autoZero"/>
        <c:auto val="1"/>
        <c:lblAlgn val="ctr"/>
        <c:lblOffset val="100"/>
        <c:noMultiLvlLbl val="0"/>
      </c:catAx>
      <c:valAx>
        <c:axId val="65300160"/>
        <c:scaling>
          <c:orientation val="minMax"/>
        </c:scaling>
        <c:delete val="0"/>
        <c:axPos val="l"/>
        <c:majorGridlines>
          <c:spPr>
            <a:ln>
              <a:solidFill>
                <a:schemeClr val="bg1">
                  <a:lumMod val="50000"/>
                </a:schemeClr>
              </a:solidFill>
              <a:prstDash val="sysDash"/>
            </a:ln>
          </c:spPr>
        </c:majorGridlines>
        <c:title>
          <c:tx>
            <c:rich>
              <a:bodyPr rot="0" vert="horz"/>
              <a:lstStyle/>
              <a:p>
                <a:pPr>
                  <a:defRPr/>
                </a:pPr>
                <a:r>
                  <a:rPr lang="en-US" altLang="ja-JP" sz="800" b="0"/>
                  <a:t>(TJ)</a:t>
                </a:r>
                <a:endParaRPr lang="ja-JP" altLang="en-US" sz="800" b="0"/>
              </a:p>
            </c:rich>
          </c:tx>
          <c:layout>
            <c:manualLayout>
              <c:xMode val="edge"/>
              <c:yMode val="edge"/>
              <c:x val="8.7280144198842613E-2"/>
              <c:y val="3.6777233554467111E-2"/>
            </c:manualLayout>
          </c:layout>
          <c:overlay val="0"/>
        </c:title>
        <c:numFmt formatCode="#,##0_ ;[Red]\-#,##0\ " sourceLinked="1"/>
        <c:majorTickMark val="out"/>
        <c:minorTickMark val="none"/>
        <c:tickLblPos val="nextTo"/>
        <c:txPr>
          <a:bodyPr/>
          <a:lstStyle/>
          <a:p>
            <a:pPr>
              <a:defRPr sz="800"/>
            </a:pPr>
            <a:endParaRPr lang="ja-JP"/>
          </a:p>
        </c:txPr>
        <c:crossAx val="253410304"/>
        <c:crosses val="autoZero"/>
        <c:crossBetween val="between"/>
      </c:valAx>
      <c:spPr>
        <a:ln>
          <a:solidFill>
            <a:schemeClr val="bg1">
              <a:lumMod val="50000"/>
            </a:schemeClr>
          </a:solidFill>
        </a:ln>
      </c:spPr>
    </c:plotArea>
    <c:plotVisOnly val="1"/>
    <c:dispBlanksAs val="gap"/>
    <c:showDLblsOverMax val="0"/>
  </c:chart>
  <c:spPr>
    <a:noFill/>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67CF85-1A8B-497E-9094-236A8956B7CE}" type="doc">
      <dgm:prSet loTypeId="urn:microsoft.com/office/officeart/2005/8/layout/cycle4" loCatId="cycle" qsTypeId="urn:microsoft.com/office/officeart/2005/8/quickstyle/3d1" qsCatId="3D" csTypeId="urn:microsoft.com/office/officeart/2005/8/colors/accent5_5" csCatId="accent5" phldr="1"/>
      <dgm:spPr/>
      <dgm:t>
        <a:bodyPr/>
        <a:lstStyle/>
        <a:p>
          <a:endParaRPr kumimoji="1" lang="ja-JP" altLang="en-US"/>
        </a:p>
      </dgm:t>
    </dgm:pt>
    <dgm:pt modelId="{79CD6699-4F7B-4A8C-B92F-687CACD75915}">
      <dgm:prSet phldrT="[テキスト]"/>
      <dgm:spPr>
        <a:xfrm>
          <a:off x="1510432" y="230272"/>
          <a:ext cx="1749263" cy="1749263"/>
        </a:xfrm>
        <a:gradFill rotWithShape="0">
          <a:gsLst>
            <a:gs pos="0">
              <a:srgbClr val="4BACC6">
                <a:alpha val="90000"/>
                <a:hueOff val="0"/>
                <a:satOff val="0"/>
                <a:lumOff val="0"/>
                <a:alphaOff val="0"/>
                <a:shade val="51000"/>
                <a:satMod val="130000"/>
              </a:srgbClr>
            </a:gs>
            <a:gs pos="80000">
              <a:srgbClr val="4BACC6">
                <a:alpha val="90000"/>
                <a:hueOff val="0"/>
                <a:satOff val="0"/>
                <a:lumOff val="0"/>
                <a:alphaOff val="0"/>
                <a:shade val="93000"/>
                <a:satMod val="130000"/>
              </a:srgbClr>
            </a:gs>
            <a:gs pos="100000">
              <a:srgbClr val="4BACC6">
                <a:alpha val="9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pPr algn="l"/>
          <a:endParaRPr kumimoji="1" lang="ja-JP" altLang="en-US">
            <a:solidFill>
              <a:sysClr val="window" lastClr="FFFFFF"/>
            </a:solidFill>
            <a:latin typeface="HG丸ｺﾞｼｯｸM-PRO" pitchFamily="50" charset="-128"/>
            <a:ea typeface="HG丸ｺﾞｼｯｸM-PRO" pitchFamily="50" charset="-128"/>
            <a:cs typeface="+mn-cs"/>
          </a:endParaRPr>
        </a:p>
      </dgm:t>
    </dgm:pt>
    <dgm:pt modelId="{FC18D184-C8A3-47AA-A708-2AAAED2D950E}" type="parTrans" cxnId="{4F3BCD6F-AD26-446D-9D1D-C57EA1B8D7E1}">
      <dgm:prSet/>
      <dgm:spPr/>
      <dgm:t>
        <a:bodyPr/>
        <a:lstStyle/>
        <a:p>
          <a:endParaRPr kumimoji="1" lang="ja-JP" altLang="en-US"/>
        </a:p>
      </dgm:t>
    </dgm:pt>
    <dgm:pt modelId="{2842AA1D-0C09-4A74-9903-CCE0752EB5A6}" type="sibTrans" cxnId="{4F3BCD6F-AD26-446D-9D1D-C57EA1B8D7E1}">
      <dgm:prSet/>
      <dgm:spPr/>
      <dgm:t>
        <a:bodyPr/>
        <a:lstStyle/>
        <a:p>
          <a:endParaRPr kumimoji="1" lang="ja-JP" altLang="en-US"/>
        </a:p>
      </dgm:t>
    </dgm:pt>
    <dgm:pt modelId="{4B4DFB0F-AEBD-4EA4-B4FA-5647F5EC773D}">
      <dgm:prSet phldrT="[テキスト]" custT="1"/>
      <dgm:spPr>
        <a:xfrm>
          <a:off x="895562" y="588541"/>
          <a:ext cx="1296004" cy="288000"/>
        </a:xfr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r>
            <a:rPr kumimoji="1" lang="ja-JP" altLang="en-US" sz="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ＡＣＴＩＯＮ</a:t>
          </a:r>
        </a:p>
      </dgm:t>
    </dgm:pt>
    <dgm:pt modelId="{1AB0B9FF-0C56-47B6-97DD-54D0F67CF385}" type="parTrans" cxnId="{48A8F888-24BA-4A29-996B-32966E63BA9D}">
      <dgm:prSet/>
      <dgm:spPr/>
      <dgm:t>
        <a:bodyPr/>
        <a:lstStyle/>
        <a:p>
          <a:endParaRPr kumimoji="1" lang="ja-JP" altLang="en-US"/>
        </a:p>
      </dgm:t>
    </dgm:pt>
    <dgm:pt modelId="{A97A3256-47B3-48BD-8E41-1F9A6626A70A}" type="sibTrans" cxnId="{48A8F888-24BA-4A29-996B-32966E63BA9D}">
      <dgm:prSet/>
      <dgm:spPr/>
      <dgm:t>
        <a:bodyPr/>
        <a:lstStyle/>
        <a:p>
          <a:endParaRPr kumimoji="1" lang="ja-JP" altLang="en-US"/>
        </a:p>
      </dgm:t>
    </dgm:pt>
    <dgm:pt modelId="{F06666B9-E9B6-459E-8616-BAB4E18535A8}">
      <dgm:prSet phldrT="[テキスト]" custT="1"/>
      <dgm:spPr>
        <a:xfrm>
          <a:off x="4411237" y="609781"/>
          <a:ext cx="1296004" cy="288000"/>
        </a:xfr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algn="l"/>
          <a:r>
            <a:rPr kumimoji="1" lang="ja-JP" altLang="en-US" sz="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ＰＬＡＮ</a:t>
          </a:r>
        </a:p>
      </dgm:t>
    </dgm:pt>
    <dgm:pt modelId="{FE7FE8CA-7EAF-4051-BFCA-37DE15B0A4B5}" type="parTrans" cxnId="{FDC29D7D-2917-471F-AA47-FC87AD26B311}">
      <dgm:prSet/>
      <dgm:spPr/>
      <dgm:t>
        <a:bodyPr/>
        <a:lstStyle/>
        <a:p>
          <a:endParaRPr kumimoji="1" lang="ja-JP" altLang="en-US"/>
        </a:p>
      </dgm:t>
    </dgm:pt>
    <dgm:pt modelId="{29C3C669-80E0-4F9B-A497-59C09436C4DA}" type="sibTrans" cxnId="{FDC29D7D-2917-471F-AA47-FC87AD26B311}">
      <dgm:prSet/>
      <dgm:spPr/>
      <dgm:t>
        <a:bodyPr/>
        <a:lstStyle/>
        <a:p>
          <a:endParaRPr kumimoji="1" lang="ja-JP" altLang="en-US"/>
        </a:p>
      </dgm:t>
    </dgm:pt>
    <dgm:pt modelId="{D300A726-90A9-4B80-8C55-1FEF06875B97}">
      <dgm:prSet phldrT="[テキスト]" custT="1"/>
      <dgm:spPr>
        <a:xfrm>
          <a:off x="4295287" y="3271247"/>
          <a:ext cx="1296004" cy="288000"/>
        </a:xfr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algn="l"/>
          <a:r>
            <a:rPr kumimoji="1" lang="ja-JP" altLang="en-US" sz="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ＤＯ</a:t>
          </a:r>
        </a:p>
      </dgm:t>
    </dgm:pt>
    <dgm:pt modelId="{9E63E81F-D0AC-47D1-88FB-7EE8C36BB4D4}" type="parTrans" cxnId="{C7A3F00C-DF5B-4ECD-8C4A-D2D69ABDADF1}">
      <dgm:prSet/>
      <dgm:spPr/>
      <dgm:t>
        <a:bodyPr/>
        <a:lstStyle/>
        <a:p>
          <a:endParaRPr kumimoji="1" lang="ja-JP" altLang="en-US"/>
        </a:p>
      </dgm:t>
    </dgm:pt>
    <dgm:pt modelId="{762DB5F6-A229-4D40-8FCF-82D6277A68E0}" type="sibTrans" cxnId="{C7A3F00C-DF5B-4ECD-8C4A-D2D69ABDADF1}">
      <dgm:prSet/>
      <dgm:spPr/>
      <dgm:t>
        <a:bodyPr/>
        <a:lstStyle/>
        <a:p>
          <a:endParaRPr kumimoji="1" lang="ja-JP" altLang="en-US"/>
        </a:p>
      </dgm:t>
    </dgm:pt>
    <dgm:pt modelId="{11989F0B-8DCD-4B7C-AD53-3C1C4FFC3940}">
      <dgm:prSet phldrT="[テキスト]"/>
      <dgm:spPr>
        <a:xfrm rot="16200000">
          <a:off x="1510432" y="2060333"/>
          <a:ext cx="1749263" cy="1749263"/>
        </a:xfrm>
        <a:gradFill rotWithShape="0">
          <a:gsLst>
            <a:gs pos="0">
              <a:srgbClr val="4BACC6">
                <a:alpha val="90000"/>
                <a:hueOff val="0"/>
                <a:satOff val="0"/>
                <a:lumOff val="0"/>
                <a:alphaOff val="-40000"/>
                <a:shade val="51000"/>
                <a:satMod val="130000"/>
              </a:srgbClr>
            </a:gs>
            <a:gs pos="80000">
              <a:srgbClr val="4BACC6">
                <a:alpha val="90000"/>
                <a:hueOff val="0"/>
                <a:satOff val="0"/>
                <a:lumOff val="0"/>
                <a:alphaOff val="-40000"/>
                <a:shade val="93000"/>
                <a:satMod val="130000"/>
              </a:srgbClr>
            </a:gs>
            <a:gs pos="100000">
              <a:srgbClr val="4BACC6">
                <a:alpha val="90000"/>
                <a:hueOff val="0"/>
                <a:satOff val="0"/>
                <a:lumOff val="0"/>
                <a:alphaOff val="-4000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endParaRPr kumimoji="1" lang="ja-JP" altLang="en-US">
            <a:solidFill>
              <a:sysClr val="window" lastClr="FFFFFF"/>
            </a:solidFill>
            <a:latin typeface="HG丸ｺﾞｼｯｸM-PRO" pitchFamily="50" charset="-128"/>
            <a:ea typeface="HG丸ｺﾞｼｯｸM-PRO" pitchFamily="50" charset="-128"/>
            <a:cs typeface="+mn-cs"/>
          </a:endParaRPr>
        </a:p>
      </dgm:t>
    </dgm:pt>
    <dgm:pt modelId="{6517691A-498F-4547-BA26-7A568BE2D7E5}" type="parTrans" cxnId="{1A3E727D-14C1-4203-8D31-2C6007A5A6DD}">
      <dgm:prSet/>
      <dgm:spPr/>
      <dgm:t>
        <a:bodyPr/>
        <a:lstStyle/>
        <a:p>
          <a:endParaRPr kumimoji="1" lang="ja-JP" altLang="en-US"/>
        </a:p>
      </dgm:t>
    </dgm:pt>
    <dgm:pt modelId="{DCBC3CC8-04BE-4C15-B825-484ECD32E187}" type="sibTrans" cxnId="{1A3E727D-14C1-4203-8D31-2C6007A5A6DD}">
      <dgm:prSet/>
      <dgm:spPr/>
      <dgm:t>
        <a:bodyPr/>
        <a:lstStyle/>
        <a:p>
          <a:endParaRPr kumimoji="1" lang="ja-JP" altLang="en-US"/>
        </a:p>
      </dgm:t>
    </dgm:pt>
    <dgm:pt modelId="{6CE161E3-D91E-4FAF-BB5B-D86F49B38A44}">
      <dgm:prSet phldrT="[テキスト]" custT="1"/>
      <dgm:spPr>
        <a:xfrm>
          <a:off x="982454" y="3299533"/>
          <a:ext cx="1296004" cy="288000"/>
        </a:xfr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r>
            <a:rPr kumimoji="1" lang="ja-JP" altLang="en-US" sz="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ＣＨＥＣＫ</a:t>
          </a:r>
        </a:p>
      </dgm:t>
    </dgm:pt>
    <dgm:pt modelId="{6524C0C3-61EE-484F-BC75-DD5178F2BEDC}" type="parTrans" cxnId="{17908FB5-BA73-404B-8A3C-570B4943EAA6}">
      <dgm:prSet/>
      <dgm:spPr/>
      <dgm:t>
        <a:bodyPr/>
        <a:lstStyle/>
        <a:p>
          <a:endParaRPr kumimoji="1" lang="ja-JP" altLang="en-US"/>
        </a:p>
      </dgm:t>
    </dgm:pt>
    <dgm:pt modelId="{58ABD6C7-DC2F-48CC-BE92-85393AE3B82B}" type="sibTrans" cxnId="{17908FB5-BA73-404B-8A3C-570B4943EAA6}">
      <dgm:prSet/>
      <dgm:spPr/>
      <dgm:t>
        <a:bodyPr/>
        <a:lstStyle/>
        <a:p>
          <a:endParaRPr kumimoji="1" lang="ja-JP" altLang="en-US"/>
        </a:p>
      </dgm:t>
    </dgm:pt>
    <dgm:pt modelId="{F73789AB-92B0-4AC4-86B6-32F4CB72C5A4}">
      <dgm:prSet phldrT="[テキスト]"/>
      <dgm:spPr>
        <a:xfrm rot="5400000">
          <a:off x="3340493" y="230272"/>
          <a:ext cx="1749263" cy="1749263"/>
        </a:xfrm>
        <a:gradFill rotWithShape="0">
          <a:gsLst>
            <a:gs pos="0">
              <a:srgbClr val="4BACC6">
                <a:alpha val="90000"/>
                <a:hueOff val="0"/>
                <a:satOff val="0"/>
                <a:lumOff val="0"/>
                <a:alphaOff val="-13333"/>
                <a:shade val="51000"/>
                <a:satMod val="130000"/>
              </a:srgbClr>
            </a:gs>
            <a:gs pos="80000">
              <a:srgbClr val="4BACC6">
                <a:alpha val="90000"/>
                <a:hueOff val="0"/>
                <a:satOff val="0"/>
                <a:lumOff val="0"/>
                <a:alphaOff val="-13333"/>
                <a:shade val="93000"/>
                <a:satMod val="130000"/>
              </a:srgbClr>
            </a:gs>
            <a:gs pos="100000">
              <a:srgbClr val="4BACC6">
                <a:alpha val="90000"/>
                <a:hueOff val="0"/>
                <a:satOff val="0"/>
                <a:lumOff val="0"/>
                <a:alphaOff val="-13333"/>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endParaRPr kumimoji="1" lang="ja-JP" altLang="en-US">
            <a:solidFill>
              <a:sysClr val="window" lastClr="FFFFFF"/>
            </a:solidFill>
            <a:latin typeface="HG丸ｺﾞｼｯｸM-PRO" pitchFamily="50" charset="-128"/>
            <a:ea typeface="HG丸ｺﾞｼｯｸM-PRO" pitchFamily="50" charset="-128"/>
            <a:cs typeface="+mn-cs"/>
          </a:endParaRPr>
        </a:p>
      </dgm:t>
    </dgm:pt>
    <dgm:pt modelId="{1E13EE12-07AE-4A3F-BA45-26BB674C9498}" type="sibTrans" cxnId="{DCF3ED00-2C11-41A3-883E-349517C320BD}">
      <dgm:prSet/>
      <dgm:spPr/>
      <dgm:t>
        <a:bodyPr/>
        <a:lstStyle/>
        <a:p>
          <a:endParaRPr kumimoji="1" lang="ja-JP" altLang="en-US"/>
        </a:p>
      </dgm:t>
    </dgm:pt>
    <dgm:pt modelId="{A13C4E24-2EA8-45D6-A7B8-ECC5B319F263}" type="parTrans" cxnId="{DCF3ED00-2C11-41A3-883E-349517C320BD}">
      <dgm:prSet/>
      <dgm:spPr/>
      <dgm:t>
        <a:bodyPr/>
        <a:lstStyle/>
        <a:p>
          <a:endParaRPr kumimoji="1" lang="ja-JP" altLang="en-US"/>
        </a:p>
      </dgm:t>
    </dgm:pt>
    <dgm:pt modelId="{A76B71A1-A3C2-4F37-8F32-97E8B7907363}">
      <dgm:prSet/>
      <dgm:spPr/>
      <dgm:t>
        <a:bodyPr/>
        <a:lstStyle/>
        <a:p>
          <a:endParaRPr kumimoji="1" lang="ja-JP" altLang="en-US"/>
        </a:p>
      </dgm:t>
    </dgm:pt>
    <dgm:pt modelId="{F657A925-F579-4DD7-91DD-2D2000EE783D}" type="parTrans" cxnId="{E7C2D1F4-FFAF-46A5-B462-41CCF5EC97D6}">
      <dgm:prSet/>
      <dgm:spPr/>
      <dgm:t>
        <a:bodyPr/>
        <a:lstStyle/>
        <a:p>
          <a:endParaRPr kumimoji="1" lang="ja-JP" altLang="en-US"/>
        </a:p>
      </dgm:t>
    </dgm:pt>
    <dgm:pt modelId="{B2ACE2AA-9677-4FD9-ADB5-03B66BB2D5EF}" type="sibTrans" cxnId="{E7C2D1F4-FFAF-46A5-B462-41CCF5EC97D6}">
      <dgm:prSet/>
      <dgm:spPr/>
      <dgm:t>
        <a:bodyPr/>
        <a:lstStyle/>
        <a:p>
          <a:endParaRPr kumimoji="1" lang="ja-JP" altLang="en-US"/>
        </a:p>
      </dgm:t>
    </dgm:pt>
    <dgm:pt modelId="{6D68FE2D-6687-40C4-AF09-8EC1B79DF63C}">
      <dgm:prSet/>
      <dgm:spPr/>
      <dgm:t>
        <a:bodyPr/>
        <a:lstStyle/>
        <a:p>
          <a:endParaRPr kumimoji="1" lang="ja-JP" altLang="en-US"/>
        </a:p>
      </dgm:t>
    </dgm:pt>
    <dgm:pt modelId="{FE540633-B9E3-46ED-90A7-6CC989D4B38C}" type="parTrans" cxnId="{02FB3642-5E88-491D-9E19-C6640EAA6D8B}">
      <dgm:prSet/>
      <dgm:spPr/>
      <dgm:t>
        <a:bodyPr/>
        <a:lstStyle/>
        <a:p>
          <a:endParaRPr kumimoji="1" lang="ja-JP" altLang="en-US"/>
        </a:p>
      </dgm:t>
    </dgm:pt>
    <dgm:pt modelId="{690F472C-D853-4F11-81EA-68E556D76450}" type="sibTrans" cxnId="{02FB3642-5E88-491D-9E19-C6640EAA6D8B}">
      <dgm:prSet/>
      <dgm:spPr/>
      <dgm:t>
        <a:bodyPr/>
        <a:lstStyle/>
        <a:p>
          <a:endParaRPr kumimoji="1" lang="ja-JP" altLang="en-US"/>
        </a:p>
      </dgm:t>
    </dgm:pt>
    <dgm:pt modelId="{E9EC5587-EAA6-4B87-8753-7B5B442F06A8}">
      <dgm:prSet/>
      <dgm:spPr/>
      <dgm:t>
        <a:bodyPr/>
        <a:lstStyle/>
        <a:p>
          <a:endParaRPr kumimoji="1" lang="ja-JP" altLang="en-US"/>
        </a:p>
      </dgm:t>
    </dgm:pt>
    <dgm:pt modelId="{26763BB1-0EE9-46DE-8C27-1223613EE23D}" type="parTrans" cxnId="{B996ABBE-B579-4E79-8530-544A48302D94}">
      <dgm:prSet/>
      <dgm:spPr/>
      <dgm:t>
        <a:bodyPr/>
        <a:lstStyle/>
        <a:p>
          <a:endParaRPr kumimoji="1" lang="ja-JP" altLang="en-US"/>
        </a:p>
      </dgm:t>
    </dgm:pt>
    <dgm:pt modelId="{DC6B1D7A-5504-4696-911A-C1F2EF6480AC}" type="sibTrans" cxnId="{B996ABBE-B579-4E79-8530-544A48302D94}">
      <dgm:prSet/>
      <dgm:spPr/>
      <dgm:t>
        <a:bodyPr/>
        <a:lstStyle/>
        <a:p>
          <a:endParaRPr kumimoji="1" lang="ja-JP" altLang="en-US"/>
        </a:p>
      </dgm:t>
    </dgm:pt>
    <dgm:pt modelId="{3022F0DD-4E98-493F-8CE2-F210591E7895}">
      <dgm:prSet/>
      <dgm:spPr/>
      <dgm:t>
        <a:bodyPr/>
        <a:lstStyle/>
        <a:p>
          <a:endParaRPr kumimoji="1" lang="ja-JP" altLang="en-US"/>
        </a:p>
      </dgm:t>
    </dgm:pt>
    <dgm:pt modelId="{6D5B3EEE-11BB-4445-8095-0AA3C2D8DEAF}" type="parTrans" cxnId="{A7EAF006-1D17-4E03-93A5-2043EEEAF2C0}">
      <dgm:prSet/>
      <dgm:spPr/>
      <dgm:t>
        <a:bodyPr/>
        <a:lstStyle/>
        <a:p>
          <a:endParaRPr kumimoji="1" lang="ja-JP" altLang="en-US"/>
        </a:p>
      </dgm:t>
    </dgm:pt>
    <dgm:pt modelId="{8F56D7F5-1D11-42D8-805A-F07DACE54CC6}" type="sibTrans" cxnId="{A7EAF006-1D17-4E03-93A5-2043EEEAF2C0}">
      <dgm:prSet/>
      <dgm:spPr/>
      <dgm:t>
        <a:bodyPr/>
        <a:lstStyle/>
        <a:p>
          <a:endParaRPr kumimoji="1" lang="ja-JP" altLang="en-US"/>
        </a:p>
      </dgm:t>
    </dgm:pt>
    <dgm:pt modelId="{93EC6D46-8793-449B-9125-3914E6B029F1}">
      <dgm:prSet phldrT="[テキスト]"/>
      <dgm:spPr>
        <a:xfrm rot="10800000">
          <a:off x="3340493" y="2060333"/>
          <a:ext cx="1749263" cy="1749263"/>
        </a:xfrm>
        <a:gradFill rotWithShape="0">
          <a:gsLst>
            <a:gs pos="0">
              <a:srgbClr val="4BACC6">
                <a:alpha val="90000"/>
                <a:hueOff val="0"/>
                <a:satOff val="0"/>
                <a:lumOff val="0"/>
                <a:alphaOff val="-26667"/>
                <a:shade val="51000"/>
                <a:satMod val="130000"/>
              </a:srgbClr>
            </a:gs>
            <a:gs pos="80000">
              <a:srgbClr val="4BACC6">
                <a:alpha val="90000"/>
                <a:hueOff val="0"/>
                <a:satOff val="0"/>
                <a:lumOff val="0"/>
                <a:alphaOff val="-26667"/>
                <a:shade val="93000"/>
                <a:satMod val="130000"/>
              </a:srgbClr>
            </a:gs>
            <a:gs pos="100000">
              <a:srgbClr val="4BACC6">
                <a:alpha val="90000"/>
                <a:hueOff val="0"/>
                <a:satOff val="0"/>
                <a:lumOff val="0"/>
                <a:alphaOff val="-26667"/>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endParaRPr kumimoji="1" lang="ja-JP" altLang="en-US">
            <a:solidFill>
              <a:sysClr val="window" lastClr="FFFFFF"/>
            </a:solidFill>
            <a:latin typeface="HG丸ｺﾞｼｯｸM-PRO" pitchFamily="50" charset="-128"/>
            <a:ea typeface="HG丸ｺﾞｼｯｸM-PRO" pitchFamily="50" charset="-128"/>
            <a:cs typeface="+mn-cs"/>
          </a:endParaRPr>
        </a:p>
      </dgm:t>
    </dgm:pt>
    <dgm:pt modelId="{3D2A9658-2BA0-4945-B729-2BA60E377FAC}" type="sibTrans" cxnId="{C9D21DAC-70A5-46D4-BCEF-A39FB75EEB26}">
      <dgm:prSet/>
      <dgm:spPr/>
      <dgm:t>
        <a:bodyPr/>
        <a:lstStyle/>
        <a:p>
          <a:endParaRPr kumimoji="1" lang="ja-JP" altLang="en-US"/>
        </a:p>
      </dgm:t>
    </dgm:pt>
    <dgm:pt modelId="{3F353C2C-45A5-43B8-A685-5CD4C3FCEB41}" type="parTrans" cxnId="{C9D21DAC-70A5-46D4-BCEF-A39FB75EEB26}">
      <dgm:prSet/>
      <dgm:spPr/>
      <dgm:t>
        <a:bodyPr/>
        <a:lstStyle/>
        <a:p>
          <a:endParaRPr kumimoji="1" lang="ja-JP" altLang="en-US"/>
        </a:p>
      </dgm:t>
    </dgm:pt>
    <dgm:pt modelId="{74CF3B29-400A-4600-BE72-14DCD62773AD}" type="pres">
      <dgm:prSet presAssocID="{9A67CF85-1A8B-497E-9094-236A8956B7CE}" presName="cycleMatrixDiagram" presStyleCnt="0">
        <dgm:presLayoutVars>
          <dgm:chMax val="1"/>
          <dgm:dir/>
          <dgm:animLvl val="lvl"/>
          <dgm:resizeHandles val="exact"/>
        </dgm:presLayoutVars>
      </dgm:prSet>
      <dgm:spPr/>
      <dgm:t>
        <a:bodyPr/>
        <a:lstStyle/>
        <a:p>
          <a:endParaRPr kumimoji="1" lang="ja-JP" altLang="en-US"/>
        </a:p>
      </dgm:t>
    </dgm:pt>
    <dgm:pt modelId="{6FEA26E5-9B3C-4616-AE55-45B5BB30C5A2}" type="pres">
      <dgm:prSet presAssocID="{9A67CF85-1A8B-497E-9094-236A8956B7CE}" presName="children" presStyleCnt="0"/>
      <dgm:spPr/>
      <dgm:t>
        <a:bodyPr/>
        <a:lstStyle/>
        <a:p>
          <a:endParaRPr kumimoji="1" lang="ja-JP" altLang="en-US"/>
        </a:p>
      </dgm:t>
    </dgm:pt>
    <dgm:pt modelId="{53B02460-C0D9-4603-A224-BCDB138A9894}" type="pres">
      <dgm:prSet presAssocID="{9A67CF85-1A8B-497E-9094-236A8956B7CE}" presName="child1group" presStyleCnt="0"/>
      <dgm:spPr/>
      <dgm:t>
        <a:bodyPr/>
        <a:lstStyle/>
        <a:p>
          <a:endParaRPr kumimoji="1" lang="ja-JP" altLang="en-US"/>
        </a:p>
      </dgm:t>
    </dgm:pt>
    <dgm:pt modelId="{77435DA0-0E83-43C0-BE84-027A9895A290}" type="pres">
      <dgm:prSet presAssocID="{9A67CF85-1A8B-497E-9094-236A8956B7CE}" presName="child1" presStyleLbl="bgAcc1" presStyleIdx="0" presStyleCnt="4" custScaleX="64940" custScaleY="22278" custLinFactNeighborX="-6437" custLinFactNeighborY="6665"/>
      <dgm:spPr>
        <a:prstGeom prst="roundRect">
          <a:avLst/>
        </a:prstGeom>
      </dgm:spPr>
      <dgm:t>
        <a:bodyPr/>
        <a:lstStyle/>
        <a:p>
          <a:endParaRPr kumimoji="1" lang="ja-JP" altLang="en-US"/>
        </a:p>
      </dgm:t>
    </dgm:pt>
    <dgm:pt modelId="{9222D6AE-CF15-48E0-AF75-23B3ED30CA07}" type="pres">
      <dgm:prSet presAssocID="{9A67CF85-1A8B-497E-9094-236A8956B7CE}" presName="child1Text" presStyleLbl="bgAcc1" presStyleIdx="0" presStyleCnt="4">
        <dgm:presLayoutVars>
          <dgm:bulletEnabled val="1"/>
        </dgm:presLayoutVars>
      </dgm:prSet>
      <dgm:spPr/>
      <dgm:t>
        <a:bodyPr/>
        <a:lstStyle/>
        <a:p>
          <a:endParaRPr kumimoji="1" lang="ja-JP" altLang="en-US"/>
        </a:p>
      </dgm:t>
    </dgm:pt>
    <dgm:pt modelId="{D35A3C7A-AD28-4F3D-BDA5-BAFCC7E36333}" type="pres">
      <dgm:prSet presAssocID="{9A67CF85-1A8B-497E-9094-236A8956B7CE}" presName="child2group" presStyleCnt="0"/>
      <dgm:spPr/>
      <dgm:t>
        <a:bodyPr/>
        <a:lstStyle/>
        <a:p>
          <a:endParaRPr kumimoji="1" lang="ja-JP" altLang="en-US"/>
        </a:p>
      </dgm:t>
    </dgm:pt>
    <dgm:pt modelId="{83D34631-ABB4-40B8-A01E-5B7715A3F8C9}" type="pres">
      <dgm:prSet presAssocID="{9A67CF85-1A8B-497E-9094-236A8956B7CE}" presName="child2" presStyleLbl="bgAcc1" presStyleIdx="1" presStyleCnt="4" custScaleX="64940" custScaleY="22278" custLinFactNeighborX="6568" custLinFactNeighborY="8308"/>
      <dgm:spPr>
        <a:prstGeom prst="roundRect">
          <a:avLst/>
        </a:prstGeom>
      </dgm:spPr>
      <dgm:t>
        <a:bodyPr/>
        <a:lstStyle/>
        <a:p>
          <a:endParaRPr kumimoji="1" lang="ja-JP" altLang="en-US"/>
        </a:p>
      </dgm:t>
    </dgm:pt>
    <dgm:pt modelId="{287CC376-176A-4146-90FD-C55B8F0CD052}" type="pres">
      <dgm:prSet presAssocID="{9A67CF85-1A8B-497E-9094-236A8956B7CE}" presName="child2Text" presStyleLbl="bgAcc1" presStyleIdx="1" presStyleCnt="4">
        <dgm:presLayoutVars>
          <dgm:bulletEnabled val="1"/>
        </dgm:presLayoutVars>
      </dgm:prSet>
      <dgm:spPr>
        <a:prstGeom prst="roundRect">
          <a:avLst/>
        </a:prstGeom>
      </dgm:spPr>
      <dgm:t>
        <a:bodyPr/>
        <a:lstStyle/>
        <a:p>
          <a:endParaRPr kumimoji="1" lang="ja-JP" altLang="en-US"/>
        </a:p>
      </dgm:t>
    </dgm:pt>
    <dgm:pt modelId="{B629291F-D58F-4EDE-8227-7945B07E304E}" type="pres">
      <dgm:prSet presAssocID="{9A67CF85-1A8B-497E-9094-236A8956B7CE}" presName="child3group" presStyleCnt="0"/>
      <dgm:spPr/>
      <dgm:t>
        <a:bodyPr/>
        <a:lstStyle/>
        <a:p>
          <a:endParaRPr kumimoji="1" lang="ja-JP" altLang="en-US"/>
        </a:p>
      </dgm:t>
    </dgm:pt>
    <dgm:pt modelId="{B998BEA1-3AB6-4604-8407-F6D271E6347B}" type="pres">
      <dgm:prSet presAssocID="{9A67CF85-1A8B-497E-9094-236A8956B7CE}" presName="child3" presStyleLbl="bgAcc1" presStyleIdx="2" presStyleCnt="4" custScaleX="64940" custScaleY="22278" custLinFactNeighborX="758" custLinFactNeighborY="1683"/>
      <dgm:spPr>
        <a:prstGeom prst="roundRect">
          <a:avLst/>
        </a:prstGeom>
      </dgm:spPr>
      <dgm:t>
        <a:bodyPr/>
        <a:lstStyle/>
        <a:p>
          <a:endParaRPr kumimoji="1" lang="ja-JP" altLang="en-US"/>
        </a:p>
      </dgm:t>
    </dgm:pt>
    <dgm:pt modelId="{E396F9B2-183B-4A2C-9B46-2816025A1E7B}" type="pres">
      <dgm:prSet presAssocID="{9A67CF85-1A8B-497E-9094-236A8956B7CE}" presName="child3Text" presStyleLbl="bgAcc1" presStyleIdx="2" presStyleCnt="4">
        <dgm:presLayoutVars>
          <dgm:bulletEnabled val="1"/>
        </dgm:presLayoutVars>
      </dgm:prSet>
      <dgm:spPr/>
      <dgm:t>
        <a:bodyPr/>
        <a:lstStyle/>
        <a:p>
          <a:endParaRPr kumimoji="1" lang="ja-JP" altLang="en-US"/>
        </a:p>
      </dgm:t>
    </dgm:pt>
    <dgm:pt modelId="{5AC1A5E1-77D2-4DA1-95A6-51CEEA9F7070}" type="pres">
      <dgm:prSet presAssocID="{9A67CF85-1A8B-497E-9094-236A8956B7CE}" presName="child4group" presStyleCnt="0"/>
      <dgm:spPr/>
      <dgm:t>
        <a:bodyPr/>
        <a:lstStyle/>
        <a:p>
          <a:endParaRPr kumimoji="1" lang="ja-JP" altLang="en-US"/>
        </a:p>
      </dgm:t>
    </dgm:pt>
    <dgm:pt modelId="{6B106C44-F4C9-460A-8F9B-ACDE58306AB8}" type="pres">
      <dgm:prSet presAssocID="{9A67CF85-1A8B-497E-9094-236A8956B7CE}" presName="child4" presStyleLbl="bgAcc1" presStyleIdx="3" presStyleCnt="4" custScaleX="64940" custScaleY="22278" custLinFactNeighborX="-2083" custLinFactNeighborY="3871"/>
      <dgm:spPr>
        <a:prstGeom prst="roundRect">
          <a:avLst/>
        </a:prstGeom>
      </dgm:spPr>
      <dgm:t>
        <a:bodyPr/>
        <a:lstStyle/>
        <a:p>
          <a:endParaRPr kumimoji="1" lang="ja-JP" altLang="en-US"/>
        </a:p>
      </dgm:t>
    </dgm:pt>
    <dgm:pt modelId="{B140EE6C-F9FD-466F-AD2B-9460F0C3A0F4}" type="pres">
      <dgm:prSet presAssocID="{9A67CF85-1A8B-497E-9094-236A8956B7CE}" presName="child4Text" presStyleLbl="bgAcc1" presStyleIdx="3" presStyleCnt="4">
        <dgm:presLayoutVars>
          <dgm:bulletEnabled val="1"/>
        </dgm:presLayoutVars>
      </dgm:prSet>
      <dgm:spPr/>
      <dgm:t>
        <a:bodyPr/>
        <a:lstStyle/>
        <a:p>
          <a:endParaRPr kumimoji="1" lang="ja-JP" altLang="en-US"/>
        </a:p>
      </dgm:t>
    </dgm:pt>
    <dgm:pt modelId="{210545CD-2A7F-4341-9449-2D3631E187E8}" type="pres">
      <dgm:prSet presAssocID="{9A67CF85-1A8B-497E-9094-236A8956B7CE}" presName="childPlaceholder" presStyleCnt="0"/>
      <dgm:spPr/>
      <dgm:t>
        <a:bodyPr/>
        <a:lstStyle/>
        <a:p>
          <a:endParaRPr kumimoji="1" lang="ja-JP" altLang="en-US"/>
        </a:p>
      </dgm:t>
    </dgm:pt>
    <dgm:pt modelId="{5B26AF99-B65D-40E7-8181-20FF44C35D94}" type="pres">
      <dgm:prSet presAssocID="{9A67CF85-1A8B-497E-9094-236A8956B7CE}" presName="circle" presStyleCnt="0"/>
      <dgm:spPr/>
      <dgm:t>
        <a:bodyPr/>
        <a:lstStyle/>
        <a:p>
          <a:endParaRPr kumimoji="1" lang="ja-JP" altLang="en-US"/>
        </a:p>
      </dgm:t>
    </dgm:pt>
    <dgm:pt modelId="{49917630-FE84-432E-8ACB-10977EA36C15}" type="pres">
      <dgm:prSet presAssocID="{9A67CF85-1A8B-497E-9094-236A8956B7CE}" presName="quadrant1" presStyleLbl="node1" presStyleIdx="0" presStyleCnt="4" custAng="0">
        <dgm:presLayoutVars>
          <dgm:chMax val="1"/>
          <dgm:bulletEnabled val="1"/>
        </dgm:presLayoutVars>
      </dgm:prSet>
      <dgm:spPr>
        <a:prstGeom prst="pieWedge">
          <a:avLst/>
        </a:prstGeom>
      </dgm:spPr>
      <dgm:t>
        <a:bodyPr/>
        <a:lstStyle/>
        <a:p>
          <a:endParaRPr kumimoji="1" lang="ja-JP" altLang="en-US"/>
        </a:p>
      </dgm:t>
    </dgm:pt>
    <dgm:pt modelId="{51D16A9A-B90B-4DCD-B900-2CC93985FC0E}" type="pres">
      <dgm:prSet presAssocID="{9A67CF85-1A8B-497E-9094-236A8956B7CE}" presName="quadrant2" presStyleLbl="node1" presStyleIdx="1" presStyleCnt="4" custAng="0">
        <dgm:presLayoutVars>
          <dgm:chMax val="1"/>
          <dgm:bulletEnabled val="1"/>
        </dgm:presLayoutVars>
      </dgm:prSet>
      <dgm:spPr>
        <a:prstGeom prst="pieWedge">
          <a:avLst/>
        </a:prstGeom>
      </dgm:spPr>
      <dgm:t>
        <a:bodyPr/>
        <a:lstStyle/>
        <a:p>
          <a:endParaRPr kumimoji="1" lang="ja-JP" altLang="en-US"/>
        </a:p>
      </dgm:t>
    </dgm:pt>
    <dgm:pt modelId="{99CE10A5-63F3-49A6-A3DB-C933A101BD11}" type="pres">
      <dgm:prSet presAssocID="{9A67CF85-1A8B-497E-9094-236A8956B7CE}" presName="quadrant3" presStyleLbl="node1" presStyleIdx="2" presStyleCnt="4" custAng="0">
        <dgm:presLayoutVars>
          <dgm:chMax val="1"/>
          <dgm:bulletEnabled val="1"/>
        </dgm:presLayoutVars>
      </dgm:prSet>
      <dgm:spPr>
        <a:prstGeom prst="pieWedge">
          <a:avLst/>
        </a:prstGeom>
      </dgm:spPr>
      <dgm:t>
        <a:bodyPr/>
        <a:lstStyle/>
        <a:p>
          <a:endParaRPr kumimoji="1" lang="ja-JP" altLang="en-US"/>
        </a:p>
      </dgm:t>
    </dgm:pt>
    <dgm:pt modelId="{A953F07E-156F-4007-A690-F49F072F65F2}" type="pres">
      <dgm:prSet presAssocID="{9A67CF85-1A8B-497E-9094-236A8956B7CE}" presName="quadrant4" presStyleLbl="node1" presStyleIdx="3" presStyleCnt="4" custAng="0">
        <dgm:presLayoutVars>
          <dgm:chMax val="1"/>
          <dgm:bulletEnabled val="1"/>
        </dgm:presLayoutVars>
      </dgm:prSet>
      <dgm:spPr>
        <a:prstGeom prst="pieWedge">
          <a:avLst/>
        </a:prstGeom>
      </dgm:spPr>
      <dgm:t>
        <a:bodyPr/>
        <a:lstStyle/>
        <a:p>
          <a:endParaRPr kumimoji="1" lang="ja-JP" altLang="en-US"/>
        </a:p>
      </dgm:t>
    </dgm:pt>
    <dgm:pt modelId="{119F0B2F-0D7C-4C29-B26F-D3DA8442CA94}" type="pres">
      <dgm:prSet presAssocID="{9A67CF85-1A8B-497E-9094-236A8956B7CE}" presName="quadrantPlaceholder" presStyleCnt="0"/>
      <dgm:spPr/>
      <dgm:t>
        <a:bodyPr/>
        <a:lstStyle/>
        <a:p>
          <a:endParaRPr kumimoji="1" lang="ja-JP" altLang="en-US"/>
        </a:p>
      </dgm:t>
    </dgm:pt>
    <dgm:pt modelId="{21581927-9416-4BAE-AB92-2F1869B56C99}" type="pres">
      <dgm:prSet presAssocID="{9A67CF85-1A8B-497E-9094-236A8956B7CE}" presName="center1" presStyleLbl="fgShp" presStyleIdx="0" presStyleCnt="2" custLinFactX="281946" custLinFactY="36314" custLinFactNeighborX="300000" custLinFactNeighborY="100000"/>
      <dgm:spPr>
        <a:xfrm>
          <a:off x="6298209" y="2372244"/>
          <a:ext cx="603960" cy="525183"/>
        </a:xfrm>
        <a:prstGeom prst="circularArrow">
          <a:avLst/>
        </a:prstGeom>
        <a:no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gm:spPr>
      <dgm:t>
        <a:bodyPr/>
        <a:lstStyle/>
        <a:p>
          <a:endParaRPr kumimoji="1" lang="ja-JP" altLang="en-US"/>
        </a:p>
      </dgm:t>
    </dgm:pt>
    <dgm:pt modelId="{F5631809-0586-4379-9229-F68F0E00F535}" type="pres">
      <dgm:prSet presAssocID="{9A67CF85-1A8B-497E-9094-236A8956B7CE}" presName="center2" presStyleLbl="fgShp" presStyleIdx="1" presStyleCnt="2" custLinFactX="295093" custLinFactY="100000" custLinFactNeighborX="300000" custLinFactNeighborY="157539"/>
      <dgm:spPr>
        <a:xfrm rot="10800000">
          <a:off x="6298209" y="3210891"/>
          <a:ext cx="603960" cy="525183"/>
        </a:xfrm>
        <a:prstGeom prst="circularArrow">
          <a:avLst/>
        </a:prstGeom>
        <a:noFill/>
        <a:ln>
          <a:noFill/>
        </a:ln>
        <a:effectLst>
          <a:outerShdw blurRad="40000" dist="23000" dir="5400000" rotWithShape="0">
            <a:srgbClr val="000000">
              <a:alpha val="0"/>
            </a:srgbClr>
          </a:outerShdw>
        </a:effectLst>
        <a:scene3d>
          <a:camera prst="orthographicFront"/>
          <a:lightRig rig="flat" dir="t"/>
        </a:scene3d>
        <a:sp3d z="190500" prstMaterial="plastic">
          <a:bevelT w="120900" h="88900"/>
          <a:bevelB w="88900" h="31750" prst="angle"/>
        </a:sp3d>
      </dgm:spPr>
      <dgm:t>
        <a:bodyPr/>
        <a:lstStyle/>
        <a:p>
          <a:endParaRPr kumimoji="1" lang="ja-JP" altLang="en-US"/>
        </a:p>
      </dgm:t>
    </dgm:pt>
  </dgm:ptLst>
  <dgm:cxnLst>
    <dgm:cxn modelId="{17908FB5-BA73-404B-8A3C-570B4943EAA6}" srcId="{11989F0B-8DCD-4B7C-AD53-3C1C4FFC3940}" destId="{6CE161E3-D91E-4FAF-BB5B-D86F49B38A44}" srcOrd="0" destOrd="0" parTransId="{6524C0C3-61EE-484F-BC75-DD5178F2BEDC}" sibTransId="{58ABD6C7-DC2F-48CC-BE92-85393AE3B82B}"/>
    <dgm:cxn modelId="{48A8F888-24BA-4A29-996B-32966E63BA9D}" srcId="{79CD6699-4F7B-4A8C-B92F-687CACD75915}" destId="{4B4DFB0F-AEBD-4EA4-B4FA-5647F5EC773D}" srcOrd="0" destOrd="0" parTransId="{1AB0B9FF-0C56-47B6-97DD-54D0F67CF385}" sibTransId="{A97A3256-47B3-48BD-8E41-1F9A6626A70A}"/>
    <dgm:cxn modelId="{D63DC253-A299-4009-9B59-B99D81406F15}" type="presOf" srcId="{11989F0B-8DCD-4B7C-AD53-3C1C4FFC3940}" destId="{A953F07E-156F-4007-A690-F49F072F65F2}" srcOrd="0" destOrd="0" presId="urn:microsoft.com/office/officeart/2005/8/layout/cycle4"/>
    <dgm:cxn modelId="{C9D21DAC-70A5-46D4-BCEF-A39FB75EEB26}" srcId="{9A67CF85-1A8B-497E-9094-236A8956B7CE}" destId="{93EC6D46-8793-449B-9125-3914E6B029F1}" srcOrd="2" destOrd="0" parTransId="{3F353C2C-45A5-43B8-A685-5CD4C3FCEB41}" sibTransId="{3D2A9658-2BA0-4945-B729-2BA60E377FAC}"/>
    <dgm:cxn modelId="{20139044-B3CC-4C60-965F-47AAA091EB0A}" type="presOf" srcId="{9A67CF85-1A8B-497E-9094-236A8956B7CE}" destId="{74CF3B29-400A-4600-BE72-14DCD62773AD}" srcOrd="0" destOrd="0" presId="urn:microsoft.com/office/officeart/2005/8/layout/cycle4"/>
    <dgm:cxn modelId="{8B5DFD1D-16B4-4D9D-A68F-B1FABD616C05}" type="presOf" srcId="{6CE161E3-D91E-4FAF-BB5B-D86F49B38A44}" destId="{6B106C44-F4C9-460A-8F9B-ACDE58306AB8}" srcOrd="0" destOrd="0" presId="urn:microsoft.com/office/officeart/2005/8/layout/cycle4"/>
    <dgm:cxn modelId="{DA840262-E09A-4A23-AEC2-28641462F559}" type="presOf" srcId="{6CE161E3-D91E-4FAF-BB5B-D86F49B38A44}" destId="{B140EE6C-F9FD-466F-AD2B-9460F0C3A0F4}" srcOrd="1" destOrd="0" presId="urn:microsoft.com/office/officeart/2005/8/layout/cycle4"/>
    <dgm:cxn modelId="{A3222E84-DABB-4F8E-9742-676799BF83DF}" type="presOf" srcId="{F73789AB-92B0-4AC4-86B6-32F4CB72C5A4}" destId="{51D16A9A-B90B-4DCD-B900-2CC93985FC0E}" srcOrd="0" destOrd="0" presId="urn:microsoft.com/office/officeart/2005/8/layout/cycle4"/>
    <dgm:cxn modelId="{9B299B58-9BEF-4B0A-8E46-DEED1C820D29}" type="presOf" srcId="{79CD6699-4F7B-4A8C-B92F-687CACD75915}" destId="{49917630-FE84-432E-8ACB-10977EA36C15}" srcOrd="0" destOrd="0" presId="urn:microsoft.com/office/officeart/2005/8/layout/cycle4"/>
    <dgm:cxn modelId="{0483AB08-ECF1-43A2-BD00-90362B3D7A33}" type="presOf" srcId="{4B4DFB0F-AEBD-4EA4-B4FA-5647F5EC773D}" destId="{77435DA0-0E83-43C0-BE84-027A9895A290}" srcOrd="0" destOrd="0" presId="urn:microsoft.com/office/officeart/2005/8/layout/cycle4"/>
    <dgm:cxn modelId="{73C6AF55-D77B-4086-A447-D0218BADBD8B}" type="presOf" srcId="{93EC6D46-8793-449B-9125-3914E6B029F1}" destId="{99CE10A5-63F3-49A6-A3DB-C933A101BD11}" srcOrd="0" destOrd="0" presId="urn:microsoft.com/office/officeart/2005/8/layout/cycle4"/>
    <dgm:cxn modelId="{B7D627EE-EFDC-497F-A645-6E66A9812500}" type="presOf" srcId="{F06666B9-E9B6-459E-8616-BAB4E18535A8}" destId="{287CC376-176A-4146-90FD-C55B8F0CD052}" srcOrd="1" destOrd="0" presId="urn:microsoft.com/office/officeart/2005/8/layout/cycle4"/>
    <dgm:cxn modelId="{DCF3ED00-2C11-41A3-883E-349517C320BD}" srcId="{9A67CF85-1A8B-497E-9094-236A8956B7CE}" destId="{F73789AB-92B0-4AC4-86B6-32F4CB72C5A4}" srcOrd="1" destOrd="0" parTransId="{A13C4E24-2EA8-45D6-A7B8-ECC5B319F263}" sibTransId="{1E13EE12-07AE-4A3F-BA45-26BB674C9498}"/>
    <dgm:cxn modelId="{18320464-8D49-45F5-ADF0-644854F3D412}" type="presOf" srcId="{F06666B9-E9B6-459E-8616-BAB4E18535A8}" destId="{83D34631-ABB4-40B8-A01E-5B7715A3F8C9}" srcOrd="0" destOrd="0" presId="urn:microsoft.com/office/officeart/2005/8/layout/cycle4"/>
    <dgm:cxn modelId="{1A3E727D-14C1-4203-8D31-2C6007A5A6DD}" srcId="{9A67CF85-1A8B-497E-9094-236A8956B7CE}" destId="{11989F0B-8DCD-4B7C-AD53-3C1C4FFC3940}" srcOrd="3" destOrd="0" parTransId="{6517691A-498F-4547-BA26-7A568BE2D7E5}" sibTransId="{DCBC3CC8-04BE-4C15-B825-484ECD32E187}"/>
    <dgm:cxn modelId="{B996ABBE-B579-4E79-8530-544A48302D94}" srcId="{9A67CF85-1A8B-497E-9094-236A8956B7CE}" destId="{E9EC5587-EAA6-4B87-8753-7B5B442F06A8}" srcOrd="6" destOrd="0" parTransId="{26763BB1-0EE9-46DE-8C27-1223613EE23D}" sibTransId="{DC6B1D7A-5504-4696-911A-C1F2EF6480AC}"/>
    <dgm:cxn modelId="{FDC29D7D-2917-471F-AA47-FC87AD26B311}" srcId="{F73789AB-92B0-4AC4-86B6-32F4CB72C5A4}" destId="{F06666B9-E9B6-459E-8616-BAB4E18535A8}" srcOrd="0" destOrd="0" parTransId="{FE7FE8CA-7EAF-4051-BFCA-37DE15B0A4B5}" sibTransId="{29C3C669-80E0-4F9B-A497-59C09436C4DA}"/>
    <dgm:cxn modelId="{A7EAF006-1D17-4E03-93A5-2043EEEAF2C0}" srcId="{9A67CF85-1A8B-497E-9094-236A8956B7CE}" destId="{3022F0DD-4E98-493F-8CE2-F210591E7895}" srcOrd="7" destOrd="0" parTransId="{6D5B3EEE-11BB-4445-8095-0AA3C2D8DEAF}" sibTransId="{8F56D7F5-1D11-42D8-805A-F07DACE54CC6}"/>
    <dgm:cxn modelId="{4F3BCD6F-AD26-446D-9D1D-C57EA1B8D7E1}" srcId="{9A67CF85-1A8B-497E-9094-236A8956B7CE}" destId="{79CD6699-4F7B-4A8C-B92F-687CACD75915}" srcOrd="0" destOrd="0" parTransId="{FC18D184-C8A3-47AA-A708-2AAAED2D950E}" sibTransId="{2842AA1D-0C09-4A74-9903-CCE0752EB5A6}"/>
    <dgm:cxn modelId="{84A34D1F-35F4-4AD5-957D-B8F3636F8821}" type="presOf" srcId="{D300A726-90A9-4B80-8C55-1FEF06875B97}" destId="{B998BEA1-3AB6-4604-8407-F6D271E6347B}" srcOrd="0" destOrd="0" presId="urn:microsoft.com/office/officeart/2005/8/layout/cycle4"/>
    <dgm:cxn modelId="{015CD097-2565-4417-8F75-93D4281F3EC4}" type="presOf" srcId="{D300A726-90A9-4B80-8C55-1FEF06875B97}" destId="{E396F9B2-183B-4A2C-9B46-2816025A1E7B}" srcOrd="1" destOrd="0" presId="urn:microsoft.com/office/officeart/2005/8/layout/cycle4"/>
    <dgm:cxn modelId="{02FB3642-5E88-491D-9E19-C6640EAA6D8B}" srcId="{9A67CF85-1A8B-497E-9094-236A8956B7CE}" destId="{6D68FE2D-6687-40C4-AF09-8EC1B79DF63C}" srcOrd="5" destOrd="0" parTransId="{FE540633-B9E3-46ED-90A7-6CC989D4B38C}" sibTransId="{690F472C-D853-4F11-81EA-68E556D76450}"/>
    <dgm:cxn modelId="{155FFBBF-CBBE-4352-A36F-D54E689CAD36}" type="presOf" srcId="{4B4DFB0F-AEBD-4EA4-B4FA-5647F5EC773D}" destId="{9222D6AE-CF15-48E0-AF75-23B3ED30CA07}" srcOrd="1" destOrd="0" presId="urn:microsoft.com/office/officeart/2005/8/layout/cycle4"/>
    <dgm:cxn modelId="{E7C2D1F4-FFAF-46A5-B462-41CCF5EC97D6}" srcId="{9A67CF85-1A8B-497E-9094-236A8956B7CE}" destId="{A76B71A1-A3C2-4F37-8F32-97E8B7907363}" srcOrd="4" destOrd="0" parTransId="{F657A925-F579-4DD7-91DD-2D2000EE783D}" sibTransId="{B2ACE2AA-9677-4FD9-ADB5-03B66BB2D5EF}"/>
    <dgm:cxn modelId="{C7A3F00C-DF5B-4ECD-8C4A-D2D69ABDADF1}" srcId="{93EC6D46-8793-449B-9125-3914E6B029F1}" destId="{D300A726-90A9-4B80-8C55-1FEF06875B97}" srcOrd="0" destOrd="0" parTransId="{9E63E81F-D0AC-47D1-88FB-7EE8C36BB4D4}" sibTransId="{762DB5F6-A229-4D40-8FCF-82D6277A68E0}"/>
    <dgm:cxn modelId="{6119E64F-3BBA-4DBE-BAF0-8AD58CB5FE6C}" type="presParOf" srcId="{74CF3B29-400A-4600-BE72-14DCD62773AD}" destId="{6FEA26E5-9B3C-4616-AE55-45B5BB30C5A2}" srcOrd="0" destOrd="0" presId="urn:microsoft.com/office/officeart/2005/8/layout/cycle4"/>
    <dgm:cxn modelId="{4968CCC4-307A-4772-8A1B-39D47860960A}" type="presParOf" srcId="{6FEA26E5-9B3C-4616-AE55-45B5BB30C5A2}" destId="{53B02460-C0D9-4603-A224-BCDB138A9894}" srcOrd="0" destOrd="0" presId="urn:microsoft.com/office/officeart/2005/8/layout/cycle4"/>
    <dgm:cxn modelId="{C4F7D482-8A53-40B3-8DF6-5781F1B84DAB}" type="presParOf" srcId="{53B02460-C0D9-4603-A224-BCDB138A9894}" destId="{77435DA0-0E83-43C0-BE84-027A9895A290}" srcOrd="0" destOrd="0" presId="urn:microsoft.com/office/officeart/2005/8/layout/cycle4"/>
    <dgm:cxn modelId="{BDCD8CD3-D3B4-4687-9F64-FF8B598EA03B}" type="presParOf" srcId="{53B02460-C0D9-4603-A224-BCDB138A9894}" destId="{9222D6AE-CF15-48E0-AF75-23B3ED30CA07}" srcOrd="1" destOrd="0" presId="urn:microsoft.com/office/officeart/2005/8/layout/cycle4"/>
    <dgm:cxn modelId="{87B408E6-B000-418E-89BC-3557A483B608}" type="presParOf" srcId="{6FEA26E5-9B3C-4616-AE55-45B5BB30C5A2}" destId="{D35A3C7A-AD28-4F3D-BDA5-BAFCC7E36333}" srcOrd="1" destOrd="0" presId="urn:microsoft.com/office/officeart/2005/8/layout/cycle4"/>
    <dgm:cxn modelId="{A4EEB706-D662-4A72-A0EB-CC1D6A252156}" type="presParOf" srcId="{D35A3C7A-AD28-4F3D-BDA5-BAFCC7E36333}" destId="{83D34631-ABB4-40B8-A01E-5B7715A3F8C9}" srcOrd="0" destOrd="0" presId="urn:microsoft.com/office/officeart/2005/8/layout/cycle4"/>
    <dgm:cxn modelId="{71DEEE60-3C69-4A53-98B5-DE8F6C0E943E}" type="presParOf" srcId="{D35A3C7A-AD28-4F3D-BDA5-BAFCC7E36333}" destId="{287CC376-176A-4146-90FD-C55B8F0CD052}" srcOrd="1" destOrd="0" presId="urn:microsoft.com/office/officeart/2005/8/layout/cycle4"/>
    <dgm:cxn modelId="{08D40D82-048A-4FB8-9229-ACB93AC61055}" type="presParOf" srcId="{6FEA26E5-9B3C-4616-AE55-45B5BB30C5A2}" destId="{B629291F-D58F-4EDE-8227-7945B07E304E}" srcOrd="2" destOrd="0" presId="urn:microsoft.com/office/officeart/2005/8/layout/cycle4"/>
    <dgm:cxn modelId="{F646DC48-94E0-4AB4-97A2-6DC809680C87}" type="presParOf" srcId="{B629291F-D58F-4EDE-8227-7945B07E304E}" destId="{B998BEA1-3AB6-4604-8407-F6D271E6347B}" srcOrd="0" destOrd="0" presId="urn:microsoft.com/office/officeart/2005/8/layout/cycle4"/>
    <dgm:cxn modelId="{3771EFF8-1C9E-4595-A7DB-D9DE0678F6F2}" type="presParOf" srcId="{B629291F-D58F-4EDE-8227-7945B07E304E}" destId="{E396F9B2-183B-4A2C-9B46-2816025A1E7B}" srcOrd="1" destOrd="0" presId="urn:microsoft.com/office/officeart/2005/8/layout/cycle4"/>
    <dgm:cxn modelId="{AE62947B-A8BA-4C88-B8A9-4140F849D239}" type="presParOf" srcId="{6FEA26E5-9B3C-4616-AE55-45B5BB30C5A2}" destId="{5AC1A5E1-77D2-4DA1-95A6-51CEEA9F7070}" srcOrd="3" destOrd="0" presId="urn:microsoft.com/office/officeart/2005/8/layout/cycle4"/>
    <dgm:cxn modelId="{78864426-F19A-41C7-BDC0-F7B6AA4AC7DF}" type="presParOf" srcId="{5AC1A5E1-77D2-4DA1-95A6-51CEEA9F7070}" destId="{6B106C44-F4C9-460A-8F9B-ACDE58306AB8}" srcOrd="0" destOrd="0" presId="urn:microsoft.com/office/officeart/2005/8/layout/cycle4"/>
    <dgm:cxn modelId="{FAA3EF38-3128-4973-A844-D62C525A8211}" type="presParOf" srcId="{5AC1A5E1-77D2-4DA1-95A6-51CEEA9F7070}" destId="{B140EE6C-F9FD-466F-AD2B-9460F0C3A0F4}" srcOrd="1" destOrd="0" presId="urn:microsoft.com/office/officeart/2005/8/layout/cycle4"/>
    <dgm:cxn modelId="{C7475C09-C4C3-40A8-90A9-F3FFE4C246B7}" type="presParOf" srcId="{6FEA26E5-9B3C-4616-AE55-45B5BB30C5A2}" destId="{210545CD-2A7F-4341-9449-2D3631E187E8}" srcOrd="4" destOrd="0" presId="urn:microsoft.com/office/officeart/2005/8/layout/cycle4"/>
    <dgm:cxn modelId="{7C357C42-1BAB-42B4-8DA6-D922E322B7CF}" type="presParOf" srcId="{74CF3B29-400A-4600-BE72-14DCD62773AD}" destId="{5B26AF99-B65D-40E7-8181-20FF44C35D94}" srcOrd="1" destOrd="0" presId="urn:microsoft.com/office/officeart/2005/8/layout/cycle4"/>
    <dgm:cxn modelId="{EC33FA7A-46F7-4705-98F4-AAD86CB2B886}" type="presParOf" srcId="{5B26AF99-B65D-40E7-8181-20FF44C35D94}" destId="{49917630-FE84-432E-8ACB-10977EA36C15}" srcOrd="0" destOrd="0" presId="urn:microsoft.com/office/officeart/2005/8/layout/cycle4"/>
    <dgm:cxn modelId="{600DA2F0-0EE1-4DC9-8789-6F6E59AFB63B}" type="presParOf" srcId="{5B26AF99-B65D-40E7-8181-20FF44C35D94}" destId="{51D16A9A-B90B-4DCD-B900-2CC93985FC0E}" srcOrd="1" destOrd="0" presId="urn:microsoft.com/office/officeart/2005/8/layout/cycle4"/>
    <dgm:cxn modelId="{5B210654-6EAF-4BD7-8BF0-880C33226F65}" type="presParOf" srcId="{5B26AF99-B65D-40E7-8181-20FF44C35D94}" destId="{99CE10A5-63F3-49A6-A3DB-C933A101BD11}" srcOrd="2" destOrd="0" presId="urn:microsoft.com/office/officeart/2005/8/layout/cycle4"/>
    <dgm:cxn modelId="{614B6AF6-865C-4396-85B0-98210B775434}" type="presParOf" srcId="{5B26AF99-B65D-40E7-8181-20FF44C35D94}" destId="{A953F07E-156F-4007-A690-F49F072F65F2}" srcOrd="3" destOrd="0" presId="urn:microsoft.com/office/officeart/2005/8/layout/cycle4"/>
    <dgm:cxn modelId="{F4E2BC7F-06EF-492E-A424-196249325732}" type="presParOf" srcId="{5B26AF99-B65D-40E7-8181-20FF44C35D94}" destId="{119F0B2F-0D7C-4C29-B26F-D3DA8442CA94}" srcOrd="4" destOrd="0" presId="urn:microsoft.com/office/officeart/2005/8/layout/cycle4"/>
    <dgm:cxn modelId="{6600F5C1-F8DB-4AD3-B0D4-EB156A9AC9A1}" type="presParOf" srcId="{74CF3B29-400A-4600-BE72-14DCD62773AD}" destId="{21581927-9416-4BAE-AB92-2F1869B56C99}" srcOrd="2" destOrd="0" presId="urn:microsoft.com/office/officeart/2005/8/layout/cycle4"/>
    <dgm:cxn modelId="{EE7311A8-1833-4B4F-9D3C-F97AFB68E200}" type="presParOf" srcId="{74CF3B29-400A-4600-BE72-14DCD62773AD}" destId="{F5631809-0586-4379-9229-F68F0E00F535}" srcOrd="3" destOrd="0" presId="urn:microsoft.com/office/officeart/2005/8/layout/cycle4"/>
  </dgm:cxnLst>
  <dgm:bg/>
  <dgm:whole/>
  <dgm:extLst>
    <a:ext uri="http://schemas.microsoft.com/office/drawing/2008/diagram">
      <dsp:dataModelExt xmlns:dsp="http://schemas.microsoft.com/office/drawing/2008/diagram" relId="rId10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98BEA1-3AB6-4604-8407-F6D271E6347B}">
      <dsp:nvSpPr>
        <dsp:cNvPr id="0" name=""/>
        <dsp:cNvSpPr/>
      </dsp:nvSpPr>
      <dsp:spPr>
        <a:xfrm>
          <a:off x="4295287" y="3271247"/>
          <a:ext cx="1296004" cy="288000"/>
        </a:xfrm>
        <a:prstGeom prst="roundRect">
          <a:avLst/>
        </a:prstGeo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kumimoji="1" lang="ja-JP" altLang="en-US" sz="1200" kern="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ＤＯ</a:t>
          </a:r>
        </a:p>
      </dsp:txBody>
      <dsp:txXfrm>
        <a:off x="4690415" y="3349573"/>
        <a:ext cx="894551" cy="203348"/>
      </dsp:txXfrm>
    </dsp:sp>
    <dsp:sp modelId="{6B106C44-F4C9-460A-8F9B-ACDE58306AB8}">
      <dsp:nvSpPr>
        <dsp:cNvPr id="0" name=""/>
        <dsp:cNvSpPr/>
      </dsp:nvSpPr>
      <dsp:spPr>
        <a:xfrm>
          <a:off x="982454" y="3299533"/>
          <a:ext cx="1296004" cy="288000"/>
        </a:xfrm>
        <a:prstGeom prst="roundRect">
          <a:avLst/>
        </a:prstGeo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kumimoji="1" lang="ja-JP" altLang="en-US" sz="1200" kern="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ＣＨＥＣＫ</a:t>
          </a:r>
        </a:p>
      </dsp:txBody>
      <dsp:txXfrm>
        <a:off x="988780" y="3377859"/>
        <a:ext cx="894551" cy="203348"/>
      </dsp:txXfrm>
    </dsp:sp>
    <dsp:sp modelId="{83D34631-ABB4-40B8-A01E-5B7715A3F8C9}">
      <dsp:nvSpPr>
        <dsp:cNvPr id="0" name=""/>
        <dsp:cNvSpPr/>
      </dsp:nvSpPr>
      <dsp:spPr>
        <a:xfrm>
          <a:off x="4411237" y="609781"/>
          <a:ext cx="1296004" cy="288000"/>
        </a:xfrm>
        <a:prstGeom prst="roundRect">
          <a:avLst/>
        </a:prstGeo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kumimoji="1" lang="ja-JP" altLang="en-US" sz="1200" kern="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ＰＬＡＮ</a:t>
          </a:r>
        </a:p>
      </dsp:txBody>
      <dsp:txXfrm>
        <a:off x="4810582" y="620325"/>
        <a:ext cx="886115" cy="194912"/>
      </dsp:txXfrm>
    </dsp:sp>
    <dsp:sp modelId="{77435DA0-0E83-43C0-BE84-027A9895A290}">
      <dsp:nvSpPr>
        <dsp:cNvPr id="0" name=""/>
        <dsp:cNvSpPr/>
      </dsp:nvSpPr>
      <dsp:spPr>
        <a:xfrm>
          <a:off x="895562" y="588541"/>
          <a:ext cx="1296004" cy="288000"/>
        </a:xfrm>
        <a:prstGeom prst="roundRect">
          <a:avLst/>
        </a:prstGeom>
        <a:solidFill>
          <a:sysClr val="window" lastClr="FFFFFF">
            <a:alpha val="90000"/>
            <a:hueOff val="0"/>
            <a:satOff val="0"/>
            <a:lumOff val="0"/>
            <a:alphaOff val="0"/>
          </a:sysClr>
        </a:solidFill>
        <a:ln w="38100" cap="flat" cmpd="sng" algn="ctr">
          <a:solidFill>
            <a:srgbClr val="F79646">
              <a:alpha val="7700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kumimoji="1" lang="ja-JP" altLang="en-US" sz="1200" kern="1200">
              <a:solidFill>
                <a:sysClr val="windowText" lastClr="000000">
                  <a:hueOff val="0"/>
                  <a:satOff val="0"/>
                  <a:lumOff val="0"/>
                  <a:alphaOff val="0"/>
                </a:sysClr>
              </a:solidFill>
              <a:latin typeface="HGP創英角ｺﾞｼｯｸUB" pitchFamily="50" charset="-128"/>
              <a:ea typeface="HGP創英角ｺﾞｼｯｸUB" pitchFamily="50" charset="-128"/>
              <a:cs typeface="+mn-cs"/>
            </a:rPr>
            <a:t>ＡＣＴＩＯＮ</a:t>
          </a:r>
        </a:p>
      </dsp:txBody>
      <dsp:txXfrm>
        <a:off x="901888" y="594867"/>
        <a:ext cx="894551" cy="203348"/>
      </dsp:txXfrm>
    </dsp:sp>
    <dsp:sp modelId="{49917630-FE84-432E-8ACB-10977EA36C15}">
      <dsp:nvSpPr>
        <dsp:cNvPr id="0" name=""/>
        <dsp:cNvSpPr/>
      </dsp:nvSpPr>
      <dsp:spPr>
        <a:xfrm>
          <a:off x="1510432" y="230272"/>
          <a:ext cx="1749263" cy="1749263"/>
        </a:xfrm>
        <a:prstGeom prst="pieWedge">
          <a:avLst/>
        </a:prstGeom>
        <a:gradFill rotWithShape="0">
          <a:gsLst>
            <a:gs pos="0">
              <a:srgbClr val="4BACC6">
                <a:alpha val="90000"/>
                <a:hueOff val="0"/>
                <a:satOff val="0"/>
                <a:lumOff val="0"/>
                <a:alphaOff val="0"/>
                <a:shade val="51000"/>
                <a:satMod val="130000"/>
              </a:srgbClr>
            </a:gs>
            <a:gs pos="80000">
              <a:srgbClr val="4BACC6">
                <a:alpha val="90000"/>
                <a:hueOff val="0"/>
                <a:satOff val="0"/>
                <a:lumOff val="0"/>
                <a:alphaOff val="0"/>
                <a:shade val="93000"/>
                <a:satMod val="130000"/>
              </a:srgbClr>
            </a:gs>
            <a:gs pos="100000">
              <a:srgbClr val="4BACC6">
                <a:alpha val="90000"/>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98704" tIns="298704" rIns="298704" bIns="298704" numCol="1" spcCol="1270" anchor="ctr" anchorCtr="0">
          <a:noAutofit/>
        </a:bodyPr>
        <a:lstStyle/>
        <a:p>
          <a:pPr lvl="0" algn="l" defTabSz="1866900">
            <a:lnSpc>
              <a:spcPct val="90000"/>
            </a:lnSpc>
            <a:spcBef>
              <a:spcPct val="0"/>
            </a:spcBef>
            <a:spcAft>
              <a:spcPct val="35000"/>
            </a:spcAft>
          </a:pPr>
          <a:endParaRPr kumimoji="1" lang="ja-JP" altLang="en-US" sz="4200" kern="1200">
            <a:solidFill>
              <a:sysClr val="window" lastClr="FFFFFF"/>
            </a:solidFill>
            <a:latin typeface="HG丸ｺﾞｼｯｸM-PRO" pitchFamily="50" charset="-128"/>
            <a:ea typeface="HG丸ｺﾞｼｯｸM-PRO" pitchFamily="50" charset="-128"/>
            <a:cs typeface="+mn-cs"/>
          </a:endParaRPr>
        </a:p>
      </dsp:txBody>
      <dsp:txXfrm>
        <a:off x="2022779" y="742619"/>
        <a:ext cx="1236916" cy="1236916"/>
      </dsp:txXfrm>
    </dsp:sp>
    <dsp:sp modelId="{51D16A9A-B90B-4DCD-B900-2CC93985FC0E}">
      <dsp:nvSpPr>
        <dsp:cNvPr id="0" name=""/>
        <dsp:cNvSpPr/>
      </dsp:nvSpPr>
      <dsp:spPr>
        <a:xfrm rot="5400000">
          <a:off x="3340493" y="230272"/>
          <a:ext cx="1749263" cy="1749263"/>
        </a:xfrm>
        <a:prstGeom prst="pieWedge">
          <a:avLst/>
        </a:prstGeom>
        <a:gradFill rotWithShape="0">
          <a:gsLst>
            <a:gs pos="0">
              <a:srgbClr val="4BACC6">
                <a:alpha val="90000"/>
                <a:hueOff val="0"/>
                <a:satOff val="0"/>
                <a:lumOff val="0"/>
                <a:alphaOff val="-13333"/>
                <a:shade val="51000"/>
                <a:satMod val="130000"/>
              </a:srgbClr>
            </a:gs>
            <a:gs pos="80000">
              <a:srgbClr val="4BACC6">
                <a:alpha val="90000"/>
                <a:hueOff val="0"/>
                <a:satOff val="0"/>
                <a:lumOff val="0"/>
                <a:alphaOff val="-13333"/>
                <a:shade val="93000"/>
                <a:satMod val="130000"/>
              </a:srgbClr>
            </a:gs>
            <a:gs pos="100000">
              <a:srgbClr val="4BACC6">
                <a:alpha val="90000"/>
                <a:hueOff val="0"/>
                <a:satOff val="0"/>
                <a:lumOff val="0"/>
                <a:alphaOff val="-13333"/>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98704" tIns="298704" rIns="298704" bIns="298704" numCol="1" spcCol="1270" anchor="ctr" anchorCtr="0">
          <a:noAutofit/>
        </a:bodyPr>
        <a:lstStyle/>
        <a:p>
          <a:pPr lvl="0" algn="ctr" defTabSz="1866900">
            <a:lnSpc>
              <a:spcPct val="90000"/>
            </a:lnSpc>
            <a:spcBef>
              <a:spcPct val="0"/>
            </a:spcBef>
            <a:spcAft>
              <a:spcPct val="35000"/>
            </a:spcAft>
          </a:pPr>
          <a:endParaRPr kumimoji="1" lang="ja-JP" altLang="en-US" sz="4200" kern="1200">
            <a:solidFill>
              <a:sysClr val="window" lastClr="FFFFFF"/>
            </a:solidFill>
            <a:latin typeface="HG丸ｺﾞｼｯｸM-PRO" pitchFamily="50" charset="-128"/>
            <a:ea typeface="HG丸ｺﾞｼｯｸM-PRO" pitchFamily="50" charset="-128"/>
            <a:cs typeface="+mn-cs"/>
          </a:endParaRPr>
        </a:p>
      </dsp:txBody>
      <dsp:txXfrm rot="-5400000">
        <a:off x="3340493" y="742619"/>
        <a:ext cx="1236916" cy="1236916"/>
      </dsp:txXfrm>
    </dsp:sp>
    <dsp:sp modelId="{99CE10A5-63F3-49A6-A3DB-C933A101BD11}">
      <dsp:nvSpPr>
        <dsp:cNvPr id="0" name=""/>
        <dsp:cNvSpPr/>
      </dsp:nvSpPr>
      <dsp:spPr>
        <a:xfrm rot="10800000">
          <a:off x="3340493" y="2060333"/>
          <a:ext cx="1749263" cy="1749263"/>
        </a:xfrm>
        <a:prstGeom prst="pieWedge">
          <a:avLst/>
        </a:prstGeom>
        <a:gradFill rotWithShape="0">
          <a:gsLst>
            <a:gs pos="0">
              <a:srgbClr val="4BACC6">
                <a:alpha val="90000"/>
                <a:hueOff val="0"/>
                <a:satOff val="0"/>
                <a:lumOff val="0"/>
                <a:alphaOff val="-26667"/>
                <a:shade val="51000"/>
                <a:satMod val="130000"/>
              </a:srgbClr>
            </a:gs>
            <a:gs pos="80000">
              <a:srgbClr val="4BACC6">
                <a:alpha val="90000"/>
                <a:hueOff val="0"/>
                <a:satOff val="0"/>
                <a:lumOff val="0"/>
                <a:alphaOff val="-26667"/>
                <a:shade val="93000"/>
                <a:satMod val="130000"/>
              </a:srgbClr>
            </a:gs>
            <a:gs pos="100000">
              <a:srgbClr val="4BACC6">
                <a:alpha val="90000"/>
                <a:hueOff val="0"/>
                <a:satOff val="0"/>
                <a:lumOff val="0"/>
                <a:alphaOff val="-26667"/>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98704" tIns="298704" rIns="298704" bIns="298704" numCol="1" spcCol="1270" anchor="ctr" anchorCtr="0">
          <a:noAutofit/>
        </a:bodyPr>
        <a:lstStyle/>
        <a:p>
          <a:pPr lvl="0" algn="ctr" defTabSz="1866900">
            <a:lnSpc>
              <a:spcPct val="90000"/>
            </a:lnSpc>
            <a:spcBef>
              <a:spcPct val="0"/>
            </a:spcBef>
            <a:spcAft>
              <a:spcPct val="35000"/>
            </a:spcAft>
          </a:pPr>
          <a:endParaRPr kumimoji="1" lang="ja-JP" altLang="en-US" sz="4200" kern="1200">
            <a:solidFill>
              <a:sysClr val="window" lastClr="FFFFFF"/>
            </a:solidFill>
            <a:latin typeface="HG丸ｺﾞｼｯｸM-PRO" pitchFamily="50" charset="-128"/>
            <a:ea typeface="HG丸ｺﾞｼｯｸM-PRO" pitchFamily="50" charset="-128"/>
            <a:cs typeface="+mn-cs"/>
          </a:endParaRPr>
        </a:p>
      </dsp:txBody>
      <dsp:txXfrm rot="10800000">
        <a:off x="3340493" y="2060333"/>
        <a:ext cx="1236916" cy="1236916"/>
      </dsp:txXfrm>
    </dsp:sp>
    <dsp:sp modelId="{A953F07E-156F-4007-A690-F49F072F65F2}">
      <dsp:nvSpPr>
        <dsp:cNvPr id="0" name=""/>
        <dsp:cNvSpPr/>
      </dsp:nvSpPr>
      <dsp:spPr>
        <a:xfrm rot="16200000">
          <a:off x="1510432" y="2060333"/>
          <a:ext cx="1749263" cy="1749263"/>
        </a:xfrm>
        <a:prstGeom prst="pieWedge">
          <a:avLst/>
        </a:prstGeom>
        <a:gradFill rotWithShape="0">
          <a:gsLst>
            <a:gs pos="0">
              <a:srgbClr val="4BACC6">
                <a:alpha val="90000"/>
                <a:hueOff val="0"/>
                <a:satOff val="0"/>
                <a:lumOff val="0"/>
                <a:alphaOff val="-40000"/>
                <a:shade val="51000"/>
                <a:satMod val="130000"/>
              </a:srgbClr>
            </a:gs>
            <a:gs pos="80000">
              <a:srgbClr val="4BACC6">
                <a:alpha val="90000"/>
                <a:hueOff val="0"/>
                <a:satOff val="0"/>
                <a:lumOff val="0"/>
                <a:alphaOff val="-40000"/>
                <a:shade val="93000"/>
                <a:satMod val="130000"/>
              </a:srgbClr>
            </a:gs>
            <a:gs pos="100000">
              <a:srgbClr val="4BACC6">
                <a:alpha val="90000"/>
                <a:hueOff val="0"/>
                <a:satOff val="0"/>
                <a:lumOff val="0"/>
                <a:alphaOff val="-4000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98704" tIns="298704" rIns="298704" bIns="298704" numCol="1" spcCol="1270" anchor="ctr" anchorCtr="0">
          <a:noAutofit/>
        </a:bodyPr>
        <a:lstStyle/>
        <a:p>
          <a:pPr lvl="0" algn="ctr" defTabSz="1866900">
            <a:lnSpc>
              <a:spcPct val="90000"/>
            </a:lnSpc>
            <a:spcBef>
              <a:spcPct val="0"/>
            </a:spcBef>
            <a:spcAft>
              <a:spcPct val="35000"/>
            </a:spcAft>
          </a:pPr>
          <a:endParaRPr kumimoji="1" lang="ja-JP" altLang="en-US" sz="4200" kern="1200">
            <a:solidFill>
              <a:sysClr val="window" lastClr="FFFFFF"/>
            </a:solidFill>
            <a:latin typeface="HG丸ｺﾞｼｯｸM-PRO" pitchFamily="50" charset="-128"/>
            <a:ea typeface="HG丸ｺﾞｼｯｸM-PRO" pitchFamily="50" charset="-128"/>
            <a:cs typeface="+mn-cs"/>
          </a:endParaRPr>
        </a:p>
      </dsp:txBody>
      <dsp:txXfrm rot="5400000">
        <a:off x="2022779" y="2060333"/>
        <a:ext cx="1236916" cy="1236916"/>
      </dsp:txXfrm>
    </dsp:sp>
    <dsp:sp modelId="{21581927-9416-4BAE-AB92-2F1869B56C99}">
      <dsp:nvSpPr>
        <dsp:cNvPr id="0" name=""/>
        <dsp:cNvSpPr/>
      </dsp:nvSpPr>
      <dsp:spPr>
        <a:xfrm>
          <a:off x="6298209" y="2372244"/>
          <a:ext cx="603960" cy="525183"/>
        </a:xfrm>
        <a:prstGeom prst="circularArrow">
          <a:avLst/>
        </a:prstGeom>
        <a:no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 modelId="{F5631809-0586-4379-9229-F68F0E00F535}">
      <dsp:nvSpPr>
        <dsp:cNvPr id="0" name=""/>
        <dsp:cNvSpPr/>
      </dsp:nvSpPr>
      <dsp:spPr>
        <a:xfrm rot="10800000">
          <a:off x="6298209" y="3210891"/>
          <a:ext cx="603960" cy="525183"/>
        </a:xfrm>
        <a:prstGeom prst="circularArrow">
          <a:avLst/>
        </a:prstGeom>
        <a:noFill/>
        <a:ln>
          <a:noFill/>
        </a:ln>
        <a:effectLst>
          <a:outerShdw blurRad="40000" dist="23000" dir="5400000" rotWithShape="0">
            <a:srgbClr val="000000">
              <a:alpha val="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0.88785</cdr:x>
      <cdr:y>0.0514</cdr:y>
    </cdr:from>
    <cdr:to>
      <cdr:x>1</cdr:x>
      <cdr:y>0.13739</cdr:y>
    </cdr:to>
    <cdr:sp macro="" textlink="">
      <cdr:nvSpPr>
        <cdr:cNvPr id="2" name="テキスト ボックス 3"/>
        <cdr:cNvSpPr txBox="1"/>
      </cdr:nvSpPr>
      <cdr:spPr>
        <a:xfrm xmlns:a="http://schemas.openxmlformats.org/drawingml/2006/main">
          <a:off x="2714624" y="104775"/>
          <a:ext cx="342901" cy="17527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kumimoji="1" lang="en-US" altLang="ja-JP" sz="800"/>
            <a:t>(%)</a:t>
          </a:r>
          <a:endParaRPr kumimoji="1" lang="ja-JP" altLang="en-US" sz="800"/>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353C3-F781-4A74-A32B-E9845FB15C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23</Pages>
  <Words>395</Words>
  <Characters>2253</Characters>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2012-01-19T01:21:00Z</cp:lastPrinted>
  <dcterms:created xsi:type="dcterms:W3CDTF">2012-03-01T02:30:00Z</dcterms:created>
  <dcterms:modified xsi:type="dcterms:W3CDTF">2012-03-15T03:10:00Z</dcterms:modified>
</cp:coreProperties>
</file>