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97ABA" w14:textId="43EF0760" w:rsidR="00FA7A64" w:rsidRDefault="00D703A5" w:rsidP="00E323EC">
      <w:r>
        <w:rPr>
          <w:rFonts w:hint="eastAsia"/>
        </w:rPr>
        <w:t>身近な人権のこと</w:t>
      </w:r>
    </w:p>
    <w:p w14:paraId="378C13E0" w14:textId="77777777" w:rsidR="00EC6DE8" w:rsidRDefault="00EC6DE8" w:rsidP="00E323EC"/>
    <w:p w14:paraId="2D61801C" w14:textId="77777777" w:rsidR="001076C4" w:rsidRPr="00BC1640" w:rsidRDefault="001076C4" w:rsidP="001076C4">
      <w:pPr>
        <w:rPr>
          <w:b/>
          <w:bCs/>
        </w:rPr>
      </w:pPr>
      <w:r w:rsidRPr="00BC1640">
        <w:rPr>
          <w:rFonts w:hint="eastAsia"/>
          <w:b/>
          <w:bCs/>
        </w:rPr>
        <w:t>心ない書込みで傷ついている人がいます</w:t>
      </w:r>
    </w:p>
    <w:p w14:paraId="04D2BC23" w14:textId="107C8D23" w:rsidR="00A2547C" w:rsidRPr="00BC1640" w:rsidRDefault="001076C4" w:rsidP="00BC1640">
      <w:pPr>
        <w:pStyle w:val="1"/>
      </w:pPr>
      <w:r w:rsidRPr="00BC1640">
        <w:rPr>
          <w:rFonts w:hint="eastAsia"/>
        </w:rPr>
        <w:t>インターネット上の人権侵害のこと</w:t>
      </w:r>
    </w:p>
    <w:p w14:paraId="3659E697" w14:textId="77777777" w:rsidR="001076C4" w:rsidRDefault="001076C4" w:rsidP="001076C4"/>
    <w:p w14:paraId="78DA07CE" w14:textId="77777777" w:rsidR="001076C4" w:rsidRPr="00BC1640" w:rsidRDefault="001076C4" w:rsidP="00BC1640">
      <w:pPr>
        <w:pStyle w:val="2"/>
      </w:pPr>
      <w:r w:rsidRPr="00BC1640">
        <w:rPr>
          <w:rFonts w:hint="eastAsia"/>
        </w:rPr>
        <w:t>インターネットの普及とその弊害</w:t>
      </w:r>
    </w:p>
    <w:p w14:paraId="5F6A5B6D" w14:textId="77777777" w:rsidR="001076C4" w:rsidRDefault="001076C4" w:rsidP="001076C4">
      <w:r>
        <w:rPr>
          <w:rFonts w:hint="eastAsia"/>
        </w:rPr>
        <w:t xml:space="preserve">　総務省の令和６（</w:t>
      </w:r>
      <w:r>
        <w:t>2024）年版「情報通信白書」によると、令和５（2023）年の国内のインターネット利用率は、86.2％です。また、端末別の利用率では、スマートフォン（72.9％）が最も高く、パソコン（47.4％）を上回っています。</w:t>
      </w:r>
    </w:p>
    <w:p w14:paraId="0E424C87" w14:textId="77777777" w:rsidR="001076C4" w:rsidRDefault="001076C4" w:rsidP="001076C4">
      <w:r>
        <w:rPr>
          <w:rFonts w:hint="eastAsia"/>
        </w:rPr>
        <w:t xml:space="preserve">　インターネットは、手軽に情報を入手できるだけでなく、誰でも容易に情報を発信できるメディアとして、必要不可欠なインフラとなっています。また、近年は、ソーシャル・ネットワーキング・サービス（</w:t>
      </w:r>
      <w:r>
        <w:t>SNS）の普及など、さらに身近になっています。</w:t>
      </w:r>
    </w:p>
    <w:p w14:paraId="207E880C" w14:textId="77777777" w:rsidR="001076C4" w:rsidRDefault="001076C4" w:rsidP="001076C4">
      <w:r>
        <w:rPr>
          <w:rFonts w:hint="eastAsia"/>
        </w:rPr>
        <w:t xml:space="preserve">　一方で、匿名性を悪用した特定の個人・団体や不特定多数の人への誹謗中傷、ヘイトスピーチや同和問題に関して差別を助長・誘発する行為や個人情報の暴露などのプライバシーを侵害する行為など、人権に関わる問題が多数発生し、深刻な社会問題となっています。</w:t>
      </w:r>
    </w:p>
    <w:p w14:paraId="31360642" w14:textId="77777777" w:rsidR="001076C4" w:rsidRDefault="001076C4" w:rsidP="001076C4">
      <w:r>
        <w:rPr>
          <w:rFonts w:hint="eastAsia"/>
        </w:rPr>
        <w:t xml:space="preserve">　</w:t>
      </w:r>
      <w:r>
        <w:t>SNSやインターネットは、正しく使えば社会を生きる武器にもなりますが、使い方を誤ると、誰かを傷つける凶器にもなります。インターネットにおけるルールやモラルへの理解を深め、正しく利用することが大事です。</w:t>
      </w:r>
    </w:p>
    <w:p w14:paraId="5D3B91FE" w14:textId="77777777" w:rsidR="00BC1640" w:rsidRDefault="00BC1640" w:rsidP="001076C4">
      <w:pPr>
        <w:rPr>
          <w:rFonts w:hint="eastAsia"/>
        </w:rPr>
      </w:pPr>
    </w:p>
    <w:p w14:paraId="009AD9E9" w14:textId="77777777" w:rsidR="001076C4" w:rsidRPr="00BC1640" w:rsidRDefault="001076C4" w:rsidP="00BC1640">
      <w:pPr>
        <w:pStyle w:val="2"/>
      </w:pPr>
      <w:r w:rsidRPr="00BC1640">
        <w:rPr>
          <w:rFonts w:hint="eastAsia"/>
        </w:rPr>
        <w:t>法律の制定等の動き</w:t>
      </w:r>
    </w:p>
    <w:p w14:paraId="4FA68182" w14:textId="77777777" w:rsidR="001076C4" w:rsidRDefault="001076C4" w:rsidP="001076C4">
      <w:r>
        <w:rPr>
          <w:rFonts w:hint="eastAsia"/>
        </w:rPr>
        <w:t xml:space="preserve">　いったんインターネット上に掲載された情報は、発信者の意図にかかわらず、さまざまな所に拡散してしまう可能性があり、完全に削除することが困難なことから、憲法が保障する表現の自由に配慮しながらも、人権を侵害する悪質な情報については、法的な対応（「特定電気通信役務提供者の損害賠償責任の制限及び発信者情報の開示に関する法律」（プロバイダ責任制限法）や「私事性的画像記録の提供等による被害の防止に関する法律」（リベンジポルノ防止法）など）の他、事業者団体や個別のプロバイダによる自主的な取組も行われています。</w:t>
      </w:r>
    </w:p>
    <w:p w14:paraId="41C3251B" w14:textId="77777777" w:rsidR="001076C4" w:rsidRDefault="001076C4" w:rsidP="001076C4">
      <w:r>
        <w:rPr>
          <w:rFonts w:hint="eastAsia"/>
        </w:rPr>
        <w:t xml:space="preserve">　また、インターネット上の誹謗中傷が重大な社会問題となっている状況を受け、誹謗中傷対策を強化するため、「刑法等の一部を改正する法律」が令和４（</w:t>
      </w:r>
      <w:r>
        <w:t>2022）年７月に施行され、侮辱罪の法定刑が「拘留又は科料」から「１年以下の懲役若しくは禁錮若しくは30万円以下の罰金又は拘留若しくは科料」に引き上げられたほか、円滑な被害者救済を図るため、同年10月に「プロバイダ責任制限法の一部を改正する法律」が施行され、人権侵害情報の発信者の発信者情報開示の手続きが簡易・迅速になりました。なお、プロバイダ責任制限法は、</w:t>
      </w:r>
      <w:r>
        <w:lastRenderedPageBreak/>
        <w:t>法律名が「特</w:t>
      </w:r>
      <w:r>
        <w:rPr>
          <w:rFonts w:hint="eastAsia"/>
        </w:rPr>
        <w:t>定電気通信による情報の流通によって発生する権利侵害等への対処に関する法律」（情報流通プラットフォーム対処法）に改められるとともに、大規模プラットフォーム事業者に対し、対応の迅速化や運用状況の透明化に係る措置が義務付けられ、令和６年５月に公布されました。</w:t>
      </w:r>
    </w:p>
    <w:p w14:paraId="6A8249A9" w14:textId="77777777" w:rsidR="00BC1640" w:rsidRDefault="00BC1640" w:rsidP="001076C4">
      <w:pPr>
        <w:rPr>
          <w:rFonts w:hint="eastAsia"/>
        </w:rPr>
      </w:pPr>
    </w:p>
    <w:p w14:paraId="767349AF" w14:textId="77777777" w:rsidR="001076C4" w:rsidRPr="00BC1640" w:rsidRDefault="001076C4" w:rsidP="00BC1640">
      <w:pPr>
        <w:pStyle w:val="2"/>
      </w:pPr>
      <w:r w:rsidRPr="00BC1640">
        <w:rPr>
          <w:rFonts w:hint="eastAsia"/>
        </w:rPr>
        <w:t>大阪府では</w:t>
      </w:r>
    </w:p>
    <w:p w14:paraId="3FDEA65A" w14:textId="77777777" w:rsidR="001076C4" w:rsidRDefault="001076C4" w:rsidP="001076C4">
      <w:r>
        <w:rPr>
          <w:rFonts w:hint="eastAsia"/>
        </w:rPr>
        <w:t xml:space="preserve">　インターネット上の誹謗中傷や差別等の人権侵害を防止し、府民の誰もが加害者にも被害者にもならないようにすることをめざして、令和４（</w:t>
      </w:r>
      <w:r>
        <w:t>2022）年４月に「大阪府インターネット上の誹謗中傷や差別等の人権侵害のない社会づくり条例」が施行されました（令和５（2023）年10月改正）。</w:t>
      </w:r>
    </w:p>
    <w:p w14:paraId="5BA09433" w14:textId="77777777" w:rsidR="001076C4" w:rsidRDefault="001076C4" w:rsidP="001076C4">
      <w:r>
        <w:rPr>
          <w:rFonts w:hint="eastAsia"/>
        </w:rPr>
        <w:t xml:space="preserve">　条例では、大阪府は、行為者（※）及び被害者を発生させないための施策や、被害者を支援するための施策、行為者が再び誹謗中傷等を行うことを抑制するための施策を実施することが責務と規定されており、これに基づき、府民のインターネットリテラシーを向上させるための様々な啓発活動や、被害者・行為者への相談支援体制の充実など、より実効性のある施策に取り組んでいます。</w:t>
      </w:r>
    </w:p>
    <w:p w14:paraId="5FA470AE" w14:textId="2145F14F" w:rsidR="001076C4" w:rsidRDefault="001076C4" w:rsidP="001076C4">
      <w:r>
        <w:rPr>
          <w:rFonts w:hint="eastAsia"/>
        </w:rPr>
        <w:t>（※）</w:t>
      </w:r>
      <w:r>
        <w:t>誹謗中傷等により被害者を発生させた者（条例第２条）。</w:t>
      </w:r>
    </w:p>
    <w:p w14:paraId="5ACA2E12" w14:textId="77777777" w:rsidR="001076C4" w:rsidRDefault="001076C4" w:rsidP="001076C4"/>
    <w:p w14:paraId="20F1EA3C" w14:textId="0CE0A5D1" w:rsidR="001076C4" w:rsidRPr="00BC1640" w:rsidRDefault="001076C4" w:rsidP="001076C4">
      <w:pPr>
        <w:rPr>
          <w:b/>
          <w:bCs/>
        </w:rPr>
      </w:pPr>
      <w:r w:rsidRPr="00BC1640">
        <w:rPr>
          <w:rFonts w:hint="eastAsia"/>
          <w:b/>
          <w:bCs/>
        </w:rPr>
        <w:t>■</w:t>
      </w:r>
      <w:r w:rsidRPr="00BC1640">
        <w:rPr>
          <w:b/>
          <w:bCs/>
        </w:rPr>
        <w:t>啓発リーフレット</w:t>
      </w:r>
    </w:p>
    <w:p w14:paraId="2BD1EE2E" w14:textId="42EE984B" w:rsidR="001076C4" w:rsidRDefault="001076C4" w:rsidP="001076C4">
      <w:r>
        <w:rPr>
          <w:rFonts w:hint="eastAsia"/>
          <w:noProof/>
        </w:rPr>
        <w:drawing>
          <wp:inline distT="0" distB="0" distL="0" distR="0" wp14:anchorId="3225E688" wp14:editId="2E8A1495">
            <wp:extent cx="1079500" cy="1511300"/>
            <wp:effectExtent l="0" t="0" r="0" b="0"/>
            <wp:docPr id="200985173" name="図 2" descr="グラフィカル ユーザー インターフェイス&#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85173" name="図 2" descr="グラフィカル ユーザー インターフェイス&#10;&#10;AI によって生成されたコンテンツは間違っている可能性があります。"/>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79500" cy="1511300"/>
                    </a:xfrm>
                    <a:prstGeom prst="rect">
                      <a:avLst/>
                    </a:prstGeom>
                  </pic:spPr>
                </pic:pic>
              </a:graphicData>
            </a:graphic>
          </wp:inline>
        </w:drawing>
      </w:r>
    </w:p>
    <w:p w14:paraId="30BBE456" w14:textId="77777777" w:rsidR="001076C4" w:rsidRDefault="001076C4" w:rsidP="001076C4"/>
    <w:p w14:paraId="39090EF4" w14:textId="772D1027" w:rsidR="001076C4" w:rsidRDefault="001076C4" w:rsidP="001076C4">
      <w:r>
        <w:rPr>
          <w:rFonts w:hint="eastAsia"/>
          <w:noProof/>
        </w:rPr>
        <w:drawing>
          <wp:inline distT="0" distB="0" distL="0" distR="0" wp14:anchorId="16D19557" wp14:editId="015AF71D">
            <wp:extent cx="1968500" cy="1270000"/>
            <wp:effectExtent l="0" t="0" r="0" b="0"/>
            <wp:docPr id="732116021" name="図 1" descr="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116021" name="図 1" descr="テキスト&#10;&#10;AI によって生成されたコンテンツは間違っている可能性があります。"/>
                    <pic:cNvPicPr/>
                  </pic:nvPicPr>
                  <pic:blipFill>
                    <a:blip r:embed="rId5">
                      <a:extLst>
                        <a:ext uri="{28A0092B-C50C-407E-A947-70E740481C1C}">
                          <a14:useLocalDpi xmlns:a14="http://schemas.microsoft.com/office/drawing/2010/main" val="0"/>
                        </a:ext>
                      </a:extLst>
                    </a:blip>
                    <a:stretch>
                      <a:fillRect/>
                    </a:stretch>
                  </pic:blipFill>
                  <pic:spPr>
                    <a:xfrm>
                      <a:off x="0" y="0"/>
                      <a:ext cx="1968500" cy="1270000"/>
                    </a:xfrm>
                    <a:prstGeom prst="rect">
                      <a:avLst/>
                    </a:prstGeom>
                  </pic:spPr>
                </pic:pic>
              </a:graphicData>
            </a:graphic>
          </wp:inline>
        </w:drawing>
      </w:r>
    </w:p>
    <w:p w14:paraId="2F9D0047" w14:textId="77777777" w:rsidR="001076C4" w:rsidRPr="00BC1640" w:rsidRDefault="001076C4" w:rsidP="00BC1640">
      <w:pPr>
        <w:pStyle w:val="2"/>
      </w:pPr>
      <w:r w:rsidRPr="00BC1640">
        <w:rPr>
          <w:rFonts w:hint="eastAsia"/>
        </w:rPr>
        <w:t>インターネット犯罪から児童等を守る</w:t>
      </w:r>
    </w:p>
    <w:p w14:paraId="352063C8" w14:textId="77777777" w:rsidR="001076C4" w:rsidRDefault="001076C4" w:rsidP="001076C4">
      <w:r>
        <w:rPr>
          <w:rFonts w:hint="eastAsia"/>
        </w:rPr>
        <w:t xml:space="preserve">　インターネットを悪用した犯罪に児童等が巻き込まれる事例が後を絶ちません。近年、</w:t>
      </w:r>
      <w:r>
        <w:t>SNS等を悪用した児童買春や児童ポルノ等の犯罪被害に遭う児童は高水準で推移している</w:t>
      </w:r>
      <w:r>
        <w:lastRenderedPageBreak/>
        <w:t>ほか、犯罪の実行者を募集する闇バイトに応じて、犯罪に加担する少年が認められます。児童等がインターネットを安全・適切に利用するには、利用目的を明確にした上で保護者と児童等が話し合い、利用のルールを作ることやフィルタリングサービスの加入、さらに、保護者がペアレンタルコントロール（※）を活用することなどが大切です。</w:t>
      </w:r>
    </w:p>
    <w:p w14:paraId="76AB93D7" w14:textId="2350B65B" w:rsidR="001076C4" w:rsidRDefault="001076C4" w:rsidP="001076C4">
      <w:r>
        <w:rPr>
          <w:rFonts w:hint="eastAsia"/>
        </w:rPr>
        <w:t>（※）</w:t>
      </w:r>
      <w:r>
        <w:t>児童等が使用するスマートフォンやゲーム機の利用時間の制限、アプリのダウンロード制限等を保護者の端末で管理する機能。</w:t>
      </w:r>
    </w:p>
    <w:p w14:paraId="74A429CF" w14:textId="77777777" w:rsidR="001076C4" w:rsidRDefault="001076C4" w:rsidP="001076C4"/>
    <w:p w14:paraId="3BB9E07F" w14:textId="77777777" w:rsidR="001076C4" w:rsidRPr="00BC1640" w:rsidRDefault="001076C4" w:rsidP="00BC1640">
      <w:pPr>
        <w:pStyle w:val="3"/>
      </w:pPr>
      <w:r w:rsidRPr="00BC1640">
        <w:rPr>
          <w:rFonts w:hint="eastAsia"/>
        </w:rPr>
        <w:t>インターネット上で人権侵害に遭ったとき</w:t>
      </w:r>
    </w:p>
    <w:p w14:paraId="64E63E01" w14:textId="77777777" w:rsidR="001076C4" w:rsidRDefault="001076C4" w:rsidP="001076C4">
      <w:r>
        <w:rPr>
          <w:rFonts w:hint="eastAsia"/>
        </w:rPr>
        <w:t xml:space="preserve">　インターネット上に、特定個人の名誉を毀損したり、プライバシーを侵害したりする情報（以下「権利侵害情報」といいます。）が掲載された場合、プロバイダ責任制限法の枠組みに基づき、プロバイダやサーバの管理者・運営者に対して、権利侵害情報の削除依頼や権利侵害情報を掲載している者の名前、メールアドレス、住所等の情報の開示請求をすることができます。</w:t>
      </w:r>
    </w:p>
    <w:p w14:paraId="6FE58C58" w14:textId="77777777" w:rsidR="001076C4" w:rsidRDefault="001076C4" w:rsidP="001076C4">
      <w:r>
        <w:rPr>
          <w:rFonts w:hint="eastAsia"/>
        </w:rPr>
        <w:t xml:space="preserve">　削除依頼等の具体的な方法については、大阪府インターネット誹謗中傷・トラブル相談窓口「ネットハーモニー」（※）にご相談ください。</w:t>
      </w:r>
    </w:p>
    <w:p w14:paraId="5445FFF5" w14:textId="77777777" w:rsidR="001076C4" w:rsidRDefault="001076C4" w:rsidP="001076C4">
      <w:r>
        <w:rPr>
          <w:rFonts w:hint="eastAsia"/>
        </w:rPr>
        <w:t>※インターネット上の誹謗中傷やトラブルに関して幅広く相談を受け付ける専門相談窓口</w:t>
      </w:r>
    </w:p>
    <w:p w14:paraId="1C793ABD" w14:textId="77777777" w:rsidR="001076C4" w:rsidRDefault="001076C4" w:rsidP="001076C4">
      <w:r>
        <w:rPr>
          <w:rFonts w:hint="eastAsia"/>
        </w:rPr>
        <w:t xml:space="preserve">　（大阪府が一般財団法人大阪府人権協会に委託し実施）</w:t>
      </w:r>
    </w:p>
    <w:p w14:paraId="71CF2B3D" w14:textId="77777777" w:rsidR="001076C4" w:rsidRDefault="001076C4" w:rsidP="001076C4">
      <w:r>
        <w:rPr>
          <w:rFonts w:hint="eastAsia"/>
        </w:rPr>
        <w:t xml:space="preserve">　〇電話番号：</w:t>
      </w:r>
      <w:r>
        <w:t>06-6760-4013</w:t>
      </w:r>
    </w:p>
    <w:p w14:paraId="33BAC769" w14:textId="77777777" w:rsidR="001076C4" w:rsidRDefault="001076C4" w:rsidP="001076C4">
      <w:r>
        <w:rPr>
          <w:rFonts w:hint="eastAsia"/>
        </w:rPr>
        <w:t xml:space="preserve">　〇相談日時：月曜日から土曜日　</w:t>
      </w:r>
      <w:r>
        <w:t>16時～22時</w:t>
      </w:r>
    </w:p>
    <w:p w14:paraId="1F80D18D" w14:textId="77777777" w:rsidR="001076C4" w:rsidRDefault="001076C4" w:rsidP="001076C4">
      <w:r>
        <w:rPr>
          <w:rFonts w:hint="eastAsia"/>
        </w:rPr>
        <w:t xml:space="preserve">　　　　　　　毎月第２日曜日　　</w:t>
      </w:r>
      <w:r>
        <w:t>13時～18時</w:t>
      </w:r>
    </w:p>
    <w:p w14:paraId="437A0942" w14:textId="1B24126C" w:rsidR="001076C4" w:rsidRDefault="001076C4" w:rsidP="001076C4">
      <w:r>
        <w:rPr>
          <w:rFonts w:hint="eastAsia"/>
        </w:rPr>
        <w:t xml:space="preserve">　※</w:t>
      </w:r>
      <w:r>
        <w:t>相談受付は終了時刻の30分前まで※祝日及び年末年始を除く。※メール・FAX・手紙による相談は常時受付</w:t>
      </w:r>
    </w:p>
    <w:p w14:paraId="1654B6B2" w14:textId="30161F02" w:rsidR="001076C4" w:rsidRDefault="001076C4" w:rsidP="001076C4">
      <w:pPr>
        <w:rPr>
          <w:rFonts w:hint="eastAsia"/>
        </w:rPr>
      </w:pPr>
      <w:r>
        <w:rPr>
          <w:rFonts w:hint="eastAsia"/>
          <w:noProof/>
        </w:rPr>
        <w:drawing>
          <wp:inline distT="0" distB="0" distL="0" distR="0" wp14:anchorId="5BB04DFE" wp14:editId="4BC1FEAC">
            <wp:extent cx="2222500" cy="723900"/>
            <wp:effectExtent l="0" t="0" r="0" b="0"/>
            <wp:docPr id="1089656375" name="図 3" descr="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656375" name="図 3" descr="テキスト&#10;&#10;AI によって生成されたコンテンツは間違っている可能性があります。"/>
                    <pic:cNvPicPr/>
                  </pic:nvPicPr>
                  <pic:blipFill>
                    <a:blip r:embed="rId6">
                      <a:extLst>
                        <a:ext uri="{28A0092B-C50C-407E-A947-70E740481C1C}">
                          <a14:useLocalDpi xmlns:a14="http://schemas.microsoft.com/office/drawing/2010/main" val="0"/>
                        </a:ext>
                      </a:extLst>
                    </a:blip>
                    <a:stretch>
                      <a:fillRect/>
                    </a:stretch>
                  </pic:blipFill>
                  <pic:spPr>
                    <a:xfrm>
                      <a:off x="0" y="0"/>
                      <a:ext cx="2222500" cy="723900"/>
                    </a:xfrm>
                    <a:prstGeom prst="rect">
                      <a:avLst/>
                    </a:prstGeom>
                  </pic:spPr>
                </pic:pic>
              </a:graphicData>
            </a:graphic>
          </wp:inline>
        </w:drawing>
      </w:r>
    </w:p>
    <w:p w14:paraId="1654B6B2" w14:textId="30161F02" w:rsidR="001076C4" w:rsidRDefault="001076C4" w:rsidP="001076C4"/>
    <w:p w14:paraId="28533FEC" w14:textId="07122E9B" w:rsidR="001076C4" w:rsidRDefault="001076C4" w:rsidP="001076C4">
      <w:pPr>
        <w:rPr>
          <w:rFonts w:hint="eastAsia"/>
        </w:rPr>
      </w:pPr>
      <w:r>
        <w:rPr>
          <w:rFonts w:hint="eastAsia"/>
        </w:rPr>
        <w:t>詳しくは</w:t>
      </w:r>
      <w:r>
        <w:t xml:space="preserve"> </w:t>
      </w:r>
      <w:r>
        <w:rPr>
          <w:rFonts w:hint="eastAsia"/>
        </w:rPr>
        <w:t xml:space="preserve">　</w:t>
      </w:r>
      <w:r w:rsidRPr="001076C4">
        <w:rPr>
          <w:rFonts w:hint="eastAsia"/>
        </w:rPr>
        <w:t>大阪府</w:t>
      </w:r>
      <w:r w:rsidRPr="001076C4">
        <w:t> ネットハーモニー</w:t>
      </w:r>
      <w:r>
        <w:rPr>
          <w:rFonts w:hint="eastAsia"/>
        </w:rPr>
        <w:t xml:space="preserve">　検索</w:t>
      </w:r>
    </w:p>
    <w:p w14:paraId="3E9745CA" w14:textId="6AF40D0F" w:rsidR="001076C4" w:rsidRDefault="001076C4" w:rsidP="001076C4">
      <w:r>
        <w:rPr>
          <w:noProof/>
        </w:rPr>
        <w:drawing>
          <wp:inline distT="0" distB="0" distL="0" distR="0" wp14:anchorId="2FA5F74E" wp14:editId="6E46D5EF">
            <wp:extent cx="939800" cy="939800"/>
            <wp:effectExtent l="0" t="0" r="0" b="0"/>
            <wp:docPr id="1675064593" name="図 4"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064593" name="図 4" descr="QR コード&#10;&#10;AI によって生成されたコンテンツは間違っている可能性があります。"/>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9800" cy="939800"/>
                    </a:xfrm>
                    <a:prstGeom prst="rect">
                      <a:avLst/>
                    </a:prstGeom>
                  </pic:spPr>
                </pic:pic>
              </a:graphicData>
            </a:graphic>
          </wp:inline>
        </w:drawing>
      </w:r>
    </w:p>
    <w:p w14:paraId="5CFF1142" w14:textId="1CC7F88F" w:rsidR="001076C4" w:rsidRDefault="001076C4" w:rsidP="001076C4">
      <w:r>
        <w:t>LINE相談はこちら </w:t>
      </w:r>
    </w:p>
    <w:p w14:paraId="7BAB89F7" w14:textId="02B50F6C" w:rsidR="00BC1640" w:rsidRDefault="00BC1640" w:rsidP="001076C4">
      <w:r>
        <w:rPr>
          <w:noProof/>
        </w:rPr>
        <w:lastRenderedPageBreak/>
        <w:drawing>
          <wp:inline distT="0" distB="0" distL="0" distR="0" wp14:anchorId="771D4EF7" wp14:editId="236E4EF7">
            <wp:extent cx="711200" cy="698500"/>
            <wp:effectExtent l="0" t="0" r="0" b="0"/>
            <wp:docPr id="1668993843" name="図 7"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993843" name="図 7" descr="QR コード&#10;&#10;AI によって生成されたコンテンツは間違っている可能性があります。"/>
                    <pic:cNvPicPr/>
                  </pic:nvPicPr>
                  <pic:blipFill>
                    <a:blip r:embed="rId8">
                      <a:extLst>
                        <a:ext uri="{28A0092B-C50C-407E-A947-70E740481C1C}">
                          <a14:useLocalDpi xmlns:a14="http://schemas.microsoft.com/office/drawing/2010/main" val="0"/>
                        </a:ext>
                      </a:extLst>
                    </a:blip>
                    <a:stretch>
                      <a:fillRect/>
                    </a:stretch>
                  </pic:blipFill>
                  <pic:spPr>
                    <a:xfrm>
                      <a:off x="0" y="0"/>
                      <a:ext cx="711200" cy="698500"/>
                    </a:xfrm>
                    <a:prstGeom prst="rect">
                      <a:avLst/>
                    </a:prstGeom>
                  </pic:spPr>
                </pic:pic>
              </a:graphicData>
            </a:graphic>
          </wp:inline>
        </w:drawing>
      </w:r>
    </w:p>
    <w:p w14:paraId="0B2FE458" w14:textId="77777777" w:rsidR="00BC1640" w:rsidRDefault="00BC1640" w:rsidP="00BC1640">
      <w:r>
        <w:rPr>
          <w:rFonts w:hint="eastAsia"/>
        </w:rPr>
        <w:t>情報提供のお願い</w:t>
      </w:r>
    </w:p>
    <w:p w14:paraId="5EFA3B0D" w14:textId="4757C59B" w:rsidR="00BC1640" w:rsidRDefault="00BC1640" w:rsidP="00BC1640">
      <w:pPr>
        <w:rPr>
          <w:rFonts w:hint="eastAsia"/>
        </w:rPr>
      </w:pPr>
      <w:r>
        <w:rPr>
          <w:rFonts w:hint="eastAsia"/>
        </w:rPr>
        <w:t xml:space="preserve">　大阪府では、インターネット上の差別書込みの実態を把握し、国に適切な対応を要望する際の基礎資料とするため、ホームページに情報提供窓口を設け、広く情報提供をお願いしています。</w:t>
      </w:r>
    </w:p>
    <w:p w14:paraId="40C3B3A5" w14:textId="0D44A9A6" w:rsidR="001076C4" w:rsidRDefault="001076C4" w:rsidP="001076C4"/>
    <w:p w14:paraId="3C821726" w14:textId="5C1C032A" w:rsidR="00BC1640" w:rsidRDefault="00BC1640" w:rsidP="001076C4">
      <w:r>
        <w:rPr>
          <w:rFonts w:hint="eastAsia"/>
        </w:rPr>
        <w:t>大阪府　インターネット　人権　検索</w:t>
      </w:r>
    </w:p>
    <w:p w14:paraId="061178C0" w14:textId="77777777" w:rsidR="00BC1640" w:rsidRDefault="00BC1640" w:rsidP="001076C4"/>
    <w:p w14:paraId="5074A660" w14:textId="21E00E40" w:rsidR="00BC1640" w:rsidRDefault="00BC1640" w:rsidP="001076C4">
      <w:pPr>
        <w:rPr>
          <w:rFonts w:hint="eastAsia"/>
        </w:rPr>
      </w:pPr>
      <w:r>
        <w:rPr>
          <w:rFonts w:hint="eastAsia"/>
          <w:noProof/>
        </w:rPr>
        <w:drawing>
          <wp:inline distT="0" distB="0" distL="0" distR="0" wp14:anchorId="2B8F7B7A" wp14:editId="59D82807">
            <wp:extent cx="1143000" cy="1143000"/>
            <wp:effectExtent l="0" t="0" r="0" b="0"/>
            <wp:docPr id="2091280982" name="図 6"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280982" name="図 6" descr="QR コード&#10;&#10;AI によって生成されたコンテンツは間違っている可能性があります。"/>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p>
    <w:sectPr w:rsidR="00BC164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A-OTF UD Shin Go Pr6 R">
    <w:panose1 w:val="020B0400000000000000"/>
    <w:charset w:val="80"/>
    <w:family w:val="swiss"/>
    <w:notTrueType/>
    <w:pitch w:val="variable"/>
    <w:sig w:usb0="000002D7" w:usb1="2AC71C11" w:usb2="00000012" w:usb3="00000000" w:csb0="0002009F" w:csb1="00000000"/>
  </w:font>
  <w:font w:name="Times New Roman (本文のフォント - コンプレ">
    <w:altName w:val="ＭＳ 明朝"/>
    <w:panose1 w:val="020B0604020202020204"/>
    <w:charset w:val="8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27"/>
    <w:rsid w:val="00045DDF"/>
    <w:rsid w:val="00087B30"/>
    <w:rsid w:val="000F5CC9"/>
    <w:rsid w:val="001060E7"/>
    <w:rsid w:val="001076C4"/>
    <w:rsid w:val="001412D6"/>
    <w:rsid w:val="00186A05"/>
    <w:rsid w:val="00222087"/>
    <w:rsid w:val="00305AC9"/>
    <w:rsid w:val="00380099"/>
    <w:rsid w:val="003D3173"/>
    <w:rsid w:val="003D593D"/>
    <w:rsid w:val="00422770"/>
    <w:rsid w:val="0047557B"/>
    <w:rsid w:val="004B3B34"/>
    <w:rsid w:val="004F5527"/>
    <w:rsid w:val="005A1EA5"/>
    <w:rsid w:val="005D4119"/>
    <w:rsid w:val="00680836"/>
    <w:rsid w:val="006D134F"/>
    <w:rsid w:val="006D23F3"/>
    <w:rsid w:val="00720FDE"/>
    <w:rsid w:val="007249B2"/>
    <w:rsid w:val="00756FFA"/>
    <w:rsid w:val="007F791B"/>
    <w:rsid w:val="008B6D1C"/>
    <w:rsid w:val="009D300C"/>
    <w:rsid w:val="00A2547C"/>
    <w:rsid w:val="00A94F44"/>
    <w:rsid w:val="00AA4D20"/>
    <w:rsid w:val="00B36A42"/>
    <w:rsid w:val="00BC1640"/>
    <w:rsid w:val="00BD2961"/>
    <w:rsid w:val="00CC5AA9"/>
    <w:rsid w:val="00D077CD"/>
    <w:rsid w:val="00D32E2E"/>
    <w:rsid w:val="00D330D5"/>
    <w:rsid w:val="00D51D60"/>
    <w:rsid w:val="00D703A5"/>
    <w:rsid w:val="00DF15D4"/>
    <w:rsid w:val="00E323EC"/>
    <w:rsid w:val="00E61BC5"/>
    <w:rsid w:val="00EC6DE8"/>
    <w:rsid w:val="00F327D1"/>
    <w:rsid w:val="00F7150B"/>
    <w:rsid w:val="00FA7A64"/>
    <w:rsid w:val="00FC3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7E94B13"/>
  <w15:chartTrackingRefBased/>
  <w15:docId w15:val="{E871B727-8872-F54A-A572-45E014D7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見出し"/>
    <w:basedOn w:val="a"/>
    <w:next w:val="a"/>
    <w:link w:val="10"/>
    <w:uiPriority w:val="9"/>
    <w:qFormat/>
    <w:rsid w:val="004F5527"/>
    <w:pPr>
      <w:keepNext/>
      <w:keepLines/>
      <w:spacing w:before="280" w:after="80"/>
      <w:outlineLvl w:val="0"/>
    </w:pPr>
    <w:rPr>
      <w:rFonts w:asciiTheme="majorHAnsi" w:eastAsiaTheme="majorEastAsia" w:hAnsiTheme="majorHAnsi" w:cstheme="majorBidi"/>
      <w:b/>
      <w:color w:val="000000" w:themeColor="text1"/>
      <w:sz w:val="32"/>
      <w:szCs w:val="32"/>
    </w:rPr>
  </w:style>
  <w:style w:type="paragraph" w:styleId="2">
    <w:name w:val="heading 2"/>
    <w:aliases w:val="中見出し"/>
    <w:basedOn w:val="a"/>
    <w:next w:val="a"/>
    <w:link w:val="20"/>
    <w:uiPriority w:val="9"/>
    <w:unhideWhenUsed/>
    <w:qFormat/>
    <w:rsid w:val="004F5527"/>
    <w:pPr>
      <w:keepNext/>
      <w:keepLines/>
      <w:spacing w:before="160" w:after="80"/>
      <w:outlineLvl w:val="1"/>
    </w:pPr>
    <w:rPr>
      <w:rFonts w:asciiTheme="majorHAnsi" w:eastAsiaTheme="majorEastAsia" w:hAnsiTheme="majorHAnsi" w:cstheme="majorBidi"/>
      <w:b/>
      <w:color w:val="000000" w:themeColor="text1"/>
      <w:sz w:val="24"/>
      <w:szCs w:val="28"/>
    </w:rPr>
  </w:style>
  <w:style w:type="paragraph" w:styleId="3">
    <w:name w:val="heading 3"/>
    <w:basedOn w:val="a"/>
    <w:next w:val="a"/>
    <w:link w:val="30"/>
    <w:uiPriority w:val="9"/>
    <w:unhideWhenUsed/>
    <w:qFormat/>
    <w:rsid w:val="004F552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unhideWhenUsed/>
    <w:qFormat/>
    <w:rsid w:val="004F55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unhideWhenUsed/>
    <w:qFormat/>
    <w:rsid w:val="004F55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55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55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55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55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4F5527"/>
    <w:rPr>
      <w:rFonts w:asciiTheme="majorHAnsi" w:eastAsiaTheme="majorEastAsia" w:hAnsiTheme="majorHAnsi" w:cstheme="majorBidi"/>
      <w:b/>
      <w:color w:val="000000" w:themeColor="text1"/>
      <w:sz w:val="32"/>
      <w:szCs w:val="32"/>
    </w:rPr>
  </w:style>
  <w:style w:type="character" w:customStyle="1" w:styleId="20">
    <w:name w:val="見出し 2 (文字)"/>
    <w:aliases w:val="中見出し (文字)"/>
    <w:basedOn w:val="a0"/>
    <w:link w:val="2"/>
    <w:uiPriority w:val="9"/>
    <w:rsid w:val="004F5527"/>
    <w:rPr>
      <w:rFonts w:asciiTheme="majorHAnsi" w:eastAsiaTheme="majorEastAsia" w:hAnsiTheme="majorHAnsi" w:cstheme="majorBidi"/>
      <w:b/>
      <w:color w:val="000000" w:themeColor="text1"/>
      <w:sz w:val="24"/>
      <w:szCs w:val="28"/>
    </w:rPr>
  </w:style>
  <w:style w:type="character" w:customStyle="1" w:styleId="30">
    <w:name w:val="見出し 3 (文字)"/>
    <w:basedOn w:val="a0"/>
    <w:link w:val="3"/>
    <w:uiPriority w:val="9"/>
    <w:rsid w:val="004F552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rsid w:val="004F5527"/>
    <w:rPr>
      <w:rFonts w:asciiTheme="majorHAnsi" w:eastAsiaTheme="majorEastAsia" w:hAnsiTheme="majorHAnsi" w:cstheme="majorBidi"/>
      <w:color w:val="000000" w:themeColor="text1"/>
    </w:rPr>
  </w:style>
  <w:style w:type="character" w:customStyle="1" w:styleId="50">
    <w:name w:val="見出し 5 (文字)"/>
    <w:basedOn w:val="a0"/>
    <w:link w:val="5"/>
    <w:uiPriority w:val="9"/>
    <w:rsid w:val="004F55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55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55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55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55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55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5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5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5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527"/>
    <w:pPr>
      <w:spacing w:before="160" w:after="160"/>
      <w:jc w:val="center"/>
    </w:pPr>
    <w:rPr>
      <w:i/>
      <w:iCs/>
      <w:color w:val="404040" w:themeColor="text1" w:themeTint="BF"/>
    </w:rPr>
  </w:style>
  <w:style w:type="character" w:customStyle="1" w:styleId="a8">
    <w:name w:val="引用文 (文字)"/>
    <w:basedOn w:val="a0"/>
    <w:link w:val="a7"/>
    <w:uiPriority w:val="29"/>
    <w:rsid w:val="004F5527"/>
    <w:rPr>
      <w:i/>
      <w:iCs/>
      <w:color w:val="404040" w:themeColor="text1" w:themeTint="BF"/>
    </w:rPr>
  </w:style>
  <w:style w:type="paragraph" w:styleId="a9">
    <w:name w:val="List Paragraph"/>
    <w:basedOn w:val="a"/>
    <w:uiPriority w:val="34"/>
    <w:qFormat/>
    <w:rsid w:val="004F5527"/>
    <w:pPr>
      <w:ind w:left="720"/>
      <w:contextualSpacing/>
    </w:pPr>
  </w:style>
  <w:style w:type="character" w:styleId="21">
    <w:name w:val="Intense Emphasis"/>
    <w:basedOn w:val="a0"/>
    <w:uiPriority w:val="21"/>
    <w:qFormat/>
    <w:rsid w:val="004F5527"/>
    <w:rPr>
      <w:i/>
      <w:iCs/>
      <w:color w:val="0F4761" w:themeColor="accent1" w:themeShade="BF"/>
    </w:rPr>
  </w:style>
  <w:style w:type="paragraph" w:styleId="22">
    <w:name w:val="Intense Quote"/>
    <w:basedOn w:val="a"/>
    <w:next w:val="a"/>
    <w:link w:val="23"/>
    <w:uiPriority w:val="30"/>
    <w:qFormat/>
    <w:rsid w:val="004F5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5527"/>
    <w:rPr>
      <w:i/>
      <w:iCs/>
      <w:color w:val="0F4761" w:themeColor="accent1" w:themeShade="BF"/>
    </w:rPr>
  </w:style>
  <w:style w:type="character" w:styleId="24">
    <w:name w:val="Intense Reference"/>
    <w:basedOn w:val="a0"/>
    <w:uiPriority w:val="32"/>
    <w:qFormat/>
    <w:rsid w:val="004F5527"/>
    <w:rPr>
      <w:b/>
      <w:bCs/>
      <w:smallCaps/>
      <w:color w:val="0F4761" w:themeColor="accent1" w:themeShade="BF"/>
      <w:spacing w:val="5"/>
    </w:rPr>
  </w:style>
  <w:style w:type="paragraph" w:customStyle="1" w:styleId="25">
    <w:name w:val="本文_基本（2段組）"/>
    <w:basedOn w:val="a"/>
    <w:uiPriority w:val="99"/>
    <w:rsid w:val="004F5527"/>
    <w:pPr>
      <w:suppressAutoHyphens/>
      <w:autoSpaceDE w:val="0"/>
      <w:autoSpaceDN w:val="0"/>
      <w:adjustRightInd w:val="0"/>
      <w:textAlignment w:val="center"/>
    </w:pPr>
    <w:rPr>
      <w:rFonts w:ascii="A-OTF UD Shin Go Pr6 R" w:eastAsia="A-OTF UD Shin Go Pr6 R" w:cs="A-OTF UD Shin Go Pr6 R"/>
      <w:color w:val="000000"/>
      <w:kern w:val="0"/>
      <w:sz w:val="20"/>
      <w:szCs w:val="20"/>
      <w:lang w:val="ja-JP"/>
    </w:rPr>
  </w:style>
  <w:style w:type="paragraph" w:customStyle="1" w:styleId="aa">
    <w:name w:val="ヘッド_リード文"/>
    <w:basedOn w:val="a"/>
    <w:uiPriority w:val="99"/>
    <w:rsid w:val="00D077CD"/>
    <w:pPr>
      <w:suppressAutoHyphens/>
      <w:autoSpaceDE w:val="0"/>
      <w:autoSpaceDN w:val="0"/>
      <w:adjustRightInd w:val="0"/>
      <w:spacing w:line="326" w:lineRule="atLeast"/>
      <w:textAlignment w:val="center"/>
    </w:pPr>
    <w:rPr>
      <w:rFonts w:ascii="A-OTF UD Shin Go Pr6 R" w:eastAsia="A-OTF UD Shin Go Pr6 R" w:cs="A-OTF UD Shin Go Pr6 R"/>
      <w:color w:val="000000"/>
      <w:kern w:val="0"/>
      <w:szCs w:val="21"/>
      <w:lang w:val="ja-JP"/>
    </w:rPr>
  </w:style>
  <w:style w:type="paragraph" w:customStyle="1" w:styleId="ab">
    <w:name w:val="ゴシック強調"/>
    <w:basedOn w:val="a"/>
    <w:qFormat/>
    <w:rsid w:val="00D077CD"/>
    <w:rPr>
      <w:rFonts w:asciiTheme="majorHAnsi" w:eastAsiaTheme="majorEastAsia" w:hAnsiTheme="majorHAnsi" w:cs="Times New Roman (本文のフォント - コンプレ"/>
      <w:b/>
    </w:rPr>
  </w:style>
  <w:style w:type="character" w:styleId="ac">
    <w:name w:val="Strong"/>
    <w:basedOn w:val="a0"/>
    <w:uiPriority w:val="22"/>
    <w:qFormat/>
    <w:rsid w:val="008B6D1C"/>
    <w:rPr>
      <w:b/>
      <w:bCs/>
    </w:rPr>
  </w:style>
  <w:style w:type="table" w:styleId="ad">
    <w:name w:val="Table Grid"/>
    <w:basedOn w:val="a1"/>
    <w:uiPriority w:val="39"/>
    <w:rsid w:val="00A9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tif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4</Pages>
  <Words>366</Words>
  <Characters>2089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Kotono kamiyama</dc:creator>
  <cp:keywords/>
  <dc:description/>
  <cp:lastModifiedBy>Naomi Takahashi</cp:lastModifiedBy>
  <cp:revision>35</cp:revision>
  <dcterms:created xsi:type="dcterms:W3CDTF">2025-01-29T08:56:00Z</dcterms:created>
  <dcterms:modified xsi:type="dcterms:W3CDTF">2025-01-30T05:36:00Z</dcterms:modified>
</cp:coreProperties>
</file>