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97ABA" w14:textId="545579BE" w:rsidR="00FA7A64" w:rsidRDefault="00FA7A64" w:rsidP="00E323EC">
      <w:r>
        <w:rPr>
          <w:rFonts w:hint="eastAsia"/>
        </w:rPr>
        <w:t>人権への取組</w:t>
      </w:r>
    </w:p>
    <w:p w14:paraId="2D2D9EB9" w14:textId="77777777" w:rsidR="00AA4D20" w:rsidRDefault="00AA4D20" w:rsidP="00E323EC"/>
    <w:p w14:paraId="32CA1FB8" w14:textId="3F42E3FB" w:rsidR="00FC3438" w:rsidRPr="007249B2" w:rsidRDefault="005A1EA5" w:rsidP="007249B2">
      <w:pPr>
        <w:pStyle w:val="2"/>
      </w:pPr>
      <w:r w:rsidRPr="007249B2">
        <w:rPr>
          <w:rFonts w:hint="eastAsia"/>
        </w:rPr>
        <w:t>参加・体験型学習（ワークショップ）実施のための人権教育教材</w:t>
      </w:r>
    </w:p>
    <w:p w14:paraId="42DCFA07" w14:textId="77777777" w:rsidR="005A1EA5" w:rsidRDefault="005A1EA5" w:rsidP="005A1EA5"/>
    <w:p w14:paraId="3270AC9F" w14:textId="77777777" w:rsidR="005A1EA5" w:rsidRDefault="005A1EA5" w:rsidP="005A1EA5">
      <w:r>
        <w:rPr>
          <w:rFonts w:hint="eastAsia"/>
        </w:rPr>
        <w:t xml:space="preserve">　参加・体験型学習（ワークショップ）とは、「アクティビティ」と呼ばれる一つのまとまりのある学習活動（ゲーム的な活動や作業、対話など手法はさまざま）に取り組むことで、人権問題を頭で理解するだけでなく、心の動きを受け止め、身体を使いながらトータルに学ぶことを目的としており、単に知識を一方的に伝達する学習方法とは異なります。</w:t>
      </w:r>
    </w:p>
    <w:p w14:paraId="279B0D94" w14:textId="77777777" w:rsidR="005A1EA5" w:rsidRDefault="005A1EA5" w:rsidP="005A1EA5">
      <w:r>
        <w:rPr>
          <w:rFonts w:hint="eastAsia"/>
        </w:rPr>
        <w:t xml:space="preserve">　人権侵害は、地域、職場、学校など、さまざまな人がいる場で起こることが多く、それを解決するためには、知識を得るだけではなく、解決を進める態度やスキル（技能）を身につけることが必要です。そしてそれをもとに、社会における人権ルールをつくっていくことが大切であり、こうした実践的な学びのために、参加・体験型学習（ワークショップ）は有効です。</w:t>
      </w:r>
    </w:p>
    <w:p w14:paraId="0264BAFD" w14:textId="77777777" w:rsidR="005A1EA5" w:rsidRDefault="005A1EA5" w:rsidP="005A1EA5">
      <w:r>
        <w:rPr>
          <w:rFonts w:hint="eastAsia"/>
        </w:rPr>
        <w:t xml:space="preserve">　大阪府では、参加・体験型学習（ワークショップ）を進めるためのプログラムを掲載した人権教育教材を作成しています。地域、学校、職場など皆さんの身近な学習の場でご活用ください。</w:t>
      </w:r>
    </w:p>
    <w:p w14:paraId="03DD2926" w14:textId="6D6635AD" w:rsidR="005A1EA5" w:rsidRDefault="005A1EA5" w:rsidP="005A1EA5">
      <w:r>
        <w:rPr>
          <w:rFonts w:hint="eastAsia"/>
        </w:rPr>
        <w:t xml:space="preserve">　人権教育教材の配布を希望される方は、大阪府府民文化部人権局（</w:t>
      </w:r>
      <w:r>
        <w:t>TEL（06）6210-9281）までご連絡ください。</w:t>
      </w:r>
    </w:p>
    <w:p w14:paraId="2503AE5A" w14:textId="77777777" w:rsidR="005A1EA5" w:rsidRDefault="005A1EA5" w:rsidP="005A1EA5"/>
    <w:p w14:paraId="70A3110F" w14:textId="32CD94CD" w:rsidR="005A1EA5" w:rsidRDefault="005A1EA5" w:rsidP="005A1EA5">
      <w:r>
        <w:rPr>
          <w:rFonts w:hint="eastAsia"/>
          <w:noProof/>
        </w:rPr>
        <w:drawing>
          <wp:inline distT="0" distB="0" distL="0" distR="0" wp14:anchorId="13D25471" wp14:editId="16DC1469">
            <wp:extent cx="711200" cy="711200"/>
            <wp:effectExtent l="0" t="0" r="0" b="0"/>
            <wp:docPr id="1533919842"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919842" name="図 1" descr="QR コード&#10;&#10;AI によって生成されたコンテンツは間違っている可能性があります。"/>
                    <pic:cNvPicPr/>
                  </pic:nvPicPr>
                  <pic:blipFill>
                    <a:blip r:embed="rId4">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064C0EE5" w14:textId="77777777" w:rsidR="005A1EA5" w:rsidRDefault="005A1EA5" w:rsidP="005A1EA5"/>
    <w:p w14:paraId="000B01DB" w14:textId="45958D7A" w:rsidR="005A1EA5" w:rsidRPr="00380099" w:rsidRDefault="005A1EA5" w:rsidP="00380099">
      <w:pPr>
        <w:rPr>
          <w:rStyle w:val="ac"/>
        </w:rPr>
      </w:pPr>
      <w:r w:rsidRPr="00380099">
        <w:rPr>
          <w:rStyle w:val="ac"/>
          <w:rFonts w:hint="eastAsia"/>
        </w:rPr>
        <w:t>■参加・体験型学習（ワークショップ）の教材一覧</w:t>
      </w:r>
    </w:p>
    <w:p w14:paraId="50E21D5D" w14:textId="77777777" w:rsidR="005A1EA5" w:rsidRDefault="005A1EA5" w:rsidP="005A1EA5"/>
    <w:p w14:paraId="003D6619" w14:textId="0A7F5E96" w:rsidR="005A1EA5" w:rsidRDefault="005A1EA5" w:rsidP="005A1EA5">
      <w:r>
        <w:rPr>
          <w:rFonts w:hint="eastAsia"/>
        </w:rPr>
        <w:t>●</w:t>
      </w:r>
      <w:r>
        <w:t>ありのままのわたし　大切なあなた</w:t>
      </w:r>
    </w:p>
    <w:p w14:paraId="153FCC5D" w14:textId="77777777" w:rsidR="005A1EA5" w:rsidRDefault="005A1EA5" w:rsidP="005A1EA5">
      <w:r>
        <w:rPr>
          <w:rFonts w:hint="eastAsia"/>
        </w:rPr>
        <w:t xml:space="preserve">　就学前の子どもを中心に、その発達段階に応じ、遊びを通じた人権感覚を育むプログラムなどを紹介。</w:t>
      </w:r>
    </w:p>
    <w:p w14:paraId="18953CB1" w14:textId="77777777" w:rsidR="005A1EA5" w:rsidRDefault="005A1EA5" w:rsidP="005A1EA5"/>
    <w:p w14:paraId="08FF58FA" w14:textId="5FEF6BFA" w:rsidR="005A1EA5" w:rsidRDefault="005A1EA5" w:rsidP="005A1EA5">
      <w:r>
        <w:rPr>
          <w:rFonts w:hint="eastAsia"/>
        </w:rPr>
        <w:t>●</w:t>
      </w:r>
      <w:r>
        <w:t>見方を変える</w:t>
      </w:r>
    </w:p>
    <w:p w14:paraId="4B8FDA16" w14:textId="77777777" w:rsidR="005A1EA5" w:rsidRDefault="005A1EA5" w:rsidP="005A1EA5">
      <w:r>
        <w:rPr>
          <w:rFonts w:hint="eastAsia"/>
        </w:rPr>
        <w:t xml:space="preserve">　他者との交流や新たな見方があることの気づきを通じて、人権を尊重していくための具体的な方法を身につけるきっかけとなるプログラムなどを紹介。</w:t>
      </w:r>
    </w:p>
    <w:p w14:paraId="5E80B57A" w14:textId="77777777" w:rsidR="005A1EA5" w:rsidRDefault="005A1EA5" w:rsidP="005A1EA5"/>
    <w:p w14:paraId="5CF175F4" w14:textId="41E80C1F" w:rsidR="005A1EA5" w:rsidRDefault="005A1EA5" w:rsidP="005A1EA5">
      <w:r>
        <w:rPr>
          <w:rFonts w:hint="eastAsia"/>
        </w:rPr>
        <w:t>●</w:t>
      </w:r>
      <w:r>
        <w:t>さまざまなカタチ</w:t>
      </w:r>
    </w:p>
    <w:p w14:paraId="68AE50B6" w14:textId="77777777" w:rsidR="005A1EA5" w:rsidRDefault="005A1EA5" w:rsidP="005A1EA5">
      <w:r>
        <w:rPr>
          <w:rFonts w:hint="eastAsia"/>
        </w:rPr>
        <w:lastRenderedPageBreak/>
        <w:t xml:space="preserve">　性的マイノリティの人権問題があることを理解して、多様性を尊重した行動を考える。</w:t>
      </w:r>
    </w:p>
    <w:p w14:paraId="0E6739B5" w14:textId="32105AED" w:rsidR="005A1EA5" w:rsidRDefault="005A1EA5" w:rsidP="005A1EA5">
      <w:r>
        <w:rPr>
          <w:rFonts w:hint="eastAsia"/>
        </w:rPr>
        <w:t>●</w:t>
      </w:r>
      <w:r>
        <w:t>インターネットにおける人権侵害</w:t>
      </w:r>
    </w:p>
    <w:p w14:paraId="025B4457" w14:textId="77777777" w:rsidR="005A1EA5" w:rsidRDefault="005A1EA5" w:rsidP="005A1EA5">
      <w:r>
        <w:rPr>
          <w:rFonts w:hint="eastAsia"/>
        </w:rPr>
        <w:t xml:space="preserve">　インターネット上の人権侵害について、誰もが被害者にも加害者にもならないために、インターネット・リテラシーの向上及び人権意識を高めていくことを目的とした参加体験型学習プログラムを紹介。</w:t>
      </w:r>
    </w:p>
    <w:p w14:paraId="2D7522EB" w14:textId="77777777" w:rsidR="005A1EA5" w:rsidRDefault="005A1EA5" w:rsidP="005A1EA5"/>
    <w:p w14:paraId="23DB6E0E" w14:textId="25A46056" w:rsidR="005A1EA5" w:rsidRPr="007249B2" w:rsidRDefault="005A1EA5" w:rsidP="007249B2">
      <w:pPr>
        <w:pStyle w:val="2"/>
      </w:pPr>
      <w:r w:rsidRPr="007249B2">
        <w:rPr>
          <w:rFonts w:hint="eastAsia"/>
        </w:rPr>
        <w:t>人権啓発詩・読書感想文　入選作品の紹介</w:t>
      </w:r>
    </w:p>
    <w:p w14:paraId="22A26D47" w14:textId="77777777" w:rsidR="005A1EA5" w:rsidRDefault="005A1EA5" w:rsidP="005A1EA5"/>
    <w:p w14:paraId="589EE0B2" w14:textId="4C46F3DD" w:rsidR="005A1EA5" w:rsidRDefault="005A1EA5" w:rsidP="005A1EA5">
      <w:r>
        <w:rPr>
          <w:rFonts w:hint="eastAsia"/>
        </w:rPr>
        <w:t xml:space="preserve">　大阪府及び大阪府教育委員会では、お互いの人権を尊重し、差別のない明るい社会を築くための活動の一環として、府内の小・中学（部）生を対象に、地域において人権啓発を行う民間団体で構成する「人権啓発推進大阪協議会（愛ネット大阪）」と共催で、「人権啓発詩・読書感想文」を毎年夏に募集し、入選作品の表彰を行っています。</w:t>
      </w:r>
    </w:p>
    <w:p w14:paraId="6B22E692" w14:textId="77777777" w:rsidR="005A1EA5" w:rsidRDefault="005A1EA5" w:rsidP="005A1EA5"/>
    <w:p w14:paraId="6298FECD" w14:textId="57374150" w:rsidR="005A1EA5" w:rsidRDefault="005A1EA5" w:rsidP="005A1EA5">
      <w:r w:rsidRPr="005A1EA5">
        <w:rPr>
          <w:rFonts w:hint="eastAsia"/>
        </w:rPr>
        <w:t>大阪府人権啓発詩・読書感想文</w:t>
      </w:r>
      <w:r>
        <w:rPr>
          <w:rFonts w:hint="eastAsia"/>
        </w:rPr>
        <w:t xml:space="preserve">　検索</w:t>
      </w:r>
    </w:p>
    <w:p w14:paraId="6A4F1472" w14:textId="40D8E529" w:rsidR="005A1EA5" w:rsidRDefault="005A1EA5" w:rsidP="005A1EA5">
      <w:r>
        <w:rPr>
          <w:noProof/>
        </w:rPr>
        <w:drawing>
          <wp:inline distT="0" distB="0" distL="0" distR="0" wp14:anchorId="5BDC3294" wp14:editId="7A26BB4A">
            <wp:extent cx="1346200" cy="1346200"/>
            <wp:effectExtent l="0" t="0" r="0" b="0"/>
            <wp:docPr id="286661873" name="図 2"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661873" name="図 2" descr="QR コード&#10;&#10;AI によって生成されたコンテンツは間違っている可能性があります。"/>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6200" cy="1346200"/>
                    </a:xfrm>
                    <a:prstGeom prst="rect">
                      <a:avLst/>
                    </a:prstGeom>
                  </pic:spPr>
                </pic:pic>
              </a:graphicData>
            </a:graphic>
          </wp:inline>
        </w:drawing>
      </w:r>
    </w:p>
    <w:p w14:paraId="2FE8ACA5" w14:textId="77777777" w:rsidR="005A1EA5" w:rsidRDefault="005A1EA5" w:rsidP="005A1EA5"/>
    <w:p w14:paraId="6FC35BC8" w14:textId="77777777" w:rsidR="005A1EA5" w:rsidRDefault="005A1EA5" w:rsidP="005A1EA5">
      <w:r>
        <w:rPr>
          <w:rFonts w:hint="eastAsia"/>
        </w:rPr>
        <w:t>ぼくのじいちゃん</w:t>
      </w:r>
    </w:p>
    <w:p w14:paraId="34A4F1AE" w14:textId="77777777" w:rsidR="005A1EA5" w:rsidRDefault="005A1EA5" w:rsidP="005A1EA5">
      <w:r>
        <w:rPr>
          <w:rFonts w:hint="eastAsia"/>
        </w:rPr>
        <w:t>ぼくのじいちゃんの車の色はピンク色だ</w:t>
      </w:r>
    </w:p>
    <w:p w14:paraId="36D87AF3" w14:textId="77777777" w:rsidR="005A1EA5" w:rsidRDefault="005A1EA5" w:rsidP="005A1EA5">
      <w:r>
        <w:rPr>
          <w:rFonts w:hint="eastAsia"/>
        </w:rPr>
        <w:t>ピンクの車で</w:t>
      </w:r>
    </w:p>
    <w:p w14:paraId="29F194D8" w14:textId="77777777" w:rsidR="005A1EA5" w:rsidRDefault="005A1EA5" w:rsidP="005A1EA5">
      <w:r>
        <w:rPr>
          <w:rFonts w:hint="eastAsia"/>
        </w:rPr>
        <w:t>ぼくをいろんな所へつれて行ってくれる</w:t>
      </w:r>
    </w:p>
    <w:p w14:paraId="33E7F0C5" w14:textId="77777777" w:rsidR="005A1EA5" w:rsidRDefault="005A1EA5" w:rsidP="005A1EA5">
      <w:r>
        <w:rPr>
          <w:rFonts w:hint="eastAsia"/>
        </w:rPr>
        <w:t>ある時</w:t>
      </w:r>
    </w:p>
    <w:p w14:paraId="640C8849" w14:textId="77777777" w:rsidR="005A1EA5" w:rsidRDefault="005A1EA5" w:rsidP="005A1EA5">
      <w:r>
        <w:rPr>
          <w:rFonts w:hint="eastAsia"/>
        </w:rPr>
        <w:t>じいちゃんの車を見てわらう人がいた</w:t>
      </w:r>
    </w:p>
    <w:p w14:paraId="4FD546BD" w14:textId="77777777" w:rsidR="005A1EA5" w:rsidRDefault="005A1EA5" w:rsidP="005A1EA5">
      <w:r>
        <w:rPr>
          <w:rFonts w:hint="eastAsia"/>
        </w:rPr>
        <w:t>なにがおかしい</w:t>
      </w:r>
      <w:proofErr w:type="gramStart"/>
      <w:r>
        <w:rPr>
          <w:rFonts w:hint="eastAsia"/>
        </w:rPr>
        <w:t>ん</w:t>
      </w:r>
      <w:proofErr w:type="gramEnd"/>
      <w:r>
        <w:rPr>
          <w:rFonts w:hint="eastAsia"/>
        </w:rPr>
        <w:t>だろう</w:t>
      </w:r>
    </w:p>
    <w:p w14:paraId="4407A1EB" w14:textId="77777777" w:rsidR="005A1EA5" w:rsidRDefault="005A1EA5" w:rsidP="005A1EA5">
      <w:r>
        <w:rPr>
          <w:rFonts w:hint="eastAsia"/>
        </w:rPr>
        <w:t>なんでわらう</w:t>
      </w:r>
      <w:proofErr w:type="gramStart"/>
      <w:r>
        <w:rPr>
          <w:rFonts w:hint="eastAsia"/>
        </w:rPr>
        <w:t>ん</w:t>
      </w:r>
      <w:proofErr w:type="gramEnd"/>
      <w:r>
        <w:rPr>
          <w:rFonts w:hint="eastAsia"/>
        </w:rPr>
        <w:t>だろう</w:t>
      </w:r>
    </w:p>
    <w:p w14:paraId="73DB855E" w14:textId="77777777" w:rsidR="005A1EA5" w:rsidRDefault="005A1EA5" w:rsidP="005A1EA5">
      <w:r>
        <w:rPr>
          <w:rFonts w:hint="eastAsia"/>
        </w:rPr>
        <w:t>みんなそれぞれ</w:t>
      </w:r>
    </w:p>
    <w:p w14:paraId="47984E8D" w14:textId="77777777" w:rsidR="005A1EA5" w:rsidRDefault="005A1EA5" w:rsidP="005A1EA5">
      <w:r>
        <w:rPr>
          <w:rFonts w:hint="eastAsia"/>
        </w:rPr>
        <w:t>すきな色があっていいじゃないか</w:t>
      </w:r>
    </w:p>
    <w:p w14:paraId="390A442D" w14:textId="77777777" w:rsidR="005A1EA5" w:rsidRDefault="005A1EA5" w:rsidP="005A1EA5">
      <w:r>
        <w:rPr>
          <w:rFonts w:hint="eastAsia"/>
        </w:rPr>
        <w:t>ピンク色のじいちゃんの車</w:t>
      </w:r>
    </w:p>
    <w:p w14:paraId="59E63ABA" w14:textId="77777777" w:rsidR="005A1EA5" w:rsidRDefault="005A1EA5" w:rsidP="005A1EA5">
      <w:r>
        <w:rPr>
          <w:rFonts w:hint="eastAsia"/>
        </w:rPr>
        <w:t>かわいくて</w:t>
      </w:r>
    </w:p>
    <w:p w14:paraId="7067DD3D" w14:textId="77777777" w:rsidR="005A1EA5" w:rsidRDefault="005A1EA5" w:rsidP="005A1EA5">
      <w:r>
        <w:rPr>
          <w:rFonts w:hint="eastAsia"/>
        </w:rPr>
        <w:t>かっこよくて</w:t>
      </w:r>
    </w:p>
    <w:p w14:paraId="5FC186CD" w14:textId="5B9F6E09" w:rsidR="005A1EA5" w:rsidRDefault="005A1EA5" w:rsidP="005A1EA5">
      <w:r>
        <w:rPr>
          <w:rFonts w:hint="eastAsia"/>
        </w:rPr>
        <w:t>ぼくは大すきだ。</w:t>
      </w:r>
    </w:p>
    <w:p w14:paraId="439BCCE9" w14:textId="77777777" w:rsidR="005A1EA5" w:rsidRDefault="005A1EA5" w:rsidP="005A1EA5"/>
    <w:p w14:paraId="10DC8E0A" w14:textId="1087B4EE" w:rsidR="005A1EA5" w:rsidRDefault="005A1EA5" w:rsidP="005A1EA5">
      <w:r>
        <w:rPr>
          <w:rFonts w:hint="eastAsia"/>
          <w:noProof/>
        </w:rPr>
        <w:drawing>
          <wp:inline distT="0" distB="0" distL="0" distR="0" wp14:anchorId="4134D305" wp14:editId="1F863187">
            <wp:extent cx="1577508" cy="2241029"/>
            <wp:effectExtent l="0" t="0" r="0" b="0"/>
            <wp:docPr id="1474554070" name="図 3" descr="グラフィカル ユーザー インターフェイス&#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554070" name="図 3" descr="グラフィカル ユーザー インターフェイス&#10;&#10;AI によって生成されたコンテンツは間違っている可能性があります。"/>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2077" cy="2261725"/>
                    </a:xfrm>
                    <a:prstGeom prst="rect">
                      <a:avLst/>
                    </a:prstGeom>
                  </pic:spPr>
                </pic:pic>
              </a:graphicData>
            </a:graphic>
          </wp:inline>
        </w:drawing>
      </w:r>
    </w:p>
    <w:p w14:paraId="604494F1" w14:textId="352E1818" w:rsidR="005A1EA5" w:rsidRPr="005A1EA5" w:rsidRDefault="005A1EA5" w:rsidP="005A1EA5">
      <w:r w:rsidRPr="005A1EA5">
        <w:rPr>
          <w:rFonts w:hint="eastAsia"/>
        </w:rPr>
        <w:t>第</w:t>
      </w:r>
      <w:r w:rsidRPr="005A1EA5">
        <w:t>43回（令和6（2024）年度）　詩部門　小学校（小学部）低学年の部</w:t>
      </w:r>
    </w:p>
    <w:sectPr w:rsidR="005A1EA5" w:rsidRPr="005A1E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OTF UD Shin Go Pr6 R">
    <w:panose1 w:val="020B0400000000000000"/>
    <w:charset w:val="80"/>
    <w:family w:val="swiss"/>
    <w:notTrueType/>
    <w:pitch w:val="variable"/>
    <w:sig w:usb0="000002D7" w:usb1="2AC71C11" w:usb2="00000012" w:usb3="00000000" w:csb0="0002009F" w:csb1="00000000"/>
  </w:font>
  <w:font w:name="Times New Roman (本文のフォント - コンプレ">
    <w:altName w:val="ＭＳ 明朝"/>
    <w:panose1 w:val="020B0604020202020204"/>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F5CC9"/>
    <w:rsid w:val="001060E7"/>
    <w:rsid w:val="00186A05"/>
    <w:rsid w:val="00380099"/>
    <w:rsid w:val="0047557B"/>
    <w:rsid w:val="004B3B34"/>
    <w:rsid w:val="004F5527"/>
    <w:rsid w:val="005A1EA5"/>
    <w:rsid w:val="00680836"/>
    <w:rsid w:val="006D134F"/>
    <w:rsid w:val="007249B2"/>
    <w:rsid w:val="008B6D1C"/>
    <w:rsid w:val="00AA4D20"/>
    <w:rsid w:val="00B36A42"/>
    <w:rsid w:val="00CC5AA9"/>
    <w:rsid w:val="00D077CD"/>
    <w:rsid w:val="00D32E2E"/>
    <w:rsid w:val="00D330D5"/>
    <w:rsid w:val="00D51D60"/>
    <w:rsid w:val="00E323EC"/>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tiff"/><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Naomi Takahashi</cp:lastModifiedBy>
  <cp:revision>12</cp:revision>
  <dcterms:created xsi:type="dcterms:W3CDTF">2025-01-29T08:56:00Z</dcterms:created>
  <dcterms:modified xsi:type="dcterms:W3CDTF">2025-01-30T02:37:00Z</dcterms:modified>
</cp:coreProperties>
</file>