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2B" w14:textId="4AD392A8" w:rsidR="00A27CA6" w:rsidRPr="00EE6051" w:rsidRDefault="00A27CA6" w:rsidP="00A27CA6">
      <w:pPr>
        <w:jc w:val="center"/>
        <w:rPr>
          <w:rFonts w:ascii="ＭＳ ゴシック" w:eastAsia="ＭＳ ゴシック" w:hAnsi="ＭＳ ゴシック"/>
          <w:sz w:val="36"/>
          <w:szCs w:val="32"/>
        </w:rPr>
      </w:pPr>
      <w:r w:rsidRPr="00EE6051">
        <w:rPr>
          <w:rFonts w:ascii="ＭＳ ゴシック" w:eastAsia="ＭＳ ゴシック" w:hAnsi="ＭＳ ゴシック" w:hint="eastAsia"/>
          <w:sz w:val="36"/>
          <w:szCs w:val="32"/>
        </w:rPr>
        <w:t>本会議の質疑・質問</w:t>
      </w:r>
      <w:r w:rsidR="00164C25" w:rsidRPr="00EE6051">
        <w:rPr>
          <w:rFonts w:ascii="ＭＳ ゴシック" w:eastAsia="ＭＳ ゴシック" w:hAnsi="ＭＳ ゴシック" w:hint="eastAsia"/>
          <w:sz w:val="36"/>
          <w:szCs w:val="32"/>
        </w:rPr>
        <w:t>等</w:t>
      </w:r>
      <w:r w:rsidRPr="00EE6051">
        <w:rPr>
          <w:rFonts w:ascii="ＭＳ ゴシック" w:eastAsia="ＭＳ ゴシック" w:hAnsi="ＭＳ ゴシック" w:hint="eastAsia"/>
          <w:sz w:val="36"/>
          <w:szCs w:val="32"/>
        </w:rPr>
        <w:t>に関する申合せ事項</w:t>
      </w:r>
    </w:p>
    <w:p w14:paraId="6D914DC7" w14:textId="7DC7276A" w:rsidR="00522A4A" w:rsidRDefault="00522A4A" w:rsidP="00A27CA6">
      <w:pPr>
        <w:rPr>
          <w:sz w:val="24"/>
          <w:szCs w:val="24"/>
        </w:rPr>
      </w:pPr>
    </w:p>
    <w:p w14:paraId="5C4001D5" w14:textId="77777777" w:rsidR="00D22EE7" w:rsidRPr="000A0A9A" w:rsidRDefault="00D22EE7" w:rsidP="00A27CA6">
      <w:pPr>
        <w:rPr>
          <w:sz w:val="24"/>
          <w:szCs w:val="24"/>
        </w:rPr>
      </w:pPr>
    </w:p>
    <w:p w14:paraId="68DCFD66" w14:textId="77777777" w:rsidR="00522A4A" w:rsidRPr="000A0A9A" w:rsidRDefault="00522A4A" w:rsidP="00D22EE7">
      <w:pPr>
        <w:spacing w:line="300" w:lineRule="exact"/>
        <w:rPr>
          <w:rFonts w:ascii="ＭＳ ゴシック" w:eastAsia="ＭＳ ゴシック" w:hAnsi="ＭＳ ゴシック"/>
          <w:sz w:val="24"/>
          <w:szCs w:val="24"/>
        </w:rPr>
      </w:pPr>
      <w:r w:rsidRPr="000A0A9A">
        <w:rPr>
          <w:rFonts w:ascii="ＭＳ ゴシック" w:eastAsia="ＭＳ ゴシック" w:hAnsi="ＭＳ ゴシック" w:hint="eastAsia"/>
          <w:sz w:val="24"/>
          <w:szCs w:val="24"/>
        </w:rPr>
        <w:t>１　代表質問</w:t>
      </w:r>
    </w:p>
    <w:p w14:paraId="00F2169D" w14:textId="72D8FEF7" w:rsidR="00522A4A" w:rsidRPr="000A0A9A" w:rsidRDefault="00EE6051" w:rsidP="00D22EE7">
      <w:pPr>
        <w:spacing w:line="300" w:lineRule="exact"/>
        <w:rPr>
          <w:sz w:val="24"/>
          <w:szCs w:val="24"/>
        </w:rPr>
      </w:pPr>
      <w:r w:rsidRPr="000A0A9A">
        <w:rPr>
          <w:rFonts w:hint="eastAsia"/>
          <w:sz w:val="24"/>
          <w:szCs w:val="24"/>
        </w:rPr>
        <w:t xml:space="preserve">　⑴　</w:t>
      </w:r>
      <w:r w:rsidR="00522A4A" w:rsidRPr="000A0A9A">
        <w:rPr>
          <w:sz w:val="24"/>
          <w:szCs w:val="24"/>
        </w:rPr>
        <w:t>代表質問を行う会派</w:t>
      </w:r>
    </w:p>
    <w:p w14:paraId="625A2F5E" w14:textId="0DA43195" w:rsidR="00522A4A" w:rsidRPr="000A0A9A" w:rsidRDefault="00EE6051" w:rsidP="00D22EE7">
      <w:pPr>
        <w:spacing w:line="300" w:lineRule="exact"/>
        <w:rPr>
          <w:sz w:val="24"/>
          <w:szCs w:val="24"/>
        </w:rPr>
      </w:pPr>
      <w:r w:rsidRPr="000A0A9A">
        <w:rPr>
          <w:rFonts w:hint="eastAsia"/>
          <w:sz w:val="24"/>
          <w:szCs w:val="24"/>
        </w:rPr>
        <w:t xml:space="preserve">　　　</w:t>
      </w:r>
      <w:r w:rsidR="00522A4A" w:rsidRPr="000A0A9A">
        <w:rPr>
          <w:rFonts w:hint="eastAsia"/>
          <w:sz w:val="24"/>
          <w:szCs w:val="24"/>
        </w:rPr>
        <w:t>交渉会派（所属議員５人以上の会派）とする。</w:t>
      </w:r>
    </w:p>
    <w:p w14:paraId="38D81B0B" w14:textId="0B8FF709" w:rsidR="00522A4A" w:rsidRPr="000A0A9A" w:rsidRDefault="00EE6051" w:rsidP="00D22EE7">
      <w:pPr>
        <w:spacing w:line="300" w:lineRule="exact"/>
        <w:rPr>
          <w:sz w:val="24"/>
          <w:szCs w:val="24"/>
        </w:rPr>
      </w:pPr>
      <w:r w:rsidRPr="000A0A9A">
        <w:rPr>
          <w:rFonts w:hint="eastAsia"/>
          <w:sz w:val="24"/>
          <w:szCs w:val="24"/>
        </w:rPr>
        <w:t xml:space="preserve">　⑵　</w:t>
      </w:r>
      <w:r w:rsidR="00522A4A" w:rsidRPr="000A0A9A">
        <w:rPr>
          <w:sz w:val="24"/>
          <w:szCs w:val="24"/>
        </w:rPr>
        <w:t>質問順位</w:t>
      </w:r>
    </w:p>
    <w:p w14:paraId="55923788" w14:textId="76BC95CB" w:rsidR="00522A4A" w:rsidRPr="000A0A9A" w:rsidRDefault="00EE6051" w:rsidP="00D22EE7">
      <w:pPr>
        <w:spacing w:line="300" w:lineRule="exact"/>
        <w:rPr>
          <w:sz w:val="24"/>
          <w:szCs w:val="24"/>
        </w:rPr>
      </w:pPr>
      <w:r w:rsidRPr="000A0A9A">
        <w:rPr>
          <w:rFonts w:hint="eastAsia"/>
          <w:sz w:val="24"/>
          <w:szCs w:val="24"/>
        </w:rPr>
        <w:t xml:space="preserve">　　　</w:t>
      </w:r>
      <w:r w:rsidR="00522A4A" w:rsidRPr="000A0A9A">
        <w:rPr>
          <w:rFonts w:hint="eastAsia"/>
          <w:sz w:val="24"/>
          <w:szCs w:val="24"/>
        </w:rPr>
        <w:t>常時、</w:t>
      </w:r>
      <w:r w:rsidR="000C60C5" w:rsidRPr="000A0A9A">
        <w:rPr>
          <w:rFonts w:hint="eastAsia"/>
          <w:sz w:val="24"/>
          <w:szCs w:val="24"/>
        </w:rPr>
        <w:t>所属議員数の多い会派</w:t>
      </w:r>
      <w:r w:rsidR="00AA5509" w:rsidRPr="000A0A9A">
        <w:rPr>
          <w:rFonts w:hint="eastAsia"/>
          <w:sz w:val="24"/>
          <w:szCs w:val="24"/>
        </w:rPr>
        <w:t>順</w:t>
      </w:r>
      <w:r w:rsidR="00522A4A" w:rsidRPr="000A0A9A">
        <w:rPr>
          <w:rFonts w:hint="eastAsia"/>
          <w:sz w:val="24"/>
          <w:szCs w:val="24"/>
        </w:rPr>
        <w:t>とする。複数質問も認めることとする。</w:t>
      </w:r>
    </w:p>
    <w:p w14:paraId="656941A2" w14:textId="4058BF19" w:rsidR="00522A4A" w:rsidRPr="000A0A9A" w:rsidRDefault="00EE6051" w:rsidP="00D22EE7">
      <w:pPr>
        <w:spacing w:line="300" w:lineRule="exact"/>
        <w:rPr>
          <w:sz w:val="24"/>
          <w:szCs w:val="24"/>
        </w:rPr>
      </w:pPr>
      <w:r w:rsidRPr="000A0A9A">
        <w:rPr>
          <w:rFonts w:hint="eastAsia"/>
          <w:sz w:val="24"/>
          <w:szCs w:val="24"/>
        </w:rPr>
        <w:t xml:space="preserve">　⑶　</w:t>
      </w:r>
      <w:r w:rsidR="00522A4A" w:rsidRPr="000A0A9A">
        <w:rPr>
          <w:sz w:val="24"/>
          <w:szCs w:val="24"/>
        </w:rPr>
        <w:t>質問時間</w:t>
      </w:r>
    </w:p>
    <w:p w14:paraId="1207CCE7" w14:textId="20B6892B"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522A4A" w:rsidRPr="000A0A9A">
        <w:rPr>
          <w:rFonts w:hint="eastAsia"/>
          <w:sz w:val="24"/>
          <w:szCs w:val="24"/>
        </w:rPr>
        <w:t>会派の基本持ち時間（一律配分時間）を</w:t>
      </w:r>
      <w:r w:rsidR="00522A4A" w:rsidRPr="000A0A9A">
        <w:rPr>
          <w:sz w:val="24"/>
          <w:szCs w:val="24"/>
        </w:rPr>
        <w:t>50分とし、所属議員１人当たり１分を乗じた時間数を基本時間に加算した時間を、各会派の質問持ち時間とする。ただし、端数は５分単位の二捨三入とする。</w:t>
      </w:r>
    </w:p>
    <w:p w14:paraId="504C86B8" w14:textId="6A9F12B7" w:rsidR="00522A4A" w:rsidRPr="000A0A9A" w:rsidRDefault="00EE6051" w:rsidP="00D22EE7">
      <w:pPr>
        <w:spacing w:line="300" w:lineRule="exact"/>
        <w:rPr>
          <w:sz w:val="24"/>
          <w:szCs w:val="24"/>
        </w:rPr>
      </w:pPr>
      <w:r w:rsidRPr="000A0A9A">
        <w:rPr>
          <w:rFonts w:hint="eastAsia"/>
          <w:sz w:val="24"/>
          <w:szCs w:val="24"/>
        </w:rPr>
        <w:t xml:space="preserve">　⑷　</w:t>
      </w:r>
      <w:r w:rsidR="00522A4A" w:rsidRPr="000A0A9A">
        <w:rPr>
          <w:sz w:val="24"/>
          <w:szCs w:val="24"/>
        </w:rPr>
        <w:t>質問補助者</w:t>
      </w:r>
    </w:p>
    <w:p w14:paraId="22D921A7" w14:textId="36742481"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522A4A" w:rsidRPr="000A0A9A">
        <w:rPr>
          <w:rFonts w:hint="eastAsia"/>
          <w:sz w:val="24"/>
          <w:szCs w:val="24"/>
        </w:rPr>
        <w:t>質問補助者（以下「補助者」という。）を希望する会派は、発言通告書（別紙様式）に補助者の氏名を記載する。</w:t>
      </w:r>
    </w:p>
    <w:p w14:paraId="7EECD137" w14:textId="617E99A4"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522A4A" w:rsidRPr="000A0A9A">
        <w:rPr>
          <w:rFonts w:hint="eastAsia"/>
          <w:sz w:val="24"/>
          <w:szCs w:val="24"/>
        </w:rPr>
        <w:t>なお、補助者は議員１名</w:t>
      </w:r>
      <w:r w:rsidR="00396FA4" w:rsidRPr="000A0A9A">
        <w:rPr>
          <w:rFonts w:hint="eastAsia"/>
          <w:sz w:val="24"/>
          <w:szCs w:val="24"/>
        </w:rPr>
        <w:t>（質問者１名につき</w:t>
      </w:r>
      <w:r w:rsidR="00A42FD7" w:rsidRPr="000A0A9A">
        <w:rPr>
          <w:rFonts w:hint="eastAsia"/>
          <w:sz w:val="24"/>
          <w:szCs w:val="24"/>
        </w:rPr>
        <w:t>補助者１名</w:t>
      </w:r>
      <w:r w:rsidR="00396FA4" w:rsidRPr="000A0A9A">
        <w:rPr>
          <w:rFonts w:hint="eastAsia"/>
          <w:sz w:val="24"/>
          <w:szCs w:val="24"/>
        </w:rPr>
        <w:t>）</w:t>
      </w:r>
      <w:r w:rsidR="00522A4A" w:rsidRPr="000A0A9A">
        <w:rPr>
          <w:rFonts w:hint="eastAsia"/>
          <w:sz w:val="24"/>
          <w:szCs w:val="24"/>
        </w:rPr>
        <w:t>とし、質問者待機席に着席する。</w:t>
      </w:r>
    </w:p>
    <w:p w14:paraId="5E232B1B" w14:textId="77777777" w:rsidR="00522A4A" w:rsidRPr="000A0A9A" w:rsidRDefault="00522A4A" w:rsidP="00D22EE7">
      <w:pPr>
        <w:spacing w:line="300" w:lineRule="exact"/>
        <w:rPr>
          <w:sz w:val="24"/>
          <w:szCs w:val="24"/>
        </w:rPr>
      </w:pPr>
    </w:p>
    <w:p w14:paraId="06C2422F" w14:textId="77777777" w:rsidR="00522A4A" w:rsidRPr="000A0A9A" w:rsidRDefault="00522A4A" w:rsidP="00D22EE7">
      <w:pPr>
        <w:spacing w:line="300" w:lineRule="exact"/>
        <w:rPr>
          <w:rFonts w:ascii="ＭＳ ゴシック" w:eastAsia="ＭＳ ゴシック" w:hAnsi="ＭＳ ゴシック"/>
          <w:sz w:val="24"/>
          <w:szCs w:val="24"/>
        </w:rPr>
      </w:pPr>
      <w:r w:rsidRPr="000A0A9A">
        <w:rPr>
          <w:rFonts w:ascii="ＭＳ ゴシック" w:eastAsia="ＭＳ ゴシック" w:hAnsi="ＭＳ ゴシック" w:hint="eastAsia"/>
          <w:sz w:val="24"/>
          <w:szCs w:val="24"/>
        </w:rPr>
        <w:t>２　一般質問</w:t>
      </w:r>
    </w:p>
    <w:p w14:paraId="6571BF37" w14:textId="3E8D55B6" w:rsidR="00522A4A" w:rsidRPr="000A0A9A" w:rsidRDefault="00522A4A" w:rsidP="00D22EE7">
      <w:pPr>
        <w:spacing w:line="300" w:lineRule="exact"/>
        <w:rPr>
          <w:sz w:val="24"/>
          <w:szCs w:val="24"/>
        </w:rPr>
      </w:pPr>
      <w:r w:rsidRPr="000A0A9A">
        <w:rPr>
          <w:rFonts w:hint="eastAsia"/>
          <w:sz w:val="24"/>
          <w:szCs w:val="24"/>
        </w:rPr>
        <w:t xml:space="preserve">　</w:t>
      </w:r>
      <w:r w:rsidR="00EE6051" w:rsidRPr="000A0A9A">
        <w:rPr>
          <w:rFonts w:hint="eastAsia"/>
          <w:sz w:val="24"/>
          <w:szCs w:val="24"/>
        </w:rPr>
        <w:t xml:space="preserve">⑴　</w:t>
      </w:r>
      <w:r w:rsidRPr="000A0A9A">
        <w:rPr>
          <w:rFonts w:hint="eastAsia"/>
          <w:sz w:val="24"/>
          <w:szCs w:val="24"/>
        </w:rPr>
        <w:t>質問機会</w:t>
      </w:r>
    </w:p>
    <w:p w14:paraId="57C19F62" w14:textId="77077460"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522A4A" w:rsidRPr="000A0A9A">
        <w:rPr>
          <w:rFonts w:hint="eastAsia"/>
          <w:sz w:val="24"/>
          <w:szCs w:val="24"/>
        </w:rPr>
        <w:t>任期中１人４回は質問できることを基本とし、各年度において全ての議員が質問できる機会を確保する。</w:t>
      </w:r>
    </w:p>
    <w:p w14:paraId="117794A8" w14:textId="10DF62F7" w:rsidR="00522A4A" w:rsidRPr="000A0A9A" w:rsidRDefault="00522A4A" w:rsidP="00D22EE7">
      <w:pPr>
        <w:spacing w:line="300" w:lineRule="exact"/>
        <w:rPr>
          <w:sz w:val="24"/>
          <w:szCs w:val="24"/>
        </w:rPr>
      </w:pPr>
      <w:r w:rsidRPr="000A0A9A">
        <w:rPr>
          <w:rFonts w:hint="eastAsia"/>
          <w:sz w:val="24"/>
          <w:szCs w:val="24"/>
        </w:rPr>
        <w:t xml:space="preserve">　</w:t>
      </w:r>
      <w:r w:rsidR="00EE6051" w:rsidRPr="000A0A9A">
        <w:rPr>
          <w:rFonts w:hint="eastAsia"/>
          <w:sz w:val="24"/>
          <w:szCs w:val="24"/>
        </w:rPr>
        <w:t xml:space="preserve">⑵　</w:t>
      </w:r>
      <w:r w:rsidRPr="000A0A9A">
        <w:rPr>
          <w:rFonts w:hint="eastAsia"/>
          <w:sz w:val="24"/>
          <w:szCs w:val="24"/>
        </w:rPr>
        <w:t>割当て</w:t>
      </w:r>
    </w:p>
    <w:p w14:paraId="338E9E37" w14:textId="79CF2C40" w:rsidR="00522A4A" w:rsidRPr="000A0A9A" w:rsidRDefault="00EE6051" w:rsidP="00D22EE7">
      <w:pPr>
        <w:spacing w:line="300" w:lineRule="exact"/>
        <w:rPr>
          <w:sz w:val="24"/>
          <w:szCs w:val="24"/>
        </w:rPr>
      </w:pPr>
      <w:r w:rsidRPr="000A0A9A">
        <w:rPr>
          <w:rFonts w:hint="eastAsia"/>
          <w:sz w:val="24"/>
          <w:szCs w:val="24"/>
        </w:rPr>
        <w:t xml:space="preserve">　　　</w:t>
      </w:r>
      <w:r w:rsidR="00522A4A" w:rsidRPr="000A0A9A">
        <w:rPr>
          <w:rFonts w:hint="eastAsia"/>
          <w:sz w:val="24"/>
          <w:szCs w:val="24"/>
        </w:rPr>
        <w:t>定例会ごとに質問者数を会派比率により按分し、各会派に割り当てる。</w:t>
      </w:r>
    </w:p>
    <w:p w14:paraId="01586BC4" w14:textId="0A387E6C" w:rsidR="00522A4A" w:rsidRPr="000A0A9A" w:rsidRDefault="00EE6051" w:rsidP="00D22EE7">
      <w:pPr>
        <w:spacing w:line="300" w:lineRule="exact"/>
        <w:rPr>
          <w:sz w:val="24"/>
          <w:szCs w:val="24"/>
        </w:rPr>
      </w:pPr>
      <w:r w:rsidRPr="000A0A9A">
        <w:rPr>
          <w:rFonts w:hint="eastAsia"/>
          <w:sz w:val="24"/>
          <w:szCs w:val="24"/>
        </w:rPr>
        <w:t xml:space="preserve">　⑶　</w:t>
      </w:r>
      <w:r w:rsidR="00522A4A" w:rsidRPr="000A0A9A">
        <w:rPr>
          <w:rFonts w:hint="eastAsia"/>
          <w:sz w:val="24"/>
          <w:szCs w:val="24"/>
        </w:rPr>
        <w:t>質問日数</w:t>
      </w:r>
    </w:p>
    <w:p w14:paraId="382AF221" w14:textId="10B38034" w:rsidR="00522A4A" w:rsidRPr="000A0A9A" w:rsidRDefault="00EE6051" w:rsidP="00D22EE7">
      <w:pPr>
        <w:spacing w:line="300" w:lineRule="exact"/>
        <w:rPr>
          <w:sz w:val="24"/>
          <w:szCs w:val="24"/>
        </w:rPr>
      </w:pPr>
      <w:r w:rsidRPr="000A0A9A">
        <w:rPr>
          <w:rFonts w:hint="eastAsia"/>
          <w:sz w:val="24"/>
          <w:szCs w:val="24"/>
        </w:rPr>
        <w:t xml:space="preserve">　　　</w:t>
      </w:r>
      <w:r w:rsidR="00522A4A" w:rsidRPr="000A0A9A">
        <w:rPr>
          <w:rFonts w:hint="eastAsia"/>
          <w:sz w:val="24"/>
          <w:szCs w:val="24"/>
        </w:rPr>
        <w:t>各定例会で３日間とする。</w:t>
      </w:r>
    </w:p>
    <w:p w14:paraId="70724B4C" w14:textId="313FC700" w:rsidR="00522A4A" w:rsidRPr="000A0A9A" w:rsidRDefault="00EE6051" w:rsidP="00D22EE7">
      <w:pPr>
        <w:spacing w:line="300" w:lineRule="exact"/>
        <w:rPr>
          <w:sz w:val="24"/>
          <w:szCs w:val="24"/>
        </w:rPr>
      </w:pPr>
      <w:r w:rsidRPr="000A0A9A">
        <w:rPr>
          <w:rFonts w:hint="eastAsia"/>
          <w:sz w:val="24"/>
          <w:szCs w:val="24"/>
        </w:rPr>
        <w:t xml:space="preserve">　⑷　</w:t>
      </w:r>
      <w:r w:rsidR="00522A4A" w:rsidRPr="000A0A9A">
        <w:rPr>
          <w:rFonts w:hint="eastAsia"/>
          <w:sz w:val="24"/>
          <w:szCs w:val="24"/>
        </w:rPr>
        <w:t>質問順位</w:t>
      </w:r>
    </w:p>
    <w:p w14:paraId="6BBF916D" w14:textId="0DEFDC99"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FA01D4" w:rsidRPr="000A0A9A">
        <w:rPr>
          <w:rFonts w:hint="eastAsia"/>
          <w:sz w:val="24"/>
          <w:szCs w:val="24"/>
        </w:rPr>
        <w:t>所属議員数の多い会派順に、</w:t>
      </w:r>
      <w:r w:rsidR="00522A4A" w:rsidRPr="000A0A9A">
        <w:rPr>
          <w:rFonts w:hint="eastAsia"/>
          <w:sz w:val="24"/>
          <w:szCs w:val="24"/>
        </w:rPr>
        <w:t>会派別質問者数を勘案した質問順位案を議会運営委員会に諮って決定する。</w:t>
      </w:r>
    </w:p>
    <w:p w14:paraId="45EE9214" w14:textId="637437EF" w:rsidR="006A1818" w:rsidRPr="000A0A9A" w:rsidRDefault="006A1818" w:rsidP="00D22EE7">
      <w:pPr>
        <w:spacing w:line="300" w:lineRule="exact"/>
        <w:ind w:left="488" w:hangingChars="200" w:hanging="488"/>
        <w:rPr>
          <w:sz w:val="24"/>
          <w:szCs w:val="24"/>
        </w:rPr>
      </w:pPr>
      <w:r w:rsidRPr="000A0A9A">
        <w:rPr>
          <w:rFonts w:hint="eastAsia"/>
          <w:sz w:val="24"/>
          <w:szCs w:val="24"/>
        </w:rPr>
        <w:t xml:space="preserve">　⑸　答弁順位</w:t>
      </w:r>
    </w:p>
    <w:p w14:paraId="7C92C056" w14:textId="67248476" w:rsidR="006A1818" w:rsidRPr="000A0A9A" w:rsidRDefault="006A1818" w:rsidP="00D22EE7">
      <w:pPr>
        <w:spacing w:line="300" w:lineRule="exact"/>
        <w:ind w:leftChars="-1" w:left="489" w:hangingChars="201" w:hanging="491"/>
        <w:rPr>
          <w:sz w:val="24"/>
          <w:szCs w:val="24"/>
        </w:rPr>
      </w:pPr>
      <w:r w:rsidRPr="000A0A9A">
        <w:rPr>
          <w:rFonts w:hint="eastAsia"/>
          <w:sz w:val="24"/>
          <w:szCs w:val="24"/>
        </w:rPr>
        <w:t xml:space="preserve">　　　質問に対する答弁順位については、原則として、発言通告書に記載の発言要旨（項目及び内容）の順序に応じて答弁するよう</w:t>
      </w:r>
      <w:r w:rsidR="0043305E" w:rsidRPr="000A0A9A">
        <w:rPr>
          <w:rFonts w:hint="eastAsia"/>
          <w:sz w:val="24"/>
          <w:szCs w:val="24"/>
        </w:rPr>
        <w:t>理事者</w:t>
      </w:r>
      <w:r w:rsidRPr="000A0A9A">
        <w:rPr>
          <w:rFonts w:hint="eastAsia"/>
          <w:sz w:val="24"/>
          <w:szCs w:val="24"/>
        </w:rPr>
        <w:t>に求める。ただし、複数の項目</w:t>
      </w:r>
      <w:r w:rsidR="000979AF" w:rsidRPr="000A0A9A">
        <w:rPr>
          <w:rFonts w:hint="eastAsia"/>
          <w:sz w:val="24"/>
          <w:szCs w:val="24"/>
        </w:rPr>
        <w:t>又は内容</w:t>
      </w:r>
      <w:r w:rsidRPr="000A0A9A">
        <w:rPr>
          <w:rFonts w:hint="eastAsia"/>
          <w:sz w:val="24"/>
          <w:szCs w:val="24"/>
        </w:rPr>
        <w:t>がある場合は、一括して行うことができる。</w:t>
      </w:r>
    </w:p>
    <w:p w14:paraId="2F3AF550" w14:textId="1C559CCD" w:rsidR="00522A4A" w:rsidRPr="000A0A9A" w:rsidRDefault="00522A4A" w:rsidP="00D22EE7">
      <w:pPr>
        <w:spacing w:line="300" w:lineRule="exact"/>
        <w:rPr>
          <w:sz w:val="24"/>
          <w:szCs w:val="24"/>
        </w:rPr>
      </w:pPr>
      <w:r w:rsidRPr="000A0A9A">
        <w:rPr>
          <w:rFonts w:hint="eastAsia"/>
          <w:sz w:val="24"/>
          <w:szCs w:val="24"/>
        </w:rPr>
        <w:t xml:space="preserve">　</w:t>
      </w:r>
      <w:r w:rsidR="00207009" w:rsidRPr="000A0A9A">
        <w:rPr>
          <w:rFonts w:hint="eastAsia"/>
          <w:sz w:val="24"/>
          <w:szCs w:val="24"/>
        </w:rPr>
        <w:t>⑹</w:t>
      </w:r>
      <w:r w:rsidR="00EE6051" w:rsidRPr="000A0A9A">
        <w:rPr>
          <w:rFonts w:hint="eastAsia"/>
          <w:sz w:val="24"/>
          <w:szCs w:val="24"/>
        </w:rPr>
        <w:t xml:space="preserve">　</w:t>
      </w:r>
      <w:r w:rsidRPr="000A0A9A">
        <w:rPr>
          <w:rFonts w:hint="eastAsia"/>
          <w:sz w:val="24"/>
          <w:szCs w:val="24"/>
        </w:rPr>
        <w:t>質問時間及び答弁時間</w:t>
      </w:r>
    </w:p>
    <w:p w14:paraId="03E1DB81" w14:textId="46C98B1C" w:rsidR="00522A4A" w:rsidRPr="000A0A9A" w:rsidRDefault="00EE6051" w:rsidP="00D22EE7">
      <w:pPr>
        <w:spacing w:line="300" w:lineRule="exact"/>
        <w:ind w:left="488" w:hangingChars="200" w:hanging="488"/>
        <w:rPr>
          <w:spacing w:val="-2"/>
          <w:sz w:val="24"/>
          <w:szCs w:val="24"/>
        </w:rPr>
      </w:pPr>
      <w:r w:rsidRPr="000A0A9A">
        <w:rPr>
          <w:rFonts w:hint="eastAsia"/>
          <w:sz w:val="24"/>
          <w:szCs w:val="24"/>
        </w:rPr>
        <w:t xml:space="preserve">　　　</w:t>
      </w:r>
      <w:r w:rsidR="00522A4A" w:rsidRPr="000A0A9A">
        <w:rPr>
          <w:rFonts w:hint="eastAsia"/>
          <w:spacing w:val="-2"/>
          <w:sz w:val="24"/>
          <w:szCs w:val="24"/>
        </w:rPr>
        <w:t>質問時間は再質問を含め１人15分とし、答弁時間と合わせて概ね30分以内とする。</w:t>
      </w:r>
    </w:p>
    <w:p w14:paraId="641976FF" w14:textId="4AE42145" w:rsidR="00522A4A" w:rsidRDefault="00522A4A" w:rsidP="00D22EE7">
      <w:pPr>
        <w:spacing w:line="300" w:lineRule="exact"/>
        <w:rPr>
          <w:sz w:val="24"/>
          <w:szCs w:val="24"/>
        </w:rPr>
      </w:pPr>
    </w:p>
    <w:p w14:paraId="247C3C4C" w14:textId="79640E15" w:rsidR="00B744D1" w:rsidRPr="00F44DB4" w:rsidRDefault="00B744D1" w:rsidP="00D22EE7">
      <w:pPr>
        <w:spacing w:line="300" w:lineRule="exact"/>
        <w:rPr>
          <w:rFonts w:ascii="ＭＳ ゴシック" w:eastAsia="ＭＳ ゴシック" w:hAnsi="ＭＳ ゴシック"/>
          <w:sz w:val="24"/>
          <w:szCs w:val="24"/>
        </w:rPr>
      </w:pPr>
      <w:r w:rsidRPr="00F44DB4">
        <w:rPr>
          <w:rFonts w:ascii="ＭＳ ゴシック" w:eastAsia="ＭＳ ゴシック" w:hAnsi="ＭＳ ゴシック" w:hint="eastAsia"/>
          <w:sz w:val="24"/>
          <w:szCs w:val="24"/>
        </w:rPr>
        <w:t>３　一般質問</w:t>
      </w:r>
      <w:r w:rsidR="00023A50" w:rsidRPr="00F44DB4">
        <w:rPr>
          <w:rFonts w:ascii="ＭＳ ゴシック" w:eastAsia="ＭＳ ゴシック" w:hAnsi="ＭＳ ゴシック" w:hint="eastAsia"/>
          <w:sz w:val="24"/>
          <w:szCs w:val="24"/>
        </w:rPr>
        <w:t>に係る特例（オンライン一般質問関係）</w:t>
      </w:r>
    </w:p>
    <w:p w14:paraId="4D21F1B2" w14:textId="37262794" w:rsidR="00B744D1" w:rsidRPr="00F44DB4" w:rsidRDefault="00B744D1" w:rsidP="00D22EE7">
      <w:pPr>
        <w:spacing w:line="300" w:lineRule="exact"/>
        <w:rPr>
          <w:sz w:val="24"/>
          <w:szCs w:val="24"/>
        </w:rPr>
      </w:pPr>
      <w:r w:rsidRPr="00F44DB4">
        <w:rPr>
          <w:rFonts w:hint="eastAsia"/>
          <w:sz w:val="24"/>
          <w:szCs w:val="24"/>
        </w:rPr>
        <w:t xml:space="preserve">　⑴　基本原則</w:t>
      </w:r>
    </w:p>
    <w:p w14:paraId="2A421B72" w14:textId="381750AF" w:rsidR="00B744D1" w:rsidRPr="00F44DB4" w:rsidRDefault="00B744D1" w:rsidP="00D22EE7">
      <w:pPr>
        <w:spacing w:line="300" w:lineRule="exact"/>
        <w:ind w:left="488" w:hangingChars="200" w:hanging="488"/>
        <w:rPr>
          <w:sz w:val="24"/>
          <w:szCs w:val="24"/>
        </w:rPr>
      </w:pPr>
      <w:r w:rsidRPr="00F44DB4">
        <w:rPr>
          <w:rFonts w:hint="eastAsia"/>
          <w:sz w:val="24"/>
          <w:szCs w:val="24"/>
        </w:rPr>
        <w:t xml:space="preserve">　　　一般質問を予定している議員が、当該質問日の本会議を欠席せざるを得ない場合は、同一会派内で質問順位の変更について調整</w:t>
      </w:r>
      <w:r w:rsidR="00023A50" w:rsidRPr="00F44DB4">
        <w:rPr>
          <w:rFonts w:hint="eastAsia"/>
          <w:sz w:val="24"/>
          <w:szCs w:val="24"/>
        </w:rPr>
        <w:t>し</w:t>
      </w:r>
      <w:r w:rsidRPr="00F44DB4">
        <w:rPr>
          <w:rFonts w:hint="eastAsia"/>
          <w:sz w:val="24"/>
          <w:szCs w:val="24"/>
        </w:rPr>
        <w:t>、できる限り議場で質問</w:t>
      </w:r>
      <w:r w:rsidR="002601F2" w:rsidRPr="00F44DB4">
        <w:rPr>
          <w:rFonts w:hint="eastAsia"/>
          <w:sz w:val="24"/>
          <w:szCs w:val="24"/>
        </w:rPr>
        <w:t>す</w:t>
      </w:r>
      <w:r w:rsidRPr="00F44DB4">
        <w:rPr>
          <w:rFonts w:hint="eastAsia"/>
          <w:sz w:val="24"/>
          <w:szCs w:val="24"/>
        </w:rPr>
        <w:t>るよう努めなければならない。</w:t>
      </w:r>
    </w:p>
    <w:p w14:paraId="4523BFD4" w14:textId="1D55931F" w:rsidR="00B744D1" w:rsidRPr="00F44DB4" w:rsidRDefault="00B744D1" w:rsidP="00D22EE7">
      <w:pPr>
        <w:spacing w:line="300" w:lineRule="exact"/>
        <w:rPr>
          <w:sz w:val="24"/>
          <w:szCs w:val="24"/>
        </w:rPr>
      </w:pPr>
      <w:r w:rsidRPr="00F44DB4">
        <w:rPr>
          <w:rFonts w:hint="eastAsia"/>
          <w:sz w:val="24"/>
          <w:szCs w:val="24"/>
        </w:rPr>
        <w:t xml:space="preserve">　⑵　</w:t>
      </w:r>
      <w:r w:rsidR="00E52C4B" w:rsidRPr="00F44DB4">
        <w:rPr>
          <w:rFonts w:hint="eastAsia"/>
          <w:sz w:val="24"/>
          <w:szCs w:val="24"/>
        </w:rPr>
        <w:t>通信環境に不具合が生じた場合の対応</w:t>
      </w:r>
    </w:p>
    <w:p w14:paraId="0782F293" w14:textId="53A14C78" w:rsidR="00B744D1" w:rsidRPr="00F44DB4" w:rsidRDefault="00B744D1" w:rsidP="00D22EE7">
      <w:pPr>
        <w:spacing w:line="300" w:lineRule="exact"/>
        <w:ind w:left="488" w:hangingChars="200" w:hanging="488"/>
        <w:rPr>
          <w:sz w:val="24"/>
          <w:szCs w:val="24"/>
        </w:rPr>
      </w:pPr>
      <w:r w:rsidRPr="00F44DB4">
        <w:rPr>
          <w:rFonts w:hint="eastAsia"/>
          <w:sz w:val="24"/>
          <w:szCs w:val="24"/>
        </w:rPr>
        <w:t xml:space="preserve">　　　</w:t>
      </w:r>
      <w:r w:rsidR="00E52C4B" w:rsidRPr="00F44DB4">
        <w:rPr>
          <w:rFonts w:hint="eastAsia"/>
          <w:sz w:val="24"/>
          <w:szCs w:val="24"/>
        </w:rPr>
        <w:t>議長は、映像と音声の送受信に障害があり、オンラインによる一般質問の開始又は続行に支障があると判断したときは、次のとおり取り扱う。</w:t>
      </w:r>
    </w:p>
    <w:p w14:paraId="2CDD38EC" w14:textId="5A337EA4" w:rsidR="00B744D1" w:rsidRPr="00F44DB4" w:rsidRDefault="00BF611D" w:rsidP="00D22EE7">
      <w:pPr>
        <w:spacing w:line="300" w:lineRule="exact"/>
        <w:ind w:left="733" w:hangingChars="300" w:hanging="733"/>
        <w:rPr>
          <w:sz w:val="24"/>
          <w:szCs w:val="24"/>
        </w:rPr>
      </w:pPr>
      <w:r w:rsidRPr="00F44DB4">
        <w:rPr>
          <w:rFonts w:hint="eastAsia"/>
          <w:sz w:val="24"/>
          <w:szCs w:val="24"/>
        </w:rPr>
        <w:t xml:space="preserve">　　①　通信環境の確認を行う。なお、通信環境の確認のための時間は、概ね20分とする。</w:t>
      </w:r>
    </w:p>
    <w:p w14:paraId="048E4D0C" w14:textId="275F0F29" w:rsidR="00BF611D" w:rsidRPr="00B744D1" w:rsidRDefault="00BF611D" w:rsidP="00D22EE7">
      <w:pPr>
        <w:spacing w:line="300" w:lineRule="exact"/>
        <w:ind w:left="733" w:hangingChars="300" w:hanging="733"/>
        <w:rPr>
          <w:sz w:val="24"/>
          <w:szCs w:val="24"/>
        </w:rPr>
      </w:pPr>
      <w:r w:rsidRPr="00F44DB4">
        <w:rPr>
          <w:rFonts w:hint="eastAsia"/>
          <w:sz w:val="24"/>
          <w:szCs w:val="24"/>
        </w:rPr>
        <w:lastRenderedPageBreak/>
        <w:t xml:space="preserve">　　②　確認の結果、質問の開始又は続行が困難であると認められるときは、当該質問を終了する。なお、当該質問に係る質問機会の取扱いについては、質問者の申し出に基づき議会運営委員会において協議する。</w:t>
      </w:r>
    </w:p>
    <w:p w14:paraId="7DBACC6B" w14:textId="77777777" w:rsidR="00B744D1" w:rsidRPr="000A0A9A" w:rsidRDefault="00B744D1" w:rsidP="00D22EE7">
      <w:pPr>
        <w:spacing w:line="300" w:lineRule="exact"/>
        <w:rPr>
          <w:sz w:val="24"/>
          <w:szCs w:val="24"/>
        </w:rPr>
      </w:pPr>
    </w:p>
    <w:p w14:paraId="3FF6F4D8" w14:textId="47F59408" w:rsidR="00522A4A" w:rsidRPr="000A0A9A" w:rsidRDefault="00B81F11" w:rsidP="00D22EE7">
      <w:pPr>
        <w:spacing w:line="300" w:lineRule="exact"/>
        <w:rPr>
          <w:rFonts w:ascii="ＭＳ ゴシック" w:eastAsia="ＭＳ ゴシック" w:hAnsi="ＭＳ ゴシック"/>
          <w:sz w:val="24"/>
          <w:szCs w:val="24"/>
        </w:rPr>
      </w:pPr>
      <w:r w:rsidRPr="00F44DB4">
        <w:rPr>
          <w:rFonts w:ascii="ＭＳ ゴシック" w:eastAsia="ＭＳ ゴシック" w:hAnsi="ＭＳ ゴシック" w:hint="eastAsia"/>
          <w:sz w:val="24"/>
          <w:szCs w:val="24"/>
        </w:rPr>
        <w:t>４</w:t>
      </w:r>
      <w:r w:rsidR="00522A4A" w:rsidRPr="000A0A9A">
        <w:rPr>
          <w:rFonts w:ascii="ＭＳ ゴシック" w:eastAsia="ＭＳ ゴシック" w:hAnsi="ＭＳ ゴシック" w:hint="eastAsia"/>
          <w:sz w:val="24"/>
          <w:szCs w:val="24"/>
        </w:rPr>
        <w:t xml:space="preserve">　代表・一般質問における共通事項</w:t>
      </w:r>
    </w:p>
    <w:p w14:paraId="001BE501" w14:textId="1D082FBC" w:rsidR="00522A4A" w:rsidRPr="000A0A9A" w:rsidRDefault="00EE6051" w:rsidP="00D22EE7">
      <w:pPr>
        <w:spacing w:line="300" w:lineRule="exact"/>
        <w:rPr>
          <w:sz w:val="24"/>
          <w:szCs w:val="24"/>
        </w:rPr>
      </w:pPr>
      <w:r w:rsidRPr="000A0A9A">
        <w:rPr>
          <w:rFonts w:hint="eastAsia"/>
          <w:sz w:val="24"/>
          <w:szCs w:val="24"/>
        </w:rPr>
        <w:t xml:space="preserve">　⑴　</w:t>
      </w:r>
      <w:r w:rsidR="00522A4A" w:rsidRPr="000A0A9A">
        <w:rPr>
          <w:rFonts w:hint="eastAsia"/>
          <w:sz w:val="24"/>
          <w:szCs w:val="24"/>
        </w:rPr>
        <w:t>発言通告</w:t>
      </w:r>
    </w:p>
    <w:p w14:paraId="492D055E" w14:textId="5E1C00EF" w:rsidR="00522A4A" w:rsidRPr="000A0A9A" w:rsidRDefault="00522A4A" w:rsidP="00D22EE7">
      <w:pPr>
        <w:spacing w:line="300" w:lineRule="exact"/>
        <w:ind w:left="488" w:hangingChars="200" w:hanging="488"/>
        <w:rPr>
          <w:sz w:val="24"/>
          <w:szCs w:val="24"/>
        </w:rPr>
      </w:pPr>
      <w:r w:rsidRPr="000A0A9A">
        <w:rPr>
          <w:rFonts w:hint="eastAsia"/>
          <w:sz w:val="24"/>
          <w:szCs w:val="24"/>
        </w:rPr>
        <w:t xml:space="preserve">　　　発言通告書は別紙様式のとおりとし、発言の要旨には、発言順に具体的な内容を記載することとする。</w:t>
      </w:r>
    </w:p>
    <w:p w14:paraId="5F33D538" w14:textId="1C255769"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522A4A" w:rsidRPr="000A0A9A">
        <w:rPr>
          <w:rFonts w:hint="eastAsia"/>
          <w:sz w:val="24"/>
          <w:szCs w:val="24"/>
        </w:rPr>
        <w:t>提出期限は、質問日の２日前の午後１時までとする。ただし、府の休日にあたる日は、日数に算入しないものとする。</w:t>
      </w:r>
    </w:p>
    <w:p w14:paraId="6287A70C" w14:textId="601465B3" w:rsidR="00522A4A" w:rsidRPr="000A0A9A" w:rsidRDefault="00EE6051" w:rsidP="00D22EE7">
      <w:pPr>
        <w:spacing w:line="300" w:lineRule="exact"/>
        <w:rPr>
          <w:sz w:val="24"/>
          <w:szCs w:val="24"/>
        </w:rPr>
      </w:pPr>
      <w:r w:rsidRPr="000A0A9A">
        <w:rPr>
          <w:rFonts w:hint="eastAsia"/>
          <w:sz w:val="24"/>
          <w:szCs w:val="24"/>
        </w:rPr>
        <w:t xml:space="preserve">　⑵　</w:t>
      </w:r>
      <w:r w:rsidR="00522A4A" w:rsidRPr="000A0A9A">
        <w:rPr>
          <w:sz w:val="24"/>
          <w:szCs w:val="24"/>
        </w:rPr>
        <w:t>質問</w:t>
      </w:r>
    </w:p>
    <w:p w14:paraId="0920722C" w14:textId="72BBEEEB"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522A4A" w:rsidRPr="000A0A9A">
        <w:rPr>
          <w:rFonts w:hint="eastAsia"/>
          <w:sz w:val="24"/>
          <w:szCs w:val="24"/>
        </w:rPr>
        <w:t>発言通告書の項目順に行うこととする。ただし、質問項目の順序変更及び質問を</w:t>
      </w:r>
      <w:r w:rsidR="00037370" w:rsidRPr="000A0A9A">
        <w:rPr>
          <w:rFonts w:hint="eastAsia"/>
          <w:sz w:val="24"/>
          <w:szCs w:val="24"/>
        </w:rPr>
        <w:t>しない項目が発生した場合は、質問中に議長へその旨を伝えなければな</w:t>
      </w:r>
      <w:r w:rsidR="00522A4A" w:rsidRPr="000A0A9A">
        <w:rPr>
          <w:rFonts w:hint="eastAsia"/>
          <w:sz w:val="24"/>
          <w:szCs w:val="24"/>
        </w:rPr>
        <w:t>らない。</w:t>
      </w:r>
    </w:p>
    <w:p w14:paraId="3CC8AA4C" w14:textId="72B1D1A8"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522A4A" w:rsidRPr="000A0A9A">
        <w:rPr>
          <w:rFonts w:hint="eastAsia"/>
          <w:sz w:val="24"/>
          <w:szCs w:val="24"/>
        </w:rPr>
        <w:t>また、発言通告書に記載していない事項（発言通告書の項目、内容、答弁者）を加えないこと。ただし、再質問（発言通告書の項目・内容に対する２回目以降の質問をいう。）についてはこの限りでない。</w:t>
      </w:r>
    </w:p>
    <w:p w14:paraId="7939F4CE" w14:textId="6103E1F5" w:rsidR="00522A4A" w:rsidRPr="000A0A9A" w:rsidRDefault="00EE6051" w:rsidP="00D22EE7">
      <w:pPr>
        <w:spacing w:line="300" w:lineRule="exact"/>
        <w:rPr>
          <w:sz w:val="24"/>
          <w:szCs w:val="24"/>
        </w:rPr>
      </w:pPr>
      <w:r w:rsidRPr="000A0A9A">
        <w:rPr>
          <w:rFonts w:hint="eastAsia"/>
          <w:sz w:val="24"/>
          <w:szCs w:val="24"/>
        </w:rPr>
        <w:t xml:space="preserve">　⑶　</w:t>
      </w:r>
      <w:r w:rsidR="00522A4A" w:rsidRPr="000A0A9A">
        <w:rPr>
          <w:sz w:val="24"/>
          <w:szCs w:val="24"/>
        </w:rPr>
        <w:t>再質問</w:t>
      </w:r>
    </w:p>
    <w:p w14:paraId="3F7182D0" w14:textId="7A299FD8"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522A4A" w:rsidRPr="000A0A9A">
        <w:rPr>
          <w:rFonts w:hint="eastAsia"/>
          <w:sz w:val="24"/>
          <w:szCs w:val="24"/>
        </w:rPr>
        <w:t>再質問を行う場合は、対象とする質問事項（発言通告書の項目及び内容をいう。）と答弁を求める者を明らかにすることとする。</w:t>
      </w:r>
    </w:p>
    <w:p w14:paraId="00B448B2" w14:textId="415C0E9A" w:rsidR="00522A4A" w:rsidRPr="000A0A9A" w:rsidRDefault="00EE6051" w:rsidP="00D22EE7">
      <w:pPr>
        <w:spacing w:line="300" w:lineRule="exact"/>
        <w:rPr>
          <w:sz w:val="24"/>
          <w:szCs w:val="24"/>
        </w:rPr>
      </w:pPr>
      <w:r w:rsidRPr="000A0A9A">
        <w:rPr>
          <w:rFonts w:hint="eastAsia"/>
          <w:sz w:val="24"/>
          <w:szCs w:val="24"/>
        </w:rPr>
        <w:t xml:space="preserve">　⑷　</w:t>
      </w:r>
      <w:r w:rsidR="00522A4A" w:rsidRPr="000A0A9A">
        <w:rPr>
          <w:rFonts w:hint="eastAsia"/>
          <w:sz w:val="24"/>
          <w:szCs w:val="24"/>
        </w:rPr>
        <w:t>会議時間の厳守</w:t>
      </w:r>
    </w:p>
    <w:p w14:paraId="1F55940E" w14:textId="2C2203FC" w:rsidR="00522A4A" w:rsidRPr="000A0A9A" w:rsidRDefault="00EE6051" w:rsidP="00D22EE7">
      <w:pPr>
        <w:spacing w:line="300" w:lineRule="exact"/>
        <w:ind w:left="488" w:hangingChars="200" w:hanging="488"/>
        <w:rPr>
          <w:sz w:val="24"/>
          <w:szCs w:val="24"/>
        </w:rPr>
      </w:pPr>
      <w:r w:rsidRPr="000A0A9A">
        <w:rPr>
          <w:rFonts w:hint="eastAsia"/>
          <w:sz w:val="24"/>
          <w:szCs w:val="24"/>
        </w:rPr>
        <w:t xml:space="preserve">　　　</w:t>
      </w:r>
      <w:r w:rsidR="00522A4A" w:rsidRPr="000A0A9A">
        <w:rPr>
          <w:rFonts w:hint="eastAsia"/>
          <w:sz w:val="24"/>
          <w:szCs w:val="24"/>
        </w:rPr>
        <w:t>会議規則第８条第１項前段に規定する会議時間を延長することのないよう、議員及び理事者においては議事運営に協力するものとする。また、理事者においては、簡潔かつ明瞭な答弁を行うよう求める。</w:t>
      </w:r>
    </w:p>
    <w:p w14:paraId="311DAA31" w14:textId="646FF856" w:rsidR="00522A4A" w:rsidRPr="000A0A9A" w:rsidRDefault="00522A4A" w:rsidP="00D22EE7">
      <w:pPr>
        <w:spacing w:line="300" w:lineRule="exact"/>
        <w:rPr>
          <w:sz w:val="24"/>
          <w:szCs w:val="24"/>
        </w:rPr>
      </w:pPr>
      <w:r w:rsidRPr="000A0A9A">
        <w:rPr>
          <w:rFonts w:hint="eastAsia"/>
          <w:sz w:val="24"/>
          <w:szCs w:val="24"/>
        </w:rPr>
        <w:t xml:space="preserve">　</w:t>
      </w:r>
      <w:r w:rsidR="00EE6051" w:rsidRPr="000A0A9A">
        <w:rPr>
          <w:rFonts w:hint="eastAsia"/>
          <w:sz w:val="24"/>
          <w:szCs w:val="24"/>
        </w:rPr>
        <w:t xml:space="preserve">⑸　</w:t>
      </w:r>
      <w:r w:rsidRPr="000A0A9A">
        <w:rPr>
          <w:rFonts w:hint="eastAsia"/>
          <w:sz w:val="24"/>
          <w:szCs w:val="24"/>
        </w:rPr>
        <w:t>休憩</w:t>
      </w:r>
    </w:p>
    <w:p w14:paraId="5A16D541" w14:textId="5E89B0B9" w:rsidR="00522A4A" w:rsidRDefault="00EE6051" w:rsidP="00D22EE7">
      <w:pPr>
        <w:spacing w:line="300" w:lineRule="exact"/>
        <w:rPr>
          <w:sz w:val="24"/>
          <w:szCs w:val="24"/>
        </w:rPr>
      </w:pPr>
      <w:r w:rsidRPr="000A0A9A">
        <w:rPr>
          <w:rFonts w:hint="eastAsia"/>
          <w:sz w:val="24"/>
          <w:szCs w:val="24"/>
        </w:rPr>
        <w:t xml:space="preserve">　　　</w:t>
      </w:r>
      <w:r w:rsidR="00522A4A" w:rsidRPr="000A0A9A">
        <w:rPr>
          <w:rFonts w:hint="eastAsia"/>
          <w:sz w:val="24"/>
          <w:szCs w:val="24"/>
        </w:rPr>
        <w:t>議長は、必要に応じて暫時休憩することができるものとする。</w:t>
      </w:r>
    </w:p>
    <w:p w14:paraId="7143EAF7" w14:textId="0E3D4C27" w:rsidR="00CE6AB8" w:rsidRPr="00D22EE7" w:rsidRDefault="00CE6AB8" w:rsidP="00D22EE7">
      <w:pPr>
        <w:spacing w:line="300" w:lineRule="exact"/>
        <w:rPr>
          <w:sz w:val="24"/>
          <w:szCs w:val="24"/>
          <w:u w:val="single"/>
        </w:rPr>
      </w:pPr>
      <w:r w:rsidRPr="000A0A9A">
        <w:rPr>
          <w:rFonts w:hint="eastAsia"/>
          <w:sz w:val="24"/>
          <w:szCs w:val="24"/>
        </w:rPr>
        <w:t xml:space="preserve">　</w:t>
      </w:r>
      <w:r w:rsidRPr="00D22EE7">
        <w:rPr>
          <w:rFonts w:hint="eastAsia"/>
          <w:sz w:val="24"/>
          <w:szCs w:val="24"/>
          <w:u w:val="single"/>
        </w:rPr>
        <w:t>⑹</w:t>
      </w:r>
      <w:r w:rsidRPr="00400D0F">
        <w:rPr>
          <w:rFonts w:hint="eastAsia"/>
          <w:sz w:val="24"/>
          <w:szCs w:val="24"/>
        </w:rPr>
        <w:t xml:space="preserve">　</w:t>
      </w:r>
      <w:r w:rsidRPr="00D22EE7">
        <w:rPr>
          <w:rFonts w:hint="eastAsia"/>
          <w:sz w:val="24"/>
          <w:szCs w:val="24"/>
          <w:u w:val="single"/>
        </w:rPr>
        <w:t>答弁</w:t>
      </w:r>
    </w:p>
    <w:p w14:paraId="634D8990" w14:textId="45E0F47A" w:rsidR="00CE6AB8" w:rsidRPr="00D22EE7" w:rsidRDefault="00CE6AB8" w:rsidP="00D22EE7">
      <w:pPr>
        <w:spacing w:line="300" w:lineRule="exact"/>
        <w:ind w:left="488" w:hangingChars="200" w:hanging="488"/>
        <w:rPr>
          <w:sz w:val="24"/>
          <w:szCs w:val="24"/>
          <w:u w:val="single"/>
        </w:rPr>
      </w:pPr>
      <w:r w:rsidRPr="000A0A9A">
        <w:rPr>
          <w:rFonts w:hint="eastAsia"/>
          <w:sz w:val="24"/>
          <w:szCs w:val="24"/>
        </w:rPr>
        <w:t xml:space="preserve">　　　</w:t>
      </w:r>
      <w:r w:rsidR="00D22EE7" w:rsidRPr="00D22EE7">
        <w:rPr>
          <w:rFonts w:hint="eastAsia"/>
          <w:sz w:val="24"/>
          <w:szCs w:val="24"/>
          <w:u w:val="single"/>
        </w:rPr>
        <w:t>発言通告書において同一の答弁者が連続して答弁する質問日には、説明員席に答弁者待機席（以下、「待機席」という。）を設ける。当該答弁者は、答弁終了後自席へ戻らず、待機席に着席し、次の答弁の準備を行うこととする。ただし、知事、副知事、教育長及び警察本部長は除く。</w:t>
      </w:r>
    </w:p>
    <w:p w14:paraId="390010B1" w14:textId="77777777" w:rsidR="00522A4A" w:rsidRPr="000A0A9A" w:rsidRDefault="00522A4A" w:rsidP="00D22EE7">
      <w:pPr>
        <w:spacing w:line="300" w:lineRule="exact"/>
        <w:rPr>
          <w:sz w:val="24"/>
          <w:szCs w:val="24"/>
        </w:rPr>
      </w:pPr>
    </w:p>
    <w:p w14:paraId="703EADB8" w14:textId="03B3B995" w:rsidR="00522A4A" w:rsidRPr="000A0A9A" w:rsidRDefault="00B81F11" w:rsidP="00D22EE7">
      <w:pPr>
        <w:spacing w:line="300" w:lineRule="exact"/>
        <w:rPr>
          <w:rFonts w:ascii="ＭＳ ゴシック" w:eastAsia="ＭＳ ゴシック" w:hAnsi="ＭＳ ゴシック"/>
          <w:sz w:val="24"/>
          <w:szCs w:val="24"/>
        </w:rPr>
      </w:pPr>
      <w:r w:rsidRPr="00651EB3">
        <w:rPr>
          <w:rFonts w:ascii="ＭＳ ゴシック" w:eastAsia="ＭＳ ゴシック" w:hAnsi="ＭＳ ゴシック" w:hint="eastAsia"/>
          <w:sz w:val="24"/>
          <w:szCs w:val="24"/>
        </w:rPr>
        <w:t>５</w:t>
      </w:r>
      <w:r w:rsidR="00522A4A" w:rsidRPr="000A0A9A">
        <w:rPr>
          <w:rFonts w:ascii="ＭＳ ゴシック" w:eastAsia="ＭＳ ゴシック" w:hAnsi="ＭＳ ゴシック" w:hint="eastAsia"/>
          <w:sz w:val="24"/>
          <w:szCs w:val="24"/>
        </w:rPr>
        <w:t xml:space="preserve">　理事者の本会議への出席について</w:t>
      </w:r>
    </w:p>
    <w:p w14:paraId="2F9B5F03" w14:textId="0E4E1788" w:rsidR="00522A4A" w:rsidRPr="000A0A9A" w:rsidRDefault="00522A4A" w:rsidP="00D22EE7">
      <w:pPr>
        <w:spacing w:line="300" w:lineRule="exact"/>
        <w:ind w:left="244" w:hangingChars="100" w:hanging="244"/>
        <w:rPr>
          <w:sz w:val="24"/>
          <w:szCs w:val="24"/>
        </w:rPr>
      </w:pPr>
      <w:r w:rsidRPr="000A0A9A">
        <w:rPr>
          <w:rFonts w:hint="eastAsia"/>
          <w:sz w:val="24"/>
          <w:szCs w:val="24"/>
        </w:rPr>
        <w:t xml:space="preserve">　　原則として、次の</w:t>
      </w:r>
      <w:r w:rsidR="00F4457C" w:rsidRPr="000A0A9A">
        <w:rPr>
          <w:rFonts w:hint="eastAsia"/>
          <w:sz w:val="24"/>
          <w:szCs w:val="24"/>
        </w:rPr>
        <w:t>とおり</w:t>
      </w:r>
      <w:r w:rsidRPr="000A0A9A">
        <w:rPr>
          <w:rFonts w:hint="eastAsia"/>
          <w:sz w:val="24"/>
          <w:szCs w:val="24"/>
        </w:rPr>
        <w:t>、出席を求めることとし、定例会ごとに議会運営委員会</w:t>
      </w:r>
      <w:r w:rsidR="00F4457C" w:rsidRPr="000A0A9A">
        <w:rPr>
          <w:rFonts w:hint="eastAsia"/>
          <w:sz w:val="24"/>
          <w:szCs w:val="24"/>
        </w:rPr>
        <w:t>で協議の上、</w:t>
      </w:r>
      <w:r w:rsidR="00BD7E40" w:rsidRPr="000A0A9A">
        <w:rPr>
          <w:rFonts w:hint="eastAsia"/>
          <w:sz w:val="24"/>
          <w:szCs w:val="24"/>
        </w:rPr>
        <w:t>決定</w:t>
      </w:r>
      <w:r w:rsidRPr="000A0A9A">
        <w:rPr>
          <w:rFonts w:hint="eastAsia"/>
          <w:sz w:val="24"/>
          <w:szCs w:val="24"/>
        </w:rPr>
        <w:t>する。</w:t>
      </w:r>
    </w:p>
    <w:p w14:paraId="7698B09B" w14:textId="3DD739EA" w:rsidR="00522A4A" w:rsidRPr="000A0A9A" w:rsidRDefault="00EE6051" w:rsidP="00D22EE7">
      <w:pPr>
        <w:spacing w:line="300" w:lineRule="exact"/>
        <w:rPr>
          <w:sz w:val="24"/>
          <w:szCs w:val="24"/>
        </w:rPr>
      </w:pPr>
      <w:r w:rsidRPr="000A0A9A">
        <w:rPr>
          <w:rFonts w:hint="eastAsia"/>
          <w:sz w:val="24"/>
          <w:szCs w:val="24"/>
        </w:rPr>
        <w:t xml:space="preserve">　⑴　</w:t>
      </w:r>
      <w:r w:rsidR="00522A4A" w:rsidRPr="000A0A9A">
        <w:rPr>
          <w:rFonts w:hint="eastAsia"/>
          <w:sz w:val="24"/>
          <w:szCs w:val="24"/>
        </w:rPr>
        <w:t>開会日</w:t>
      </w:r>
    </w:p>
    <w:p w14:paraId="5ABC2531" w14:textId="1A6761A7" w:rsidR="00522A4A" w:rsidRPr="000A0A9A" w:rsidRDefault="00522A4A" w:rsidP="00D22EE7">
      <w:pPr>
        <w:spacing w:line="300" w:lineRule="exact"/>
        <w:rPr>
          <w:sz w:val="24"/>
          <w:szCs w:val="24"/>
        </w:rPr>
      </w:pPr>
      <w:r w:rsidRPr="000A0A9A">
        <w:rPr>
          <w:rFonts w:hint="eastAsia"/>
          <w:sz w:val="24"/>
          <w:szCs w:val="24"/>
        </w:rPr>
        <w:t xml:space="preserve">　　・知事、副知事、政策企画部長、総務部長及び財務部長</w:t>
      </w:r>
    </w:p>
    <w:p w14:paraId="7EEB9E71" w14:textId="720DF928" w:rsidR="00522A4A" w:rsidRPr="000A0A9A" w:rsidRDefault="00EE6051" w:rsidP="00D22EE7">
      <w:pPr>
        <w:spacing w:line="300" w:lineRule="exact"/>
        <w:rPr>
          <w:sz w:val="24"/>
          <w:szCs w:val="24"/>
        </w:rPr>
      </w:pPr>
      <w:r w:rsidRPr="000A0A9A">
        <w:rPr>
          <w:rFonts w:hint="eastAsia"/>
          <w:sz w:val="24"/>
          <w:szCs w:val="24"/>
        </w:rPr>
        <w:t xml:space="preserve">　⑵　</w:t>
      </w:r>
      <w:r w:rsidR="00522A4A" w:rsidRPr="000A0A9A">
        <w:rPr>
          <w:rFonts w:hint="eastAsia"/>
          <w:sz w:val="24"/>
          <w:szCs w:val="24"/>
        </w:rPr>
        <w:t>質問日</w:t>
      </w:r>
    </w:p>
    <w:p w14:paraId="302A467E" w14:textId="620FD897" w:rsidR="00522A4A" w:rsidRDefault="00522A4A" w:rsidP="00D22EE7">
      <w:pPr>
        <w:spacing w:line="300" w:lineRule="exact"/>
        <w:rPr>
          <w:sz w:val="24"/>
          <w:szCs w:val="24"/>
        </w:rPr>
      </w:pPr>
      <w:r w:rsidRPr="000A0A9A">
        <w:rPr>
          <w:rFonts w:hint="eastAsia"/>
          <w:sz w:val="24"/>
          <w:szCs w:val="24"/>
        </w:rPr>
        <w:t xml:space="preserve">　　・知事、副知事、政策企画部長、総務部長、財務部長及び答弁を求められた部局長</w:t>
      </w:r>
    </w:p>
    <w:p w14:paraId="14F504C1" w14:textId="745885A5" w:rsidR="00D22EE7" w:rsidRPr="00D22EE7" w:rsidRDefault="00D22EE7" w:rsidP="00D22EE7">
      <w:pPr>
        <w:spacing w:line="300" w:lineRule="exact"/>
        <w:rPr>
          <w:sz w:val="24"/>
          <w:szCs w:val="24"/>
          <w:u w:val="single"/>
        </w:rPr>
      </w:pPr>
      <w:r>
        <w:rPr>
          <w:rFonts w:hint="eastAsia"/>
          <w:sz w:val="24"/>
          <w:szCs w:val="24"/>
        </w:rPr>
        <w:t xml:space="preserve">　　</w:t>
      </w:r>
      <w:r w:rsidRPr="00D22EE7">
        <w:rPr>
          <w:rFonts w:hint="eastAsia"/>
          <w:sz w:val="24"/>
          <w:szCs w:val="24"/>
          <w:u w:val="single"/>
        </w:rPr>
        <w:t>・答弁を求められた部局長は、休憩時に発言通告書に基づき入れ替えを行う。</w:t>
      </w:r>
    </w:p>
    <w:p w14:paraId="60DF29E9" w14:textId="55F99550" w:rsidR="00522A4A" w:rsidRPr="000A0A9A" w:rsidRDefault="00EE6051" w:rsidP="00D22EE7">
      <w:pPr>
        <w:spacing w:line="300" w:lineRule="exact"/>
        <w:rPr>
          <w:sz w:val="24"/>
          <w:szCs w:val="24"/>
        </w:rPr>
      </w:pPr>
      <w:r w:rsidRPr="000A0A9A">
        <w:rPr>
          <w:rFonts w:hint="eastAsia"/>
          <w:sz w:val="24"/>
          <w:szCs w:val="24"/>
        </w:rPr>
        <w:t xml:space="preserve">　⑶　</w:t>
      </w:r>
      <w:r w:rsidR="00522A4A" w:rsidRPr="000A0A9A">
        <w:rPr>
          <w:rFonts w:hint="eastAsia"/>
          <w:sz w:val="24"/>
          <w:szCs w:val="24"/>
        </w:rPr>
        <w:t>閉会日</w:t>
      </w:r>
    </w:p>
    <w:p w14:paraId="6C57BD30" w14:textId="77777777" w:rsidR="00522A4A" w:rsidRPr="000A0A9A" w:rsidRDefault="00522A4A" w:rsidP="00D22EE7">
      <w:pPr>
        <w:spacing w:line="300" w:lineRule="exact"/>
        <w:rPr>
          <w:sz w:val="24"/>
          <w:szCs w:val="24"/>
        </w:rPr>
      </w:pPr>
      <w:r w:rsidRPr="000A0A9A">
        <w:rPr>
          <w:rFonts w:hint="eastAsia"/>
          <w:sz w:val="24"/>
          <w:szCs w:val="24"/>
        </w:rPr>
        <w:t xml:space="preserve">　　・知事、副知事、政策企画部長、総務部長、財務部長及び議案関係部局長</w:t>
      </w:r>
    </w:p>
    <w:p w14:paraId="7D01C9B4" w14:textId="77777777" w:rsidR="00522A4A" w:rsidRPr="000A0A9A" w:rsidRDefault="00522A4A" w:rsidP="00D22EE7">
      <w:pPr>
        <w:spacing w:line="300" w:lineRule="exact"/>
        <w:rPr>
          <w:sz w:val="24"/>
          <w:szCs w:val="24"/>
        </w:rPr>
      </w:pPr>
    </w:p>
    <w:p w14:paraId="48A3F48D" w14:textId="2C5B0928" w:rsidR="00522A4A" w:rsidRPr="000A0A9A" w:rsidRDefault="00B81F11" w:rsidP="00D22EE7">
      <w:pPr>
        <w:spacing w:line="300" w:lineRule="exact"/>
        <w:rPr>
          <w:rFonts w:ascii="ＭＳ ゴシック" w:eastAsia="ＭＳ ゴシック" w:hAnsi="ＭＳ ゴシック"/>
          <w:sz w:val="24"/>
          <w:szCs w:val="24"/>
        </w:rPr>
      </w:pPr>
      <w:r w:rsidRPr="00651EB3">
        <w:rPr>
          <w:rFonts w:ascii="ＭＳ ゴシック" w:eastAsia="ＭＳ ゴシック" w:hAnsi="ＭＳ ゴシック" w:hint="eastAsia"/>
          <w:sz w:val="24"/>
          <w:szCs w:val="24"/>
        </w:rPr>
        <w:t>６</w:t>
      </w:r>
      <w:r w:rsidR="00522A4A" w:rsidRPr="000A0A9A">
        <w:rPr>
          <w:rFonts w:ascii="ＭＳ ゴシック" w:eastAsia="ＭＳ ゴシック" w:hAnsi="ＭＳ ゴシック" w:hint="eastAsia"/>
          <w:sz w:val="24"/>
          <w:szCs w:val="24"/>
        </w:rPr>
        <w:t xml:space="preserve">　その他</w:t>
      </w:r>
    </w:p>
    <w:p w14:paraId="7C9CFF84" w14:textId="0313C434" w:rsidR="00BB05D9" w:rsidRPr="000A0A9A" w:rsidRDefault="00EE6051" w:rsidP="00D22EE7">
      <w:pPr>
        <w:spacing w:line="300" w:lineRule="exact"/>
        <w:ind w:left="244" w:hangingChars="100" w:hanging="244"/>
        <w:rPr>
          <w:sz w:val="24"/>
          <w:szCs w:val="24"/>
        </w:rPr>
      </w:pPr>
      <w:r w:rsidRPr="000A0A9A">
        <w:rPr>
          <w:rFonts w:hint="eastAsia"/>
          <w:sz w:val="24"/>
          <w:szCs w:val="24"/>
        </w:rPr>
        <w:t xml:space="preserve">　　</w:t>
      </w:r>
      <w:r w:rsidR="00522A4A" w:rsidRPr="000A0A9A">
        <w:rPr>
          <w:rFonts w:hint="eastAsia"/>
          <w:sz w:val="24"/>
          <w:szCs w:val="24"/>
        </w:rPr>
        <w:t>この申合せ事項に記載のない内容について、協議が必要と思われるものは、議会運営委員会において協議する。</w:t>
      </w:r>
    </w:p>
    <w:p w14:paraId="08547CF8" w14:textId="18D8D40C" w:rsidR="00522A4A" w:rsidRDefault="00522A4A" w:rsidP="00D22EE7">
      <w:pPr>
        <w:spacing w:line="300" w:lineRule="exact"/>
        <w:rPr>
          <w:sz w:val="24"/>
          <w:szCs w:val="24"/>
        </w:rPr>
      </w:pPr>
    </w:p>
    <w:p w14:paraId="1E34B060" w14:textId="7E8A4397" w:rsidR="00A27CA6" w:rsidRPr="000924AE" w:rsidRDefault="000924AE" w:rsidP="00D22EE7">
      <w:pPr>
        <w:spacing w:line="300" w:lineRule="exact"/>
        <w:rPr>
          <w:sz w:val="24"/>
          <w:szCs w:val="24"/>
        </w:rPr>
      </w:pPr>
      <w:r>
        <w:rPr>
          <w:rFonts w:hint="eastAsia"/>
          <w:sz w:val="24"/>
          <w:szCs w:val="24"/>
        </w:rPr>
        <w:t xml:space="preserve">　　　</w:t>
      </w:r>
      <w:r w:rsidR="00851A39">
        <w:rPr>
          <w:rFonts w:hint="eastAsia"/>
          <w:sz w:val="24"/>
          <w:szCs w:val="24"/>
        </w:rPr>
        <w:t>※</w:t>
      </w:r>
      <w:r>
        <w:rPr>
          <w:rFonts w:hint="eastAsia"/>
          <w:sz w:val="24"/>
          <w:szCs w:val="24"/>
        </w:rPr>
        <w:t xml:space="preserve"> </w:t>
      </w:r>
      <w:r w:rsidR="00851A39">
        <w:rPr>
          <w:rFonts w:hint="eastAsia"/>
          <w:sz w:val="24"/>
          <w:szCs w:val="24"/>
        </w:rPr>
        <w:t>別紙様式・記載例省略</w:t>
      </w:r>
    </w:p>
    <w:sectPr w:rsidR="00A27CA6" w:rsidRPr="000924AE" w:rsidSect="00D22EE7">
      <w:pgSz w:w="11906" w:h="16838" w:code="9"/>
      <w:pgMar w:top="1418" w:right="1134" w:bottom="1134" w:left="1134" w:header="851" w:footer="567" w:gutter="0"/>
      <w:pgNumType w:fmt="numberInDash"/>
      <w:cols w:space="425"/>
      <w:docGrid w:type="linesAndChars" w:linePitch="31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1848" w14:textId="77777777" w:rsidR="00D11A37" w:rsidRDefault="00D11A37" w:rsidP="001C19FD">
      <w:r>
        <w:separator/>
      </w:r>
    </w:p>
  </w:endnote>
  <w:endnote w:type="continuationSeparator" w:id="0">
    <w:p w14:paraId="2ABA25DA" w14:textId="77777777" w:rsidR="00D11A37" w:rsidRDefault="00D11A37"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CD43" w14:textId="77777777" w:rsidR="00D11A37" w:rsidRDefault="00D11A37" w:rsidP="001C19FD">
      <w:r>
        <w:separator/>
      </w:r>
    </w:p>
  </w:footnote>
  <w:footnote w:type="continuationSeparator" w:id="0">
    <w:p w14:paraId="53DF0418" w14:textId="77777777" w:rsidR="00D11A37" w:rsidRDefault="00D11A37" w:rsidP="001C1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6D21"/>
    <w:rsid w:val="00021FCB"/>
    <w:rsid w:val="00023A50"/>
    <w:rsid w:val="000250EB"/>
    <w:rsid w:val="00027B9D"/>
    <w:rsid w:val="000342B9"/>
    <w:rsid w:val="00035610"/>
    <w:rsid w:val="00037370"/>
    <w:rsid w:val="0004554D"/>
    <w:rsid w:val="000466A1"/>
    <w:rsid w:val="00062E14"/>
    <w:rsid w:val="00063D06"/>
    <w:rsid w:val="000924AE"/>
    <w:rsid w:val="00092589"/>
    <w:rsid w:val="00093823"/>
    <w:rsid w:val="000979AF"/>
    <w:rsid w:val="000A0239"/>
    <w:rsid w:val="000A0A9A"/>
    <w:rsid w:val="000B0DB6"/>
    <w:rsid w:val="000B20E6"/>
    <w:rsid w:val="000B4A4B"/>
    <w:rsid w:val="000C60C5"/>
    <w:rsid w:val="00110905"/>
    <w:rsid w:val="0013249B"/>
    <w:rsid w:val="00140DFA"/>
    <w:rsid w:val="00161BFB"/>
    <w:rsid w:val="00164C25"/>
    <w:rsid w:val="001768F2"/>
    <w:rsid w:val="001809B7"/>
    <w:rsid w:val="00195FD9"/>
    <w:rsid w:val="001B3424"/>
    <w:rsid w:val="001C07A8"/>
    <w:rsid w:val="001C19FD"/>
    <w:rsid w:val="001E0558"/>
    <w:rsid w:val="00205724"/>
    <w:rsid w:val="00207009"/>
    <w:rsid w:val="0022669B"/>
    <w:rsid w:val="002601F2"/>
    <w:rsid w:val="002617E8"/>
    <w:rsid w:val="00263394"/>
    <w:rsid w:val="002A09E9"/>
    <w:rsid w:val="002D6688"/>
    <w:rsid w:val="002E4F64"/>
    <w:rsid w:val="002F7D51"/>
    <w:rsid w:val="00317B05"/>
    <w:rsid w:val="0032232E"/>
    <w:rsid w:val="00322CDD"/>
    <w:rsid w:val="00330195"/>
    <w:rsid w:val="003575E7"/>
    <w:rsid w:val="0038630A"/>
    <w:rsid w:val="00391794"/>
    <w:rsid w:val="00396FA4"/>
    <w:rsid w:val="003C3D63"/>
    <w:rsid w:val="003D3F92"/>
    <w:rsid w:val="003D5B30"/>
    <w:rsid w:val="00400D0F"/>
    <w:rsid w:val="0040694A"/>
    <w:rsid w:val="0043305E"/>
    <w:rsid w:val="0044228E"/>
    <w:rsid w:val="004730EF"/>
    <w:rsid w:val="00477643"/>
    <w:rsid w:val="004A3E19"/>
    <w:rsid w:val="004B76F8"/>
    <w:rsid w:val="004C2893"/>
    <w:rsid w:val="004C3AB9"/>
    <w:rsid w:val="004D51EA"/>
    <w:rsid w:val="004E1BF0"/>
    <w:rsid w:val="00503F2C"/>
    <w:rsid w:val="005100A6"/>
    <w:rsid w:val="00522A4A"/>
    <w:rsid w:val="00522D88"/>
    <w:rsid w:val="00571C9E"/>
    <w:rsid w:val="00576645"/>
    <w:rsid w:val="005E0AD8"/>
    <w:rsid w:val="005F4FDB"/>
    <w:rsid w:val="00601392"/>
    <w:rsid w:val="00607A2C"/>
    <w:rsid w:val="00610856"/>
    <w:rsid w:val="00632F02"/>
    <w:rsid w:val="00643F36"/>
    <w:rsid w:val="00647D64"/>
    <w:rsid w:val="00651EB3"/>
    <w:rsid w:val="00682C25"/>
    <w:rsid w:val="00685598"/>
    <w:rsid w:val="006A1818"/>
    <w:rsid w:val="006A6CC6"/>
    <w:rsid w:val="006B7D74"/>
    <w:rsid w:val="006D2D2B"/>
    <w:rsid w:val="006E5129"/>
    <w:rsid w:val="0072031B"/>
    <w:rsid w:val="00750984"/>
    <w:rsid w:val="00763040"/>
    <w:rsid w:val="00767D64"/>
    <w:rsid w:val="0077581D"/>
    <w:rsid w:val="007972E2"/>
    <w:rsid w:val="007B323F"/>
    <w:rsid w:val="007C73FD"/>
    <w:rsid w:val="007D51E8"/>
    <w:rsid w:val="00824E47"/>
    <w:rsid w:val="008360AC"/>
    <w:rsid w:val="00851A39"/>
    <w:rsid w:val="00854483"/>
    <w:rsid w:val="008808CF"/>
    <w:rsid w:val="00880AD4"/>
    <w:rsid w:val="0088292E"/>
    <w:rsid w:val="00891B0C"/>
    <w:rsid w:val="008951A8"/>
    <w:rsid w:val="008A396C"/>
    <w:rsid w:val="008B5F52"/>
    <w:rsid w:val="008C2976"/>
    <w:rsid w:val="008E35CF"/>
    <w:rsid w:val="00925D8B"/>
    <w:rsid w:val="00931D85"/>
    <w:rsid w:val="00945AFA"/>
    <w:rsid w:val="00965367"/>
    <w:rsid w:val="00965B74"/>
    <w:rsid w:val="009B3390"/>
    <w:rsid w:val="009C71BC"/>
    <w:rsid w:val="009E7759"/>
    <w:rsid w:val="00A17BA0"/>
    <w:rsid w:val="00A22A7D"/>
    <w:rsid w:val="00A25422"/>
    <w:rsid w:val="00A26F33"/>
    <w:rsid w:val="00A27CA6"/>
    <w:rsid w:val="00A32091"/>
    <w:rsid w:val="00A42FD7"/>
    <w:rsid w:val="00A61196"/>
    <w:rsid w:val="00A74B48"/>
    <w:rsid w:val="00A77D1A"/>
    <w:rsid w:val="00A91E9F"/>
    <w:rsid w:val="00AA1008"/>
    <w:rsid w:val="00AA5509"/>
    <w:rsid w:val="00AF1027"/>
    <w:rsid w:val="00B0115A"/>
    <w:rsid w:val="00B01166"/>
    <w:rsid w:val="00B42937"/>
    <w:rsid w:val="00B47436"/>
    <w:rsid w:val="00B54C63"/>
    <w:rsid w:val="00B5659A"/>
    <w:rsid w:val="00B62AC1"/>
    <w:rsid w:val="00B744D1"/>
    <w:rsid w:val="00B7477B"/>
    <w:rsid w:val="00B74E92"/>
    <w:rsid w:val="00B751BD"/>
    <w:rsid w:val="00B81F11"/>
    <w:rsid w:val="00B97D63"/>
    <w:rsid w:val="00BA20AF"/>
    <w:rsid w:val="00BA6AE3"/>
    <w:rsid w:val="00BB05D9"/>
    <w:rsid w:val="00BD7E40"/>
    <w:rsid w:val="00BE282F"/>
    <w:rsid w:val="00BF611D"/>
    <w:rsid w:val="00C407FE"/>
    <w:rsid w:val="00C77D1B"/>
    <w:rsid w:val="00C91252"/>
    <w:rsid w:val="00CC411F"/>
    <w:rsid w:val="00CC4A84"/>
    <w:rsid w:val="00CD1F65"/>
    <w:rsid w:val="00CE6AB8"/>
    <w:rsid w:val="00D11A37"/>
    <w:rsid w:val="00D22EE7"/>
    <w:rsid w:val="00D2403C"/>
    <w:rsid w:val="00D34B69"/>
    <w:rsid w:val="00D3694A"/>
    <w:rsid w:val="00D576A4"/>
    <w:rsid w:val="00D62361"/>
    <w:rsid w:val="00D66664"/>
    <w:rsid w:val="00D96BBA"/>
    <w:rsid w:val="00DA42CD"/>
    <w:rsid w:val="00DD23C5"/>
    <w:rsid w:val="00DE7FEF"/>
    <w:rsid w:val="00E346B4"/>
    <w:rsid w:val="00E51EA8"/>
    <w:rsid w:val="00E52C4B"/>
    <w:rsid w:val="00E8603D"/>
    <w:rsid w:val="00EA40BE"/>
    <w:rsid w:val="00ED4195"/>
    <w:rsid w:val="00EE0213"/>
    <w:rsid w:val="00EE6051"/>
    <w:rsid w:val="00EF0A10"/>
    <w:rsid w:val="00F103A3"/>
    <w:rsid w:val="00F4457C"/>
    <w:rsid w:val="00F44DB4"/>
    <w:rsid w:val="00FA01D4"/>
    <w:rsid w:val="00FA7726"/>
    <w:rsid w:val="00FB1639"/>
    <w:rsid w:val="00FC504E"/>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E34B02A"/>
  <w15:docId w15:val="{34F4D298-EBBF-47F9-8ADB-E5520B0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FFE2A-75A1-4815-AF3D-4C44702200F4}">
  <ds:schemaRefs>
    <ds:schemaRef ds:uri="http://purl.org/dc/terms/"/>
    <ds:schemaRef ds:uri="http://purl.org/dc/dcmitype/"/>
    <ds:schemaRef ds:uri="http://schemas.microsoft.com/office/2006/documentManagement/types"/>
    <ds:schemaRef ds:uri="http://purl.org/dc/elements/1.1/"/>
    <ds:schemaRef ds:uri="7aaa6eb8-8a87-403f-a6a8-796e04d2746f"/>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58538E7-8163-4FB7-B745-FF87875C7E89}">
  <ds:schemaRefs>
    <ds:schemaRef ds:uri="http://schemas.openxmlformats.org/officeDocument/2006/bibliography"/>
  </ds:schemaRefs>
</ds:datastoreItem>
</file>

<file path=customXml/itemProps3.xml><?xml version="1.0" encoding="utf-8"?>
<ds:datastoreItem xmlns:ds="http://schemas.openxmlformats.org/officeDocument/2006/customXml" ds:itemID="{B0CF8626-7F86-469E-A257-0670CDC2420C}">
  <ds:schemaRefs>
    <ds:schemaRef ds:uri="http://schemas.microsoft.com/sharepoint/v3/contenttype/forms"/>
  </ds:schemaRefs>
</ds:datastoreItem>
</file>

<file path=customXml/itemProps4.xml><?xml version="1.0" encoding="utf-8"?>
<ds:datastoreItem xmlns:ds="http://schemas.openxmlformats.org/officeDocument/2006/customXml" ds:itemID="{B61C107E-C85E-49FC-8C39-B49662EC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古石　勝寛</cp:lastModifiedBy>
  <cp:revision>14</cp:revision>
  <cp:lastPrinted>2025-02-14T04:57:00Z</cp:lastPrinted>
  <dcterms:created xsi:type="dcterms:W3CDTF">2024-05-08T07:03:00Z</dcterms:created>
  <dcterms:modified xsi:type="dcterms:W3CDTF">2025-02-14T04:57:00Z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