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A8" w:rsidRPr="00C32E2D" w:rsidRDefault="00757EB4" w:rsidP="00962DA8">
      <w:pPr>
        <w:jc w:val="center"/>
        <w:rPr>
          <w:rFonts w:ascii="ＭＳ 明朝" w:eastAsia="ＭＳ 明朝" w:hAnsi="ＭＳ 明朝"/>
          <w:b/>
          <w:sz w:val="22"/>
        </w:rPr>
      </w:pPr>
      <w:bookmarkStart w:id="0" w:name="_GoBack"/>
      <w:bookmarkEnd w:id="0"/>
      <w:r w:rsidRPr="00C32E2D">
        <w:rPr>
          <w:rFonts w:ascii="ＭＳ 明朝" w:eastAsia="ＭＳ 明朝" w:hAnsi="ＭＳ 明朝" w:hint="eastAsia"/>
          <w:b/>
          <w:sz w:val="22"/>
        </w:rPr>
        <w:t>「事業者における脱炭素化を促進するための制度のあり方について」</w:t>
      </w:r>
    </w:p>
    <w:p w:rsidR="006972A5" w:rsidRPr="00C32E2D" w:rsidRDefault="00757EB4" w:rsidP="00962DA8">
      <w:pPr>
        <w:jc w:val="center"/>
        <w:rPr>
          <w:rFonts w:ascii="ＭＳ 明朝" w:eastAsia="ＭＳ 明朝" w:hAnsi="ＭＳ 明朝"/>
          <w:b/>
          <w:sz w:val="22"/>
        </w:rPr>
      </w:pPr>
      <w:r w:rsidRPr="00C32E2D">
        <w:rPr>
          <w:rFonts w:ascii="ＭＳ 明朝" w:eastAsia="ＭＳ 明朝" w:hAnsi="ＭＳ 明朝" w:hint="eastAsia"/>
          <w:b/>
          <w:sz w:val="22"/>
        </w:rPr>
        <w:t>（環境審議会答申の概要）</w:t>
      </w:r>
    </w:p>
    <w:p w:rsidR="00757EB4" w:rsidRPr="00C32E2D" w:rsidRDefault="00757EB4" w:rsidP="00757EB4">
      <w:pPr>
        <w:jc w:val="right"/>
        <w:rPr>
          <w:rFonts w:ascii="ＭＳ 明朝" w:eastAsia="ＭＳ 明朝" w:hAnsi="ＭＳ 明朝"/>
          <w:b/>
        </w:rPr>
      </w:pPr>
      <w:r w:rsidRPr="00C32E2D">
        <w:rPr>
          <w:rFonts w:ascii="ＭＳ 明朝" w:eastAsia="ＭＳ 明朝" w:hAnsi="ＭＳ 明朝" w:hint="eastAsia"/>
          <w:b/>
        </w:rPr>
        <w:t>大阪府</w:t>
      </w:r>
    </w:p>
    <w:p w:rsidR="00757EB4" w:rsidRPr="00C32E2D" w:rsidRDefault="00757EB4" w:rsidP="00757EB4">
      <w:pPr>
        <w:pStyle w:val="a7"/>
        <w:numPr>
          <w:ilvl w:val="0"/>
          <w:numId w:val="1"/>
        </w:numPr>
        <w:ind w:leftChars="0"/>
        <w:rPr>
          <w:rFonts w:ascii="ＭＳ 明朝" w:eastAsia="ＭＳ 明朝" w:hAnsi="ＭＳ 明朝"/>
          <w:b/>
        </w:rPr>
      </w:pPr>
      <w:r w:rsidRPr="00C32E2D">
        <w:rPr>
          <w:rFonts w:ascii="ＭＳ 明朝" w:eastAsia="ＭＳ 明朝" w:hAnsi="ＭＳ 明朝" w:hint="eastAsia"/>
          <w:b/>
        </w:rPr>
        <w:t>事業者をめぐる脱炭素化の潮流</w:t>
      </w:r>
    </w:p>
    <w:p w:rsidR="00757EB4" w:rsidRPr="00C32E2D" w:rsidRDefault="00757EB4" w:rsidP="00757EB4">
      <w:pPr>
        <w:rPr>
          <w:rFonts w:ascii="ＭＳ 明朝" w:eastAsia="ＭＳ 明朝" w:hAnsi="ＭＳ 明朝"/>
          <w:b/>
        </w:rPr>
      </w:pPr>
      <w:r w:rsidRPr="00C32E2D">
        <w:rPr>
          <w:rFonts w:ascii="ＭＳ 明朝" w:eastAsia="ＭＳ 明朝" w:hAnsi="ＭＳ 明朝" w:hint="eastAsia"/>
          <w:b/>
        </w:rPr>
        <w:t>１　世界の潮流</w:t>
      </w:r>
    </w:p>
    <w:p w:rsidR="00A102E0" w:rsidRPr="00C32E2D" w:rsidRDefault="00757EB4" w:rsidP="00757EB4">
      <w:pPr>
        <w:pStyle w:val="a7"/>
        <w:numPr>
          <w:ilvl w:val="0"/>
          <w:numId w:val="3"/>
        </w:numPr>
        <w:ind w:leftChars="0"/>
        <w:rPr>
          <w:rFonts w:ascii="ＭＳ 明朝" w:eastAsia="ＭＳ 明朝" w:hAnsi="ＭＳ 明朝"/>
        </w:rPr>
      </w:pPr>
      <w:r w:rsidRPr="00C32E2D">
        <w:rPr>
          <w:rFonts w:ascii="ＭＳ 明朝" w:eastAsia="ＭＳ 明朝" w:hAnsi="ＭＳ 明朝" w:hint="eastAsia"/>
        </w:rPr>
        <w:t>パリ協定を踏まえ、世界全体で脱炭素（カーボンニュートラル）の達成を目指している。</w:t>
      </w:r>
    </w:p>
    <w:p w:rsidR="00A102E0" w:rsidRPr="00C32E2D" w:rsidRDefault="00757EB4" w:rsidP="00757EB4">
      <w:pPr>
        <w:pStyle w:val="a7"/>
        <w:numPr>
          <w:ilvl w:val="0"/>
          <w:numId w:val="3"/>
        </w:numPr>
        <w:ind w:leftChars="0"/>
        <w:rPr>
          <w:rFonts w:ascii="ＭＳ 明朝" w:eastAsia="ＭＳ 明朝" w:hAnsi="ＭＳ 明朝"/>
        </w:rPr>
      </w:pPr>
      <w:r w:rsidRPr="00C32E2D">
        <w:rPr>
          <w:rFonts w:ascii="ＭＳ 明朝" w:eastAsia="ＭＳ 明朝" w:hAnsi="ＭＳ 明朝" w:hint="eastAsia"/>
        </w:rPr>
        <w:t>気候変動問題が重要性を増し、</w:t>
      </w:r>
      <w:r w:rsidRPr="00C32E2D">
        <w:rPr>
          <w:rFonts w:ascii="ＭＳ 明朝" w:eastAsia="ＭＳ 明朝" w:hAnsi="ＭＳ 明朝"/>
        </w:rPr>
        <w:t>企業の気候変動への取組み、影響に関する情報を開示する枠組み</w:t>
      </w:r>
      <w:r w:rsidRPr="00C32E2D">
        <w:rPr>
          <w:rFonts w:ascii="ＭＳ 明朝" w:eastAsia="ＭＳ 明朝" w:hAnsi="ＭＳ 明朝" w:hint="eastAsia"/>
        </w:rPr>
        <w:t>である</w:t>
      </w:r>
      <w:r w:rsidRPr="00C32E2D">
        <w:rPr>
          <w:rFonts w:ascii="ＭＳ 明朝" w:eastAsia="ＭＳ 明朝" w:hAnsi="ＭＳ 明朝"/>
        </w:rPr>
        <w:t>TCFDへの賛同、企業に科学的な中長期の目標設定を促す枠組み</w:t>
      </w:r>
      <w:r w:rsidRPr="00C32E2D">
        <w:rPr>
          <w:rFonts w:ascii="ＭＳ 明朝" w:eastAsia="ＭＳ 明朝" w:hAnsi="ＭＳ 明朝" w:hint="eastAsia"/>
        </w:rPr>
        <w:t>である</w:t>
      </w:r>
      <w:r w:rsidRPr="00C32E2D">
        <w:rPr>
          <w:rFonts w:ascii="ＭＳ 明朝" w:eastAsia="ＭＳ 明朝" w:hAnsi="ＭＳ 明朝"/>
        </w:rPr>
        <w:t>SBT認定取得、</w:t>
      </w:r>
      <w:r w:rsidRPr="00C32E2D">
        <w:rPr>
          <w:rFonts w:ascii="ＭＳ 明朝" w:eastAsia="ＭＳ 明朝" w:hAnsi="ＭＳ 明朝" w:hint="eastAsia"/>
        </w:rPr>
        <w:t>企業が事業活動に必要な電力の</w:t>
      </w:r>
      <w:r w:rsidRPr="00C32E2D">
        <w:rPr>
          <w:rFonts w:ascii="ＭＳ 明朝" w:eastAsia="ＭＳ 明朝" w:hAnsi="ＭＳ 明朝"/>
        </w:rPr>
        <w:t>100％を再エネで賄うことをめざす枠組み</w:t>
      </w:r>
      <w:r w:rsidRPr="00C32E2D">
        <w:rPr>
          <w:rFonts w:ascii="ＭＳ 明朝" w:eastAsia="ＭＳ 明朝" w:hAnsi="ＭＳ 明朝" w:hint="eastAsia"/>
        </w:rPr>
        <w:t>である</w:t>
      </w:r>
      <w:r w:rsidRPr="00C32E2D">
        <w:rPr>
          <w:rFonts w:ascii="ＭＳ 明朝" w:eastAsia="ＭＳ 明朝" w:hAnsi="ＭＳ 明朝"/>
        </w:rPr>
        <w:t>RE100への参加といった脱炭素経営の取組みが進む。</w:t>
      </w:r>
    </w:p>
    <w:p w:rsidR="00A102E0" w:rsidRPr="00C32E2D" w:rsidRDefault="00757EB4" w:rsidP="00757EB4">
      <w:pPr>
        <w:pStyle w:val="a7"/>
        <w:numPr>
          <w:ilvl w:val="0"/>
          <w:numId w:val="3"/>
        </w:numPr>
        <w:ind w:leftChars="0"/>
        <w:rPr>
          <w:rFonts w:ascii="ＭＳ 明朝" w:eastAsia="ＭＳ 明朝" w:hAnsi="ＭＳ 明朝"/>
        </w:rPr>
      </w:pPr>
      <w:r w:rsidRPr="00C32E2D">
        <w:rPr>
          <w:rFonts w:ascii="ＭＳ 明朝" w:eastAsia="ＭＳ 明朝" w:hAnsi="ＭＳ 明朝" w:hint="eastAsia"/>
        </w:rPr>
        <w:t>世界において、</w:t>
      </w:r>
      <w:r w:rsidRPr="00C32E2D">
        <w:rPr>
          <w:rFonts w:ascii="ＭＳ 明朝" w:eastAsia="ＭＳ 明朝" w:hAnsi="ＭＳ 明朝"/>
        </w:rPr>
        <w:t>ESG金融市場が拡大している。</w:t>
      </w:r>
    </w:p>
    <w:p w:rsidR="00757EB4" w:rsidRPr="00C32E2D" w:rsidRDefault="00757EB4" w:rsidP="00757EB4">
      <w:pPr>
        <w:pStyle w:val="a7"/>
        <w:numPr>
          <w:ilvl w:val="0"/>
          <w:numId w:val="3"/>
        </w:numPr>
        <w:ind w:leftChars="0"/>
        <w:rPr>
          <w:rFonts w:ascii="ＭＳ 明朝" w:eastAsia="ＭＳ 明朝" w:hAnsi="ＭＳ 明朝"/>
        </w:rPr>
      </w:pPr>
      <w:r w:rsidRPr="00C32E2D">
        <w:rPr>
          <w:rFonts w:ascii="ＭＳ 明朝" w:eastAsia="ＭＳ 明朝" w:hAnsi="ＭＳ 明朝" w:hint="eastAsia"/>
        </w:rPr>
        <w:t>事業者に対しては、規制手法も含め、</w:t>
      </w:r>
      <w:r w:rsidRPr="00C32E2D">
        <w:rPr>
          <w:rFonts w:ascii="ＭＳ 明朝" w:eastAsia="ＭＳ 明朝" w:hAnsi="ＭＳ 明朝"/>
        </w:rPr>
        <w:t>CO2排出削減を進めることが重要課題となっている。</w:t>
      </w:r>
    </w:p>
    <w:p w:rsidR="00757EB4" w:rsidRPr="00C32E2D" w:rsidRDefault="00757EB4" w:rsidP="00757EB4">
      <w:pPr>
        <w:rPr>
          <w:rFonts w:ascii="ＭＳ 明朝" w:eastAsia="ＭＳ 明朝" w:hAnsi="ＭＳ 明朝"/>
        </w:rPr>
      </w:pPr>
    </w:p>
    <w:p w:rsidR="00A102E0" w:rsidRPr="00C32E2D" w:rsidRDefault="00757EB4" w:rsidP="00757EB4">
      <w:pPr>
        <w:rPr>
          <w:rFonts w:ascii="ＭＳ 明朝" w:eastAsia="ＭＳ 明朝" w:hAnsi="ＭＳ 明朝"/>
          <w:b/>
        </w:rPr>
      </w:pPr>
      <w:r w:rsidRPr="00C32E2D">
        <w:rPr>
          <w:rFonts w:ascii="ＭＳ 明朝" w:eastAsia="ＭＳ 明朝" w:hAnsi="ＭＳ 明朝" w:hint="eastAsia"/>
          <w:b/>
        </w:rPr>
        <w:t>２　国内の潮流</w:t>
      </w:r>
    </w:p>
    <w:p w:rsidR="00A102E0" w:rsidRPr="00C32E2D" w:rsidRDefault="00757EB4" w:rsidP="00757EB4">
      <w:pPr>
        <w:pStyle w:val="a7"/>
        <w:numPr>
          <w:ilvl w:val="0"/>
          <w:numId w:val="4"/>
        </w:numPr>
        <w:ind w:leftChars="0"/>
        <w:rPr>
          <w:rFonts w:ascii="ＭＳ 明朝" w:eastAsia="ＭＳ 明朝" w:hAnsi="ＭＳ 明朝"/>
        </w:rPr>
      </w:pPr>
      <w:r w:rsidRPr="00C32E2D">
        <w:rPr>
          <w:rFonts w:ascii="ＭＳ 明朝" w:eastAsia="ＭＳ 明朝" w:hAnsi="ＭＳ 明朝"/>
        </w:rPr>
        <w:t>2050年カーボンニュートラル宣言以降、地球温暖化対策推進法の改正案の成立や、地域脱炭素ロードマップの公表など、脱炭素化に向けた動きが加速</w:t>
      </w:r>
      <w:r w:rsidR="00C32E2D" w:rsidRPr="00C32E2D">
        <w:rPr>
          <w:rFonts w:ascii="ＭＳ 明朝" w:eastAsia="ＭＳ 明朝" w:hAnsi="ＭＳ 明朝" w:hint="eastAsia"/>
        </w:rPr>
        <w:t>。</w:t>
      </w:r>
    </w:p>
    <w:p w:rsidR="00757EB4" w:rsidRPr="00C32E2D" w:rsidRDefault="00757EB4" w:rsidP="00757EB4">
      <w:pPr>
        <w:pStyle w:val="a7"/>
        <w:numPr>
          <w:ilvl w:val="0"/>
          <w:numId w:val="4"/>
        </w:numPr>
        <w:ind w:leftChars="0"/>
        <w:rPr>
          <w:rFonts w:ascii="ＭＳ 明朝" w:eastAsia="ＭＳ 明朝" w:hAnsi="ＭＳ 明朝"/>
        </w:rPr>
      </w:pPr>
      <w:r w:rsidRPr="00C32E2D">
        <w:rPr>
          <w:rFonts w:ascii="ＭＳ 明朝" w:eastAsia="ＭＳ 明朝" w:hAnsi="ＭＳ 明朝" w:hint="eastAsia"/>
        </w:rPr>
        <w:t>国内においても、世界の潮流を受けて、脱炭素経営の推進や</w:t>
      </w:r>
      <w:r w:rsidRPr="00C32E2D">
        <w:rPr>
          <w:rFonts w:ascii="ＭＳ 明朝" w:eastAsia="ＭＳ 明朝" w:hAnsi="ＭＳ 明朝"/>
        </w:rPr>
        <w:t>ESG金融の活性化など、大手企業を中心に対応が進む。</w:t>
      </w:r>
    </w:p>
    <w:p w:rsidR="00A102E0" w:rsidRPr="00C32E2D" w:rsidRDefault="00A102E0" w:rsidP="00757EB4">
      <w:pPr>
        <w:rPr>
          <w:rFonts w:ascii="ＭＳ 明朝" w:eastAsia="ＭＳ 明朝" w:hAnsi="ＭＳ 明朝"/>
        </w:rPr>
      </w:pPr>
    </w:p>
    <w:p w:rsidR="00757EB4" w:rsidRPr="00C32E2D" w:rsidRDefault="00A102E0" w:rsidP="00757EB4">
      <w:pPr>
        <w:pStyle w:val="a7"/>
        <w:numPr>
          <w:ilvl w:val="0"/>
          <w:numId w:val="1"/>
        </w:numPr>
        <w:ind w:leftChars="0"/>
        <w:rPr>
          <w:rFonts w:ascii="ＭＳ 明朝" w:eastAsia="ＭＳ 明朝" w:hAnsi="ＭＳ 明朝"/>
          <w:b/>
        </w:rPr>
      </w:pPr>
      <w:r w:rsidRPr="00C32E2D">
        <w:rPr>
          <w:rFonts w:ascii="ＭＳ 明朝" w:eastAsia="ＭＳ 明朝" w:hAnsi="ＭＳ 明朝" w:hint="eastAsia"/>
          <w:b/>
        </w:rPr>
        <w:t>大阪府における対策等の状況について</w:t>
      </w:r>
    </w:p>
    <w:p w:rsidR="00A102E0" w:rsidRPr="00C32E2D" w:rsidRDefault="00A102E0" w:rsidP="00A102E0">
      <w:pPr>
        <w:rPr>
          <w:rFonts w:ascii="ＭＳ 明朝" w:eastAsia="ＭＳ 明朝" w:hAnsi="ＭＳ 明朝"/>
          <w:b/>
        </w:rPr>
      </w:pPr>
      <w:r w:rsidRPr="00C32E2D">
        <w:rPr>
          <w:rFonts w:ascii="ＭＳ 明朝" w:eastAsia="ＭＳ 明朝" w:hAnsi="ＭＳ 明朝" w:hint="eastAsia"/>
          <w:b/>
        </w:rPr>
        <w:t>１　大阪府地球温暖化対策実行計画の概要</w:t>
      </w:r>
    </w:p>
    <w:p w:rsidR="00A102E0" w:rsidRPr="00C32E2D" w:rsidRDefault="00A102E0" w:rsidP="00A102E0">
      <w:pPr>
        <w:pStyle w:val="a7"/>
        <w:numPr>
          <w:ilvl w:val="0"/>
          <w:numId w:val="5"/>
        </w:numPr>
        <w:ind w:leftChars="0"/>
        <w:rPr>
          <w:rFonts w:ascii="ＭＳ 明朝" w:eastAsia="ＭＳ 明朝" w:hAnsi="ＭＳ 明朝"/>
        </w:rPr>
      </w:pPr>
      <w:r w:rsidRPr="00C32E2D">
        <w:rPr>
          <w:rFonts w:ascii="ＭＳ 明朝" w:eastAsia="ＭＳ 明朝" w:hAnsi="ＭＳ 明朝" w:hint="eastAsia"/>
        </w:rPr>
        <w:t>大阪府は、「</w:t>
      </w:r>
      <w:r w:rsidRPr="00C32E2D">
        <w:rPr>
          <w:rFonts w:ascii="ＭＳ 明朝" w:eastAsia="ＭＳ 明朝" w:hAnsi="ＭＳ 明朝"/>
        </w:rPr>
        <w:t>2050年二酸化炭素排出量実質ゼロ」をめざし、2030年度の温室効果ガス排出量を2013年度比40％削減の目標を掲げた「大阪府地球温暖化対策実行計画」を、2021年３月に策定</w:t>
      </w:r>
      <w:r w:rsidR="00C32E2D" w:rsidRPr="00C32E2D">
        <w:rPr>
          <w:rFonts w:ascii="ＭＳ 明朝" w:eastAsia="ＭＳ 明朝" w:hAnsi="ＭＳ 明朝" w:hint="eastAsia"/>
        </w:rPr>
        <w:t>。</w:t>
      </w:r>
    </w:p>
    <w:p w:rsidR="00A102E0" w:rsidRPr="00C32E2D" w:rsidRDefault="00A102E0" w:rsidP="00A102E0">
      <w:pPr>
        <w:rPr>
          <w:rFonts w:ascii="ＭＳ 明朝" w:eastAsia="ＭＳ 明朝" w:hAnsi="ＭＳ 明朝"/>
        </w:rPr>
      </w:pPr>
    </w:p>
    <w:p w:rsidR="00A102E0" w:rsidRPr="00C32E2D" w:rsidRDefault="00A102E0" w:rsidP="00A102E0">
      <w:pPr>
        <w:rPr>
          <w:rFonts w:ascii="ＭＳ 明朝" w:eastAsia="ＭＳ 明朝" w:hAnsi="ＭＳ 明朝"/>
          <w:b/>
        </w:rPr>
      </w:pPr>
      <w:r w:rsidRPr="00C32E2D">
        <w:rPr>
          <w:rFonts w:ascii="ＭＳ 明朝" w:eastAsia="ＭＳ 明朝" w:hAnsi="ＭＳ 明朝" w:hint="eastAsia"/>
          <w:b/>
        </w:rPr>
        <w:t>２　大阪府域における温室効果ガス排出量の状況</w:t>
      </w:r>
    </w:p>
    <w:p w:rsidR="00A102E0" w:rsidRPr="00C32E2D" w:rsidRDefault="00A102E0" w:rsidP="00A102E0">
      <w:pPr>
        <w:pStyle w:val="a7"/>
        <w:numPr>
          <w:ilvl w:val="0"/>
          <w:numId w:val="5"/>
        </w:numPr>
        <w:ind w:leftChars="0"/>
        <w:rPr>
          <w:rFonts w:ascii="ＭＳ 明朝" w:eastAsia="ＭＳ 明朝" w:hAnsi="ＭＳ 明朝"/>
        </w:rPr>
      </w:pPr>
      <w:r w:rsidRPr="00C32E2D">
        <w:rPr>
          <w:rFonts w:ascii="ＭＳ 明朝" w:eastAsia="ＭＳ 明朝" w:hAnsi="ＭＳ 明朝" w:hint="eastAsia"/>
        </w:rPr>
        <w:t>府域における</w:t>
      </w:r>
      <w:r w:rsidRPr="00C32E2D">
        <w:rPr>
          <w:rFonts w:ascii="ＭＳ 明朝" w:eastAsia="ＭＳ 明朝" w:hAnsi="ＭＳ 明朝"/>
        </w:rPr>
        <w:t>2018年度の温室効果ガス排出量は4,512万トンと2013年度から約20％減少しているが、エネルギー消費量は横ばいであるなど、一層の省エネ・再エネの導入促進が必要</w:t>
      </w:r>
      <w:r w:rsidR="00C32E2D" w:rsidRPr="00C32E2D">
        <w:rPr>
          <w:rFonts w:ascii="ＭＳ 明朝" w:eastAsia="ＭＳ 明朝" w:hAnsi="ＭＳ 明朝" w:hint="eastAsia"/>
        </w:rPr>
        <w:t>。</w:t>
      </w:r>
    </w:p>
    <w:p w:rsidR="00A102E0" w:rsidRPr="00C32E2D" w:rsidRDefault="00A102E0" w:rsidP="00A102E0">
      <w:pPr>
        <w:pStyle w:val="a7"/>
        <w:numPr>
          <w:ilvl w:val="0"/>
          <w:numId w:val="5"/>
        </w:numPr>
        <w:ind w:leftChars="0"/>
        <w:rPr>
          <w:rFonts w:ascii="ＭＳ 明朝" w:eastAsia="ＭＳ 明朝" w:hAnsi="ＭＳ 明朝"/>
        </w:rPr>
      </w:pPr>
      <w:r w:rsidRPr="00C32E2D">
        <w:rPr>
          <w:rFonts w:ascii="ＭＳ 明朝" w:eastAsia="ＭＳ 明朝" w:hAnsi="ＭＳ 明朝" w:hint="eastAsia"/>
        </w:rPr>
        <w:t>排出量の約６割を産業・業務部門が占める。</w:t>
      </w:r>
    </w:p>
    <w:p w:rsidR="00A102E0" w:rsidRPr="00C32E2D" w:rsidRDefault="00A102E0" w:rsidP="00A102E0">
      <w:pPr>
        <w:rPr>
          <w:rFonts w:ascii="ＭＳ 明朝" w:eastAsia="ＭＳ 明朝" w:hAnsi="ＭＳ 明朝"/>
        </w:rPr>
      </w:pPr>
    </w:p>
    <w:p w:rsidR="00A102E0" w:rsidRPr="00C32E2D" w:rsidRDefault="00A102E0" w:rsidP="00A102E0">
      <w:pPr>
        <w:rPr>
          <w:rFonts w:ascii="ＭＳ 明朝" w:eastAsia="ＭＳ 明朝" w:hAnsi="ＭＳ 明朝"/>
          <w:b/>
        </w:rPr>
      </w:pPr>
      <w:r w:rsidRPr="00C32E2D">
        <w:rPr>
          <w:rFonts w:ascii="ＭＳ 明朝" w:eastAsia="ＭＳ 明朝" w:hAnsi="ＭＳ 明朝" w:hint="eastAsia"/>
          <w:b/>
        </w:rPr>
        <w:t>３　大阪府における事業者を対象とした施策・制度の状況</w:t>
      </w:r>
    </w:p>
    <w:p w:rsidR="00A102E0" w:rsidRPr="00C32E2D" w:rsidRDefault="00A102E0" w:rsidP="00A102E0">
      <w:pPr>
        <w:rPr>
          <w:rFonts w:ascii="ＭＳ 明朝" w:eastAsia="ＭＳ 明朝" w:hAnsi="ＭＳ 明朝"/>
          <w:b/>
        </w:rPr>
      </w:pPr>
      <w:r w:rsidRPr="00C32E2D">
        <w:rPr>
          <w:rFonts w:ascii="ＭＳ 明朝" w:eastAsia="ＭＳ 明朝" w:hAnsi="ＭＳ 明朝"/>
          <w:b/>
        </w:rPr>
        <w:t>(1) 再生可能エネルギーの供給を拡大するための制度の状況</w:t>
      </w:r>
    </w:p>
    <w:p w:rsidR="00A102E0" w:rsidRPr="00C32E2D" w:rsidRDefault="00A102E0" w:rsidP="00A102E0">
      <w:pPr>
        <w:pStyle w:val="a7"/>
        <w:numPr>
          <w:ilvl w:val="0"/>
          <w:numId w:val="6"/>
        </w:numPr>
        <w:ind w:leftChars="0"/>
        <w:rPr>
          <w:rFonts w:ascii="ＭＳ 明朝" w:eastAsia="ＭＳ 明朝" w:hAnsi="ＭＳ 明朝"/>
        </w:rPr>
      </w:pPr>
      <w:r w:rsidRPr="00C32E2D">
        <w:rPr>
          <w:rFonts w:ascii="ＭＳ 明朝" w:eastAsia="ＭＳ 明朝" w:hAnsi="ＭＳ 明朝" w:hint="eastAsia"/>
        </w:rPr>
        <w:t>条例に基づく再エネの供給を拡大するための制度はない。</w:t>
      </w:r>
    </w:p>
    <w:p w:rsidR="00A102E0" w:rsidRPr="00C32E2D" w:rsidRDefault="00A102E0" w:rsidP="00A102E0">
      <w:pPr>
        <w:rPr>
          <w:rFonts w:ascii="ＭＳ 明朝" w:eastAsia="ＭＳ 明朝" w:hAnsi="ＭＳ 明朝"/>
        </w:rPr>
      </w:pPr>
    </w:p>
    <w:p w:rsidR="00A102E0" w:rsidRPr="00C32E2D" w:rsidRDefault="00A102E0" w:rsidP="00A102E0">
      <w:pPr>
        <w:rPr>
          <w:rFonts w:ascii="ＭＳ 明朝" w:eastAsia="ＭＳ 明朝" w:hAnsi="ＭＳ 明朝"/>
          <w:b/>
        </w:rPr>
      </w:pPr>
      <w:r w:rsidRPr="00C32E2D">
        <w:rPr>
          <w:rFonts w:ascii="ＭＳ 明朝" w:eastAsia="ＭＳ 明朝" w:hAnsi="ＭＳ 明朝"/>
          <w:b/>
        </w:rPr>
        <w:lastRenderedPageBreak/>
        <w:t>(2) 大規模排出事業者に対する制度の状況</w:t>
      </w:r>
    </w:p>
    <w:p w:rsidR="00A102E0" w:rsidRPr="00C32E2D" w:rsidRDefault="00A102E0" w:rsidP="00A102E0">
      <w:pPr>
        <w:pStyle w:val="a7"/>
        <w:numPr>
          <w:ilvl w:val="0"/>
          <w:numId w:val="6"/>
        </w:numPr>
        <w:ind w:leftChars="0"/>
        <w:rPr>
          <w:rFonts w:ascii="ＭＳ 明朝" w:eastAsia="ＭＳ 明朝" w:hAnsi="ＭＳ 明朝"/>
        </w:rPr>
      </w:pPr>
      <w:r w:rsidRPr="00C32E2D">
        <w:rPr>
          <w:rFonts w:ascii="ＭＳ 明朝" w:eastAsia="ＭＳ 明朝" w:hAnsi="ＭＳ 明朝" w:hint="eastAsia"/>
        </w:rPr>
        <w:t>大阪府温暖化の防止等に関する条例に基づき、約</w:t>
      </w:r>
      <w:r w:rsidRPr="00C32E2D">
        <w:rPr>
          <w:rFonts w:ascii="ＭＳ 明朝" w:eastAsia="ＭＳ 明朝" w:hAnsi="ＭＳ 明朝"/>
        </w:rPr>
        <w:t>800者の大規模排出事業者(特定事業者)に対し、計画書・報告書の届出制度を規定</w:t>
      </w:r>
      <w:r w:rsidR="00C32E2D" w:rsidRPr="00C32E2D">
        <w:rPr>
          <w:rFonts w:ascii="ＭＳ 明朝" w:eastAsia="ＭＳ 明朝" w:hAnsi="ＭＳ 明朝" w:hint="eastAsia"/>
        </w:rPr>
        <w:t>。</w:t>
      </w:r>
    </w:p>
    <w:p w:rsidR="00A102E0" w:rsidRPr="00C32E2D" w:rsidRDefault="00A102E0" w:rsidP="00A102E0">
      <w:pPr>
        <w:pStyle w:val="a7"/>
        <w:numPr>
          <w:ilvl w:val="0"/>
          <w:numId w:val="6"/>
        </w:numPr>
        <w:ind w:leftChars="0"/>
        <w:rPr>
          <w:rFonts w:ascii="ＭＳ 明朝" w:eastAsia="ＭＳ 明朝" w:hAnsi="ＭＳ 明朝"/>
        </w:rPr>
      </w:pPr>
      <w:r w:rsidRPr="00C32E2D">
        <w:rPr>
          <w:rFonts w:ascii="ＭＳ 明朝" w:eastAsia="ＭＳ 明朝" w:hAnsi="ＭＳ 明朝" w:hint="eastAsia"/>
        </w:rPr>
        <w:t>産業・業務部門の温室効果ガス排出量のうち、約６割を特定事業者が占める。</w:t>
      </w:r>
    </w:p>
    <w:p w:rsidR="00A102E0" w:rsidRPr="00C32E2D" w:rsidRDefault="00A102E0" w:rsidP="00A102E0">
      <w:pPr>
        <w:rPr>
          <w:rFonts w:ascii="ＭＳ 明朝" w:eastAsia="ＭＳ 明朝" w:hAnsi="ＭＳ 明朝"/>
        </w:rPr>
      </w:pPr>
    </w:p>
    <w:p w:rsidR="00A102E0" w:rsidRPr="00C32E2D" w:rsidRDefault="00A102E0" w:rsidP="00A102E0">
      <w:pPr>
        <w:rPr>
          <w:rFonts w:ascii="ＭＳ 明朝" w:eastAsia="ＭＳ 明朝" w:hAnsi="ＭＳ 明朝"/>
          <w:b/>
        </w:rPr>
      </w:pPr>
      <w:r w:rsidRPr="00C32E2D">
        <w:rPr>
          <w:rFonts w:ascii="ＭＳ 明朝" w:eastAsia="ＭＳ 明朝" w:hAnsi="ＭＳ 明朝"/>
          <w:b/>
        </w:rPr>
        <w:t>(3) 中小事業者に対する制度等の状況</w:t>
      </w:r>
    </w:p>
    <w:p w:rsidR="00A102E0" w:rsidRPr="00C32E2D" w:rsidRDefault="00A102E0" w:rsidP="00A102E0">
      <w:pPr>
        <w:pStyle w:val="a7"/>
        <w:numPr>
          <w:ilvl w:val="0"/>
          <w:numId w:val="7"/>
        </w:numPr>
        <w:ind w:leftChars="0"/>
        <w:rPr>
          <w:rFonts w:ascii="ＭＳ 明朝" w:eastAsia="ＭＳ 明朝" w:hAnsi="ＭＳ 明朝"/>
        </w:rPr>
      </w:pPr>
      <w:r w:rsidRPr="00C32E2D">
        <w:rPr>
          <w:rFonts w:ascii="ＭＳ 明朝" w:eastAsia="ＭＳ 明朝" w:hAnsi="ＭＳ 明朝" w:hint="eastAsia"/>
        </w:rPr>
        <w:t>条例に基づく届出制度は定められていない。</w:t>
      </w:r>
    </w:p>
    <w:p w:rsidR="00A102E0" w:rsidRPr="00C32E2D" w:rsidRDefault="00A102E0" w:rsidP="00A102E0">
      <w:pPr>
        <w:pStyle w:val="a7"/>
        <w:numPr>
          <w:ilvl w:val="0"/>
          <w:numId w:val="7"/>
        </w:numPr>
        <w:ind w:leftChars="0"/>
        <w:rPr>
          <w:rFonts w:ascii="ＭＳ 明朝" w:eastAsia="ＭＳ 明朝" w:hAnsi="ＭＳ 明朝"/>
        </w:rPr>
      </w:pPr>
      <w:r w:rsidRPr="00C32E2D">
        <w:rPr>
          <w:rFonts w:ascii="ＭＳ 明朝" w:eastAsia="ＭＳ 明朝" w:hAnsi="ＭＳ 明朝" w:hint="eastAsia"/>
        </w:rPr>
        <w:t>大阪府・大阪市が共同で設置した「おおさかスマートエネルギーセンター」により、省エネの推進や再生可能エネルギーの普及拡大のための取組みを展開</w:t>
      </w:r>
      <w:r w:rsidR="00C32E2D" w:rsidRPr="00C32E2D">
        <w:rPr>
          <w:rFonts w:ascii="ＭＳ 明朝" w:eastAsia="ＭＳ 明朝" w:hAnsi="ＭＳ 明朝" w:hint="eastAsia"/>
        </w:rPr>
        <w:t>。</w:t>
      </w:r>
    </w:p>
    <w:p w:rsidR="00A102E0" w:rsidRPr="00C32E2D" w:rsidRDefault="00A102E0" w:rsidP="00A102E0">
      <w:pPr>
        <w:rPr>
          <w:rFonts w:ascii="ＭＳ 明朝" w:eastAsia="ＭＳ 明朝" w:hAnsi="ＭＳ 明朝"/>
        </w:rPr>
      </w:pPr>
    </w:p>
    <w:p w:rsidR="00A102E0" w:rsidRPr="00C32E2D" w:rsidRDefault="00A102E0" w:rsidP="00A102E0">
      <w:pPr>
        <w:rPr>
          <w:rFonts w:ascii="ＭＳ 明朝" w:eastAsia="ＭＳ 明朝" w:hAnsi="ＭＳ 明朝"/>
          <w:b/>
        </w:rPr>
      </w:pPr>
      <w:r w:rsidRPr="00C32E2D">
        <w:rPr>
          <w:rFonts w:ascii="ＭＳ 明朝" w:eastAsia="ＭＳ 明朝" w:hAnsi="ＭＳ 明朝" w:hint="eastAsia"/>
          <w:b/>
        </w:rPr>
        <w:t>第３章　事業者における脱炭素化の促進に向けて</w:t>
      </w:r>
    </w:p>
    <w:p w:rsidR="00A102E0" w:rsidRPr="00C32E2D" w:rsidRDefault="00A102E0" w:rsidP="00A102E0">
      <w:pPr>
        <w:rPr>
          <w:rFonts w:ascii="ＭＳ 明朝" w:eastAsia="ＭＳ 明朝" w:hAnsi="ＭＳ 明朝"/>
          <w:b/>
        </w:rPr>
      </w:pPr>
      <w:r w:rsidRPr="00C32E2D">
        <w:rPr>
          <w:rFonts w:ascii="ＭＳ 明朝" w:eastAsia="ＭＳ 明朝" w:hAnsi="ＭＳ 明朝" w:hint="eastAsia"/>
          <w:b/>
        </w:rPr>
        <w:t>１　事業者における脱炭素化の促進に向けた基本的な考え方</w:t>
      </w:r>
    </w:p>
    <w:p w:rsidR="00A102E0" w:rsidRPr="00C32E2D" w:rsidRDefault="00A102E0" w:rsidP="00A102E0">
      <w:pPr>
        <w:rPr>
          <w:rFonts w:ascii="ＭＳ 明朝" w:eastAsia="ＭＳ 明朝" w:hAnsi="ＭＳ 明朝"/>
        </w:rPr>
      </w:pPr>
      <w:r w:rsidRPr="00C32E2D">
        <w:rPr>
          <w:rFonts w:ascii="ＭＳ 明朝" w:eastAsia="ＭＳ 明朝" w:hAnsi="ＭＳ 明朝" w:hint="eastAsia"/>
        </w:rPr>
        <w:t xml:space="preserve">　実行計画に掲げる</w:t>
      </w:r>
      <w:r w:rsidRPr="00C32E2D">
        <w:rPr>
          <w:rFonts w:ascii="ＭＳ 明朝" w:eastAsia="ＭＳ 明朝" w:hAnsi="ＭＳ 明朝"/>
        </w:rPr>
        <w:t>2030年度の削減目標の達成に向けて、CO2排出の少ないエネルギーの選択(府域全体での電気の排出係数の低減)の機会を拡大するような制度を創設し、また、特定事業者による意欲的な排出削減を促すための制度の見直しを図る。さらに、国や産業界等の動向を注視し、施策・制度等の見直しを必要に応じて行うなど、柔軟に対応していく。</w:t>
      </w:r>
    </w:p>
    <w:p w:rsidR="00A102E0" w:rsidRPr="00C32E2D" w:rsidRDefault="00A102E0" w:rsidP="00A102E0">
      <w:pPr>
        <w:rPr>
          <w:rFonts w:ascii="ＭＳ 明朝" w:eastAsia="ＭＳ 明朝" w:hAnsi="ＭＳ 明朝"/>
        </w:rPr>
      </w:pPr>
    </w:p>
    <w:p w:rsidR="007066AD" w:rsidRPr="00C32E2D" w:rsidRDefault="00A102E0" w:rsidP="00A102E0">
      <w:pPr>
        <w:rPr>
          <w:rFonts w:ascii="ＭＳ 明朝" w:eastAsia="ＭＳ 明朝" w:hAnsi="ＭＳ 明朝"/>
          <w:b/>
        </w:rPr>
      </w:pPr>
      <w:r w:rsidRPr="00C32E2D">
        <w:rPr>
          <w:rFonts w:ascii="ＭＳ 明朝" w:eastAsia="ＭＳ 明朝" w:hAnsi="ＭＳ 明朝" w:hint="eastAsia"/>
          <w:b/>
        </w:rPr>
        <w:t>２　事業者における脱炭素化の促進に向けた施策・制度等の方向性</w:t>
      </w:r>
    </w:p>
    <w:p w:rsidR="00A102E0" w:rsidRPr="00C32E2D" w:rsidRDefault="00A102E0" w:rsidP="00A102E0">
      <w:pPr>
        <w:pStyle w:val="a7"/>
        <w:numPr>
          <w:ilvl w:val="0"/>
          <w:numId w:val="8"/>
        </w:numPr>
        <w:ind w:leftChars="0"/>
        <w:rPr>
          <w:rFonts w:ascii="ＭＳ 明朝" w:eastAsia="ＭＳ 明朝" w:hAnsi="ＭＳ 明朝"/>
          <w:b/>
        </w:rPr>
      </w:pPr>
      <w:r w:rsidRPr="00C32E2D">
        <w:rPr>
          <w:rFonts w:ascii="ＭＳ 明朝" w:eastAsia="ＭＳ 明朝" w:hAnsi="ＭＳ 明朝"/>
          <w:b/>
        </w:rPr>
        <w:t>小売電気事業者の電力販売量・再生可能エネルギー導入量等に関する新たな計画書・報告書制度の創設・運用</w:t>
      </w:r>
    </w:p>
    <w:p w:rsidR="009E1F7F" w:rsidRPr="00C32E2D" w:rsidRDefault="005A2D62" w:rsidP="00A102E0">
      <w:pPr>
        <w:rPr>
          <w:rFonts w:ascii="ＭＳ 明朝" w:eastAsia="ＭＳ 明朝" w:hAnsi="ＭＳ 明朝"/>
          <w:b/>
        </w:rPr>
      </w:pPr>
      <w:r w:rsidRPr="00C32E2D">
        <w:rPr>
          <w:rFonts w:ascii="ＭＳ 明朝" w:eastAsia="ＭＳ 明朝" w:hAnsi="ＭＳ 明朝" w:hint="eastAsia"/>
          <w:b/>
        </w:rPr>
        <w:t xml:space="preserve">（1）-1　</w:t>
      </w:r>
      <w:r w:rsidR="00A102E0" w:rsidRPr="00C32E2D">
        <w:rPr>
          <w:rFonts w:ascii="ＭＳ 明朝" w:eastAsia="ＭＳ 明朝" w:hAnsi="ＭＳ 明朝" w:hint="eastAsia"/>
          <w:b/>
        </w:rPr>
        <w:t>新たな計画書・報告書制度の創設について</w:t>
      </w:r>
    </w:p>
    <w:p w:rsidR="00A102E0" w:rsidRPr="00C32E2D" w:rsidRDefault="00A102E0" w:rsidP="007066AD">
      <w:pPr>
        <w:ind w:firstLineChars="100" w:firstLine="210"/>
        <w:rPr>
          <w:rFonts w:ascii="ＭＳ 明朝" w:eastAsia="ＭＳ 明朝" w:hAnsi="ＭＳ 明朝"/>
          <w:u w:val="single"/>
        </w:rPr>
      </w:pPr>
      <w:r w:rsidRPr="00C32E2D">
        <w:rPr>
          <w:rFonts w:ascii="ＭＳ 明朝" w:eastAsia="ＭＳ 明朝" w:hAnsi="ＭＳ 明朝" w:hint="eastAsia"/>
          <w:u w:val="single"/>
        </w:rPr>
        <w:t>対象とする事業者の要件</w:t>
      </w:r>
    </w:p>
    <w:p w:rsidR="009E1F7F" w:rsidRPr="00C32E2D" w:rsidRDefault="00A102E0" w:rsidP="00A102E0">
      <w:pPr>
        <w:pStyle w:val="a7"/>
        <w:numPr>
          <w:ilvl w:val="0"/>
          <w:numId w:val="9"/>
        </w:numPr>
        <w:ind w:leftChars="0"/>
        <w:rPr>
          <w:rFonts w:ascii="ＭＳ 明朝" w:eastAsia="ＭＳ 明朝" w:hAnsi="ＭＳ 明朝"/>
        </w:rPr>
      </w:pPr>
      <w:r w:rsidRPr="00C32E2D">
        <w:rPr>
          <w:rFonts w:ascii="ＭＳ 明朝" w:eastAsia="ＭＳ 明朝" w:hAnsi="ＭＳ 明朝" w:hint="eastAsia"/>
        </w:rPr>
        <w:t>府域の販売電力量等に関する計画書・報告書の届出を義務化する。</w:t>
      </w:r>
      <w:r w:rsidR="00B810C5">
        <w:rPr>
          <w:rFonts w:ascii="ＭＳ 明朝" w:eastAsia="ＭＳ 明朝" w:hAnsi="ＭＳ 明朝" w:hint="eastAsia"/>
        </w:rPr>
        <w:t>＜条例改正＞</w:t>
      </w:r>
    </w:p>
    <w:p w:rsidR="009E1F7F" w:rsidRPr="00C32E2D" w:rsidRDefault="00A102E0" w:rsidP="00A102E0">
      <w:pPr>
        <w:pStyle w:val="a7"/>
        <w:numPr>
          <w:ilvl w:val="0"/>
          <w:numId w:val="9"/>
        </w:numPr>
        <w:ind w:leftChars="0"/>
        <w:rPr>
          <w:rFonts w:ascii="ＭＳ 明朝" w:eastAsia="ＭＳ 明朝" w:hAnsi="ＭＳ 明朝"/>
        </w:rPr>
      </w:pPr>
      <w:r w:rsidRPr="00C32E2D">
        <w:rPr>
          <w:rFonts w:ascii="ＭＳ 明朝" w:eastAsia="ＭＳ 明朝" w:hAnsi="ＭＳ 明朝" w:hint="eastAsia"/>
        </w:rPr>
        <w:t>地域新電力など中小規模で地域に根差した事業者も対象となるように規模要件を設定。また、運用開始時に、国に登録のある約</w:t>
      </w:r>
      <w:r w:rsidRPr="00C32E2D">
        <w:rPr>
          <w:rFonts w:ascii="ＭＳ 明朝" w:eastAsia="ＭＳ 明朝" w:hAnsi="ＭＳ 明朝"/>
        </w:rPr>
        <w:t>700者に対して調査を行い、以下要件にあてはまる事業者を対象として把握</w:t>
      </w:r>
      <w:r w:rsidR="00C32E2D" w:rsidRPr="00C32E2D">
        <w:rPr>
          <w:rFonts w:ascii="ＭＳ 明朝" w:eastAsia="ＭＳ 明朝" w:hAnsi="ＭＳ 明朝" w:hint="eastAsia"/>
        </w:rPr>
        <w:t>。</w:t>
      </w:r>
      <w:r w:rsidR="00B810C5">
        <w:rPr>
          <w:rFonts w:ascii="ＭＳ 明朝" w:eastAsia="ＭＳ 明朝" w:hAnsi="ＭＳ 明朝" w:hint="eastAsia"/>
        </w:rPr>
        <w:t>＜指針策定などで対応＞</w:t>
      </w:r>
    </w:p>
    <w:p w:rsidR="00A102E0" w:rsidRPr="00C32E2D" w:rsidRDefault="009E1F7F" w:rsidP="009E1F7F">
      <w:pPr>
        <w:ind w:firstLineChars="100" w:firstLine="210"/>
        <w:rPr>
          <w:rFonts w:ascii="ＭＳ 明朝" w:eastAsia="ＭＳ 明朝" w:hAnsi="ＭＳ 明朝"/>
        </w:rPr>
      </w:pPr>
      <w:r w:rsidRPr="00C32E2D">
        <w:rPr>
          <w:rFonts w:ascii="ＭＳ 明朝" w:eastAsia="ＭＳ 明朝" w:hAnsi="ＭＳ 明朝" w:hint="eastAsia"/>
        </w:rPr>
        <w:t>・</w:t>
      </w:r>
      <w:r w:rsidR="00A102E0" w:rsidRPr="00C32E2D">
        <w:rPr>
          <w:rFonts w:ascii="ＭＳ 明朝" w:eastAsia="ＭＳ 明朝" w:hAnsi="ＭＳ 明朝" w:hint="eastAsia"/>
        </w:rPr>
        <w:t>小売電気事業者で、全国シェア</w:t>
      </w:r>
      <w:r w:rsidR="00A102E0" w:rsidRPr="00C32E2D">
        <w:rPr>
          <w:rFonts w:ascii="ＭＳ 明朝" w:eastAsia="ＭＳ 明朝" w:hAnsi="ＭＳ 明朝"/>
        </w:rPr>
        <w:t>0.5％以上の事業者</w:t>
      </w:r>
    </w:p>
    <w:p w:rsidR="00A102E0" w:rsidRPr="00C32E2D" w:rsidRDefault="00A102E0" w:rsidP="009E1F7F">
      <w:pPr>
        <w:ind w:firstLineChars="100" w:firstLine="210"/>
        <w:rPr>
          <w:rFonts w:ascii="ＭＳ 明朝" w:eastAsia="ＭＳ 明朝" w:hAnsi="ＭＳ 明朝"/>
        </w:rPr>
      </w:pPr>
      <w:r w:rsidRPr="00C32E2D">
        <w:rPr>
          <w:rFonts w:ascii="ＭＳ 明朝" w:eastAsia="ＭＳ 明朝" w:hAnsi="ＭＳ 明朝" w:hint="eastAsia"/>
        </w:rPr>
        <w:t>・本社が府内にある小売電気事業者で、全国シェア</w:t>
      </w:r>
      <w:r w:rsidRPr="00C32E2D">
        <w:rPr>
          <w:rFonts w:ascii="ＭＳ 明朝" w:eastAsia="ＭＳ 明朝" w:hAnsi="ＭＳ 明朝"/>
        </w:rPr>
        <w:t>0.1％以上の事業者</w:t>
      </w:r>
    </w:p>
    <w:p w:rsidR="009E1F7F" w:rsidRPr="00C32E2D" w:rsidRDefault="009E1F7F" w:rsidP="00A102E0">
      <w:pPr>
        <w:rPr>
          <w:rFonts w:ascii="ＭＳ 明朝" w:eastAsia="ＭＳ 明朝" w:hAnsi="ＭＳ 明朝"/>
        </w:rPr>
      </w:pPr>
    </w:p>
    <w:p w:rsidR="00A102E0" w:rsidRPr="00C32E2D" w:rsidRDefault="00A102E0" w:rsidP="007066AD">
      <w:pPr>
        <w:ind w:firstLineChars="100" w:firstLine="210"/>
        <w:rPr>
          <w:rFonts w:ascii="ＭＳ 明朝" w:eastAsia="ＭＳ 明朝" w:hAnsi="ＭＳ 明朝"/>
          <w:u w:val="single"/>
        </w:rPr>
      </w:pPr>
      <w:r w:rsidRPr="00C32E2D">
        <w:rPr>
          <w:rFonts w:ascii="ＭＳ 明朝" w:eastAsia="ＭＳ 明朝" w:hAnsi="ＭＳ 明朝" w:hint="eastAsia"/>
          <w:u w:val="single"/>
        </w:rPr>
        <w:t>報告を求める主な内容</w:t>
      </w:r>
    </w:p>
    <w:p w:rsidR="009E1F7F" w:rsidRPr="00C32E2D" w:rsidRDefault="00A102E0" w:rsidP="00A102E0">
      <w:pPr>
        <w:pStyle w:val="a7"/>
        <w:numPr>
          <w:ilvl w:val="0"/>
          <w:numId w:val="10"/>
        </w:numPr>
        <w:ind w:leftChars="0"/>
        <w:rPr>
          <w:rFonts w:ascii="ＭＳ 明朝" w:eastAsia="ＭＳ 明朝" w:hAnsi="ＭＳ 明朝"/>
        </w:rPr>
      </w:pPr>
      <w:r w:rsidRPr="00C32E2D">
        <w:rPr>
          <w:rFonts w:ascii="ＭＳ 明朝" w:eastAsia="ＭＳ 明朝" w:hAnsi="ＭＳ 明朝" w:hint="eastAsia"/>
        </w:rPr>
        <w:t>府域内のメニュー別販売電力量・排出係数</w:t>
      </w:r>
      <w:r w:rsidR="00B810C5">
        <w:rPr>
          <w:rFonts w:ascii="ＭＳ 明朝" w:eastAsia="ＭＳ 明朝" w:hAnsi="ＭＳ 明朝" w:hint="eastAsia"/>
        </w:rPr>
        <w:t>＜条例改正＞</w:t>
      </w:r>
    </w:p>
    <w:p w:rsidR="009E1F7F" w:rsidRPr="00C32E2D" w:rsidRDefault="00A102E0" w:rsidP="00A102E0">
      <w:pPr>
        <w:pStyle w:val="a7"/>
        <w:numPr>
          <w:ilvl w:val="0"/>
          <w:numId w:val="10"/>
        </w:numPr>
        <w:ind w:leftChars="0"/>
        <w:rPr>
          <w:rFonts w:ascii="ＭＳ 明朝" w:eastAsia="ＭＳ 明朝" w:hAnsi="ＭＳ 明朝"/>
        </w:rPr>
      </w:pPr>
      <w:r w:rsidRPr="00C32E2D">
        <w:rPr>
          <w:rFonts w:ascii="ＭＳ 明朝" w:eastAsia="ＭＳ 明朝" w:hAnsi="ＭＳ 明朝" w:hint="eastAsia"/>
        </w:rPr>
        <w:t>販売電力量</w:t>
      </w:r>
      <w:r w:rsidRPr="00C32E2D">
        <w:rPr>
          <w:rFonts w:ascii="ＭＳ 明朝" w:eastAsia="ＭＳ 明朝" w:hAnsi="ＭＳ 明朝"/>
        </w:rPr>
        <w:t>(小売供給量)に占める再エネの割合が把握できるデータ（非化石証書の使用量(FIT非化石証書、非FIT非化石証書(再エネ指定あり)等)</w:t>
      </w:r>
      <w:r w:rsidR="00B810C5">
        <w:rPr>
          <w:rFonts w:ascii="ＭＳ 明朝" w:eastAsia="ＭＳ 明朝" w:hAnsi="ＭＳ 明朝" w:hint="eastAsia"/>
        </w:rPr>
        <w:t>＜条例改正＞</w:t>
      </w:r>
    </w:p>
    <w:p w:rsidR="009E1F7F" w:rsidRPr="00C32E2D" w:rsidRDefault="00A102E0" w:rsidP="009E1F7F">
      <w:pPr>
        <w:pStyle w:val="a7"/>
        <w:numPr>
          <w:ilvl w:val="0"/>
          <w:numId w:val="10"/>
        </w:numPr>
        <w:ind w:leftChars="0"/>
        <w:rPr>
          <w:rFonts w:ascii="ＭＳ 明朝" w:eastAsia="ＭＳ 明朝" w:hAnsi="ＭＳ 明朝"/>
        </w:rPr>
      </w:pPr>
      <w:r w:rsidRPr="00C32E2D">
        <w:rPr>
          <w:rFonts w:ascii="ＭＳ 明朝" w:eastAsia="ＭＳ 明朝" w:hAnsi="ＭＳ 明朝" w:hint="eastAsia"/>
        </w:rPr>
        <w:t>事業者による</w:t>
      </w:r>
      <w:r w:rsidRPr="00C32E2D">
        <w:rPr>
          <w:rFonts w:ascii="ＭＳ 明朝" w:eastAsia="ＭＳ 明朝" w:hAnsi="ＭＳ 明朝"/>
        </w:rPr>
        <w:t>2030年の再エネ導入目標及びそれに向けた対策計画</w:t>
      </w:r>
      <w:r w:rsidR="00B810C5">
        <w:rPr>
          <w:rFonts w:ascii="ＭＳ 明朝" w:eastAsia="ＭＳ 明朝" w:hAnsi="ＭＳ 明朝" w:hint="eastAsia"/>
        </w:rPr>
        <w:t>＜条例改正＞</w:t>
      </w:r>
    </w:p>
    <w:p w:rsidR="00A102E0" w:rsidRPr="00C32E2D" w:rsidRDefault="00A102E0" w:rsidP="00A102E0">
      <w:pPr>
        <w:pStyle w:val="a7"/>
        <w:numPr>
          <w:ilvl w:val="0"/>
          <w:numId w:val="10"/>
        </w:numPr>
        <w:ind w:leftChars="0"/>
        <w:rPr>
          <w:rFonts w:ascii="ＭＳ 明朝" w:eastAsia="ＭＳ 明朝" w:hAnsi="ＭＳ 明朝"/>
        </w:rPr>
      </w:pPr>
      <w:r w:rsidRPr="00C32E2D">
        <w:rPr>
          <w:rFonts w:ascii="ＭＳ 明朝" w:eastAsia="ＭＳ 明朝" w:hAnsi="ＭＳ 明朝"/>
        </w:rPr>
        <w:t>RE100対応の可否</w:t>
      </w:r>
      <w:r w:rsidR="00B810C5">
        <w:rPr>
          <w:rFonts w:ascii="ＭＳ 明朝" w:eastAsia="ＭＳ 明朝" w:hAnsi="ＭＳ 明朝" w:hint="eastAsia"/>
        </w:rPr>
        <w:t>＜規則改正・指針策定等で対応＞</w:t>
      </w:r>
    </w:p>
    <w:p w:rsidR="007066AD" w:rsidRPr="00C32E2D" w:rsidRDefault="007066AD" w:rsidP="007066AD">
      <w:pPr>
        <w:rPr>
          <w:rFonts w:ascii="ＭＳ 明朝" w:eastAsia="ＭＳ 明朝" w:hAnsi="ＭＳ 明朝"/>
        </w:rPr>
      </w:pPr>
    </w:p>
    <w:p w:rsidR="007066AD" w:rsidRPr="00C32E2D" w:rsidRDefault="007066AD" w:rsidP="007066AD">
      <w:pPr>
        <w:rPr>
          <w:rFonts w:ascii="ＭＳ 明朝" w:eastAsia="ＭＳ 明朝" w:hAnsi="ＭＳ 明朝"/>
          <w:b/>
        </w:rPr>
      </w:pPr>
      <w:r w:rsidRPr="00C32E2D">
        <w:rPr>
          <w:rFonts w:ascii="ＭＳ 明朝" w:eastAsia="ＭＳ 明朝" w:hAnsi="ＭＳ 明朝" w:hint="eastAsia"/>
          <w:b/>
        </w:rPr>
        <w:t>（1）-2　再エネの供給拡大の促進のための仕組みについて</w:t>
      </w:r>
    </w:p>
    <w:p w:rsidR="007066AD" w:rsidRPr="00C32E2D" w:rsidRDefault="007066AD" w:rsidP="007066AD">
      <w:pPr>
        <w:ind w:firstLineChars="100" w:firstLine="210"/>
        <w:rPr>
          <w:rFonts w:ascii="ＭＳ 明朝" w:eastAsia="ＭＳ 明朝" w:hAnsi="ＭＳ 明朝"/>
          <w:u w:val="single"/>
        </w:rPr>
      </w:pPr>
      <w:r w:rsidRPr="00C32E2D">
        <w:rPr>
          <w:rFonts w:ascii="ＭＳ 明朝" w:eastAsia="ＭＳ 明朝" w:hAnsi="ＭＳ 明朝" w:hint="eastAsia"/>
          <w:u w:val="single"/>
        </w:rPr>
        <w:t>再エネ導入拡大を促進するための制度の運用について</w:t>
      </w:r>
      <w:r w:rsidR="00B810C5">
        <w:rPr>
          <w:rFonts w:ascii="ＭＳ 明朝" w:eastAsia="ＭＳ 明朝" w:hAnsi="ＭＳ 明朝" w:hint="eastAsia"/>
        </w:rPr>
        <w:t>＜条例改正＞</w:t>
      </w:r>
    </w:p>
    <w:p w:rsidR="007066AD" w:rsidRPr="00C32E2D" w:rsidRDefault="007066AD" w:rsidP="007066AD">
      <w:pPr>
        <w:pStyle w:val="a7"/>
        <w:numPr>
          <w:ilvl w:val="0"/>
          <w:numId w:val="12"/>
        </w:numPr>
        <w:ind w:leftChars="0"/>
        <w:rPr>
          <w:rFonts w:ascii="ＭＳ 明朝" w:eastAsia="ＭＳ 明朝" w:hAnsi="ＭＳ 明朝"/>
        </w:rPr>
      </w:pPr>
      <w:r w:rsidRPr="00C32E2D">
        <w:rPr>
          <w:rFonts w:ascii="ＭＳ 明朝" w:eastAsia="ＭＳ 明朝" w:hAnsi="ＭＳ 明朝" w:hint="eastAsia"/>
        </w:rPr>
        <w:t>小売電気事業者の計画書・報告書の内容について、</w:t>
      </w:r>
      <w:r w:rsidRPr="00C32E2D">
        <w:rPr>
          <w:rFonts w:ascii="ＭＳ 明朝" w:eastAsia="ＭＳ 明朝" w:hAnsi="ＭＳ 明朝"/>
        </w:rPr>
        <w:t>RE100対応も含めて、ホームページ等でわかりやすく公表</w:t>
      </w:r>
      <w:r w:rsidRPr="00C32E2D">
        <w:rPr>
          <w:rFonts w:ascii="ＭＳ 明朝" w:eastAsia="ＭＳ 明朝" w:hAnsi="ＭＳ 明朝" w:hint="eastAsia"/>
        </w:rPr>
        <w:t>。</w:t>
      </w:r>
    </w:p>
    <w:p w:rsidR="007066AD" w:rsidRPr="00C32E2D" w:rsidRDefault="007066AD" w:rsidP="007066AD">
      <w:pPr>
        <w:pStyle w:val="a7"/>
        <w:numPr>
          <w:ilvl w:val="0"/>
          <w:numId w:val="12"/>
        </w:numPr>
        <w:ind w:leftChars="0"/>
        <w:rPr>
          <w:rFonts w:ascii="ＭＳ 明朝" w:eastAsia="ＭＳ 明朝" w:hAnsi="ＭＳ 明朝"/>
        </w:rPr>
      </w:pPr>
      <w:r w:rsidRPr="00C32E2D">
        <w:rPr>
          <w:rFonts w:ascii="ＭＳ 明朝" w:eastAsia="ＭＳ 明朝" w:hAnsi="ＭＳ 明朝" w:hint="eastAsia"/>
        </w:rPr>
        <w:t>実績報告において再エネの供給拡大が顕著であった事業者を評価し、公表。</w:t>
      </w:r>
    </w:p>
    <w:p w:rsidR="007066AD" w:rsidRPr="00C32E2D" w:rsidRDefault="007066AD" w:rsidP="007066AD">
      <w:pPr>
        <w:rPr>
          <w:rFonts w:ascii="ＭＳ 明朝" w:eastAsia="ＭＳ 明朝" w:hAnsi="ＭＳ 明朝"/>
        </w:rPr>
      </w:pPr>
    </w:p>
    <w:p w:rsidR="007066AD" w:rsidRPr="00C32E2D" w:rsidRDefault="007066AD" w:rsidP="009E1F7F">
      <w:pPr>
        <w:rPr>
          <w:rFonts w:ascii="ＭＳ 明朝" w:eastAsia="ＭＳ 明朝" w:hAnsi="ＭＳ 明朝"/>
          <w:b/>
        </w:rPr>
      </w:pPr>
      <w:r w:rsidRPr="00C32E2D">
        <w:rPr>
          <w:rFonts w:ascii="ＭＳ 明朝" w:eastAsia="ＭＳ 明朝" w:hAnsi="ＭＳ 明朝" w:hint="eastAsia"/>
          <w:b/>
        </w:rPr>
        <w:t>（1）-3　小売電気事業者と連携した普及啓発等への展開</w:t>
      </w:r>
    </w:p>
    <w:p w:rsidR="007066AD" w:rsidRPr="00C32E2D" w:rsidRDefault="007066AD" w:rsidP="007066AD">
      <w:pPr>
        <w:ind w:firstLineChars="100" w:firstLine="210"/>
        <w:rPr>
          <w:rFonts w:ascii="ＭＳ 明朝" w:eastAsia="ＭＳ 明朝" w:hAnsi="ＭＳ 明朝"/>
          <w:u w:val="single"/>
        </w:rPr>
      </w:pPr>
      <w:r w:rsidRPr="00C32E2D">
        <w:rPr>
          <w:rFonts w:ascii="ＭＳ 明朝" w:eastAsia="ＭＳ 明朝" w:hAnsi="ＭＳ 明朝" w:hint="eastAsia"/>
          <w:u w:val="single"/>
        </w:rPr>
        <w:t>事業者との連携強化による需要家の再エネ切り替えに向けた普及啓発の推進</w:t>
      </w:r>
    </w:p>
    <w:p w:rsidR="007066AD" w:rsidRPr="00C32E2D" w:rsidRDefault="007066AD" w:rsidP="007066AD">
      <w:pPr>
        <w:pStyle w:val="a7"/>
        <w:numPr>
          <w:ilvl w:val="0"/>
          <w:numId w:val="13"/>
        </w:numPr>
        <w:ind w:leftChars="0"/>
        <w:rPr>
          <w:rFonts w:ascii="ＭＳ 明朝" w:eastAsia="ＭＳ 明朝" w:hAnsi="ＭＳ 明朝"/>
        </w:rPr>
      </w:pPr>
      <w:r w:rsidRPr="00C32E2D">
        <w:rPr>
          <w:rFonts w:ascii="ＭＳ 明朝" w:eastAsia="ＭＳ 明朝" w:hAnsi="ＭＳ 明朝" w:hint="eastAsia"/>
        </w:rPr>
        <w:t>小売電気事業者との新たな関係性を活用し、再エネ電力調達マッチング事業や</w:t>
      </w:r>
      <w:r w:rsidRPr="00C32E2D">
        <w:rPr>
          <w:rFonts w:ascii="ＭＳ 明朝" w:eastAsia="ＭＳ 明朝" w:hAnsi="ＭＳ 明朝"/>
        </w:rPr>
        <w:t>RE100対応メニューの紹介など、さらなる施策展開を図る</w:t>
      </w:r>
      <w:r w:rsidRPr="00C32E2D">
        <w:rPr>
          <w:rFonts w:ascii="ＭＳ 明朝" w:eastAsia="ＭＳ 明朝" w:hAnsi="ＭＳ 明朝" w:hint="eastAsia"/>
        </w:rPr>
        <w:t>。</w:t>
      </w:r>
    </w:p>
    <w:p w:rsidR="007066AD" w:rsidRPr="00C32E2D" w:rsidRDefault="007066AD" w:rsidP="007066AD">
      <w:pPr>
        <w:rPr>
          <w:rFonts w:ascii="ＭＳ 明朝" w:eastAsia="ＭＳ 明朝" w:hAnsi="ＭＳ 明朝"/>
        </w:rPr>
      </w:pPr>
    </w:p>
    <w:p w:rsidR="009E1F7F" w:rsidRPr="00C32E2D" w:rsidRDefault="005A2D62" w:rsidP="009E1F7F">
      <w:pPr>
        <w:rPr>
          <w:rFonts w:ascii="ＭＳ 明朝" w:eastAsia="ＭＳ 明朝" w:hAnsi="ＭＳ 明朝"/>
          <w:b/>
        </w:rPr>
      </w:pPr>
      <w:r w:rsidRPr="00C32E2D">
        <w:rPr>
          <w:rFonts w:ascii="ＭＳ 明朝" w:eastAsia="ＭＳ 明朝" w:hAnsi="ＭＳ 明朝" w:hint="eastAsia"/>
          <w:b/>
        </w:rPr>
        <w:t>（2）</w:t>
      </w:r>
      <w:r w:rsidRPr="00C32E2D">
        <w:rPr>
          <w:rFonts w:ascii="ＭＳ 明朝" w:eastAsia="ＭＳ 明朝" w:hAnsi="ＭＳ 明朝"/>
          <w:b/>
        </w:rPr>
        <w:t>温暖化防止条例に基づく特定事業者計画書・報告書制度等の取組強化</w:t>
      </w:r>
    </w:p>
    <w:p w:rsidR="009E1F7F" w:rsidRPr="00C32E2D" w:rsidRDefault="005A2D62" w:rsidP="009E1F7F">
      <w:pPr>
        <w:rPr>
          <w:rFonts w:ascii="ＭＳ 明朝" w:eastAsia="ＭＳ 明朝" w:hAnsi="ＭＳ 明朝"/>
          <w:b/>
        </w:rPr>
      </w:pPr>
      <w:r w:rsidRPr="00C32E2D">
        <w:rPr>
          <w:rFonts w:ascii="ＭＳ 明朝" w:eastAsia="ＭＳ 明朝" w:hAnsi="ＭＳ 明朝" w:hint="eastAsia"/>
          <w:b/>
        </w:rPr>
        <w:t>（2）-1</w:t>
      </w:r>
      <w:r w:rsidR="005119C6" w:rsidRPr="00C32E2D">
        <w:rPr>
          <w:rFonts w:ascii="ＭＳ 明朝" w:eastAsia="ＭＳ 明朝" w:hAnsi="ＭＳ 明朝" w:hint="eastAsia"/>
          <w:b/>
        </w:rPr>
        <w:t>計画期間及び削減率</w:t>
      </w:r>
      <w:r w:rsidR="005119C6" w:rsidRPr="00C32E2D">
        <w:rPr>
          <w:rFonts w:ascii="ＭＳ 明朝" w:eastAsia="ＭＳ 明朝" w:hAnsi="ＭＳ 明朝"/>
          <w:b/>
        </w:rPr>
        <w:t>(目標)の見直しについて</w:t>
      </w:r>
    </w:p>
    <w:p w:rsidR="005119C6" w:rsidRPr="00C32E2D" w:rsidRDefault="005119C6" w:rsidP="00962DA8">
      <w:pPr>
        <w:ind w:firstLineChars="100" w:firstLine="210"/>
        <w:rPr>
          <w:rFonts w:ascii="ＭＳ 明朝" w:eastAsia="ＭＳ 明朝" w:hAnsi="ＭＳ 明朝"/>
          <w:u w:val="single"/>
        </w:rPr>
      </w:pPr>
      <w:r w:rsidRPr="00C32E2D">
        <w:rPr>
          <w:rFonts w:ascii="ＭＳ 明朝" w:eastAsia="ＭＳ 明朝" w:hAnsi="ＭＳ 明朝" w:hint="eastAsia"/>
          <w:u w:val="single"/>
        </w:rPr>
        <w:t>計画期間について</w:t>
      </w:r>
      <w:r w:rsidR="00B810C5">
        <w:rPr>
          <w:rFonts w:ascii="ＭＳ 明朝" w:eastAsia="ＭＳ 明朝" w:hAnsi="ＭＳ 明朝" w:hint="eastAsia"/>
        </w:rPr>
        <w:t>＜規則・指針改正等で対応＞</w:t>
      </w:r>
    </w:p>
    <w:p w:rsidR="005119C6" w:rsidRPr="00C32E2D" w:rsidRDefault="005119C6" w:rsidP="005119C6">
      <w:pPr>
        <w:pStyle w:val="a7"/>
        <w:numPr>
          <w:ilvl w:val="0"/>
          <w:numId w:val="11"/>
        </w:numPr>
        <w:ind w:leftChars="0"/>
        <w:rPr>
          <w:rFonts w:ascii="ＭＳ 明朝" w:eastAsia="ＭＳ 明朝" w:hAnsi="ＭＳ 明朝"/>
        </w:rPr>
      </w:pPr>
      <w:r w:rsidRPr="00C32E2D">
        <w:rPr>
          <w:rFonts w:ascii="ＭＳ 明朝" w:eastAsia="ＭＳ 明朝" w:hAnsi="ＭＳ 明朝"/>
        </w:rPr>
        <w:t>2013年度を基準年度、2030年度を目標とする計画期間を設定。</w:t>
      </w:r>
    </w:p>
    <w:p w:rsidR="005119C6" w:rsidRPr="00C32E2D" w:rsidRDefault="005119C6" w:rsidP="005119C6">
      <w:pPr>
        <w:pStyle w:val="a7"/>
        <w:ind w:leftChars="0" w:left="420"/>
        <w:rPr>
          <w:rFonts w:ascii="ＭＳ 明朝" w:eastAsia="ＭＳ 明朝" w:hAnsi="ＭＳ 明朝"/>
        </w:rPr>
      </w:pPr>
      <w:r w:rsidRPr="00C32E2D">
        <w:rPr>
          <w:rFonts w:ascii="ＭＳ 明朝" w:eastAsia="ＭＳ 明朝" w:hAnsi="ＭＳ 明朝" w:hint="eastAsia"/>
        </w:rPr>
        <w:t>ただし、最終の実績のみで未達成と判断するのではなく、短期的な削減内容を報告するなど、適切な進捗管理を行う仕組みを検討 。</w:t>
      </w:r>
    </w:p>
    <w:p w:rsidR="005119C6" w:rsidRPr="00C32E2D" w:rsidRDefault="005119C6" w:rsidP="005119C6">
      <w:pPr>
        <w:pStyle w:val="a7"/>
        <w:ind w:leftChars="0" w:left="420"/>
        <w:rPr>
          <w:rFonts w:ascii="ＭＳ 明朝" w:eastAsia="ＭＳ 明朝" w:hAnsi="ＭＳ 明朝"/>
        </w:rPr>
      </w:pPr>
    </w:p>
    <w:p w:rsidR="005119C6" w:rsidRPr="00C32E2D" w:rsidRDefault="005119C6" w:rsidP="00962DA8">
      <w:pPr>
        <w:ind w:firstLineChars="100" w:firstLine="210"/>
        <w:rPr>
          <w:rFonts w:ascii="ＭＳ 明朝" w:eastAsia="ＭＳ 明朝" w:hAnsi="ＭＳ 明朝"/>
          <w:u w:val="single"/>
        </w:rPr>
      </w:pPr>
      <w:r w:rsidRPr="00C32E2D">
        <w:rPr>
          <w:rFonts w:ascii="ＭＳ 明朝" w:eastAsia="ＭＳ 明朝" w:hAnsi="ＭＳ 明朝" w:hint="eastAsia"/>
          <w:u w:val="single"/>
        </w:rPr>
        <w:t>削減率について</w:t>
      </w:r>
      <w:r w:rsidR="00B810C5">
        <w:rPr>
          <w:rFonts w:ascii="ＭＳ 明朝" w:eastAsia="ＭＳ 明朝" w:hAnsi="ＭＳ 明朝" w:hint="eastAsia"/>
        </w:rPr>
        <w:t>＜指針改正等で対応＞</w:t>
      </w:r>
    </w:p>
    <w:p w:rsidR="005119C6" w:rsidRPr="00C32E2D" w:rsidRDefault="005119C6" w:rsidP="005119C6">
      <w:pPr>
        <w:pStyle w:val="a7"/>
        <w:numPr>
          <w:ilvl w:val="0"/>
          <w:numId w:val="11"/>
        </w:numPr>
        <w:ind w:leftChars="0"/>
        <w:rPr>
          <w:rFonts w:ascii="ＭＳ 明朝" w:eastAsia="ＭＳ 明朝" w:hAnsi="ＭＳ 明朝"/>
        </w:rPr>
      </w:pPr>
      <w:r w:rsidRPr="00C32E2D">
        <w:rPr>
          <w:rFonts w:ascii="ＭＳ 明朝" w:eastAsia="ＭＳ 明朝" w:hAnsi="ＭＳ 明朝" w:hint="eastAsia"/>
        </w:rPr>
        <w:t>１年あたり</w:t>
      </w:r>
      <w:r w:rsidRPr="00C32E2D">
        <w:rPr>
          <w:rFonts w:ascii="ＭＳ 明朝" w:eastAsia="ＭＳ 明朝" w:hAnsi="ＭＳ 明朝"/>
        </w:rPr>
        <w:t>1.5％をベースとする。ただし、過去からの削減努力や業種毎の特徴も考慮し、原単位ベースでの報告を併用。</w:t>
      </w:r>
    </w:p>
    <w:p w:rsidR="005119C6" w:rsidRPr="00C32E2D" w:rsidRDefault="005119C6" w:rsidP="005119C6">
      <w:pPr>
        <w:rPr>
          <w:rFonts w:ascii="ＭＳ 明朝" w:eastAsia="ＭＳ 明朝" w:hAnsi="ＭＳ 明朝"/>
        </w:rPr>
      </w:pPr>
    </w:p>
    <w:p w:rsidR="005119C6" w:rsidRPr="00C32E2D" w:rsidRDefault="005A2D62" w:rsidP="005119C6">
      <w:pPr>
        <w:rPr>
          <w:rFonts w:ascii="ＭＳ 明朝" w:eastAsia="ＭＳ 明朝" w:hAnsi="ＭＳ 明朝"/>
          <w:b/>
        </w:rPr>
      </w:pPr>
      <w:r w:rsidRPr="00C32E2D">
        <w:rPr>
          <w:rFonts w:ascii="ＭＳ 明朝" w:eastAsia="ＭＳ 明朝" w:hAnsi="ＭＳ 明朝" w:hint="eastAsia"/>
          <w:b/>
        </w:rPr>
        <w:t>（2）-2</w:t>
      </w:r>
      <w:r w:rsidR="005119C6" w:rsidRPr="00C32E2D">
        <w:rPr>
          <w:rFonts w:ascii="ＭＳ 明朝" w:eastAsia="ＭＳ 明朝" w:hAnsi="ＭＳ 明朝" w:hint="eastAsia"/>
          <w:b/>
        </w:rPr>
        <w:t>再生可能エネルギーの利用を促進するための見直しについて</w:t>
      </w:r>
    </w:p>
    <w:p w:rsidR="005119C6" w:rsidRPr="00C32E2D" w:rsidRDefault="005119C6" w:rsidP="00962DA8">
      <w:pPr>
        <w:ind w:firstLineChars="100" w:firstLine="210"/>
        <w:rPr>
          <w:rFonts w:ascii="ＭＳ 明朝" w:eastAsia="ＭＳ 明朝" w:hAnsi="ＭＳ 明朝"/>
          <w:u w:val="single"/>
        </w:rPr>
      </w:pPr>
      <w:r w:rsidRPr="00C32E2D">
        <w:rPr>
          <w:rFonts w:ascii="ＭＳ 明朝" w:eastAsia="ＭＳ 明朝" w:hAnsi="ＭＳ 明朝" w:hint="eastAsia"/>
          <w:u w:val="single"/>
        </w:rPr>
        <w:t>計画書・報告書で用いる電気の排出係数について</w:t>
      </w:r>
      <w:r w:rsidR="00B810C5">
        <w:rPr>
          <w:rFonts w:ascii="ＭＳ 明朝" w:eastAsia="ＭＳ 明朝" w:hAnsi="ＭＳ 明朝" w:hint="eastAsia"/>
        </w:rPr>
        <w:t>＜指針改正等で対応＞</w:t>
      </w:r>
    </w:p>
    <w:p w:rsidR="005A2D62" w:rsidRPr="00C32E2D" w:rsidRDefault="005119C6" w:rsidP="005119C6">
      <w:pPr>
        <w:pStyle w:val="a7"/>
        <w:numPr>
          <w:ilvl w:val="0"/>
          <w:numId w:val="11"/>
        </w:numPr>
        <w:ind w:leftChars="0"/>
        <w:rPr>
          <w:rFonts w:ascii="ＭＳ 明朝" w:eastAsia="ＭＳ 明朝" w:hAnsi="ＭＳ 明朝"/>
        </w:rPr>
      </w:pPr>
      <w:r w:rsidRPr="00C32E2D">
        <w:rPr>
          <w:rFonts w:ascii="ＭＳ 明朝" w:eastAsia="ＭＳ 明朝" w:hAnsi="ＭＳ 明朝" w:hint="eastAsia"/>
        </w:rPr>
        <w:t>変動による排出係数を用いる</w:t>
      </w:r>
      <w:r w:rsidR="00C32E2D" w:rsidRPr="00C32E2D">
        <w:rPr>
          <w:rFonts w:ascii="ＭＳ 明朝" w:eastAsia="ＭＳ 明朝" w:hAnsi="ＭＳ 明朝" w:hint="eastAsia"/>
        </w:rPr>
        <w:t>。</w:t>
      </w:r>
    </w:p>
    <w:p w:rsidR="005119C6" w:rsidRPr="00C32E2D" w:rsidRDefault="005119C6" w:rsidP="005119C6">
      <w:pPr>
        <w:pStyle w:val="a7"/>
        <w:numPr>
          <w:ilvl w:val="0"/>
          <w:numId w:val="11"/>
        </w:numPr>
        <w:ind w:leftChars="0"/>
        <w:rPr>
          <w:rFonts w:ascii="ＭＳ 明朝" w:eastAsia="ＭＳ 明朝" w:hAnsi="ＭＳ 明朝"/>
        </w:rPr>
      </w:pPr>
      <w:r w:rsidRPr="00C32E2D">
        <w:rPr>
          <w:rFonts w:ascii="ＭＳ 明朝" w:eastAsia="ＭＳ 明朝" w:hAnsi="ＭＳ 明朝" w:hint="eastAsia"/>
        </w:rPr>
        <w:t>より排出係数の低い電力会社・メニューへの切替えや省エネによる温室効果ガスの大幅な削減については、追加的な対策として取り扱い、加点できる仕組みを新たに設けるなど、相応の評価を付与</w:t>
      </w:r>
      <w:r w:rsidR="005A2D62" w:rsidRPr="00C32E2D">
        <w:rPr>
          <w:rFonts w:ascii="ＭＳ 明朝" w:eastAsia="ＭＳ 明朝" w:hAnsi="ＭＳ 明朝" w:hint="eastAsia"/>
        </w:rPr>
        <w:t>。</w:t>
      </w:r>
    </w:p>
    <w:p w:rsidR="00962DA8" w:rsidRPr="00C32E2D" w:rsidRDefault="00962DA8" w:rsidP="00962DA8">
      <w:pPr>
        <w:rPr>
          <w:rFonts w:ascii="ＭＳ 明朝" w:eastAsia="ＭＳ 明朝" w:hAnsi="ＭＳ 明朝"/>
        </w:rPr>
      </w:pPr>
    </w:p>
    <w:p w:rsidR="005119C6" w:rsidRPr="00C32E2D" w:rsidRDefault="005119C6" w:rsidP="00962DA8">
      <w:pPr>
        <w:ind w:firstLineChars="100" w:firstLine="210"/>
        <w:rPr>
          <w:rFonts w:ascii="ＭＳ 明朝" w:eastAsia="ＭＳ 明朝" w:hAnsi="ＭＳ 明朝"/>
          <w:u w:val="single"/>
        </w:rPr>
      </w:pPr>
      <w:r w:rsidRPr="00C32E2D">
        <w:rPr>
          <w:rFonts w:ascii="ＭＳ 明朝" w:eastAsia="ＭＳ 明朝" w:hAnsi="ＭＳ 明朝" w:hint="eastAsia"/>
          <w:u w:val="single"/>
        </w:rPr>
        <w:t>特定事業者における再生可能エネルギーの利用拡大について</w:t>
      </w:r>
      <w:r w:rsidR="00B810C5">
        <w:rPr>
          <w:rFonts w:ascii="ＭＳ 明朝" w:eastAsia="ＭＳ 明朝" w:hAnsi="ＭＳ 明朝" w:hint="eastAsia"/>
        </w:rPr>
        <w:t>＜指針改正等で対応＞</w:t>
      </w:r>
    </w:p>
    <w:p w:rsidR="005119C6" w:rsidRPr="00C32E2D" w:rsidRDefault="005119C6" w:rsidP="005A2D62">
      <w:pPr>
        <w:pStyle w:val="a7"/>
        <w:numPr>
          <w:ilvl w:val="0"/>
          <w:numId w:val="11"/>
        </w:numPr>
        <w:ind w:leftChars="0"/>
        <w:rPr>
          <w:rFonts w:ascii="ＭＳ 明朝" w:eastAsia="ＭＳ 明朝" w:hAnsi="ＭＳ 明朝"/>
        </w:rPr>
      </w:pPr>
      <w:r w:rsidRPr="00C32E2D">
        <w:rPr>
          <w:rFonts w:ascii="ＭＳ 明朝" w:eastAsia="ＭＳ 明朝" w:hAnsi="ＭＳ 明朝" w:hint="eastAsia"/>
        </w:rPr>
        <w:t>計画書・報告書において、自社内で太陽光発電設備等を設置した自家消費分など事業者で容易に把握できる内容について再生可能エネルギーの利用率の報告を求める</w:t>
      </w:r>
      <w:r w:rsidR="005A2D62" w:rsidRPr="00C32E2D">
        <w:rPr>
          <w:rFonts w:ascii="ＭＳ 明朝" w:eastAsia="ＭＳ 明朝" w:hAnsi="ＭＳ 明朝" w:hint="eastAsia"/>
        </w:rPr>
        <w:t>。</w:t>
      </w:r>
    </w:p>
    <w:p w:rsidR="005A2D62" w:rsidRPr="00C32E2D" w:rsidRDefault="005A2D62" w:rsidP="005A2D62">
      <w:pPr>
        <w:rPr>
          <w:rFonts w:ascii="ＭＳ 明朝" w:eastAsia="ＭＳ 明朝" w:hAnsi="ＭＳ 明朝"/>
        </w:rPr>
      </w:pPr>
    </w:p>
    <w:p w:rsidR="005A2D62" w:rsidRPr="00C32E2D" w:rsidRDefault="005A2D62" w:rsidP="005A2D62">
      <w:pPr>
        <w:rPr>
          <w:rFonts w:ascii="ＭＳ 明朝" w:eastAsia="ＭＳ 明朝" w:hAnsi="ＭＳ 明朝"/>
          <w:b/>
        </w:rPr>
      </w:pPr>
      <w:r w:rsidRPr="00C32E2D">
        <w:rPr>
          <w:rFonts w:ascii="ＭＳ 明朝" w:eastAsia="ＭＳ 明朝" w:hAnsi="ＭＳ 明朝" w:hint="eastAsia"/>
          <w:b/>
        </w:rPr>
        <w:t>（2）-3さらなる排出削減及び適応取組の促進のための各種見直しについて</w:t>
      </w:r>
    </w:p>
    <w:p w:rsidR="005A2D62" w:rsidRPr="00C32E2D" w:rsidRDefault="005A2D62" w:rsidP="00962DA8">
      <w:pPr>
        <w:ind w:firstLineChars="100" w:firstLine="210"/>
        <w:rPr>
          <w:rFonts w:ascii="ＭＳ 明朝" w:eastAsia="ＭＳ 明朝" w:hAnsi="ＭＳ 明朝"/>
          <w:u w:val="single"/>
        </w:rPr>
      </w:pPr>
      <w:r w:rsidRPr="00C32E2D">
        <w:rPr>
          <w:rFonts w:ascii="ＭＳ 明朝" w:eastAsia="ＭＳ 明朝" w:hAnsi="ＭＳ 明朝" w:hint="eastAsia"/>
          <w:u w:val="single"/>
        </w:rPr>
        <w:t>規模要件について</w:t>
      </w:r>
    </w:p>
    <w:p w:rsidR="005A2D62" w:rsidRPr="00C32E2D" w:rsidRDefault="005A2D62" w:rsidP="007066AD">
      <w:pPr>
        <w:pStyle w:val="a7"/>
        <w:numPr>
          <w:ilvl w:val="0"/>
          <w:numId w:val="11"/>
        </w:numPr>
        <w:ind w:leftChars="0"/>
        <w:rPr>
          <w:rFonts w:ascii="ＭＳ 明朝" w:eastAsia="ＭＳ 明朝" w:hAnsi="ＭＳ 明朝"/>
        </w:rPr>
      </w:pPr>
      <w:r w:rsidRPr="00C32E2D">
        <w:rPr>
          <w:rFonts w:ascii="ＭＳ 明朝" w:eastAsia="ＭＳ 明朝" w:hAnsi="ＭＳ 明朝" w:hint="eastAsia"/>
        </w:rPr>
        <w:t>引き続き、現行どおり、年間のエネルギー使用量が原油換算</w:t>
      </w:r>
      <w:r w:rsidRPr="00C32E2D">
        <w:rPr>
          <w:rFonts w:ascii="ＭＳ 明朝" w:eastAsia="ＭＳ 明朝" w:hAnsi="ＭＳ 明朝"/>
        </w:rPr>
        <w:t>1,500kL以上の事業者等とする</w:t>
      </w:r>
      <w:r w:rsidR="00962DA8" w:rsidRPr="00C32E2D">
        <w:rPr>
          <w:rFonts w:ascii="ＭＳ 明朝" w:eastAsia="ＭＳ 明朝" w:hAnsi="ＭＳ 明朝" w:hint="eastAsia"/>
        </w:rPr>
        <w:t>。</w:t>
      </w:r>
    </w:p>
    <w:p w:rsidR="00962DA8" w:rsidRPr="00C32E2D" w:rsidRDefault="00962DA8" w:rsidP="00962DA8">
      <w:pPr>
        <w:rPr>
          <w:rFonts w:ascii="ＭＳ 明朝" w:eastAsia="ＭＳ 明朝" w:hAnsi="ＭＳ 明朝"/>
        </w:rPr>
      </w:pPr>
    </w:p>
    <w:p w:rsidR="005A2D62" w:rsidRPr="00C32E2D" w:rsidRDefault="005A2D62" w:rsidP="00962DA8">
      <w:pPr>
        <w:ind w:firstLineChars="100" w:firstLine="210"/>
        <w:rPr>
          <w:rFonts w:ascii="ＭＳ 明朝" w:eastAsia="ＭＳ 明朝" w:hAnsi="ＭＳ 明朝"/>
          <w:u w:val="single"/>
        </w:rPr>
      </w:pPr>
      <w:r w:rsidRPr="00C32E2D">
        <w:rPr>
          <w:rFonts w:ascii="ＭＳ 明朝" w:eastAsia="ＭＳ 明朝" w:hAnsi="ＭＳ 明朝" w:hint="eastAsia"/>
          <w:u w:val="single"/>
        </w:rPr>
        <w:t>対象規模未満の事業者に対する取組み</w:t>
      </w:r>
      <w:r w:rsidR="00B810C5">
        <w:rPr>
          <w:rFonts w:ascii="ＭＳ 明朝" w:eastAsia="ＭＳ 明朝" w:hAnsi="ＭＳ 明朝" w:hint="eastAsia"/>
        </w:rPr>
        <w:t>＜条例改正＞</w:t>
      </w:r>
    </w:p>
    <w:p w:rsidR="005A2D62" w:rsidRPr="00C32E2D" w:rsidRDefault="005A2D62" w:rsidP="007066AD">
      <w:pPr>
        <w:pStyle w:val="a7"/>
        <w:numPr>
          <w:ilvl w:val="0"/>
          <w:numId w:val="11"/>
        </w:numPr>
        <w:ind w:leftChars="0"/>
        <w:rPr>
          <w:rFonts w:ascii="ＭＳ 明朝" w:eastAsia="ＭＳ 明朝" w:hAnsi="ＭＳ 明朝"/>
        </w:rPr>
      </w:pPr>
      <w:r w:rsidRPr="00C32E2D">
        <w:rPr>
          <w:rFonts w:ascii="ＭＳ 明朝" w:eastAsia="ＭＳ 明朝" w:hAnsi="ＭＳ 明朝" w:hint="eastAsia"/>
        </w:rPr>
        <w:t>特定事業者以外の事業者が自律的に任意の提出ができるよう条例に規定するとともに、金融機関と連携した取組みや評価制度などにより、中小事業者の意欲向上を図る</w:t>
      </w:r>
      <w:r w:rsidR="00962DA8" w:rsidRPr="00C32E2D">
        <w:rPr>
          <w:rFonts w:ascii="ＭＳ 明朝" w:eastAsia="ＭＳ 明朝" w:hAnsi="ＭＳ 明朝" w:hint="eastAsia"/>
        </w:rPr>
        <w:t>。</w:t>
      </w:r>
    </w:p>
    <w:p w:rsidR="00962DA8" w:rsidRPr="00C32E2D" w:rsidRDefault="00962DA8" w:rsidP="00962DA8">
      <w:pPr>
        <w:rPr>
          <w:rFonts w:ascii="ＭＳ 明朝" w:eastAsia="ＭＳ 明朝" w:hAnsi="ＭＳ 明朝"/>
        </w:rPr>
      </w:pPr>
    </w:p>
    <w:p w:rsidR="005A2D62" w:rsidRPr="00C32E2D" w:rsidRDefault="005A2D62" w:rsidP="00962DA8">
      <w:pPr>
        <w:ind w:firstLineChars="100" w:firstLine="210"/>
        <w:rPr>
          <w:rFonts w:ascii="ＭＳ 明朝" w:eastAsia="ＭＳ 明朝" w:hAnsi="ＭＳ 明朝"/>
          <w:u w:val="single"/>
        </w:rPr>
      </w:pPr>
      <w:r w:rsidRPr="00C32E2D">
        <w:rPr>
          <w:rFonts w:ascii="ＭＳ 明朝" w:eastAsia="ＭＳ 明朝" w:hAnsi="ＭＳ 明朝" w:hint="eastAsia"/>
          <w:u w:val="single"/>
        </w:rPr>
        <w:t>気候変動への適応に関する取組みの促進について</w:t>
      </w:r>
      <w:r w:rsidR="00B810C5">
        <w:rPr>
          <w:rFonts w:ascii="ＭＳ 明朝" w:eastAsia="ＭＳ 明朝" w:hAnsi="ＭＳ 明朝" w:hint="eastAsia"/>
        </w:rPr>
        <w:t>＜指針改正等で対応＞</w:t>
      </w:r>
    </w:p>
    <w:p w:rsidR="005A2D62" w:rsidRPr="00C32E2D" w:rsidRDefault="005A2D62" w:rsidP="007066AD">
      <w:pPr>
        <w:pStyle w:val="a7"/>
        <w:numPr>
          <w:ilvl w:val="0"/>
          <w:numId w:val="11"/>
        </w:numPr>
        <w:ind w:leftChars="0"/>
        <w:rPr>
          <w:rFonts w:ascii="ＭＳ 明朝" w:eastAsia="ＭＳ 明朝" w:hAnsi="ＭＳ 明朝"/>
        </w:rPr>
      </w:pPr>
      <w:r w:rsidRPr="00C32E2D">
        <w:rPr>
          <w:rFonts w:ascii="ＭＳ 明朝" w:eastAsia="ＭＳ 明朝" w:hAnsi="ＭＳ 明朝" w:hint="eastAsia"/>
        </w:rPr>
        <w:t>適応に関する取組みを重点対策に盛り込み、実施状況を評価</w:t>
      </w:r>
      <w:r w:rsidR="00962DA8" w:rsidRPr="00C32E2D">
        <w:rPr>
          <w:rFonts w:ascii="ＭＳ 明朝" w:eastAsia="ＭＳ 明朝" w:hAnsi="ＭＳ 明朝" w:hint="eastAsia"/>
        </w:rPr>
        <w:t>。</w:t>
      </w:r>
    </w:p>
    <w:p w:rsidR="00962DA8" w:rsidRPr="00C32E2D" w:rsidRDefault="00962DA8" w:rsidP="00962DA8">
      <w:pPr>
        <w:rPr>
          <w:rFonts w:ascii="ＭＳ 明朝" w:eastAsia="ＭＳ 明朝" w:hAnsi="ＭＳ 明朝"/>
        </w:rPr>
      </w:pPr>
    </w:p>
    <w:p w:rsidR="005A2D62" w:rsidRPr="00B810C5" w:rsidRDefault="005A2D62" w:rsidP="00B810C5">
      <w:pPr>
        <w:ind w:firstLineChars="100" w:firstLine="210"/>
        <w:rPr>
          <w:rFonts w:ascii="ＭＳ 明朝" w:eastAsia="ＭＳ 明朝" w:hAnsi="ＭＳ 明朝"/>
        </w:rPr>
      </w:pPr>
      <w:r w:rsidRPr="00B810C5">
        <w:rPr>
          <w:rFonts w:ascii="ＭＳ 明朝" w:eastAsia="ＭＳ 明朝" w:hAnsi="ＭＳ 明朝" w:hint="eastAsia"/>
          <w:u w:val="single"/>
        </w:rPr>
        <w:t>その他の制度の充実について</w:t>
      </w:r>
      <w:r w:rsidR="00B810C5" w:rsidRPr="00B810C5">
        <w:rPr>
          <w:rFonts w:ascii="ＭＳ 明朝" w:eastAsia="ＭＳ 明朝" w:hAnsi="ＭＳ 明朝" w:hint="eastAsia"/>
        </w:rPr>
        <w:t>＜指針改正等で対応＞</w:t>
      </w:r>
    </w:p>
    <w:p w:rsidR="007066AD" w:rsidRPr="00C32E2D" w:rsidRDefault="005A2D62" w:rsidP="005A2D62">
      <w:pPr>
        <w:pStyle w:val="a7"/>
        <w:numPr>
          <w:ilvl w:val="0"/>
          <w:numId w:val="11"/>
        </w:numPr>
        <w:ind w:leftChars="0"/>
        <w:rPr>
          <w:rFonts w:ascii="ＭＳ 明朝" w:eastAsia="ＭＳ 明朝" w:hAnsi="ＭＳ 明朝"/>
        </w:rPr>
      </w:pPr>
      <w:r w:rsidRPr="00C32E2D">
        <w:rPr>
          <w:rFonts w:ascii="ＭＳ 明朝" w:eastAsia="ＭＳ 明朝" w:hAnsi="ＭＳ 明朝" w:hint="eastAsia"/>
        </w:rPr>
        <w:t>サプライチェーン全体での取組みを重点対策に盛り込み、実施状況を評価</w:t>
      </w:r>
      <w:r w:rsidR="00962DA8" w:rsidRPr="00C32E2D">
        <w:rPr>
          <w:rFonts w:ascii="ＭＳ 明朝" w:eastAsia="ＭＳ 明朝" w:hAnsi="ＭＳ 明朝" w:hint="eastAsia"/>
        </w:rPr>
        <w:t>。</w:t>
      </w:r>
    </w:p>
    <w:p w:rsidR="007066AD" w:rsidRPr="00B810C5" w:rsidRDefault="005A2D62" w:rsidP="00B810C5">
      <w:pPr>
        <w:pStyle w:val="a7"/>
        <w:numPr>
          <w:ilvl w:val="0"/>
          <w:numId w:val="11"/>
        </w:numPr>
        <w:ind w:leftChars="0"/>
        <w:rPr>
          <w:rFonts w:ascii="ＭＳ 明朝" w:eastAsia="ＭＳ 明朝" w:hAnsi="ＭＳ 明朝"/>
        </w:rPr>
      </w:pPr>
      <w:r w:rsidRPr="00C32E2D">
        <w:rPr>
          <w:rFonts w:ascii="ＭＳ 明朝" w:eastAsia="ＭＳ 明朝" w:hAnsi="ＭＳ 明朝" w:hint="eastAsia"/>
        </w:rPr>
        <w:t>削減目標を大幅に上回る削減率を達成した事業者に対するインセンティブの付与</w:t>
      </w:r>
      <w:r w:rsidR="00962DA8" w:rsidRPr="00C32E2D">
        <w:rPr>
          <w:rFonts w:ascii="ＭＳ 明朝" w:eastAsia="ＭＳ 明朝" w:hAnsi="ＭＳ 明朝" w:hint="eastAsia"/>
        </w:rPr>
        <w:t>。</w:t>
      </w:r>
    </w:p>
    <w:p w:rsidR="007066AD" w:rsidRPr="00B810C5" w:rsidRDefault="005A2D62" w:rsidP="00B810C5">
      <w:pPr>
        <w:pStyle w:val="a7"/>
        <w:numPr>
          <w:ilvl w:val="0"/>
          <w:numId w:val="11"/>
        </w:numPr>
        <w:ind w:leftChars="0"/>
        <w:rPr>
          <w:rFonts w:ascii="ＭＳ 明朝" w:eastAsia="ＭＳ 明朝" w:hAnsi="ＭＳ 明朝"/>
        </w:rPr>
      </w:pPr>
      <w:r w:rsidRPr="00C32E2D">
        <w:rPr>
          <w:rFonts w:ascii="ＭＳ 明朝" w:eastAsia="ＭＳ 明朝" w:hAnsi="ＭＳ 明朝" w:hint="eastAsia"/>
        </w:rPr>
        <w:t>すべての評価区分による事業者を公表</w:t>
      </w:r>
      <w:r w:rsidR="00962DA8" w:rsidRPr="00C32E2D">
        <w:rPr>
          <w:rFonts w:ascii="ＭＳ 明朝" w:eastAsia="ＭＳ 明朝" w:hAnsi="ＭＳ 明朝" w:hint="eastAsia"/>
        </w:rPr>
        <w:t>。</w:t>
      </w:r>
    </w:p>
    <w:p w:rsidR="005A2D62" w:rsidRPr="00B810C5" w:rsidRDefault="005A2D62" w:rsidP="00B810C5">
      <w:pPr>
        <w:pStyle w:val="a7"/>
        <w:numPr>
          <w:ilvl w:val="0"/>
          <w:numId w:val="11"/>
        </w:numPr>
        <w:ind w:leftChars="0"/>
        <w:rPr>
          <w:rFonts w:ascii="ＭＳ 明朝" w:eastAsia="ＭＳ 明朝" w:hAnsi="ＭＳ 明朝"/>
        </w:rPr>
      </w:pPr>
      <w:r w:rsidRPr="00C32E2D">
        <w:rPr>
          <w:rFonts w:ascii="ＭＳ 明朝" w:eastAsia="ＭＳ 明朝" w:hAnsi="ＭＳ 明朝" w:hint="eastAsia"/>
        </w:rPr>
        <w:t>府内の木材利用や森林整備等による吸収量やクレジット等の活用促進</w:t>
      </w:r>
      <w:r w:rsidR="00962DA8" w:rsidRPr="00C32E2D">
        <w:rPr>
          <w:rFonts w:ascii="ＭＳ 明朝" w:eastAsia="ＭＳ 明朝" w:hAnsi="ＭＳ 明朝" w:hint="eastAsia"/>
        </w:rPr>
        <w:t>。</w:t>
      </w:r>
    </w:p>
    <w:p w:rsidR="007066AD" w:rsidRPr="00C32E2D" w:rsidRDefault="007066AD" w:rsidP="007066AD">
      <w:pPr>
        <w:rPr>
          <w:rFonts w:ascii="ＭＳ 明朝" w:eastAsia="ＭＳ 明朝" w:hAnsi="ＭＳ 明朝"/>
        </w:rPr>
      </w:pPr>
    </w:p>
    <w:p w:rsidR="007066AD" w:rsidRPr="00C32E2D" w:rsidRDefault="00962DA8" w:rsidP="00962DA8">
      <w:pPr>
        <w:rPr>
          <w:rFonts w:ascii="ＭＳ 明朝" w:eastAsia="ＭＳ 明朝" w:hAnsi="ＭＳ 明朝"/>
          <w:b/>
        </w:rPr>
      </w:pPr>
      <w:r w:rsidRPr="00C32E2D">
        <w:rPr>
          <w:rFonts w:ascii="ＭＳ 明朝" w:eastAsia="ＭＳ 明朝" w:hAnsi="ＭＳ 明朝" w:hint="eastAsia"/>
          <w:b/>
        </w:rPr>
        <w:t xml:space="preserve">（3）　</w:t>
      </w:r>
      <w:r w:rsidR="007066AD" w:rsidRPr="00C32E2D">
        <w:rPr>
          <w:rFonts w:ascii="ＭＳ 明朝" w:eastAsia="ＭＳ 明朝" w:hAnsi="ＭＳ 明朝"/>
          <w:b/>
        </w:rPr>
        <w:t>温暖化防止条例への「2050年までの脱炭素社会の実現」に関する基本理念等の追加</w:t>
      </w:r>
    </w:p>
    <w:p w:rsidR="007066AD" w:rsidRPr="00C32E2D" w:rsidRDefault="007066AD" w:rsidP="00962DA8">
      <w:pPr>
        <w:ind w:firstLineChars="100" w:firstLine="210"/>
        <w:rPr>
          <w:rFonts w:ascii="ＭＳ 明朝" w:eastAsia="ＭＳ 明朝" w:hAnsi="ＭＳ 明朝"/>
          <w:u w:val="single"/>
        </w:rPr>
      </w:pPr>
      <w:r w:rsidRPr="00C32E2D">
        <w:rPr>
          <w:rFonts w:ascii="ＭＳ 明朝" w:eastAsia="ＭＳ 明朝" w:hAnsi="ＭＳ 明朝" w:hint="eastAsia"/>
          <w:u w:val="single"/>
        </w:rPr>
        <w:t>「</w:t>
      </w:r>
      <w:r w:rsidRPr="00C32E2D">
        <w:rPr>
          <w:rFonts w:ascii="ＭＳ 明朝" w:eastAsia="ＭＳ 明朝" w:hAnsi="ＭＳ 明朝"/>
          <w:u w:val="single"/>
        </w:rPr>
        <w:t>2050年までの脱炭素社会の実現」に関する記載について</w:t>
      </w:r>
      <w:r w:rsidR="006E6BC7" w:rsidRPr="006E6BC7">
        <w:rPr>
          <w:rFonts w:ascii="ＭＳ 明朝" w:eastAsia="ＭＳ 明朝" w:hAnsi="ＭＳ 明朝" w:hint="eastAsia"/>
        </w:rPr>
        <w:t>＜条例改正＞</w:t>
      </w:r>
    </w:p>
    <w:p w:rsidR="007066AD" w:rsidRPr="00C32E2D" w:rsidRDefault="007066AD" w:rsidP="007066AD">
      <w:pPr>
        <w:pStyle w:val="a7"/>
        <w:numPr>
          <w:ilvl w:val="0"/>
          <w:numId w:val="14"/>
        </w:numPr>
        <w:ind w:leftChars="0"/>
        <w:rPr>
          <w:rFonts w:ascii="ＭＳ 明朝" w:eastAsia="ＭＳ 明朝" w:hAnsi="ＭＳ 明朝"/>
        </w:rPr>
      </w:pPr>
      <w:r w:rsidRPr="00C32E2D">
        <w:rPr>
          <w:rFonts w:ascii="ＭＳ 明朝" w:eastAsia="ＭＳ 明朝" w:hAnsi="ＭＳ 明朝" w:hint="eastAsia"/>
        </w:rPr>
        <w:t>条例に、基本理念等を追加し、「</w:t>
      </w:r>
      <w:r w:rsidRPr="00C32E2D">
        <w:rPr>
          <w:rFonts w:ascii="ＭＳ 明朝" w:eastAsia="ＭＳ 明朝" w:hAnsi="ＭＳ 明朝"/>
        </w:rPr>
        <w:t>2050年温室効果ガス排出量実質ゼロへ」や「脱炭素社会の実現に向けて取り組む」などをキーワードとして記載する。併せて、目的や事業者、府民等の責務などについて、上記の記載と整合する文言を記載するとともに、中小事業者への支援を積極的に行うことを記載する</w:t>
      </w:r>
      <w:r w:rsidR="00C32E2D" w:rsidRPr="00C32E2D">
        <w:rPr>
          <w:rFonts w:ascii="ＭＳ 明朝" w:eastAsia="ＭＳ 明朝" w:hAnsi="ＭＳ 明朝" w:hint="eastAsia"/>
        </w:rPr>
        <w:t>。</w:t>
      </w:r>
    </w:p>
    <w:sectPr w:rsidR="007066AD" w:rsidRPr="00C32E2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EB4" w:rsidRDefault="00757EB4" w:rsidP="00757EB4">
      <w:r>
        <w:separator/>
      </w:r>
    </w:p>
  </w:endnote>
  <w:endnote w:type="continuationSeparator" w:id="0">
    <w:p w:rsidR="00757EB4" w:rsidRDefault="00757EB4" w:rsidP="0075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DE" w:rsidRDefault="00BF54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DE" w:rsidRDefault="00BF54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DE" w:rsidRDefault="00BF54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EB4" w:rsidRDefault="00757EB4" w:rsidP="00757EB4">
      <w:r>
        <w:separator/>
      </w:r>
    </w:p>
  </w:footnote>
  <w:footnote w:type="continuationSeparator" w:id="0">
    <w:p w:rsidR="00757EB4" w:rsidRDefault="00757EB4" w:rsidP="0075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DE" w:rsidRDefault="00BF54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DE" w:rsidRDefault="00BF54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DE" w:rsidRDefault="00BF54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28C4"/>
    <w:multiLevelType w:val="hybridMultilevel"/>
    <w:tmpl w:val="38DCC0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F2DE7"/>
    <w:multiLevelType w:val="hybridMultilevel"/>
    <w:tmpl w:val="86ACD6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051033"/>
    <w:multiLevelType w:val="hybridMultilevel"/>
    <w:tmpl w:val="4D7859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8B6758"/>
    <w:multiLevelType w:val="hybridMultilevel"/>
    <w:tmpl w:val="C0C83E0C"/>
    <w:lvl w:ilvl="0" w:tplc="4BE64B64">
      <w:start w:val="1"/>
      <w:numFmt w:val="decimalFullWidth"/>
      <w:lvlText w:val="第%1章"/>
      <w:lvlJc w:val="left"/>
      <w:pPr>
        <w:ind w:left="855" w:hanging="855"/>
      </w:pPr>
      <w:rPr>
        <w:rFonts w:hint="default"/>
      </w:rPr>
    </w:lvl>
    <w:lvl w:ilvl="1" w:tplc="EFFC1CAA">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EB5773"/>
    <w:multiLevelType w:val="hybridMultilevel"/>
    <w:tmpl w:val="9B56AD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011500"/>
    <w:multiLevelType w:val="hybridMultilevel"/>
    <w:tmpl w:val="D5246612"/>
    <w:lvl w:ilvl="0" w:tplc="40102D86">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701510"/>
    <w:multiLevelType w:val="hybridMultilevel"/>
    <w:tmpl w:val="FB2687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758D6"/>
    <w:multiLevelType w:val="hybridMultilevel"/>
    <w:tmpl w:val="976467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6E5DCF"/>
    <w:multiLevelType w:val="hybridMultilevel"/>
    <w:tmpl w:val="452063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431FE9"/>
    <w:multiLevelType w:val="hybridMultilevel"/>
    <w:tmpl w:val="C50C10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E84E81"/>
    <w:multiLevelType w:val="hybridMultilevel"/>
    <w:tmpl w:val="075496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B7577C"/>
    <w:multiLevelType w:val="hybridMultilevel"/>
    <w:tmpl w:val="0B5284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741FB5"/>
    <w:multiLevelType w:val="hybridMultilevel"/>
    <w:tmpl w:val="1CBA8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511292"/>
    <w:multiLevelType w:val="hybridMultilevel"/>
    <w:tmpl w:val="220A4B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8"/>
  </w:num>
  <w:num w:numId="4">
    <w:abstractNumId w:val="9"/>
  </w:num>
  <w:num w:numId="5">
    <w:abstractNumId w:val="2"/>
  </w:num>
  <w:num w:numId="6">
    <w:abstractNumId w:val="4"/>
  </w:num>
  <w:num w:numId="7">
    <w:abstractNumId w:val="0"/>
  </w:num>
  <w:num w:numId="8">
    <w:abstractNumId w:val="5"/>
  </w:num>
  <w:num w:numId="9">
    <w:abstractNumId w:val="10"/>
  </w:num>
  <w:num w:numId="10">
    <w:abstractNumId w:val="13"/>
  </w:num>
  <w:num w:numId="11">
    <w:abstractNumId w:val="6"/>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A7"/>
    <w:rsid w:val="0019020C"/>
    <w:rsid w:val="003714EA"/>
    <w:rsid w:val="0049415E"/>
    <w:rsid w:val="005119C6"/>
    <w:rsid w:val="005A2D62"/>
    <w:rsid w:val="006D61B7"/>
    <w:rsid w:val="006E6BC7"/>
    <w:rsid w:val="007066AD"/>
    <w:rsid w:val="00757EB4"/>
    <w:rsid w:val="007F6E30"/>
    <w:rsid w:val="00962DA8"/>
    <w:rsid w:val="009E1F7F"/>
    <w:rsid w:val="009E50A7"/>
    <w:rsid w:val="00A102E0"/>
    <w:rsid w:val="00B810C5"/>
    <w:rsid w:val="00BF54DE"/>
    <w:rsid w:val="00C32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EB4"/>
    <w:pPr>
      <w:tabs>
        <w:tab w:val="center" w:pos="4252"/>
        <w:tab w:val="right" w:pos="8504"/>
      </w:tabs>
      <w:snapToGrid w:val="0"/>
    </w:pPr>
  </w:style>
  <w:style w:type="character" w:customStyle="1" w:styleId="a4">
    <w:name w:val="ヘッダー (文字)"/>
    <w:basedOn w:val="a0"/>
    <w:link w:val="a3"/>
    <w:uiPriority w:val="99"/>
    <w:rsid w:val="00757EB4"/>
  </w:style>
  <w:style w:type="paragraph" w:styleId="a5">
    <w:name w:val="footer"/>
    <w:basedOn w:val="a"/>
    <w:link w:val="a6"/>
    <w:uiPriority w:val="99"/>
    <w:unhideWhenUsed/>
    <w:rsid w:val="00757EB4"/>
    <w:pPr>
      <w:tabs>
        <w:tab w:val="center" w:pos="4252"/>
        <w:tab w:val="right" w:pos="8504"/>
      </w:tabs>
      <w:snapToGrid w:val="0"/>
    </w:pPr>
  </w:style>
  <w:style w:type="character" w:customStyle="1" w:styleId="a6">
    <w:name w:val="フッター (文字)"/>
    <w:basedOn w:val="a0"/>
    <w:link w:val="a5"/>
    <w:uiPriority w:val="99"/>
    <w:rsid w:val="00757EB4"/>
  </w:style>
  <w:style w:type="paragraph" w:styleId="a7">
    <w:name w:val="List Paragraph"/>
    <w:basedOn w:val="a"/>
    <w:uiPriority w:val="34"/>
    <w:qFormat/>
    <w:rsid w:val="00757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3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2021-12-22T07:13:00Z</dcterms:created>
  <dcterms:modified xsi:type="dcterms:W3CDTF">2021-12-22T07:13:00Z</dcterms:modified>
</cp:coreProperties>
</file>