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993C" w14:textId="49E818DB" w:rsidR="00026B98" w:rsidRDefault="00E538A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○大阪府障害者等の雇用の促進等と就労の支援に関する条例</w:t>
      </w:r>
    </w:p>
    <w:p w14:paraId="787F38EF"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14:paraId="43B8141F"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14:paraId="07E8D2D7"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14:paraId="09ED32F6"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14:paraId="6BC8CB53"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14:paraId="112D25B1"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14:paraId="0C0BB891" w14:textId="77777777"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14:paraId="38B44E2B" w14:textId="77777777"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14:paraId="7827AA00"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14:paraId="24B1AECC"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14:paraId="4F8B980F"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14:paraId="39554A05" w14:textId="77777777"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14:paraId="1805821A" w14:textId="77777777"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14:paraId="265CE295" w14:textId="77777777"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14:paraId="546D3E60" w14:textId="77777777"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14:paraId="7DFED751" w14:textId="77777777"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14:paraId="34973497" w14:textId="77777777"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14:paraId="27C94991" w14:textId="77777777"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14:paraId="701808CE" w14:textId="77777777"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14:paraId="6516AB76" w14:textId="77777777"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14:paraId="31BCCBF9"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14:paraId="32E9DDD5"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14:paraId="50F00E11"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14:paraId="24588C47"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14:paraId="740A3B0F"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14:paraId="4788A24A"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14:paraId="5FC6C3D4"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14:paraId="675378C6"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14:paraId="084D3F31" w14:textId="77777777"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14:paraId="167DE690"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14:paraId="7702D8C8"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14:paraId="434372E2"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0D9B1641"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14:paraId="11B1806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14:paraId="61979927"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0FDB4DAE"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14:paraId="6B3FBDE3"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14:paraId="076497B8"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391D10D6"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14:paraId="2B1BB4EA"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14:paraId="60F8404F"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14:paraId="2EC80598"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14:paraId="4A8B6B77"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61A68680"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14:paraId="4C82C746"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14:paraId="50239C0D"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01266D7A"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14:paraId="3A429120"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14:paraId="26C64E1F"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20AFC3DF" w14:textId="77777777"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14:paraId="11F9F5DE"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14:paraId="3D59ED70"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14:paraId="3DF6A679"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14:paraId="3A5D400E"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14:paraId="266F3998"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14:paraId="14015443"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14:paraId="120A523A"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31014447"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14:paraId="18A51D08"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14:paraId="11576917"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61675F23"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14:paraId="55B99C01"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14:paraId="4CA2A77B"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14:paraId="170000B6"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14:paraId="76281696"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14:paraId="7AF77BD7"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14:paraId="0356D0FC"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14:paraId="349BF9FC"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14:paraId="5ED2195A"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14:paraId="3D23859C"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14:paraId="16C98B70"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14:paraId="4CF71264"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14:paraId="3D8963D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14:paraId="5AC7FCF4"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14:paraId="4540124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14:paraId="460A0E60"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0AD657E3"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14:paraId="5BF65F3A"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14:paraId="15B02404"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14:paraId="21626F2B"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14:paraId="584F838F"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14:paraId="7D76F4F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14:paraId="57A096C6"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14:paraId="46C50B43"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104DE14F"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14:paraId="16C9509E"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14:paraId="44268AB9"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15A4C66F"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14:paraId="6D5D4106" w14:textId="77777777"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14:paraId="2D9485EE"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14:paraId="35E2D3F4"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59E9FEF9" w14:textId="77777777"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14:paraId="00E76D4E" w14:textId="77777777"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14:paraId="4958EA74" w14:textId="77777777"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14:paraId="732748EB"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14:paraId="45255070"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14:paraId="438BB646"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14:paraId="61DC703F" w14:textId="77777777"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14:paraId="60CB126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14:paraId="698DDA5F"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14:paraId="01FF705E"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14:paraId="3F86714F"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14:paraId="23B5AF28"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14:paraId="0C0D58A4" w14:textId="77777777"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14:paraId="770E4D83"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14:paraId="7AC094CB"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14:paraId="491939D7"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14:paraId="67CCBDF3"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14:paraId="34A0131B"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14:paraId="7C09C800"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14:paraId="1E4A95FF"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14:paraId="2E6923FD"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14:paraId="12967E46"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14:paraId="32770358"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14:paraId="1AC81E7D"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14:paraId="0A465AE2"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14:paraId="48194FCA"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14:paraId="0E16E15C"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14:paraId="1ED04C42"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14:paraId="380A3E8B"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14:paraId="7C0E27AB"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14:paraId="4614CEC5"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14:paraId="274D3AF4"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14:paraId="58DB5EE2"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14:paraId="72D3DF70" w14:textId="77777777"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14:paraId="452FB5A3"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14:paraId="5258020F"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14:paraId="1553DD1B" w14:textId="77777777"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14:paraId="4D561E9D" w14:textId="77777777"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14:paraId="7BE143A6" w14:textId="77777777"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14:paraId="0BED369D" w14:textId="77777777"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14:paraId="2654C987" w14:textId="77777777"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14:paraId="1DC40521" w14:textId="77777777"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14:paraId="0405889A" w14:textId="77777777"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14:paraId="6356259B" w14:textId="77777777"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14:paraId="7AED84D8" w14:textId="77777777"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14:paraId="050E54FF" w14:textId="77777777"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14:paraId="11DF7E4D" w14:textId="77777777"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14:paraId="45FD0446" w14:textId="77777777"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14:paraId="1699C308"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14:paraId="23DBB5F7" w14:textId="77777777"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14:paraId="3EE09714"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14:paraId="4910A5A5"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14:paraId="1EAF7A71"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14:paraId="4CF9102D"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14:paraId="09EE60FF"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14:paraId="190BD787"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14:paraId="7658150E"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14:paraId="2C2CB113"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14:paraId="4991EA76"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14:paraId="7DDC926C"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14:paraId="11EA261C"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14:paraId="5EC4B0CC" w14:textId="77777777"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14:paraId="3ABF7DE4" w14:textId="77777777"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14:paraId="5F4D705D"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14:paraId="38DC8623"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14:paraId="7F12CB32" w14:textId="77777777"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14:paraId="0F0A3F3E" w14:textId="77777777"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14:paraId="1728ED97" w14:textId="77777777"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14:paraId="182F78F3" w14:textId="77777777"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0" w:name="last"/>
      <w:bookmarkEnd w:id="0"/>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14:paraId="703FB381" w14:textId="77777777"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headerReference w:type="default" r:id="rId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01F3" w14:textId="77777777" w:rsidR="005033F3" w:rsidRDefault="005033F3" w:rsidP="005033F3">
      <w:r>
        <w:separator/>
      </w:r>
    </w:p>
  </w:endnote>
  <w:endnote w:type="continuationSeparator" w:id="0">
    <w:p w14:paraId="473A3B77" w14:textId="77777777"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2A49" w14:textId="77777777" w:rsidR="005033F3" w:rsidRDefault="005033F3" w:rsidP="005033F3">
      <w:r>
        <w:separator/>
      </w:r>
    </w:p>
  </w:footnote>
  <w:footnote w:type="continuationSeparator" w:id="0">
    <w:p w14:paraId="2008DD3B" w14:textId="77777777" w:rsidR="005033F3" w:rsidRDefault="005033F3" w:rsidP="0050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0F6" w14:textId="44AC88E5" w:rsidR="00C9060E" w:rsidRDefault="00C9060E">
    <w:pPr>
      <w:pStyle w:val="a5"/>
    </w:pPr>
    <w:r>
      <w:rPr>
        <w:rFonts w:hint="eastAsia"/>
        <w:noProof/>
      </w:rPr>
      <mc:AlternateContent>
        <mc:Choice Requires="wps">
          <w:drawing>
            <wp:anchor distT="0" distB="0" distL="114300" distR="114300" simplePos="0" relativeHeight="251659264" behindDoc="0" locked="0" layoutInCell="1" allowOverlap="1" wp14:anchorId="2A0C87DE" wp14:editId="43EFE11A">
              <wp:simplePos x="0" y="0"/>
              <wp:positionH relativeFrom="column">
                <wp:posOffset>5132705</wp:posOffset>
              </wp:positionH>
              <wp:positionV relativeFrom="paragraph">
                <wp:posOffset>-45720</wp:posOffset>
              </wp:positionV>
              <wp:extent cx="1082040" cy="3048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108204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B7718" id="正方形/長方形 1" o:spid="_x0000_s1026" style="position:absolute;left:0;text-align:left;margin-left:404.15pt;margin-top:-3.6pt;width:85.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" filled="f" strokecolor="black [3213]" strokeweight="1pt"/>
          </w:pict>
        </mc:Fallback>
      </mc:AlternateContent>
    </w:r>
    <w:r>
      <w:rPr>
        <w:rFonts w:hint="eastAsia"/>
      </w:rPr>
      <w:t xml:space="preserve">　　　　　　　　　　　　　　　　　　　　　　　　　　　　　　　　　　　　　　　　参考資料１</w:t>
    </w:r>
  </w:p>
  <w:p w14:paraId="18E9BCC2" w14:textId="77777777" w:rsidR="007A2032" w:rsidRDefault="007A20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17"/>
    <w:rsid w:val="00011E2A"/>
    <w:rsid w:val="00026B98"/>
    <w:rsid w:val="00071FB0"/>
    <w:rsid w:val="000D14BD"/>
    <w:rsid w:val="00136324"/>
    <w:rsid w:val="001B7AD6"/>
    <w:rsid w:val="002435FF"/>
    <w:rsid w:val="00297CCA"/>
    <w:rsid w:val="005033F3"/>
    <w:rsid w:val="00551240"/>
    <w:rsid w:val="005979BD"/>
    <w:rsid w:val="006663DD"/>
    <w:rsid w:val="007A2032"/>
    <w:rsid w:val="008C5833"/>
    <w:rsid w:val="009E2963"/>
    <w:rsid w:val="00A73ABB"/>
    <w:rsid w:val="00A90AF6"/>
    <w:rsid w:val="00A9675A"/>
    <w:rsid w:val="00B317B4"/>
    <w:rsid w:val="00B41010"/>
    <w:rsid w:val="00C34B67"/>
    <w:rsid w:val="00C9060E"/>
    <w:rsid w:val="00D20837"/>
    <w:rsid w:val="00D45341"/>
    <w:rsid w:val="00D61DD9"/>
    <w:rsid w:val="00D72917"/>
    <w:rsid w:val="00D97830"/>
    <w:rsid w:val="00DB5190"/>
    <w:rsid w:val="00DE38CB"/>
    <w:rsid w:val="00E538AB"/>
    <w:rsid w:val="00EB3F54"/>
    <w:rsid w:val="00F27EEC"/>
    <w:rsid w:val="00F6795F"/>
    <w:rsid w:val="00F72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989F8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1D89-6279-48B1-A03B-3EA419A1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7976</Words>
  <Characters>251</Characters>
  <Application>Microsoft Office Word</Application>
  <DocSecurity>0</DocSecurity>
  <Lines>2</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2025-01-17T04:51:00Z</dcterms:created>
  <dcterms:modified xsi:type="dcterms:W3CDTF">2025-01-17T04:51:00Z</dcterms:modified>
</cp:coreProperties>
</file>