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A7F2" w14:textId="32CF21A3" w:rsidR="004D6901" w:rsidRDefault="00033E4F">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lang w:val="ja-JP"/>
        </w:rPr>
        <mc:AlternateContent>
          <mc:Choice Requires="wps">
            <w:drawing>
              <wp:anchor distT="0" distB="0" distL="114300" distR="114300" simplePos="0" relativeHeight="251659264" behindDoc="0" locked="0" layoutInCell="1" allowOverlap="1" wp14:anchorId="4F4A27E1" wp14:editId="0C2D1260">
                <wp:simplePos x="0" y="0"/>
                <wp:positionH relativeFrom="column">
                  <wp:posOffset>5155565</wp:posOffset>
                </wp:positionH>
                <wp:positionV relativeFrom="paragraph">
                  <wp:posOffset>-610235</wp:posOffset>
                </wp:positionV>
                <wp:extent cx="1341120" cy="6019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1341120" cy="601980"/>
                        </a:xfrm>
                        <a:prstGeom prst="rect">
                          <a:avLst/>
                        </a:prstGeom>
                        <a:solidFill>
                          <a:schemeClr val="lt1"/>
                        </a:solidFill>
                        <a:ln w="6350">
                          <a:noFill/>
                        </a:ln>
                      </wps:spPr>
                      <wps:txbx>
                        <w:txbxContent>
                          <w:p w14:paraId="59DE0D42" w14:textId="4FD98A9A" w:rsidR="00033E4F" w:rsidRPr="00033E4F" w:rsidRDefault="00033E4F">
                            <w:pPr>
                              <w:rPr>
                                <w:sz w:val="28"/>
                                <w:szCs w:val="32"/>
                              </w:rPr>
                            </w:pPr>
                            <w:r w:rsidRPr="00033E4F">
                              <w:rPr>
                                <w:rFonts w:hint="eastAsia"/>
                                <w:sz w:val="28"/>
                                <w:szCs w:val="32"/>
                              </w:rPr>
                              <w:t>参考資料１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4A27E1" id="_x0000_t202" coordsize="21600,21600" o:spt="202" path="m,l,21600r21600,l21600,xe">
                <v:stroke joinstyle="miter"/>
                <v:path gradientshapeok="t" o:connecttype="rect"/>
              </v:shapetype>
              <v:shape id="テキスト ボックス 1" o:spid="_x0000_s1026" type="#_x0000_t202" style="position:absolute;left:0;text-align:left;margin-left:405.95pt;margin-top:-48.05pt;width:105.6pt;height:47.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" fillcolor="white [3201]" stroked="f" strokeweight=".5pt">
                <v:textbox>
                  <w:txbxContent>
                    <w:p w14:paraId="59DE0D42" w14:textId="4FD98A9A" w:rsidR="00033E4F" w:rsidRPr="00033E4F" w:rsidRDefault="00033E4F">
                      <w:pPr>
                        <w:rPr>
                          <w:sz w:val="28"/>
                          <w:szCs w:val="32"/>
                        </w:rPr>
                      </w:pPr>
                      <w:r w:rsidRPr="00033E4F">
                        <w:rPr>
                          <w:rFonts w:hint="eastAsia"/>
                          <w:sz w:val="28"/>
                          <w:szCs w:val="32"/>
                        </w:rPr>
                        <w:t>参考資料１</w:t>
                      </w:r>
                    </w:p>
                  </w:txbxContent>
                </v:textbox>
              </v:shape>
            </w:pict>
          </mc:Fallback>
        </mc:AlternateContent>
      </w:r>
      <w:r w:rsidR="004D6901">
        <w:rPr>
          <w:rFonts w:ascii="ＭＳ 明朝" w:eastAsia="ＭＳ 明朝" w:hAnsi="ＭＳ 明朝" w:cs="ＭＳ 明朝" w:hint="eastAsia"/>
          <w:color w:val="000000"/>
          <w:kern w:val="0"/>
          <w:szCs w:val="21"/>
        </w:rPr>
        <w:t>○大阪府医療費適正化計画推進審議会規則</w:t>
      </w:r>
    </w:p>
    <w:p w14:paraId="523FB246" w14:textId="77777777" w:rsidR="004D6901" w:rsidRDefault="004D69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14:paraId="70A70C95" w14:textId="77777777" w:rsidR="004D6901" w:rsidRDefault="004D69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大阪府規則第百八十二号</w:t>
      </w:r>
    </w:p>
    <w:p w14:paraId="539A9236" w14:textId="77777777" w:rsidR="004D6901" w:rsidRDefault="004D69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平成二七年三月三〇日規則第五五号</w:t>
      </w:r>
    </w:p>
    <w:p w14:paraId="6BE7F29D" w14:textId="77777777" w:rsidR="004D6901" w:rsidRDefault="004D69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平成二八年三月三〇日規則第八二号</w:t>
      </w:r>
    </w:p>
    <w:p w14:paraId="3C535870" w14:textId="77777777" w:rsidR="004D6901" w:rsidRDefault="004D690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平成二九年三月一三日規則第二一号</w:t>
      </w:r>
    </w:p>
    <w:p w14:paraId="64748DA3" w14:textId="77777777" w:rsidR="004D6901" w:rsidRDefault="004D69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大阪府医療費適正化計画推進審議会規則を公布する。</w:t>
      </w:r>
    </w:p>
    <w:p w14:paraId="666A94F5" w14:textId="77777777" w:rsidR="004D6901" w:rsidRDefault="004D69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大阪府医療費適正化計画推進審議会規則</w:t>
      </w:r>
    </w:p>
    <w:p w14:paraId="21E166AE" w14:textId="77777777" w:rsidR="004D6901" w:rsidRDefault="004D69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5F2CD55C" w14:textId="77777777" w:rsidR="004D6901" w:rsidRDefault="004D69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医療費適正化計画推進審議会（以下「審議会」という。）の組織、委員の報酬及び費用弁償の額その他審議会に関し必要な事項を定めるものとする。</w:t>
      </w:r>
    </w:p>
    <w:p w14:paraId="56021472" w14:textId="77777777" w:rsidR="004D6901" w:rsidRDefault="004D69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28D73414" w14:textId="77777777" w:rsidR="004D6901" w:rsidRDefault="004D69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審議会は、委員十五人以内で組織する。</w:t>
      </w:r>
    </w:p>
    <w:p w14:paraId="62F5B4DC" w14:textId="77777777" w:rsidR="004D6901" w:rsidRDefault="004D69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委員は、次に掲げる者のうちから、知事が任命する。</w:t>
      </w:r>
    </w:p>
    <w:p w14:paraId="072854B6" w14:textId="77777777" w:rsidR="004D6901" w:rsidRDefault="004D690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学識経験のある者</w:t>
      </w:r>
    </w:p>
    <w:p w14:paraId="3146761A" w14:textId="77777777" w:rsidR="004D6901" w:rsidRDefault="004D690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医療を担当する者の意見を代表する者</w:t>
      </w:r>
    </w:p>
    <w:p w14:paraId="772D8ED2" w14:textId="77777777" w:rsidR="004D6901" w:rsidRDefault="004D690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医療を受ける立場にある者の意見を代表する者</w:t>
      </w:r>
    </w:p>
    <w:p w14:paraId="29CD0427" w14:textId="77777777" w:rsidR="004D6901" w:rsidRDefault="004D690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医療保険関係団体の意見を代表する者</w:t>
      </w:r>
    </w:p>
    <w:p w14:paraId="39251B5E" w14:textId="77777777" w:rsidR="004D6901" w:rsidRDefault="004D690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関係行政機関の職員</w:t>
      </w:r>
    </w:p>
    <w:p w14:paraId="5F97BEC3" w14:textId="77777777" w:rsidR="004D6901" w:rsidRDefault="004D69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14:paraId="5B7E21F8" w14:textId="77777777" w:rsidR="004D6901" w:rsidRDefault="004D690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（平二八規則八二・旧第三条繰上、平二九規則二一・一部改正）</w:t>
      </w:r>
    </w:p>
    <w:p w14:paraId="10EA0CD9" w14:textId="77777777" w:rsidR="004D6901" w:rsidRDefault="004D69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14:paraId="7DFBADEE" w14:textId="77777777" w:rsidR="004D6901" w:rsidRDefault="004D69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審議会に会長を置き、委員の互選によってこれを定める。</w:t>
      </w:r>
    </w:p>
    <w:p w14:paraId="3B4C8024" w14:textId="77777777" w:rsidR="004D6901" w:rsidRDefault="004D69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14:paraId="00DCC883" w14:textId="77777777" w:rsidR="004D6901" w:rsidRDefault="004D69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14:paraId="3104FE7E" w14:textId="77777777" w:rsidR="004D6901" w:rsidRDefault="004D690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（平二八規則八二・旧第四条繰上）</w:t>
      </w:r>
    </w:p>
    <w:p w14:paraId="27A3E465" w14:textId="77777777" w:rsidR="004D6901" w:rsidRDefault="004D69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557DB3A5" w14:textId="77777777" w:rsidR="004D6901" w:rsidRDefault="004D69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審議会の会議は、会長が招集し、会長がその議長となる。</w:t>
      </w:r>
    </w:p>
    <w:p w14:paraId="5261A4EF" w14:textId="77777777" w:rsidR="004D6901" w:rsidRDefault="004D69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14:paraId="07013AD8" w14:textId="77777777" w:rsidR="004D6901" w:rsidRDefault="004D69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14:paraId="553B3806" w14:textId="77777777" w:rsidR="004D6901" w:rsidRDefault="004D690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（平二八規則八二・旧第五条繰上）</w:t>
      </w:r>
    </w:p>
    <w:p w14:paraId="5BE129ED" w14:textId="77777777" w:rsidR="004D6901" w:rsidRDefault="004D69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（意見の聴取）</w:t>
      </w:r>
    </w:p>
    <w:p w14:paraId="68124A94" w14:textId="77777777" w:rsidR="004D6901" w:rsidRDefault="004D69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審議会は、必要があるときは、関係者から意見を聴くことができる。</w:t>
      </w:r>
    </w:p>
    <w:p w14:paraId="20C3F5AC" w14:textId="77777777" w:rsidR="004D6901" w:rsidRDefault="004D690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（平二八規則八二・旧第六条繰上）</w:t>
      </w:r>
    </w:p>
    <w:p w14:paraId="18B47C29" w14:textId="77777777" w:rsidR="004D6901" w:rsidRDefault="004D69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14:paraId="5F0BFEF8" w14:textId="77777777" w:rsidR="004D6901" w:rsidRDefault="004D69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14:paraId="6A415445" w14:textId="77777777" w:rsidR="004D6901" w:rsidRDefault="004D690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（平二八規則八二・旧第七条繰上・一部改正）</w:t>
      </w:r>
    </w:p>
    <w:p w14:paraId="674AD5A6" w14:textId="77777777" w:rsidR="004D6901" w:rsidRDefault="004D69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3CF32170" w14:textId="77777777" w:rsidR="004D6901" w:rsidRDefault="004D69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14:paraId="5656A140" w14:textId="77777777" w:rsidR="004D6901" w:rsidRDefault="004D690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（平二八規則八二・旧第八条繰上）</w:t>
      </w:r>
    </w:p>
    <w:p w14:paraId="5474ECBD" w14:textId="77777777" w:rsidR="004D6901" w:rsidRDefault="004D69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24AAFC5B" w14:textId="77777777" w:rsidR="004D6901" w:rsidRDefault="004D69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審議会の庶務は、健康医療部において行う。</w:t>
      </w:r>
    </w:p>
    <w:p w14:paraId="4EA005E6" w14:textId="77777777" w:rsidR="004D6901" w:rsidRDefault="004D690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（平二七規則五五・一部改正、平二八規則八二・旧第九条繰上）</w:t>
      </w:r>
    </w:p>
    <w:p w14:paraId="6C0F3666" w14:textId="77777777" w:rsidR="004D6901" w:rsidRDefault="004D690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1EA6CBD6" w14:textId="77777777" w:rsidR="004D6901" w:rsidRDefault="004D690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第九条　この規則に定めるもののほか、審議会の運営に関し必要な事項は、会長が定める。</w:t>
      </w:r>
    </w:p>
    <w:p w14:paraId="7FE6900E" w14:textId="77777777" w:rsidR="004D6901" w:rsidRDefault="004D690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（平二八規則八二・旧第十条繰上）</w:t>
      </w:r>
    </w:p>
    <w:p w14:paraId="4B315595" w14:textId="77777777" w:rsidR="004D6901" w:rsidRDefault="004D69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3EAD0F91" w14:textId="77777777" w:rsidR="004D6901" w:rsidRDefault="004D69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103B10BC" w14:textId="77777777" w:rsidR="004D6901" w:rsidRDefault="004D69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則（平成二七年規則第五五号）</w:t>
      </w:r>
    </w:p>
    <w:p w14:paraId="44FDB4B8" w14:textId="77777777" w:rsidR="004D6901" w:rsidRDefault="004D69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この規則は、平成二十七年四月一日から施行する。</w:t>
      </w:r>
    </w:p>
    <w:p w14:paraId="540AC811" w14:textId="77777777" w:rsidR="004D6901" w:rsidRDefault="004D69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則（平成二八年規則第八二号）</w:t>
      </w:r>
    </w:p>
    <w:p w14:paraId="3CAA0A1E" w14:textId="77777777" w:rsidR="004D6901" w:rsidRDefault="004D69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14:paraId="625307D9" w14:textId="77777777" w:rsidR="004D6901" w:rsidRDefault="004D690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則（平成二九年規則第二一号）</w:t>
      </w:r>
    </w:p>
    <w:p w14:paraId="2660FFB4" w14:textId="77777777" w:rsidR="004D6901" w:rsidRDefault="004D690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723E5722" w14:textId="77777777" w:rsidR="004D6901" w:rsidRDefault="004D6901">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4D6901">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97A7" w14:textId="77777777" w:rsidR="000D25FB" w:rsidRDefault="000D25FB" w:rsidP="000D25FB">
      <w:r>
        <w:separator/>
      </w:r>
    </w:p>
  </w:endnote>
  <w:endnote w:type="continuationSeparator" w:id="0">
    <w:p w14:paraId="2A090524" w14:textId="77777777" w:rsidR="000D25FB" w:rsidRDefault="000D25FB" w:rsidP="000D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9CC6" w14:textId="77777777" w:rsidR="000D25FB" w:rsidRDefault="000D25FB" w:rsidP="000D25FB">
      <w:r>
        <w:separator/>
      </w:r>
    </w:p>
  </w:footnote>
  <w:footnote w:type="continuationSeparator" w:id="0">
    <w:p w14:paraId="3BB17E7A" w14:textId="77777777" w:rsidR="000D25FB" w:rsidRDefault="000D25FB" w:rsidP="000D2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74"/>
    <w:rsid w:val="00033E4F"/>
    <w:rsid w:val="000D25FB"/>
    <w:rsid w:val="00284B74"/>
    <w:rsid w:val="004D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38AC0F"/>
  <w14:defaultImageDpi w14:val="0"/>
  <w15:docId w15:val="{32D90A65-475F-446A-BE91-B7F23ECE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5FB"/>
    <w:pPr>
      <w:tabs>
        <w:tab w:val="center" w:pos="4252"/>
        <w:tab w:val="right" w:pos="8504"/>
      </w:tabs>
      <w:snapToGrid w:val="0"/>
    </w:pPr>
  </w:style>
  <w:style w:type="character" w:customStyle="1" w:styleId="a4">
    <w:name w:val="ヘッダー (文字)"/>
    <w:basedOn w:val="a0"/>
    <w:link w:val="a3"/>
    <w:uiPriority w:val="99"/>
    <w:rsid w:val="000D25FB"/>
    <w:rPr>
      <w:szCs w:val="22"/>
    </w:rPr>
  </w:style>
  <w:style w:type="paragraph" w:styleId="a5">
    <w:name w:val="footer"/>
    <w:basedOn w:val="a"/>
    <w:link w:val="a6"/>
    <w:uiPriority w:val="99"/>
    <w:unhideWhenUsed/>
    <w:rsid w:val="000D25FB"/>
    <w:pPr>
      <w:tabs>
        <w:tab w:val="center" w:pos="4252"/>
        <w:tab w:val="right" w:pos="8504"/>
      </w:tabs>
      <w:snapToGrid w:val="0"/>
    </w:pPr>
  </w:style>
  <w:style w:type="character" w:customStyle="1" w:styleId="a6">
    <w:name w:val="フッター (文字)"/>
    <w:basedOn w:val="a0"/>
    <w:link w:val="a5"/>
    <w:uiPriority w:val="99"/>
    <w:rsid w:val="000D25FB"/>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1115</Words>
  <Characters>80</Characters>
  <Application>Microsoft Office Word</Application>
  <DocSecurity>0</DocSecurity>
  <Lines>1</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百恵</dc:creator>
  <cp:keywords/>
  <dc:description/>
  <cp:lastModifiedBy>田中　百恵</cp:lastModifiedBy>
  <cp:revision>3</cp:revision>
  <dcterms:created xsi:type="dcterms:W3CDTF">2025-01-17T02:23:00Z</dcterms:created>
  <dcterms:modified xsi:type="dcterms:W3CDTF">2025-01-17T03:43:00Z</dcterms:modified>
</cp:coreProperties>
</file>