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2FE10" w14:textId="77777777" w:rsidR="00F13348" w:rsidRPr="00686C8B" w:rsidRDefault="00F13348" w:rsidP="00F13348">
      <w:pPr>
        <w:rPr>
          <w:rFonts w:asciiTheme="majorEastAsia" w:eastAsiaTheme="majorEastAsia" w:hAnsiTheme="majorEastAsia"/>
        </w:rPr>
      </w:pPr>
    </w:p>
    <w:p w14:paraId="40F964AF" w14:textId="77777777" w:rsidR="00F13348" w:rsidRPr="00686C8B" w:rsidRDefault="00F13348" w:rsidP="00F13348">
      <w:pPr>
        <w:rPr>
          <w:rFonts w:asciiTheme="majorEastAsia" w:eastAsiaTheme="majorEastAsia" w:hAnsiTheme="majorEastAsia"/>
        </w:rPr>
      </w:pPr>
    </w:p>
    <w:p w14:paraId="3A98623E" w14:textId="37954D50" w:rsidR="00F13348" w:rsidRPr="00686C8B" w:rsidRDefault="00F13348" w:rsidP="005168C6">
      <w:pPr>
        <w:rPr>
          <w:rFonts w:asciiTheme="majorEastAsia" w:eastAsiaTheme="majorEastAsia" w:hAnsiTheme="majorEastAsia"/>
          <w:b/>
          <w:sz w:val="36"/>
          <w:szCs w:val="32"/>
        </w:rPr>
      </w:pPr>
    </w:p>
    <w:p w14:paraId="02FDC81B" w14:textId="77777777" w:rsidR="00F13348" w:rsidRPr="00686C8B" w:rsidRDefault="00F13348" w:rsidP="00F13348">
      <w:pPr>
        <w:rPr>
          <w:rFonts w:asciiTheme="majorEastAsia" w:eastAsiaTheme="majorEastAsia" w:hAnsiTheme="majorEastAsia"/>
        </w:rPr>
      </w:pPr>
    </w:p>
    <w:p w14:paraId="5CF276A5" w14:textId="77777777" w:rsidR="00F13348" w:rsidRPr="00686C8B" w:rsidRDefault="00F13348" w:rsidP="00F13348">
      <w:pPr>
        <w:rPr>
          <w:rFonts w:asciiTheme="majorEastAsia" w:eastAsiaTheme="majorEastAsia" w:hAnsiTheme="majorEastAsia"/>
        </w:rPr>
      </w:pPr>
    </w:p>
    <w:p w14:paraId="5CBE72AE" w14:textId="77777777" w:rsidR="00F13348" w:rsidRPr="00686C8B" w:rsidRDefault="00F13348" w:rsidP="00F13348">
      <w:pPr>
        <w:rPr>
          <w:rFonts w:asciiTheme="majorEastAsia" w:eastAsiaTheme="majorEastAsia" w:hAnsiTheme="majorEastAsia"/>
        </w:rPr>
      </w:pPr>
    </w:p>
    <w:p w14:paraId="11426CC8" w14:textId="77777777" w:rsidR="00F13348" w:rsidRPr="00686C8B" w:rsidRDefault="00F13348" w:rsidP="00F13348">
      <w:pPr>
        <w:rPr>
          <w:rFonts w:asciiTheme="majorEastAsia" w:eastAsiaTheme="majorEastAsia" w:hAnsiTheme="majorEastAsia"/>
        </w:rPr>
      </w:pPr>
    </w:p>
    <w:p w14:paraId="2DC71B7F" w14:textId="77777777" w:rsidR="00A21D8B" w:rsidRDefault="00A21D8B" w:rsidP="00570469">
      <w:pPr>
        <w:rPr>
          <w:rFonts w:asciiTheme="majorEastAsia" w:eastAsiaTheme="majorEastAsia" w:hAnsiTheme="majorEastAsia"/>
          <w:sz w:val="32"/>
          <w:szCs w:val="32"/>
        </w:rPr>
      </w:pPr>
    </w:p>
    <w:p w14:paraId="7CA6735F" w14:textId="7B2FA4E2" w:rsidR="00F13348" w:rsidRPr="00686C8B" w:rsidRDefault="00656EEB" w:rsidP="00F13348">
      <w:pPr>
        <w:jc w:val="center"/>
        <w:rPr>
          <w:rFonts w:asciiTheme="majorEastAsia" w:eastAsiaTheme="majorEastAsia" w:hAnsiTheme="majorEastAsia"/>
          <w:sz w:val="32"/>
          <w:szCs w:val="32"/>
        </w:rPr>
      </w:pPr>
      <w:r>
        <w:rPr>
          <w:rFonts w:asciiTheme="majorEastAsia" w:eastAsiaTheme="majorEastAsia" w:hAnsiTheme="majorEastAsia" w:hint="eastAsia"/>
          <w:sz w:val="32"/>
          <w:szCs w:val="32"/>
        </w:rPr>
        <w:t>サーキュラーフィールドOSAKA</w:t>
      </w:r>
      <w:r w:rsidR="00626324" w:rsidRPr="00686C8B">
        <w:rPr>
          <w:rFonts w:asciiTheme="majorEastAsia" w:eastAsiaTheme="majorEastAsia" w:hAnsiTheme="majorEastAsia" w:hint="eastAsia"/>
          <w:sz w:val="32"/>
          <w:szCs w:val="32"/>
        </w:rPr>
        <w:t>事業者公募</w:t>
      </w:r>
      <w:r w:rsidR="00570469">
        <w:rPr>
          <w:rFonts w:asciiTheme="majorEastAsia" w:eastAsiaTheme="majorEastAsia" w:hAnsiTheme="majorEastAsia" w:hint="eastAsia"/>
          <w:sz w:val="32"/>
          <w:szCs w:val="32"/>
        </w:rPr>
        <w:t>に係る質問及び回答</w:t>
      </w:r>
      <w:r w:rsidR="00F13348" w:rsidRPr="00686C8B">
        <w:rPr>
          <w:rFonts w:asciiTheme="majorEastAsia" w:eastAsiaTheme="majorEastAsia" w:hAnsiTheme="majorEastAsia" w:hint="eastAsia"/>
          <w:sz w:val="32"/>
          <w:szCs w:val="32"/>
        </w:rPr>
        <w:t>（第</w:t>
      </w:r>
      <w:r w:rsidR="00CE600B" w:rsidRPr="00686C8B">
        <w:rPr>
          <w:rFonts w:asciiTheme="majorEastAsia" w:eastAsiaTheme="majorEastAsia" w:hAnsiTheme="majorEastAsia" w:hint="eastAsia"/>
          <w:sz w:val="32"/>
          <w:szCs w:val="32"/>
        </w:rPr>
        <w:t>１</w:t>
      </w:r>
      <w:r w:rsidR="00F13348" w:rsidRPr="00686C8B">
        <w:rPr>
          <w:rFonts w:asciiTheme="majorEastAsia" w:eastAsiaTheme="majorEastAsia" w:hAnsiTheme="majorEastAsia" w:hint="eastAsia"/>
          <w:sz w:val="32"/>
          <w:szCs w:val="32"/>
        </w:rPr>
        <w:t>回</w:t>
      </w:r>
      <w:r w:rsidR="00570469">
        <w:rPr>
          <w:rFonts w:asciiTheme="majorEastAsia" w:eastAsiaTheme="majorEastAsia" w:hAnsiTheme="majorEastAsia" w:hint="eastAsia"/>
          <w:sz w:val="32"/>
          <w:szCs w:val="32"/>
        </w:rPr>
        <w:t>目</w:t>
      </w:r>
      <w:r w:rsidR="00F13348" w:rsidRPr="00686C8B">
        <w:rPr>
          <w:rFonts w:asciiTheme="majorEastAsia" w:eastAsiaTheme="majorEastAsia" w:hAnsiTheme="majorEastAsia" w:hint="eastAsia"/>
          <w:sz w:val="32"/>
          <w:szCs w:val="32"/>
        </w:rPr>
        <w:t>）</w:t>
      </w:r>
    </w:p>
    <w:p w14:paraId="18A4F1A9" w14:textId="77777777" w:rsidR="00F13348" w:rsidRPr="00686C8B" w:rsidRDefault="00F13348" w:rsidP="00F13348">
      <w:pPr>
        <w:rPr>
          <w:rFonts w:asciiTheme="majorEastAsia" w:eastAsiaTheme="majorEastAsia" w:hAnsiTheme="majorEastAsia"/>
        </w:rPr>
      </w:pPr>
    </w:p>
    <w:p w14:paraId="0AD79479" w14:textId="77777777" w:rsidR="00F13348" w:rsidRPr="00686C8B" w:rsidRDefault="00F13348" w:rsidP="00F13348">
      <w:pPr>
        <w:rPr>
          <w:rFonts w:asciiTheme="majorEastAsia" w:eastAsiaTheme="majorEastAsia" w:hAnsiTheme="majorEastAsia"/>
        </w:rPr>
      </w:pPr>
    </w:p>
    <w:p w14:paraId="0B67A2A7" w14:textId="77777777" w:rsidR="0067763F" w:rsidRPr="00686C8B" w:rsidRDefault="0067763F" w:rsidP="00F13348">
      <w:pPr>
        <w:rPr>
          <w:rFonts w:asciiTheme="majorEastAsia" w:eastAsiaTheme="majorEastAsia" w:hAnsiTheme="majorEastAsia"/>
        </w:rPr>
      </w:pPr>
    </w:p>
    <w:p w14:paraId="6718D893" w14:textId="0103C374" w:rsidR="00F13348" w:rsidRDefault="00F13348" w:rsidP="00F13348">
      <w:pPr>
        <w:rPr>
          <w:rFonts w:asciiTheme="majorEastAsia" w:eastAsiaTheme="majorEastAsia" w:hAnsiTheme="majorEastAsia"/>
        </w:rPr>
      </w:pPr>
    </w:p>
    <w:p w14:paraId="086DE307" w14:textId="77777777" w:rsidR="00656EEB" w:rsidRPr="00686C8B" w:rsidRDefault="00656EEB" w:rsidP="00F13348">
      <w:pPr>
        <w:rPr>
          <w:rFonts w:asciiTheme="majorEastAsia" w:eastAsiaTheme="majorEastAsia" w:hAnsiTheme="majorEastAsia"/>
        </w:rPr>
      </w:pPr>
    </w:p>
    <w:p w14:paraId="3F397BB5" w14:textId="77777777" w:rsidR="00F13348" w:rsidRPr="00686C8B" w:rsidRDefault="00F13348" w:rsidP="00F13348">
      <w:pPr>
        <w:rPr>
          <w:rFonts w:asciiTheme="majorEastAsia" w:eastAsiaTheme="majorEastAsia" w:hAnsiTheme="majorEastAsia"/>
        </w:rPr>
      </w:pPr>
    </w:p>
    <w:p w14:paraId="1B4BB5B5" w14:textId="77777777" w:rsidR="00F13348" w:rsidRPr="00686C8B" w:rsidRDefault="00F13348" w:rsidP="00F13348">
      <w:pPr>
        <w:rPr>
          <w:rFonts w:asciiTheme="majorEastAsia" w:eastAsiaTheme="majorEastAsia" w:hAnsiTheme="majorEastAsia"/>
        </w:rPr>
      </w:pPr>
    </w:p>
    <w:p w14:paraId="4286AA42" w14:textId="77777777" w:rsidR="00F13348" w:rsidRPr="00686C8B" w:rsidRDefault="00F13348" w:rsidP="00F13348">
      <w:pPr>
        <w:rPr>
          <w:rFonts w:asciiTheme="majorEastAsia" w:eastAsiaTheme="majorEastAsia" w:hAnsiTheme="majorEastAsia"/>
        </w:rPr>
      </w:pPr>
    </w:p>
    <w:p w14:paraId="433E8715" w14:textId="77777777" w:rsidR="00F13348" w:rsidRPr="00686C8B" w:rsidRDefault="00F13348" w:rsidP="00F13348">
      <w:pPr>
        <w:rPr>
          <w:rFonts w:asciiTheme="majorEastAsia" w:eastAsiaTheme="majorEastAsia" w:hAnsiTheme="majorEastAsia"/>
        </w:rPr>
      </w:pPr>
    </w:p>
    <w:p w14:paraId="50D11A0D" w14:textId="77777777" w:rsidR="00F13348" w:rsidRPr="00686C8B" w:rsidRDefault="00F13348" w:rsidP="00F13348">
      <w:pPr>
        <w:rPr>
          <w:rFonts w:asciiTheme="majorEastAsia" w:eastAsiaTheme="majorEastAsia" w:hAnsiTheme="majorEastAsia"/>
        </w:rPr>
      </w:pPr>
    </w:p>
    <w:p w14:paraId="00E1545F" w14:textId="575783C7" w:rsidR="00F13348" w:rsidRPr="00686C8B" w:rsidRDefault="00CE600B" w:rsidP="00F13348">
      <w:pPr>
        <w:jc w:val="center"/>
        <w:rPr>
          <w:rFonts w:asciiTheme="majorEastAsia" w:eastAsiaTheme="majorEastAsia" w:hAnsiTheme="majorEastAsia"/>
          <w:sz w:val="32"/>
          <w:szCs w:val="32"/>
          <w:lang w:eastAsia="zh-TW"/>
        </w:rPr>
      </w:pPr>
      <w:r w:rsidRPr="00686C8B">
        <w:rPr>
          <w:rFonts w:asciiTheme="majorEastAsia" w:eastAsiaTheme="majorEastAsia" w:hAnsiTheme="majorEastAsia" w:hint="eastAsia"/>
          <w:sz w:val="32"/>
          <w:szCs w:val="32"/>
          <w:lang w:eastAsia="zh-TW"/>
        </w:rPr>
        <w:t xml:space="preserve">大阪府　</w:t>
      </w:r>
      <w:r w:rsidR="00656EEB">
        <w:rPr>
          <w:rFonts w:asciiTheme="majorEastAsia" w:eastAsiaTheme="majorEastAsia" w:hAnsiTheme="majorEastAsia" w:hint="eastAsia"/>
          <w:sz w:val="32"/>
          <w:szCs w:val="32"/>
          <w:lang w:eastAsia="zh-TW"/>
        </w:rPr>
        <w:t>環境農林水産</w:t>
      </w:r>
      <w:r w:rsidR="00F13348" w:rsidRPr="00686C8B">
        <w:rPr>
          <w:rFonts w:asciiTheme="majorEastAsia" w:eastAsiaTheme="majorEastAsia" w:hAnsiTheme="majorEastAsia" w:hint="eastAsia"/>
          <w:sz w:val="32"/>
          <w:szCs w:val="32"/>
          <w:lang w:eastAsia="zh-TW"/>
        </w:rPr>
        <w:t>部</w:t>
      </w:r>
    </w:p>
    <w:p w14:paraId="5F6E6659" w14:textId="6D92A333" w:rsidR="00F13348" w:rsidRPr="00686C8B" w:rsidRDefault="00656EEB" w:rsidP="00F13348">
      <w:pPr>
        <w:jc w:val="center"/>
        <w:rPr>
          <w:rFonts w:asciiTheme="majorEastAsia" w:eastAsiaTheme="majorEastAsia" w:hAnsiTheme="majorEastAsia"/>
          <w:sz w:val="32"/>
          <w:szCs w:val="32"/>
          <w:lang w:eastAsia="zh-TW"/>
        </w:rPr>
      </w:pPr>
      <w:r>
        <w:rPr>
          <w:rFonts w:asciiTheme="majorEastAsia" w:eastAsiaTheme="majorEastAsia" w:hAnsiTheme="majorEastAsia" w:hint="eastAsia"/>
          <w:sz w:val="32"/>
          <w:szCs w:val="32"/>
          <w:lang w:eastAsia="zh-TW"/>
        </w:rPr>
        <w:t>循環型社会推進室　資源循環課</w:t>
      </w:r>
    </w:p>
    <w:p w14:paraId="29595A1F" w14:textId="77777777" w:rsidR="00F13348" w:rsidRPr="00686C8B" w:rsidRDefault="00F13348" w:rsidP="00F13348">
      <w:pPr>
        <w:rPr>
          <w:rFonts w:asciiTheme="majorEastAsia" w:eastAsiaTheme="majorEastAsia" w:hAnsiTheme="majorEastAsia"/>
          <w:lang w:eastAsia="zh-TW"/>
        </w:rPr>
      </w:pPr>
    </w:p>
    <w:p w14:paraId="63E32AE1" w14:textId="77777777" w:rsidR="00F13348" w:rsidRPr="00686C8B" w:rsidRDefault="00F13348" w:rsidP="00F13348">
      <w:pPr>
        <w:rPr>
          <w:rFonts w:asciiTheme="majorEastAsia" w:eastAsiaTheme="majorEastAsia" w:hAnsiTheme="majorEastAsia"/>
          <w:lang w:eastAsia="zh-TW"/>
        </w:rPr>
      </w:pPr>
    </w:p>
    <w:p w14:paraId="1CF0EEDB" w14:textId="7AAB4B9F" w:rsidR="00F13348" w:rsidRDefault="00F13348" w:rsidP="00F13348">
      <w:pPr>
        <w:rPr>
          <w:rFonts w:asciiTheme="majorEastAsia" w:eastAsiaTheme="majorEastAsia" w:hAnsiTheme="majorEastAsia"/>
          <w:lang w:eastAsia="zh-TW"/>
        </w:rPr>
      </w:pPr>
    </w:p>
    <w:p w14:paraId="1881146E" w14:textId="77777777" w:rsidR="00656EEB" w:rsidRPr="00686C8B" w:rsidRDefault="00656EEB" w:rsidP="00F13348">
      <w:pPr>
        <w:rPr>
          <w:rFonts w:asciiTheme="majorEastAsia" w:eastAsiaTheme="majorEastAsia" w:hAnsiTheme="majorEastAsia"/>
          <w:lang w:eastAsia="zh-TW"/>
        </w:rPr>
      </w:pPr>
    </w:p>
    <w:p w14:paraId="6207F75C" w14:textId="77777777" w:rsidR="00F13348" w:rsidRPr="00686C8B" w:rsidRDefault="00F13348" w:rsidP="00F13348">
      <w:pPr>
        <w:rPr>
          <w:rFonts w:asciiTheme="majorEastAsia" w:eastAsiaTheme="majorEastAsia" w:hAnsiTheme="majorEastAsia"/>
          <w:lang w:eastAsia="zh-TW"/>
        </w:rPr>
      </w:pPr>
    </w:p>
    <w:p w14:paraId="66A98047" w14:textId="6D437A78" w:rsidR="0050130A" w:rsidRDefault="0050130A">
      <w:pPr>
        <w:rPr>
          <w:rFonts w:asciiTheme="majorEastAsia" w:eastAsia="PMingLiU" w:hAnsiTheme="majorEastAsia"/>
          <w:lang w:eastAsia="zh-TW"/>
        </w:rPr>
      </w:pPr>
    </w:p>
    <w:p w14:paraId="50BE2DA7" w14:textId="2AEA346A" w:rsidR="0024238C" w:rsidRDefault="0024238C">
      <w:pPr>
        <w:rPr>
          <w:rFonts w:asciiTheme="majorEastAsia" w:eastAsia="PMingLiU" w:hAnsiTheme="majorEastAsia"/>
          <w:lang w:eastAsia="zh-TW"/>
        </w:rPr>
      </w:pPr>
    </w:p>
    <w:p w14:paraId="75E98AB1" w14:textId="51F572A1" w:rsidR="0024238C" w:rsidRPr="0024238C" w:rsidRDefault="0024238C" w:rsidP="0024238C">
      <w:pPr>
        <w:rPr>
          <w:rFonts w:asciiTheme="majorEastAsia" w:eastAsia="PMingLiU" w:hAnsiTheme="majorEastAsia"/>
        </w:rPr>
      </w:pPr>
      <w:r>
        <w:rPr>
          <w:rFonts w:asciiTheme="majorEastAsia" w:eastAsiaTheme="majorEastAsia" w:hAnsiTheme="majorEastAsia" w:hint="eastAsia"/>
        </w:rPr>
        <w:lastRenderedPageBreak/>
        <w:t>以下に記載の関係資料名について、サーキュラーフィールドOSAKA事業者公募要領は「公募要領」、</w:t>
      </w:r>
      <w:r w:rsidRPr="0024238C">
        <w:rPr>
          <w:rFonts w:asciiTheme="majorEastAsia" w:eastAsiaTheme="majorEastAsia" w:hAnsiTheme="majorEastAsia" w:hint="eastAsia"/>
        </w:rPr>
        <w:t>事業用定期借地権設定契約のための覚書（案</w:t>
      </w:r>
      <w:r>
        <w:rPr>
          <w:rFonts w:asciiTheme="majorEastAsia" w:eastAsiaTheme="majorEastAsia" w:hAnsiTheme="majorEastAsia" w:hint="eastAsia"/>
        </w:rPr>
        <w:t>）は「覚書（案）」、</w:t>
      </w:r>
      <w:r w:rsidRPr="0024238C">
        <w:rPr>
          <w:rFonts w:asciiTheme="majorEastAsia" w:eastAsiaTheme="majorEastAsia" w:hAnsiTheme="majorEastAsia" w:hint="eastAsia"/>
        </w:rPr>
        <w:t>事業用定期借地権設定契約公正証書（案）</w:t>
      </w:r>
      <w:r>
        <w:rPr>
          <w:rFonts w:asciiTheme="majorEastAsia" w:eastAsiaTheme="majorEastAsia" w:hAnsiTheme="majorEastAsia" w:hint="eastAsia"/>
        </w:rPr>
        <w:t>は「公正証書（案）」と記載します。</w:t>
      </w:r>
    </w:p>
    <w:tbl>
      <w:tblPr>
        <w:tblStyle w:val="a3"/>
        <w:tblW w:w="15310" w:type="dxa"/>
        <w:tblInd w:w="-318" w:type="dxa"/>
        <w:tblLayout w:type="fixed"/>
        <w:tblLook w:val="04A0" w:firstRow="1" w:lastRow="0" w:firstColumn="1" w:lastColumn="0" w:noHBand="0" w:noVBand="1"/>
      </w:tblPr>
      <w:tblGrid>
        <w:gridCol w:w="597"/>
        <w:gridCol w:w="1701"/>
        <w:gridCol w:w="6379"/>
        <w:gridCol w:w="6633"/>
      </w:tblGrid>
      <w:tr w:rsidR="00F13348" w:rsidRPr="00686C8B" w14:paraId="043840FF" w14:textId="77777777" w:rsidTr="001118C8">
        <w:trPr>
          <w:trHeight w:val="840"/>
        </w:trPr>
        <w:tc>
          <w:tcPr>
            <w:tcW w:w="597" w:type="dxa"/>
            <w:vAlign w:val="center"/>
          </w:tcPr>
          <w:p w14:paraId="0FAB074D" w14:textId="77777777" w:rsidR="00F13348" w:rsidRPr="00686C8B" w:rsidRDefault="00F13348" w:rsidP="00F13348">
            <w:pPr>
              <w:jc w:val="center"/>
              <w:rPr>
                <w:rFonts w:asciiTheme="majorEastAsia" w:eastAsiaTheme="majorEastAsia" w:hAnsiTheme="majorEastAsia"/>
              </w:rPr>
            </w:pPr>
            <w:r w:rsidRPr="00686C8B">
              <w:rPr>
                <w:rFonts w:asciiTheme="majorEastAsia" w:eastAsiaTheme="majorEastAsia" w:hAnsiTheme="majorEastAsia"/>
              </w:rPr>
              <w:br w:type="page"/>
            </w:r>
            <w:r w:rsidRPr="00686C8B">
              <w:rPr>
                <w:rFonts w:asciiTheme="majorEastAsia" w:eastAsiaTheme="majorEastAsia" w:hAnsiTheme="majorEastAsia" w:hint="eastAsia"/>
              </w:rPr>
              <w:t>質疑</w:t>
            </w:r>
          </w:p>
          <w:p w14:paraId="2F43D0D7" w14:textId="77777777" w:rsidR="00F13348" w:rsidRPr="00686C8B" w:rsidRDefault="00F13348" w:rsidP="00F13348">
            <w:pPr>
              <w:jc w:val="center"/>
              <w:rPr>
                <w:rFonts w:asciiTheme="majorEastAsia" w:eastAsiaTheme="majorEastAsia" w:hAnsiTheme="majorEastAsia"/>
              </w:rPr>
            </w:pPr>
            <w:r w:rsidRPr="00686C8B">
              <w:rPr>
                <w:rFonts w:asciiTheme="majorEastAsia" w:eastAsiaTheme="majorEastAsia" w:hAnsiTheme="majorEastAsia" w:hint="eastAsia"/>
              </w:rPr>
              <w:t>番号</w:t>
            </w:r>
          </w:p>
        </w:tc>
        <w:tc>
          <w:tcPr>
            <w:tcW w:w="1701" w:type="dxa"/>
            <w:vAlign w:val="center"/>
          </w:tcPr>
          <w:p w14:paraId="08A529ED" w14:textId="77777777" w:rsidR="00F13348" w:rsidRPr="00686C8B" w:rsidRDefault="00F13348" w:rsidP="00F13348">
            <w:pPr>
              <w:ind w:leftChars="-38" w:left="-77" w:rightChars="-16" w:right="-32"/>
              <w:jc w:val="center"/>
              <w:rPr>
                <w:rFonts w:asciiTheme="majorEastAsia" w:eastAsiaTheme="majorEastAsia" w:hAnsiTheme="majorEastAsia"/>
              </w:rPr>
            </w:pPr>
            <w:r w:rsidRPr="00686C8B">
              <w:rPr>
                <w:rFonts w:asciiTheme="majorEastAsia" w:eastAsiaTheme="majorEastAsia" w:hAnsiTheme="majorEastAsia" w:hint="eastAsia"/>
              </w:rPr>
              <w:t>ページ</w:t>
            </w:r>
          </w:p>
        </w:tc>
        <w:tc>
          <w:tcPr>
            <w:tcW w:w="6379" w:type="dxa"/>
            <w:vAlign w:val="center"/>
          </w:tcPr>
          <w:p w14:paraId="4346148E" w14:textId="6E286EB6" w:rsidR="00F13348" w:rsidRPr="00686C8B" w:rsidRDefault="00F13348" w:rsidP="00F13348">
            <w:pPr>
              <w:jc w:val="center"/>
              <w:rPr>
                <w:rFonts w:asciiTheme="majorEastAsia" w:eastAsiaTheme="majorEastAsia" w:hAnsiTheme="majorEastAsia"/>
              </w:rPr>
            </w:pPr>
            <w:r w:rsidRPr="00686C8B">
              <w:rPr>
                <w:rFonts w:asciiTheme="majorEastAsia" w:eastAsiaTheme="majorEastAsia" w:hAnsiTheme="majorEastAsia" w:hint="eastAsia"/>
              </w:rPr>
              <w:t xml:space="preserve">質　　　</w:t>
            </w:r>
            <w:r w:rsidR="000A1D03">
              <w:rPr>
                <w:rFonts w:asciiTheme="majorEastAsia" w:eastAsiaTheme="majorEastAsia" w:hAnsiTheme="majorEastAsia" w:hint="eastAsia"/>
              </w:rPr>
              <w:t>問</w:t>
            </w:r>
          </w:p>
        </w:tc>
        <w:tc>
          <w:tcPr>
            <w:tcW w:w="6633" w:type="dxa"/>
            <w:vAlign w:val="center"/>
          </w:tcPr>
          <w:p w14:paraId="728F72E9" w14:textId="35357AF7" w:rsidR="000D337A" w:rsidRPr="00686C8B" w:rsidRDefault="00F13348" w:rsidP="0024238C">
            <w:pPr>
              <w:jc w:val="center"/>
              <w:rPr>
                <w:rFonts w:asciiTheme="majorEastAsia" w:eastAsiaTheme="majorEastAsia" w:hAnsiTheme="majorEastAsia"/>
              </w:rPr>
            </w:pPr>
            <w:r w:rsidRPr="00686C8B">
              <w:rPr>
                <w:rFonts w:asciiTheme="majorEastAsia" w:eastAsiaTheme="majorEastAsia" w:hAnsiTheme="majorEastAsia" w:hint="eastAsia"/>
              </w:rPr>
              <w:t>回　　　答</w:t>
            </w:r>
          </w:p>
        </w:tc>
      </w:tr>
      <w:tr w:rsidR="004B5770" w:rsidRPr="00686C8B" w14:paraId="09F09E78" w14:textId="77777777" w:rsidTr="0024238C">
        <w:trPr>
          <w:trHeight w:val="54"/>
        </w:trPr>
        <w:tc>
          <w:tcPr>
            <w:tcW w:w="597" w:type="dxa"/>
            <w:vAlign w:val="center"/>
          </w:tcPr>
          <w:p w14:paraId="7D221CEC" w14:textId="77777777" w:rsidR="004B5770" w:rsidRPr="00686C8B" w:rsidRDefault="004B5770" w:rsidP="004B5770">
            <w:pPr>
              <w:jc w:val="center"/>
              <w:rPr>
                <w:rFonts w:asciiTheme="majorEastAsia" w:eastAsiaTheme="majorEastAsia" w:hAnsiTheme="majorEastAsia"/>
              </w:rPr>
            </w:pPr>
            <w:bookmarkStart w:id="0" w:name="_Hlk189144674"/>
            <w:r w:rsidRPr="00686C8B">
              <w:rPr>
                <w:rFonts w:asciiTheme="majorEastAsia" w:eastAsiaTheme="majorEastAsia" w:hAnsiTheme="majorEastAsia" w:hint="eastAsia"/>
              </w:rPr>
              <w:t>1</w:t>
            </w:r>
          </w:p>
        </w:tc>
        <w:tc>
          <w:tcPr>
            <w:tcW w:w="1701" w:type="dxa"/>
            <w:vAlign w:val="center"/>
          </w:tcPr>
          <w:p w14:paraId="69582E9A" w14:textId="219D3300" w:rsidR="001118C8" w:rsidRDefault="0024238C" w:rsidP="001118C8">
            <w:pPr>
              <w:ind w:leftChars="-38" w:left="-77" w:rightChars="-16" w:right="-32"/>
              <w:jc w:val="center"/>
              <w:rPr>
                <w:rFonts w:asciiTheme="majorEastAsia" w:eastAsiaTheme="majorEastAsia" w:hAnsiTheme="majorEastAsia"/>
                <w:szCs w:val="21"/>
              </w:rPr>
            </w:pPr>
            <w:r>
              <w:rPr>
                <w:rFonts w:asciiTheme="majorEastAsia" w:eastAsiaTheme="majorEastAsia" w:hAnsiTheme="majorEastAsia" w:hint="eastAsia"/>
                <w:szCs w:val="21"/>
              </w:rPr>
              <w:t>公募</w:t>
            </w:r>
            <w:r w:rsidR="001118C8">
              <w:rPr>
                <w:rFonts w:asciiTheme="majorEastAsia" w:eastAsiaTheme="majorEastAsia" w:hAnsiTheme="majorEastAsia" w:hint="eastAsia"/>
                <w:szCs w:val="21"/>
              </w:rPr>
              <w:t>要領</w:t>
            </w:r>
          </w:p>
          <w:p w14:paraId="7AF93A09" w14:textId="1781CB12" w:rsidR="004B5770" w:rsidRPr="00686C8B" w:rsidRDefault="001118C8" w:rsidP="001118C8">
            <w:pPr>
              <w:ind w:leftChars="-38" w:left="-77" w:rightChars="-16" w:right="-32"/>
              <w:jc w:val="center"/>
              <w:rPr>
                <w:rFonts w:asciiTheme="majorEastAsia" w:eastAsiaTheme="majorEastAsia" w:hAnsiTheme="majorEastAsia"/>
                <w:szCs w:val="21"/>
              </w:rPr>
            </w:pPr>
            <w:r>
              <w:rPr>
                <w:rFonts w:asciiTheme="majorEastAsia" w:eastAsiaTheme="majorEastAsia" w:hAnsiTheme="majorEastAsia"/>
                <w:szCs w:val="21"/>
              </w:rPr>
              <w:t>P3.2(2)</w:t>
            </w:r>
          </w:p>
        </w:tc>
        <w:tc>
          <w:tcPr>
            <w:tcW w:w="6379" w:type="dxa"/>
            <w:vAlign w:val="center"/>
          </w:tcPr>
          <w:p w14:paraId="6DDA46CD" w14:textId="77777777" w:rsidR="001118C8" w:rsidRDefault="001118C8" w:rsidP="00A21D8B">
            <w:pPr>
              <w:spacing w:line="280" w:lineRule="exact"/>
              <w:ind w:left="202" w:hangingChars="100" w:hanging="202"/>
              <w:rPr>
                <w:rFonts w:asciiTheme="majorEastAsia" w:eastAsiaTheme="majorEastAsia" w:hAnsiTheme="majorEastAsia"/>
              </w:rPr>
            </w:pPr>
            <w:r w:rsidRPr="001118C8">
              <w:rPr>
                <w:rFonts w:asciiTheme="majorEastAsia" w:eastAsiaTheme="majorEastAsia" w:hAnsiTheme="majorEastAsia" w:hint="eastAsia"/>
              </w:rPr>
              <w:t>当該土地は、工場立地法における国家戦略特区制度（緑地面積の緩和</w:t>
            </w:r>
          </w:p>
          <w:p w14:paraId="7E8BE84A" w14:textId="503B6FDE" w:rsidR="0015201F" w:rsidRDefault="001118C8" w:rsidP="00A21D8B">
            <w:pPr>
              <w:spacing w:line="280" w:lineRule="exact"/>
              <w:ind w:left="202" w:hangingChars="100" w:hanging="202"/>
              <w:rPr>
                <w:rFonts w:asciiTheme="majorEastAsia" w:eastAsiaTheme="majorEastAsia" w:hAnsiTheme="majorEastAsia"/>
              </w:rPr>
            </w:pPr>
            <w:r w:rsidRPr="001118C8">
              <w:rPr>
                <w:rFonts w:asciiTheme="majorEastAsia" w:eastAsiaTheme="majorEastAsia" w:hAnsiTheme="majorEastAsia" w:hint="eastAsia"/>
              </w:rPr>
              <w:t>など）の対象となってい</w:t>
            </w:r>
            <w:r w:rsidR="0015201F">
              <w:rPr>
                <w:rFonts w:asciiTheme="majorEastAsia" w:eastAsiaTheme="majorEastAsia" w:hAnsiTheme="majorEastAsia" w:hint="eastAsia"/>
              </w:rPr>
              <w:t>ます</w:t>
            </w:r>
            <w:r w:rsidRPr="001118C8">
              <w:rPr>
                <w:rFonts w:asciiTheme="majorEastAsia" w:eastAsiaTheme="majorEastAsia" w:hAnsiTheme="majorEastAsia" w:hint="eastAsia"/>
              </w:rPr>
              <w:t>か</w:t>
            </w:r>
            <w:r w:rsidR="00E71FD8">
              <w:rPr>
                <w:rFonts w:asciiTheme="majorEastAsia" w:eastAsiaTheme="majorEastAsia" w:hAnsiTheme="majorEastAsia" w:hint="eastAsia"/>
              </w:rPr>
              <w:t>。</w:t>
            </w:r>
            <w:r w:rsidRPr="001118C8">
              <w:rPr>
                <w:rFonts w:asciiTheme="majorEastAsia" w:eastAsiaTheme="majorEastAsia" w:hAnsiTheme="majorEastAsia" w:hint="eastAsia"/>
              </w:rPr>
              <w:t>なっていない場合、今後、認定を受</w:t>
            </w:r>
          </w:p>
          <w:p w14:paraId="46345239" w14:textId="6ADC1077" w:rsidR="00A21D8B" w:rsidRPr="00BB473C" w:rsidRDefault="001118C8" w:rsidP="0015201F">
            <w:pPr>
              <w:spacing w:line="280" w:lineRule="exact"/>
              <w:ind w:left="202" w:hangingChars="100" w:hanging="202"/>
              <w:rPr>
                <w:rFonts w:asciiTheme="majorEastAsia" w:eastAsiaTheme="majorEastAsia" w:hAnsiTheme="majorEastAsia"/>
              </w:rPr>
            </w:pPr>
            <w:r w:rsidRPr="001118C8">
              <w:rPr>
                <w:rFonts w:asciiTheme="majorEastAsia" w:eastAsiaTheme="majorEastAsia" w:hAnsiTheme="majorEastAsia" w:hint="eastAsia"/>
              </w:rPr>
              <w:t>ける予定はあ</w:t>
            </w:r>
            <w:r w:rsidR="00E71FD8">
              <w:rPr>
                <w:rFonts w:asciiTheme="majorEastAsia" w:eastAsiaTheme="majorEastAsia" w:hAnsiTheme="majorEastAsia" w:hint="eastAsia"/>
              </w:rPr>
              <w:t>ります</w:t>
            </w:r>
            <w:r w:rsidRPr="001118C8">
              <w:rPr>
                <w:rFonts w:asciiTheme="majorEastAsia" w:eastAsiaTheme="majorEastAsia" w:hAnsiTheme="majorEastAsia" w:hint="eastAsia"/>
              </w:rPr>
              <w:t>か</w:t>
            </w:r>
            <w:r w:rsidR="00E71FD8">
              <w:rPr>
                <w:rFonts w:asciiTheme="majorEastAsia" w:eastAsiaTheme="majorEastAsia" w:hAnsiTheme="majorEastAsia" w:hint="eastAsia"/>
              </w:rPr>
              <w:t>。</w:t>
            </w:r>
          </w:p>
        </w:tc>
        <w:tc>
          <w:tcPr>
            <w:tcW w:w="6633" w:type="dxa"/>
            <w:vAlign w:val="center"/>
          </w:tcPr>
          <w:p w14:paraId="4004E338" w14:textId="77777777" w:rsidR="00980E93" w:rsidRDefault="00015616" w:rsidP="00980E93">
            <w:pPr>
              <w:pStyle w:val="Default"/>
              <w:spacing w:line="280" w:lineRule="exact"/>
              <w:ind w:left="202" w:hangingChars="100" w:hanging="202"/>
              <w:jc w:val="both"/>
              <w:rPr>
                <w:rFonts w:asciiTheme="majorEastAsia" w:eastAsiaTheme="majorEastAsia" w:hAnsiTheme="majorEastAsia"/>
                <w:color w:val="000000" w:themeColor="text1"/>
                <w:sz w:val="21"/>
                <w:szCs w:val="21"/>
              </w:rPr>
            </w:pPr>
            <w:r w:rsidRPr="0024238C">
              <w:rPr>
                <w:rFonts w:asciiTheme="majorEastAsia" w:eastAsiaTheme="majorEastAsia" w:hAnsiTheme="majorEastAsia" w:hint="eastAsia"/>
                <w:color w:val="000000" w:themeColor="text1"/>
                <w:sz w:val="21"/>
                <w:szCs w:val="21"/>
              </w:rPr>
              <w:t>公募要領P</w:t>
            </w:r>
            <w:r w:rsidRPr="0024238C">
              <w:rPr>
                <w:rFonts w:asciiTheme="majorEastAsia" w:eastAsiaTheme="majorEastAsia" w:hAnsiTheme="majorEastAsia"/>
                <w:color w:val="000000" w:themeColor="text1"/>
                <w:sz w:val="21"/>
                <w:szCs w:val="21"/>
              </w:rPr>
              <w:t>23</w:t>
            </w:r>
            <w:r w:rsidRPr="0024238C">
              <w:rPr>
                <w:rFonts w:asciiTheme="majorEastAsia" w:eastAsiaTheme="majorEastAsia" w:hAnsiTheme="majorEastAsia" w:hint="eastAsia"/>
                <w:color w:val="000000" w:themeColor="text1"/>
                <w:sz w:val="21"/>
                <w:szCs w:val="21"/>
              </w:rPr>
              <w:t>に</w:t>
            </w:r>
            <w:r w:rsidR="005168C6">
              <w:rPr>
                <w:rFonts w:asciiTheme="majorEastAsia" w:eastAsiaTheme="majorEastAsia" w:hAnsiTheme="majorEastAsia" w:hint="eastAsia"/>
                <w:color w:val="000000" w:themeColor="text1"/>
                <w:sz w:val="21"/>
                <w:szCs w:val="21"/>
              </w:rPr>
              <w:t>記載の</w:t>
            </w:r>
            <w:r w:rsidRPr="0024238C">
              <w:rPr>
                <w:rFonts w:asciiTheme="majorEastAsia" w:eastAsiaTheme="majorEastAsia" w:hAnsiTheme="majorEastAsia" w:hint="eastAsia"/>
                <w:color w:val="000000" w:themeColor="text1"/>
                <w:sz w:val="21"/>
                <w:szCs w:val="21"/>
              </w:rPr>
              <w:t>堺市産業振興局産業戦略部イノベーション投資促</w:t>
            </w:r>
          </w:p>
          <w:p w14:paraId="60431E5C" w14:textId="55B5F1AA" w:rsidR="000F6714" w:rsidRPr="0024238C" w:rsidRDefault="00015616" w:rsidP="00980E93">
            <w:pPr>
              <w:pStyle w:val="Default"/>
              <w:spacing w:line="280" w:lineRule="exact"/>
              <w:ind w:left="202" w:hangingChars="100" w:hanging="202"/>
              <w:jc w:val="both"/>
              <w:rPr>
                <w:rFonts w:asciiTheme="majorEastAsia" w:eastAsiaTheme="majorEastAsia" w:hAnsiTheme="majorEastAsia"/>
                <w:color w:val="00B0F0"/>
                <w:sz w:val="21"/>
                <w:szCs w:val="21"/>
                <w:u w:val="single"/>
              </w:rPr>
            </w:pPr>
            <w:r w:rsidRPr="0024238C">
              <w:rPr>
                <w:rFonts w:asciiTheme="majorEastAsia" w:eastAsiaTheme="majorEastAsia" w:hAnsiTheme="majorEastAsia" w:hint="eastAsia"/>
                <w:color w:val="000000" w:themeColor="text1"/>
                <w:sz w:val="21"/>
                <w:szCs w:val="21"/>
              </w:rPr>
              <w:t>進室にお問い合わせください。</w:t>
            </w:r>
          </w:p>
        </w:tc>
      </w:tr>
      <w:bookmarkEnd w:id="0"/>
      <w:tr w:rsidR="00656EEB" w:rsidRPr="00B417EF" w14:paraId="65A2FE34" w14:textId="77777777" w:rsidTr="00911087">
        <w:trPr>
          <w:trHeight w:val="54"/>
        </w:trPr>
        <w:tc>
          <w:tcPr>
            <w:tcW w:w="597" w:type="dxa"/>
            <w:vAlign w:val="center"/>
          </w:tcPr>
          <w:p w14:paraId="150ED710" w14:textId="67C4A6AA" w:rsidR="00656EEB" w:rsidRPr="00686C8B" w:rsidRDefault="00656EEB" w:rsidP="00656EEB">
            <w:pPr>
              <w:jc w:val="center"/>
              <w:rPr>
                <w:rFonts w:asciiTheme="majorEastAsia" w:eastAsiaTheme="majorEastAsia" w:hAnsiTheme="majorEastAsia"/>
              </w:rPr>
            </w:pPr>
            <w:r>
              <w:rPr>
                <w:rFonts w:asciiTheme="majorEastAsia" w:eastAsiaTheme="majorEastAsia" w:hAnsiTheme="majorEastAsia" w:hint="eastAsia"/>
              </w:rPr>
              <w:t>2</w:t>
            </w:r>
          </w:p>
        </w:tc>
        <w:tc>
          <w:tcPr>
            <w:tcW w:w="1701" w:type="dxa"/>
            <w:vAlign w:val="center"/>
          </w:tcPr>
          <w:p w14:paraId="748E8304" w14:textId="4C42BC2F" w:rsidR="001118C8" w:rsidRDefault="0024238C" w:rsidP="00FD256A">
            <w:pPr>
              <w:ind w:leftChars="-38" w:left="-77" w:rightChars="-16" w:right="-32"/>
              <w:jc w:val="center"/>
              <w:rPr>
                <w:rFonts w:asciiTheme="majorEastAsia" w:eastAsiaTheme="majorEastAsia" w:hAnsiTheme="majorEastAsia"/>
                <w:szCs w:val="21"/>
              </w:rPr>
            </w:pPr>
            <w:r>
              <w:rPr>
                <w:rFonts w:asciiTheme="majorEastAsia" w:eastAsiaTheme="majorEastAsia" w:hAnsiTheme="majorEastAsia" w:hint="eastAsia"/>
                <w:szCs w:val="21"/>
              </w:rPr>
              <w:t>公募</w:t>
            </w:r>
            <w:r w:rsidR="001118C8" w:rsidRPr="001118C8">
              <w:rPr>
                <w:rFonts w:asciiTheme="majorEastAsia" w:eastAsiaTheme="majorEastAsia" w:hAnsiTheme="majorEastAsia" w:hint="eastAsia"/>
                <w:szCs w:val="21"/>
              </w:rPr>
              <w:t>要領</w:t>
            </w:r>
          </w:p>
          <w:p w14:paraId="755D4512" w14:textId="29567872" w:rsidR="00656EEB" w:rsidRPr="00686C8B" w:rsidRDefault="001118C8" w:rsidP="00FD256A">
            <w:pPr>
              <w:ind w:leftChars="-38" w:left="-77" w:rightChars="-16" w:right="-32"/>
              <w:jc w:val="center"/>
              <w:rPr>
                <w:rFonts w:asciiTheme="majorEastAsia" w:eastAsiaTheme="majorEastAsia" w:hAnsiTheme="majorEastAsia"/>
                <w:szCs w:val="21"/>
              </w:rPr>
            </w:pPr>
            <w:r w:rsidRPr="001118C8">
              <w:rPr>
                <w:rFonts w:asciiTheme="majorEastAsia" w:eastAsiaTheme="majorEastAsia" w:hAnsiTheme="majorEastAsia" w:hint="eastAsia"/>
                <w:szCs w:val="21"/>
              </w:rPr>
              <w:t>P3.2(</w:t>
            </w:r>
            <w:r>
              <w:rPr>
                <w:rFonts w:asciiTheme="majorEastAsia" w:eastAsiaTheme="majorEastAsia" w:hAnsiTheme="majorEastAsia"/>
                <w:szCs w:val="21"/>
              </w:rPr>
              <w:t>3</w:t>
            </w:r>
            <w:r w:rsidRPr="001118C8">
              <w:rPr>
                <w:rFonts w:asciiTheme="majorEastAsia" w:eastAsiaTheme="majorEastAsia" w:hAnsiTheme="majorEastAsia" w:hint="eastAsia"/>
                <w:szCs w:val="21"/>
              </w:rPr>
              <w:t>)</w:t>
            </w:r>
            <w:r w:rsidR="00E71FD8">
              <w:rPr>
                <w:rFonts w:asciiTheme="majorEastAsia" w:eastAsiaTheme="majorEastAsia" w:hAnsiTheme="majorEastAsia" w:hint="eastAsia"/>
                <w:szCs w:val="21"/>
              </w:rPr>
              <w:t>②</w:t>
            </w:r>
            <w:r>
              <w:rPr>
                <w:rFonts w:asciiTheme="majorEastAsia" w:eastAsiaTheme="majorEastAsia" w:hAnsiTheme="majorEastAsia" w:hint="eastAsia"/>
                <w:szCs w:val="21"/>
              </w:rPr>
              <w:t>エ</w:t>
            </w:r>
          </w:p>
        </w:tc>
        <w:tc>
          <w:tcPr>
            <w:tcW w:w="6379" w:type="dxa"/>
            <w:vAlign w:val="center"/>
          </w:tcPr>
          <w:p w14:paraId="4CDDCC08" w14:textId="77777777" w:rsidR="001118C8" w:rsidRDefault="001118C8" w:rsidP="00956AED">
            <w:pPr>
              <w:spacing w:line="280" w:lineRule="exact"/>
              <w:ind w:left="202" w:hangingChars="100" w:hanging="202"/>
              <w:rPr>
                <w:rFonts w:asciiTheme="majorEastAsia" w:eastAsiaTheme="majorEastAsia" w:hAnsiTheme="majorEastAsia"/>
              </w:rPr>
            </w:pPr>
            <w:r w:rsidRPr="001118C8">
              <w:rPr>
                <w:rFonts w:asciiTheme="majorEastAsia" w:eastAsiaTheme="majorEastAsia" w:hAnsiTheme="majorEastAsia" w:hint="eastAsia"/>
              </w:rPr>
              <w:t>各ポンド沿いに設置されている既設の雨水用の側溝は使用可能で</w:t>
            </w:r>
          </w:p>
          <w:p w14:paraId="162FAF97" w14:textId="46E15099" w:rsidR="00656EEB" w:rsidRPr="00BB473C" w:rsidRDefault="001118C8" w:rsidP="00956AED">
            <w:pPr>
              <w:spacing w:line="280" w:lineRule="exact"/>
              <w:ind w:left="202" w:hangingChars="100" w:hanging="202"/>
              <w:rPr>
                <w:rFonts w:asciiTheme="majorEastAsia" w:eastAsiaTheme="majorEastAsia" w:hAnsiTheme="majorEastAsia"/>
              </w:rPr>
            </w:pPr>
            <w:r w:rsidRPr="001118C8">
              <w:rPr>
                <w:rFonts w:asciiTheme="majorEastAsia" w:eastAsiaTheme="majorEastAsia" w:hAnsiTheme="majorEastAsia" w:hint="eastAsia"/>
              </w:rPr>
              <w:t>しょうか。</w:t>
            </w:r>
          </w:p>
        </w:tc>
        <w:tc>
          <w:tcPr>
            <w:tcW w:w="6633" w:type="dxa"/>
            <w:vAlign w:val="center"/>
          </w:tcPr>
          <w:p w14:paraId="3E6FE4A2" w14:textId="0F513AC7" w:rsidR="00723947" w:rsidRPr="0024238C" w:rsidRDefault="00015616" w:rsidP="0024238C">
            <w:pPr>
              <w:pStyle w:val="Default"/>
              <w:spacing w:line="280" w:lineRule="exact"/>
              <w:jc w:val="both"/>
              <w:rPr>
                <w:rFonts w:asciiTheme="majorEastAsia" w:eastAsiaTheme="majorEastAsia" w:hAnsiTheme="majorEastAsia"/>
                <w:color w:val="00B0F0"/>
                <w:sz w:val="21"/>
                <w:szCs w:val="21"/>
              </w:rPr>
            </w:pPr>
            <w:r w:rsidRPr="0024238C">
              <w:rPr>
                <w:rFonts w:asciiTheme="majorEastAsia" w:eastAsiaTheme="majorEastAsia" w:hAnsiTheme="majorEastAsia" w:hint="eastAsia"/>
                <w:color w:val="000000" w:themeColor="text1"/>
                <w:sz w:val="21"/>
                <w:szCs w:val="21"/>
              </w:rPr>
              <w:t>雨水については、</w:t>
            </w:r>
            <w:r w:rsidR="006A25A3" w:rsidRPr="0024238C">
              <w:rPr>
                <w:rFonts w:asciiTheme="majorEastAsia" w:eastAsiaTheme="majorEastAsia" w:hAnsiTheme="majorEastAsia" w:hint="eastAsia"/>
                <w:color w:val="000000" w:themeColor="text1"/>
                <w:sz w:val="21"/>
                <w:szCs w:val="21"/>
              </w:rPr>
              <w:t>公募要領P3</w:t>
            </w:r>
            <w:r w:rsidRPr="0024238C">
              <w:rPr>
                <w:rFonts w:asciiTheme="majorEastAsia" w:eastAsiaTheme="majorEastAsia" w:hAnsiTheme="majorEastAsia"/>
                <w:color w:val="000000" w:themeColor="text1"/>
                <w:sz w:val="21"/>
                <w:szCs w:val="21"/>
              </w:rPr>
              <w:t>.2(3)</w:t>
            </w:r>
            <w:r w:rsidR="00E71FD8">
              <w:rPr>
                <w:rFonts w:asciiTheme="majorEastAsia" w:eastAsiaTheme="majorEastAsia" w:hAnsiTheme="majorEastAsia" w:hint="eastAsia"/>
                <w:szCs w:val="21"/>
              </w:rPr>
              <w:t>②</w:t>
            </w:r>
            <w:r w:rsidRPr="0024238C">
              <w:rPr>
                <w:rFonts w:asciiTheme="majorEastAsia" w:eastAsiaTheme="majorEastAsia" w:hAnsiTheme="majorEastAsia" w:hint="eastAsia"/>
                <w:color w:val="000000" w:themeColor="text1"/>
                <w:sz w:val="21"/>
                <w:szCs w:val="21"/>
              </w:rPr>
              <w:t>エ</w:t>
            </w:r>
            <w:r w:rsidR="006A25A3" w:rsidRPr="0024238C">
              <w:rPr>
                <w:rFonts w:asciiTheme="majorEastAsia" w:eastAsiaTheme="majorEastAsia" w:hAnsiTheme="majorEastAsia" w:hint="eastAsia"/>
                <w:color w:val="000000" w:themeColor="text1"/>
                <w:sz w:val="21"/>
                <w:szCs w:val="21"/>
              </w:rPr>
              <w:t>に記載のとおりです。</w:t>
            </w:r>
          </w:p>
        </w:tc>
      </w:tr>
      <w:tr w:rsidR="0033527E" w:rsidRPr="00B417EF" w14:paraId="4CF3A9FC" w14:textId="77777777" w:rsidTr="00911087">
        <w:trPr>
          <w:trHeight w:val="54"/>
        </w:trPr>
        <w:tc>
          <w:tcPr>
            <w:tcW w:w="597" w:type="dxa"/>
            <w:vAlign w:val="center"/>
          </w:tcPr>
          <w:p w14:paraId="38FF0B8D" w14:textId="2D69D8D2" w:rsidR="0033527E" w:rsidRPr="00686C8B" w:rsidRDefault="0033527E" w:rsidP="00FD256A">
            <w:pPr>
              <w:jc w:val="center"/>
              <w:rPr>
                <w:rFonts w:asciiTheme="majorEastAsia" w:eastAsiaTheme="majorEastAsia" w:hAnsiTheme="majorEastAsia"/>
              </w:rPr>
            </w:pPr>
            <w:r>
              <w:rPr>
                <w:rFonts w:asciiTheme="majorEastAsia" w:eastAsiaTheme="majorEastAsia" w:hAnsiTheme="majorEastAsia"/>
              </w:rPr>
              <w:t>3</w:t>
            </w:r>
          </w:p>
        </w:tc>
        <w:tc>
          <w:tcPr>
            <w:tcW w:w="1701" w:type="dxa"/>
            <w:vMerge w:val="restart"/>
            <w:vAlign w:val="center"/>
          </w:tcPr>
          <w:p w14:paraId="39E6641A" w14:textId="317DEBAD" w:rsidR="0033527E" w:rsidRDefault="00911087" w:rsidP="001118C8">
            <w:pPr>
              <w:ind w:leftChars="-38" w:left="-77" w:rightChars="-16" w:right="-32"/>
              <w:jc w:val="center"/>
              <w:rPr>
                <w:rFonts w:asciiTheme="majorEastAsia" w:eastAsiaTheme="majorEastAsia" w:hAnsiTheme="majorEastAsia"/>
                <w:szCs w:val="21"/>
              </w:rPr>
            </w:pPr>
            <w:r>
              <w:rPr>
                <w:rFonts w:asciiTheme="majorEastAsia" w:eastAsiaTheme="majorEastAsia" w:hAnsiTheme="majorEastAsia" w:hint="eastAsia"/>
                <w:szCs w:val="21"/>
              </w:rPr>
              <w:t>公募</w:t>
            </w:r>
            <w:r w:rsidR="0033527E" w:rsidRPr="001118C8">
              <w:rPr>
                <w:rFonts w:asciiTheme="majorEastAsia" w:eastAsiaTheme="majorEastAsia" w:hAnsiTheme="majorEastAsia" w:hint="eastAsia"/>
                <w:szCs w:val="21"/>
              </w:rPr>
              <w:t>要領</w:t>
            </w:r>
          </w:p>
          <w:p w14:paraId="2B6AE0F6" w14:textId="55A509DB" w:rsidR="0033527E" w:rsidRPr="00686C8B" w:rsidRDefault="0033527E" w:rsidP="001118C8">
            <w:pPr>
              <w:ind w:leftChars="-38" w:left="-77" w:rightChars="-16" w:right="-32"/>
              <w:jc w:val="center"/>
              <w:rPr>
                <w:rFonts w:asciiTheme="majorEastAsia" w:eastAsiaTheme="majorEastAsia" w:hAnsiTheme="majorEastAsia"/>
                <w:szCs w:val="21"/>
              </w:rPr>
            </w:pPr>
            <w:r w:rsidRPr="001118C8">
              <w:rPr>
                <w:rFonts w:asciiTheme="majorEastAsia" w:eastAsiaTheme="majorEastAsia" w:hAnsiTheme="majorEastAsia" w:hint="eastAsia"/>
                <w:szCs w:val="21"/>
              </w:rPr>
              <w:t>P</w:t>
            </w:r>
            <w:r>
              <w:rPr>
                <w:rFonts w:asciiTheme="majorEastAsia" w:eastAsiaTheme="majorEastAsia" w:hAnsiTheme="majorEastAsia"/>
                <w:szCs w:val="21"/>
              </w:rPr>
              <w:t>4</w:t>
            </w:r>
            <w:r w:rsidRPr="001118C8">
              <w:rPr>
                <w:rFonts w:asciiTheme="majorEastAsia" w:eastAsiaTheme="majorEastAsia" w:hAnsiTheme="majorEastAsia" w:hint="eastAsia"/>
                <w:szCs w:val="21"/>
              </w:rPr>
              <w:t>.2(</w:t>
            </w:r>
            <w:r>
              <w:rPr>
                <w:rFonts w:asciiTheme="majorEastAsia" w:eastAsiaTheme="majorEastAsia" w:hAnsiTheme="majorEastAsia"/>
                <w:szCs w:val="21"/>
              </w:rPr>
              <w:t>3</w:t>
            </w:r>
            <w:r w:rsidRPr="001118C8">
              <w:rPr>
                <w:rFonts w:asciiTheme="majorEastAsia" w:eastAsiaTheme="majorEastAsia" w:hAnsiTheme="majorEastAsia" w:hint="eastAsia"/>
                <w:szCs w:val="21"/>
              </w:rPr>
              <w:t>)</w:t>
            </w:r>
            <w:r w:rsidR="00E71FD8">
              <w:rPr>
                <w:rFonts w:asciiTheme="majorEastAsia" w:eastAsiaTheme="majorEastAsia" w:hAnsiTheme="majorEastAsia" w:hint="eastAsia"/>
                <w:szCs w:val="21"/>
              </w:rPr>
              <w:t>②</w:t>
            </w:r>
            <w:r>
              <w:rPr>
                <w:rFonts w:asciiTheme="majorEastAsia" w:eastAsiaTheme="majorEastAsia" w:hAnsiTheme="majorEastAsia" w:hint="eastAsia"/>
                <w:szCs w:val="21"/>
              </w:rPr>
              <w:t>カ</w:t>
            </w:r>
          </w:p>
        </w:tc>
        <w:tc>
          <w:tcPr>
            <w:tcW w:w="6379" w:type="dxa"/>
          </w:tcPr>
          <w:p w14:paraId="40C62FE7" w14:textId="77777777" w:rsidR="0033527E" w:rsidRDefault="0033527E" w:rsidP="007E2B3F">
            <w:pPr>
              <w:spacing w:line="280" w:lineRule="exact"/>
              <w:ind w:left="202" w:hangingChars="100" w:hanging="202"/>
              <w:rPr>
                <w:rFonts w:asciiTheme="majorEastAsia" w:eastAsiaTheme="majorEastAsia" w:hAnsiTheme="majorEastAsia"/>
              </w:rPr>
            </w:pPr>
            <w:r w:rsidRPr="0033527E">
              <w:rPr>
                <w:rFonts w:asciiTheme="majorEastAsia" w:eastAsiaTheme="majorEastAsia" w:hAnsiTheme="majorEastAsia" w:hint="eastAsia"/>
              </w:rPr>
              <w:t>1区画の契約電力が1,000kw以内の事業計画について、隣接する複数</w:t>
            </w:r>
          </w:p>
          <w:p w14:paraId="417D4763" w14:textId="77777777" w:rsidR="0033527E" w:rsidRDefault="0033527E" w:rsidP="007E2B3F">
            <w:pPr>
              <w:spacing w:line="280" w:lineRule="exact"/>
              <w:ind w:left="202" w:hangingChars="100" w:hanging="202"/>
              <w:rPr>
                <w:rFonts w:asciiTheme="majorEastAsia" w:eastAsiaTheme="majorEastAsia" w:hAnsiTheme="majorEastAsia"/>
              </w:rPr>
            </w:pPr>
            <w:r w:rsidRPr="0033527E">
              <w:rPr>
                <w:rFonts w:asciiTheme="majorEastAsia" w:eastAsiaTheme="majorEastAsia" w:hAnsiTheme="majorEastAsia" w:hint="eastAsia"/>
              </w:rPr>
              <w:t>区画を取得した場合は、1,000kw×2区画で全体として2,000kwが上</w:t>
            </w:r>
          </w:p>
          <w:p w14:paraId="3E4514CF" w14:textId="54A1DD5D" w:rsidR="0033527E" w:rsidRPr="00BB473C" w:rsidRDefault="0033527E" w:rsidP="007E2B3F">
            <w:pPr>
              <w:spacing w:line="280" w:lineRule="exact"/>
              <w:ind w:left="202" w:hangingChars="100" w:hanging="202"/>
              <w:rPr>
                <w:rFonts w:asciiTheme="majorEastAsia" w:eastAsiaTheme="majorEastAsia" w:hAnsiTheme="majorEastAsia"/>
              </w:rPr>
            </w:pPr>
            <w:r w:rsidRPr="0033527E">
              <w:rPr>
                <w:rFonts w:asciiTheme="majorEastAsia" w:eastAsiaTheme="majorEastAsia" w:hAnsiTheme="majorEastAsia" w:hint="eastAsia"/>
              </w:rPr>
              <w:t>限となる</w:t>
            </w:r>
            <w:r w:rsidR="00E71FD8">
              <w:rPr>
                <w:rFonts w:asciiTheme="majorEastAsia" w:eastAsiaTheme="majorEastAsia" w:hAnsiTheme="majorEastAsia" w:hint="eastAsia"/>
              </w:rPr>
              <w:t>の</w:t>
            </w:r>
            <w:r w:rsidR="0015201F">
              <w:rPr>
                <w:rFonts w:asciiTheme="majorEastAsia" w:eastAsiaTheme="majorEastAsia" w:hAnsiTheme="majorEastAsia" w:hint="eastAsia"/>
              </w:rPr>
              <w:t>でしょう</w:t>
            </w:r>
            <w:r w:rsidRPr="0033527E">
              <w:rPr>
                <w:rFonts w:asciiTheme="majorEastAsia" w:eastAsiaTheme="majorEastAsia" w:hAnsiTheme="majorEastAsia" w:hint="eastAsia"/>
              </w:rPr>
              <w:t>か</w:t>
            </w:r>
            <w:r w:rsidR="006048E9">
              <w:rPr>
                <w:rFonts w:asciiTheme="majorEastAsia" w:eastAsiaTheme="majorEastAsia" w:hAnsiTheme="majorEastAsia" w:hint="eastAsia"/>
              </w:rPr>
              <w:t>。</w:t>
            </w:r>
          </w:p>
        </w:tc>
        <w:tc>
          <w:tcPr>
            <w:tcW w:w="6633" w:type="dxa"/>
            <w:vAlign w:val="center"/>
          </w:tcPr>
          <w:p w14:paraId="7B3C2210" w14:textId="2CF4E1F7" w:rsidR="0033527E" w:rsidRPr="00B417EF" w:rsidRDefault="00CD1BC4" w:rsidP="00FD256A">
            <w:pPr>
              <w:pStyle w:val="Default"/>
              <w:spacing w:line="280" w:lineRule="exact"/>
              <w:ind w:left="202" w:hangingChars="100" w:hanging="202"/>
              <w:jc w:val="both"/>
              <w:rPr>
                <w:rFonts w:asciiTheme="majorEastAsia" w:eastAsiaTheme="majorEastAsia" w:hAnsiTheme="majorEastAsia"/>
                <w:sz w:val="21"/>
                <w:szCs w:val="21"/>
              </w:rPr>
            </w:pPr>
            <w:r>
              <w:rPr>
                <w:rFonts w:asciiTheme="majorEastAsia" w:eastAsiaTheme="majorEastAsia" w:hAnsiTheme="majorEastAsia" w:hint="eastAsia"/>
                <w:sz w:val="21"/>
                <w:szCs w:val="21"/>
              </w:rPr>
              <w:t>お見込み</w:t>
            </w:r>
            <w:r w:rsidR="00B25D6C">
              <w:rPr>
                <w:rFonts w:asciiTheme="majorEastAsia" w:eastAsiaTheme="majorEastAsia" w:hAnsiTheme="majorEastAsia" w:hint="eastAsia"/>
                <w:sz w:val="21"/>
                <w:szCs w:val="21"/>
              </w:rPr>
              <w:t>のとおりです。</w:t>
            </w:r>
          </w:p>
        </w:tc>
      </w:tr>
      <w:tr w:rsidR="0033527E" w:rsidRPr="00B417EF" w14:paraId="03EFA996" w14:textId="77777777" w:rsidTr="00911087">
        <w:trPr>
          <w:trHeight w:val="54"/>
        </w:trPr>
        <w:tc>
          <w:tcPr>
            <w:tcW w:w="597" w:type="dxa"/>
            <w:vAlign w:val="center"/>
          </w:tcPr>
          <w:p w14:paraId="3ACD1139" w14:textId="005AC327" w:rsidR="0033527E" w:rsidRPr="00686C8B" w:rsidRDefault="0033527E" w:rsidP="00FD256A">
            <w:pPr>
              <w:jc w:val="center"/>
              <w:rPr>
                <w:rFonts w:asciiTheme="majorEastAsia" w:eastAsiaTheme="majorEastAsia" w:hAnsiTheme="majorEastAsia"/>
              </w:rPr>
            </w:pPr>
            <w:r>
              <w:rPr>
                <w:rFonts w:asciiTheme="majorEastAsia" w:eastAsiaTheme="majorEastAsia" w:hAnsiTheme="majorEastAsia"/>
              </w:rPr>
              <w:t>4</w:t>
            </w:r>
          </w:p>
        </w:tc>
        <w:tc>
          <w:tcPr>
            <w:tcW w:w="1701" w:type="dxa"/>
            <w:vMerge/>
          </w:tcPr>
          <w:p w14:paraId="681A8807" w14:textId="77777777" w:rsidR="0033527E" w:rsidRPr="00686C8B" w:rsidRDefault="0033527E" w:rsidP="00FD256A">
            <w:pPr>
              <w:ind w:leftChars="-38" w:left="-77" w:rightChars="-16" w:right="-32"/>
              <w:jc w:val="center"/>
              <w:rPr>
                <w:rFonts w:asciiTheme="majorEastAsia" w:eastAsiaTheme="majorEastAsia" w:hAnsiTheme="majorEastAsia"/>
                <w:szCs w:val="21"/>
              </w:rPr>
            </w:pPr>
          </w:p>
        </w:tc>
        <w:tc>
          <w:tcPr>
            <w:tcW w:w="6379" w:type="dxa"/>
            <w:vAlign w:val="center"/>
          </w:tcPr>
          <w:p w14:paraId="7E11C502" w14:textId="77777777" w:rsidR="0015201F" w:rsidRDefault="0033527E" w:rsidP="007E2B3F">
            <w:pPr>
              <w:spacing w:line="280" w:lineRule="exact"/>
              <w:ind w:left="202" w:hangingChars="100" w:hanging="202"/>
              <w:rPr>
                <w:rFonts w:asciiTheme="majorEastAsia" w:eastAsiaTheme="majorEastAsia" w:hAnsiTheme="majorEastAsia"/>
              </w:rPr>
            </w:pPr>
            <w:r w:rsidRPr="0033527E">
              <w:rPr>
                <w:rFonts w:asciiTheme="majorEastAsia" w:eastAsiaTheme="majorEastAsia" w:hAnsiTheme="majorEastAsia" w:hint="eastAsia"/>
              </w:rPr>
              <w:t>堺港変電所からの配線工事が必要で、工事期間は約3年半とあ</w:t>
            </w:r>
            <w:r w:rsidR="0015201F">
              <w:rPr>
                <w:rFonts w:asciiTheme="majorEastAsia" w:eastAsiaTheme="majorEastAsia" w:hAnsiTheme="majorEastAsia" w:hint="eastAsia"/>
              </w:rPr>
              <w:t>りま</w:t>
            </w:r>
          </w:p>
          <w:p w14:paraId="41FCB3B9" w14:textId="77777777" w:rsidR="00980E93" w:rsidRDefault="0015201F" w:rsidP="007E2B3F">
            <w:pPr>
              <w:spacing w:line="280" w:lineRule="exact"/>
              <w:ind w:left="202" w:hangingChars="100" w:hanging="202"/>
              <w:rPr>
                <w:rFonts w:asciiTheme="majorEastAsia" w:eastAsiaTheme="majorEastAsia" w:hAnsiTheme="majorEastAsia"/>
              </w:rPr>
            </w:pPr>
            <w:r>
              <w:rPr>
                <w:rFonts w:asciiTheme="majorEastAsia" w:eastAsiaTheme="majorEastAsia" w:hAnsiTheme="majorEastAsia" w:hint="eastAsia"/>
              </w:rPr>
              <w:t>す</w:t>
            </w:r>
            <w:r w:rsidR="0033527E" w:rsidRPr="0033527E">
              <w:rPr>
                <w:rFonts w:asciiTheme="majorEastAsia" w:eastAsiaTheme="majorEastAsia" w:hAnsiTheme="majorEastAsia" w:hint="eastAsia"/>
              </w:rPr>
              <w:t>が、A</w:t>
            </w:r>
            <w:r w:rsidR="00E71FD8">
              <w:rPr>
                <w:rFonts w:asciiTheme="majorEastAsia" w:eastAsiaTheme="majorEastAsia" w:hAnsiTheme="majorEastAsia" w:hint="eastAsia"/>
              </w:rPr>
              <w:t>ポンド</w:t>
            </w:r>
            <w:r w:rsidR="0033527E" w:rsidRPr="0033527E">
              <w:rPr>
                <w:rFonts w:asciiTheme="majorEastAsia" w:eastAsiaTheme="majorEastAsia" w:hAnsiTheme="majorEastAsia" w:hint="eastAsia"/>
              </w:rPr>
              <w:t>およびF</w:t>
            </w:r>
            <w:r w:rsidR="00E71FD8">
              <w:rPr>
                <w:rFonts w:asciiTheme="majorEastAsia" w:eastAsiaTheme="majorEastAsia" w:hAnsiTheme="majorEastAsia" w:hint="eastAsia"/>
              </w:rPr>
              <w:t>ポンド</w:t>
            </w:r>
            <w:r w:rsidR="0033527E" w:rsidRPr="0033527E">
              <w:rPr>
                <w:rFonts w:asciiTheme="majorEastAsia" w:eastAsiaTheme="majorEastAsia" w:hAnsiTheme="majorEastAsia" w:hint="eastAsia"/>
              </w:rPr>
              <w:t>どちらにも適用される内容</w:t>
            </w:r>
            <w:r>
              <w:rPr>
                <w:rFonts w:asciiTheme="majorEastAsia" w:eastAsiaTheme="majorEastAsia" w:hAnsiTheme="majorEastAsia" w:hint="eastAsia"/>
              </w:rPr>
              <w:t>でしょう</w:t>
            </w:r>
          </w:p>
          <w:p w14:paraId="5CE169F4" w14:textId="168794E1" w:rsidR="0033527E" w:rsidRPr="00BB473C" w:rsidRDefault="0033527E" w:rsidP="00980E93">
            <w:pPr>
              <w:spacing w:line="280" w:lineRule="exact"/>
              <w:ind w:left="202" w:hangingChars="100" w:hanging="202"/>
              <w:rPr>
                <w:rFonts w:asciiTheme="majorEastAsia" w:eastAsiaTheme="majorEastAsia" w:hAnsiTheme="majorEastAsia"/>
              </w:rPr>
            </w:pPr>
            <w:r w:rsidRPr="0033527E">
              <w:rPr>
                <w:rFonts w:asciiTheme="majorEastAsia" w:eastAsiaTheme="majorEastAsia" w:hAnsiTheme="majorEastAsia" w:hint="eastAsia"/>
              </w:rPr>
              <w:t>か</w:t>
            </w:r>
            <w:r w:rsidR="00E71FD8">
              <w:rPr>
                <w:rFonts w:asciiTheme="majorEastAsia" w:eastAsiaTheme="majorEastAsia" w:hAnsiTheme="majorEastAsia" w:hint="eastAsia"/>
              </w:rPr>
              <w:t>。</w:t>
            </w:r>
            <w:r w:rsidRPr="0033527E">
              <w:rPr>
                <w:rFonts w:asciiTheme="majorEastAsia" w:eastAsiaTheme="majorEastAsia" w:hAnsiTheme="majorEastAsia" w:hint="eastAsia"/>
              </w:rPr>
              <w:t>使用電力量によっては</w:t>
            </w:r>
            <w:r w:rsidR="0015201F">
              <w:rPr>
                <w:rFonts w:asciiTheme="majorEastAsia" w:eastAsiaTheme="majorEastAsia" w:hAnsiTheme="majorEastAsia" w:hint="eastAsia"/>
              </w:rPr>
              <w:t>、</w:t>
            </w:r>
            <w:r w:rsidRPr="0033527E">
              <w:rPr>
                <w:rFonts w:asciiTheme="majorEastAsia" w:eastAsiaTheme="majorEastAsia" w:hAnsiTheme="majorEastAsia" w:hint="eastAsia"/>
              </w:rPr>
              <w:t>工事期間短縮もありえ</w:t>
            </w:r>
            <w:r w:rsidR="00E71FD8">
              <w:rPr>
                <w:rFonts w:asciiTheme="majorEastAsia" w:eastAsiaTheme="majorEastAsia" w:hAnsiTheme="majorEastAsia" w:hint="eastAsia"/>
              </w:rPr>
              <w:t>ます</w:t>
            </w:r>
            <w:r w:rsidRPr="0033527E">
              <w:rPr>
                <w:rFonts w:asciiTheme="majorEastAsia" w:eastAsiaTheme="majorEastAsia" w:hAnsiTheme="majorEastAsia" w:hint="eastAsia"/>
              </w:rPr>
              <w:t>か</w:t>
            </w:r>
            <w:r w:rsidR="00E71FD8">
              <w:rPr>
                <w:rFonts w:asciiTheme="majorEastAsia" w:eastAsiaTheme="majorEastAsia" w:hAnsiTheme="majorEastAsia" w:hint="eastAsia"/>
              </w:rPr>
              <w:t>。</w:t>
            </w:r>
          </w:p>
        </w:tc>
        <w:tc>
          <w:tcPr>
            <w:tcW w:w="6633" w:type="dxa"/>
            <w:vAlign w:val="center"/>
          </w:tcPr>
          <w:p w14:paraId="1D6C8AA1" w14:textId="77777777" w:rsidR="0033527E" w:rsidRDefault="00B25D6C" w:rsidP="00FD256A">
            <w:pPr>
              <w:pStyle w:val="Default"/>
              <w:spacing w:line="280" w:lineRule="exact"/>
              <w:ind w:left="202" w:hangingChars="100" w:hanging="202"/>
              <w:jc w:val="both"/>
              <w:rPr>
                <w:rFonts w:asciiTheme="majorEastAsia" w:eastAsiaTheme="majorEastAsia" w:hAnsiTheme="majorEastAsia"/>
                <w:sz w:val="21"/>
                <w:szCs w:val="21"/>
              </w:rPr>
            </w:pPr>
            <w:r>
              <w:rPr>
                <w:rFonts w:asciiTheme="majorEastAsia" w:eastAsiaTheme="majorEastAsia" w:hAnsiTheme="majorEastAsia" w:hint="eastAsia"/>
                <w:sz w:val="21"/>
                <w:szCs w:val="21"/>
              </w:rPr>
              <w:t>・A及びFポンドどちらにも適用されます。</w:t>
            </w:r>
          </w:p>
          <w:p w14:paraId="4EAAA7AE" w14:textId="6A6738F4" w:rsidR="000F6714" w:rsidRPr="00911087" w:rsidRDefault="00B25D6C" w:rsidP="00911087">
            <w:pPr>
              <w:pStyle w:val="Default"/>
              <w:spacing w:line="280" w:lineRule="exact"/>
              <w:ind w:left="202" w:hangingChars="100" w:hanging="202"/>
              <w:jc w:val="both"/>
              <w:rPr>
                <w:rFonts w:asciiTheme="majorEastAsia" w:eastAsiaTheme="majorEastAsia" w:hAnsiTheme="majorEastAsia"/>
                <w:color w:val="00B0F0"/>
                <w:sz w:val="21"/>
                <w:szCs w:val="21"/>
              </w:rPr>
            </w:pPr>
            <w:r w:rsidRPr="00911087">
              <w:rPr>
                <w:rFonts w:asciiTheme="majorEastAsia" w:eastAsiaTheme="majorEastAsia" w:hAnsiTheme="majorEastAsia" w:hint="eastAsia"/>
                <w:color w:val="000000" w:themeColor="text1"/>
                <w:sz w:val="21"/>
                <w:szCs w:val="21"/>
              </w:rPr>
              <w:t>・</w:t>
            </w:r>
            <w:r w:rsidR="00DC36DD" w:rsidRPr="00911087">
              <w:rPr>
                <w:rFonts w:asciiTheme="majorEastAsia" w:eastAsiaTheme="majorEastAsia" w:hAnsiTheme="majorEastAsia" w:hint="eastAsia"/>
                <w:color w:val="000000" w:themeColor="text1"/>
                <w:sz w:val="21"/>
                <w:szCs w:val="21"/>
              </w:rPr>
              <w:t>公募要領に</w:t>
            </w:r>
            <w:r w:rsidR="00F60EFD" w:rsidRPr="00911087">
              <w:rPr>
                <w:rFonts w:asciiTheme="majorEastAsia" w:eastAsiaTheme="majorEastAsia" w:hAnsiTheme="majorEastAsia" w:hint="eastAsia"/>
                <w:color w:val="000000" w:themeColor="text1"/>
                <w:sz w:val="21"/>
                <w:szCs w:val="21"/>
              </w:rPr>
              <w:t>令和６年８月時点で</w:t>
            </w:r>
            <w:r w:rsidR="00DC36DD" w:rsidRPr="00911087">
              <w:rPr>
                <w:rFonts w:asciiTheme="majorEastAsia" w:eastAsiaTheme="majorEastAsia" w:hAnsiTheme="majorEastAsia" w:hint="eastAsia"/>
                <w:color w:val="000000" w:themeColor="text1"/>
                <w:sz w:val="21"/>
                <w:szCs w:val="21"/>
              </w:rPr>
              <w:t>、府が</w:t>
            </w:r>
            <w:r w:rsidR="00F60EFD" w:rsidRPr="00911087">
              <w:rPr>
                <w:rFonts w:asciiTheme="majorEastAsia" w:eastAsiaTheme="majorEastAsia" w:hAnsiTheme="majorEastAsia" w:hint="eastAsia"/>
                <w:color w:val="000000" w:themeColor="text1"/>
                <w:sz w:val="21"/>
                <w:szCs w:val="21"/>
              </w:rPr>
              <w:t>関西電力送配電株式会社に照会を行</w:t>
            </w:r>
            <w:r w:rsidR="00812380" w:rsidRPr="00911087">
              <w:rPr>
                <w:rFonts w:asciiTheme="majorEastAsia" w:eastAsiaTheme="majorEastAsia" w:hAnsiTheme="majorEastAsia" w:hint="eastAsia"/>
                <w:color w:val="000000" w:themeColor="text1"/>
                <w:sz w:val="21"/>
                <w:szCs w:val="21"/>
              </w:rPr>
              <w:t>った</w:t>
            </w:r>
            <w:r w:rsidR="000F6714" w:rsidRPr="00911087">
              <w:rPr>
                <w:rFonts w:asciiTheme="majorEastAsia" w:eastAsiaTheme="majorEastAsia" w:hAnsiTheme="majorEastAsia" w:hint="eastAsia"/>
                <w:color w:val="000000" w:themeColor="text1"/>
                <w:sz w:val="21"/>
                <w:szCs w:val="21"/>
              </w:rPr>
              <w:t>際の回答を記載して</w:t>
            </w:r>
            <w:r w:rsidR="00723947" w:rsidRPr="00911087">
              <w:rPr>
                <w:rFonts w:asciiTheme="majorEastAsia" w:eastAsiaTheme="majorEastAsia" w:hAnsiTheme="majorEastAsia" w:hint="eastAsia"/>
                <w:color w:val="000000" w:themeColor="text1"/>
                <w:sz w:val="21"/>
                <w:szCs w:val="21"/>
              </w:rPr>
              <w:t>います。</w:t>
            </w:r>
            <w:r w:rsidR="00812380" w:rsidRPr="00911087">
              <w:rPr>
                <w:rFonts w:asciiTheme="majorEastAsia" w:eastAsiaTheme="majorEastAsia" w:hAnsiTheme="majorEastAsia" w:hint="eastAsia"/>
                <w:color w:val="000000" w:themeColor="text1"/>
                <w:sz w:val="21"/>
                <w:szCs w:val="21"/>
              </w:rPr>
              <w:t>必要に応じて、</w:t>
            </w:r>
            <w:r w:rsidR="001C32AC" w:rsidRPr="00911087">
              <w:rPr>
                <w:rFonts w:asciiTheme="majorEastAsia" w:eastAsiaTheme="majorEastAsia" w:hAnsiTheme="majorEastAsia" w:hint="eastAsia"/>
                <w:color w:val="000000" w:themeColor="text1"/>
                <w:sz w:val="21"/>
                <w:szCs w:val="21"/>
              </w:rPr>
              <w:t>公募要領P</w:t>
            </w:r>
            <w:r w:rsidR="001C32AC" w:rsidRPr="00911087">
              <w:rPr>
                <w:rFonts w:asciiTheme="majorEastAsia" w:eastAsiaTheme="majorEastAsia" w:hAnsiTheme="majorEastAsia"/>
                <w:color w:val="000000" w:themeColor="text1"/>
                <w:sz w:val="21"/>
                <w:szCs w:val="21"/>
              </w:rPr>
              <w:t>24</w:t>
            </w:r>
            <w:r w:rsidR="001C32AC" w:rsidRPr="00911087">
              <w:rPr>
                <w:rFonts w:asciiTheme="majorEastAsia" w:eastAsiaTheme="majorEastAsia" w:hAnsiTheme="majorEastAsia" w:hint="eastAsia"/>
                <w:color w:val="000000" w:themeColor="text1"/>
                <w:sz w:val="21"/>
                <w:szCs w:val="21"/>
              </w:rPr>
              <w:t>に</w:t>
            </w:r>
            <w:r w:rsidR="005168C6">
              <w:rPr>
                <w:rFonts w:asciiTheme="majorEastAsia" w:eastAsiaTheme="majorEastAsia" w:hAnsiTheme="majorEastAsia" w:hint="eastAsia"/>
                <w:color w:val="000000" w:themeColor="text1"/>
                <w:sz w:val="21"/>
                <w:szCs w:val="21"/>
              </w:rPr>
              <w:t>記載の</w:t>
            </w:r>
            <w:r w:rsidR="00812380" w:rsidRPr="00911087">
              <w:rPr>
                <w:rFonts w:asciiTheme="majorEastAsia" w:eastAsiaTheme="majorEastAsia" w:hAnsiTheme="majorEastAsia" w:hint="eastAsia"/>
                <w:color w:val="000000" w:themeColor="text1"/>
                <w:sz w:val="21"/>
                <w:szCs w:val="21"/>
              </w:rPr>
              <w:t>関西電力送配電株式会社</w:t>
            </w:r>
            <w:r w:rsidR="00E71FD8" w:rsidRPr="00E71FD8">
              <w:rPr>
                <w:rFonts w:asciiTheme="majorEastAsia" w:eastAsiaTheme="majorEastAsia" w:hAnsiTheme="majorEastAsia" w:hint="eastAsia"/>
                <w:color w:val="000000" w:themeColor="text1"/>
                <w:sz w:val="21"/>
                <w:szCs w:val="21"/>
              </w:rPr>
              <w:t>南大阪配電営業所</w:t>
            </w:r>
            <w:r w:rsidR="00812380" w:rsidRPr="00911087">
              <w:rPr>
                <w:rFonts w:asciiTheme="majorEastAsia" w:eastAsiaTheme="majorEastAsia" w:hAnsiTheme="majorEastAsia" w:hint="eastAsia"/>
                <w:color w:val="000000" w:themeColor="text1"/>
                <w:sz w:val="21"/>
                <w:szCs w:val="21"/>
              </w:rPr>
              <w:t>へお問い合わせ</w:t>
            </w:r>
            <w:r w:rsidR="00E71FD8">
              <w:rPr>
                <w:rFonts w:asciiTheme="majorEastAsia" w:eastAsiaTheme="majorEastAsia" w:hAnsiTheme="majorEastAsia" w:hint="eastAsia"/>
                <w:color w:val="000000" w:themeColor="text1"/>
                <w:sz w:val="21"/>
                <w:szCs w:val="21"/>
              </w:rPr>
              <w:t>ください</w:t>
            </w:r>
            <w:r w:rsidR="00812380" w:rsidRPr="00911087">
              <w:rPr>
                <w:rFonts w:asciiTheme="majorEastAsia" w:eastAsiaTheme="majorEastAsia" w:hAnsiTheme="majorEastAsia" w:hint="eastAsia"/>
                <w:color w:val="000000" w:themeColor="text1"/>
                <w:sz w:val="21"/>
                <w:szCs w:val="21"/>
              </w:rPr>
              <w:t>。</w:t>
            </w:r>
          </w:p>
        </w:tc>
      </w:tr>
      <w:tr w:rsidR="001C32AC" w:rsidRPr="00B417EF" w14:paraId="49246D26" w14:textId="77777777" w:rsidTr="00911087">
        <w:trPr>
          <w:trHeight w:val="54"/>
        </w:trPr>
        <w:tc>
          <w:tcPr>
            <w:tcW w:w="597" w:type="dxa"/>
            <w:vAlign w:val="center"/>
          </w:tcPr>
          <w:p w14:paraId="1C499E22" w14:textId="730CA221" w:rsidR="001C32AC" w:rsidRPr="00686C8B" w:rsidRDefault="001C32AC" w:rsidP="00FD256A">
            <w:pPr>
              <w:jc w:val="center"/>
              <w:rPr>
                <w:rFonts w:asciiTheme="majorEastAsia" w:eastAsiaTheme="majorEastAsia" w:hAnsiTheme="majorEastAsia"/>
              </w:rPr>
            </w:pPr>
            <w:r>
              <w:rPr>
                <w:rFonts w:asciiTheme="majorEastAsia" w:eastAsiaTheme="majorEastAsia" w:hAnsiTheme="majorEastAsia"/>
              </w:rPr>
              <w:t>5</w:t>
            </w:r>
          </w:p>
        </w:tc>
        <w:tc>
          <w:tcPr>
            <w:tcW w:w="1701" w:type="dxa"/>
          </w:tcPr>
          <w:p w14:paraId="27E26CBC" w14:textId="084ACC68" w:rsidR="001C32AC" w:rsidRPr="0033527E" w:rsidRDefault="00911087" w:rsidP="0033527E">
            <w:pPr>
              <w:ind w:leftChars="-38" w:left="-77" w:rightChars="-16" w:right="-32"/>
              <w:jc w:val="center"/>
              <w:rPr>
                <w:rFonts w:asciiTheme="majorEastAsia" w:eastAsiaTheme="majorEastAsia" w:hAnsiTheme="majorEastAsia"/>
                <w:szCs w:val="21"/>
              </w:rPr>
            </w:pPr>
            <w:r>
              <w:rPr>
                <w:rFonts w:asciiTheme="majorEastAsia" w:eastAsiaTheme="majorEastAsia" w:hAnsiTheme="majorEastAsia" w:hint="eastAsia"/>
                <w:szCs w:val="21"/>
              </w:rPr>
              <w:t>公募</w:t>
            </w:r>
            <w:r w:rsidR="001C32AC" w:rsidRPr="0033527E">
              <w:rPr>
                <w:rFonts w:asciiTheme="majorEastAsia" w:eastAsiaTheme="majorEastAsia" w:hAnsiTheme="majorEastAsia" w:hint="eastAsia"/>
                <w:szCs w:val="21"/>
              </w:rPr>
              <w:t>要領</w:t>
            </w:r>
          </w:p>
          <w:p w14:paraId="4F44527F" w14:textId="2440D5CB" w:rsidR="001C32AC" w:rsidRPr="00686C8B" w:rsidRDefault="001C32AC" w:rsidP="0033527E">
            <w:pPr>
              <w:ind w:leftChars="-38" w:left="-77" w:rightChars="-16" w:right="-32"/>
              <w:jc w:val="center"/>
              <w:rPr>
                <w:rFonts w:asciiTheme="majorEastAsia" w:eastAsiaTheme="majorEastAsia" w:hAnsiTheme="majorEastAsia"/>
                <w:szCs w:val="21"/>
              </w:rPr>
            </w:pPr>
            <w:r w:rsidRPr="0033527E">
              <w:rPr>
                <w:rFonts w:asciiTheme="majorEastAsia" w:eastAsiaTheme="majorEastAsia" w:hAnsiTheme="majorEastAsia" w:hint="eastAsia"/>
                <w:szCs w:val="21"/>
              </w:rPr>
              <w:t>P4.2(3)</w:t>
            </w:r>
            <w:r w:rsidR="00E71FD8">
              <w:rPr>
                <w:rFonts w:asciiTheme="majorEastAsia" w:eastAsiaTheme="majorEastAsia" w:hAnsiTheme="majorEastAsia" w:hint="eastAsia"/>
                <w:szCs w:val="21"/>
              </w:rPr>
              <w:t>②</w:t>
            </w:r>
            <w:r>
              <w:rPr>
                <w:rFonts w:asciiTheme="majorEastAsia" w:eastAsiaTheme="majorEastAsia" w:hAnsiTheme="majorEastAsia" w:hint="eastAsia"/>
                <w:szCs w:val="21"/>
              </w:rPr>
              <w:t>ケ</w:t>
            </w:r>
          </w:p>
        </w:tc>
        <w:tc>
          <w:tcPr>
            <w:tcW w:w="6379" w:type="dxa"/>
            <w:vAlign w:val="center"/>
          </w:tcPr>
          <w:p w14:paraId="5B7EFFD8" w14:textId="77777777" w:rsidR="00980E93" w:rsidRDefault="001C32AC" w:rsidP="00FD256A">
            <w:pPr>
              <w:spacing w:line="280" w:lineRule="exact"/>
              <w:ind w:left="202" w:hangingChars="100" w:hanging="202"/>
              <w:rPr>
                <w:rFonts w:asciiTheme="majorEastAsia" w:eastAsiaTheme="majorEastAsia" w:hAnsiTheme="majorEastAsia"/>
              </w:rPr>
            </w:pPr>
            <w:r w:rsidRPr="0033527E">
              <w:rPr>
                <w:rFonts w:asciiTheme="majorEastAsia" w:eastAsiaTheme="majorEastAsia" w:hAnsiTheme="majorEastAsia" w:hint="eastAsia"/>
              </w:rPr>
              <w:t>今後、A</w:t>
            </w:r>
            <w:r w:rsidR="00E71FD8">
              <w:rPr>
                <w:rFonts w:asciiTheme="majorEastAsia" w:eastAsiaTheme="majorEastAsia" w:hAnsiTheme="majorEastAsia" w:hint="eastAsia"/>
              </w:rPr>
              <w:t>ポンド</w:t>
            </w:r>
            <w:r w:rsidRPr="0033527E">
              <w:rPr>
                <w:rFonts w:asciiTheme="majorEastAsia" w:eastAsiaTheme="majorEastAsia" w:hAnsiTheme="majorEastAsia" w:hint="eastAsia"/>
              </w:rPr>
              <w:t>またはF</w:t>
            </w:r>
            <w:r w:rsidR="00E71FD8">
              <w:rPr>
                <w:rFonts w:asciiTheme="majorEastAsia" w:eastAsiaTheme="majorEastAsia" w:hAnsiTheme="majorEastAsia" w:hint="eastAsia"/>
              </w:rPr>
              <w:t>ポンド</w:t>
            </w:r>
            <w:r w:rsidRPr="0033527E">
              <w:rPr>
                <w:rFonts w:asciiTheme="majorEastAsia" w:eastAsiaTheme="majorEastAsia" w:hAnsiTheme="majorEastAsia" w:hint="eastAsia"/>
              </w:rPr>
              <w:t>の周囲に開発道路が延伸される予定</w:t>
            </w:r>
          </w:p>
          <w:p w14:paraId="0B1DAB4E" w14:textId="0B248C84" w:rsidR="001C32AC" w:rsidRPr="00BB473C" w:rsidRDefault="001C32AC" w:rsidP="00980E93">
            <w:pPr>
              <w:spacing w:line="280" w:lineRule="exact"/>
              <w:ind w:left="202" w:hangingChars="100" w:hanging="202"/>
              <w:rPr>
                <w:rFonts w:asciiTheme="majorEastAsia" w:eastAsiaTheme="majorEastAsia" w:hAnsiTheme="majorEastAsia"/>
              </w:rPr>
            </w:pPr>
            <w:r w:rsidRPr="0033527E">
              <w:rPr>
                <w:rFonts w:asciiTheme="majorEastAsia" w:eastAsiaTheme="majorEastAsia" w:hAnsiTheme="majorEastAsia" w:hint="eastAsia"/>
              </w:rPr>
              <w:t>または可能性はあ</w:t>
            </w:r>
            <w:r w:rsidR="0080639B">
              <w:rPr>
                <w:rFonts w:asciiTheme="majorEastAsia" w:eastAsiaTheme="majorEastAsia" w:hAnsiTheme="majorEastAsia" w:hint="eastAsia"/>
              </w:rPr>
              <w:t>ります</w:t>
            </w:r>
            <w:r w:rsidRPr="0033527E">
              <w:rPr>
                <w:rFonts w:asciiTheme="majorEastAsia" w:eastAsiaTheme="majorEastAsia" w:hAnsiTheme="majorEastAsia" w:hint="eastAsia"/>
              </w:rPr>
              <w:t>か</w:t>
            </w:r>
            <w:r w:rsidR="00E71FD8">
              <w:rPr>
                <w:rFonts w:asciiTheme="majorEastAsia" w:eastAsiaTheme="majorEastAsia" w:hAnsiTheme="majorEastAsia" w:hint="eastAsia"/>
              </w:rPr>
              <w:t>。</w:t>
            </w:r>
          </w:p>
        </w:tc>
        <w:tc>
          <w:tcPr>
            <w:tcW w:w="6633" w:type="dxa"/>
            <w:vMerge w:val="restart"/>
            <w:vAlign w:val="center"/>
          </w:tcPr>
          <w:p w14:paraId="0C4188A9" w14:textId="08B8C90E" w:rsidR="001C32AC" w:rsidRPr="00911087" w:rsidRDefault="001C32AC" w:rsidP="00911087">
            <w:pPr>
              <w:pStyle w:val="Default"/>
              <w:spacing w:line="280" w:lineRule="exact"/>
              <w:jc w:val="both"/>
              <w:rPr>
                <w:rFonts w:asciiTheme="majorEastAsia" w:eastAsiaTheme="majorEastAsia" w:hAnsiTheme="majorEastAsia"/>
                <w:color w:val="00B0F0"/>
                <w:sz w:val="21"/>
                <w:szCs w:val="21"/>
              </w:rPr>
            </w:pPr>
            <w:r w:rsidRPr="00911087">
              <w:rPr>
                <w:rFonts w:asciiTheme="majorEastAsia" w:eastAsiaTheme="majorEastAsia" w:hAnsiTheme="majorEastAsia" w:hint="eastAsia"/>
                <w:color w:val="000000" w:themeColor="text1"/>
                <w:sz w:val="21"/>
                <w:szCs w:val="21"/>
              </w:rPr>
              <w:t>開発道路を延伸する予定はありません。</w:t>
            </w:r>
            <w:r w:rsidR="00911087">
              <w:rPr>
                <w:rFonts w:asciiTheme="majorEastAsia" w:eastAsiaTheme="majorEastAsia" w:hAnsiTheme="majorEastAsia" w:hint="eastAsia"/>
                <w:color w:val="000000" w:themeColor="text1"/>
                <w:sz w:val="21"/>
                <w:szCs w:val="21"/>
              </w:rPr>
              <w:t>また、</w:t>
            </w:r>
            <w:r w:rsidRPr="00911087">
              <w:rPr>
                <w:rFonts w:asciiTheme="majorEastAsia" w:eastAsiaTheme="majorEastAsia" w:hAnsiTheme="majorEastAsia" w:hint="eastAsia"/>
                <w:color w:val="000000" w:themeColor="text1"/>
                <w:sz w:val="21"/>
                <w:szCs w:val="21"/>
              </w:rPr>
              <w:t>開発道路に接しない車両出入口は設置できません。</w:t>
            </w:r>
          </w:p>
        </w:tc>
      </w:tr>
      <w:tr w:rsidR="001C32AC" w:rsidRPr="00B417EF" w14:paraId="4EE45A9B" w14:textId="77777777" w:rsidTr="00911087">
        <w:trPr>
          <w:trHeight w:val="54"/>
        </w:trPr>
        <w:tc>
          <w:tcPr>
            <w:tcW w:w="597" w:type="dxa"/>
            <w:vAlign w:val="center"/>
          </w:tcPr>
          <w:p w14:paraId="157C15A9" w14:textId="1EC87F9F" w:rsidR="001C32AC" w:rsidRPr="00686C8B" w:rsidRDefault="001C32AC" w:rsidP="00FD256A">
            <w:pPr>
              <w:jc w:val="center"/>
              <w:rPr>
                <w:rFonts w:asciiTheme="majorEastAsia" w:eastAsiaTheme="majorEastAsia" w:hAnsiTheme="majorEastAsia"/>
              </w:rPr>
            </w:pPr>
            <w:r>
              <w:rPr>
                <w:rFonts w:asciiTheme="majorEastAsia" w:eastAsiaTheme="majorEastAsia" w:hAnsiTheme="majorEastAsia"/>
              </w:rPr>
              <w:t>6</w:t>
            </w:r>
          </w:p>
        </w:tc>
        <w:tc>
          <w:tcPr>
            <w:tcW w:w="1701" w:type="dxa"/>
            <w:vMerge w:val="restart"/>
            <w:vAlign w:val="center"/>
          </w:tcPr>
          <w:p w14:paraId="776E3798" w14:textId="2458A7E6" w:rsidR="001C32AC" w:rsidRPr="0033527E" w:rsidRDefault="00911087" w:rsidP="0033527E">
            <w:pPr>
              <w:ind w:leftChars="-38" w:left="-77" w:rightChars="-16" w:right="-32"/>
              <w:jc w:val="center"/>
              <w:rPr>
                <w:rFonts w:asciiTheme="majorEastAsia" w:eastAsiaTheme="majorEastAsia" w:hAnsiTheme="majorEastAsia"/>
                <w:szCs w:val="21"/>
              </w:rPr>
            </w:pPr>
            <w:r>
              <w:rPr>
                <w:rFonts w:asciiTheme="majorEastAsia" w:eastAsiaTheme="majorEastAsia" w:hAnsiTheme="majorEastAsia" w:hint="eastAsia"/>
                <w:szCs w:val="21"/>
              </w:rPr>
              <w:t>公募</w:t>
            </w:r>
            <w:r w:rsidR="001C32AC" w:rsidRPr="0033527E">
              <w:rPr>
                <w:rFonts w:asciiTheme="majorEastAsia" w:eastAsiaTheme="majorEastAsia" w:hAnsiTheme="majorEastAsia" w:hint="eastAsia"/>
                <w:szCs w:val="21"/>
              </w:rPr>
              <w:t>要領</w:t>
            </w:r>
          </w:p>
          <w:p w14:paraId="5457B97A" w14:textId="3B892379" w:rsidR="001C32AC" w:rsidRPr="00686C8B" w:rsidRDefault="001C32AC" w:rsidP="0033527E">
            <w:pPr>
              <w:ind w:leftChars="-38" w:left="-77" w:rightChars="-16" w:right="-32"/>
              <w:jc w:val="center"/>
              <w:rPr>
                <w:rFonts w:asciiTheme="majorEastAsia" w:eastAsiaTheme="majorEastAsia" w:hAnsiTheme="majorEastAsia"/>
                <w:szCs w:val="21"/>
              </w:rPr>
            </w:pPr>
            <w:r w:rsidRPr="0033527E">
              <w:rPr>
                <w:rFonts w:asciiTheme="majorEastAsia" w:eastAsiaTheme="majorEastAsia" w:hAnsiTheme="majorEastAsia" w:hint="eastAsia"/>
                <w:szCs w:val="21"/>
              </w:rPr>
              <w:t>P4.2(3)</w:t>
            </w:r>
            <w:r w:rsidR="00E71FD8">
              <w:rPr>
                <w:rFonts w:asciiTheme="majorEastAsia" w:eastAsiaTheme="majorEastAsia" w:hAnsiTheme="majorEastAsia" w:hint="eastAsia"/>
                <w:szCs w:val="21"/>
              </w:rPr>
              <w:t>②</w:t>
            </w:r>
            <w:r>
              <w:rPr>
                <w:rFonts w:asciiTheme="majorEastAsia" w:eastAsiaTheme="majorEastAsia" w:hAnsiTheme="majorEastAsia" w:hint="eastAsia"/>
                <w:szCs w:val="21"/>
              </w:rPr>
              <w:t>コ</w:t>
            </w:r>
          </w:p>
        </w:tc>
        <w:tc>
          <w:tcPr>
            <w:tcW w:w="6379" w:type="dxa"/>
            <w:vAlign w:val="center"/>
          </w:tcPr>
          <w:p w14:paraId="2423F097" w14:textId="77777777" w:rsidR="001C32AC" w:rsidRDefault="001C32AC" w:rsidP="00FD256A">
            <w:pPr>
              <w:spacing w:line="280" w:lineRule="exact"/>
              <w:ind w:left="202" w:hangingChars="100" w:hanging="202"/>
              <w:rPr>
                <w:rFonts w:asciiTheme="majorEastAsia" w:eastAsiaTheme="majorEastAsia" w:hAnsiTheme="majorEastAsia"/>
              </w:rPr>
            </w:pPr>
            <w:r w:rsidRPr="0033527E">
              <w:rPr>
                <w:rFonts w:asciiTheme="majorEastAsia" w:eastAsiaTheme="majorEastAsia" w:hAnsiTheme="majorEastAsia" w:hint="eastAsia"/>
              </w:rPr>
              <w:t>開発道路に接するように車両出入口を設置した上で、別の車両出入</w:t>
            </w:r>
          </w:p>
          <w:p w14:paraId="4473694B" w14:textId="4FAC6823" w:rsidR="001C32AC" w:rsidRPr="00BB473C" w:rsidRDefault="001C32AC" w:rsidP="00FD256A">
            <w:pPr>
              <w:spacing w:line="280" w:lineRule="exact"/>
              <w:ind w:left="202" w:hangingChars="100" w:hanging="202"/>
              <w:rPr>
                <w:rFonts w:asciiTheme="majorEastAsia" w:eastAsiaTheme="majorEastAsia" w:hAnsiTheme="majorEastAsia"/>
              </w:rPr>
            </w:pPr>
            <w:r w:rsidRPr="0033527E">
              <w:rPr>
                <w:rFonts w:asciiTheme="majorEastAsia" w:eastAsiaTheme="majorEastAsia" w:hAnsiTheme="majorEastAsia" w:hint="eastAsia"/>
              </w:rPr>
              <w:t>口を新たに設けることは可能でしょうか。</w:t>
            </w:r>
          </w:p>
        </w:tc>
        <w:tc>
          <w:tcPr>
            <w:tcW w:w="6633" w:type="dxa"/>
            <w:vMerge/>
            <w:vAlign w:val="center"/>
          </w:tcPr>
          <w:p w14:paraId="1A9B3246" w14:textId="27B1D913" w:rsidR="001C32AC" w:rsidRPr="00B417EF" w:rsidRDefault="001C32AC" w:rsidP="005B34EC">
            <w:pPr>
              <w:pStyle w:val="Default"/>
              <w:spacing w:line="280" w:lineRule="exact"/>
              <w:jc w:val="both"/>
              <w:rPr>
                <w:rFonts w:asciiTheme="majorEastAsia" w:eastAsiaTheme="majorEastAsia" w:hAnsiTheme="majorEastAsia"/>
                <w:sz w:val="21"/>
                <w:szCs w:val="21"/>
              </w:rPr>
            </w:pPr>
          </w:p>
        </w:tc>
      </w:tr>
      <w:tr w:rsidR="001C32AC" w:rsidRPr="00B417EF" w14:paraId="299D808A" w14:textId="77777777" w:rsidTr="00911087">
        <w:trPr>
          <w:trHeight w:val="54"/>
        </w:trPr>
        <w:tc>
          <w:tcPr>
            <w:tcW w:w="597" w:type="dxa"/>
            <w:vAlign w:val="center"/>
          </w:tcPr>
          <w:p w14:paraId="2974C879" w14:textId="55405B95" w:rsidR="001C32AC" w:rsidRPr="00686C8B" w:rsidRDefault="001C32AC" w:rsidP="00FD256A">
            <w:pPr>
              <w:jc w:val="center"/>
              <w:rPr>
                <w:rFonts w:asciiTheme="majorEastAsia" w:eastAsiaTheme="majorEastAsia" w:hAnsiTheme="majorEastAsia"/>
              </w:rPr>
            </w:pPr>
            <w:r>
              <w:rPr>
                <w:rFonts w:asciiTheme="majorEastAsia" w:eastAsiaTheme="majorEastAsia" w:hAnsiTheme="majorEastAsia"/>
              </w:rPr>
              <w:t>7</w:t>
            </w:r>
          </w:p>
        </w:tc>
        <w:tc>
          <w:tcPr>
            <w:tcW w:w="1701" w:type="dxa"/>
            <w:vMerge/>
          </w:tcPr>
          <w:p w14:paraId="003B8D79" w14:textId="77777777" w:rsidR="001C32AC" w:rsidRPr="00686C8B" w:rsidRDefault="001C32AC" w:rsidP="00FD256A">
            <w:pPr>
              <w:ind w:leftChars="-38" w:left="-77" w:rightChars="-16" w:right="-32"/>
              <w:jc w:val="center"/>
              <w:rPr>
                <w:rFonts w:asciiTheme="majorEastAsia" w:eastAsiaTheme="majorEastAsia" w:hAnsiTheme="majorEastAsia"/>
                <w:szCs w:val="21"/>
              </w:rPr>
            </w:pPr>
          </w:p>
        </w:tc>
        <w:tc>
          <w:tcPr>
            <w:tcW w:w="6379" w:type="dxa"/>
            <w:vAlign w:val="center"/>
          </w:tcPr>
          <w:p w14:paraId="77DF08C2" w14:textId="77777777" w:rsidR="00980E93" w:rsidRDefault="001C32AC" w:rsidP="00FD256A">
            <w:pPr>
              <w:spacing w:line="280" w:lineRule="exact"/>
              <w:ind w:left="202" w:hangingChars="100" w:hanging="202"/>
              <w:rPr>
                <w:rFonts w:asciiTheme="majorEastAsia" w:eastAsiaTheme="majorEastAsia" w:hAnsiTheme="majorEastAsia"/>
              </w:rPr>
            </w:pPr>
            <w:r w:rsidRPr="0033527E">
              <w:rPr>
                <w:rFonts w:asciiTheme="majorEastAsia" w:eastAsiaTheme="majorEastAsia" w:hAnsiTheme="majorEastAsia" w:hint="eastAsia"/>
              </w:rPr>
              <w:t>開発道路に接する敷地面以外での出入は不可と</w:t>
            </w:r>
            <w:r w:rsidR="006048E9">
              <w:rPr>
                <w:rFonts w:asciiTheme="majorEastAsia" w:eastAsiaTheme="majorEastAsia" w:hAnsiTheme="majorEastAsia" w:hint="eastAsia"/>
              </w:rPr>
              <w:t>のことです</w:t>
            </w:r>
            <w:r w:rsidRPr="0033527E">
              <w:rPr>
                <w:rFonts w:asciiTheme="majorEastAsia" w:eastAsiaTheme="majorEastAsia" w:hAnsiTheme="majorEastAsia" w:hint="eastAsia"/>
              </w:rPr>
              <w:t>が、今後</w:t>
            </w:r>
          </w:p>
          <w:p w14:paraId="5B146F9A" w14:textId="77777777" w:rsidR="00980E93" w:rsidRDefault="001C32AC" w:rsidP="00980E93">
            <w:pPr>
              <w:spacing w:line="280" w:lineRule="exact"/>
              <w:ind w:left="202" w:hangingChars="100" w:hanging="202"/>
              <w:rPr>
                <w:rFonts w:asciiTheme="majorEastAsia" w:eastAsiaTheme="majorEastAsia" w:hAnsiTheme="majorEastAsia"/>
              </w:rPr>
            </w:pPr>
            <w:r w:rsidRPr="0033527E">
              <w:rPr>
                <w:rFonts w:asciiTheme="majorEastAsia" w:eastAsiaTheme="majorEastAsia" w:hAnsiTheme="majorEastAsia" w:hint="eastAsia"/>
              </w:rPr>
              <w:t>の開発道路の敷設を見越して、当該敷地面に出入口をあらかじめ</w:t>
            </w:r>
          </w:p>
          <w:p w14:paraId="07AF0153" w14:textId="746ED5FE" w:rsidR="001C32AC" w:rsidRPr="0033527E" w:rsidRDefault="001C32AC" w:rsidP="00980E93">
            <w:pPr>
              <w:spacing w:line="280" w:lineRule="exact"/>
              <w:ind w:left="202" w:hangingChars="100" w:hanging="202"/>
              <w:rPr>
                <w:rFonts w:asciiTheme="majorEastAsia" w:eastAsiaTheme="majorEastAsia" w:hAnsiTheme="majorEastAsia"/>
              </w:rPr>
            </w:pPr>
            <w:r w:rsidRPr="0033527E">
              <w:rPr>
                <w:rFonts w:asciiTheme="majorEastAsia" w:eastAsiaTheme="majorEastAsia" w:hAnsiTheme="majorEastAsia" w:hint="eastAsia"/>
              </w:rPr>
              <w:t>設けることは可能</w:t>
            </w:r>
            <w:r>
              <w:rPr>
                <w:rFonts w:asciiTheme="majorEastAsia" w:eastAsiaTheme="majorEastAsia" w:hAnsiTheme="majorEastAsia" w:hint="eastAsia"/>
              </w:rPr>
              <w:t>でしょう</w:t>
            </w:r>
            <w:r w:rsidRPr="0033527E">
              <w:rPr>
                <w:rFonts w:asciiTheme="majorEastAsia" w:eastAsiaTheme="majorEastAsia" w:hAnsiTheme="majorEastAsia" w:hint="eastAsia"/>
              </w:rPr>
              <w:t>か</w:t>
            </w:r>
            <w:r w:rsidR="00E71FD8">
              <w:rPr>
                <w:rFonts w:asciiTheme="majorEastAsia" w:eastAsiaTheme="majorEastAsia" w:hAnsiTheme="majorEastAsia" w:hint="eastAsia"/>
              </w:rPr>
              <w:t>。</w:t>
            </w:r>
          </w:p>
        </w:tc>
        <w:tc>
          <w:tcPr>
            <w:tcW w:w="6633" w:type="dxa"/>
            <w:vMerge/>
            <w:vAlign w:val="center"/>
          </w:tcPr>
          <w:p w14:paraId="5FD280A1" w14:textId="42D65E3E" w:rsidR="001C32AC" w:rsidRPr="00B417EF" w:rsidRDefault="001C32AC" w:rsidP="005B34EC">
            <w:pPr>
              <w:pStyle w:val="Default"/>
              <w:spacing w:line="280" w:lineRule="exact"/>
              <w:jc w:val="both"/>
              <w:rPr>
                <w:rFonts w:asciiTheme="majorEastAsia" w:eastAsiaTheme="majorEastAsia" w:hAnsiTheme="majorEastAsia"/>
                <w:sz w:val="21"/>
                <w:szCs w:val="21"/>
              </w:rPr>
            </w:pPr>
          </w:p>
        </w:tc>
      </w:tr>
      <w:tr w:rsidR="00BF769D" w:rsidRPr="00B417EF" w14:paraId="4A8536FF" w14:textId="77777777" w:rsidTr="00911087">
        <w:trPr>
          <w:trHeight w:val="54"/>
        </w:trPr>
        <w:tc>
          <w:tcPr>
            <w:tcW w:w="597" w:type="dxa"/>
            <w:vAlign w:val="center"/>
          </w:tcPr>
          <w:p w14:paraId="4A6D9629" w14:textId="5F39ABC5" w:rsidR="00BF769D" w:rsidRPr="00686C8B" w:rsidRDefault="00CD0013" w:rsidP="00FD256A">
            <w:pPr>
              <w:jc w:val="center"/>
              <w:rPr>
                <w:rFonts w:asciiTheme="majorEastAsia" w:eastAsiaTheme="majorEastAsia" w:hAnsiTheme="majorEastAsia"/>
              </w:rPr>
            </w:pPr>
            <w:r>
              <w:rPr>
                <w:rFonts w:asciiTheme="majorEastAsia" w:eastAsiaTheme="majorEastAsia" w:hAnsiTheme="majorEastAsia"/>
              </w:rPr>
              <w:t>8</w:t>
            </w:r>
          </w:p>
        </w:tc>
        <w:tc>
          <w:tcPr>
            <w:tcW w:w="1701" w:type="dxa"/>
            <w:vMerge w:val="restart"/>
            <w:vAlign w:val="center"/>
          </w:tcPr>
          <w:p w14:paraId="20FC6E3A" w14:textId="50599568" w:rsidR="00BF769D" w:rsidRPr="0033527E" w:rsidRDefault="00911087" w:rsidP="0033527E">
            <w:pPr>
              <w:ind w:leftChars="-38" w:left="-77" w:rightChars="-16" w:right="-32"/>
              <w:jc w:val="center"/>
              <w:rPr>
                <w:rFonts w:asciiTheme="majorEastAsia" w:eastAsiaTheme="majorEastAsia" w:hAnsiTheme="majorEastAsia"/>
                <w:szCs w:val="21"/>
              </w:rPr>
            </w:pPr>
            <w:r>
              <w:rPr>
                <w:rFonts w:asciiTheme="majorEastAsia" w:eastAsiaTheme="majorEastAsia" w:hAnsiTheme="majorEastAsia" w:hint="eastAsia"/>
                <w:szCs w:val="21"/>
              </w:rPr>
              <w:t>公募</w:t>
            </w:r>
            <w:r w:rsidR="00BF769D" w:rsidRPr="0033527E">
              <w:rPr>
                <w:rFonts w:asciiTheme="majorEastAsia" w:eastAsiaTheme="majorEastAsia" w:hAnsiTheme="majorEastAsia" w:hint="eastAsia"/>
                <w:szCs w:val="21"/>
              </w:rPr>
              <w:t>要領</w:t>
            </w:r>
          </w:p>
          <w:p w14:paraId="6926753D" w14:textId="0E527623" w:rsidR="00BF769D" w:rsidRPr="00686C8B" w:rsidRDefault="00BF769D" w:rsidP="0033527E">
            <w:pPr>
              <w:ind w:leftChars="-38" w:left="-77" w:rightChars="-16" w:right="-32"/>
              <w:jc w:val="center"/>
              <w:rPr>
                <w:rFonts w:asciiTheme="majorEastAsia" w:eastAsiaTheme="majorEastAsia" w:hAnsiTheme="majorEastAsia"/>
                <w:szCs w:val="21"/>
              </w:rPr>
            </w:pPr>
            <w:r w:rsidRPr="0033527E">
              <w:rPr>
                <w:rFonts w:asciiTheme="majorEastAsia" w:eastAsiaTheme="majorEastAsia" w:hAnsiTheme="majorEastAsia" w:hint="eastAsia"/>
                <w:szCs w:val="21"/>
              </w:rPr>
              <w:t>P</w:t>
            </w:r>
            <w:r>
              <w:rPr>
                <w:rFonts w:asciiTheme="majorEastAsia" w:eastAsiaTheme="majorEastAsia" w:hAnsiTheme="majorEastAsia"/>
                <w:szCs w:val="21"/>
              </w:rPr>
              <w:t>5</w:t>
            </w:r>
            <w:r w:rsidRPr="0033527E">
              <w:rPr>
                <w:rFonts w:asciiTheme="majorEastAsia" w:eastAsiaTheme="majorEastAsia" w:hAnsiTheme="majorEastAsia" w:hint="eastAsia"/>
                <w:szCs w:val="21"/>
              </w:rPr>
              <w:t>.2(3)</w:t>
            </w:r>
            <w:r w:rsidR="00E71FD8">
              <w:rPr>
                <w:rFonts w:asciiTheme="majorEastAsia" w:eastAsiaTheme="majorEastAsia" w:hAnsiTheme="majorEastAsia" w:hint="eastAsia"/>
                <w:szCs w:val="21"/>
              </w:rPr>
              <w:t>②</w:t>
            </w:r>
            <w:r>
              <w:rPr>
                <w:rFonts w:asciiTheme="majorEastAsia" w:eastAsiaTheme="majorEastAsia" w:hAnsiTheme="majorEastAsia" w:hint="eastAsia"/>
                <w:szCs w:val="21"/>
              </w:rPr>
              <w:t>シ</w:t>
            </w:r>
          </w:p>
        </w:tc>
        <w:tc>
          <w:tcPr>
            <w:tcW w:w="6379" w:type="dxa"/>
            <w:vAlign w:val="center"/>
          </w:tcPr>
          <w:p w14:paraId="08BB094E" w14:textId="77777777" w:rsidR="00BF769D" w:rsidRDefault="00BF769D" w:rsidP="00FD256A">
            <w:pPr>
              <w:spacing w:line="280" w:lineRule="exact"/>
              <w:ind w:left="202" w:hangingChars="100" w:hanging="202"/>
              <w:rPr>
                <w:rFonts w:asciiTheme="majorEastAsia" w:eastAsiaTheme="majorEastAsia" w:hAnsiTheme="majorEastAsia"/>
              </w:rPr>
            </w:pPr>
            <w:r w:rsidRPr="0033527E">
              <w:rPr>
                <w:rFonts w:asciiTheme="majorEastAsia" w:eastAsiaTheme="majorEastAsia" w:hAnsiTheme="majorEastAsia" w:hint="eastAsia"/>
              </w:rPr>
              <w:t>A-1区画の敷地の一部が丘状に盛り上がってい</w:t>
            </w:r>
            <w:r>
              <w:rPr>
                <w:rFonts w:asciiTheme="majorEastAsia" w:eastAsiaTheme="majorEastAsia" w:hAnsiTheme="majorEastAsia" w:hint="eastAsia"/>
              </w:rPr>
              <w:t>る箇所があり</w:t>
            </w:r>
            <w:r w:rsidRPr="0033527E">
              <w:rPr>
                <w:rFonts w:asciiTheme="majorEastAsia" w:eastAsiaTheme="majorEastAsia" w:hAnsiTheme="majorEastAsia" w:hint="eastAsia"/>
              </w:rPr>
              <w:t>ますが、</w:t>
            </w:r>
          </w:p>
          <w:p w14:paraId="036C96E8" w14:textId="301AA1B9" w:rsidR="00BF769D" w:rsidRPr="00BB473C" w:rsidRDefault="00BF769D" w:rsidP="00FD256A">
            <w:pPr>
              <w:spacing w:line="280" w:lineRule="exact"/>
              <w:ind w:left="202" w:hangingChars="100" w:hanging="202"/>
              <w:rPr>
                <w:rFonts w:asciiTheme="majorEastAsia" w:eastAsiaTheme="majorEastAsia" w:hAnsiTheme="majorEastAsia"/>
              </w:rPr>
            </w:pPr>
            <w:r w:rsidRPr="00911087">
              <w:rPr>
                <w:rFonts w:asciiTheme="majorEastAsia" w:eastAsiaTheme="majorEastAsia" w:hAnsiTheme="majorEastAsia" w:hint="eastAsia"/>
              </w:rPr>
              <w:t>土砂でしょうか。</w:t>
            </w:r>
          </w:p>
        </w:tc>
        <w:tc>
          <w:tcPr>
            <w:tcW w:w="6633" w:type="dxa"/>
            <w:vAlign w:val="center"/>
          </w:tcPr>
          <w:p w14:paraId="4F59FA95" w14:textId="77777777" w:rsidR="003C20CC" w:rsidRPr="00911087" w:rsidRDefault="003C20CC" w:rsidP="00B05B61">
            <w:pPr>
              <w:pStyle w:val="Default"/>
              <w:spacing w:line="280" w:lineRule="exact"/>
              <w:ind w:left="202" w:hangingChars="100" w:hanging="202"/>
              <w:rPr>
                <w:rFonts w:asciiTheme="majorEastAsia" w:eastAsiaTheme="majorEastAsia" w:hAnsiTheme="majorEastAsia"/>
                <w:color w:val="000000" w:themeColor="text1"/>
                <w:sz w:val="21"/>
                <w:szCs w:val="21"/>
              </w:rPr>
            </w:pPr>
            <w:r w:rsidRPr="00911087">
              <w:rPr>
                <w:rFonts w:asciiTheme="majorEastAsia" w:eastAsiaTheme="majorEastAsia" w:hAnsiTheme="majorEastAsia" w:hint="eastAsia"/>
                <w:color w:val="000000" w:themeColor="text1"/>
                <w:sz w:val="21"/>
                <w:szCs w:val="21"/>
              </w:rPr>
              <w:t>公募要領P5に記載のとおり、</w:t>
            </w:r>
            <w:r w:rsidR="00DC02B3" w:rsidRPr="00911087">
              <w:rPr>
                <w:rFonts w:asciiTheme="majorEastAsia" w:eastAsiaTheme="majorEastAsia" w:hAnsiTheme="majorEastAsia" w:hint="eastAsia"/>
                <w:color w:val="000000" w:themeColor="text1"/>
                <w:sz w:val="21"/>
                <w:szCs w:val="21"/>
              </w:rPr>
              <w:t>全て現状有姿で引き渡しますので、</w:t>
            </w:r>
            <w:r w:rsidR="00B05B61" w:rsidRPr="00911087">
              <w:rPr>
                <w:rFonts w:asciiTheme="majorEastAsia" w:eastAsiaTheme="majorEastAsia" w:hAnsiTheme="majorEastAsia" w:hint="eastAsia"/>
                <w:color w:val="000000" w:themeColor="text1"/>
                <w:sz w:val="21"/>
                <w:szCs w:val="21"/>
              </w:rPr>
              <w:t>掘削</w:t>
            </w:r>
          </w:p>
          <w:p w14:paraId="3ADFDE8D" w14:textId="77777777" w:rsidR="003C20CC" w:rsidRPr="00911087" w:rsidRDefault="00B05B61" w:rsidP="00B05B61">
            <w:pPr>
              <w:pStyle w:val="Default"/>
              <w:spacing w:line="280" w:lineRule="exact"/>
              <w:ind w:left="202" w:hangingChars="100" w:hanging="202"/>
              <w:rPr>
                <w:rFonts w:asciiTheme="majorEastAsia" w:eastAsiaTheme="majorEastAsia" w:hAnsiTheme="majorEastAsia"/>
                <w:color w:val="000000" w:themeColor="text1"/>
                <w:sz w:val="21"/>
                <w:szCs w:val="21"/>
              </w:rPr>
            </w:pPr>
            <w:r w:rsidRPr="00911087">
              <w:rPr>
                <w:rFonts w:asciiTheme="majorEastAsia" w:eastAsiaTheme="majorEastAsia" w:hAnsiTheme="majorEastAsia" w:hint="eastAsia"/>
                <w:color w:val="000000" w:themeColor="text1"/>
                <w:sz w:val="21"/>
                <w:szCs w:val="21"/>
              </w:rPr>
              <w:t>等により処分が必要となる産業廃棄物（産業廃棄物混じりの現地発生</w:t>
            </w:r>
          </w:p>
          <w:p w14:paraId="4C9F00F1" w14:textId="77777777" w:rsidR="003C20CC" w:rsidRPr="00911087" w:rsidRDefault="00B05B61" w:rsidP="00DC02B3">
            <w:pPr>
              <w:pStyle w:val="Default"/>
              <w:spacing w:line="280" w:lineRule="exact"/>
              <w:ind w:left="202" w:hangingChars="100" w:hanging="202"/>
              <w:rPr>
                <w:rFonts w:asciiTheme="majorEastAsia" w:eastAsiaTheme="majorEastAsia" w:hAnsiTheme="majorEastAsia"/>
                <w:color w:val="000000" w:themeColor="text1"/>
                <w:sz w:val="21"/>
                <w:szCs w:val="21"/>
              </w:rPr>
            </w:pPr>
            <w:r w:rsidRPr="00911087">
              <w:rPr>
                <w:rFonts w:asciiTheme="majorEastAsia" w:eastAsiaTheme="majorEastAsia" w:hAnsiTheme="majorEastAsia" w:hint="eastAsia"/>
                <w:color w:val="000000" w:themeColor="text1"/>
                <w:sz w:val="21"/>
                <w:szCs w:val="21"/>
              </w:rPr>
              <w:t>土を含む。）が出た場合は、事業者の負担により適正に処分を行って</w:t>
            </w:r>
          </w:p>
          <w:p w14:paraId="77E5EB6A" w14:textId="67778291" w:rsidR="00BF769D" w:rsidRPr="00911087" w:rsidRDefault="00B05B61" w:rsidP="00911087">
            <w:pPr>
              <w:pStyle w:val="Default"/>
              <w:spacing w:line="280" w:lineRule="exact"/>
              <w:ind w:left="202" w:hangingChars="100" w:hanging="202"/>
              <w:rPr>
                <w:rFonts w:asciiTheme="majorEastAsia" w:eastAsiaTheme="majorEastAsia" w:hAnsiTheme="majorEastAsia"/>
                <w:color w:val="00B0F0"/>
                <w:sz w:val="21"/>
                <w:szCs w:val="21"/>
                <w:u w:val="single"/>
              </w:rPr>
            </w:pPr>
            <w:r w:rsidRPr="00911087">
              <w:rPr>
                <w:rFonts w:asciiTheme="majorEastAsia" w:eastAsiaTheme="majorEastAsia" w:hAnsiTheme="majorEastAsia" w:hint="eastAsia"/>
                <w:color w:val="000000" w:themeColor="text1"/>
                <w:sz w:val="21"/>
                <w:szCs w:val="21"/>
              </w:rPr>
              <w:t>ください。</w:t>
            </w:r>
          </w:p>
        </w:tc>
      </w:tr>
      <w:tr w:rsidR="00BF769D" w:rsidRPr="00B417EF" w14:paraId="021CE6A9" w14:textId="77777777" w:rsidTr="00911087">
        <w:trPr>
          <w:trHeight w:val="54"/>
        </w:trPr>
        <w:tc>
          <w:tcPr>
            <w:tcW w:w="597" w:type="dxa"/>
            <w:vAlign w:val="center"/>
          </w:tcPr>
          <w:p w14:paraId="739BA748" w14:textId="6DD5C1DD" w:rsidR="00BF769D" w:rsidRPr="00686C8B" w:rsidRDefault="00CD0013" w:rsidP="00FD256A">
            <w:pPr>
              <w:jc w:val="center"/>
              <w:rPr>
                <w:rFonts w:asciiTheme="majorEastAsia" w:eastAsiaTheme="majorEastAsia" w:hAnsiTheme="majorEastAsia"/>
              </w:rPr>
            </w:pPr>
            <w:r>
              <w:rPr>
                <w:rFonts w:asciiTheme="majorEastAsia" w:eastAsiaTheme="majorEastAsia" w:hAnsiTheme="majorEastAsia"/>
              </w:rPr>
              <w:t>9</w:t>
            </w:r>
          </w:p>
        </w:tc>
        <w:tc>
          <w:tcPr>
            <w:tcW w:w="1701" w:type="dxa"/>
            <w:vMerge/>
          </w:tcPr>
          <w:p w14:paraId="356D5C69" w14:textId="77777777" w:rsidR="00BF769D" w:rsidRPr="00686C8B" w:rsidRDefault="00BF769D" w:rsidP="00FD256A">
            <w:pPr>
              <w:ind w:leftChars="-38" w:left="-77" w:rightChars="-16" w:right="-32"/>
              <w:jc w:val="center"/>
              <w:rPr>
                <w:rFonts w:asciiTheme="majorEastAsia" w:eastAsiaTheme="majorEastAsia" w:hAnsiTheme="majorEastAsia"/>
                <w:szCs w:val="21"/>
              </w:rPr>
            </w:pPr>
          </w:p>
        </w:tc>
        <w:tc>
          <w:tcPr>
            <w:tcW w:w="6379" w:type="dxa"/>
            <w:vAlign w:val="center"/>
          </w:tcPr>
          <w:p w14:paraId="00CA61CE" w14:textId="77777777" w:rsidR="00BF769D" w:rsidRDefault="00BF769D" w:rsidP="0033527E">
            <w:pPr>
              <w:spacing w:line="280" w:lineRule="exact"/>
              <w:ind w:left="202" w:hangingChars="100" w:hanging="202"/>
              <w:rPr>
                <w:rFonts w:asciiTheme="majorEastAsia" w:eastAsiaTheme="majorEastAsia" w:hAnsiTheme="majorEastAsia"/>
              </w:rPr>
            </w:pPr>
            <w:r w:rsidRPr="0033527E">
              <w:rPr>
                <w:rFonts w:asciiTheme="majorEastAsia" w:eastAsiaTheme="majorEastAsia" w:hAnsiTheme="majorEastAsia" w:hint="eastAsia"/>
              </w:rPr>
              <w:t>現地説明会にて、Fポンドの土砂の覆土厚は50cm以上確保している</w:t>
            </w:r>
          </w:p>
          <w:p w14:paraId="3484291D" w14:textId="77777777" w:rsidR="00BF769D" w:rsidRDefault="00BF769D" w:rsidP="0033527E">
            <w:pPr>
              <w:spacing w:line="280" w:lineRule="exact"/>
              <w:ind w:left="202" w:hangingChars="100" w:hanging="202"/>
              <w:rPr>
                <w:rFonts w:asciiTheme="majorEastAsia" w:eastAsiaTheme="majorEastAsia" w:hAnsiTheme="majorEastAsia"/>
              </w:rPr>
            </w:pPr>
            <w:r w:rsidRPr="0033527E">
              <w:rPr>
                <w:rFonts w:asciiTheme="majorEastAsia" w:eastAsiaTheme="majorEastAsia" w:hAnsiTheme="majorEastAsia" w:hint="eastAsia"/>
              </w:rPr>
              <w:t>ものの、具体的な覆土厚の詳細は不明との説明がありました。Fポン</w:t>
            </w:r>
          </w:p>
          <w:p w14:paraId="3F7EE74F" w14:textId="6B7E7DC3" w:rsidR="00BF769D" w:rsidRPr="00BB473C" w:rsidRDefault="00BF769D" w:rsidP="0033527E">
            <w:pPr>
              <w:spacing w:line="280" w:lineRule="exact"/>
              <w:ind w:left="202" w:hangingChars="100" w:hanging="202"/>
              <w:rPr>
                <w:rFonts w:asciiTheme="majorEastAsia" w:eastAsiaTheme="majorEastAsia" w:hAnsiTheme="majorEastAsia"/>
              </w:rPr>
            </w:pPr>
            <w:r w:rsidRPr="0033527E">
              <w:rPr>
                <w:rFonts w:asciiTheme="majorEastAsia" w:eastAsiaTheme="majorEastAsia" w:hAnsiTheme="majorEastAsia" w:hint="eastAsia"/>
              </w:rPr>
              <w:t>ドについては一切掘削等</w:t>
            </w:r>
            <w:r w:rsidR="00DC02B3">
              <w:rPr>
                <w:rFonts w:asciiTheme="majorEastAsia" w:eastAsiaTheme="majorEastAsia" w:hAnsiTheme="majorEastAsia" w:hint="eastAsia"/>
              </w:rPr>
              <w:t>でき</w:t>
            </w:r>
            <w:r w:rsidRPr="0033527E">
              <w:rPr>
                <w:rFonts w:asciiTheme="majorEastAsia" w:eastAsiaTheme="majorEastAsia" w:hAnsiTheme="majorEastAsia" w:hint="eastAsia"/>
              </w:rPr>
              <w:t>ないということでしょうか。</w:t>
            </w:r>
          </w:p>
        </w:tc>
        <w:tc>
          <w:tcPr>
            <w:tcW w:w="6633" w:type="dxa"/>
            <w:vAlign w:val="center"/>
          </w:tcPr>
          <w:p w14:paraId="70DFC3A8" w14:textId="08DB9CEB" w:rsidR="00EF4829" w:rsidRPr="00911087" w:rsidRDefault="009E69BE" w:rsidP="000232D9">
            <w:pPr>
              <w:pStyle w:val="Default"/>
              <w:spacing w:line="280" w:lineRule="exact"/>
              <w:ind w:left="202" w:hangingChars="100" w:hanging="202"/>
              <w:jc w:val="both"/>
              <w:rPr>
                <w:rFonts w:asciiTheme="majorEastAsia" w:eastAsiaTheme="majorEastAsia" w:hAnsiTheme="majorEastAsia"/>
                <w:color w:val="000000" w:themeColor="text1"/>
                <w:sz w:val="21"/>
                <w:szCs w:val="21"/>
              </w:rPr>
            </w:pPr>
            <w:r w:rsidRPr="00911087">
              <w:rPr>
                <w:rFonts w:asciiTheme="majorEastAsia" w:eastAsiaTheme="majorEastAsia" w:hAnsiTheme="majorEastAsia" w:hint="eastAsia"/>
                <w:color w:val="000000" w:themeColor="text1"/>
                <w:sz w:val="21"/>
                <w:szCs w:val="21"/>
              </w:rPr>
              <w:t>公募要領</w:t>
            </w:r>
            <w:r w:rsidRPr="00911087">
              <w:rPr>
                <w:rFonts w:asciiTheme="majorEastAsia" w:eastAsiaTheme="majorEastAsia" w:hAnsiTheme="majorEastAsia"/>
                <w:color w:val="000000" w:themeColor="text1"/>
                <w:sz w:val="21"/>
                <w:szCs w:val="21"/>
              </w:rPr>
              <w:t>P5</w:t>
            </w:r>
            <w:r w:rsidRPr="00911087">
              <w:rPr>
                <w:rFonts w:asciiTheme="majorEastAsia" w:eastAsiaTheme="majorEastAsia" w:hAnsiTheme="majorEastAsia" w:hint="eastAsia"/>
                <w:color w:val="000000" w:themeColor="text1"/>
                <w:sz w:val="21"/>
                <w:szCs w:val="21"/>
              </w:rPr>
              <w:t>に記載のとおり、覆土厚が50</w:t>
            </w:r>
            <w:r w:rsidRPr="00911087">
              <w:rPr>
                <w:rFonts w:asciiTheme="majorEastAsia" w:eastAsiaTheme="majorEastAsia" w:hAnsiTheme="majorEastAsia"/>
                <w:color w:val="000000" w:themeColor="text1"/>
                <w:sz w:val="21"/>
                <w:szCs w:val="21"/>
              </w:rPr>
              <w:t>cm</w:t>
            </w:r>
            <w:r w:rsidRPr="00911087">
              <w:rPr>
                <w:rFonts w:asciiTheme="majorEastAsia" w:eastAsiaTheme="majorEastAsia" w:hAnsiTheme="majorEastAsia" w:hint="eastAsia"/>
                <w:color w:val="000000" w:themeColor="text1"/>
                <w:sz w:val="21"/>
                <w:szCs w:val="21"/>
              </w:rPr>
              <w:t>未満となるような掘削等を</w:t>
            </w:r>
          </w:p>
          <w:p w14:paraId="027CA043" w14:textId="6ED8D94D" w:rsidR="00DC02B3" w:rsidRPr="00911087" w:rsidRDefault="009E69BE" w:rsidP="00911087">
            <w:pPr>
              <w:pStyle w:val="Default"/>
              <w:spacing w:line="280" w:lineRule="exact"/>
              <w:ind w:left="202" w:hangingChars="100" w:hanging="202"/>
              <w:jc w:val="both"/>
              <w:rPr>
                <w:rFonts w:asciiTheme="majorEastAsia" w:eastAsiaTheme="majorEastAsia" w:hAnsiTheme="majorEastAsia"/>
                <w:strike/>
                <w:color w:val="00B0F0"/>
                <w:sz w:val="21"/>
                <w:szCs w:val="21"/>
                <w:u w:val="single"/>
              </w:rPr>
            </w:pPr>
            <w:r w:rsidRPr="00911087">
              <w:rPr>
                <w:rFonts w:asciiTheme="majorEastAsia" w:eastAsiaTheme="majorEastAsia" w:hAnsiTheme="majorEastAsia" w:hint="eastAsia"/>
                <w:color w:val="000000" w:themeColor="text1"/>
                <w:sz w:val="21"/>
                <w:szCs w:val="21"/>
              </w:rPr>
              <w:t>行うことは</w:t>
            </w:r>
            <w:r w:rsidR="00DC02B3" w:rsidRPr="00911087">
              <w:rPr>
                <w:rFonts w:asciiTheme="majorEastAsia" w:eastAsiaTheme="majorEastAsia" w:hAnsiTheme="majorEastAsia" w:hint="eastAsia"/>
                <w:color w:val="000000" w:themeColor="text1"/>
                <w:sz w:val="21"/>
                <w:szCs w:val="21"/>
              </w:rPr>
              <w:t>でき</w:t>
            </w:r>
            <w:r w:rsidRPr="00911087">
              <w:rPr>
                <w:rFonts w:asciiTheme="majorEastAsia" w:eastAsiaTheme="majorEastAsia" w:hAnsiTheme="majorEastAsia" w:hint="eastAsia"/>
                <w:color w:val="000000" w:themeColor="text1"/>
                <w:sz w:val="21"/>
                <w:szCs w:val="21"/>
              </w:rPr>
              <w:t>ません。</w:t>
            </w:r>
          </w:p>
        </w:tc>
      </w:tr>
      <w:tr w:rsidR="00BF769D" w:rsidRPr="00B417EF" w14:paraId="30CDD7D6" w14:textId="77777777" w:rsidTr="00911087">
        <w:trPr>
          <w:trHeight w:val="54"/>
        </w:trPr>
        <w:tc>
          <w:tcPr>
            <w:tcW w:w="597" w:type="dxa"/>
            <w:vAlign w:val="center"/>
          </w:tcPr>
          <w:p w14:paraId="29C99D57" w14:textId="5C055A6B" w:rsidR="00BF769D" w:rsidRPr="00686C8B" w:rsidRDefault="00BF769D" w:rsidP="00FD256A">
            <w:pPr>
              <w:jc w:val="center"/>
              <w:rPr>
                <w:rFonts w:asciiTheme="majorEastAsia" w:eastAsiaTheme="majorEastAsia" w:hAnsiTheme="majorEastAsia"/>
              </w:rPr>
            </w:pPr>
            <w:r w:rsidRPr="00686C8B">
              <w:rPr>
                <w:rFonts w:asciiTheme="majorEastAsia" w:eastAsiaTheme="majorEastAsia" w:hAnsiTheme="majorEastAsia" w:hint="eastAsia"/>
              </w:rPr>
              <w:t>1</w:t>
            </w:r>
            <w:r w:rsidR="00CD0013">
              <w:rPr>
                <w:rFonts w:asciiTheme="majorEastAsia" w:eastAsiaTheme="majorEastAsia" w:hAnsiTheme="majorEastAsia"/>
              </w:rPr>
              <w:t>0</w:t>
            </w:r>
          </w:p>
        </w:tc>
        <w:tc>
          <w:tcPr>
            <w:tcW w:w="1701" w:type="dxa"/>
            <w:vMerge/>
          </w:tcPr>
          <w:p w14:paraId="36A5E912" w14:textId="77777777" w:rsidR="00BF769D" w:rsidRPr="00686C8B" w:rsidRDefault="00BF769D" w:rsidP="00FD256A">
            <w:pPr>
              <w:ind w:leftChars="-38" w:left="-77" w:rightChars="-16" w:right="-32"/>
              <w:jc w:val="center"/>
              <w:rPr>
                <w:rFonts w:asciiTheme="majorEastAsia" w:eastAsiaTheme="majorEastAsia" w:hAnsiTheme="majorEastAsia"/>
                <w:szCs w:val="21"/>
              </w:rPr>
            </w:pPr>
          </w:p>
        </w:tc>
        <w:tc>
          <w:tcPr>
            <w:tcW w:w="6379" w:type="dxa"/>
          </w:tcPr>
          <w:p w14:paraId="5C66F2F9" w14:textId="77777777" w:rsidR="00BF769D" w:rsidRDefault="00BF769D" w:rsidP="00FD256A">
            <w:pPr>
              <w:spacing w:line="280" w:lineRule="exact"/>
              <w:ind w:left="202" w:hangingChars="100" w:hanging="202"/>
              <w:rPr>
                <w:rFonts w:asciiTheme="majorEastAsia" w:eastAsiaTheme="majorEastAsia" w:hAnsiTheme="majorEastAsia"/>
              </w:rPr>
            </w:pPr>
            <w:r w:rsidRPr="00BF769D">
              <w:rPr>
                <w:rFonts w:asciiTheme="majorEastAsia" w:eastAsiaTheme="majorEastAsia" w:hAnsiTheme="majorEastAsia" w:hint="eastAsia"/>
              </w:rPr>
              <w:t>沈下のおそれがあるため、打設を伴わないベタ基礎施工ということ</w:t>
            </w:r>
          </w:p>
          <w:p w14:paraId="56671DF1" w14:textId="77777777" w:rsidR="007E7E50" w:rsidRDefault="007E7E50" w:rsidP="00FD256A">
            <w:pPr>
              <w:spacing w:line="280" w:lineRule="exact"/>
              <w:ind w:left="202" w:hangingChars="100" w:hanging="202"/>
              <w:rPr>
                <w:rFonts w:asciiTheme="majorEastAsia" w:eastAsiaTheme="majorEastAsia" w:hAnsiTheme="majorEastAsia"/>
              </w:rPr>
            </w:pPr>
            <w:r>
              <w:rPr>
                <w:rFonts w:asciiTheme="majorEastAsia" w:eastAsiaTheme="majorEastAsia" w:hAnsiTheme="majorEastAsia" w:hint="eastAsia"/>
              </w:rPr>
              <w:t>です</w:t>
            </w:r>
            <w:r w:rsidR="00BF769D" w:rsidRPr="00BF769D">
              <w:rPr>
                <w:rFonts w:asciiTheme="majorEastAsia" w:eastAsiaTheme="majorEastAsia" w:hAnsiTheme="majorEastAsia" w:hint="eastAsia"/>
              </w:rPr>
              <w:t>が、1～6tonレベルの設備を組み合わせた設備の建設は可能</w:t>
            </w:r>
            <w:r>
              <w:rPr>
                <w:rFonts w:asciiTheme="majorEastAsia" w:eastAsiaTheme="majorEastAsia" w:hAnsiTheme="majorEastAsia" w:hint="eastAsia"/>
              </w:rPr>
              <w:t>でし</w:t>
            </w:r>
          </w:p>
          <w:p w14:paraId="15EB1AE7" w14:textId="2407942D" w:rsidR="00BF769D" w:rsidRPr="00BB473C" w:rsidRDefault="007E7E50" w:rsidP="00FD256A">
            <w:pPr>
              <w:spacing w:line="280" w:lineRule="exact"/>
              <w:ind w:left="202" w:hangingChars="100" w:hanging="202"/>
              <w:rPr>
                <w:rFonts w:asciiTheme="majorEastAsia" w:eastAsiaTheme="majorEastAsia" w:hAnsiTheme="majorEastAsia"/>
              </w:rPr>
            </w:pPr>
            <w:r>
              <w:rPr>
                <w:rFonts w:asciiTheme="majorEastAsia" w:eastAsiaTheme="majorEastAsia" w:hAnsiTheme="majorEastAsia" w:hint="eastAsia"/>
              </w:rPr>
              <w:lastRenderedPageBreak/>
              <w:t>ょう</w:t>
            </w:r>
            <w:r w:rsidR="00BF769D" w:rsidRPr="00BF769D">
              <w:rPr>
                <w:rFonts w:asciiTheme="majorEastAsia" w:eastAsiaTheme="majorEastAsia" w:hAnsiTheme="majorEastAsia" w:hint="eastAsia"/>
              </w:rPr>
              <w:t>か</w:t>
            </w:r>
            <w:r w:rsidR="006048E9">
              <w:rPr>
                <w:rFonts w:asciiTheme="majorEastAsia" w:eastAsiaTheme="majorEastAsia" w:hAnsiTheme="majorEastAsia" w:hint="eastAsia"/>
              </w:rPr>
              <w:t>。</w:t>
            </w:r>
          </w:p>
        </w:tc>
        <w:tc>
          <w:tcPr>
            <w:tcW w:w="6633" w:type="dxa"/>
            <w:vAlign w:val="center"/>
          </w:tcPr>
          <w:p w14:paraId="37D42023" w14:textId="77777777" w:rsidR="00980E93" w:rsidRDefault="00BE0C9F" w:rsidP="00911087">
            <w:pPr>
              <w:pStyle w:val="Default"/>
              <w:spacing w:line="280" w:lineRule="exact"/>
              <w:ind w:left="202" w:hangingChars="100" w:hanging="202"/>
              <w:jc w:val="both"/>
              <w:rPr>
                <w:rFonts w:asciiTheme="majorEastAsia" w:eastAsiaTheme="majorEastAsia" w:hAnsiTheme="majorEastAsia"/>
                <w:color w:val="000000" w:themeColor="text1"/>
                <w:sz w:val="21"/>
                <w:szCs w:val="21"/>
              </w:rPr>
            </w:pPr>
            <w:r w:rsidRPr="00911087">
              <w:rPr>
                <w:rFonts w:asciiTheme="majorEastAsia" w:eastAsiaTheme="majorEastAsia" w:hAnsiTheme="majorEastAsia" w:hint="eastAsia"/>
                <w:color w:val="000000" w:themeColor="text1"/>
                <w:sz w:val="21"/>
                <w:szCs w:val="21"/>
              </w:rPr>
              <w:lastRenderedPageBreak/>
              <w:t>公募要領P</w:t>
            </w:r>
            <w:r w:rsidRPr="00911087">
              <w:rPr>
                <w:rFonts w:asciiTheme="majorEastAsia" w:eastAsiaTheme="majorEastAsia" w:hAnsiTheme="majorEastAsia"/>
                <w:color w:val="000000" w:themeColor="text1"/>
                <w:sz w:val="21"/>
                <w:szCs w:val="21"/>
              </w:rPr>
              <w:t>5</w:t>
            </w:r>
            <w:r w:rsidRPr="00911087">
              <w:rPr>
                <w:rFonts w:asciiTheme="majorEastAsia" w:eastAsiaTheme="majorEastAsia" w:hAnsiTheme="majorEastAsia" w:hint="eastAsia"/>
                <w:color w:val="000000" w:themeColor="text1"/>
                <w:sz w:val="21"/>
                <w:szCs w:val="21"/>
              </w:rPr>
              <w:t>に記載のとおりです。</w:t>
            </w:r>
            <w:r w:rsidR="006048E9" w:rsidRPr="006048E9">
              <w:rPr>
                <w:rFonts w:asciiTheme="majorEastAsia" w:eastAsiaTheme="majorEastAsia" w:hAnsiTheme="majorEastAsia" w:hint="eastAsia"/>
                <w:color w:val="000000" w:themeColor="text1"/>
                <w:sz w:val="21"/>
                <w:szCs w:val="21"/>
              </w:rPr>
              <w:t>盛土や施設の設置等による増加荷重</w:t>
            </w:r>
          </w:p>
          <w:p w14:paraId="7773CEB4" w14:textId="3A0A4A60" w:rsidR="000D337A" w:rsidRPr="00911087" w:rsidRDefault="006048E9" w:rsidP="00911087">
            <w:pPr>
              <w:pStyle w:val="Default"/>
              <w:spacing w:line="280" w:lineRule="exact"/>
              <w:ind w:left="202" w:hangingChars="100" w:hanging="202"/>
              <w:jc w:val="both"/>
              <w:rPr>
                <w:rFonts w:asciiTheme="majorEastAsia" w:eastAsiaTheme="majorEastAsia" w:hAnsiTheme="majorEastAsia"/>
                <w:color w:val="00B0F0"/>
                <w:sz w:val="21"/>
                <w:szCs w:val="21"/>
              </w:rPr>
            </w:pPr>
            <w:r w:rsidRPr="006048E9">
              <w:rPr>
                <w:rFonts w:asciiTheme="majorEastAsia" w:eastAsiaTheme="majorEastAsia" w:hAnsiTheme="majorEastAsia" w:hint="eastAsia"/>
                <w:color w:val="000000" w:themeColor="text1"/>
                <w:sz w:val="21"/>
                <w:szCs w:val="21"/>
              </w:rPr>
              <w:t>は、概ね 20kN/㎡以下としてください。</w:t>
            </w:r>
          </w:p>
        </w:tc>
      </w:tr>
      <w:tr w:rsidR="00BF769D" w:rsidRPr="00B417EF" w14:paraId="043A5BCE" w14:textId="77777777" w:rsidTr="00911087">
        <w:trPr>
          <w:trHeight w:val="54"/>
        </w:trPr>
        <w:tc>
          <w:tcPr>
            <w:tcW w:w="597" w:type="dxa"/>
            <w:vAlign w:val="center"/>
          </w:tcPr>
          <w:p w14:paraId="63DDFDBD" w14:textId="199B277D" w:rsidR="00BF769D" w:rsidRPr="00686C8B" w:rsidRDefault="00BF769D" w:rsidP="00FD256A">
            <w:pPr>
              <w:jc w:val="center"/>
              <w:rPr>
                <w:rFonts w:asciiTheme="majorEastAsia" w:eastAsiaTheme="majorEastAsia" w:hAnsiTheme="majorEastAsia"/>
              </w:rPr>
            </w:pPr>
            <w:r w:rsidRPr="00686C8B">
              <w:rPr>
                <w:rFonts w:asciiTheme="majorEastAsia" w:eastAsiaTheme="majorEastAsia" w:hAnsiTheme="majorEastAsia" w:hint="eastAsia"/>
              </w:rPr>
              <w:t>1</w:t>
            </w:r>
            <w:r w:rsidR="00CD0013">
              <w:rPr>
                <w:rFonts w:asciiTheme="majorEastAsia" w:eastAsiaTheme="majorEastAsia" w:hAnsiTheme="majorEastAsia"/>
              </w:rPr>
              <w:t>1</w:t>
            </w:r>
          </w:p>
        </w:tc>
        <w:tc>
          <w:tcPr>
            <w:tcW w:w="1701" w:type="dxa"/>
            <w:vMerge/>
          </w:tcPr>
          <w:p w14:paraId="565C230F" w14:textId="77777777" w:rsidR="00BF769D" w:rsidRPr="00686C8B" w:rsidRDefault="00BF769D" w:rsidP="00FD256A">
            <w:pPr>
              <w:ind w:leftChars="-38" w:left="-77" w:rightChars="-16" w:right="-32"/>
              <w:jc w:val="center"/>
              <w:rPr>
                <w:rFonts w:asciiTheme="majorEastAsia" w:eastAsiaTheme="majorEastAsia" w:hAnsiTheme="majorEastAsia"/>
                <w:szCs w:val="21"/>
              </w:rPr>
            </w:pPr>
          </w:p>
        </w:tc>
        <w:tc>
          <w:tcPr>
            <w:tcW w:w="6379" w:type="dxa"/>
            <w:vAlign w:val="center"/>
          </w:tcPr>
          <w:p w14:paraId="7E160EDD" w14:textId="77777777" w:rsidR="00B25D6C" w:rsidRDefault="00BF769D" w:rsidP="00FD256A">
            <w:pPr>
              <w:spacing w:line="280" w:lineRule="exact"/>
              <w:ind w:left="202" w:hangingChars="100" w:hanging="202"/>
              <w:rPr>
                <w:rFonts w:asciiTheme="majorEastAsia" w:eastAsiaTheme="majorEastAsia" w:hAnsiTheme="majorEastAsia"/>
              </w:rPr>
            </w:pPr>
            <w:r w:rsidRPr="00BF769D">
              <w:rPr>
                <w:rFonts w:asciiTheme="majorEastAsia" w:eastAsiaTheme="majorEastAsia" w:hAnsiTheme="majorEastAsia" w:hint="eastAsia"/>
              </w:rPr>
              <w:t>Fポンドの地盤沈下について、今後、敷地内に立地される建物への</w:t>
            </w:r>
          </w:p>
          <w:p w14:paraId="27B9E9C4" w14:textId="0C0FBBC4" w:rsidR="00BF769D" w:rsidRPr="00BB473C" w:rsidRDefault="00BF769D" w:rsidP="00FD256A">
            <w:pPr>
              <w:spacing w:line="280" w:lineRule="exact"/>
              <w:ind w:left="202" w:hangingChars="100" w:hanging="202"/>
              <w:rPr>
                <w:rFonts w:asciiTheme="majorEastAsia" w:eastAsiaTheme="majorEastAsia" w:hAnsiTheme="majorEastAsia"/>
              </w:rPr>
            </w:pPr>
            <w:r w:rsidRPr="00911087">
              <w:rPr>
                <w:rFonts w:asciiTheme="majorEastAsia" w:eastAsiaTheme="majorEastAsia" w:hAnsiTheme="majorEastAsia" w:hint="eastAsia"/>
              </w:rPr>
              <w:t>影響はどれくらいあ</w:t>
            </w:r>
            <w:r w:rsidRPr="00BF769D">
              <w:rPr>
                <w:rFonts w:asciiTheme="majorEastAsia" w:eastAsiaTheme="majorEastAsia" w:hAnsiTheme="majorEastAsia" w:hint="eastAsia"/>
              </w:rPr>
              <w:t>るでしょうか。</w:t>
            </w:r>
          </w:p>
        </w:tc>
        <w:tc>
          <w:tcPr>
            <w:tcW w:w="6633" w:type="dxa"/>
            <w:vAlign w:val="center"/>
          </w:tcPr>
          <w:p w14:paraId="67596C19" w14:textId="4401E267" w:rsidR="003D6076" w:rsidRPr="00911087" w:rsidRDefault="00C812B2" w:rsidP="00FD256A">
            <w:pPr>
              <w:pStyle w:val="Default"/>
              <w:spacing w:line="280" w:lineRule="exact"/>
              <w:ind w:left="202" w:hangingChars="100" w:hanging="202"/>
              <w:jc w:val="both"/>
              <w:rPr>
                <w:rFonts w:asciiTheme="majorEastAsia" w:eastAsiaTheme="majorEastAsia" w:hAnsiTheme="majorEastAsia"/>
                <w:color w:val="000000" w:themeColor="text1"/>
                <w:sz w:val="21"/>
                <w:szCs w:val="21"/>
              </w:rPr>
            </w:pPr>
            <w:r w:rsidRPr="00911087">
              <w:rPr>
                <w:rFonts w:asciiTheme="majorEastAsia" w:eastAsiaTheme="majorEastAsia" w:hAnsiTheme="majorEastAsia" w:hint="eastAsia"/>
                <w:color w:val="000000" w:themeColor="text1"/>
                <w:sz w:val="21"/>
                <w:szCs w:val="21"/>
              </w:rPr>
              <w:t>公募要領P</w:t>
            </w:r>
            <w:r w:rsidRPr="00911087">
              <w:rPr>
                <w:rFonts w:asciiTheme="majorEastAsia" w:eastAsiaTheme="majorEastAsia" w:hAnsiTheme="majorEastAsia"/>
                <w:color w:val="000000" w:themeColor="text1"/>
                <w:sz w:val="21"/>
                <w:szCs w:val="21"/>
              </w:rPr>
              <w:t>6</w:t>
            </w:r>
            <w:r w:rsidRPr="00911087">
              <w:rPr>
                <w:rFonts w:asciiTheme="majorEastAsia" w:eastAsiaTheme="majorEastAsia" w:hAnsiTheme="majorEastAsia" w:hint="eastAsia"/>
                <w:color w:val="000000" w:themeColor="text1"/>
                <w:sz w:val="21"/>
                <w:szCs w:val="21"/>
              </w:rPr>
              <w:t>に記載のとおり</w:t>
            </w:r>
            <w:r w:rsidR="00BE0C9F" w:rsidRPr="00911087">
              <w:rPr>
                <w:rFonts w:asciiTheme="majorEastAsia" w:eastAsiaTheme="majorEastAsia" w:hAnsiTheme="majorEastAsia" w:hint="eastAsia"/>
                <w:color w:val="000000" w:themeColor="text1"/>
                <w:sz w:val="21"/>
                <w:szCs w:val="21"/>
              </w:rPr>
              <w:t>です。</w:t>
            </w:r>
            <w:r w:rsidRPr="00911087">
              <w:rPr>
                <w:rFonts w:asciiTheme="majorEastAsia" w:eastAsiaTheme="majorEastAsia" w:hAnsiTheme="majorEastAsia" w:hint="eastAsia"/>
                <w:color w:val="000000" w:themeColor="text1"/>
                <w:sz w:val="21"/>
                <w:szCs w:val="21"/>
              </w:rPr>
              <w:t>公募用地は産業廃棄物最終処分場の</w:t>
            </w:r>
          </w:p>
          <w:p w14:paraId="27039907" w14:textId="77777777" w:rsidR="003D6076" w:rsidRPr="00911087" w:rsidRDefault="00C812B2" w:rsidP="00FD256A">
            <w:pPr>
              <w:pStyle w:val="Default"/>
              <w:spacing w:line="280" w:lineRule="exact"/>
              <w:ind w:left="202" w:hangingChars="100" w:hanging="202"/>
              <w:jc w:val="both"/>
              <w:rPr>
                <w:rFonts w:asciiTheme="majorEastAsia" w:eastAsiaTheme="majorEastAsia" w:hAnsiTheme="majorEastAsia"/>
                <w:color w:val="000000" w:themeColor="text1"/>
                <w:sz w:val="21"/>
                <w:szCs w:val="21"/>
              </w:rPr>
            </w:pPr>
            <w:r w:rsidRPr="00911087">
              <w:rPr>
                <w:rFonts w:asciiTheme="majorEastAsia" w:eastAsiaTheme="majorEastAsia" w:hAnsiTheme="majorEastAsia" w:hint="eastAsia"/>
                <w:color w:val="000000" w:themeColor="text1"/>
                <w:sz w:val="21"/>
                <w:szCs w:val="21"/>
              </w:rPr>
              <w:t>跡地であり、設置する施設の規模や構造によっては沈下のおそれがあり</w:t>
            </w:r>
          </w:p>
          <w:p w14:paraId="2249CC96" w14:textId="0911A4FA" w:rsidR="00BE0C9F" w:rsidRPr="00911087" w:rsidRDefault="00C812B2" w:rsidP="00911087">
            <w:pPr>
              <w:pStyle w:val="Default"/>
              <w:spacing w:line="280" w:lineRule="exact"/>
              <w:ind w:left="202" w:hangingChars="100" w:hanging="202"/>
              <w:jc w:val="both"/>
              <w:rPr>
                <w:rFonts w:asciiTheme="majorEastAsia" w:eastAsiaTheme="majorEastAsia" w:hAnsiTheme="majorEastAsia"/>
                <w:color w:val="00B0F0"/>
                <w:sz w:val="21"/>
                <w:szCs w:val="21"/>
                <w:u w:val="single"/>
              </w:rPr>
            </w:pPr>
            <w:r w:rsidRPr="00911087">
              <w:rPr>
                <w:rFonts w:asciiTheme="majorEastAsia" w:eastAsiaTheme="majorEastAsia" w:hAnsiTheme="majorEastAsia" w:hint="eastAsia"/>
                <w:color w:val="000000" w:themeColor="text1"/>
                <w:sz w:val="21"/>
                <w:szCs w:val="21"/>
              </w:rPr>
              <w:t>ます。</w:t>
            </w:r>
          </w:p>
        </w:tc>
      </w:tr>
      <w:tr w:rsidR="00656EEB" w:rsidRPr="00B417EF" w14:paraId="2346C355" w14:textId="77777777" w:rsidTr="00911087">
        <w:trPr>
          <w:trHeight w:val="54"/>
        </w:trPr>
        <w:tc>
          <w:tcPr>
            <w:tcW w:w="597" w:type="dxa"/>
            <w:vAlign w:val="center"/>
          </w:tcPr>
          <w:p w14:paraId="4DE0A1FC" w14:textId="603F82FD" w:rsidR="00656EEB" w:rsidRPr="00686C8B" w:rsidRDefault="00656EEB" w:rsidP="00FD256A">
            <w:pPr>
              <w:jc w:val="center"/>
              <w:rPr>
                <w:rFonts w:asciiTheme="majorEastAsia" w:eastAsiaTheme="majorEastAsia" w:hAnsiTheme="majorEastAsia"/>
              </w:rPr>
            </w:pPr>
            <w:r w:rsidRPr="00686C8B">
              <w:rPr>
                <w:rFonts w:asciiTheme="majorEastAsia" w:eastAsiaTheme="majorEastAsia" w:hAnsiTheme="majorEastAsia" w:hint="eastAsia"/>
              </w:rPr>
              <w:t>1</w:t>
            </w:r>
            <w:r w:rsidR="00CD0013">
              <w:rPr>
                <w:rFonts w:asciiTheme="majorEastAsia" w:eastAsiaTheme="majorEastAsia" w:hAnsiTheme="majorEastAsia"/>
              </w:rPr>
              <w:t>2</w:t>
            </w:r>
          </w:p>
        </w:tc>
        <w:tc>
          <w:tcPr>
            <w:tcW w:w="1701" w:type="dxa"/>
            <w:vAlign w:val="center"/>
          </w:tcPr>
          <w:p w14:paraId="1F603904" w14:textId="267CD46A" w:rsidR="00B63511" w:rsidRPr="0033527E" w:rsidRDefault="00911087" w:rsidP="00B63511">
            <w:pPr>
              <w:ind w:leftChars="-38" w:left="-77" w:rightChars="-16" w:right="-32"/>
              <w:jc w:val="center"/>
              <w:rPr>
                <w:rFonts w:asciiTheme="majorEastAsia" w:eastAsiaTheme="majorEastAsia" w:hAnsiTheme="majorEastAsia"/>
                <w:szCs w:val="21"/>
              </w:rPr>
            </w:pPr>
            <w:r>
              <w:rPr>
                <w:rFonts w:asciiTheme="majorEastAsia" w:eastAsiaTheme="majorEastAsia" w:hAnsiTheme="majorEastAsia" w:hint="eastAsia"/>
                <w:szCs w:val="21"/>
              </w:rPr>
              <w:t>公募</w:t>
            </w:r>
            <w:r w:rsidR="00B63511" w:rsidRPr="0033527E">
              <w:rPr>
                <w:rFonts w:asciiTheme="majorEastAsia" w:eastAsiaTheme="majorEastAsia" w:hAnsiTheme="majorEastAsia" w:hint="eastAsia"/>
                <w:szCs w:val="21"/>
              </w:rPr>
              <w:t>要領</w:t>
            </w:r>
          </w:p>
          <w:p w14:paraId="3DB32A92" w14:textId="15E9349A" w:rsidR="00656EEB" w:rsidRPr="00686C8B" w:rsidRDefault="00B63511" w:rsidP="00B63511">
            <w:pPr>
              <w:ind w:leftChars="-38" w:left="-77" w:rightChars="-16" w:right="-32"/>
              <w:jc w:val="center"/>
              <w:rPr>
                <w:rFonts w:asciiTheme="majorEastAsia" w:eastAsiaTheme="majorEastAsia" w:hAnsiTheme="majorEastAsia"/>
                <w:szCs w:val="21"/>
              </w:rPr>
            </w:pPr>
            <w:r w:rsidRPr="0033527E">
              <w:rPr>
                <w:rFonts w:asciiTheme="majorEastAsia" w:eastAsiaTheme="majorEastAsia" w:hAnsiTheme="majorEastAsia" w:hint="eastAsia"/>
                <w:szCs w:val="21"/>
              </w:rPr>
              <w:t>P</w:t>
            </w:r>
            <w:r>
              <w:rPr>
                <w:rFonts w:asciiTheme="majorEastAsia" w:eastAsiaTheme="majorEastAsia" w:hAnsiTheme="majorEastAsia"/>
                <w:szCs w:val="21"/>
              </w:rPr>
              <w:t>8</w:t>
            </w:r>
            <w:r w:rsidR="006048E9">
              <w:rPr>
                <w:rFonts w:asciiTheme="majorEastAsia" w:eastAsiaTheme="majorEastAsia" w:hAnsiTheme="majorEastAsia"/>
                <w:szCs w:val="21"/>
              </w:rPr>
              <w:t>.3</w:t>
            </w:r>
            <w:r w:rsidRPr="0033527E">
              <w:rPr>
                <w:rFonts w:asciiTheme="majorEastAsia" w:eastAsiaTheme="majorEastAsia" w:hAnsiTheme="majorEastAsia" w:hint="eastAsia"/>
                <w:szCs w:val="21"/>
              </w:rPr>
              <w:t>(3)</w:t>
            </w:r>
          </w:p>
        </w:tc>
        <w:tc>
          <w:tcPr>
            <w:tcW w:w="6379" w:type="dxa"/>
            <w:vAlign w:val="center"/>
          </w:tcPr>
          <w:p w14:paraId="534D182F" w14:textId="77777777" w:rsidR="000232D9" w:rsidRDefault="00B63511" w:rsidP="000232D9">
            <w:pPr>
              <w:spacing w:line="280" w:lineRule="exact"/>
              <w:ind w:left="202" w:hangingChars="100" w:hanging="202"/>
              <w:rPr>
                <w:rFonts w:asciiTheme="majorEastAsia" w:eastAsiaTheme="majorEastAsia" w:hAnsiTheme="majorEastAsia"/>
              </w:rPr>
            </w:pPr>
            <w:r w:rsidRPr="00B63511">
              <w:rPr>
                <w:rFonts w:asciiTheme="majorEastAsia" w:eastAsiaTheme="majorEastAsia" w:hAnsiTheme="majorEastAsia" w:hint="eastAsia"/>
              </w:rPr>
              <w:t>Aポンド東側の泊地について、</w:t>
            </w:r>
            <w:r w:rsidR="000232D9">
              <w:rPr>
                <w:rFonts w:asciiTheme="majorEastAsia" w:eastAsiaTheme="majorEastAsia" w:hAnsiTheme="majorEastAsia" w:hint="eastAsia"/>
              </w:rPr>
              <w:t>応募</w:t>
            </w:r>
            <w:r w:rsidRPr="00B63511">
              <w:rPr>
                <w:rFonts w:asciiTheme="majorEastAsia" w:eastAsiaTheme="majorEastAsia" w:hAnsiTheme="majorEastAsia" w:hint="eastAsia"/>
              </w:rPr>
              <w:t>事業に関係する船舶の離発着で利</w:t>
            </w:r>
          </w:p>
          <w:p w14:paraId="1D74FDB4" w14:textId="6FE8DC01" w:rsidR="00656EEB" w:rsidRPr="00BB473C" w:rsidRDefault="00B63511" w:rsidP="000232D9">
            <w:pPr>
              <w:spacing w:line="280" w:lineRule="exact"/>
              <w:ind w:left="202" w:hangingChars="100" w:hanging="202"/>
              <w:rPr>
                <w:rFonts w:asciiTheme="majorEastAsia" w:eastAsiaTheme="majorEastAsia" w:hAnsiTheme="majorEastAsia"/>
              </w:rPr>
            </w:pPr>
            <w:r w:rsidRPr="00B63511">
              <w:rPr>
                <w:rFonts w:asciiTheme="majorEastAsia" w:eastAsiaTheme="majorEastAsia" w:hAnsiTheme="majorEastAsia" w:hint="eastAsia"/>
              </w:rPr>
              <w:t>用することは可能でしょうか。</w:t>
            </w:r>
          </w:p>
        </w:tc>
        <w:tc>
          <w:tcPr>
            <w:tcW w:w="6633" w:type="dxa"/>
            <w:vAlign w:val="center"/>
          </w:tcPr>
          <w:p w14:paraId="2C35B3FD" w14:textId="0162C158" w:rsidR="0075293E" w:rsidRPr="00911087" w:rsidRDefault="00BE0C9F" w:rsidP="00911087">
            <w:pPr>
              <w:pStyle w:val="Default"/>
              <w:spacing w:line="280" w:lineRule="exact"/>
              <w:ind w:left="202" w:hangingChars="100" w:hanging="202"/>
              <w:jc w:val="both"/>
              <w:rPr>
                <w:rFonts w:asciiTheme="majorEastAsia" w:eastAsiaTheme="majorEastAsia" w:hAnsiTheme="majorEastAsia"/>
                <w:color w:val="00B0F0"/>
                <w:sz w:val="21"/>
                <w:szCs w:val="21"/>
              </w:rPr>
            </w:pPr>
            <w:r w:rsidRPr="00911087">
              <w:rPr>
                <w:rFonts w:asciiTheme="majorEastAsia" w:eastAsiaTheme="majorEastAsia" w:hAnsiTheme="majorEastAsia" w:hint="eastAsia"/>
                <w:color w:val="000000" w:themeColor="text1"/>
                <w:sz w:val="21"/>
                <w:szCs w:val="21"/>
              </w:rPr>
              <w:t>当該泊地は利用できません。</w:t>
            </w:r>
          </w:p>
        </w:tc>
      </w:tr>
      <w:tr w:rsidR="00656EEB" w:rsidRPr="00B417EF" w14:paraId="6E4B9CCC" w14:textId="77777777" w:rsidTr="00911087">
        <w:trPr>
          <w:trHeight w:val="54"/>
        </w:trPr>
        <w:tc>
          <w:tcPr>
            <w:tcW w:w="597" w:type="dxa"/>
            <w:vAlign w:val="center"/>
          </w:tcPr>
          <w:p w14:paraId="6CC06639" w14:textId="79AB31AD" w:rsidR="00656EEB" w:rsidRPr="00686C8B" w:rsidRDefault="00656EEB" w:rsidP="00FD256A">
            <w:pPr>
              <w:jc w:val="center"/>
              <w:rPr>
                <w:rFonts w:asciiTheme="majorEastAsia" w:eastAsiaTheme="majorEastAsia" w:hAnsiTheme="majorEastAsia"/>
              </w:rPr>
            </w:pPr>
            <w:r w:rsidRPr="00686C8B">
              <w:rPr>
                <w:rFonts w:asciiTheme="majorEastAsia" w:eastAsiaTheme="majorEastAsia" w:hAnsiTheme="majorEastAsia" w:hint="eastAsia"/>
              </w:rPr>
              <w:t>1</w:t>
            </w:r>
            <w:r w:rsidR="00CD0013">
              <w:rPr>
                <w:rFonts w:asciiTheme="majorEastAsia" w:eastAsiaTheme="majorEastAsia" w:hAnsiTheme="majorEastAsia"/>
              </w:rPr>
              <w:t>3</w:t>
            </w:r>
          </w:p>
        </w:tc>
        <w:tc>
          <w:tcPr>
            <w:tcW w:w="1701" w:type="dxa"/>
            <w:vAlign w:val="center"/>
          </w:tcPr>
          <w:p w14:paraId="7BB48FF1" w14:textId="031874C5" w:rsidR="00F21735" w:rsidRPr="00F21735" w:rsidRDefault="00911087" w:rsidP="00F21735">
            <w:pPr>
              <w:ind w:leftChars="-38" w:left="-77" w:rightChars="-16" w:right="-32"/>
              <w:jc w:val="center"/>
              <w:rPr>
                <w:rFonts w:asciiTheme="majorEastAsia" w:eastAsiaTheme="majorEastAsia" w:hAnsiTheme="majorEastAsia"/>
                <w:szCs w:val="21"/>
              </w:rPr>
            </w:pPr>
            <w:r>
              <w:rPr>
                <w:rFonts w:asciiTheme="majorEastAsia" w:eastAsiaTheme="majorEastAsia" w:hAnsiTheme="majorEastAsia" w:hint="eastAsia"/>
                <w:szCs w:val="21"/>
              </w:rPr>
              <w:t>公募</w:t>
            </w:r>
            <w:r w:rsidR="00F21735" w:rsidRPr="00F21735">
              <w:rPr>
                <w:rFonts w:asciiTheme="majorEastAsia" w:eastAsiaTheme="majorEastAsia" w:hAnsiTheme="majorEastAsia" w:hint="eastAsia"/>
                <w:szCs w:val="21"/>
              </w:rPr>
              <w:t>要領</w:t>
            </w:r>
          </w:p>
          <w:p w14:paraId="2C1E8A73" w14:textId="60E3D162" w:rsidR="00656EEB" w:rsidRPr="00686C8B" w:rsidRDefault="00F21735" w:rsidP="00F21735">
            <w:pPr>
              <w:ind w:leftChars="-38" w:left="-77" w:rightChars="-16" w:right="-32"/>
              <w:jc w:val="center"/>
              <w:rPr>
                <w:rFonts w:asciiTheme="majorEastAsia" w:eastAsiaTheme="majorEastAsia" w:hAnsiTheme="majorEastAsia"/>
                <w:szCs w:val="21"/>
              </w:rPr>
            </w:pPr>
            <w:r w:rsidRPr="00F21735">
              <w:rPr>
                <w:rFonts w:asciiTheme="majorEastAsia" w:eastAsiaTheme="majorEastAsia" w:hAnsiTheme="majorEastAsia" w:hint="eastAsia"/>
                <w:szCs w:val="21"/>
              </w:rPr>
              <w:t>P</w:t>
            </w:r>
            <w:r>
              <w:rPr>
                <w:rFonts w:asciiTheme="majorEastAsia" w:eastAsiaTheme="majorEastAsia" w:hAnsiTheme="majorEastAsia"/>
                <w:szCs w:val="21"/>
              </w:rPr>
              <w:t>1</w:t>
            </w:r>
            <w:r w:rsidR="00761F48">
              <w:rPr>
                <w:rFonts w:asciiTheme="majorEastAsia" w:eastAsiaTheme="majorEastAsia" w:hAnsiTheme="majorEastAsia"/>
                <w:szCs w:val="21"/>
              </w:rPr>
              <w:t>2</w:t>
            </w:r>
            <w:r w:rsidRPr="00F21735">
              <w:rPr>
                <w:rFonts w:asciiTheme="majorEastAsia" w:eastAsiaTheme="majorEastAsia" w:hAnsiTheme="majorEastAsia" w:hint="eastAsia"/>
                <w:szCs w:val="21"/>
              </w:rPr>
              <w:t>.</w:t>
            </w:r>
            <w:r w:rsidR="00761F48">
              <w:rPr>
                <w:rFonts w:asciiTheme="majorEastAsia" w:eastAsiaTheme="majorEastAsia" w:hAnsiTheme="majorEastAsia"/>
                <w:szCs w:val="21"/>
              </w:rPr>
              <w:t>4</w:t>
            </w:r>
            <w:r w:rsidRPr="00F21735">
              <w:rPr>
                <w:rFonts w:asciiTheme="majorEastAsia" w:eastAsiaTheme="majorEastAsia" w:hAnsiTheme="majorEastAsia" w:hint="eastAsia"/>
                <w:szCs w:val="21"/>
              </w:rPr>
              <w:t>(</w:t>
            </w:r>
            <w:r w:rsidR="00761F48">
              <w:rPr>
                <w:rFonts w:asciiTheme="majorEastAsia" w:eastAsiaTheme="majorEastAsia" w:hAnsiTheme="majorEastAsia"/>
                <w:szCs w:val="21"/>
              </w:rPr>
              <w:t>2</w:t>
            </w:r>
            <w:r w:rsidRPr="00F21735">
              <w:rPr>
                <w:rFonts w:asciiTheme="majorEastAsia" w:eastAsiaTheme="majorEastAsia" w:hAnsiTheme="majorEastAsia" w:hint="eastAsia"/>
                <w:szCs w:val="21"/>
              </w:rPr>
              <w:t>)</w:t>
            </w:r>
          </w:p>
        </w:tc>
        <w:tc>
          <w:tcPr>
            <w:tcW w:w="6379" w:type="dxa"/>
            <w:vAlign w:val="center"/>
          </w:tcPr>
          <w:p w14:paraId="10D3B440" w14:textId="77777777" w:rsidR="00B63511" w:rsidRDefault="00B63511" w:rsidP="00FD256A">
            <w:pPr>
              <w:spacing w:line="280" w:lineRule="exact"/>
              <w:ind w:left="202" w:hangingChars="100" w:hanging="202"/>
              <w:rPr>
                <w:rFonts w:asciiTheme="majorEastAsia" w:eastAsiaTheme="majorEastAsia" w:hAnsiTheme="majorEastAsia"/>
              </w:rPr>
            </w:pPr>
            <w:r w:rsidRPr="00B63511">
              <w:rPr>
                <w:rFonts w:asciiTheme="majorEastAsia" w:eastAsiaTheme="majorEastAsia" w:hAnsiTheme="majorEastAsia" w:hint="eastAsia"/>
              </w:rPr>
              <w:t>貸付料・隣接複数区画応募の優位性に関する選定基準について、当該</w:t>
            </w:r>
          </w:p>
          <w:p w14:paraId="7A7A13D9" w14:textId="51CC5704" w:rsidR="007E7E50" w:rsidRDefault="00B63511" w:rsidP="00FD256A">
            <w:pPr>
              <w:spacing w:line="280" w:lineRule="exact"/>
              <w:ind w:left="202" w:hangingChars="100" w:hanging="202"/>
              <w:rPr>
                <w:rFonts w:asciiTheme="majorEastAsia" w:eastAsiaTheme="majorEastAsia" w:hAnsiTheme="majorEastAsia"/>
              </w:rPr>
            </w:pPr>
            <w:r w:rsidRPr="00B63511">
              <w:rPr>
                <w:rFonts w:asciiTheme="majorEastAsia" w:eastAsiaTheme="majorEastAsia" w:hAnsiTheme="majorEastAsia" w:hint="eastAsia"/>
              </w:rPr>
              <w:t>評価は応募者間での相対評価による点数付になる</w:t>
            </w:r>
            <w:r w:rsidR="007E7E50">
              <w:rPr>
                <w:rFonts w:asciiTheme="majorEastAsia" w:eastAsiaTheme="majorEastAsia" w:hAnsiTheme="majorEastAsia" w:hint="eastAsia"/>
              </w:rPr>
              <w:t>でしょう</w:t>
            </w:r>
            <w:r w:rsidRPr="00B63511">
              <w:rPr>
                <w:rFonts w:asciiTheme="majorEastAsia" w:eastAsiaTheme="majorEastAsia" w:hAnsiTheme="majorEastAsia" w:hint="eastAsia"/>
              </w:rPr>
              <w:t>か</w:t>
            </w:r>
            <w:r w:rsidR="006048E9">
              <w:rPr>
                <w:rFonts w:asciiTheme="majorEastAsia" w:eastAsiaTheme="majorEastAsia" w:hAnsiTheme="majorEastAsia" w:hint="eastAsia"/>
              </w:rPr>
              <w:t>。</w:t>
            </w:r>
            <w:r w:rsidRPr="00B63511">
              <w:rPr>
                <w:rFonts w:asciiTheme="majorEastAsia" w:eastAsiaTheme="majorEastAsia" w:hAnsiTheme="majorEastAsia" w:hint="eastAsia"/>
              </w:rPr>
              <w:t>ある</w:t>
            </w:r>
          </w:p>
          <w:p w14:paraId="2AB22D6E" w14:textId="27331809" w:rsidR="00656EEB" w:rsidRPr="00BB473C" w:rsidRDefault="00B63511" w:rsidP="007E7E50">
            <w:pPr>
              <w:spacing w:line="280" w:lineRule="exact"/>
              <w:ind w:left="202" w:hangingChars="100" w:hanging="202"/>
              <w:rPr>
                <w:rFonts w:asciiTheme="majorEastAsia" w:eastAsiaTheme="majorEastAsia" w:hAnsiTheme="majorEastAsia"/>
              </w:rPr>
            </w:pPr>
            <w:r w:rsidRPr="00B63511">
              <w:rPr>
                <w:rFonts w:asciiTheme="majorEastAsia" w:eastAsiaTheme="majorEastAsia" w:hAnsiTheme="majorEastAsia" w:hint="eastAsia"/>
              </w:rPr>
              <w:t>いは、</w:t>
            </w:r>
            <w:r w:rsidR="0008240A">
              <w:rPr>
                <w:rFonts w:asciiTheme="majorEastAsia" w:eastAsiaTheme="majorEastAsia" w:hAnsiTheme="majorEastAsia" w:hint="eastAsia"/>
              </w:rPr>
              <w:t>応募</w:t>
            </w:r>
            <w:r w:rsidRPr="00B63511">
              <w:rPr>
                <w:rFonts w:asciiTheme="majorEastAsia" w:eastAsiaTheme="majorEastAsia" w:hAnsiTheme="majorEastAsia" w:hint="eastAsia"/>
              </w:rPr>
              <w:t>金額自体に基づいた絶対評価によるもの</w:t>
            </w:r>
            <w:r w:rsidR="007E7E50">
              <w:rPr>
                <w:rFonts w:asciiTheme="majorEastAsia" w:eastAsiaTheme="majorEastAsia" w:hAnsiTheme="majorEastAsia" w:hint="eastAsia"/>
              </w:rPr>
              <w:t>でしょう</w:t>
            </w:r>
            <w:r w:rsidRPr="00B63511">
              <w:rPr>
                <w:rFonts w:asciiTheme="majorEastAsia" w:eastAsiaTheme="majorEastAsia" w:hAnsiTheme="majorEastAsia" w:hint="eastAsia"/>
              </w:rPr>
              <w:t>か</w:t>
            </w:r>
            <w:r w:rsidR="006048E9">
              <w:rPr>
                <w:rFonts w:asciiTheme="majorEastAsia" w:eastAsiaTheme="majorEastAsia" w:hAnsiTheme="majorEastAsia" w:hint="eastAsia"/>
              </w:rPr>
              <w:t>。</w:t>
            </w:r>
          </w:p>
        </w:tc>
        <w:tc>
          <w:tcPr>
            <w:tcW w:w="6633" w:type="dxa"/>
            <w:vAlign w:val="center"/>
          </w:tcPr>
          <w:p w14:paraId="10858BA9" w14:textId="039BBCD2" w:rsidR="00656EEB" w:rsidRPr="00911087" w:rsidRDefault="00630F59" w:rsidP="00911087">
            <w:pPr>
              <w:pStyle w:val="Default"/>
              <w:spacing w:line="280" w:lineRule="exact"/>
              <w:ind w:left="202" w:hangingChars="100" w:hanging="202"/>
              <w:rPr>
                <w:rFonts w:asciiTheme="majorEastAsia" w:eastAsiaTheme="majorEastAsia" w:hAnsiTheme="majorEastAsia"/>
                <w:color w:val="00B0F0"/>
                <w:sz w:val="21"/>
                <w:szCs w:val="21"/>
              </w:rPr>
            </w:pPr>
            <w:r w:rsidRPr="00911087">
              <w:rPr>
                <w:rFonts w:asciiTheme="majorEastAsia" w:eastAsiaTheme="majorEastAsia" w:hAnsiTheme="majorEastAsia" w:hint="eastAsia"/>
                <w:color w:val="000000" w:themeColor="text1"/>
                <w:sz w:val="21"/>
                <w:szCs w:val="21"/>
              </w:rPr>
              <w:t>公募要領P</w:t>
            </w:r>
            <w:r w:rsidRPr="00911087">
              <w:rPr>
                <w:rFonts w:asciiTheme="majorEastAsia" w:eastAsiaTheme="majorEastAsia" w:hAnsiTheme="majorEastAsia"/>
                <w:color w:val="000000" w:themeColor="text1"/>
                <w:sz w:val="21"/>
                <w:szCs w:val="21"/>
              </w:rPr>
              <w:t>12</w:t>
            </w:r>
            <w:r w:rsidRPr="00911087">
              <w:rPr>
                <w:rFonts w:asciiTheme="majorEastAsia" w:eastAsiaTheme="majorEastAsia" w:hAnsiTheme="majorEastAsia" w:hint="eastAsia"/>
                <w:color w:val="000000" w:themeColor="text1"/>
                <w:sz w:val="21"/>
                <w:szCs w:val="21"/>
              </w:rPr>
              <w:t>に記載のとおりです。</w:t>
            </w:r>
          </w:p>
        </w:tc>
      </w:tr>
      <w:tr w:rsidR="00CD1BC4" w:rsidRPr="00B417EF" w14:paraId="404C592E" w14:textId="77777777" w:rsidTr="00911087">
        <w:trPr>
          <w:trHeight w:val="54"/>
        </w:trPr>
        <w:tc>
          <w:tcPr>
            <w:tcW w:w="597" w:type="dxa"/>
            <w:vAlign w:val="center"/>
          </w:tcPr>
          <w:p w14:paraId="68D17AE3" w14:textId="005364D9" w:rsidR="00CD1BC4" w:rsidRPr="00686C8B" w:rsidRDefault="00CD1BC4" w:rsidP="00CD1BC4">
            <w:pPr>
              <w:jc w:val="center"/>
              <w:rPr>
                <w:rFonts w:asciiTheme="majorEastAsia" w:eastAsiaTheme="majorEastAsia" w:hAnsiTheme="majorEastAsia"/>
              </w:rPr>
            </w:pPr>
            <w:r w:rsidRPr="00686C8B">
              <w:rPr>
                <w:rFonts w:asciiTheme="majorEastAsia" w:eastAsiaTheme="majorEastAsia" w:hAnsiTheme="majorEastAsia" w:hint="eastAsia"/>
              </w:rPr>
              <w:t>1</w:t>
            </w:r>
            <w:r w:rsidR="0027172A">
              <w:rPr>
                <w:rFonts w:asciiTheme="majorEastAsia" w:eastAsiaTheme="majorEastAsia" w:hAnsiTheme="majorEastAsia"/>
              </w:rPr>
              <w:t>4</w:t>
            </w:r>
          </w:p>
        </w:tc>
        <w:tc>
          <w:tcPr>
            <w:tcW w:w="1701" w:type="dxa"/>
            <w:vAlign w:val="center"/>
          </w:tcPr>
          <w:p w14:paraId="425879F0" w14:textId="66A479E0" w:rsidR="00CD1BC4" w:rsidRDefault="00911087" w:rsidP="00CD1BC4">
            <w:pPr>
              <w:ind w:leftChars="-38" w:left="-77" w:rightChars="-16" w:right="-32"/>
              <w:jc w:val="center"/>
              <w:rPr>
                <w:rFonts w:asciiTheme="majorEastAsia" w:eastAsiaTheme="majorEastAsia" w:hAnsiTheme="majorEastAsia"/>
                <w:szCs w:val="21"/>
                <w:lang w:eastAsia="zh-TW"/>
              </w:rPr>
            </w:pPr>
            <w:r>
              <w:rPr>
                <w:rFonts w:asciiTheme="majorEastAsia" w:eastAsiaTheme="majorEastAsia" w:hAnsiTheme="majorEastAsia" w:hint="eastAsia"/>
                <w:szCs w:val="21"/>
                <w:lang w:eastAsia="zh-TW"/>
              </w:rPr>
              <w:t>公募</w:t>
            </w:r>
            <w:r w:rsidR="00CD1BC4" w:rsidRPr="00F21735">
              <w:rPr>
                <w:rFonts w:asciiTheme="majorEastAsia" w:eastAsiaTheme="majorEastAsia" w:hAnsiTheme="majorEastAsia" w:hint="eastAsia"/>
                <w:szCs w:val="21"/>
                <w:lang w:eastAsia="zh-TW"/>
              </w:rPr>
              <w:t>要領</w:t>
            </w:r>
          </w:p>
          <w:p w14:paraId="574AD430" w14:textId="77777777" w:rsidR="00CD1BC4" w:rsidRPr="00F21735" w:rsidRDefault="00CD1BC4" w:rsidP="00CD1BC4">
            <w:pPr>
              <w:ind w:leftChars="-38" w:left="-77" w:rightChars="-16" w:right="-32"/>
              <w:jc w:val="center"/>
              <w:rPr>
                <w:rFonts w:asciiTheme="majorEastAsia" w:eastAsiaTheme="majorEastAsia" w:hAnsiTheme="majorEastAsia"/>
                <w:szCs w:val="21"/>
                <w:lang w:eastAsia="zh-TW"/>
              </w:rPr>
            </w:pPr>
            <w:r w:rsidRPr="00930A1F">
              <w:rPr>
                <w:rFonts w:asciiTheme="majorEastAsia" w:eastAsiaTheme="majorEastAsia" w:hAnsiTheme="majorEastAsia" w:hint="eastAsia"/>
                <w:szCs w:val="21"/>
                <w:lang w:eastAsia="zh-TW"/>
              </w:rPr>
              <w:t>P</w:t>
            </w:r>
            <w:r>
              <w:rPr>
                <w:rFonts w:asciiTheme="majorEastAsia" w:eastAsiaTheme="majorEastAsia" w:hAnsiTheme="majorEastAsia"/>
                <w:szCs w:val="21"/>
                <w:lang w:eastAsia="zh-TW"/>
              </w:rPr>
              <w:t>16</w:t>
            </w:r>
            <w:r w:rsidRPr="00930A1F">
              <w:rPr>
                <w:rFonts w:asciiTheme="majorEastAsia" w:eastAsiaTheme="majorEastAsia" w:hAnsiTheme="majorEastAsia" w:hint="eastAsia"/>
                <w:szCs w:val="21"/>
                <w:lang w:eastAsia="zh-TW"/>
              </w:rPr>
              <w:t>.</w:t>
            </w:r>
            <w:r>
              <w:rPr>
                <w:rFonts w:asciiTheme="majorEastAsia" w:eastAsiaTheme="majorEastAsia" w:hAnsiTheme="majorEastAsia"/>
                <w:szCs w:val="21"/>
                <w:lang w:eastAsia="zh-TW"/>
              </w:rPr>
              <w:t>6</w:t>
            </w:r>
            <w:r w:rsidRPr="00930A1F">
              <w:rPr>
                <w:rFonts w:asciiTheme="majorEastAsia" w:eastAsiaTheme="majorEastAsia" w:hAnsiTheme="majorEastAsia" w:hint="eastAsia"/>
                <w:szCs w:val="21"/>
                <w:lang w:eastAsia="zh-TW"/>
              </w:rPr>
              <w:t>(</w:t>
            </w:r>
            <w:r>
              <w:rPr>
                <w:rFonts w:asciiTheme="majorEastAsia" w:eastAsiaTheme="majorEastAsia" w:hAnsiTheme="majorEastAsia"/>
                <w:szCs w:val="21"/>
                <w:lang w:eastAsia="zh-TW"/>
              </w:rPr>
              <w:t>4</w:t>
            </w:r>
            <w:r w:rsidRPr="00930A1F">
              <w:rPr>
                <w:rFonts w:asciiTheme="majorEastAsia" w:eastAsiaTheme="majorEastAsia" w:hAnsiTheme="majorEastAsia" w:hint="eastAsia"/>
                <w:szCs w:val="21"/>
                <w:lang w:eastAsia="zh-TW"/>
              </w:rPr>
              <w:t>)</w:t>
            </w:r>
          </w:p>
          <w:p w14:paraId="532AA974" w14:textId="20259BBC" w:rsidR="00911087" w:rsidRDefault="00CD1BC4" w:rsidP="00911087">
            <w:pPr>
              <w:ind w:leftChars="-38" w:left="-77" w:rightChars="-16" w:right="-32"/>
              <w:jc w:val="center"/>
              <w:rPr>
                <w:rFonts w:asciiTheme="majorEastAsia" w:eastAsiaTheme="majorEastAsia" w:hAnsiTheme="majorEastAsia"/>
                <w:szCs w:val="21"/>
              </w:rPr>
            </w:pPr>
            <w:r>
              <w:rPr>
                <w:rFonts w:asciiTheme="majorEastAsia" w:eastAsiaTheme="majorEastAsia" w:hAnsiTheme="majorEastAsia" w:hint="eastAsia"/>
                <w:szCs w:val="21"/>
              </w:rPr>
              <w:t>覚書</w:t>
            </w:r>
            <w:r w:rsidR="00911087">
              <w:rPr>
                <w:rFonts w:asciiTheme="majorEastAsia" w:eastAsiaTheme="majorEastAsia" w:hAnsiTheme="majorEastAsia" w:hint="eastAsia"/>
                <w:szCs w:val="21"/>
              </w:rPr>
              <w:t>（案）</w:t>
            </w:r>
            <w:r w:rsidR="00951E75">
              <w:rPr>
                <w:rFonts w:asciiTheme="majorEastAsia" w:eastAsiaTheme="majorEastAsia" w:hAnsiTheme="majorEastAsia" w:hint="eastAsia"/>
                <w:szCs w:val="21"/>
              </w:rPr>
              <w:t>及び公正証書（案）</w:t>
            </w:r>
          </w:p>
          <w:p w14:paraId="47643AA5" w14:textId="3B51FB83" w:rsidR="00CD1BC4" w:rsidRPr="00F21735" w:rsidRDefault="00CD1BC4" w:rsidP="00911087">
            <w:pPr>
              <w:ind w:leftChars="-38" w:left="-77" w:rightChars="-16" w:right="-32"/>
              <w:jc w:val="center"/>
              <w:rPr>
                <w:rFonts w:asciiTheme="majorEastAsia" w:eastAsiaTheme="majorEastAsia" w:hAnsiTheme="majorEastAsia"/>
                <w:szCs w:val="21"/>
                <w:lang w:eastAsia="zh-TW"/>
              </w:rPr>
            </w:pPr>
            <w:r>
              <w:rPr>
                <w:rFonts w:asciiTheme="majorEastAsia" w:eastAsiaTheme="majorEastAsia" w:hAnsiTheme="majorEastAsia" w:hint="eastAsia"/>
                <w:szCs w:val="21"/>
                <w:lang w:eastAsia="zh-TW"/>
              </w:rPr>
              <w:t>第1</w:t>
            </w:r>
            <w:r>
              <w:rPr>
                <w:rFonts w:asciiTheme="majorEastAsia" w:eastAsiaTheme="majorEastAsia" w:hAnsiTheme="majorEastAsia"/>
                <w:szCs w:val="21"/>
                <w:lang w:eastAsia="zh-TW"/>
              </w:rPr>
              <w:t>0</w:t>
            </w:r>
            <w:r>
              <w:rPr>
                <w:rFonts w:asciiTheme="majorEastAsia" w:eastAsiaTheme="majorEastAsia" w:hAnsiTheme="majorEastAsia" w:hint="eastAsia"/>
                <w:szCs w:val="21"/>
                <w:lang w:eastAsia="zh-TW"/>
              </w:rPr>
              <w:t>条</w:t>
            </w:r>
          </w:p>
        </w:tc>
        <w:tc>
          <w:tcPr>
            <w:tcW w:w="6379" w:type="dxa"/>
            <w:vAlign w:val="center"/>
          </w:tcPr>
          <w:p w14:paraId="5FF260B4" w14:textId="77777777" w:rsidR="00CD1BC4" w:rsidRPr="00911087" w:rsidRDefault="00CD1BC4" w:rsidP="00CD1BC4">
            <w:pPr>
              <w:spacing w:line="280" w:lineRule="exact"/>
              <w:ind w:left="202" w:hangingChars="100" w:hanging="202"/>
              <w:rPr>
                <w:rFonts w:asciiTheme="majorEastAsia" w:eastAsiaTheme="majorEastAsia" w:hAnsiTheme="majorEastAsia"/>
              </w:rPr>
            </w:pPr>
            <w:r w:rsidRPr="00911087">
              <w:rPr>
                <w:rFonts w:asciiTheme="majorEastAsia" w:eastAsiaTheme="majorEastAsia" w:hAnsiTheme="majorEastAsia" w:hint="eastAsia"/>
              </w:rPr>
              <w:t>親子会社のグループ企業形態において、公募の趣旨に沿った事業を</w:t>
            </w:r>
          </w:p>
          <w:p w14:paraId="7074C835" w14:textId="77777777" w:rsidR="00CD1BC4" w:rsidRPr="00911087" w:rsidRDefault="00CD1BC4" w:rsidP="00CD1BC4">
            <w:pPr>
              <w:spacing w:line="280" w:lineRule="exact"/>
              <w:ind w:left="202" w:hangingChars="100" w:hanging="202"/>
              <w:rPr>
                <w:rFonts w:asciiTheme="majorEastAsia" w:eastAsiaTheme="majorEastAsia" w:hAnsiTheme="majorEastAsia"/>
              </w:rPr>
            </w:pPr>
            <w:r w:rsidRPr="00911087">
              <w:rPr>
                <w:rFonts w:asciiTheme="majorEastAsia" w:eastAsiaTheme="majorEastAsia" w:hAnsiTheme="majorEastAsia" w:hint="eastAsia"/>
              </w:rPr>
              <w:t>行うのは子会社だが、応募及び土地の契約並びに主要建物の建築と</w:t>
            </w:r>
          </w:p>
          <w:p w14:paraId="6B2AA029" w14:textId="1A50881D" w:rsidR="00CD1BC4" w:rsidRPr="00E62956" w:rsidRDefault="00CD1BC4" w:rsidP="00CD1BC4">
            <w:pPr>
              <w:spacing w:line="280" w:lineRule="exact"/>
              <w:ind w:left="202" w:hangingChars="100" w:hanging="202"/>
              <w:rPr>
                <w:rFonts w:asciiTheme="majorEastAsia" w:eastAsiaTheme="majorEastAsia" w:hAnsiTheme="majorEastAsia"/>
                <w:highlight w:val="yellow"/>
              </w:rPr>
            </w:pPr>
            <w:r w:rsidRPr="00911087">
              <w:rPr>
                <w:rFonts w:asciiTheme="majorEastAsia" w:eastAsiaTheme="majorEastAsia" w:hAnsiTheme="majorEastAsia" w:hint="eastAsia"/>
              </w:rPr>
              <w:t>所有を親会社の名義で行うということは可能</w:t>
            </w:r>
            <w:r w:rsidR="007E7E50" w:rsidRPr="00911087">
              <w:rPr>
                <w:rFonts w:asciiTheme="majorEastAsia" w:eastAsiaTheme="majorEastAsia" w:hAnsiTheme="majorEastAsia" w:hint="eastAsia"/>
              </w:rPr>
              <w:t>でしょう</w:t>
            </w:r>
            <w:r w:rsidRPr="00911087">
              <w:rPr>
                <w:rFonts w:asciiTheme="majorEastAsia" w:eastAsiaTheme="majorEastAsia" w:hAnsiTheme="majorEastAsia" w:hint="eastAsia"/>
              </w:rPr>
              <w:t>か</w:t>
            </w:r>
            <w:r w:rsidR="00236869">
              <w:rPr>
                <w:rFonts w:asciiTheme="majorEastAsia" w:eastAsiaTheme="majorEastAsia" w:hAnsiTheme="majorEastAsia" w:hint="eastAsia"/>
              </w:rPr>
              <w:t>。</w:t>
            </w:r>
          </w:p>
        </w:tc>
        <w:tc>
          <w:tcPr>
            <w:tcW w:w="6633" w:type="dxa"/>
            <w:vAlign w:val="center"/>
          </w:tcPr>
          <w:p w14:paraId="46D0A6BC" w14:textId="1E828B9E" w:rsidR="00CD1BC4" w:rsidRDefault="00CD1BC4" w:rsidP="00CD1BC4">
            <w:pPr>
              <w:pStyle w:val="Default"/>
              <w:spacing w:line="280" w:lineRule="exact"/>
              <w:ind w:left="202" w:hangingChars="100" w:hanging="202"/>
              <w:jc w:val="both"/>
              <w:rPr>
                <w:rFonts w:asciiTheme="majorEastAsia" w:eastAsiaTheme="majorEastAsia" w:hAnsiTheme="majorEastAsia"/>
                <w:sz w:val="21"/>
                <w:szCs w:val="21"/>
              </w:rPr>
            </w:pPr>
            <w:r>
              <w:rPr>
                <w:rFonts w:asciiTheme="majorEastAsia" w:eastAsiaTheme="majorEastAsia" w:hAnsiTheme="majorEastAsia" w:hint="eastAsia"/>
                <w:sz w:val="21"/>
                <w:szCs w:val="21"/>
              </w:rPr>
              <w:t>・親会社の名義で応募を行うことは可能ですが、公募要領</w:t>
            </w:r>
            <w:r>
              <w:rPr>
                <w:rFonts w:asciiTheme="majorEastAsia" w:eastAsiaTheme="majorEastAsia" w:hAnsiTheme="majorEastAsia"/>
                <w:sz w:val="21"/>
                <w:szCs w:val="21"/>
              </w:rPr>
              <w:t>P16</w:t>
            </w:r>
            <w:r w:rsidR="0027172A">
              <w:rPr>
                <w:rFonts w:asciiTheme="majorEastAsia" w:eastAsiaTheme="majorEastAsia" w:hAnsiTheme="majorEastAsia"/>
                <w:sz w:val="21"/>
                <w:szCs w:val="21"/>
              </w:rPr>
              <w:t>.6(4)</w:t>
            </w:r>
            <w:r>
              <w:rPr>
                <w:rFonts w:asciiTheme="majorEastAsia" w:eastAsiaTheme="majorEastAsia" w:hAnsiTheme="majorEastAsia" w:hint="eastAsia"/>
                <w:sz w:val="21"/>
                <w:szCs w:val="21"/>
              </w:rPr>
              <w:t>の</w:t>
            </w:r>
          </w:p>
          <w:p w14:paraId="4D994C45" w14:textId="1132EE65" w:rsidR="00CD1BC4" w:rsidRDefault="00CD1BC4" w:rsidP="00CD1BC4">
            <w:pPr>
              <w:pStyle w:val="Default"/>
              <w:spacing w:line="280" w:lineRule="exact"/>
              <w:ind w:leftChars="100" w:left="202"/>
              <w:jc w:val="both"/>
              <w:rPr>
                <w:rFonts w:asciiTheme="majorEastAsia" w:eastAsiaTheme="majorEastAsia" w:hAnsiTheme="majorEastAsia"/>
                <w:sz w:val="21"/>
                <w:szCs w:val="21"/>
              </w:rPr>
            </w:pPr>
            <w:r>
              <w:rPr>
                <w:rFonts w:asciiTheme="majorEastAsia" w:eastAsiaTheme="majorEastAsia" w:hAnsiTheme="majorEastAsia" w:hint="eastAsia"/>
                <w:sz w:val="21"/>
                <w:szCs w:val="21"/>
              </w:rPr>
              <w:t>応募書類のうち、ク、ケ、サ</w:t>
            </w:r>
            <w:r w:rsidR="0015201F">
              <w:rPr>
                <w:rFonts w:asciiTheme="majorEastAsia" w:eastAsiaTheme="majorEastAsia" w:hAnsiTheme="majorEastAsia" w:hint="eastAsia"/>
                <w:sz w:val="21"/>
                <w:szCs w:val="21"/>
              </w:rPr>
              <w:t>から</w:t>
            </w:r>
            <w:r>
              <w:rPr>
                <w:rFonts w:asciiTheme="majorEastAsia" w:eastAsiaTheme="majorEastAsia" w:hAnsiTheme="majorEastAsia" w:hint="eastAsia"/>
                <w:sz w:val="21"/>
                <w:szCs w:val="21"/>
              </w:rPr>
              <w:t>ツについて、親会社だけでなく、</w:t>
            </w:r>
          </w:p>
          <w:p w14:paraId="0D0FC1F8" w14:textId="69F05502" w:rsidR="00CD1BC4" w:rsidRDefault="00CD1BC4" w:rsidP="00CD1BC4">
            <w:pPr>
              <w:pStyle w:val="Default"/>
              <w:spacing w:line="280" w:lineRule="exact"/>
              <w:ind w:leftChars="100" w:left="404" w:hangingChars="100" w:hanging="202"/>
              <w:jc w:val="both"/>
              <w:rPr>
                <w:rFonts w:asciiTheme="majorEastAsia" w:eastAsiaTheme="majorEastAsia" w:hAnsiTheme="majorEastAsia"/>
                <w:sz w:val="21"/>
                <w:szCs w:val="21"/>
              </w:rPr>
            </w:pPr>
            <w:r>
              <w:rPr>
                <w:rFonts w:asciiTheme="majorEastAsia" w:eastAsiaTheme="majorEastAsia" w:hAnsiTheme="majorEastAsia" w:hint="eastAsia"/>
                <w:sz w:val="21"/>
                <w:szCs w:val="21"/>
              </w:rPr>
              <w:t>子会社の資料も合わせて提出</w:t>
            </w:r>
            <w:r w:rsidR="0027172A">
              <w:rPr>
                <w:rFonts w:asciiTheme="majorEastAsia" w:eastAsiaTheme="majorEastAsia" w:hAnsiTheme="majorEastAsia" w:hint="eastAsia"/>
                <w:sz w:val="21"/>
                <w:szCs w:val="21"/>
              </w:rPr>
              <w:t>してください</w:t>
            </w:r>
            <w:r>
              <w:rPr>
                <w:rFonts w:asciiTheme="majorEastAsia" w:eastAsiaTheme="majorEastAsia" w:hAnsiTheme="majorEastAsia" w:hint="eastAsia"/>
                <w:sz w:val="21"/>
                <w:szCs w:val="21"/>
              </w:rPr>
              <w:t>。</w:t>
            </w:r>
          </w:p>
          <w:p w14:paraId="339526F9" w14:textId="77777777" w:rsidR="00B009CB" w:rsidRDefault="00CD1BC4" w:rsidP="00B009CB">
            <w:pPr>
              <w:pStyle w:val="Default"/>
              <w:spacing w:line="280" w:lineRule="exact"/>
              <w:jc w:val="both"/>
              <w:rPr>
                <w:rFonts w:asciiTheme="majorEastAsia" w:eastAsiaTheme="majorEastAsia" w:hAnsiTheme="majorEastAsia"/>
                <w:sz w:val="21"/>
                <w:szCs w:val="21"/>
              </w:rPr>
            </w:pPr>
            <w:r>
              <w:rPr>
                <w:rFonts w:asciiTheme="majorEastAsia" w:eastAsiaTheme="majorEastAsia" w:hAnsiTheme="majorEastAsia" w:hint="eastAsia"/>
                <w:sz w:val="21"/>
                <w:szCs w:val="21"/>
              </w:rPr>
              <w:t>・事業</w:t>
            </w:r>
            <w:r w:rsidR="00B009CB">
              <w:rPr>
                <w:rFonts w:asciiTheme="majorEastAsia" w:eastAsiaTheme="majorEastAsia" w:hAnsiTheme="majorEastAsia" w:hint="eastAsia"/>
                <w:sz w:val="21"/>
                <w:szCs w:val="21"/>
              </w:rPr>
              <w:t>予定者決定</w:t>
            </w:r>
            <w:r>
              <w:rPr>
                <w:rFonts w:asciiTheme="majorEastAsia" w:eastAsiaTheme="majorEastAsia" w:hAnsiTheme="majorEastAsia" w:hint="eastAsia"/>
                <w:sz w:val="21"/>
                <w:szCs w:val="21"/>
              </w:rPr>
              <w:t>後、覚書</w:t>
            </w:r>
            <w:r w:rsidR="00F82842">
              <w:rPr>
                <w:rFonts w:asciiTheme="majorEastAsia" w:eastAsiaTheme="majorEastAsia" w:hAnsiTheme="majorEastAsia" w:hint="eastAsia"/>
                <w:sz w:val="21"/>
                <w:szCs w:val="21"/>
              </w:rPr>
              <w:t>（案）</w:t>
            </w:r>
            <w:r>
              <w:rPr>
                <w:rFonts w:asciiTheme="majorEastAsia" w:eastAsiaTheme="majorEastAsia" w:hAnsiTheme="majorEastAsia" w:hint="eastAsia"/>
                <w:sz w:val="21"/>
                <w:szCs w:val="21"/>
              </w:rPr>
              <w:t>第10条により、子会社が</w:t>
            </w:r>
            <w:r w:rsidR="005467FD">
              <w:rPr>
                <w:rFonts w:asciiTheme="majorEastAsia" w:eastAsiaTheme="majorEastAsia" w:hAnsiTheme="majorEastAsia" w:hint="eastAsia"/>
                <w:sz w:val="21"/>
                <w:szCs w:val="21"/>
              </w:rPr>
              <w:t>本件</w:t>
            </w:r>
            <w:r>
              <w:rPr>
                <w:rFonts w:asciiTheme="majorEastAsia" w:eastAsiaTheme="majorEastAsia" w:hAnsiTheme="majorEastAsia" w:hint="eastAsia"/>
                <w:sz w:val="21"/>
                <w:szCs w:val="21"/>
              </w:rPr>
              <w:t>土地を</w:t>
            </w:r>
            <w:r w:rsidR="005467FD">
              <w:rPr>
                <w:rFonts w:asciiTheme="majorEastAsia" w:eastAsiaTheme="majorEastAsia" w:hAnsiTheme="majorEastAsia" w:hint="eastAsia"/>
                <w:sz w:val="21"/>
                <w:szCs w:val="21"/>
              </w:rPr>
              <w:t>占</w:t>
            </w:r>
          </w:p>
          <w:p w14:paraId="5D4F2507" w14:textId="06BA4928" w:rsidR="00CD1BC4" w:rsidRDefault="005467FD" w:rsidP="00B009CB">
            <w:pPr>
              <w:pStyle w:val="Default"/>
              <w:spacing w:line="280" w:lineRule="exact"/>
              <w:ind w:firstLineChars="100" w:firstLine="202"/>
              <w:jc w:val="both"/>
              <w:rPr>
                <w:rFonts w:asciiTheme="majorEastAsia" w:eastAsiaTheme="majorEastAsia" w:hAnsiTheme="majorEastAsia"/>
                <w:sz w:val="21"/>
                <w:szCs w:val="21"/>
              </w:rPr>
            </w:pPr>
            <w:r>
              <w:rPr>
                <w:rFonts w:asciiTheme="majorEastAsia" w:eastAsiaTheme="majorEastAsia" w:hAnsiTheme="majorEastAsia" w:hint="eastAsia"/>
                <w:sz w:val="21"/>
                <w:szCs w:val="21"/>
              </w:rPr>
              <w:t>有</w:t>
            </w:r>
            <w:r w:rsidR="00CD1BC4">
              <w:rPr>
                <w:rFonts w:asciiTheme="majorEastAsia" w:eastAsiaTheme="majorEastAsia" w:hAnsiTheme="majorEastAsia" w:hint="eastAsia"/>
                <w:sz w:val="21"/>
                <w:szCs w:val="21"/>
              </w:rPr>
              <w:t>すること</w:t>
            </w:r>
            <w:r>
              <w:rPr>
                <w:rFonts w:asciiTheme="majorEastAsia" w:eastAsiaTheme="majorEastAsia" w:hAnsiTheme="majorEastAsia" w:hint="eastAsia"/>
                <w:sz w:val="21"/>
                <w:szCs w:val="21"/>
              </w:rPr>
              <w:t>など</w:t>
            </w:r>
            <w:r w:rsidR="00CD1BC4">
              <w:rPr>
                <w:rFonts w:asciiTheme="majorEastAsia" w:eastAsiaTheme="majorEastAsia" w:hAnsiTheme="majorEastAsia" w:hint="eastAsia"/>
                <w:sz w:val="21"/>
                <w:szCs w:val="21"/>
              </w:rPr>
              <w:t>について</w:t>
            </w:r>
            <w:r>
              <w:rPr>
                <w:rFonts w:asciiTheme="majorEastAsia" w:eastAsiaTheme="majorEastAsia" w:hAnsiTheme="majorEastAsia" w:hint="eastAsia"/>
                <w:sz w:val="21"/>
                <w:szCs w:val="21"/>
              </w:rPr>
              <w:t>は</w:t>
            </w:r>
            <w:r w:rsidR="00CD1BC4">
              <w:rPr>
                <w:rFonts w:asciiTheme="majorEastAsia" w:eastAsiaTheme="majorEastAsia" w:hAnsiTheme="majorEastAsia" w:hint="eastAsia"/>
                <w:sz w:val="21"/>
                <w:szCs w:val="21"/>
              </w:rPr>
              <w:t>、大阪府の事前承諾が必要</w:t>
            </w:r>
            <w:r w:rsidR="0015201F">
              <w:rPr>
                <w:rFonts w:asciiTheme="majorEastAsia" w:eastAsiaTheme="majorEastAsia" w:hAnsiTheme="majorEastAsia" w:hint="eastAsia"/>
                <w:sz w:val="21"/>
                <w:szCs w:val="21"/>
              </w:rPr>
              <w:t>となります</w:t>
            </w:r>
            <w:r w:rsidR="00CD1BC4">
              <w:rPr>
                <w:rFonts w:asciiTheme="majorEastAsia" w:eastAsiaTheme="majorEastAsia" w:hAnsiTheme="majorEastAsia" w:hint="eastAsia"/>
                <w:sz w:val="21"/>
                <w:szCs w:val="21"/>
              </w:rPr>
              <w:t>。</w:t>
            </w:r>
          </w:p>
        </w:tc>
      </w:tr>
      <w:tr w:rsidR="00980E93" w:rsidRPr="00B417EF" w14:paraId="6EC16BF8" w14:textId="77777777" w:rsidTr="00911087">
        <w:trPr>
          <w:trHeight w:val="54"/>
        </w:trPr>
        <w:tc>
          <w:tcPr>
            <w:tcW w:w="597" w:type="dxa"/>
            <w:vAlign w:val="center"/>
          </w:tcPr>
          <w:p w14:paraId="0A469F85" w14:textId="6D08FA39" w:rsidR="00980E93" w:rsidRPr="00686C8B" w:rsidRDefault="00980E93" w:rsidP="00980E93">
            <w:pPr>
              <w:jc w:val="center"/>
              <w:rPr>
                <w:rFonts w:asciiTheme="majorEastAsia" w:eastAsiaTheme="majorEastAsia" w:hAnsiTheme="majorEastAsia"/>
              </w:rPr>
            </w:pPr>
            <w:r w:rsidRPr="00686C8B">
              <w:rPr>
                <w:rFonts w:asciiTheme="majorEastAsia" w:eastAsiaTheme="majorEastAsia" w:hAnsiTheme="majorEastAsia" w:hint="eastAsia"/>
              </w:rPr>
              <w:t>1</w:t>
            </w:r>
            <w:r>
              <w:rPr>
                <w:rFonts w:asciiTheme="majorEastAsia" w:eastAsiaTheme="majorEastAsia" w:hAnsiTheme="majorEastAsia" w:hint="eastAsia"/>
              </w:rPr>
              <w:t>5</w:t>
            </w:r>
          </w:p>
        </w:tc>
        <w:tc>
          <w:tcPr>
            <w:tcW w:w="1701" w:type="dxa"/>
            <w:vAlign w:val="center"/>
          </w:tcPr>
          <w:p w14:paraId="0C744DDA" w14:textId="77777777" w:rsidR="00980E93" w:rsidRPr="00F21735" w:rsidRDefault="00980E93" w:rsidP="00980E93">
            <w:pPr>
              <w:ind w:leftChars="-38" w:left="-77" w:rightChars="-16" w:right="-32"/>
              <w:jc w:val="center"/>
              <w:rPr>
                <w:rFonts w:asciiTheme="majorEastAsia" w:eastAsiaTheme="majorEastAsia" w:hAnsiTheme="majorEastAsia"/>
                <w:szCs w:val="21"/>
              </w:rPr>
            </w:pPr>
            <w:r>
              <w:rPr>
                <w:rFonts w:asciiTheme="majorEastAsia" w:eastAsiaTheme="majorEastAsia" w:hAnsiTheme="majorEastAsia" w:hint="eastAsia"/>
                <w:szCs w:val="21"/>
              </w:rPr>
              <w:t>公募</w:t>
            </w:r>
            <w:r w:rsidRPr="00F21735">
              <w:rPr>
                <w:rFonts w:asciiTheme="majorEastAsia" w:eastAsiaTheme="majorEastAsia" w:hAnsiTheme="majorEastAsia" w:hint="eastAsia"/>
                <w:szCs w:val="21"/>
              </w:rPr>
              <w:t>要領</w:t>
            </w:r>
          </w:p>
          <w:p w14:paraId="526264F1" w14:textId="64DB6275" w:rsidR="00980E93" w:rsidRDefault="00980E93" w:rsidP="00980E93">
            <w:pPr>
              <w:ind w:leftChars="-38" w:left="-77" w:rightChars="-16" w:right="-32"/>
              <w:jc w:val="center"/>
              <w:rPr>
                <w:rFonts w:asciiTheme="majorEastAsia" w:eastAsiaTheme="majorEastAsia" w:hAnsiTheme="majorEastAsia"/>
                <w:szCs w:val="21"/>
                <w:lang w:eastAsia="zh-TW"/>
              </w:rPr>
            </w:pPr>
            <w:r w:rsidRPr="00F21735">
              <w:rPr>
                <w:rFonts w:asciiTheme="majorEastAsia" w:eastAsiaTheme="majorEastAsia" w:hAnsiTheme="majorEastAsia"/>
                <w:szCs w:val="21"/>
              </w:rPr>
              <w:t>P1</w:t>
            </w:r>
            <w:r>
              <w:rPr>
                <w:rFonts w:asciiTheme="majorEastAsia" w:eastAsiaTheme="majorEastAsia" w:hAnsiTheme="majorEastAsia"/>
                <w:szCs w:val="21"/>
              </w:rPr>
              <w:t>9</w:t>
            </w:r>
            <w:r w:rsidRPr="00F21735">
              <w:rPr>
                <w:rFonts w:asciiTheme="majorEastAsia" w:eastAsiaTheme="majorEastAsia" w:hAnsiTheme="majorEastAsia"/>
                <w:szCs w:val="21"/>
              </w:rPr>
              <w:t>.</w:t>
            </w:r>
            <w:r>
              <w:rPr>
                <w:rFonts w:asciiTheme="majorEastAsia" w:eastAsiaTheme="majorEastAsia" w:hAnsiTheme="majorEastAsia"/>
                <w:szCs w:val="21"/>
              </w:rPr>
              <w:t>7</w:t>
            </w:r>
            <w:r w:rsidRPr="00F21735">
              <w:rPr>
                <w:rFonts w:asciiTheme="majorEastAsia" w:eastAsiaTheme="majorEastAsia" w:hAnsiTheme="majorEastAsia"/>
                <w:szCs w:val="21"/>
              </w:rPr>
              <w:t>(</w:t>
            </w:r>
            <w:r>
              <w:rPr>
                <w:rFonts w:asciiTheme="majorEastAsia" w:eastAsiaTheme="majorEastAsia" w:hAnsiTheme="majorEastAsia"/>
                <w:szCs w:val="21"/>
              </w:rPr>
              <w:t>4</w:t>
            </w:r>
            <w:r w:rsidRPr="00F21735">
              <w:rPr>
                <w:rFonts w:asciiTheme="majorEastAsia" w:eastAsiaTheme="majorEastAsia" w:hAnsiTheme="majorEastAsia"/>
                <w:szCs w:val="21"/>
              </w:rPr>
              <w:t>)</w:t>
            </w:r>
          </w:p>
        </w:tc>
        <w:tc>
          <w:tcPr>
            <w:tcW w:w="6379" w:type="dxa"/>
            <w:vAlign w:val="center"/>
          </w:tcPr>
          <w:p w14:paraId="4F5D2088" w14:textId="77777777" w:rsidR="00980E93" w:rsidRDefault="00980E93" w:rsidP="00980E93">
            <w:pPr>
              <w:spacing w:line="280" w:lineRule="exact"/>
              <w:ind w:left="202" w:hangingChars="100" w:hanging="202"/>
              <w:rPr>
                <w:rFonts w:asciiTheme="majorEastAsia" w:eastAsiaTheme="majorEastAsia" w:hAnsiTheme="majorEastAsia"/>
              </w:rPr>
            </w:pPr>
            <w:r>
              <w:rPr>
                <w:rFonts w:asciiTheme="majorEastAsia" w:eastAsiaTheme="majorEastAsia" w:hAnsiTheme="majorEastAsia" w:hint="eastAsia"/>
              </w:rPr>
              <w:t>事業選定</w:t>
            </w:r>
            <w:r w:rsidRPr="00F21735">
              <w:rPr>
                <w:rFonts w:asciiTheme="majorEastAsia" w:eastAsiaTheme="majorEastAsia" w:hAnsiTheme="majorEastAsia" w:hint="eastAsia"/>
              </w:rPr>
              <w:t>後から基本協定締結前までの間での辞退に対してペナル</w:t>
            </w:r>
          </w:p>
          <w:p w14:paraId="23C75129" w14:textId="42B5EF2D" w:rsidR="00980E93" w:rsidRPr="00F21735" w:rsidRDefault="00980E93" w:rsidP="00980E93">
            <w:pPr>
              <w:spacing w:line="280" w:lineRule="exact"/>
              <w:ind w:left="202" w:hangingChars="100" w:hanging="202"/>
              <w:rPr>
                <w:rFonts w:asciiTheme="majorEastAsia" w:eastAsiaTheme="majorEastAsia" w:hAnsiTheme="majorEastAsia"/>
              </w:rPr>
            </w:pPr>
            <w:r w:rsidRPr="00F21735">
              <w:rPr>
                <w:rFonts w:asciiTheme="majorEastAsia" w:eastAsiaTheme="majorEastAsia" w:hAnsiTheme="majorEastAsia" w:hint="eastAsia"/>
              </w:rPr>
              <w:t>ティはない</w:t>
            </w:r>
            <w:r>
              <w:rPr>
                <w:rFonts w:asciiTheme="majorEastAsia" w:eastAsiaTheme="majorEastAsia" w:hAnsiTheme="majorEastAsia" w:hint="eastAsia"/>
              </w:rPr>
              <w:t>でしょう</w:t>
            </w:r>
            <w:r w:rsidRPr="00F21735">
              <w:rPr>
                <w:rFonts w:asciiTheme="majorEastAsia" w:eastAsiaTheme="majorEastAsia" w:hAnsiTheme="majorEastAsia" w:hint="eastAsia"/>
              </w:rPr>
              <w:t>か</w:t>
            </w:r>
            <w:r>
              <w:rPr>
                <w:rFonts w:asciiTheme="majorEastAsia" w:eastAsiaTheme="majorEastAsia" w:hAnsiTheme="majorEastAsia" w:hint="eastAsia"/>
              </w:rPr>
              <w:t>。</w:t>
            </w:r>
          </w:p>
        </w:tc>
        <w:tc>
          <w:tcPr>
            <w:tcW w:w="6633" w:type="dxa"/>
            <w:vAlign w:val="center"/>
          </w:tcPr>
          <w:p w14:paraId="14826E4A" w14:textId="77777777" w:rsidR="00980E93" w:rsidRDefault="00980E93" w:rsidP="00980E93">
            <w:pPr>
              <w:pStyle w:val="Default"/>
              <w:spacing w:line="280" w:lineRule="exact"/>
              <w:ind w:left="202" w:hangingChars="100" w:hanging="202"/>
              <w:jc w:val="both"/>
              <w:rPr>
                <w:rFonts w:asciiTheme="majorEastAsia" w:eastAsiaTheme="majorEastAsia" w:hAnsiTheme="majorEastAsia"/>
                <w:color w:val="000000" w:themeColor="text1"/>
                <w:sz w:val="21"/>
                <w:szCs w:val="21"/>
              </w:rPr>
            </w:pPr>
            <w:r w:rsidRPr="00911087">
              <w:rPr>
                <w:rFonts w:asciiTheme="majorEastAsia" w:eastAsiaTheme="majorEastAsia" w:hAnsiTheme="majorEastAsia" w:hint="eastAsia"/>
                <w:color w:val="000000" w:themeColor="text1"/>
                <w:sz w:val="21"/>
                <w:szCs w:val="21"/>
              </w:rPr>
              <w:t>公募要領P1</w:t>
            </w:r>
            <w:r w:rsidRPr="00911087">
              <w:rPr>
                <w:rFonts w:asciiTheme="majorEastAsia" w:eastAsiaTheme="majorEastAsia" w:hAnsiTheme="majorEastAsia"/>
                <w:color w:val="000000" w:themeColor="text1"/>
                <w:sz w:val="21"/>
                <w:szCs w:val="21"/>
              </w:rPr>
              <w:t>9</w:t>
            </w:r>
            <w:r w:rsidRPr="00911087">
              <w:rPr>
                <w:rFonts w:asciiTheme="majorEastAsia" w:eastAsiaTheme="majorEastAsia" w:hAnsiTheme="majorEastAsia" w:hint="eastAsia"/>
                <w:color w:val="000000" w:themeColor="text1"/>
                <w:sz w:val="21"/>
                <w:szCs w:val="21"/>
              </w:rPr>
              <w:t>に記載のとおりです。公募要領</w:t>
            </w:r>
            <w:r w:rsidRPr="00911087">
              <w:rPr>
                <w:rFonts w:asciiTheme="majorEastAsia" w:eastAsiaTheme="majorEastAsia" w:hAnsiTheme="majorEastAsia"/>
                <w:color w:val="000000" w:themeColor="text1"/>
                <w:sz w:val="21"/>
                <w:szCs w:val="21"/>
              </w:rPr>
              <w:t>P</w:t>
            </w:r>
            <w:r w:rsidRPr="00911087">
              <w:rPr>
                <w:rFonts w:asciiTheme="majorEastAsia" w:eastAsiaTheme="majorEastAsia" w:hAnsiTheme="majorEastAsia" w:hint="eastAsia"/>
                <w:color w:val="000000" w:themeColor="text1"/>
                <w:sz w:val="21"/>
                <w:szCs w:val="21"/>
              </w:rPr>
              <w:t>17</w:t>
            </w:r>
            <w:r>
              <w:rPr>
                <w:rFonts w:asciiTheme="majorEastAsia" w:eastAsiaTheme="majorEastAsia" w:hAnsiTheme="majorEastAsia" w:hint="eastAsia"/>
                <w:color w:val="000000" w:themeColor="text1"/>
                <w:sz w:val="21"/>
                <w:szCs w:val="21"/>
              </w:rPr>
              <w:t>.</w:t>
            </w:r>
            <w:r>
              <w:rPr>
                <w:rFonts w:asciiTheme="majorEastAsia" w:eastAsiaTheme="majorEastAsia" w:hAnsiTheme="majorEastAsia"/>
                <w:color w:val="000000" w:themeColor="text1"/>
                <w:sz w:val="21"/>
                <w:szCs w:val="21"/>
              </w:rPr>
              <w:t>6(4)</w:t>
            </w:r>
            <w:r>
              <w:rPr>
                <w:rFonts w:asciiTheme="majorEastAsia" w:eastAsiaTheme="majorEastAsia" w:hAnsiTheme="majorEastAsia" w:hint="eastAsia"/>
                <w:color w:val="000000" w:themeColor="text1"/>
                <w:sz w:val="21"/>
                <w:szCs w:val="21"/>
              </w:rPr>
              <w:t>①</w:t>
            </w:r>
            <w:r w:rsidRPr="00911087">
              <w:rPr>
                <w:rFonts w:asciiTheme="majorEastAsia" w:eastAsiaTheme="majorEastAsia" w:hAnsiTheme="majorEastAsia" w:hint="eastAsia"/>
                <w:color w:val="000000" w:themeColor="text1"/>
                <w:sz w:val="21"/>
                <w:szCs w:val="21"/>
              </w:rPr>
              <w:t>コ辞退届（様式</w:t>
            </w:r>
          </w:p>
          <w:p w14:paraId="3081630B" w14:textId="6ACDB771" w:rsidR="00980E93" w:rsidRPr="00F82842" w:rsidRDefault="00980E93" w:rsidP="00980E93">
            <w:pPr>
              <w:pStyle w:val="Default"/>
              <w:spacing w:line="280" w:lineRule="exact"/>
              <w:ind w:left="202" w:hangingChars="100" w:hanging="202"/>
              <w:jc w:val="both"/>
              <w:rPr>
                <w:rFonts w:asciiTheme="majorEastAsia" w:eastAsiaTheme="majorEastAsia" w:hAnsiTheme="majorEastAsia"/>
                <w:color w:val="000000" w:themeColor="text1"/>
                <w:sz w:val="21"/>
                <w:szCs w:val="21"/>
              </w:rPr>
            </w:pPr>
            <w:r w:rsidRPr="00911087">
              <w:rPr>
                <w:rFonts w:asciiTheme="majorEastAsia" w:eastAsiaTheme="majorEastAsia" w:hAnsiTheme="majorEastAsia" w:hint="eastAsia"/>
                <w:color w:val="000000" w:themeColor="text1"/>
                <w:sz w:val="21"/>
                <w:szCs w:val="21"/>
              </w:rPr>
              <w:t>９）を速やかに提出してください。</w:t>
            </w:r>
          </w:p>
        </w:tc>
      </w:tr>
      <w:tr w:rsidR="00980E93" w:rsidRPr="00B417EF" w14:paraId="0A78442F" w14:textId="77777777" w:rsidTr="00911087">
        <w:trPr>
          <w:trHeight w:val="54"/>
        </w:trPr>
        <w:tc>
          <w:tcPr>
            <w:tcW w:w="597" w:type="dxa"/>
            <w:vAlign w:val="center"/>
          </w:tcPr>
          <w:p w14:paraId="2DA0FA4A" w14:textId="4FA88530" w:rsidR="00980E93" w:rsidRPr="00686C8B" w:rsidRDefault="00980E93" w:rsidP="00980E93">
            <w:pPr>
              <w:jc w:val="center"/>
              <w:rPr>
                <w:rFonts w:asciiTheme="majorEastAsia" w:eastAsiaTheme="majorEastAsia" w:hAnsiTheme="majorEastAsia"/>
              </w:rPr>
            </w:pPr>
            <w:r w:rsidRPr="00686C8B">
              <w:rPr>
                <w:rFonts w:asciiTheme="majorEastAsia" w:eastAsiaTheme="majorEastAsia" w:hAnsiTheme="majorEastAsia" w:hint="eastAsia"/>
              </w:rPr>
              <w:t>1</w:t>
            </w:r>
            <w:r>
              <w:rPr>
                <w:rFonts w:asciiTheme="majorEastAsia" w:eastAsiaTheme="majorEastAsia" w:hAnsiTheme="majorEastAsia"/>
              </w:rPr>
              <w:t>6</w:t>
            </w:r>
          </w:p>
        </w:tc>
        <w:tc>
          <w:tcPr>
            <w:tcW w:w="1701" w:type="dxa"/>
            <w:vAlign w:val="center"/>
          </w:tcPr>
          <w:p w14:paraId="5DA13560" w14:textId="6EC93629" w:rsidR="00980E93" w:rsidRPr="00F21735" w:rsidRDefault="00980E93" w:rsidP="00980E93">
            <w:pPr>
              <w:ind w:leftChars="-38" w:left="-77" w:rightChars="-16" w:right="-32"/>
              <w:jc w:val="center"/>
              <w:rPr>
                <w:rFonts w:asciiTheme="majorEastAsia" w:eastAsiaTheme="majorEastAsia" w:hAnsiTheme="majorEastAsia"/>
                <w:szCs w:val="21"/>
                <w:lang w:eastAsia="zh-TW"/>
              </w:rPr>
            </w:pPr>
            <w:r>
              <w:rPr>
                <w:rFonts w:asciiTheme="majorEastAsia" w:eastAsiaTheme="majorEastAsia" w:hAnsiTheme="majorEastAsia" w:hint="eastAsia"/>
                <w:szCs w:val="21"/>
                <w:lang w:eastAsia="zh-TW"/>
              </w:rPr>
              <w:t>公募</w:t>
            </w:r>
            <w:r w:rsidRPr="00F21735">
              <w:rPr>
                <w:rFonts w:asciiTheme="majorEastAsia" w:eastAsiaTheme="majorEastAsia" w:hAnsiTheme="majorEastAsia" w:hint="eastAsia"/>
                <w:szCs w:val="21"/>
                <w:lang w:eastAsia="zh-TW"/>
              </w:rPr>
              <w:t>要領</w:t>
            </w:r>
          </w:p>
          <w:p w14:paraId="4C3C111C" w14:textId="77777777" w:rsidR="00980E93" w:rsidRDefault="00980E93" w:rsidP="00980E93">
            <w:pPr>
              <w:ind w:leftChars="-38" w:left="-77" w:rightChars="-16" w:right="-32"/>
              <w:jc w:val="center"/>
              <w:rPr>
                <w:rFonts w:asciiTheme="majorEastAsia" w:eastAsiaTheme="majorEastAsia" w:hAnsiTheme="majorEastAsia"/>
                <w:szCs w:val="21"/>
                <w:lang w:eastAsia="zh-TW"/>
              </w:rPr>
            </w:pPr>
            <w:r w:rsidRPr="00F21735">
              <w:rPr>
                <w:rFonts w:asciiTheme="majorEastAsia" w:eastAsiaTheme="majorEastAsia" w:hAnsiTheme="majorEastAsia"/>
                <w:szCs w:val="21"/>
                <w:lang w:eastAsia="zh-TW"/>
              </w:rPr>
              <w:t>P</w:t>
            </w:r>
            <w:r>
              <w:rPr>
                <w:rFonts w:asciiTheme="majorEastAsia" w:eastAsiaTheme="majorEastAsia" w:hAnsiTheme="majorEastAsia"/>
                <w:szCs w:val="21"/>
                <w:lang w:eastAsia="zh-TW"/>
              </w:rPr>
              <w:t>21</w:t>
            </w:r>
            <w:r w:rsidRPr="00F21735">
              <w:rPr>
                <w:rFonts w:asciiTheme="majorEastAsia" w:eastAsiaTheme="majorEastAsia" w:hAnsiTheme="majorEastAsia"/>
                <w:szCs w:val="21"/>
                <w:lang w:eastAsia="zh-TW"/>
              </w:rPr>
              <w:t>.8(</w:t>
            </w:r>
            <w:r>
              <w:rPr>
                <w:rFonts w:asciiTheme="majorEastAsia" w:eastAsiaTheme="majorEastAsia" w:hAnsiTheme="majorEastAsia"/>
                <w:szCs w:val="21"/>
                <w:lang w:eastAsia="zh-TW"/>
              </w:rPr>
              <w:t>5</w:t>
            </w:r>
            <w:r w:rsidRPr="00F21735">
              <w:rPr>
                <w:rFonts w:asciiTheme="majorEastAsia" w:eastAsiaTheme="majorEastAsia" w:hAnsiTheme="majorEastAsia"/>
                <w:szCs w:val="21"/>
                <w:lang w:eastAsia="zh-TW"/>
              </w:rPr>
              <w:t>)</w:t>
            </w:r>
            <w:r>
              <w:rPr>
                <w:rFonts w:asciiTheme="majorEastAsia" w:eastAsiaTheme="majorEastAsia" w:hAnsiTheme="majorEastAsia" w:hint="eastAsia"/>
                <w:szCs w:val="21"/>
                <w:lang w:eastAsia="zh-TW"/>
              </w:rPr>
              <w:t>③</w:t>
            </w:r>
          </w:p>
          <w:p w14:paraId="5A0627ED" w14:textId="43FA1008" w:rsidR="00980E93" w:rsidRPr="00F82842" w:rsidRDefault="00980E93" w:rsidP="00980E93">
            <w:pPr>
              <w:ind w:leftChars="-38" w:left="-77" w:rightChars="-16" w:right="-32"/>
              <w:jc w:val="center"/>
              <w:rPr>
                <w:rFonts w:asciiTheme="majorEastAsia" w:eastAsia="PMingLiU" w:hAnsiTheme="majorEastAsia"/>
                <w:szCs w:val="21"/>
              </w:rPr>
            </w:pPr>
            <w:r>
              <w:rPr>
                <w:rFonts w:asciiTheme="majorEastAsia" w:eastAsiaTheme="majorEastAsia" w:hAnsiTheme="majorEastAsia" w:hint="eastAsia"/>
                <w:szCs w:val="21"/>
              </w:rPr>
              <w:t>覚書（案）及び公正証書（案）</w:t>
            </w:r>
          </w:p>
          <w:p w14:paraId="13AEAC2C" w14:textId="058213A4" w:rsidR="00980E93" w:rsidRPr="00686C8B" w:rsidRDefault="00980E93" w:rsidP="00980E93">
            <w:pPr>
              <w:ind w:leftChars="-38" w:left="-77" w:rightChars="-16" w:right="-32"/>
              <w:jc w:val="center"/>
              <w:rPr>
                <w:rFonts w:asciiTheme="majorEastAsia" w:eastAsiaTheme="majorEastAsia" w:hAnsiTheme="majorEastAsia"/>
                <w:szCs w:val="21"/>
              </w:rPr>
            </w:pPr>
            <w:r>
              <w:rPr>
                <w:rFonts w:asciiTheme="majorEastAsia" w:eastAsiaTheme="majorEastAsia" w:hAnsiTheme="majorEastAsia" w:hint="eastAsia"/>
                <w:szCs w:val="21"/>
              </w:rPr>
              <w:t>第</w:t>
            </w:r>
            <w:r w:rsidR="002A4239">
              <w:rPr>
                <w:rFonts w:asciiTheme="majorEastAsia" w:eastAsiaTheme="majorEastAsia" w:hAnsiTheme="majorEastAsia" w:hint="eastAsia"/>
                <w:szCs w:val="21"/>
              </w:rPr>
              <w:t>３</w:t>
            </w:r>
            <w:r>
              <w:rPr>
                <w:rFonts w:asciiTheme="majorEastAsia" w:eastAsiaTheme="majorEastAsia" w:hAnsiTheme="majorEastAsia" w:hint="eastAsia"/>
                <w:szCs w:val="21"/>
              </w:rPr>
              <w:t>条</w:t>
            </w:r>
          </w:p>
        </w:tc>
        <w:tc>
          <w:tcPr>
            <w:tcW w:w="6379" w:type="dxa"/>
            <w:vAlign w:val="center"/>
          </w:tcPr>
          <w:p w14:paraId="736F69DA" w14:textId="77777777" w:rsidR="00980E93" w:rsidRPr="00F21735" w:rsidRDefault="00980E93" w:rsidP="00980E93">
            <w:pPr>
              <w:spacing w:line="280" w:lineRule="exact"/>
              <w:ind w:left="202" w:hangingChars="100" w:hanging="202"/>
              <w:rPr>
                <w:rFonts w:asciiTheme="majorEastAsia" w:eastAsiaTheme="majorEastAsia" w:hAnsiTheme="majorEastAsia"/>
              </w:rPr>
            </w:pPr>
            <w:r w:rsidRPr="00F21735">
              <w:rPr>
                <w:rFonts w:asciiTheme="majorEastAsia" w:eastAsiaTheme="majorEastAsia" w:hAnsiTheme="majorEastAsia" w:hint="eastAsia"/>
              </w:rPr>
              <w:t>公募要領によると、契約期間２０年とあります。</w:t>
            </w:r>
          </w:p>
          <w:p w14:paraId="4089B05E" w14:textId="77777777" w:rsidR="00980E93" w:rsidRDefault="00980E93" w:rsidP="00980E93">
            <w:pPr>
              <w:spacing w:line="280" w:lineRule="exact"/>
              <w:ind w:left="202" w:hangingChars="100" w:hanging="202"/>
              <w:rPr>
                <w:rFonts w:asciiTheme="majorEastAsia" w:eastAsiaTheme="majorEastAsia" w:hAnsiTheme="majorEastAsia"/>
              </w:rPr>
            </w:pPr>
            <w:r w:rsidRPr="00F21735">
              <w:rPr>
                <w:rFonts w:asciiTheme="majorEastAsia" w:eastAsiaTheme="majorEastAsia" w:hAnsiTheme="majorEastAsia" w:hint="eastAsia"/>
              </w:rPr>
              <w:t>契約できて２０年後の再契約する場合は、許可の更新等の内容につ</w:t>
            </w:r>
          </w:p>
          <w:p w14:paraId="03835D8D" w14:textId="77777777" w:rsidR="00980E93" w:rsidRDefault="00980E93" w:rsidP="00980E93">
            <w:pPr>
              <w:spacing w:line="280" w:lineRule="exact"/>
              <w:ind w:left="202" w:hangingChars="100" w:hanging="202"/>
              <w:rPr>
                <w:rFonts w:asciiTheme="majorEastAsia" w:eastAsiaTheme="majorEastAsia" w:hAnsiTheme="majorEastAsia"/>
              </w:rPr>
            </w:pPr>
            <w:r w:rsidRPr="00F21735">
              <w:rPr>
                <w:rFonts w:asciiTheme="majorEastAsia" w:eastAsiaTheme="majorEastAsia" w:hAnsiTheme="majorEastAsia" w:hint="eastAsia"/>
              </w:rPr>
              <w:t>いて、また、手続き等はどのような事柄があるか、どういった手続き</w:t>
            </w:r>
          </w:p>
          <w:p w14:paraId="2F0FCBCF" w14:textId="6B45E8BB" w:rsidR="00980E93" w:rsidRPr="00BB473C" w:rsidRDefault="00980E93" w:rsidP="00980E93">
            <w:pPr>
              <w:spacing w:line="280" w:lineRule="exact"/>
              <w:ind w:left="202" w:hangingChars="100" w:hanging="202"/>
              <w:rPr>
                <w:rFonts w:asciiTheme="majorEastAsia" w:eastAsiaTheme="majorEastAsia" w:hAnsiTheme="majorEastAsia"/>
              </w:rPr>
            </w:pPr>
            <w:r w:rsidRPr="00F21735">
              <w:rPr>
                <w:rFonts w:asciiTheme="majorEastAsia" w:eastAsiaTheme="majorEastAsia" w:hAnsiTheme="majorEastAsia" w:hint="eastAsia"/>
              </w:rPr>
              <w:t>が必要になる</w:t>
            </w:r>
            <w:r>
              <w:rPr>
                <w:rFonts w:asciiTheme="majorEastAsia" w:eastAsiaTheme="majorEastAsia" w:hAnsiTheme="majorEastAsia" w:hint="eastAsia"/>
              </w:rPr>
              <w:t>のでしょうか</w:t>
            </w:r>
            <w:r w:rsidRPr="00F21735">
              <w:rPr>
                <w:rFonts w:asciiTheme="majorEastAsia" w:eastAsiaTheme="majorEastAsia" w:hAnsiTheme="majorEastAsia" w:hint="eastAsia"/>
              </w:rPr>
              <w:t>。</w:t>
            </w:r>
          </w:p>
        </w:tc>
        <w:tc>
          <w:tcPr>
            <w:tcW w:w="6633" w:type="dxa"/>
            <w:vAlign w:val="center"/>
          </w:tcPr>
          <w:p w14:paraId="1F2D7D3C" w14:textId="77777777" w:rsidR="00B009CB" w:rsidRDefault="002A4239" w:rsidP="00980E93">
            <w:pPr>
              <w:pStyle w:val="Default"/>
              <w:spacing w:line="280" w:lineRule="exact"/>
              <w:ind w:left="202" w:hangingChars="100" w:hanging="202"/>
              <w:rPr>
                <w:rFonts w:asciiTheme="majorEastAsia" w:eastAsiaTheme="majorEastAsia" w:hAnsiTheme="majorEastAsia"/>
                <w:color w:val="000000" w:themeColor="text1"/>
                <w:sz w:val="21"/>
                <w:szCs w:val="21"/>
              </w:rPr>
            </w:pPr>
            <w:r w:rsidRPr="002A4239">
              <w:rPr>
                <w:rFonts w:asciiTheme="majorEastAsia" w:eastAsiaTheme="majorEastAsia" w:hAnsiTheme="majorEastAsia" w:hint="eastAsia"/>
                <w:color w:val="000000" w:themeColor="text1"/>
                <w:sz w:val="21"/>
                <w:szCs w:val="21"/>
              </w:rPr>
              <w:t>現時点でお答えできることは、覚書（案）</w:t>
            </w:r>
            <w:r w:rsidR="00B009CB">
              <w:rPr>
                <w:rFonts w:asciiTheme="majorEastAsia" w:eastAsiaTheme="majorEastAsia" w:hAnsiTheme="majorEastAsia" w:hint="eastAsia"/>
                <w:color w:val="000000" w:themeColor="text1"/>
                <w:sz w:val="21"/>
                <w:szCs w:val="21"/>
              </w:rPr>
              <w:t>及び公正証書（案）</w:t>
            </w:r>
            <w:r w:rsidRPr="002A4239">
              <w:rPr>
                <w:rFonts w:asciiTheme="majorEastAsia" w:eastAsiaTheme="majorEastAsia" w:hAnsiTheme="majorEastAsia" w:hint="eastAsia"/>
                <w:color w:val="000000" w:themeColor="text1"/>
                <w:sz w:val="21"/>
                <w:szCs w:val="21"/>
              </w:rPr>
              <w:t>第3条第</w:t>
            </w:r>
          </w:p>
          <w:p w14:paraId="18787C60" w14:textId="77777777" w:rsidR="00B009CB" w:rsidRDefault="002A4239" w:rsidP="00980E93">
            <w:pPr>
              <w:pStyle w:val="Default"/>
              <w:spacing w:line="280" w:lineRule="exact"/>
              <w:ind w:left="202" w:hangingChars="100" w:hanging="202"/>
              <w:rPr>
                <w:rFonts w:asciiTheme="majorEastAsia" w:eastAsiaTheme="majorEastAsia" w:hAnsiTheme="majorEastAsia"/>
                <w:color w:val="000000" w:themeColor="text1"/>
                <w:sz w:val="21"/>
                <w:szCs w:val="21"/>
              </w:rPr>
            </w:pPr>
            <w:r w:rsidRPr="002A4239">
              <w:rPr>
                <w:rFonts w:asciiTheme="majorEastAsia" w:eastAsiaTheme="majorEastAsia" w:hAnsiTheme="majorEastAsia" w:hint="eastAsia"/>
                <w:color w:val="000000" w:themeColor="text1"/>
                <w:sz w:val="21"/>
                <w:szCs w:val="21"/>
              </w:rPr>
              <w:t>2項に記載のと</w:t>
            </w:r>
            <w:r>
              <w:rPr>
                <w:rFonts w:asciiTheme="majorEastAsia" w:eastAsiaTheme="majorEastAsia" w:hAnsiTheme="majorEastAsia" w:hint="eastAsia"/>
                <w:color w:val="000000" w:themeColor="text1"/>
                <w:sz w:val="21"/>
                <w:szCs w:val="21"/>
              </w:rPr>
              <w:t>お</w:t>
            </w:r>
            <w:r w:rsidRPr="002A4239">
              <w:rPr>
                <w:rFonts w:asciiTheme="majorEastAsia" w:eastAsiaTheme="majorEastAsia" w:hAnsiTheme="majorEastAsia" w:hint="eastAsia"/>
                <w:color w:val="000000" w:themeColor="text1"/>
                <w:sz w:val="21"/>
                <w:szCs w:val="21"/>
              </w:rPr>
              <w:t>り、本件借地権は借地期間満了（20年）により消滅</w:t>
            </w:r>
          </w:p>
          <w:p w14:paraId="59969F0C" w14:textId="77777777" w:rsidR="00B009CB" w:rsidRDefault="002A4239" w:rsidP="00980E93">
            <w:pPr>
              <w:pStyle w:val="Default"/>
              <w:spacing w:line="280" w:lineRule="exact"/>
              <w:ind w:left="202" w:hangingChars="100" w:hanging="202"/>
              <w:rPr>
                <w:rFonts w:asciiTheme="majorEastAsia" w:eastAsiaTheme="majorEastAsia" w:hAnsiTheme="majorEastAsia"/>
                <w:color w:val="000000" w:themeColor="text1"/>
                <w:sz w:val="21"/>
                <w:szCs w:val="21"/>
              </w:rPr>
            </w:pPr>
            <w:r w:rsidRPr="002A4239">
              <w:rPr>
                <w:rFonts w:asciiTheme="majorEastAsia" w:eastAsiaTheme="majorEastAsia" w:hAnsiTheme="majorEastAsia" w:hint="eastAsia"/>
                <w:color w:val="000000" w:themeColor="text1"/>
                <w:sz w:val="21"/>
                <w:szCs w:val="21"/>
              </w:rPr>
              <w:t>し、本契約は更新されないものとなっています。なお、公募要領P21に</w:t>
            </w:r>
          </w:p>
          <w:p w14:paraId="7304655E" w14:textId="77777777" w:rsidR="00B009CB" w:rsidRDefault="002A4239" w:rsidP="00980E93">
            <w:pPr>
              <w:pStyle w:val="Default"/>
              <w:spacing w:line="280" w:lineRule="exact"/>
              <w:ind w:left="202" w:hangingChars="100" w:hanging="202"/>
              <w:rPr>
                <w:rFonts w:asciiTheme="majorEastAsia" w:eastAsiaTheme="majorEastAsia" w:hAnsiTheme="majorEastAsia"/>
                <w:color w:val="000000" w:themeColor="text1"/>
                <w:sz w:val="21"/>
                <w:szCs w:val="21"/>
              </w:rPr>
            </w:pPr>
            <w:r w:rsidRPr="002A4239">
              <w:rPr>
                <w:rFonts w:asciiTheme="majorEastAsia" w:eastAsiaTheme="majorEastAsia" w:hAnsiTheme="majorEastAsia" w:hint="eastAsia"/>
                <w:color w:val="000000" w:themeColor="text1"/>
                <w:sz w:val="21"/>
                <w:szCs w:val="21"/>
              </w:rPr>
              <w:t>記載のとおり、借地期間満了（20年）までに再契約について大阪府と</w:t>
            </w:r>
          </w:p>
          <w:p w14:paraId="0C0A840B" w14:textId="0AB1BCA4" w:rsidR="00980E93" w:rsidRPr="00F82842" w:rsidRDefault="002A4239" w:rsidP="00B009CB">
            <w:pPr>
              <w:pStyle w:val="Default"/>
              <w:spacing w:line="280" w:lineRule="exact"/>
              <w:ind w:left="202" w:hangingChars="100" w:hanging="202"/>
              <w:rPr>
                <w:rFonts w:asciiTheme="majorEastAsia" w:eastAsiaTheme="majorEastAsia" w:hAnsiTheme="majorEastAsia"/>
                <w:color w:val="000000" w:themeColor="text1"/>
                <w:sz w:val="21"/>
                <w:szCs w:val="21"/>
              </w:rPr>
            </w:pPr>
            <w:r w:rsidRPr="002A4239">
              <w:rPr>
                <w:rFonts w:asciiTheme="majorEastAsia" w:eastAsiaTheme="majorEastAsia" w:hAnsiTheme="majorEastAsia" w:hint="eastAsia"/>
                <w:color w:val="000000" w:themeColor="text1"/>
                <w:sz w:val="21"/>
                <w:szCs w:val="21"/>
              </w:rPr>
              <w:t>協議することができます。</w:t>
            </w:r>
          </w:p>
        </w:tc>
      </w:tr>
      <w:tr w:rsidR="00980E93" w:rsidRPr="00B417EF" w14:paraId="375621B4" w14:textId="77777777" w:rsidTr="00911087">
        <w:trPr>
          <w:trHeight w:val="54"/>
        </w:trPr>
        <w:tc>
          <w:tcPr>
            <w:tcW w:w="597" w:type="dxa"/>
            <w:vAlign w:val="center"/>
          </w:tcPr>
          <w:p w14:paraId="42DC7CAA" w14:textId="1E7C9F32" w:rsidR="00980E93" w:rsidRPr="00686C8B" w:rsidRDefault="00980E93" w:rsidP="00980E93">
            <w:pPr>
              <w:jc w:val="center"/>
              <w:rPr>
                <w:rFonts w:asciiTheme="majorEastAsia" w:eastAsiaTheme="majorEastAsia" w:hAnsiTheme="majorEastAsia"/>
              </w:rPr>
            </w:pPr>
            <w:r w:rsidRPr="00686C8B">
              <w:rPr>
                <w:rFonts w:asciiTheme="majorEastAsia" w:eastAsiaTheme="majorEastAsia" w:hAnsiTheme="majorEastAsia" w:hint="eastAsia"/>
              </w:rPr>
              <w:t>1</w:t>
            </w:r>
            <w:r>
              <w:rPr>
                <w:rFonts w:asciiTheme="majorEastAsia" w:eastAsiaTheme="majorEastAsia" w:hAnsiTheme="majorEastAsia"/>
              </w:rPr>
              <w:t>7</w:t>
            </w:r>
          </w:p>
        </w:tc>
        <w:tc>
          <w:tcPr>
            <w:tcW w:w="1701" w:type="dxa"/>
          </w:tcPr>
          <w:p w14:paraId="7527A99B" w14:textId="610BEA17" w:rsidR="00980E93" w:rsidRPr="00F21735" w:rsidRDefault="00980E93" w:rsidP="00980E93">
            <w:pPr>
              <w:ind w:leftChars="-38" w:left="-77" w:rightChars="-16" w:right="-32"/>
              <w:jc w:val="center"/>
              <w:rPr>
                <w:rFonts w:asciiTheme="majorEastAsia" w:eastAsiaTheme="majorEastAsia" w:hAnsiTheme="majorEastAsia"/>
                <w:szCs w:val="21"/>
              </w:rPr>
            </w:pPr>
            <w:r>
              <w:rPr>
                <w:rFonts w:asciiTheme="majorEastAsia" w:eastAsiaTheme="majorEastAsia" w:hAnsiTheme="majorEastAsia" w:hint="eastAsia"/>
                <w:szCs w:val="21"/>
              </w:rPr>
              <w:t>公募</w:t>
            </w:r>
            <w:r w:rsidRPr="00F21735">
              <w:rPr>
                <w:rFonts w:asciiTheme="majorEastAsia" w:eastAsiaTheme="majorEastAsia" w:hAnsiTheme="majorEastAsia" w:hint="eastAsia"/>
                <w:szCs w:val="21"/>
              </w:rPr>
              <w:t>要領</w:t>
            </w:r>
          </w:p>
          <w:p w14:paraId="1FA76B70" w14:textId="0DA28C42" w:rsidR="00980E93" w:rsidRPr="00686C8B" w:rsidRDefault="00980E93" w:rsidP="00980E93">
            <w:pPr>
              <w:ind w:leftChars="-38" w:left="-77" w:rightChars="-16" w:right="-32"/>
              <w:jc w:val="center"/>
              <w:rPr>
                <w:rFonts w:asciiTheme="majorEastAsia" w:eastAsiaTheme="majorEastAsia" w:hAnsiTheme="majorEastAsia"/>
                <w:szCs w:val="21"/>
              </w:rPr>
            </w:pPr>
            <w:r w:rsidRPr="00F21735">
              <w:rPr>
                <w:rFonts w:asciiTheme="majorEastAsia" w:eastAsiaTheme="majorEastAsia" w:hAnsiTheme="majorEastAsia" w:hint="eastAsia"/>
                <w:szCs w:val="21"/>
              </w:rPr>
              <w:t>P21.8(5)④</w:t>
            </w:r>
          </w:p>
        </w:tc>
        <w:tc>
          <w:tcPr>
            <w:tcW w:w="6379" w:type="dxa"/>
            <w:vAlign w:val="center"/>
          </w:tcPr>
          <w:p w14:paraId="74D16DD1" w14:textId="38C3511A" w:rsidR="00980E93" w:rsidRPr="00BB473C" w:rsidRDefault="00980E93" w:rsidP="00980E93">
            <w:pPr>
              <w:spacing w:line="280" w:lineRule="exact"/>
              <w:ind w:left="202" w:hangingChars="100" w:hanging="202"/>
              <w:rPr>
                <w:rFonts w:asciiTheme="majorEastAsia" w:eastAsiaTheme="majorEastAsia" w:hAnsiTheme="majorEastAsia"/>
              </w:rPr>
            </w:pPr>
            <w:r w:rsidRPr="00F21735">
              <w:rPr>
                <w:rFonts w:asciiTheme="majorEastAsia" w:eastAsiaTheme="majorEastAsia" w:hAnsiTheme="majorEastAsia" w:hint="eastAsia"/>
              </w:rPr>
              <w:t>最低貸付料774円/㎡/年の設定根拠は何</w:t>
            </w:r>
            <w:r>
              <w:rPr>
                <w:rFonts w:asciiTheme="majorEastAsia" w:eastAsiaTheme="majorEastAsia" w:hAnsiTheme="majorEastAsia" w:hint="eastAsia"/>
              </w:rPr>
              <w:t>でしょう</w:t>
            </w:r>
            <w:r w:rsidRPr="00F21735">
              <w:rPr>
                <w:rFonts w:asciiTheme="majorEastAsia" w:eastAsiaTheme="majorEastAsia" w:hAnsiTheme="majorEastAsia" w:hint="eastAsia"/>
              </w:rPr>
              <w:t>か</w:t>
            </w:r>
            <w:r>
              <w:rPr>
                <w:rFonts w:asciiTheme="majorEastAsia" w:eastAsiaTheme="majorEastAsia" w:hAnsiTheme="majorEastAsia" w:hint="eastAsia"/>
              </w:rPr>
              <w:t>。</w:t>
            </w:r>
          </w:p>
        </w:tc>
        <w:tc>
          <w:tcPr>
            <w:tcW w:w="6633" w:type="dxa"/>
            <w:vAlign w:val="center"/>
          </w:tcPr>
          <w:p w14:paraId="216EEBBB" w14:textId="0AC643DB" w:rsidR="00980E93" w:rsidRPr="00B417EF" w:rsidRDefault="00980E93" w:rsidP="00980E93">
            <w:pPr>
              <w:pStyle w:val="Default"/>
              <w:spacing w:line="280" w:lineRule="exact"/>
              <w:ind w:left="202" w:hangingChars="100" w:hanging="202"/>
              <w:jc w:val="both"/>
              <w:rPr>
                <w:rFonts w:asciiTheme="majorEastAsia" w:eastAsiaTheme="majorEastAsia" w:hAnsiTheme="majorEastAsia"/>
                <w:sz w:val="21"/>
                <w:szCs w:val="21"/>
              </w:rPr>
            </w:pPr>
            <w:r>
              <w:rPr>
                <w:rFonts w:asciiTheme="majorEastAsia" w:eastAsiaTheme="majorEastAsia" w:hAnsiTheme="majorEastAsia" w:hint="eastAsia"/>
                <w:sz w:val="21"/>
                <w:szCs w:val="21"/>
              </w:rPr>
              <w:t>大阪府公有財産規則に</w:t>
            </w:r>
            <w:r w:rsidR="00D925F3">
              <w:rPr>
                <w:rFonts w:asciiTheme="majorEastAsia" w:eastAsiaTheme="majorEastAsia" w:hAnsiTheme="majorEastAsia" w:hint="eastAsia"/>
                <w:sz w:val="21"/>
                <w:szCs w:val="21"/>
              </w:rPr>
              <w:t>基づき</w:t>
            </w:r>
            <w:r>
              <w:rPr>
                <w:rFonts w:asciiTheme="majorEastAsia" w:eastAsiaTheme="majorEastAsia" w:hAnsiTheme="majorEastAsia" w:hint="eastAsia"/>
                <w:sz w:val="21"/>
                <w:szCs w:val="21"/>
              </w:rPr>
              <w:t>設定しています。</w:t>
            </w:r>
          </w:p>
        </w:tc>
      </w:tr>
      <w:tr w:rsidR="00D925F3" w:rsidRPr="00B417EF" w14:paraId="20D83AE3" w14:textId="77777777" w:rsidTr="00F82842">
        <w:trPr>
          <w:trHeight w:val="54"/>
        </w:trPr>
        <w:tc>
          <w:tcPr>
            <w:tcW w:w="597" w:type="dxa"/>
            <w:vAlign w:val="center"/>
          </w:tcPr>
          <w:p w14:paraId="02F71DDC" w14:textId="04F05C12" w:rsidR="00D925F3" w:rsidRPr="00686C8B" w:rsidRDefault="00D925F3" w:rsidP="00D925F3">
            <w:pPr>
              <w:jc w:val="center"/>
              <w:rPr>
                <w:rFonts w:asciiTheme="majorEastAsia" w:eastAsiaTheme="majorEastAsia" w:hAnsiTheme="majorEastAsia"/>
              </w:rPr>
            </w:pPr>
            <w:r w:rsidRPr="00686C8B">
              <w:rPr>
                <w:rFonts w:asciiTheme="majorEastAsia" w:eastAsiaTheme="majorEastAsia" w:hAnsiTheme="majorEastAsia" w:hint="eastAsia"/>
              </w:rPr>
              <w:t>1</w:t>
            </w:r>
            <w:r>
              <w:rPr>
                <w:rFonts w:asciiTheme="majorEastAsia" w:eastAsiaTheme="majorEastAsia" w:hAnsiTheme="majorEastAsia"/>
              </w:rPr>
              <w:t>8</w:t>
            </w:r>
          </w:p>
        </w:tc>
        <w:tc>
          <w:tcPr>
            <w:tcW w:w="1701" w:type="dxa"/>
            <w:vAlign w:val="center"/>
          </w:tcPr>
          <w:p w14:paraId="771D1DF4" w14:textId="47562A67" w:rsidR="00D925F3" w:rsidRPr="00D37E93" w:rsidRDefault="00D925F3" w:rsidP="00D925F3">
            <w:pPr>
              <w:ind w:leftChars="-38" w:left="-77" w:rightChars="-16" w:right="-32"/>
              <w:jc w:val="center"/>
              <w:rPr>
                <w:rFonts w:asciiTheme="majorEastAsia" w:eastAsiaTheme="majorEastAsia" w:hAnsiTheme="majorEastAsia"/>
                <w:szCs w:val="21"/>
              </w:rPr>
            </w:pPr>
            <w:r>
              <w:rPr>
                <w:rFonts w:asciiTheme="majorEastAsia" w:eastAsiaTheme="majorEastAsia" w:hAnsiTheme="majorEastAsia" w:hint="eastAsia"/>
                <w:szCs w:val="21"/>
              </w:rPr>
              <w:t>公募</w:t>
            </w:r>
            <w:r w:rsidRPr="00D37E93">
              <w:rPr>
                <w:rFonts w:asciiTheme="majorEastAsia" w:eastAsiaTheme="majorEastAsia" w:hAnsiTheme="majorEastAsia" w:hint="eastAsia"/>
                <w:szCs w:val="21"/>
              </w:rPr>
              <w:t>要領</w:t>
            </w:r>
          </w:p>
          <w:p w14:paraId="4AE5EE5C" w14:textId="77777777" w:rsidR="00D925F3" w:rsidRDefault="00D925F3" w:rsidP="00D925F3">
            <w:pPr>
              <w:ind w:leftChars="-38" w:left="-77" w:rightChars="-16" w:right="-32"/>
              <w:jc w:val="center"/>
              <w:rPr>
                <w:rFonts w:asciiTheme="majorEastAsia" w:eastAsiaTheme="majorEastAsia" w:hAnsiTheme="majorEastAsia"/>
                <w:szCs w:val="21"/>
              </w:rPr>
            </w:pPr>
            <w:r w:rsidRPr="00D37E93">
              <w:rPr>
                <w:rFonts w:asciiTheme="majorEastAsia" w:eastAsiaTheme="majorEastAsia" w:hAnsiTheme="majorEastAsia" w:hint="eastAsia"/>
                <w:szCs w:val="21"/>
              </w:rPr>
              <w:t>P21.8(5)</w:t>
            </w:r>
          </w:p>
          <w:p w14:paraId="5D412EDA" w14:textId="653AB2D7" w:rsidR="00D925F3" w:rsidRPr="00686C8B" w:rsidRDefault="00D925F3" w:rsidP="00D925F3">
            <w:pPr>
              <w:ind w:leftChars="-38" w:left="-77" w:rightChars="-16" w:right="-32"/>
              <w:jc w:val="center"/>
              <w:rPr>
                <w:rFonts w:asciiTheme="majorEastAsia" w:eastAsiaTheme="majorEastAsia" w:hAnsiTheme="majorEastAsia"/>
                <w:szCs w:val="21"/>
              </w:rPr>
            </w:pPr>
            <w:r w:rsidRPr="00F82842">
              <w:rPr>
                <w:rFonts w:asciiTheme="majorEastAsia" w:eastAsiaTheme="majorEastAsia" w:hAnsiTheme="majorEastAsia" w:hint="eastAsia"/>
                <w:color w:val="000000" w:themeColor="text1"/>
                <w:szCs w:val="21"/>
              </w:rPr>
              <w:t>覚書</w:t>
            </w:r>
            <w:r>
              <w:rPr>
                <w:rFonts w:asciiTheme="majorEastAsia" w:eastAsiaTheme="majorEastAsia" w:hAnsiTheme="majorEastAsia" w:hint="eastAsia"/>
                <w:color w:val="000000" w:themeColor="text1"/>
                <w:szCs w:val="21"/>
              </w:rPr>
              <w:t>（案）及び公正証書（案）</w:t>
            </w:r>
            <w:r w:rsidRPr="00F82842">
              <w:rPr>
                <w:rFonts w:asciiTheme="majorEastAsia" w:eastAsiaTheme="majorEastAsia" w:hAnsiTheme="majorEastAsia" w:hint="eastAsia"/>
                <w:color w:val="000000" w:themeColor="text1"/>
                <w:szCs w:val="21"/>
              </w:rPr>
              <w:t>第</w:t>
            </w:r>
            <w:r w:rsidR="00B009CB">
              <w:rPr>
                <w:rFonts w:asciiTheme="majorEastAsia" w:eastAsiaTheme="majorEastAsia" w:hAnsiTheme="majorEastAsia" w:hint="eastAsia"/>
                <w:color w:val="000000" w:themeColor="text1"/>
                <w:szCs w:val="21"/>
              </w:rPr>
              <w:t>2</w:t>
            </w:r>
            <w:r w:rsidR="00B009CB">
              <w:rPr>
                <w:rFonts w:asciiTheme="majorEastAsia" w:eastAsiaTheme="majorEastAsia" w:hAnsiTheme="majorEastAsia"/>
                <w:color w:val="000000" w:themeColor="text1"/>
                <w:szCs w:val="21"/>
              </w:rPr>
              <w:t>,</w:t>
            </w:r>
            <w:r w:rsidRPr="00F82842">
              <w:rPr>
                <w:rFonts w:asciiTheme="majorEastAsia" w:eastAsiaTheme="majorEastAsia" w:hAnsiTheme="majorEastAsia" w:hint="eastAsia"/>
                <w:color w:val="000000" w:themeColor="text1"/>
                <w:szCs w:val="21"/>
              </w:rPr>
              <w:t>1</w:t>
            </w:r>
            <w:r w:rsidRPr="00F82842">
              <w:rPr>
                <w:rFonts w:asciiTheme="majorEastAsia" w:eastAsiaTheme="majorEastAsia" w:hAnsiTheme="majorEastAsia"/>
                <w:color w:val="000000" w:themeColor="text1"/>
                <w:szCs w:val="21"/>
              </w:rPr>
              <w:t>0,11</w:t>
            </w:r>
            <w:r w:rsidRPr="00F82842">
              <w:rPr>
                <w:rFonts w:asciiTheme="majorEastAsia" w:eastAsiaTheme="majorEastAsia" w:hAnsiTheme="majorEastAsia" w:hint="eastAsia"/>
                <w:color w:val="000000" w:themeColor="text1"/>
                <w:szCs w:val="21"/>
              </w:rPr>
              <w:t>条</w:t>
            </w:r>
          </w:p>
        </w:tc>
        <w:tc>
          <w:tcPr>
            <w:tcW w:w="6379" w:type="dxa"/>
            <w:vAlign w:val="center"/>
          </w:tcPr>
          <w:p w14:paraId="004765BF" w14:textId="77777777" w:rsidR="00D925F3" w:rsidRPr="006806C5" w:rsidRDefault="00D925F3" w:rsidP="00D925F3">
            <w:pPr>
              <w:spacing w:line="280" w:lineRule="exact"/>
              <w:ind w:left="202" w:hangingChars="100" w:hanging="202"/>
              <w:rPr>
                <w:rFonts w:asciiTheme="majorEastAsia" w:eastAsiaTheme="majorEastAsia" w:hAnsiTheme="majorEastAsia"/>
              </w:rPr>
            </w:pPr>
            <w:r w:rsidRPr="006806C5">
              <w:rPr>
                <w:rFonts w:asciiTheme="majorEastAsia" w:eastAsiaTheme="majorEastAsia" w:hAnsiTheme="majorEastAsia" w:hint="eastAsia"/>
              </w:rPr>
              <w:t>建屋建設時に建設資金の外部借入をした場合、建屋への担保設定が</w:t>
            </w:r>
          </w:p>
          <w:p w14:paraId="4E16FEEB" w14:textId="77777777" w:rsidR="00D925F3" w:rsidRPr="006806C5" w:rsidRDefault="00D925F3" w:rsidP="00D925F3">
            <w:pPr>
              <w:spacing w:line="280" w:lineRule="exact"/>
              <w:ind w:left="202" w:hangingChars="100" w:hanging="202"/>
              <w:rPr>
                <w:rFonts w:asciiTheme="majorEastAsia" w:eastAsiaTheme="majorEastAsia" w:hAnsiTheme="majorEastAsia"/>
              </w:rPr>
            </w:pPr>
            <w:r w:rsidRPr="006806C5">
              <w:rPr>
                <w:rFonts w:asciiTheme="majorEastAsia" w:eastAsiaTheme="majorEastAsia" w:hAnsiTheme="majorEastAsia" w:hint="eastAsia"/>
              </w:rPr>
              <w:t>想定されます。そうすると借地権にも効力がおよぶことが想定され</w:t>
            </w:r>
          </w:p>
          <w:p w14:paraId="28AF484D" w14:textId="380B2850" w:rsidR="00D925F3" w:rsidRPr="00BB473C" w:rsidRDefault="00D925F3" w:rsidP="00D925F3">
            <w:pPr>
              <w:spacing w:line="280" w:lineRule="exact"/>
              <w:ind w:left="202" w:hangingChars="100" w:hanging="202"/>
              <w:rPr>
                <w:rFonts w:asciiTheme="majorEastAsia" w:eastAsiaTheme="majorEastAsia" w:hAnsiTheme="majorEastAsia"/>
              </w:rPr>
            </w:pPr>
            <w:r w:rsidRPr="006806C5">
              <w:rPr>
                <w:rFonts w:asciiTheme="majorEastAsia" w:eastAsiaTheme="majorEastAsia" w:hAnsiTheme="majorEastAsia" w:hint="eastAsia"/>
              </w:rPr>
              <w:t>ますが問題ないでしょうか</w:t>
            </w:r>
            <w:r>
              <w:rPr>
                <w:rFonts w:asciiTheme="majorEastAsia" w:eastAsiaTheme="majorEastAsia" w:hAnsiTheme="majorEastAsia" w:hint="eastAsia"/>
              </w:rPr>
              <w:t>。</w:t>
            </w:r>
          </w:p>
        </w:tc>
        <w:tc>
          <w:tcPr>
            <w:tcW w:w="6633" w:type="dxa"/>
            <w:vAlign w:val="center"/>
          </w:tcPr>
          <w:p w14:paraId="2397DBA2" w14:textId="61196881" w:rsidR="00D925F3" w:rsidRPr="00B009CB" w:rsidRDefault="00D925F3" w:rsidP="00D925F3">
            <w:pPr>
              <w:pStyle w:val="Default"/>
              <w:spacing w:line="280" w:lineRule="exact"/>
              <w:ind w:left="202" w:hangingChars="100" w:hanging="202"/>
              <w:rPr>
                <w:rFonts w:asciiTheme="majorEastAsia" w:eastAsiaTheme="majorEastAsia" w:hAnsiTheme="majorEastAsia"/>
                <w:color w:val="auto"/>
                <w:sz w:val="21"/>
                <w:szCs w:val="21"/>
              </w:rPr>
            </w:pPr>
            <w:r w:rsidRPr="00B009CB">
              <w:rPr>
                <w:rFonts w:asciiTheme="majorEastAsia" w:eastAsiaTheme="majorEastAsia" w:hAnsiTheme="majorEastAsia" w:hint="eastAsia"/>
                <w:color w:val="auto"/>
                <w:sz w:val="21"/>
                <w:szCs w:val="21"/>
              </w:rPr>
              <w:t>・覚書（案）及び公正証書（案）に記載のとおり、本件土地は応募事業に係る施設用地として使用するものであり、第三者に借地権や建物を譲渡することを制限しています（覚書（案）及び公正証書（案）第2条、第10条、第11条をご参照ください）</w:t>
            </w:r>
          </w:p>
          <w:p w14:paraId="67757A0D" w14:textId="68280D6D" w:rsidR="00D925F3" w:rsidRPr="00F82842" w:rsidRDefault="00D925F3" w:rsidP="00D925F3">
            <w:pPr>
              <w:pStyle w:val="Default"/>
              <w:spacing w:line="280" w:lineRule="exact"/>
              <w:ind w:left="202" w:hangingChars="100" w:hanging="202"/>
              <w:rPr>
                <w:rFonts w:asciiTheme="majorEastAsia" w:eastAsiaTheme="majorEastAsia" w:hAnsiTheme="majorEastAsia"/>
                <w:color w:val="00B0F0"/>
                <w:sz w:val="21"/>
                <w:szCs w:val="21"/>
                <w:u w:val="single"/>
              </w:rPr>
            </w:pPr>
            <w:r w:rsidRPr="00B009CB">
              <w:rPr>
                <w:rFonts w:asciiTheme="majorEastAsia" w:eastAsiaTheme="majorEastAsia" w:hAnsiTheme="majorEastAsia" w:hint="eastAsia"/>
                <w:color w:val="auto"/>
                <w:sz w:val="21"/>
                <w:szCs w:val="21"/>
              </w:rPr>
              <w:t>・このため、建物に抵当権を設定されることや</w:t>
            </w:r>
            <w:r w:rsidR="006C2246">
              <w:rPr>
                <w:rFonts w:asciiTheme="majorEastAsia" w:eastAsiaTheme="majorEastAsia" w:hAnsiTheme="majorEastAsia" w:hint="eastAsia"/>
                <w:color w:val="auto"/>
                <w:sz w:val="21"/>
                <w:szCs w:val="21"/>
              </w:rPr>
              <w:t>、</w:t>
            </w:r>
            <w:r w:rsidRPr="00B009CB">
              <w:rPr>
                <w:rFonts w:asciiTheme="majorEastAsia" w:eastAsiaTheme="majorEastAsia" w:hAnsiTheme="majorEastAsia" w:hint="eastAsia"/>
                <w:color w:val="auto"/>
                <w:sz w:val="21"/>
                <w:szCs w:val="21"/>
              </w:rPr>
              <w:t>その抵当権の実行に伴い</w:t>
            </w:r>
            <w:r w:rsidR="006C2246">
              <w:rPr>
                <w:rFonts w:asciiTheme="majorEastAsia" w:eastAsiaTheme="majorEastAsia" w:hAnsiTheme="majorEastAsia" w:hint="eastAsia"/>
                <w:color w:val="auto"/>
                <w:sz w:val="21"/>
                <w:szCs w:val="21"/>
              </w:rPr>
              <w:t>、</w:t>
            </w:r>
            <w:r w:rsidRPr="00B009CB">
              <w:rPr>
                <w:rFonts w:asciiTheme="majorEastAsia" w:eastAsiaTheme="majorEastAsia" w:hAnsiTheme="majorEastAsia" w:hint="eastAsia"/>
                <w:color w:val="auto"/>
                <w:sz w:val="21"/>
                <w:szCs w:val="21"/>
              </w:rPr>
              <w:t>建物の所有権及び土地の借地権が移転することは想定していません。</w:t>
            </w:r>
          </w:p>
        </w:tc>
      </w:tr>
      <w:tr w:rsidR="00D925F3" w:rsidRPr="001B2A3C" w14:paraId="38C0CAF4" w14:textId="77777777" w:rsidTr="00911087">
        <w:trPr>
          <w:trHeight w:val="54"/>
        </w:trPr>
        <w:tc>
          <w:tcPr>
            <w:tcW w:w="597" w:type="dxa"/>
            <w:vAlign w:val="center"/>
          </w:tcPr>
          <w:p w14:paraId="2257DB1A" w14:textId="17254856" w:rsidR="00D925F3" w:rsidRPr="00686C8B" w:rsidRDefault="00D925F3" w:rsidP="00D925F3">
            <w:pPr>
              <w:jc w:val="center"/>
              <w:rPr>
                <w:rFonts w:asciiTheme="majorEastAsia" w:eastAsiaTheme="majorEastAsia" w:hAnsiTheme="majorEastAsia"/>
              </w:rPr>
            </w:pPr>
            <w:r>
              <w:rPr>
                <w:rFonts w:asciiTheme="majorEastAsia" w:eastAsiaTheme="majorEastAsia" w:hAnsiTheme="majorEastAsia"/>
              </w:rPr>
              <w:t>19</w:t>
            </w:r>
          </w:p>
        </w:tc>
        <w:tc>
          <w:tcPr>
            <w:tcW w:w="1701" w:type="dxa"/>
            <w:vAlign w:val="center"/>
          </w:tcPr>
          <w:p w14:paraId="166CA60B" w14:textId="0C63043D" w:rsidR="00D925F3" w:rsidRDefault="00D925F3" w:rsidP="00D925F3">
            <w:pPr>
              <w:ind w:leftChars="-38" w:left="-77" w:rightChars="-16" w:right="-32"/>
              <w:jc w:val="center"/>
              <w:rPr>
                <w:rFonts w:asciiTheme="majorEastAsia" w:eastAsiaTheme="majorEastAsia" w:hAnsiTheme="majorEastAsia"/>
                <w:szCs w:val="21"/>
              </w:rPr>
            </w:pPr>
            <w:r w:rsidRPr="00F82842">
              <w:rPr>
                <w:rFonts w:asciiTheme="majorEastAsia" w:eastAsiaTheme="majorEastAsia" w:hAnsiTheme="majorEastAsia" w:hint="eastAsia"/>
                <w:color w:val="000000" w:themeColor="text1"/>
                <w:szCs w:val="21"/>
              </w:rPr>
              <w:t>覚書</w:t>
            </w:r>
            <w:r>
              <w:rPr>
                <w:rFonts w:asciiTheme="majorEastAsia" w:eastAsiaTheme="majorEastAsia" w:hAnsiTheme="majorEastAsia" w:hint="eastAsia"/>
                <w:color w:val="000000" w:themeColor="text1"/>
                <w:szCs w:val="21"/>
              </w:rPr>
              <w:t>（案）及び</w:t>
            </w:r>
            <w:r>
              <w:rPr>
                <w:rFonts w:asciiTheme="majorEastAsia" w:eastAsiaTheme="majorEastAsia" w:hAnsiTheme="majorEastAsia" w:hint="eastAsia"/>
                <w:szCs w:val="21"/>
              </w:rPr>
              <w:t>公正証書（案）</w:t>
            </w:r>
          </w:p>
          <w:p w14:paraId="1F7D369C" w14:textId="7EA837AB" w:rsidR="00D925F3" w:rsidRPr="00686C8B" w:rsidRDefault="00D925F3" w:rsidP="00D925F3">
            <w:pPr>
              <w:ind w:leftChars="-38" w:left="-77" w:rightChars="-16" w:right="-32"/>
              <w:jc w:val="center"/>
              <w:rPr>
                <w:rFonts w:asciiTheme="majorEastAsia" w:eastAsiaTheme="majorEastAsia" w:hAnsiTheme="majorEastAsia"/>
                <w:szCs w:val="21"/>
              </w:rPr>
            </w:pPr>
            <w:r>
              <w:rPr>
                <w:rFonts w:asciiTheme="majorEastAsia" w:eastAsiaTheme="majorEastAsia" w:hAnsiTheme="majorEastAsia" w:hint="eastAsia"/>
                <w:szCs w:val="21"/>
              </w:rPr>
              <w:t>第８条</w:t>
            </w:r>
          </w:p>
        </w:tc>
        <w:tc>
          <w:tcPr>
            <w:tcW w:w="6379" w:type="dxa"/>
            <w:vAlign w:val="center"/>
          </w:tcPr>
          <w:p w14:paraId="59E7579D" w14:textId="77777777" w:rsidR="00D925F3" w:rsidRDefault="00D925F3" w:rsidP="00D925F3">
            <w:pPr>
              <w:spacing w:line="280" w:lineRule="exact"/>
              <w:ind w:left="202" w:hangingChars="100" w:hanging="202"/>
              <w:rPr>
                <w:rFonts w:asciiTheme="majorEastAsia" w:eastAsiaTheme="majorEastAsia" w:hAnsiTheme="majorEastAsia"/>
              </w:rPr>
            </w:pPr>
            <w:r w:rsidRPr="002925E0">
              <w:rPr>
                <w:rFonts w:asciiTheme="majorEastAsia" w:eastAsiaTheme="majorEastAsia" w:hAnsiTheme="majorEastAsia" w:hint="eastAsia"/>
              </w:rPr>
              <w:t>貸付料は、毎年度改定ができるとあ</w:t>
            </w:r>
            <w:r>
              <w:rPr>
                <w:rFonts w:asciiTheme="majorEastAsia" w:eastAsiaTheme="majorEastAsia" w:hAnsiTheme="majorEastAsia" w:hint="eastAsia"/>
              </w:rPr>
              <w:t>ります</w:t>
            </w:r>
            <w:r w:rsidRPr="002925E0">
              <w:rPr>
                <w:rFonts w:asciiTheme="majorEastAsia" w:eastAsiaTheme="majorEastAsia" w:hAnsiTheme="majorEastAsia" w:hint="eastAsia"/>
              </w:rPr>
              <w:t>が、甲の定める貸付料算定</w:t>
            </w:r>
          </w:p>
          <w:p w14:paraId="2CDC6BD1" w14:textId="1F16650C" w:rsidR="00D925F3" w:rsidRPr="00F82842" w:rsidRDefault="00D925F3" w:rsidP="00D925F3">
            <w:pPr>
              <w:spacing w:line="280" w:lineRule="exact"/>
              <w:ind w:left="202" w:hangingChars="100" w:hanging="202"/>
              <w:rPr>
                <w:rFonts w:asciiTheme="majorEastAsia" w:eastAsiaTheme="majorEastAsia" w:hAnsiTheme="majorEastAsia"/>
              </w:rPr>
            </w:pPr>
            <w:r w:rsidRPr="002925E0">
              <w:rPr>
                <w:rFonts w:asciiTheme="majorEastAsia" w:eastAsiaTheme="majorEastAsia" w:hAnsiTheme="majorEastAsia" w:hint="eastAsia"/>
              </w:rPr>
              <w:t>基準の内容は</w:t>
            </w:r>
            <w:r w:rsidRPr="00F82842">
              <w:rPr>
                <w:rFonts w:asciiTheme="majorEastAsia" w:eastAsiaTheme="majorEastAsia" w:hAnsiTheme="majorEastAsia" w:hint="eastAsia"/>
              </w:rPr>
              <w:t>開示可能でしょうか</w:t>
            </w:r>
            <w:r>
              <w:rPr>
                <w:rFonts w:asciiTheme="majorEastAsia" w:eastAsiaTheme="majorEastAsia" w:hAnsiTheme="majorEastAsia" w:hint="eastAsia"/>
              </w:rPr>
              <w:t>。</w:t>
            </w:r>
            <w:r w:rsidRPr="00F82842">
              <w:rPr>
                <w:rFonts w:asciiTheme="majorEastAsia" w:eastAsiaTheme="majorEastAsia" w:hAnsiTheme="majorEastAsia" w:hint="eastAsia"/>
              </w:rPr>
              <w:t>また、改定時に甲乙の事前相談</w:t>
            </w:r>
          </w:p>
          <w:p w14:paraId="21A4C10F" w14:textId="392F4AFC" w:rsidR="00D925F3" w:rsidRPr="00BB473C" w:rsidRDefault="00D925F3" w:rsidP="00D925F3">
            <w:pPr>
              <w:spacing w:line="280" w:lineRule="exact"/>
              <w:ind w:left="202" w:hangingChars="100" w:hanging="202"/>
              <w:rPr>
                <w:rFonts w:asciiTheme="majorEastAsia" w:eastAsiaTheme="majorEastAsia" w:hAnsiTheme="majorEastAsia"/>
              </w:rPr>
            </w:pPr>
            <w:r w:rsidRPr="00F82842">
              <w:rPr>
                <w:rFonts w:asciiTheme="majorEastAsia" w:eastAsiaTheme="majorEastAsia" w:hAnsiTheme="majorEastAsia" w:hint="eastAsia"/>
              </w:rPr>
              <w:t>などはあるでしょうか</w:t>
            </w:r>
            <w:r>
              <w:rPr>
                <w:rFonts w:asciiTheme="majorEastAsia" w:eastAsiaTheme="majorEastAsia" w:hAnsiTheme="majorEastAsia" w:hint="eastAsia"/>
              </w:rPr>
              <w:t>。</w:t>
            </w:r>
          </w:p>
        </w:tc>
        <w:tc>
          <w:tcPr>
            <w:tcW w:w="6633" w:type="dxa"/>
            <w:vAlign w:val="center"/>
          </w:tcPr>
          <w:p w14:paraId="488F33BE" w14:textId="4DA65BF8" w:rsidR="00D925F3" w:rsidRPr="00F82842" w:rsidRDefault="00D925F3" w:rsidP="00D925F3">
            <w:pPr>
              <w:pStyle w:val="Default"/>
              <w:spacing w:line="280" w:lineRule="exact"/>
              <w:ind w:left="202" w:hangingChars="100" w:hanging="202"/>
              <w:jc w:val="both"/>
              <w:rPr>
                <w:rFonts w:asciiTheme="majorEastAsia" w:eastAsiaTheme="majorEastAsia" w:hAnsiTheme="majorEastAsia"/>
                <w:color w:val="000000" w:themeColor="text1"/>
                <w:sz w:val="21"/>
                <w:szCs w:val="21"/>
              </w:rPr>
            </w:pPr>
            <w:r w:rsidRPr="00F82842">
              <w:rPr>
                <w:rFonts w:asciiTheme="majorEastAsia" w:eastAsiaTheme="majorEastAsia" w:hAnsiTheme="majorEastAsia" w:hint="eastAsia"/>
                <w:color w:val="000000" w:themeColor="text1"/>
                <w:sz w:val="21"/>
                <w:szCs w:val="21"/>
              </w:rPr>
              <w:t>覚書</w:t>
            </w:r>
            <w:r>
              <w:rPr>
                <w:rFonts w:asciiTheme="majorEastAsia" w:eastAsiaTheme="majorEastAsia" w:hAnsiTheme="majorEastAsia" w:hint="eastAsia"/>
                <w:color w:val="000000" w:themeColor="text1"/>
                <w:sz w:val="21"/>
                <w:szCs w:val="21"/>
              </w:rPr>
              <w:t>（案）及び</w:t>
            </w:r>
            <w:r w:rsidRPr="00F82842">
              <w:rPr>
                <w:rFonts w:asciiTheme="majorEastAsia" w:eastAsiaTheme="majorEastAsia" w:hAnsiTheme="majorEastAsia" w:hint="eastAsia"/>
                <w:color w:val="000000" w:themeColor="text1"/>
                <w:sz w:val="21"/>
                <w:szCs w:val="21"/>
              </w:rPr>
              <w:t>公正証書（案）第８条</w:t>
            </w:r>
            <w:r>
              <w:rPr>
                <w:rFonts w:asciiTheme="majorEastAsia" w:eastAsiaTheme="majorEastAsia" w:hAnsiTheme="majorEastAsia" w:hint="eastAsia"/>
                <w:color w:val="000000" w:themeColor="text1"/>
                <w:sz w:val="21"/>
                <w:szCs w:val="21"/>
              </w:rPr>
              <w:t>に記載</w:t>
            </w:r>
            <w:r w:rsidRPr="00F82842">
              <w:rPr>
                <w:rFonts w:asciiTheme="majorEastAsia" w:eastAsiaTheme="majorEastAsia" w:hAnsiTheme="majorEastAsia" w:hint="eastAsia"/>
                <w:color w:val="000000" w:themeColor="text1"/>
                <w:sz w:val="21"/>
                <w:szCs w:val="21"/>
              </w:rPr>
              <w:t>のとおりです。</w:t>
            </w:r>
          </w:p>
        </w:tc>
      </w:tr>
    </w:tbl>
    <w:p w14:paraId="088745BF" w14:textId="77777777" w:rsidR="00606479" w:rsidRPr="00686C8B" w:rsidRDefault="00606479" w:rsidP="00606479">
      <w:pPr>
        <w:rPr>
          <w:rFonts w:asciiTheme="majorEastAsia" w:eastAsiaTheme="majorEastAsia" w:hAnsiTheme="majorEastAsia"/>
        </w:rPr>
      </w:pPr>
    </w:p>
    <w:sectPr w:rsidR="00606479" w:rsidRPr="00686C8B" w:rsidSect="001D0563">
      <w:pgSz w:w="16838" w:h="11906" w:orient="landscape" w:code="9"/>
      <w:pgMar w:top="851" w:right="1134" w:bottom="737" w:left="1134" w:header="851" w:footer="992" w:gutter="0"/>
      <w:cols w:space="425"/>
      <w:docGrid w:type="linesAndChars" w:linePitch="310" w:charSpace="-15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437D83" w14:textId="77777777" w:rsidR="00076051" w:rsidRDefault="00076051" w:rsidP="00B27C14">
      <w:r>
        <w:separator/>
      </w:r>
    </w:p>
  </w:endnote>
  <w:endnote w:type="continuationSeparator" w:id="0">
    <w:p w14:paraId="549E7043" w14:textId="77777777" w:rsidR="00076051" w:rsidRDefault="00076051" w:rsidP="00B27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B084EA" w14:textId="77777777" w:rsidR="00076051" w:rsidRDefault="00076051" w:rsidP="00B27C14">
      <w:r>
        <w:separator/>
      </w:r>
    </w:p>
  </w:footnote>
  <w:footnote w:type="continuationSeparator" w:id="0">
    <w:p w14:paraId="68E393E5" w14:textId="77777777" w:rsidR="00076051" w:rsidRDefault="00076051" w:rsidP="00B27C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C5D18"/>
    <w:multiLevelType w:val="hybridMultilevel"/>
    <w:tmpl w:val="BBE85630"/>
    <w:lvl w:ilvl="0" w:tplc="1F00BCDC">
      <w:start w:val="1"/>
      <w:numFmt w:val="decimalEnclosedCircle"/>
      <w:lvlText w:val="%1"/>
      <w:lvlJc w:val="left"/>
      <w:pPr>
        <w:ind w:left="780" w:hanging="360"/>
      </w:pPr>
      <w:rPr>
        <w:rFonts w:hint="default"/>
      </w:rPr>
    </w:lvl>
    <w:lvl w:ilvl="1" w:tplc="CEF6713A">
      <w:start w:val="1"/>
      <w:numFmt w:val="aiueoFullWidth"/>
      <w:lvlText w:val="(%2)"/>
      <w:lvlJc w:val="left"/>
      <w:pPr>
        <w:ind w:left="1260" w:hanging="420"/>
      </w:pPr>
    </w:lvl>
    <w:lvl w:ilvl="2" w:tplc="56F6A94C" w:tentative="1">
      <w:start w:val="1"/>
      <w:numFmt w:val="decimalEnclosedCircle"/>
      <w:lvlText w:val="%3"/>
      <w:lvlJc w:val="left"/>
      <w:pPr>
        <w:ind w:left="1680" w:hanging="420"/>
      </w:pPr>
    </w:lvl>
    <w:lvl w:ilvl="3" w:tplc="45C61962" w:tentative="1">
      <w:start w:val="1"/>
      <w:numFmt w:val="decimal"/>
      <w:lvlText w:val="%4."/>
      <w:lvlJc w:val="left"/>
      <w:pPr>
        <w:ind w:left="2100" w:hanging="420"/>
      </w:pPr>
    </w:lvl>
    <w:lvl w:ilvl="4" w:tplc="154C85C8" w:tentative="1">
      <w:start w:val="1"/>
      <w:numFmt w:val="aiueoFullWidth"/>
      <w:lvlText w:val="(%5)"/>
      <w:lvlJc w:val="left"/>
      <w:pPr>
        <w:ind w:left="2520" w:hanging="420"/>
      </w:pPr>
    </w:lvl>
    <w:lvl w:ilvl="5" w:tplc="B08C719C" w:tentative="1">
      <w:start w:val="1"/>
      <w:numFmt w:val="decimalEnclosedCircle"/>
      <w:lvlText w:val="%6"/>
      <w:lvlJc w:val="left"/>
      <w:pPr>
        <w:ind w:left="2940" w:hanging="420"/>
      </w:pPr>
    </w:lvl>
    <w:lvl w:ilvl="6" w:tplc="DA127FA6" w:tentative="1">
      <w:start w:val="1"/>
      <w:numFmt w:val="decimal"/>
      <w:lvlText w:val="%7."/>
      <w:lvlJc w:val="left"/>
      <w:pPr>
        <w:ind w:left="3360" w:hanging="420"/>
      </w:pPr>
    </w:lvl>
    <w:lvl w:ilvl="7" w:tplc="93664B76" w:tentative="1">
      <w:start w:val="1"/>
      <w:numFmt w:val="aiueoFullWidth"/>
      <w:lvlText w:val="(%8)"/>
      <w:lvlJc w:val="left"/>
      <w:pPr>
        <w:ind w:left="3780" w:hanging="420"/>
      </w:pPr>
    </w:lvl>
    <w:lvl w:ilvl="8" w:tplc="51861646" w:tentative="1">
      <w:start w:val="1"/>
      <w:numFmt w:val="decimalEnclosedCircle"/>
      <w:lvlText w:val="%9"/>
      <w:lvlJc w:val="left"/>
      <w:pPr>
        <w:ind w:left="4200" w:hanging="420"/>
      </w:pPr>
    </w:lvl>
  </w:abstractNum>
  <w:abstractNum w:abstractNumId="1" w15:restartNumberingAfterBreak="0">
    <w:nsid w:val="56511794"/>
    <w:multiLevelType w:val="hybridMultilevel"/>
    <w:tmpl w:val="CC846C18"/>
    <w:lvl w:ilvl="0" w:tplc="B8DE97D8">
      <w:start w:val="1"/>
      <w:numFmt w:val="decimalEnclosedCircle"/>
      <w:lvlText w:val="%1"/>
      <w:lvlJc w:val="left"/>
      <w:pPr>
        <w:ind w:left="360" w:hanging="360"/>
      </w:pPr>
      <w:rPr>
        <w:rFonts w:cstheme="minorBid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1"/>
  <w:drawingGridVerticalSpacing w:val="15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3348"/>
    <w:rsid w:val="0000091C"/>
    <w:rsid w:val="00014968"/>
    <w:rsid w:val="00015616"/>
    <w:rsid w:val="000211F2"/>
    <w:rsid w:val="000215E5"/>
    <w:rsid w:val="00021732"/>
    <w:rsid w:val="000232D9"/>
    <w:rsid w:val="00024B62"/>
    <w:rsid w:val="000251A0"/>
    <w:rsid w:val="00034A91"/>
    <w:rsid w:val="00041564"/>
    <w:rsid w:val="0004315B"/>
    <w:rsid w:val="00045B73"/>
    <w:rsid w:val="000509AA"/>
    <w:rsid w:val="00051B12"/>
    <w:rsid w:val="00060935"/>
    <w:rsid w:val="00061BF8"/>
    <w:rsid w:val="0006368D"/>
    <w:rsid w:val="00064FE6"/>
    <w:rsid w:val="00067735"/>
    <w:rsid w:val="00076051"/>
    <w:rsid w:val="0007633B"/>
    <w:rsid w:val="00080C18"/>
    <w:rsid w:val="0008240A"/>
    <w:rsid w:val="00087062"/>
    <w:rsid w:val="00091592"/>
    <w:rsid w:val="000957D6"/>
    <w:rsid w:val="00096CA1"/>
    <w:rsid w:val="000A1D03"/>
    <w:rsid w:val="000A29F9"/>
    <w:rsid w:val="000A33D4"/>
    <w:rsid w:val="000A6B63"/>
    <w:rsid w:val="000B7DCD"/>
    <w:rsid w:val="000D0255"/>
    <w:rsid w:val="000D337A"/>
    <w:rsid w:val="000D34EC"/>
    <w:rsid w:val="000F0343"/>
    <w:rsid w:val="000F07DB"/>
    <w:rsid w:val="000F26AC"/>
    <w:rsid w:val="000F6714"/>
    <w:rsid w:val="00100274"/>
    <w:rsid w:val="001040AF"/>
    <w:rsid w:val="00104CE0"/>
    <w:rsid w:val="0010521C"/>
    <w:rsid w:val="001118C8"/>
    <w:rsid w:val="001118F7"/>
    <w:rsid w:val="00117DC2"/>
    <w:rsid w:val="001246DB"/>
    <w:rsid w:val="0012659C"/>
    <w:rsid w:val="001275F4"/>
    <w:rsid w:val="00133481"/>
    <w:rsid w:val="0014248A"/>
    <w:rsid w:val="00143428"/>
    <w:rsid w:val="00146BF6"/>
    <w:rsid w:val="00147A16"/>
    <w:rsid w:val="00150C71"/>
    <w:rsid w:val="0015201F"/>
    <w:rsid w:val="00171CFC"/>
    <w:rsid w:val="00173C40"/>
    <w:rsid w:val="00175DE9"/>
    <w:rsid w:val="00176DC9"/>
    <w:rsid w:val="00181041"/>
    <w:rsid w:val="00185338"/>
    <w:rsid w:val="00185FCD"/>
    <w:rsid w:val="001964F4"/>
    <w:rsid w:val="00197A0B"/>
    <w:rsid w:val="001A2B55"/>
    <w:rsid w:val="001A2E9B"/>
    <w:rsid w:val="001A798D"/>
    <w:rsid w:val="001A7DE8"/>
    <w:rsid w:val="001B1D43"/>
    <w:rsid w:val="001B2A3C"/>
    <w:rsid w:val="001B7377"/>
    <w:rsid w:val="001B747D"/>
    <w:rsid w:val="001B75F9"/>
    <w:rsid w:val="001B7783"/>
    <w:rsid w:val="001C32AC"/>
    <w:rsid w:val="001D0563"/>
    <w:rsid w:val="001D20BA"/>
    <w:rsid w:val="001D450A"/>
    <w:rsid w:val="001E1CBB"/>
    <w:rsid w:val="001F3861"/>
    <w:rsid w:val="001F51AA"/>
    <w:rsid w:val="001F64C7"/>
    <w:rsid w:val="00200777"/>
    <w:rsid w:val="00203C99"/>
    <w:rsid w:val="00211B9E"/>
    <w:rsid w:val="0022316C"/>
    <w:rsid w:val="00224099"/>
    <w:rsid w:val="00226262"/>
    <w:rsid w:val="00232048"/>
    <w:rsid w:val="00236869"/>
    <w:rsid w:val="0024005E"/>
    <w:rsid w:val="002404D9"/>
    <w:rsid w:val="0024187F"/>
    <w:rsid w:val="0024238C"/>
    <w:rsid w:val="002424B1"/>
    <w:rsid w:val="00252568"/>
    <w:rsid w:val="002633D5"/>
    <w:rsid w:val="0027172A"/>
    <w:rsid w:val="00273D0A"/>
    <w:rsid w:val="0027530D"/>
    <w:rsid w:val="00277776"/>
    <w:rsid w:val="00277ADA"/>
    <w:rsid w:val="0028062B"/>
    <w:rsid w:val="00285035"/>
    <w:rsid w:val="002877F1"/>
    <w:rsid w:val="002879CC"/>
    <w:rsid w:val="00290E72"/>
    <w:rsid w:val="002925E0"/>
    <w:rsid w:val="00293A69"/>
    <w:rsid w:val="00294C2E"/>
    <w:rsid w:val="002A11DB"/>
    <w:rsid w:val="002A4239"/>
    <w:rsid w:val="002A6503"/>
    <w:rsid w:val="002B2801"/>
    <w:rsid w:val="002B49FA"/>
    <w:rsid w:val="002C16CC"/>
    <w:rsid w:val="002C5372"/>
    <w:rsid w:val="002D60F8"/>
    <w:rsid w:val="002E4959"/>
    <w:rsid w:val="002F3310"/>
    <w:rsid w:val="002F3705"/>
    <w:rsid w:val="003021D2"/>
    <w:rsid w:val="0030536A"/>
    <w:rsid w:val="00310BF9"/>
    <w:rsid w:val="00311A3A"/>
    <w:rsid w:val="00317708"/>
    <w:rsid w:val="0031796B"/>
    <w:rsid w:val="00317A2C"/>
    <w:rsid w:val="00331AAF"/>
    <w:rsid w:val="00332434"/>
    <w:rsid w:val="00334059"/>
    <w:rsid w:val="0033527E"/>
    <w:rsid w:val="00336BCF"/>
    <w:rsid w:val="0034022D"/>
    <w:rsid w:val="0034039E"/>
    <w:rsid w:val="00342089"/>
    <w:rsid w:val="00345AA8"/>
    <w:rsid w:val="00355721"/>
    <w:rsid w:val="00360DD2"/>
    <w:rsid w:val="0036439C"/>
    <w:rsid w:val="00366770"/>
    <w:rsid w:val="003669A3"/>
    <w:rsid w:val="00367FD5"/>
    <w:rsid w:val="00372316"/>
    <w:rsid w:val="00373357"/>
    <w:rsid w:val="00375DFE"/>
    <w:rsid w:val="0037644F"/>
    <w:rsid w:val="00380BB5"/>
    <w:rsid w:val="00380EBE"/>
    <w:rsid w:val="00386E9C"/>
    <w:rsid w:val="0038743A"/>
    <w:rsid w:val="00387CFC"/>
    <w:rsid w:val="00391B2C"/>
    <w:rsid w:val="003A0340"/>
    <w:rsid w:val="003A0EED"/>
    <w:rsid w:val="003A58A1"/>
    <w:rsid w:val="003A7DD2"/>
    <w:rsid w:val="003B0BCC"/>
    <w:rsid w:val="003B2D73"/>
    <w:rsid w:val="003B365C"/>
    <w:rsid w:val="003C0D13"/>
    <w:rsid w:val="003C20CC"/>
    <w:rsid w:val="003C63BF"/>
    <w:rsid w:val="003D1A01"/>
    <w:rsid w:val="003D43B8"/>
    <w:rsid w:val="003D6076"/>
    <w:rsid w:val="003D7B31"/>
    <w:rsid w:val="003E0D0C"/>
    <w:rsid w:val="003E33CB"/>
    <w:rsid w:val="003F7D8F"/>
    <w:rsid w:val="00402B0B"/>
    <w:rsid w:val="00415239"/>
    <w:rsid w:val="00416A2E"/>
    <w:rsid w:val="0042183F"/>
    <w:rsid w:val="004232DC"/>
    <w:rsid w:val="004249E1"/>
    <w:rsid w:val="004252B9"/>
    <w:rsid w:val="0043313C"/>
    <w:rsid w:val="00436535"/>
    <w:rsid w:val="004372EF"/>
    <w:rsid w:val="0044082A"/>
    <w:rsid w:val="00447FD8"/>
    <w:rsid w:val="004506DE"/>
    <w:rsid w:val="00450B55"/>
    <w:rsid w:val="00452121"/>
    <w:rsid w:val="00456010"/>
    <w:rsid w:val="00456983"/>
    <w:rsid w:val="00461208"/>
    <w:rsid w:val="0047103B"/>
    <w:rsid w:val="004850D3"/>
    <w:rsid w:val="00494FF2"/>
    <w:rsid w:val="00497A7F"/>
    <w:rsid w:val="004A0BAE"/>
    <w:rsid w:val="004B3477"/>
    <w:rsid w:val="004B5770"/>
    <w:rsid w:val="004C0161"/>
    <w:rsid w:val="004C240E"/>
    <w:rsid w:val="004C28DF"/>
    <w:rsid w:val="004C54B6"/>
    <w:rsid w:val="004C5CE8"/>
    <w:rsid w:val="004D2526"/>
    <w:rsid w:val="004E2887"/>
    <w:rsid w:val="004E66A6"/>
    <w:rsid w:val="004E7543"/>
    <w:rsid w:val="0050130A"/>
    <w:rsid w:val="00502B7A"/>
    <w:rsid w:val="005032E9"/>
    <w:rsid w:val="0050607C"/>
    <w:rsid w:val="00506B7D"/>
    <w:rsid w:val="00512DFB"/>
    <w:rsid w:val="005168C6"/>
    <w:rsid w:val="0052167A"/>
    <w:rsid w:val="00522449"/>
    <w:rsid w:val="0052258B"/>
    <w:rsid w:val="00532A68"/>
    <w:rsid w:val="005467FD"/>
    <w:rsid w:val="00547AD4"/>
    <w:rsid w:val="005532A7"/>
    <w:rsid w:val="00556E04"/>
    <w:rsid w:val="005600E7"/>
    <w:rsid w:val="005646F7"/>
    <w:rsid w:val="00564D67"/>
    <w:rsid w:val="0056770F"/>
    <w:rsid w:val="00570469"/>
    <w:rsid w:val="005769E7"/>
    <w:rsid w:val="005853FB"/>
    <w:rsid w:val="0058594C"/>
    <w:rsid w:val="00590300"/>
    <w:rsid w:val="00590DC7"/>
    <w:rsid w:val="0059674B"/>
    <w:rsid w:val="005A13CB"/>
    <w:rsid w:val="005B0C2C"/>
    <w:rsid w:val="005B2EC9"/>
    <w:rsid w:val="005B34EC"/>
    <w:rsid w:val="005C13C4"/>
    <w:rsid w:val="005D5636"/>
    <w:rsid w:val="005D5B73"/>
    <w:rsid w:val="005E07C5"/>
    <w:rsid w:val="005E7D82"/>
    <w:rsid w:val="005F0F82"/>
    <w:rsid w:val="005F1EE1"/>
    <w:rsid w:val="005F55B0"/>
    <w:rsid w:val="00601598"/>
    <w:rsid w:val="006048E9"/>
    <w:rsid w:val="00605623"/>
    <w:rsid w:val="00606479"/>
    <w:rsid w:val="006155DE"/>
    <w:rsid w:val="00615BF5"/>
    <w:rsid w:val="00616026"/>
    <w:rsid w:val="00617F1D"/>
    <w:rsid w:val="0062260F"/>
    <w:rsid w:val="00626324"/>
    <w:rsid w:val="00630F59"/>
    <w:rsid w:val="00636463"/>
    <w:rsid w:val="006446A9"/>
    <w:rsid w:val="00645F25"/>
    <w:rsid w:val="00654861"/>
    <w:rsid w:val="00656EEB"/>
    <w:rsid w:val="00672600"/>
    <w:rsid w:val="0067488C"/>
    <w:rsid w:val="006756F9"/>
    <w:rsid w:val="006757C3"/>
    <w:rsid w:val="0067763F"/>
    <w:rsid w:val="006806C5"/>
    <w:rsid w:val="00681A81"/>
    <w:rsid w:val="00683371"/>
    <w:rsid w:val="006863A3"/>
    <w:rsid w:val="00686C8B"/>
    <w:rsid w:val="00687F67"/>
    <w:rsid w:val="0069050B"/>
    <w:rsid w:val="0069069B"/>
    <w:rsid w:val="00694099"/>
    <w:rsid w:val="006957F1"/>
    <w:rsid w:val="006A25A3"/>
    <w:rsid w:val="006A2846"/>
    <w:rsid w:val="006A39F9"/>
    <w:rsid w:val="006B0D98"/>
    <w:rsid w:val="006C068B"/>
    <w:rsid w:val="006C2246"/>
    <w:rsid w:val="006F5231"/>
    <w:rsid w:val="007003C7"/>
    <w:rsid w:val="0070049B"/>
    <w:rsid w:val="0070631C"/>
    <w:rsid w:val="00713B6D"/>
    <w:rsid w:val="00715977"/>
    <w:rsid w:val="007228BF"/>
    <w:rsid w:val="007236D8"/>
    <w:rsid w:val="00723947"/>
    <w:rsid w:val="0072418C"/>
    <w:rsid w:val="007306CD"/>
    <w:rsid w:val="00747582"/>
    <w:rsid w:val="00750859"/>
    <w:rsid w:val="0075293E"/>
    <w:rsid w:val="00761F48"/>
    <w:rsid w:val="007725BF"/>
    <w:rsid w:val="0077722F"/>
    <w:rsid w:val="0078558C"/>
    <w:rsid w:val="007874AF"/>
    <w:rsid w:val="00790A3A"/>
    <w:rsid w:val="007A1F8A"/>
    <w:rsid w:val="007A3A13"/>
    <w:rsid w:val="007A44D9"/>
    <w:rsid w:val="007A593A"/>
    <w:rsid w:val="007A73A6"/>
    <w:rsid w:val="007B4ABF"/>
    <w:rsid w:val="007C276D"/>
    <w:rsid w:val="007C7906"/>
    <w:rsid w:val="007C7BC8"/>
    <w:rsid w:val="007E13CB"/>
    <w:rsid w:val="007E2B3F"/>
    <w:rsid w:val="007E2D9E"/>
    <w:rsid w:val="007E2DF0"/>
    <w:rsid w:val="007E3B96"/>
    <w:rsid w:val="007E7559"/>
    <w:rsid w:val="007E7E50"/>
    <w:rsid w:val="007F238C"/>
    <w:rsid w:val="007F5BDE"/>
    <w:rsid w:val="008004A3"/>
    <w:rsid w:val="008042E9"/>
    <w:rsid w:val="0080639B"/>
    <w:rsid w:val="008119EB"/>
    <w:rsid w:val="00812380"/>
    <w:rsid w:val="0081695A"/>
    <w:rsid w:val="008277DC"/>
    <w:rsid w:val="00830C38"/>
    <w:rsid w:val="008345A8"/>
    <w:rsid w:val="00837F17"/>
    <w:rsid w:val="008411D4"/>
    <w:rsid w:val="0084133B"/>
    <w:rsid w:val="00844410"/>
    <w:rsid w:val="00844E59"/>
    <w:rsid w:val="00845416"/>
    <w:rsid w:val="008541C4"/>
    <w:rsid w:val="00862FE2"/>
    <w:rsid w:val="00864475"/>
    <w:rsid w:val="00871546"/>
    <w:rsid w:val="00874FA2"/>
    <w:rsid w:val="00877173"/>
    <w:rsid w:val="00886896"/>
    <w:rsid w:val="008943B7"/>
    <w:rsid w:val="00896CD8"/>
    <w:rsid w:val="00897D34"/>
    <w:rsid w:val="008A2031"/>
    <w:rsid w:val="008A3DC7"/>
    <w:rsid w:val="008A6BF6"/>
    <w:rsid w:val="008D010D"/>
    <w:rsid w:val="008D08DF"/>
    <w:rsid w:val="008D48EC"/>
    <w:rsid w:val="008D78B4"/>
    <w:rsid w:val="008E63B9"/>
    <w:rsid w:val="008E70AB"/>
    <w:rsid w:val="008F0290"/>
    <w:rsid w:val="00900B0F"/>
    <w:rsid w:val="00911087"/>
    <w:rsid w:val="0091304A"/>
    <w:rsid w:val="0091375B"/>
    <w:rsid w:val="00917385"/>
    <w:rsid w:val="00917F66"/>
    <w:rsid w:val="0092068C"/>
    <w:rsid w:val="00920AE9"/>
    <w:rsid w:val="00920AF0"/>
    <w:rsid w:val="00930A1F"/>
    <w:rsid w:val="00930CF3"/>
    <w:rsid w:val="0093714D"/>
    <w:rsid w:val="00941BE8"/>
    <w:rsid w:val="00944835"/>
    <w:rsid w:val="0094581C"/>
    <w:rsid w:val="00951A96"/>
    <w:rsid w:val="00951E75"/>
    <w:rsid w:val="00953D1A"/>
    <w:rsid w:val="00954C0A"/>
    <w:rsid w:val="00956AED"/>
    <w:rsid w:val="00957150"/>
    <w:rsid w:val="00961B63"/>
    <w:rsid w:val="009673ED"/>
    <w:rsid w:val="009679F5"/>
    <w:rsid w:val="00972C68"/>
    <w:rsid w:val="00980E93"/>
    <w:rsid w:val="00981B7A"/>
    <w:rsid w:val="00985FDA"/>
    <w:rsid w:val="00990FEC"/>
    <w:rsid w:val="009927AC"/>
    <w:rsid w:val="0099555B"/>
    <w:rsid w:val="0099561A"/>
    <w:rsid w:val="009A0137"/>
    <w:rsid w:val="009C5413"/>
    <w:rsid w:val="009D2A19"/>
    <w:rsid w:val="009E0C45"/>
    <w:rsid w:val="009E365A"/>
    <w:rsid w:val="009E6267"/>
    <w:rsid w:val="009E69BE"/>
    <w:rsid w:val="00A02452"/>
    <w:rsid w:val="00A02B33"/>
    <w:rsid w:val="00A0784E"/>
    <w:rsid w:val="00A07DDD"/>
    <w:rsid w:val="00A109BE"/>
    <w:rsid w:val="00A129EB"/>
    <w:rsid w:val="00A14FD4"/>
    <w:rsid w:val="00A21D8B"/>
    <w:rsid w:val="00A2385F"/>
    <w:rsid w:val="00A257CA"/>
    <w:rsid w:val="00A259D8"/>
    <w:rsid w:val="00A313F6"/>
    <w:rsid w:val="00A34B07"/>
    <w:rsid w:val="00A362C1"/>
    <w:rsid w:val="00A369FD"/>
    <w:rsid w:val="00A40D68"/>
    <w:rsid w:val="00A444B8"/>
    <w:rsid w:val="00A50242"/>
    <w:rsid w:val="00A51BE5"/>
    <w:rsid w:val="00A564EB"/>
    <w:rsid w:val="00A61051"/>
    <w:rsid w:val="00A749E1"/>
    <w:rsid w:val="00A81CF3"/>
    <w:rsid w:val="00A8640B"/>
    <w:rsid w:val="00A921D3"/>
    <w:rsid w:val="00A92609"/>
    <w:rsid w:val="00A945EA"/>
    <w:rsid w:val="00AA263A"/>
    <w:rsid w:val="00AB1FB6"/>
    <w:rsid w:val="00AB33F0"/>
    <w:rsid w:val="00AD305F"/>
    <w:rsid w:val="00AE03DA"/>
    <w:rsid w:val="00AE0F0D"/>
    <w:rsid w:val="00AE79D6"/>
    <w:rsid w:val="00AF6519"/>
    <w:rsid w:val="00AF6725"/>
    <w:rsid w:val="00B009CB"/>
    <w:rsid w:val="00B05B61"/>
    <w:rsid w:val="00B14A70"/>
    <w:rsid w:val="00B1553A"/>
    <w:rsid w:val="00B24BC7"/>
    <w:rsid w:val="00B24F3F"/>
    <w:rsid w:val="00B25D6C"/>
    <w:rsid w:val="00B26953"/>
    <w:rsid w:val="00B27C14"/>
    <w:rsid w:val="00B35528"/>
    <w:rsid w:val="00B4002C"/>
    <w:rsid w:val="00B40777"/>
    <w:rsid w:val="00B417EF"/>
    <w:rsid w:val="00B42F5F"/>
    <w:rsid w:val="00B43333"/>
    <w:rsid w:val="00B5750D"/>
    <w:rsid w:val="00B63511"/>
    <w:rsid w:val="00B6474F"/>
    <w:rsid w:val="00B76E4B"/>
    <w:rsid w:val="00B818A7"/>
    <w:rsid w:val="00B81A0E"/>
    <w:rsid w:val="00B86FC9"/>
    <w:rsid w:val="00B914BE"/>
    <w:rsid w:val="00BA1CC0"/>
    <w:rsid w:val="00BA6A12"/>
    <w:rsid w:val="00BB02FA"/>
    <w:rsid w:val="00BB0802"/>
    <w:rsid w:val="00BB473C"/>
    <w:rsid w:val="00BC5121"/>
    <w:rsid w:val="00BD0E6F"/>
    <w:rsid w:val="00BD41C7"/>
    <w:rsid w:val="00BD7C1F"/>
    <w:rsid w:val="00BE0C9F"/>
    <w:rsid w:val="00BE6066"/>
    <w:rsid w:val="00BE6453"/>
    <w:rsid w:val="00BF35AD"/>
    <w:rsid w:val="00BF3A01"/>
    <w:rsid w:val="00BF769D"/>
    <w:rsid w:val="00BF7EB1"/>
    <w:rsid w:val="00C025B5"/>
    <w:rsid w:val="00C1208D"/>
    <w:rsid w:val="00C2063B"/>
    <w:rsid w:val="00C24B80"/>
    <w:rsid w:val="00C33229"/>
    <w:rsid w:val="00C3368A"/>
    <w:rsid w:val="00C37714"/>
    <w:rsid w:val="00C43BC5"/>
    <w:rsid w:val="00C56097"/>
    <w:rsid w:val="00C7404F"/>
    <w:rsid w:val="00C812B2"/>
    <w:rsid w:val="00C828E5"/>
    <w:rsid w:val="00C85E50"/>
    <w:rsid w:val="00C95196"/>
    <w:rsid w:val="00CA465C"/>
    <w:rsid w:val="00CA4D22"/>
    <w:rsid w:val="00CA58CA"/>
    <w:rsid w:val="00CA65AD"/>
    <w:rsid w:val="00CB1A87"/>
    <w:rsid w:val="00CB5ED2"/>
    <w:rsid w:val="00CB647B"/>
    <w:rsid w:val="00CB73F9"/>
    <w:rsid w:val="00CC3401"/>
    <w:rsid w:val="00CC3B25"/>
    <w:rsid w:val="00CC4992"/>
    <w:rsid w:val="00CD0013"/>
    <w:rsid w:val="00CD1BC4"/>
    <w:rsid w:val="00CE0014"/>
    <w:rsid w:val="00CE4C14"/>
    <w:rsid w:val="00CE600B"/>
    <w:rsid w:val="00CF3FCF"/>
    <w:rsid w:val="00D11667"/>
    <w:rsid w:val="00D140C7"/>
    <w:rsid w:val="00D14D79"/>
    <w:rsid w:val="00D15F45"/>
    <w:rsid w:val="00D2162C"/>
    <w:rsid w:val="00D30A3B"/>
    <w:rsid w:val="00D31113"/>
    <w:rsid w:val="00D321A7"/>
    <w:rsid w:val="00D33814"/>
    <w:rsid w:val="00D33AB6"/>
    <w:rsid w:val="00D37E93"/>
    <w:rsid w:val="00D40F6C"/>
    <w:rsid w:val="00D5116B"/>
    <w:rsid w:val="00D53050"/>
    <w:rsid w:val="00D570E0"/>
    <w:rsid w:val="00D60CB1"/>
    <w:rsid w:val="00D6162E"/>
    <w:rsid w:val="00D63F86"/>
    <w:rsid w:val="00D71B1C"/>
    <w:rsid w:val="00D74987"/>
    <w:rsid w:val="00D81455"/>
    <w:rsid w:val="00D84543"/>
    <w:rsid w:val="00D91A87"/>
    <w:rsid w:val="00D925F3"/>
    <w:rsid w:val="00D946A4"/>
    <w:rsid w:val="00D97813"/>
    <w:rsid w:val="00DB5701"/>
    <w:rsid w:val="00DB7832"/>
    <w:rsid w:val="00DC02B3"/>
    <w:rsid w:val="00DC36DD"/>
    <w:rsid w:val="00DD11D7"/>
    <w:rsid w:val="00DD5A54"/>
    <w:rsid w:val="00DE0E03"/>
    <w:rsid w:val="00DE2267"/>
    <w:rsid w:val="00DF15E5"/>
    <w:rsid w:val="00DF26B4"/>
    <w:rsid w:val="00DF717A"/>
    <w:rsid w:val="00E026C3"/>
    <w:rsid w:val="00E02E72"/>
    <w:rsid w:val="00E1137C"/>
    <w:rsid w:val="00E23948"/>
    <w:rsid w:val="00E258E3"/>
    <w:rsid w:val="00E40A33"/>
    <w:rsid w:val="00E4681A"/>
    <w:rsid w:val="00E55240"/>
    <w:rsid w:val="00E5723C"/>
    <w:rsid w:val="00E613B9"/>
    <w:rsid w:val="00E62956"/>
    <w:rsid w:val="00E65C51"/>
    <w:rsid w:val="00E662DD"/>
    <w:rsid w:val="00E6672F"/>
    <w:rsid w:val="00E67ADE"/>
    <w:rsid w:val="00E71FD8"/>
    <w:rsid w:val="00E740D1"/>
    <w:rsid w:val="00E828BA"/>
    <w:rsid w:val="00E84062"/>
    <w:rsid w:val="00E847B6"/>
    <w:rsid w:val="00E87106"/>
    <w:rsid w:val="00E919DB"/>
    <w:rsid w:val="00E92786"/>
    <w:rsid w:val="00E93588"/>
    <w:rsid w:val="00E9615B"/>
    <w:rsid w:val="00E962B5"/>
    <w:rsid w:val="00EA0544"/>
    <w:rsid w:val="00EA7FD3"/>
    <w:rsid w:val="00EB5C11"/>
    <w:rsid w:val="00EB6909"/>
    <w:rsid w:val="00EB6BFE"/>
    <w:rsid w:val="00EC0227"/>
    <w:rsid w:val="00EC074D"/>
    <w:rsid w:val="00EC42BF"/>
    <w:rsid w:val="00EC6842"/>
    <w:rsid w:val="00EC7F3A"/>
    <w:rsid w:val="00ED1DCC"/>
    <w:rsid w:val="00ED4BD4"/>
    <w:rsid w:val="00ED571F"/>
    <w:rsid w:val="00EE7519"/>
    <w:rsid w:val="00EF27A8"/>
    <w:rsid w:val="00EF4829"/>
    <w:rsid w:val="00F1009A"/>
    <w:rsid w:val="00F11417"/>
    <w:rsid w:val="00F13348"/>
    <w:rsid w:val="00F207EC"/>
    <w:rsid w:val="00F21735"/>
    <w:rsid w:val="00F217AE"/>
    <w:rsid w:val="00F2440E"/>
    <w:rsid w:val="00F26279"/>
    <w:rsid w:val="00F31A80"/>
    <w:rsid w:val="00F31DCF"/>
    <w:rsid w:val="00F3307D"/>
    <w:rsid w:val="00F37378"/>
    <w:rsid w:val="00F41E3D"/>
    <w:rsid w:val="00F43D47"/>
    <w:rsid w:val="00F53661"/>
    <w:rsid w:val="00F565C0"/>
    <w:rsid w:val="00F60EFD"/>
    <w:rsid w:val="00F61E4C"/>
    <w:rsid w:val="00F72085"/>
    <w:rsid w:val="00F72D65"/>
    <w:rsid w:val="00F82842"/>
    <w:rsid w:val="00F87151"/>
    <w:rsid w:val="00F87381"/>
    <w:rsid w:val="00F87CF8"/>
    <w:rsid w:val="00F917DC"/>
    <w:rsid w:val="00F928B8"/>
    <w:rsid w:val="00F97B7C"/>
    <w:rsid w:val="00FA1E3A"/>
    <w:rsid w:val="00FA6BA0"/>
    <w:rsid w:val="00FB0F28"/>
    <w:rsid w:val="00FB2D63"/>
    <w:rsid w:val="00FB3700"/>
    <w:rsid w:val="00FB4AB2"/>
    <w:rsid w:val="00FB7BA5"/>
    <w:rsid w:val="00FB7DBF"/>
    <w:rsid w:val="00FC123E"/>
    <w:rsid w:val="00FC2B23"/>
    <w:rsid w:val="00FC3921"/>
    <w:rsid w:val="00FC5A8E"/>
    <w:rsid w:val="00FD0BBD"/>
    <w:rsid w:val="00FF011E"/>
    <w:rsid w:val="00FF01AB"/>
    <w:rsid w:val="00FF3C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54FD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334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133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F13348"/>
    <w:rPr>
      <w:color w:val="0000FF"/>
      <w:u w:val="single"/>
    </w:rPr>
  </w:style>
  <w:style w:type="character" w:styleId="a5">
    <w:name w:val="FollowedHyperlink"/>
    <w:basedOn w:val="a0"/>
    <w:uiPriority w:val="99"/>
    <w:semiHidden/>
    <w:unhideWhenUsed/>
    <w:rsid w:val="00336BCF"/>
    <w:rPr>
      <w:color w:val="800080" w:themeColor="followedHyperlink"/>
      <w:u w:val="single"/>
    </w:rPr>
  </w:style>
  <w:style w:type="paragraph" w:styleId="a6">
    <w:name w:val="Balloon Text"/>
    <w:basedOn w:val="a"/>
    <w:link w:val="a7"/>
    <w:uiPriority w:val="99"/>
    <w:semiHidden/>
    <w:unhideWhenUsed/>
    <w:rsid w:val="00080C18"/>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080C18"/>
    <w:rPr>
      <w:rFonts w:asciiTheme="majorHAnsi" w:eastAsiaTheme="majorEastAsia" w:hAnsiTheme="majorHAnsi" w:cstheme="majorBidi"/>
      <w:sz w:val="18"/>
      <w:szCs w:val="18"/>
    </w:rPr>
  </w:style>
  <w:style w:type="paragraph" w:styleId="a8">
    <w:name w:val="header"/>
    <w:basedOn w:val="a"/>
    <w:link w:val="a9"/>
    <w:uiPriority w:val="99"/>
    <w:unhideWhenUsed/>
    <w:rsid w:val="00B27C14"/>
    <w:pPr>
      <w:tabs>
        <w:tab w:val="center" w:pos="4252"/>
        <w:tab w:val="right" w:pos="8504"/>
      </w:tabs>
      <w:snapToGrid w:val="0"/>
    </w:pPr>
  </w:style>
  <w:style w:type="character" w:customStyle="1" w:styleId="a9">
    <w:name w:val="ヘッダー (文字)"/>
    <w:basedOn w:val="a0"/>
    <w:link w:val="a8"/>
    <w:uiPriority w:val="99"/>
    <w:rsid w:val="00B27C14"/>
    <w:rPr>
      <w:rFonts w:ascii="Century" w:eastAsia="ＭＳ 明朝" w:hAnsi="Century" w:cs="Times New Roman"/>
      <w:szCs w:val="24"/>
    </w:rPr>
  </w:style>
  <w:style w:type="paragraph" w:styleId="aa">
    <w:name w:val="footer"/>
    <w:basedOn w:val="a"/>
    <w:link w:val="ab"/>
    <w:unhideWhenUsed/>
    <w:rsid w:val="00B27C14"/>
    <w:pPr>
      <w:tabs>
        <w:tab w:val="center" w:pos="4252"/>
        <w:tab w:val="right" w:pos="8504"/>
      </w:tabs>
      <w:snapToGrid w:val="0"/>
    </w:pPr>
  </w:style>
  <w:style w:type="character" w:customStyle="1" w:styleId="ab">
    <w:name w:val="フッター (文字)"/>
    <w:basedOn w:val="a0"/>
    <w:link w:val="aa"/>
    <w:rsid w:val="00B27C14"/>
    <w:rPr>
      <w:rFonts w:ascii="Century" w:eastAsia="ＭＳ 明朝" w:hAnsi="Century" w:cs="Times New Roman"/>
      <w:szCs w:val="24"/>
    </w:rPr>
  </w:style>
  <w:style w:type="paragraph" w:customStyle="1" w:styleId="Default">
    <w:name w:val="Default"/>
    <w:rsid w:val="00D140C7"/>
    <w:pPr>
      <w:widowControl w:val="0"/>
      <w:autoSpaceDE w:val="0"/>
      <w:autoSpaceDN w:val="0"/>
      <w:adjustRightInd w:val="0"/>
    </w:pPr>
    <w:rPr>
      <w:rFonts w:ascii="ＭＳ 明朝" w:eastAsia="ＭＳ 明朝" w:cs="ＭＳ 明朝"/>
      <w:color w:val="000000"/>
      <w:kern w:val="0"/>
      <w:sz w:val="24"/>
      <w:szCs w:val="24"/>
    </w:rPr>
  </w:style>
  <w:style w:type="paragraph" w:styleId="ac">
    <w:name w:val="List Paragraph"/>
    <w:basedOn w:val="a"/>
    <w:uiPriority w:val="34"/>
    <w:qFormat/>
    <w:rsid w:val="001040AF"/>
    <w:pPr>
      <w:widowControl/>
      <w:ind w:leftChars="400" w:left="840"/>
    </w:pPr>
    <w:rPr>
      <w:rFonts w:ascii="Arial" w:eastAsia="ＭＳ Ｐゴシック" w:hAnsi="Arial" w:cs="Arial"/>
      <w:kern w:val="0"/>
      <w:szCs w:val="21"/>
    </w:rPr>
  </w:style>
  <w:style w:type="character" w:styleId="ad">
    <w:name w:val="annotation reference"/>
    <w:basedOn w:val="a0"/>
    <w:unhideWhenUsed/>
    <w:rsid w:val="001040AF"/>
    <w:rPr>
      <w:sz w:val="18"/>
      <w:szCs w:val="18"/>
    </w:rPr>
  </w:style>
  <w:style w:type="paragraph" w:styleId="ae">
    <w:name w:val="annotation text"/>
    <w:basedOn w:val="a"/>
    <w:link w:val="af"/>
    <w:unhideWhenUsed/>
    <w:rsid w:val="001040AF"/>
    <w:pPr>
      <w:jc w:val="left"/>
    </w:pPr>
    <w:rPr>
      <w:rFonts w:asciiTheme="minorHAnsi" w:eastAsiaTheme="minorEastAsia" w:hAnsiTheme="minorHAnsi" w:cstheme="minorBidi"/>
      <w:szCs w:val="22"/>
    </w:rPr>
  </w:style>
  <w:style w:type="character" w:customStyle="1" w:styleId="af">
    <w:name w:val="コメント文字列 (文字)"/>
    <w:basedOn w:val="a0"/>
    <w:link w:val="ae"/>
    <w:rsid w:val="001040AF"/>
  </w:style>
  <w:style w:type="paragraph" w:styleId="af0">
    <w:name w:val="Plain Text"/>
    <w:basedOn w:val="a"/>
    <w:link w:val="af1"/>
    <w:uiPriority w:val="99"/>
    <w:unhideWhenUsed/>
    <w:rsid w:val="001040AF"/>
    <w:pPr>
      <w:jc w:val="left"/>
    </w:pPr>
    <w:rPr>
      <w:rFonts w:ascii="Yu Gothic" w:eastAsia="Yu Gothic" w:hAnsi="Courier New" w:cs="Courier New"/>
      <w:sz w:val="22"/>
      <w:szCs w:val="22"/>
    </w:rPr>
  </w:style>
  <w:style w:type="character" w:customStyle="1" w:styleId="af1">
    <w:name w:val="書式なし (文字)"/>
    <w:basedOn w:val="a0"/>
    <w:link w:val="af0"/>
    <w:uiPriority w:val="99"/>
    <w:rsid w:val="001040AF"/>
    <w:rPr>
      <w:rFonts w:ascii="Yu Gothic" w:eastAsia="Yu Gothic" w:hAnsi="Courier New" w:cs="Courier New"/>
      <w:sz w:val="22"/>
    </w:rPr>
  </w:style>
  <w:style w:type="paragraph" w:styleId="af2">
    <w:name w:val="Date"/>
    <w:basedOn w:val="a"/>
    <w:next w:val="a"/>
    <w:link w:val="af3"/>
    <w:rsid w:val="004B5770"/>
    <w:rPr>
      <w:rFonts w:ascii="ＭＳ ゴシック" w:eastAsia="ＭＳ ゴシック" w:hAnsi="ＭＳ ゴシック"/>
      <w:noProof/>
    </w:rPr>
  </w:style>
  <w:style w:type="character" w:customStyle="1" w:styleId="af3">
    <w:name w:val="日付 (文字)"/>
    <w:basedOn w:val="a0"/>
    <w:link w:val="af2"/>
    <w:rsid w:val="004B5770"/>
    <w:rPr>
      <w:rFonts w:ascii="ＭＳ ゴシック" w:eastAsia="ＭＳ ゴシック" w:hAnsi="ＭＳ ゴシック" w:cs="Times New Roman"/>
      <w:noProof/>
      <w:szCs w:val="24"/>
    </w:rPr>
  </w:style>
  <w:style w:type="character" w:styleId="af4">
    <w:name w:val="Unresolved Mention"/>
    <w:basedOn w:val="a0"/>
    <w:uiPriority w:val="99"/>
    <w:semiHidden/>
    <w:unhideWhenUsed/>
    <w:rsid w:val="008943B7"/>
    <w:rPr>
      <w:color w:val="605E5C"/>
      <w:shd w:val="clear" w:color="auto" w:fill="E1DFDD"/>
    </w:rPr>
  </w:style>
  <w:style w:type="paragraph" w:styleId="af5">
    <w:name w:val="annotation subject"/>
    <w:basedOn w:val="ae"/>
    <w:next w:val="ae"/>
    <w:link w:val="af6"/>
    <w:uiPriority w:val="99"/>
    <w:semiHidden/>
    <w:unhideWhenUsed/>
    <w:rsid w:val="00E258E3"/>
    <w:rPr>
      <w:rFonts w:ascii="Century" w:eastAsia="ＭＳ 明朝" w:hAnsi="Century" w:cs="Times New Roman"/>
      <w:b/>
      <w:bCs/>
      <w:szCs w:val="24"/>
    </w:rPr>
  </w:style>
  <w:style w:type="character" w:customStyle="1" w:styleId="af6">
    <w:name w:val="コメント内容 (文字)"/>
    <w:basedOn w:val="af"/>
    <w:link w:val="af5"/>
    <w:uiPriority w:val="99"/>
    <w:semiHidden/>
    <w:rsid w:val="00E258E3"/>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589420">
      <w:bodyDiv w:val="1"/>
      <w:marLeft w:val="0"/>
      <w:marRight w:val="0"/>
      <w:marTop w:val="0"/>
      <w:marBottom w:val="0"/>
      <w:divBdr>
        <w:top w:val="none" w:sz="0" w:space="0" w:color="auto"/>
        <w:left w:val="none" w:sz="0" w:space="0" w:color="auto"/>
        <w:bottom w:val="none" w:sz="0" w:space="0" w:color="auto"/>
        <w:right w:val="none" w:sz="0" w:space="0" w:color="auto"/>
      </w:divBdr>
    </w:div>
    <w:div w:id="1218205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444</Words>
  <Characters>2537</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2025-02-21T08:51:00Z</dcterms:created>
  <dcterms:modified xsi:type="dcterms:W3CDTF">2025-02-21T09:03:00Z</dcterms:modified>
</cp:coreProperties>
</file>