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7114" w14:textId="7A69C837" w:rsidR="00E56C2E" w:rsidRDefault="004C6E2C" w:rsidP="00046D1D">
      <w:pPr>
        <w:spacing w:line="400" w:lineRule="exact"/>
        <w:jc w:val="center"/>
        <w:rPr>
          <w:rFonts w:ascii="メイリオ" w:eastAsia="メイリオ" w:hAnsi="メイリオ"/>
          <w:szCs w:val="21"/>
        </w:rPr>
      </w:pPr>
      <w:r w:rsidRPr="00046D1D">
        <w:rPr>
          <w:rFonts w:ascii="メイリオ" w:eastAsia="メイリオ" w:hAnsi="メイリオ" w:hint="eastAsia"/>
          <w:spacing w:val="72"/>
          <w:kern w:val="0"/>
          <w:szCs w:val="21"/>
          <w:fitText w:val="5880" w:id="-735916543"/>
        </w:rPr>
        <w:t>万博を契機とした人権啓発業務</w:t>
      </w:r>
      <w:r w:rsidR="004D660A" w:rsidRPr="00046D1D">
        <w:rPr>
          <w:rFonts w:ascii="メイリオ" w:eastAsia="メイリオ" w:hAnsi="メイリオ" w:hint="eastAsia"/>
          <w:spacing w:val="72"/>
          <w:kern w:val="0"/>
          <w:szCs w:val="21"/>
          <w:fitText w:val="5880" w:id="-735916543"/>
        </w:rPr>
        <w:t>に係</w:t>
      </w:r>
      <w:r w:rsidR="004D660A" w:rsidRPr="00046D1D">
        <w:rPr>
          <w:rFonts w:ascii="メイリオ" w:eastAsia="メイリオ" w:hAnsi="メイリオ" w:hint="eastAsia"/>
          <w:spacing w:val="3"/>
          <w:kern w:val="0"/>
          <w:szCs w:val="21"/>
          <w:fitText w:val="5880" w:id="-735916543"/>
        </w:rPr>
        <w:t>る</w:t>
      </w:r>
    </w:p>
    <w:p w14:paraId="4BFDA18C" w14:textId="630C646C" w:rsidR="004D660A" w:rsidRDefault="004D660A" w:rsidP="00E56C2E">
      <w:pPr>
        <w:spacing w:line="400" w:lineRule="exact"/>
        <w:jc w:val="center"/>
        <w:rPr>
          <w:rFonts w:ascii="メイリオ" w:eastAsia="メイリオ" w:hAnsi="メイリオ"/>
          <w:szCs w:val="21"/>
        </w:rPr>
      </w:pPr>
      <w:r w:rsidRPr="00447A57">
        <w:rPr>
          <w:rFonts w:ascii="メイリオ" w:eastAsia="メイリオ" w:hAnsi="メイリオ" w:hint="eastAsia"/>
          <w:szCs w:val="21"/>
        </w:rPr>
        <w:t>大阪府公募型プロポーザル方式等事業者選定委員会　議事要旨</w:t>
      </w:r>
    </w:p>
    <w:p w14:paraId="5C2B5F09" w14:textId="77777777" w:rsidR="00447A57" w:rsidRPr="00447A57" w:rsidRDefault="00447A57" w:rsidP="00447A57">
      <w:pPr>
        <w:spacing w:line="400" w:lineRule="exact"/>
        <w:jc w:val="center"/>
        <w:rPr>
          <w:rFonts w:ascii="メイリオ" w:eastAsia="メイリオ" w:hAnsi="メイリオ"/>
          <w:szCs w:val="21"/>
        </w:rPr>
      </w:pPr>
    </w:p>
    <w:p w14:paraId="06E9BAAF" w14:textId="77777777" w:rsidR="004D660A" w:rsidRPr="00447A57" w:rsidRDefault="004D660A" w:rsidP="004D660A">
      <w:pPr>
        <w:spacing w:line="400" w:lineRule="exact"/>
        <w:jc w:val="left"/>
        <w:rPr>
          <w:rFonts w:ascii="メイリオ" w:eastAsia="メイリオ" w:hAnsi="メイリオ"/>
          <w:b/>
          <w:szCs w:val="21"/>
        </w:rPr>
      </w:pPr>
      <w:r w:rsidRPr="00447A57">
        <w:rPr>
          <w:rFonts w:ascii="メイリオ" w:eastAsia="メイリオ" w:hAnsi="メイリオ" w:hint="eastAsia"/>
          <w:b/>
          <w:szCs w:val="21"/>
        </w:rPr>
        <w:t>1</w:t>
      </w:r>
      <w:r w:rsidRPr="00447A57">
        <w:rPr>
          <w:rFonts w:ascii="メイリオ" w:eastAsia="メイリオ" w:hAnsi="メイリオ"/>
          <w:b/>
          <w:szCs w:val="21"/>
        </w:rPr>
        <w:t xml:space="preserve">. </w:t>
      </w:r>
      <w:r w:rsidRPr="00447A57">
        <w:rPr>
          <w:rFonts w:ascii="メイリオ" w:eastAsia="メイリオ" w:hAnsi="メイリオ" w:hint="eastAsia"/>
          <w:b/>
          <w:szCs w:val="21"/>
        </w:rPr>
        <w:t>日時及び場所</w:t>
      </w:r>
    </w:p>
    <w:p w14:paraId="1EA19F5B" w14:textId="77777777" w:rsidR="006C2D01" w:rsidRDefault="00170974" w:rsidP="006C2D01">
      <w:pPr>
        <w:spacing w:line="360" w:lineRule="exact"/>
        <w:ind w:firstLineChars="100" w:firstLine="210"/>
        <w:jc w:val="left"/>
        <w:rPr>
          <w:rFonts w:ascii="メイリオ" w:eastAsia="メイリオ" w:hAnsi="メイリオ"/>
          <w:szCs w:val="21"/>
        </w:rPr>
      </w:pPr>
      <w:r>
        <w:rPr>
          <w:rFonts w:ascii="メイリオ" w:eastAsia="メイリオ" w:hAnsi="メイリオ" w:hint="eastAsia"/>
          <w:szCs w:val="21"/>
        </w:rPr>
        <w:t>○</w:t>
      </w:r>
      <w:r w:rsidR="00A60A87" w:rsidRPr="00A60A87">
        <w:rPr>
          <w:rFonts w:ascii="メイリオ" w:eastAsia="メイリオ" w:hAnsi="メイリオ" w:hint="eastAsia"/>
          <w:szCs w:val="21"/>
        </w:rPr>
        <w:t>第１回委員会</w:t>
      </w:r>
    </w:p>
    <w:p w14:paraId="433AB75E" w14:textId="131F393C" w:rsidR="006C2D01" w:rsidRDefault="006C2D01" w:rsidP="006C2D01">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日時：</w:t>
      </w:r>
      <w:r w:rsidR="00A60A87" w:rsidRPr="00A60A87">
        <w:rPr>
          <w:rFonts w:ascii="メイリオ" w:eastAsia="メイリオ" w:hAnsi="メイリオ" w:hint="eastAsia"/>
          <w:szCs w:val="21"/>
        </w:rPr>
        <w:t>令和</w:t>
      </w:r>
      <w:r w:rsidR="00FC4DB1">
        <w:rPr>
          <w:rFonts w:ascii="メイリオ" w:eastAsia="メイリオ" w:hAnsi="メイリオ" w:hint="eastAsia"/>
          <w:szCs w:val="21"/>
        </w:rPr>
        <w:t>7</w:t>
      </w:r>
      <w:r w:rsidR="00A60A87" w:rsidRPr="00A60A87">
        <w:rPr>
          <w:rFonts w:ascii="メイリオ" w:eastAsia="メイリオ" w:hAnsi="メイリオ" w:hint="eastAsia"/>
          <w:szCs w:val="21"/>
        </w:rPr>
        <w:t>年</w:t>
      </w:r>
      <w:r w:rsidR="00FC4DB1">
        <w:rPr>
          <w:rFonts w:ascii="メイリオ" w:eastAsia="メイリオ" w:hAnsi="メイリオ"/>
          <w:szCs w:val="21"/>
        </w:rPr>
        <w:t>2</w:t>
      </w:r>
      <w:r w:rsidR="00A60A87" w:rsidRPr="00A60A87">
        <w:rPr>
          <w:rFonts w:ascii="メイリオ" w:eastAsia="メイリオ" w:hAnsi="メイリオ" w:hint="eastAsia"/>
          <w:szCs w:val="21"/>
        </w:rPr>
        <w:t>月</w:t>
      </w:r>
      <w:r w:rsidR="004C6E2C">
        <w:rPr>
          <w:rFonts w:ascii="メイリオ" w:eastAsia="メイリオ" w:hAnsi="メイリオ"/>
          <w:szCs w:val="21"/>
        </w:rPr>
        <w:t>6</w:t>
      </w:r>
      <w:r w:rsidR="00A60A87" w:rsidRPr="00A60A87">
        <w:rPr>
          <w:rFonts w:ascii="メイリオ" w:eastAsia="メイリオ" w:hAnsi="メイリオ" w:hint="eastAsia"/>
          <w:szCs w:val="21"/>
        </w:rPr>
        <w:t>日（</w:t>
      </w:r>
      <w:r w:rsidR="004C6E2C">
        <w:rPr>
          <w:rFonts w:ascii="メイリオ" w:eastAsia="メイリオ" w:hAnsi="メイリオ" w:hint="eastAsia"/>
          <w:szCs w:val="21"/>
        </w:rPr>
        <w:t>木</w:t>
      </w:r>
      <w:r w:rsidR="0044090C">
        <w:rPr>
          <w:rFonts w:ascii="メイリオ" w:eastAsia="メイリオ" w:hAnsi="メイリオ" w:hint="eastAsia"/>
          <w:szCs w:val="21"/>
        </w:rPr>
        <w:t>曜日</w:t>
      </w:r>
      <w:r w:rsidR="00A60A87" w:rsidRPr="00A60A87">
        <w:rPr>
          <w:rFonts w:ascii="メイリオ" w:eastAsia="メイリオ" w:hAnsi="メイリオ" w:hint="eastAsia"/>
          <w:szCs w:val="21"/>
        </w:rPr>
        <w:t>）</w:t>
      </w:r>
      <w:r w:rsidR="0044090C">
        <w:rPr>
          <w:rFonts w:ascii="メイリオ" w:eastAsia="メイリオ" w:hAnsi="メイリオ" w:hint="eastAsia"/>
          <w:szCs w:val="21"/>
        </w:rPr>
        <w:t>10</w:t>
      </w:r>
      <w:r w:rsidR="00A60A87" w:rsidRPr="00A60A87">
        <w:rPr>
          <w:rFonts w:ascii="メイリオ" w:eastAsia="メイリオ" w:hAnsi="メイリオ" w:hint="eastAsia"/>
          <w:szCs w:val="21"/>
        </w:rPr>
        <w:t>時</w:t>
      </w:r>
      <w:r w:rsidR="00A60A87">
        <w:rPr>
          <w:rFonts w:ascii="メイリオ" w:eastAsia="メイリオ" w:hAnsi="メイリオ" w:hint="eastAsia"/>
          <w:szCs w:val="21"/>
        </w:rPr>
        <w:t>から</w:t>
      </w:r>
      <w:r w:rsidR="0044090C">
        <w:rPr>
          <w:rFonts w:ascii="メイリオ" w:eastAsia="メイリオ" w:hAnsi="メイリオ" w:hint="eastAsia"/>
          <w:szCs w:val="21"/>
        </w:rPr>
        <w:t>1</w:t>
      </w:r>
      <w:r w:rsidR="004C6E2C">
        <w:rPr>
          <w:rFonts w:ascii="メイリオ" w:eastAsia="メイリオ" w:hAnsi="メイリオ"/>
          <w:szCs w:val="21"/>
        </w:rPr>
        <w:t>0</w:t>
      </w:r>
      <w:r w:rsidR="00A60A87">
        <w:rPr>
          <w:rFonts w:ascii="メイリオ" w:eastAsia="メイリオ" w:hAnsi="メイリオ" w:hint="eastAsia"/>
          <w:szCs w:val="21"/>
        </w:rPr>
        <w:t>時</w:t>
      </w:r>
      <w:r w:rsidR="004C6E2C">
        <w:rPr>
          <w:rFonts w:ascii="メイリオ" w:eastAsia="メイリオ" w:hAnsi="メイリオ" w:hint="eastAsia"/>
          <w:szCs w:val="21"/>
        </w:rPr>
        <w:t>4</w:t>
      </w:r>
      <w:r w:rsidR="004C6E2C">
        <w:rPr>
          <w:rFonts w:ascii="メイリオ" w:eastAsia="メイリオ" w:hAnsi="メイリオ"/>
          <w:szCs w:val="21"/>
        </w:rPr>
        <w:t>0</w:t>
      </w:r>
      <w:r w:rsidR="004C6E2C">
        <w:rPr>
          <w:rFonts w:ascii="メイリオ" w:eastAsia="メイリオ" w:hAnsi="メイリオ" w:hint="eastAsia"/>
          <w:szCs w:val="21"/>
        </w:rPr>
        <w:t>分</w:t>
      </w:r>
      <w:r w:rsidR="00A60A87">
        <w:rPr>
          <w:rFonts w:ascii="メイリオ" w:eastAsia="メイリオ" w:hAnsi="メイリオ" w:hint="eastAsia"/>
          <w:szCs w:val="21"/>
        </w:rPr>
        <w:t>まで</w:t>
      </w:r>
    </w:p>
    <w:p w14:paraId="64FBAAB6" w14:textId="0FFD4694" w:rsidR="00A60A87" w:rsidRDefault="006C2D01" w:rsidP="006C2D01">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場所：</w:t>
      </w:r>
      <w:r w:rsidR="00A60A87" w:rsidRPr="00A60A87">
        <w:rPr>
          <w:rFonts w:ascii="メイリオ" w:eastAsia="メイリオ" w:hAnsi="メイリオ" w:hint="eastAsia"/>
          <w:szCs w:val="21"/>
        </w:rPr>
        <w:t>リモート会議</w:t>
      </w:r>
    </w:p>
    <w:p w14:paraId="66CEE4EC" w14:textId="77777777" w:rsidR="006C2D01" w:rsidRDefault="00A60A87" w:rsidP="006C2D01">
      <w:pPr>
        <w:spacing w:line="360" w:lineRule="exact"/>
        <w:ind w:firstLineChars="100" w:firstLine="210"/>
        <w:jc w:val="left"/>
        <w:rPr>
          <w:rFonts w:ascii="メイリオ" w:eastAsia="メイリオ" w:hAnsi="メイリオ"/>
          <w:szCs w:val="21"/>
        </w:rPr>
      </w:pPr>
      <w:r w:rsidRPr="00A60A87">
        <w:rPr>
          <w:rFonts w:ascii="メイリオ" w:eastAsia="メイリオ" w:hAnsi="メイリオ" w:hint="eastAsia"/>
          <w:szCs w:val="21"/>
        </w:rPr>
        <w:t xml:space="preserve">○第２回委員会　</w:t>
      </w:r>
    </w:p>
    <w:p w14:paraId="40B80543" w14:textId="3F48453A" w:rsidR="006C2D01" w:rsidRDefault="006C2D01" w:rsidP="006C2D01">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日時：</w:t>
      </w:r>
      <w:r w:rsidR="00A60A87" w:rsidRPr="00A60A87">
        <w:rPr>
          <w:rFonts w:ascii="メイリオ" w:eastAsia="メイリオ" w:hAnsi="メイリオ" w:hint="eastAsia"/>
          <w:szCs w:val="21"/>
        </w:rPr>
        <w:t>令和</w:t>
      </w:r>
      <w:r w:rsidR="00FC4DB1">
        <w:rPr>
          <w:rFonts w:ascii="メイリオ" w:eastAsia="メイリオ" w:hAnsi="メイリオ" w:hint="eastAsia"/>
          <w:szCs w:val="21"/>
        </w:rPr>
        <w:t>7</w:t>
      </w:r>
      <w:r w:rsidR="00A60A87" w:rsidRPr="00A60A87">
        <w:rPr>
          <w:rFonts w:ascii="メイリオ" w:eastAsia="メイリオ" w:hAnsi="メイリオ" w:hint="eastAsia"/>
          <w:szCs w:val="21"/>
        </w:rPr>
        <w:t>年</w:t>
      </w:r>
      <w:r w:rsidR="00FC4DB1">
        <w:rPr>
          <w:rFonts w:ascii="メイリオ" w:eastAsia="メイリオ" w:hAnsi="メイリオ" w:hint="eastAsia"/>
          <w:szCs w:val="21"/>
        </w:rPr>
        <w:t>4</w:t>
      </w:r>
      <w:r w:rsidR="00A60A87" w:rsidRPr="00A60A87">
        <w:rPr>
          <w:rFonts w:ascii="メイリオ" w:eastAsia="メイリオ" w:hAnsi="メイリオ" w:hint="eastAsia"/>
          <w:szCs w:val="21"/>
        </w:rPr>
        <w:t>月</w:t>
      </w:r>
      <w:r w:rsidR="00FC4DB1">
        <w:rPr>
          <w:rFonts w:ascii="メイリオ" w:eastAsia="メイリオ" w:hAnsi="メイリオ"/>
          <w:szCs w:val="21"/>
        </w:rPr>
        <w:t>3</w:t>
      </w:r>
      <w:r w:rsidR="00A60A87" w:rsidRPr="00A60A87">
        <w:rPr>
          <w:rFonts w:ascii="メイリオ" w:eastAsia="メイリオ" w:hAnsi="メイリオ" w:hint="eastAsia"/>
          <w:szCs w:val="21"/>
        </w:rPr>
        <w:t>日（</w:t>
      </w:r>
      <w:r w:rsidR="00FC4DB1">
        <w:rPr>
          <w:rFonts w:ascii="メイリオ" w:eastAsia="メイリオ" w:hAnsi="メイリオ" w:hint="eastAsia"/>
          <w:szCs w:val="21"/>
        </w:rPr>
        <w:t>木</w:t>
      </w:r>
      <w:r w:rsidR="0044090C">
        <w:rPr>
          <w:rFonts w:ascii="メイリオ" w:eastAsia="メイリオ" w:hAnsi="メイリオ" w:hint="eastAsia"/>
          <w:szCs w:val="21"/>
        </w:rPr>
        <w:t>曜日</w:t>
      </w:r>
      <w:r w:rsidR="00A60A87" w:rsidRPr="00A60A87">
        <w:rPr>
          <w:rFonts w:ascii="メイリオ" w:eastAsia="メイリオ" w:hAnsi="メイリオ" w:hint="eastAsia"/>
          <w:szCs w:val="21"/>
        </w:rPr>
        <w:t>）</w:t>
      </w:r>
      <w:r w:rsidR="00FC4DB1">
        <w:rPr>
          <w:rFonts w:ascii="メイリオ" w:eastAsia="メイリオ" w:hAnsi="メイリオ"/>
          <w:szCs w:val="21"/>
        </w:rPr>
        <w:t>13</w:t>
      </w:r>
      <w:r w:rsidR="00A60A87" w:rsidRPr="00A60A87">
        <w:rPr>
          <w:rFonts w:ascii="メイリオ" w:eastAsia="メイリオ" w:hAnsi="メイリオ" w:hint="eastAsia"/>
          <w:szCs w:val="21"/>
        </w:rPr>
        <w:t>時</w:t>
      </w:r>
      <w:r w:rsidR="00FC4DB1">
        <w:rPr>
          <w:rFonts w:ascii="メイリオ" w:eastAsia="メイリオ" w:hAnsi="メイリオ"/>
          <w:szCs w:val="21"/>
        </w:rPr>
        <w:t>0</w:t>
      </w:r>
      <w:r w:rsidR="0044090C">
        <w:rPr>
          <w:rFonts w:ascii="メイリオ" w:eastAsia="メイリオ" w:hAnsi="メイリオ" w:hint="eastAsia"/>
          <w:szCs w:val="21"/>
        </w:rPr>
        <w:t>0</w:t>
      </w:r>
      <w:r w:rsidR="00A60A87" w:rsidRPr="00A60A87">
        <w:rPr>
          <w:rFonts w:ascii="メイリオ" w:eastAsia="メイリオ" w:hAnsi="メイリオ" w:hint="eastAsia"/>
          <w:szCs w:val="21"/>
        </w:rPr>
        <w:t>分</w:t>
      </w:r>
      <w:r w:rsidR="00A60A87">
        <w:rPr>
          <w:rFonts w:ascii="メイリオ" w:eastAsia="メイリオ" w:hAnsi="メイリオ" w:hint="eastAsia"/>
          <w:szCs w:val="21"/>
        </w:rPr>
        <w:t>から</w:t>
      </w:r>
      <w:r w:rsidR="0044090C">
        <w:rPr>
          <w:rFonts w:ascii="メイリオ" w:eastAsia="メイリオ" w:hAnsi="メイリオ" w:hint="eastAsia"/>
          <w:szCs w:val="21"/>
        </w:rPr>
        <w:t>1</w:t>
      </w:r>
      <w:r w:rsidR="00FC4DB1">
        <w:rPr>
          <w:rFonts w:ascii="メイリオ" w:eastAsia="メイリオ" w:hAnsi="メイリオ"/>
          <w:szCs w:val="21"/>
        </w:rPr>
        <w:t>5</w:t>
      </w:r>
      <w:r w:rsidR="00A60A87">
        <w:rPr>
          <w:rFonts w:ascii="メイリオ" w:eastAsia="メイリオ" w:hAnsi="メイリオ" w:hint="eastAsia"/>
          <w:szCs w:val="21"/>
        </w:rPr>
        <w:t>時</w:t>
      </w:r>
      <w:r w:rsidR="0044090C">
        <w:rPr>
          <w:rFonts w:ascii="メイリオ" w:eastAsia="メイリオ" w:hAnsi="メイリオ" w:hint="eastAsia"/>
          <w:szCs w:val="21"/>
        </w:rPr>
        <w:t>5</w:t>
      </w:r>
      <w:r w:rsidR="00FC4DB1">
        <w:rPr>
          <w:rFonts w:ascii="メイリオ" w:eastAsia="メイリオ" w:hAnsi="メイリオ"/>
          <w:szCs w:val="21"/>
        </w:rPr>
        <w:t>0</w:t>
      </w:r>
      <w:r w:rsidR="00A60A87">
        <w:rPr>
          <w:rFonts w:ascii="メイリオ" w:eastAsia="メイリオ" w:hAnsi="メイリオ" w:hint="eastAsia"/>
          <w:szCs w:val="21"/>
        </w:rPr>
        <w:t>分まで</w:t>
      </w:r>
    </w:p>
    <w:p w14:paraId="00727031" w14:textId="741A663C" w:rsidR="004D660A" w:rsidRPr="00447A57" w:rsidRDefault="006C2D01" w:rsidP="006C2D01">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場所</w:t>
      </w:r>
      <w:r w:rsidR="001B72B0">
        <w:rPr>
          <w:rFonts w:ascii="メイリオ" w:eastAsia="メイリオ" w:hAnsi="メイリオ" w:hint="eastAsia"/>
          <w:szCs w:val="21"/>
        </w:rPr>
        <w:t>：</w:t>
      </w:r>
      <w:r w:rsidR="004D660A" w:rsidRPr="00447A57">
        <w:rPr>
          <w:rFonts w:ascii="メイリオ" w:eastAsia="メイリオ" w:hAnsi="メイリオ" w:hint="eastAsia"/>
          <w:szCs w:val="21"/>
        </w:rPr>
        <w:t>大阪府公館　大サロン</w:t>
      </w:r>
    </w:p>
    <w:p w14:paraId="4146C684" w14:textId="77777777" w:rsidR="005F5E02" w:rsidRPr="00447A57" w:rsidRDefault="005F5E02" w:rsidP="004D660A">
      <w:pPr>
        <w:spacing w:line="400" w:lineRule="exact"/>
        <w:ind w:firstLineChars="250" w:firstLine="525"/>
        <w:jc w:val="left"/>
        <w:rPr>
          <w:rFonts w:ascii="メイリオ" w:eastAsia="メイリオ" w:hAnsi="メイリオ"/>
          <w:szCs w:val="21"/>
        </w:rPr>
      </w:pPr>
    </w:p>
    <w:p w14:paraId="533A9111" w14:textId="77777777" w:rsidR="004D660A" w:rsidRPr="00447A57" w:rsidRDefault="004D660A" w:rsidP="004D660A">
      <w:pPr>
        <w:spacing w:line="400" w:lineRule="exact"/>
        <w:jc w:val="left"/>
        <w:rPr>
          <w:rFonts w:ascii="メイリオ" w:eastAsia="メイリオ" w:hAnsi="メイリオ"/>
          <w:b/>
          <w:szCs w:val="21"/>
        </w:rPr>
      </w:pPr>
      <w:r w:rsidRPr="00447A57">
        <w:rPr>
          <w:rFonts w:ascii="メイリオ" w:eastAsia="メイリオ" w:hAnsi="メイリオ" w:hint="eastAsia"/>
          <w:b/>
          <w:szCs w:val="21"/>
        </w:rPr>
        <w:t>2</w:t>
      </w:r>
      <w:r w:rsidRPr="00447A57">
        <w:rPr>
          <w:rFonts w:ascii="メイリオ" w:eastAsia="メイリオ" w:hAnsi="メイリオ"/>
          <w:b/>
          <w:szCs w:val="21"/>
        </w:rPr>
        <w:t>.</w:t>
      </w:r>
      <w:r w:rsidRPr="00447A57">
        <w:rPr>
          <w:rFonts w:ascii="メイリオ" w:eastAsia="メイリオ" w:hAnsi="メイリオ" w:hint="eastAsia"/>
          <w:b/>
          <w:szCs w:val="21"/>
        </w:rPr>
        <w:t xml:space="preserve"> 審査方法</w:t>
      </w:r>
    </w:p>
    <w:p w14:paraId="08DC19B0" w14:textId="15A27777" w:rsidR="005A4340" w:rsidRDefault="004D660A" w:rsidP="000D6A42">
      <w:pPr>
        <w:spacing w:line="360" w:lineRule="exact"/>
        <w:ind w:left="210" w:hangingChars="100" w:hanging="210"/>
        <w:jc w:val="left"/>
        <w:rPr>
          <w:rFonts w:ascii="メイリオ" w:eastAsia="メイリオ" w:hAnsi="メイリオ"/>
          <w:szCs w:val="21"/>
        </w:rPr>
      </w:pPr>
      <w:r w:rsidRPr="00447A57">
        <w:rPr>
          <w:rFonts w:ascii="メイリオ" w:eastAsia="メイリオ" w:hAnsi="メイリオ" w:hint="eastAsia"/>
          <w:szCs w:val="21"/>
        </w:rPr>
        <w:t xml:space="preserve">　</w:t>
      </w:r>
      <w:r w:rsidR="00A60A87">
        <w:rPr>
          <w:rFonts w:ascii="メイリオ" w:eastAsia="メイリオ" w:hAnsi="メイリオ" w:hint="eastAsia"/>
          <w:szCs w:val="21"/>
        </w:rPr>
        <w:t xml:space="preserve"> </w:t>
      </w:r>
      <w:r w:rsidR="00A60A87">
        <w:rPr>
          <w:rFonts w:ascii="メイリオ" w:eastAsia="メイリオ" w:hAnsi="メイリオ"/>
          <w:szCs w:val="21"/>
        </w:rPr>
        <w:t xml:space="preserve"> </w:t>
      </w:r>
      <w:r w:rsidRPr="00447A57">
        <w:rPr>
          <w:rFonts w:ascii="メイリオ" w:eastAsia="メイリオ" w:hAnsi="メイリオ" w:hint="eastAsia"/>
          <w:szCs w:val="21"/>
        </w:rPr>
        <w:t>あらかじめ</w:t>
      </w:r>
      <w:r w:rsidR="005A4340" w:rsidRPr="00447A57">
        <w:rPr>
          <w:rFonts w:ascii="メイリオ" w:eastAsia="メイリオ" w:hAnsi="メイリオ" w:hint="eastAsia"/>
          <w:szCs w:val="21"/>
        </w:rPr>
        <w:t>、定められた審査基準（企画提案公募要領に記載）に基づき、公募参加資格適合者について、標記選定委員会に</w:t>
      </w:r>
      <w:r w:rsidR="00342D53">
        <w:rPr>
          <w:rFonts w:ascii="メイリオ" w:eastAsia="メイリオ" w:hAnsi="メイリオ" w:hint="eastAsia"/>
          <w:szCs w:val="21"/>
        </w:rPr>
        <w:t>おいて、選定委員</w:t>
      </w:r>
      <w:r w:rsidR="005A4340" w:rsidRPr="00447A57">
        <w:rPr>
          <w:rFonts w:ascii="メイリオ" w:eastAsia="メイリオ" w:hAnsi="メイリオ" w:hint="eastAsia"/>
          <w:szCs w:val="21"/>
        </w:rPr>
        <w:t>３名により、プレゼンテーション審査を実施した。企画提案部分の得点は、選定委員の合議により決定し、総合</w:t>
      </w:r>
      <w:r w:rsidR="009175C8" w:rsidRPr="00447A57">
        <w:rPr>
          <w:rFonts w:ascii="メイリオ" w:eastAsia="メイリオ" w:hAnsi="メイリオ" w:hint="eastAsia"/>
          <w:szCs w:val="21"/>
        </w:rPr>
        <w:t>評価点の合計が採択基準点を上回る最高得点の提案者を最優秀提案</w:t>
      </w:r>
      <w:r w:rsidR="00447A57">
        <w:rPr>
          <w:rFonts w:ascii="メイリオ" w:eastAsia="メイリオ" w:hAnsi="メイリオ" w:hint="eastAsia"/>
          <w:szCs w:val="21"/>
        </w:rPr>
        <w:t>者として選定</w:t>
      </w:r>
      <w:r w:rsidR="005A4340" w:rsidRPr="00447A57">
        <w:rPr>
          <w:rFonts w:ascii="メイリオ" w:eastAsia="メイリオ" w:hAnsi="メイリオ" w:hint="eastAsia"/>
          <w:szCs w:val="21"/>
        </w:rPr>
        <w:t>した。</w:t>
      </w:r>
    </w:p>
    <w:p w14:paraId="070BBB47" w14:textId="681C43A5" w:rsidR="001B72B0" w:rsidRDefault="001B72B0" w:rsidP="000D6A42">
      <w:pPr>
        <w:spacing w:line="360" w:lineRule="exact"/>
        <w:ind w:left="210" w:hangingChars="100" w:hanging="210"/>
        <w:jc w:val="left"/>
        <w:rPr>
          <w:rFonts w:ascii="メイリオ" w:eastAsia="メイリオ" w:hAnsi="メイリオ"/>
          <w:szCs w:val="21"/>
        </w:rPr>
      </w:pPr>
    </w:p>
    <w:p w14:paraId="227A7563" w14:textId="7BB52EEC" w:rsidR="001B72B0" w:rsidRPr="00497F8B" w:rsidRDefault="001B72B0" w:rsidP="00497F8B">
      <w:pPr>
        <w:spacing w:line="360" w:lineRule="exact"/>
        <w:ind w:left="210" w:hangingChars="100" w:hanging="210"/>
        <w:jc w:val="left"/>
        <w:rPr>
          <w:rFonts w:ascii="メイリオ" w:eastAsia="メイリオ" w:hAnsi="メイリオ"/>
          <w:b/>
          <w:szCs w:val="21"/>
        </w:rPr>
      </w:pPr>
      <w:r>
        <w:rPr>
          <w:rFonts w:ascii="メイリオ" w:eastAsia="メイリオ" w:hAnsi="メイリオ" w:hint="eastAsia"/>
          <w:b/>
          <w:szCs w:val="21"/>
        </w:rPr>
        <w:t>３</w:t>
      </w:r>
      <w:r w:rsidRPr="00447A57">
        <w:rPr>
          <w:rFonts w:ascii="メイリオ" w:eastAsia="メイリオ" w:hAnsi="メイリオ"/>
          <w:b/>
          <w:szCs w:val="21"/>
        </w:rPr>
        <w:t>.</w:t>
      </w:r>
      <w:r w:rsidRPr="00447A57">
        <w:rPr>
          <w:rFonts w:ascii="メイリオ" w:eastAsia="メイリオ" w:hAnsi="メイリオ" w:hint="eastAsia"/>
          <w:b/>
          <w:szCs w:val="21"/>
        </w:rPr>
        <w:t xml:space="preserve"> 審査</w:t>
      </w:r>
      <w:r>
        <w:rPr>
          <w:rFonts w:ascii="メイリオ" w:eastAsia="メイリオ" w:hAnsi="メイリオ" w:hint="eastAsia"/>
          <w:b/>
          <w:szCs w:val="21"/>
        </w:rPr>
        <w:t>対象者</w:t>
      </w:r>
      <w:r w:rsidR="00497F8B">
        <w:rPr>
          <w:rFonts w:ascii="メイリオ" w:eastAsia="メイリオ" w:hAnsi="メイリオ" w:hint="eastAsia"/>
          <w:b/>
          <w:szCs w:val="21"/>
        </w:rPr>
        <w:t>:</w:t>
      </w:r>
      <w:r w:rsidR="00FC4051">
        <w:rPr>
          <w:rFonts w:ascii="メイリオ" w:eastAsia="メイリオ" w:hAnsi="メイリオ" w:hint="eastAsia"/>
          <w:b/>
          <w:szCs w:val="21"/>
        </w:rPr>
        <w:t>全</w:t>
      </w:r>
      <w:r w:rsidR="00497F8B">
        <w:rPr>
          <w:rFonts w:ascii="メイリオ" w:eastAsia="メイリオ" w:hAnsi="メイリオ" w:hint="eastAsia"/>
          <w:b/>
          <w:szCs w:val="21"/>
        </w:rPr>
        <w:t>２</w:t>
      </w:r>
      <w:r w:rsidR="00FC4051">
        <w:rPr>
          <w:rFonts w:ascii="メイリオ" w:eastAsia="メイリオ" w:hAnsi="メイリオ" w:hint="eastAsia"/>
          <w:b/>
          <w:szCs w:val="21"/>
        </w:rPr>
        <w:t>者（申込順）</w:t>
      </w:r>
    </w:p>
    <w:p w14:paraId="060F4F37" w14:textId="70A18CB5" w:rsidR="001B72B0" w:rsidRDefault="001B72B0" w:rsidP="00334517">
      <w:pPr>
        <w:spacing w:line="400" w:lineRule="exact"/>
        <w:ind w:left="630" w:hangingChars="300" w:hanging="630"/>
        <w:rPr>
          <w:rFonts w:ascii="メイリオ" w:eastAsia="メイリオ" w:hAnsi="メイリオ"/>
          <w:szCs w:val="21"/>
        </w:rPr>
      </w:pPr>
      <w:r>
        <w:rPr>
          <w:rFonts w:ascii="メイリオ" w:eastAsia="メイリオ" w:hAnsi="メイリオ" w:hint="eastAsia"/>
          <w:szCs w:val="21"/>
        </w:rPr>
        <w:t xml:space="preserve">　　 </w:t>
      </w:r>
      <w:bookmarkStart w:id="0" w:name="_Hlk162017385"/>
      <w:r w:rsidR="00497F8B">
        <w:rPr>
          <w:rFonts w:ascii="メイリオ" w:eastAsia="メイリオ" w:hAnsi="メイリオ" w:hint="eastAsia"/>
          <w:szCs w:val="21"/>
        </w:rPr>
        <w:t>・</w:t>
      </w:r>
      <w:r w:rsidR="00FC4DB1" w:rsidRPr="00FC4DB1">
        <w:rPr>
          <w:rFonts w:ascii="メイリオ" w:eastAsia="メイリオ" w:hAnsi="メイリオ" w:hint="eastAsia"/>
          <w:szCs w:val="21"/>
        </w:rPr>
        <w:t>万博を契機とした人権啓発事業　共同企業体</w:t>
      </w:r>
      <w:r w:rsidR="00334517">
        <w:rPr>
          <w:rFonts w:ascii="メイリオ" w:eastAsia="メイリオ" w:hAnsi="メイリオ" w:hint="eastAsia"/>
          <w:szCs w:val="21"/>
        </w:rPr>
        <w:t>（</w:t>
      </w:r>
      <w:r w:rsidR="00334517" w:rsidRPr="00334517">
        <w:rPr>
          <w:rFonts w:ascii="メイリオ" w:eastAsia="メイリオ" w:hAnsi="メイリオ" w:hint="eastAsia"/>
          <w:szCs w:val="21"/>
        </w:rPr>
        <w:t>株式会社アクセスネクステージ、株式会社トーガシ、アシスト・ジャパン株式会社）</w:t>
      </w:r>
    </w:p>
    <w:p w14:paraId="7ED2269D" w14:textId="0E026F2A" w:rsidR="005F5E02" w:rsidRDefault="001B72B0" w:rsidP="001B72B0">
      <w:pPr>
        <w:spacing w:line="400" w:lineRule="exact"/>
        <w:ind w:leftChars="100" w:left="210" w:firstLineChars="150" w:firstLine="315"/>
        <w:rPr>
          <w:rFonts w:ascii="メイリオ" w:eastAsia="メイリオ" w:hAnsi="メイリオ"/>
          <w:szCs w:val="21"/>
        </w:rPr>
      </w:pPr>
      <w:r>
        <w:rPr>
          <w:rFonts w:ascii="メイリオ" w:eastAsia="メイリオ" w:hAnsi="メイリオ" w:hint="eastAsia"/>
          <w:szCs w:val="21"/>
        </w:rPr>
        <w:t>・</w:t>
      </w:r>
      <w:r w:rsidR="00FC4DB1" w:rsidRPr="00FC4DB1">
        <w:rPr>
          <w:rFonts w:ascii="メイリオ" w:eastAsia="メイリオ" w:hAnsi="メイリオ" w:hint="eastAsia"/>
          <w:szCs w:val="21"/>
        </w:rPr>
        <w:t>株式会社シムディレクト</w:t>
      </w:r>
    </w:p>
    <w:bookmarkEnd w:id="0"/>
    <w:p w14:paraId="3F67610B" w14:textId="19A5ECC8" w:rsidR="001B72B0" w:rsidRPr="00447A57" w:rsidRDefault="001B72B0" w:rsidP="001B72B0">
      <w:pPr>
        <w:spacing w:line="40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　　 </w:t>
      </w:r>
    </w:p>
    <w:p w14:paraId="5F203F48" w14:textId="0FEB5B1E" w:rsidR="005A4340" w:rsidRDefault="00497F8B" w:rsidP="005A4340">
      <w:pPr>
        <w:spacing w:line="400" w:lineRule="exact"/>
        <w:jc w:val="left"/>
        <w:rPr>
          <w:rFonts w:ascii="メイリオ" w:eastAsia="メイリオ" w:hAnsi="メイリオ"/>
          <w:b/>
          <w:szCs w:val="21"/>
        </w:rPr>
      </w:pPr>
      <w:r>
        <w:rPr>
          <w:rFonts w:ascii="メイリオ" w:eastAsia="メイリオ" w:hAnsi="メイリオ" w:hint="eastAsia"/>
          <w:b/>
          <w:szCs w:val="21"/>
        </w:rPr>
        <w:t>４</w:t>
      </w:r>
      <w:r w:rsidR="005A4340" w:rsidRPr="00447A57">
        <w:rPr>
          <w:rFonts w:ascii="メイリオ" w:eastAsia="メイリオ" w:hAnsi="メイリオ"/>
          <w:b/>
          <w:szCs w:val="21"/>
        </w:rPr>
        <w:t>.</w:t>
      </w:r>
      <w:r w:rsidR="005A4340" w:rsidRPr="00447A57">
        <w:rPr>
          <w:rFonts w:ascii="メイリオ" w:eastAsia="メイリオ" w:hAnsi="メイリオ" w:hint="eastAsia"/>
          <w:b/>
          <w:szCs w:val="21"/>
        </w:rPr>
        <w:t xml:space="preserve"> 議事概要</w:t>
      </w:r>
    </w:p>
    <w:p w14:paraId="0C764B53" w14:textId="19F8D9D7" w:rsidR="001B72B0" w:rsidRPr="001B72B0" w:rsidRDefault="001B72B0" w:rsidP="001B72B0">
      <w:pPr>
        <w:spacing w:line="400" w:lineRule="exact"/>
        <w:jc w:val="left"/>
        <w:rPr>
          <w:rFonts w:ascii="メイリオ" w:eastAsia="メイリオ" w:hAnsi="メイリオ"/>
          <w:szCs w:val="21"/>
        </w:rPr>
      </w:pPr>
      <w:r>
        <w:rPr>
          <w:rFonts w:ascii="メイリオ" w:eastAsia="メイリオ" w:hAnsi="メイリオ" w:hint="eastAsia"/>
          <w:b/>
          <w:szCs w:val="21"/>
        </w:rPr>
        <w:t xml:space="preserve"> </w:t>
      </w:r>
      <w:r>
        <w:rPr>
          <w:rFonts w:ascii="メイリオ" w:eastAsia="メイリオ" w:hAnsi="メイリオ"/>
          <w:b/>
          <w:szCs w:val="21"/>
        </w:rPr>
        <w:t xml:space="preserve">  </w:t>
      </w:r>
      <w:r w:rsidR="00170974">
        <w:rPr>
          <w:rFonts w:ascii="メイリオ" w:eastAsia="メイリオ" w:hAnsi="メイリオ" w:hint="eastAsia"/>
          <w:szCs w:val="21"/>
        </w:rPr>
        <w:t>○</w:t>
      </w:r>
      <w:r w:rsidRPr="001B72B0">
        <w:rPr>
          <w:rFonts w:ascii="メイリオ" w:eastAsia="メイリオ" w:hAnsi="メイリオ" w:hint="eastAsia"/>
          <w:szCs w:val="21"/>
        </w:rPr>
        <w:t>第１回委員会の議事は次のとおり。</w:t>
      </w:r>
    </w:p>
    <w:p w14:paraId="31346181" w14:textId="5A82810B" w:rsidR="001B72B0" w:rsidRPr="001B72B0" w:rsidRDefault="00107853" w:rsidP="00107853">
      <w:pPr>
        <w:spacing w:line="400" w:lineRule="exact"/>
        <w:ind w:firstLineChars="200" w:firstLine="420"/>
        <w:jc w:val="left"/>
        <w:rPr>
          <w:rFonts w:ascii="メイリオ" w:eastAsia="メイリオ" w:hAnsi="メイリオ"/>
          <w:szCs w:val="21"/>
        </w:rPr>
      </w:pPr>
      <w:r>
        <w:rPr>
          <w:rFonts w:ascii="メイリオ" w:eastAsia="メイリオ" w:hAnsi="メイリオ" w:hint="eastAsia"/>
          <w:szCs w:val="21"/>
        </w:rPr>
        <w:t>（１）</w:t>
      </w:r>
      <w:r w:rsidR="00FC4051">
        <w:rPr>
          <w:rFonts w:ascii="メイリオ" w:eastAsia="メイリオ" w:hAnsi="メイリオ" w:hint="eastAsia"/>
          <w:szCs w:val="21"/>
        </w:rPr>
        <w:t>議長、議長職務代理者</w:t>
      </w:r>
      <w:r w:rsidR="001B72B0" w:rsidRPr="001B72B0">
        <w:rPr>
          <w:rFonts w:ascii="メイリオ" w:eastAsia="メイリオ" w:hAnsi="メイリオ" w:hint="eastAsia"/>
          <w:szCs w:val="21"/>
        </w:rPr>
        <w:t>の選任</w:t>
      </w:r>
    </w:p>
    <w:p w14:paraId="574AF89B" w14:textId="77777777" w:rsidR="00107853" w:rsidRDefault="00107853" w:rsidP="00107853">
      <w:pPr>
        <w:spacing w:line="400" w:lineRule="exact"/>
        <w:ind w:firstLineChars="200" w:firstLine="420"/>
        <w:jc w:val="left"/>
        <w:rPr>
          <w:rFonts w:ascii="メイリオ" w:eastAsia="メイリオ" w:hAnsi="メイリオ"/>
          <w:szCs w:val="21"/>
        </w:rPr>
      </w:pPr>
      <w:r>
        <w:rPr>
          <w:rFonts w:ascii="メイリオ" w:eastAsia="メイリオ" w:hAnsi="メイリオ" w:hint="eastAsia"/>
          <w:szCs w:val="21"/>
        </w:rPr>
        <w:t>（２）</w:t>
      </w:r>
      <w:r w:rsidR="00FC4051">
        <w:rPr>
          <w:rFonts w:ascii="メイリオ" w:eastAsia="メイリオ" w:hAnsi="メイリオ" w:hint="eastAsia"/>
          <w:szCs w:val="21"/>
        </w:rPr>
        <w:t>委員会</w:t>
      </w:r>
      <w:r w:rsidR="001B72B0" w:rsidRPr="001B72B0">
        <w:rPr>
          <w:rFonts w:ascii="メイリオ" w:eastAsia="メイリオ" w:hAnsi="メイリオ" w:hint="eastAsia"/>
          <w:szCs w:val="21"/>
        </w:rPr>
        <w:t>の公開・非公開に関する審議</w:t>
      </w:r>
    </w:p>
    <w:p w14:paraId="54078716" w14:textId="77777777" w:rsidR="00107853" w:rsidRDefault="00107853" w:rsidP="00107853">
      <w:pPr>
        <w:spacing w:line="400" w:lineRule="exact"/>
        <w:ind w:firstLineChars="300" w:firstLine="630"/>
        <w:jc w:val="left"/>
        <w:rPr>
          <w:rFonts w:ascii="メイリオ" w:eastAsia="メイリオ" w:hAnsi="メイリオ"/>
          <w:szCs w:val="21"/>
        </w:rPr>
      </w:pPr>
      <w:r>
        <w:rPr>
          <w:rFonts w:ascii="メイリオ" w:eastAsia="メイリオ" w:hAnsi="メイリオ" w:hint="eastAsia"/>
          <w:szCs w:val="21"/>
        </w:rPr>
        <w:t>・</w:t>
      </w:r>
      <w:r w:rsidR="001B72B0" w:rsidRPr="001B72B0">
        <w:rPr>
          <w:rFonts w:ascii="メイリオ" w:eastAsia="メイリオ" w:hAnsi="メイリオ" w:hint="eastAsia"/>
          <w:szCs w:val="21"/>
        </w:rPr>
        <w:t>本委員会で審議する内容が、大阪府情報公開条例第８条第１項第１号及び</w:t>
      </w:r>
      <w:r>
        <w:rPr>
          <w:rFonts w:ascii="メイリオ" w:eastAsia="メイリオ" w:hAnsi="メイリオ" w:hint="eastAsia"/>
          <w:szCs w:val="21"/>
        </w:rPr>
        <w:t>第</w:t>
      </w:r>
      <w:r w:rsidR="001B72B0" w:rsidRPr="001B72B0">
        <w:rPr>
          <w:rFonts w:ascii="メイリオ" w:eastAsia="メイリオ" w:hAnsi="メイリオ" w:hint="eastAsia"/>
          <w:szCs w:val="21"/>
        </w:rPr>
        <w:t>４号</w:t>
      </w:r>
    </w:p>
    <w:p w14:paraId="69C5A5EC" w14:textId="3E4E11A4" w:rsidR="001B72B0" w:rsidRPr="001B72B0" w:rsidRDefault="001B72B0" w:rsidP="00107853">
      <w:pPr>
        <w:spacing w:line="400" w:lineRule="exact"/>
        <w:ind w:firstLineChars="400" w:firstLine="840"/>
        <w:jc w:val="left"/>
        <w:rPr>
          <w:rFonts w:ascii="メイリオ" w:eastAsia="メイリオ" w:hAnsi="メイリオ"/>
          <w:szCs w:val="21"/>
        </w:rPr>
      </w:pPr>
      <w:r w:rsidRPr="001B72B0">
        <w:rPr>
          <w:rFonts w:ascii="メイリオ" w:eastAsia="メイリオ" w:hAnsi="メイリオ" w:hint="eastAsia"/>
          <w:szCs w:val="21"/>
        </w:rPr>
        <w:t>の規定に該当する情報に関するものであるため、非公開とすることで決定</w:t>
      </w:r>
    </w:p>
    <w:p w14:paraId="623F0360" w14:textId="77777777" w:rsidR="00107853" w:rsidRDefault="00107853" w:rsidP="00107853">
      <w:pPr>
        <w:spacing w:line="400" w:lineRule="exact"/>
        <w:ind w:firstLineChars="200" w:firstLine="420"/>
        <w:jc w:val="left"/>
        <w:rPr>
          <w:rFonts w:ascii="メイリオ" w:eastAsia="メイリオ" w:hAnsi="メイリオ"/>
          <w:szCs w:val="21"/>
        </w:rPr>
      </w:pPr>
      <w:r>
        <w:rPr>
          <w:rFonts w:ascii="メイリオ" w:eastAsia="メイリオ" w:hAnsi="メイリオ" w:hint="eastAsia"/>
          <w:szCs w:val="21"/>
        </w:rPr>
        <w:t>（３）</w:t>
      </w:r>
      <w:r w:rsidR="001B72B0" w:rsidRPr="001B72B0">
        <w:rPr>
          <w:rFonts w:ascii="メイリオ" w:eastAsia="メイリオ" w:hAnsi="メイリオ" w:hint="eastAsia"/>
          <w:szCs w:val="21"/>
        </w:rPr>
        <w:t>公募要領等</w:t>
      </w:r>
      <w:r w:rsidR="00ED1591">
        <w:rPr>
          <w:rFonts w:ascii="メイリオ" w:eastAsia="メイリオ" w:hAnsi="メイリオ" w:hint="eastAsia"/>
          <w:szCs w:val="21"/>
        </w:rPr>
        <w:t>に関する確認</w:t>
      </w:r>
    </w:p>
    <w:p w14:paraId="47B091E1" w14:textId="77777777" w:rsidR="00107853" w:rsidRDefault="00107853" w:rsidP="00107853">
      <w:pPr>
        <w:spacing w:line="400" w:lineRule="exact"/>
        <w:ind w:firstLineChars="300" w:firstLine="630"/>
        <w:jc w:val="left"/>
        <w:rPr>
          <w:rFonts w:ascii="メイリオ" w:eastAsia="メイリオ" w:hAnsi="メイリオ"/>
          <w:szCs w:val="21"/>
        </w:rPr>
      </w:pPr>
      <w:r>
        <w:rPr>
          <w:rFonts w:ascii="メイリオ" w:eastAsia="メイリオ" w:hAnsi="メイリオ" w:hint="eastAsia"/>
          <w:szCs w:val="21"/>
        </w:rPr>
        <w:t>・</w:t>
      </w:r>
      <w:r w:rsidR="00ED1591">
        <w:rPr>
          <w:rFonts w:ascii="メイリオ" w:eastAsia="メイリオ" w:hAnsi="メイリオ" w:hint="eastAsia"/>
          <w:szCs w:val="21"/>
        </w:rPr>
        <w:t>公募要領等の</w:t>
      </w:r>
      <w:r w:rsidR="001B72B0" w:rsidRPr="001B72B0">
        <w:rPr>
          <w:rFonts w:ascii="メイリオ" w:eastAsia="メイリオ" w:hAnsi="メイリオ" w:hint="eastAsia"/>
          <w:szCs w:val="21"/>
        </w:rPr>
        <w:t>公示にあたり事務局から仕様書の内容及び審査基準を中心に公募要</w:t>
      </w:r>
    </w:p>
    <w:p w14:paraId="46BE5078" w14:textId="77777777" w:rsidR="00107853" w:rsidRDefault="001B72B0" w:rsidP="00107853">
      <w:pPr>
        <w:spacing w:line="400" w:lineRule="exact"/>
        <w:ind w:firstLineChars="400" w:firstLine="840"/>
        <w:jc w:val="left"/>
        <w:rPr>
          <w:rFonts w:ascii="メイリオ" w:eastAsia="メイリオ" w:hAnsi="メイリオ"/>
          <w:szCs w:val="21"/>
        </w:rPr>
      </w:pPr>
      <w:r w:rsidRPr="001B72B0">
        <w:rPr>
          <w:rFonts w:ascii="メイリオ" w:eastAsia="メイリオ" w:hAnsi="メイリオ" w:hint="eastAsia"/>
          <w:szCs w:val="21"/>
        </w:rPr>
        <w:t>領の内容を説明し、各委員との質疑応答が行われた。</w:t>
      </w:r>
    </w:p>
    <w:p w14:paraId="26ABAF3A" w14:textId="03A108B0" w:rsidR="001B72B0" w:rsidRPr="00107853" w:rsidRDefault="00107853" w:rsidP="00107853">
      <w:pPr>
        <w:spacing w:line="400" w:lineRule="exact"/>
        <w:ind w:firstLineChars="300" w:firstLine="630"/>
        <w:jc w:val="left"/>
        <w:rPr>
          <w:rFonts w:ascii="メイリオ" w:eastAsia="メイリオ" w:hAnsi="メイリオ"/>
          <w:szCs w:val="21"/>
        </w:rPr>
      </w:pPr>
      <w:r>
        <w:rPr>
          <w:rFonts w:ascii="メイリオ" w:eastAsia="メイリオ" w:hAnsi="メイリオ" w:hint="eastAsia"/>
          <w:szCs w:val="21"/>
        </w:rPr>
        <w:t>・</w:t>
      </w:r>
      <w:r w:rsidR="001B72B0" w:rsidRPr="001B72B0">
        <w:rPr>
          <w:rFonts w:ascii="メイリオ" w:eastAsia="メイリオ" w:hAnsi="メイリオ" w:hint="eastAsia"/>
          <w:szCs w:val="21"/>
        </w:rPr>
        <w:t>審査基準をもとに採点や講評を行うための評価方法の細部事項を確認した。</w:t>
      </w:r>
    </w:p>
    <w:p w14:paraId="526653A8" w14:textId="34377D69" w:rsidR="00170974" w:rsidRDefault="00170974" w:rsidP="00170974">
      <w:pPr>
        <w:spacing w:line="360" w:lineRule="exact"/>
        <w:ind w:leftChars="137" w:left="708" w:hangingChars="200" w:hanging="420"/>
        <w:jc w:val="left"/>
        <w:rPr>
          <w:rFonts w:ascii="メイリオ" w:eastAsia="メイリオ" w:hAnsi="メイリオ"/>
          <w:szCs w:val="21"/>
        </w:rPr>
      </w:pPr>
      <w:r>
        <w:rPr>
          <w:rFonts w:ascii="メイリオ" w:eastAsia="メイリオ" w:hAnsi="メイリオ" w:hint="eastAsia"/>
          <w:szCs w:val="21"/>
        </w:rPr>
        <w:t>○</w:t>
      </w:r>
      <w:r w:rsidR="00497F8B" w:rsidRPr="00497F8B">
        <w:rPr>
          <w:rFonts w:ascii="メイリオ" w:eastAsia="メイリオ" w:hAnsi="メイリオ" w:hint="eastAsia"/>
          <w:szCs w:val="21"/>
        </w:rPr>
        <w:t>第２回委員会</w:t>
      </w:r>
      <w:r w:rsidR="00497F8B">
        <w:rPr>
          <w:rFonts w:ascii="メイリオ" w:eastAsia="メイリオ" w:hAnsi="メイリオ" w:hint="eastAsia"/>
          <w:szCs w:val="21"/>
        </w:rPr>
        <w:t>の議事は次のとおり。</w:t>
      </w:r>
    </w:p>
    <w:p w14:paraId="40AAC2FC" w14:textId="0F45480A" w:rsidR="006C2D01" w:rsidRDefault="006C2D01" w:rsidP="00107853">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（１）</w:t>
      </w:r>
      <w:r w:rsidR="00497F8B">
        <w:rPr>
          <w:rFonts w:ascii="メイリオ" w:eastAsia="メイリオ" w:hAnsi="メイリオ" w:hint="eastAsia"/>
          <w:szCs w:val="21"/>
        </w:rPr>
        <w:t>書類審査</w:t>
      </w:r>
    </w:p>
    <w:p w14:paraId="19350045" w14:textId="77777777" w:rsidR="008E4498" w:rsidRDefault="006C2D01" w:rsidP="008E4498">
      <w:pPr>
        <w:spacing w:line="360" w:lineRule="exact"/>
        <w:ind w:leftChars="250" w:left="525" w:firstLineChars="50" w:firstLine="105"/>
        <w:jc w:val="left"/>
        <w:rPr>
          <w:rFonts w:ascii="メイリオ" w:eastAsia="メイリオ" w:hAnsi="メイリオ"/>
          <w:szCs w:val="21"/>
        </w:rPr>
      </w:pPr>
      <w:r>
        <w:rPr>
          <w:rFonts w:ascii="メイリオ" w:eastAsia="メイリオ" w:hAnsi="メイリオ" w:hint="eastAsia"/>
          <w:szCs w:val="21"/>
        </w:rPr>
        <w:t>・企画提案書に基づき、委員が評価。</w:t>
      </w:r>
    </w:p>
    <w:p w14:paraId="6A7A50F6" w14:textId="49FD65BE" w:rsidR="00107853" w:rsidRDefault="006C2D01" w:rsidP="008E4498">
      <w:pPr>
        <w:spacing w:line="360" w:lineRule="exact"/>
        <w:ind w:firstLineChars="200" w:firstLine="420"/>
        <w:jc w:val="left"/>
        <w:rPr>
          <w:rFonts w:ascii="メイリオ" w:eastAsia="メイリオ" w:hAnsi="メイリオ"/>
          <w:szCs w:val="21"/>
        </w:rPr>
      </w:pPr>
      <w:r>
        <w:rPr>
          <w:rFonts w:ascii="メイリオ" w:eastAsia="メイリオ" w:hAnsi="メイリオ" w:hint="eastAsia"/>
          <w:szCs w:val="21"/>
        </w:rPr>
        <w:t>（２）</w:t>
      </w:r>
      <w:r w:rsidR="00497F8B" w:rsidRPr="00497F8B">
        <w:rPr>
          <w:rFonts w:ascii="メイリオ" w:eastAsia="メイリオ" w:hAnsi="メイリオ" w:hint="eastAsia"/>
          <w:szCs w:val="21"/>
        </w:rPr>
        <w:t>プレゼンテーション審査</w:t>
      </w:r>
    </w:p>
    <w:p w14:paraId="4708DD7C" w14:textId="77777777" w:rsidR="00107853" w:rsidRDefault="006C2D01" w:rsidP="00107853">
      <w:pPr>
        <w:spacing w:line="360" w:lineRule="exact"/>
        <w:ind w:firstLineChars="250" w:firstLine="525"/>
        <w:jc w:val="left"/>
        <w:rPr>
          <w:rFonts w:ascii="メイリオ" w:eastAsia="メイリオ" w:hAnsi="メイリオ"/>
          <w:szCs w:val="21"/>
        </w:rPr>
      </w:pPr>
      <w:r>
        <w:rPr>
          <w:rFonts w:ascii="メイリオ" w:eastAsia="メイリオ" w:hAnsi="メイリオ" w:hint="eastAsia"/>
          <w:szCs w:val="21"/>
        </w:rPr>
        <w:t>・</w:t>
      </w:r>
      <w:r w:rsidR="00534C66" w:rsidRPr="00534C66">
        <w:rPr>
          <w:rFonts w:ascii="メイリオ" w:eastAsia="メイリオ" w:hAnsi="メイリオ" w:hint="eastAsia"/>
          <w:szCs w:val="21"/>
        </w:rPr>
        <w:t>提案内容について、提案</w:t>
      </w:r>
      <w:r>
        <w:rPr>
          <w:rFonts w:ascii="メイリオ" w:eastAsia="メイリオ" w:hAnsi="メイリオ" w:hint="eastAsia"/>
          <w:szCs w:val="21"/>
        </w:rPr>
        <w:t>事業</w:t>
      </w:r>
      <w:r w:rsidR="00534C66" w:rsidRPr="00534C66">
        <w:rPr>
          <w:rFonts w:ascii="メイリオ" w:eastAsia="メイリオ" w:hAnsi="メイリオ" w:hint="eastAsia"/>
          <w:szCs w:val="21"/>
        </w:rPr>
        <w:t>者が</w:t>
      </w:r>
      <w:r w:rsidR="00534C66" w:rsidRPr="00534C66">
        <w:rPr>
          <w:rFonts w:ascii="メイリオ" w:eastAsia="メイリオ" w:hAnsi="メイリオ"/>
          <w:szCs w:val="21"/>
        </w:rPr>
        <w:t>15分間のプレゼンテーションを実施</w:t>
      </w:r>
      <w:r w:rsidR="00534C66">
        <w:rPr>
          <w:rFonts w:ascii="メイリオ" w:eastAsia="メイリオ" w:hAnsi="メイリオ" w:hint="eastAsia"/>
          <w:szCs w:val="21"/>
        </w:rPr>
        <w:t>後、</w:t>
      </w:r>
      <w:r w:rsidR="00ED1591">
        <w:rPr>
          <w:rFonts w:ascii="メイリオ" w:eastAsia="メイリオ" w:hAnsi="メイリオ" w:hint="eastAsia"/>
          <w:szCs w:val="21"/>
        </w:rPr>
        <w:t>選定</w:t>
      </w:r>
      <w:r w:rsidR="00107853">
        <w:rPr>
          <w:rFonts w:ascii="メイリオ" w:eastAsia="メイリオ" w:hAnsi="メイリオ" w:hint="eastAsia"/>
          <w:szCs w:val="21"/>
        </w:rPr>
        <w:t>委</w:t>
      </w:r>
    </w:p>
    <w:p w14:paraId="5B6913C0" w14:textId="54D8BCF5" w:rsidR="006C2D01" w:rsidRPr="00497F8B" w:rsidRDefault="00534C66" w:rsidP="00107853">
      <w:pPr>
        <w:spacing w:line="360" w:lineRule="exact"/>
        <w:ind w:firstLineChars="350" w:firstLine="735"/>
        <w:jc w:val="left"/>
        <w:rPr>
          <w:rFonts w:ascii="メイリオ" w:eastAsia="メイリオ" w:hAnsi="メイリオ"/>
          <w:szCs w:val="21"/>
        </w:rPr>
      </w:pPr>
      <w:r w:rsidRPr="00534C66">
        <w:rPr>
          <w:rFonts w:ascii="メイリオ" w:eastAsia="メイリオ" w:hAnsi="メイリオ" w:hint="eastAsia"/>
          <w:szCs w:val="21"/>
        </w:rPr>
        <w:t>員会委員による質疑を</w:t>
      </w:r>
      <w:r w:rsidRPr="00534C66">
        <w:rPr>
          <w:rFonts w:ascii="メイリオ" w:eastAsia="メイリオ" w:hAnsi="メイリオ"/>
          <w:szCs w:val="21"/>
        </w:rPr>
        <w:t>20分</w:t>
      </w:r>
      <w:r w:rsidR="000E678A">
        <w:rPr>
          <w:rFonts w:ascii="メイリオ" w:eastAsia="メイリオ" w:hAnsi="メイリオ" w:hint="eastAsia"/>
          <w:szCs w:val="21"/>
        </w:rPr>
        <w:t>間</w:t>
      </w:r>
      <w:r w:rsidRPr="00534C66">
        <w:rPr>
          <w:rFonts w:ascii="メイリオ" w:eastAsia="メイリオ" w:hAnsi="メイリオ"/>
          <w:szCs w:val="21"/>
        </w:rPr>
        <w:t>実施</w:t>
      </w:r>
      <w:r w:rsidR="006C2D01">
        <w:rPr>
          <w:rFonts w:ascii="メイリオ" w:eastAsia="メイリオ" w:hAnsi="メイリオ" w:hint="eastAsia"/>
          <w:szCs w:val="21"/>
        </w:rPr>
        <w:t>。</w:t>
      </w:r>
    </w:p>
    <w:p w14:paraId="5D35C48B" w14:textId="77777777" w:rsidR="00854B49" w:rsidRDefault="00497F8B" w:rsidP="00854B49">
      <w:pPr>
        <w:spacing w:line="360" w:lineRule="exact"/>
        <w:ind w:leftChars="-100" w:left="1050" w:hangingChars="600" w:hanging="1260"/>
        <w:jc w:val="left"/>
        <w:rPr>
          <w:rFonts w:ascii="メイリオ" w:eastAsia="メイリオ" w:hAnsi="メイリオ"/>
          <w:szCs w:val="21"/>
        </w:rPr>
      </w:pPr>
      <w:r w:rsidRPr="00497F8B">
        <w:rPr>
          <w:rFonts w:ascii="メイリオ" w:eastAsia="メイリオ" w:hAnsi="メイリオ" w:hint="eastAsia"/>
          <w:szCs w:val="21"/>
        </w:rPr>
        <w:lastRenderedPageBreak/>
        <w:t xml:space="preserve">　　</w:t>
      </w:r>
      <w:r w:rsidR="00421D49">
        <w:rPr>
          <w:rFonts w:ascii="メイリオ" w:eastAsia="メイリオ" w:hAnsi="メイリオ" w:hint="eastAsia"/>
          <w:szCs w:val="21"/>
        </w:rPr>
        <w:t xml:space="preserve">　</w:t>
      </w:r>
      <w:r w:rsidR="00ED1591">
        <w:rPr>
          <w:rFonts w:ascii="メイリオ" w:eastAsia="メイリオ" w:hAnsi="メイリオ" w:hint="eastAsia"/>
          <w:szCs w:val="21"/>
        </w:rPr>
        <w:t xml:space="preserve"> </w:t>
      </w:r>
      <w:r w:rsidR="006C2D01">
        <w:rPr>
          <w:rFonts w:ascii="メイリオ" w:eastAsia="メイリオ" w:hAnsi="メイリオ" w:hint="eastAsia"/>
          <w:szCs w:val="21"/>
        </w:rPr>
        <w:t>・</w:t>
      </w:r>
      <w:r w:rsidR="00421D49" w:rsidRPr="00447A57">
        <w:rPr>
          <w:rFonts w:ascii="メイリオ" w:eastAsia="メイリオ" w:hAnsi="メイリオ" w:hint="eastAsia"/>
          <w:szCs w:val="21"/>
        </w:rPr>
        <w:t>プレゼンテーション審査の結果</w:t>
      </w:r>
      <w:r w:rsidR="00421D49">
        <w:rPr>
          <w:rFonts w:ascii="メイリオ" w:eastAsia="メイリオ" w:hAnsi="メイリオ" w:hint="eastAsia"/>
          <w:szCs w:val="21"/>
        </w:rPr>
        <w:t>を踏まえ、選定委員会委員が合議により</w:t>
      </w:r>
      <w:r w:rsidR="00107853">
        <w:rPr>
          <w:rFonts w:ascii="メイリオ" w:eastAsia="メイリオ" w:hAnsi="メイリオ" w:hint="eastAsia"/>
          <w:szCs w:val="21"/>
        </w:rPr>
        <w:t>評価点</w:t>
      </w:r>
      <w:r w:rsidR="00854B49">
        <w:rPr>
          <w:rFonts w:ascii="メイリオ" w:eastAsia="メイリオ" w:hAnsi="メイリオ" w:hint="eastAsia"/>
          <w:szCs w:val="21"/>
        </w:rPr>
        <w:t>を</w:t>
      </w:r>
    </w:p>
    <w:p w14:paraId="1022B72F" w14:textId="55326DEA" w:rsidR="00854B49" w:rsidRDefault="00421D49" w:rsidP="00854B49">
      <w:pPr>
        <w:spacing w:line="360" w:lineRule="exact"/>
        <w:ind w:leftChars="350" w:left="1050" w:hangingChars="150" w:hanging="315"/>
        <w:jc w:val="left"/>
        <w:rPr>
          <w:rFonts w:ascii="メイリオ" w:eastAsia="メイリオ" w:hAnsi="メイリオ"/>
          <w:szCs w:val="21"/>
        </w:rPr>
      </w:pPr>
      <w:r>
        <w:rPr>
          <w:rFonts w:ascii="メイリオ" w:eastAsia="メイリオ" w:hAnsi="メイリオ" w:hint="eastAsia"/>
          <w:szCs w:val="21"/>
        </w:rPr>
        <w:t>決定</w:t>
      </w:r>
    </w:p>
    <w:p w14:paraId="5B26DED6" w14:textId="77777777" w:rsidR="005B6796" w:rsidRDefault="005B6796" w:rsidP="00170974">
      <w:pPr>
        <w:spacing w:line="360" w:lineRule="exact"/>
        <w:ind w:leftChars="-100" w:left="420" w:hangingChars="300" w:hanging="630"/>
        <w:jc w:val="left"/>
        <w:rPr>
          <w:rFonts w:ascii="メイリオ" w:eastAsia="メイリオ" w:hAnsi="メイリオ"/>
          <w:szCs w:val="21"/>
        </w:rPr>
      </w:pPr>
    </w:p>
    <w:p w14:paraId="18FB250E" w14:textId="40256B03" w:rsidR="00421D49" w:rsidRPr="00421D49" w:rsidRDefault="00421D49" w:rsidP="00421D49">
      <w:pPr>
        <w:spacing w:line="360" w:lineRule="exact"/>
        <w:ind w:left="630" w:hangingChars="300" w:hanging="630"/>
        <w:jc w:val="left"/>
        <w:rPr>
          <w:rFonts w:ascii="メイリオ" w:eastAsia="メイリオ" w:hAnsi="メイリオ"/>
          <w:b/>
          <w:bCs/>
          <w:szCs w:val="21"/>
        </w:rPr>
      </w:pPr>
      <w:r>
        <w:rPr>
          <w:rFonts w:ascii="メイリオ" w:eastAsia="メイリオ" w:hAnsi="メイリオ" w:hint="eastAsia"/>
          <w:b/>
          <w:bCs/>
          <w:szCs w:val="21"/>
        </w:rPr>
        <w:t>５</w:t>
      </w:r>
      <w:r w:rsidRPr="00421D49">
        <w:rPr>
          <w:rFonts w:ascii="メイリオ" w:eastAsia="メイリオ" w:hAnsi="メイリオ"/>
          <w:b/>
          <w:bCs/>
          <w:szCs w:val="21"/>
        </w:rPr>
        <w:t xml:space="preserve">. </w:t>
      </w:r>
      <w:r>
        <w:rPr>
          <w:rFonts w:ascii="メイリオ" w:eastAsia="メイリオ" w:hAnsi="メイリオ" w:hint="eastAsia"/>
          <w:b/>
          <w:bCs/>
          <w:szCs w:val="21"/>
        </w:rPr>
        <w:t>審査結果</w:t>
      </w:r>
    </w:p>
    <w:p w14:paraId="2FDD71C1" w14:textId="05D285A2" w:rsidR="004C4C39" w:rsidRPr="00447A57" w:rsidRDefault="00421D49" w:rsidP="00421D49">
      <w:pPr>
        <w:spacing w:line="360" w:lineRule="exact"/>
        <w:ind w:firstLineChars="100" w:firstLine="210"/>
        <w:jc w:val="left"/>
        <w:rPr>
          <w:rFonts w:ascii="メイリオ" w:eastAsia="メイリオ" w:hAnsi="メイリオ"/>
          <w:szCs w:val="21"/>
        </w:rPr>
      </w:pPr>
      <w:r>
        <w:rPr>
          <w:rFonts w:ascii="メイリオ" w:eastAsia="メイリオ" w:hAnsi="メイリオ" w:hint="eastAsia"/>
          <w:szCs w:val="21"/>
        </w:rPr>
        <w:t>【</w:t>
      </w:r>
      <w:r w:rsidR="009175C8" w:rsidRPr="00447A57">
        <w:rPr>
          <w:rFonts w:ascii="メイリオ" w:eastAsia="メイリオ" w:hAnsi="メイリオ" w:hint="eastAsia"/>
          <w:szCs w:val="21"/>
        </w:rPr>
        <w:t>最優秀提案</w:t>
      </w:r>
      <w:r>
        <w:rPr>
          <w:rFonts w:ascii="メイリオ" w:eastAsia="メイリオ" w:hAnsi="メイリオ" w:hint="eastAsia"/>
          <w:szCs w:val="21"/>
        </w:rPr>
        <w:t>事業者の評価点】</w:t>
      </w:r>
    </w:p>
    <w:tbl>
      <w:tblPr>
        <w:tblStyle w:val="a3"/>
        <w:tblW w:w="8505" w:type="dxa"/>
        <w:tblInd w:w="-5" w:type="dxa"/>
        <w:tblLook w:val="04A0" w:firstRow="1" w:lastRow="0" w:firstColumn="1" w:lastColumn="0" w:noHBand="0" w:noVBand="1"/>
      </w:tblPr>
      <w:tblGrid>
        <w:gridCol w:w="1843"/>
        <w:gridCol w:w="1701"/>
        <w:gridCol w:w="1559"/>
        <w:gridCol w:w="1701"/>
        <w:gridCol w:w="1701"/>
      </w:tblGrid>
      <w:tr w:rsidR="00A10034" w:rsidRPr="00447A57" w14:paraId="1DAE9BA8" w14:textId="77777777" w:rsidTr="00046D1D">
        <w:tc>
          <w:tcPr>
            <w:tcW w:w="1843" w:type="dxa"/>
            <w:shd w:val="clear" w:color="auto" w:fill="E7E6E6" w:themeFill="background2"/>
            <w:vAlign w:val="center"/>
          </w:tcPr>
          <w:p w14:paraId="5D61C743"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最優秀提案者</w:t>
            </w:r>
          </w:p>
        </w:tc>
        <w:tc>
          <w:tcPr>
            <w:tcW w:w="1701" w:type="dxa"/>
            <w:shd w:val="clear" w:color="auto" w:fill="E7E6E6" w:themeFill="background2"/>
            <w:vAlign w:val="center"/>
          </w:tcPr>
          <w:p w14:paraId="0B26407E"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総合評価点</w:t>
            </w:r>
          </w:p>
          <w:p w14:paraId="5584CB82"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（1</w:t>
            </w:r>
            <w:r w:rsidRPr="00447A57">
              <w:rPr>
                <w:rFonts w:ascii="メイリオ" w:eastAsia="メイリオ" w:hAnsi="メイリオ"/>
                <w:sz w:val="20"/>
                <w:szCs w:val="20"/>
              </w:rPr>
              <w:t>00</w:t>
            </w:r>
            <w:r w:rsidRPr="00447A57">
              <w:rPr>
                <w:rFonts w:ascii="メイリオ" w:eastAsia="メイリオ" w:hAnsi="メイリオ" w:hint="eastAsia"/>
                <w:sz w:val="20"/>
                <w:szCs w:val="20"/>
              </w:rPr>
              <w:t>点満点）</w:t>
            </w:r>
          </w:p>
        </w:tc>
        <w:tc>
          <w:tcPr>
            <w:tcW w:w="1559" w:type="dxa"/>
            <w:shd w:val="clear" w:color="auto" w:fill="E7E6E6" w:themeFill="background2"/>
            <w:vAlign w:val="center"/>
          </w:tcPr>
          <w:p w14:paraId="62801ABB"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企画提案部分</w:t>
            </w:r>
          </w:p>
          <w:p w14:paraId="678E7656" w14:textId="3338E953"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w:t>
            </w:r>
            <w:r w:rsidR="00930ED3">
              <w:rPr>
                <w:rFonts w:ascii="メイリオ" w:eastAsia="メイリオ" w:hAnsi="メイリオ" w:hint="eastAsia"/>
                <w:sz w:val="20"/>
                <w:szCs w:val="20"/>
              </w:rPr>
              <w:t>90</w:t>
            </w:r>
            <w:r w:rsidRPr="00447A57">
              <w:rPr>
                <w:rFonts w:ascii="メイリオ" w:eastAsia="メイリオ" w:hAnsi="メイリオ" w:hint="eastAsia"/>
                <w:sz w:val="20"/>
                <w:szCs w:val="20"/>
              </w:rPr>
              <w:t>点満点）</w:t>
            </w:r>
          </w:p>
        </w:tc>
        <w:tc>
          <w:tcPr>
            <w:tcW w:w="1701" w:type="dxa"/>
            <w:shd w:val="clear" w:color="auto" w:fill="E7E6E6" w:themeFill="background2"/>
            <w:vAlign w:val="center"/>
          </w:tcPr>
          <w:p w14:paraId="5F5EAB7D"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価格等提案部分</w:t>
            </w:r>
          </w:p>
          <w:p w14:paraId="4DE5C9FA" w14:textId="60235979"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w:t>
            </w:r>
            <w:r w:rsidR="00930ED3">
              <w:rPr>
                <w:rFonts w:ascii="メイリオ" w:eastAsia="メイリオ" w:hAnsi="メイリオ" w:hint="eastAsia"/>
                <w:sz w:val="20"/>
                <w:szCs w:val="20"/>
              </w:rPr>
              <w:t>10</w:t>
            </w:r>
            <w:r w:rsidRPr="00447A57">
              <w:rPr>
                <w:rFonts w:ascii="メイリオ" w:eastAsia="メイリオ" w:hAnsi="メイリオ" w:hint="eastAsia"/>
                <w:sz w:val="20"/>
                <w:szCs w:val="20"/>
              </w:rPr>
              <w:t>点満点）</w:t>
            </w:r>
          </w:p>
        </w:tc>
        <w:tc>
          <w:tcPr>
            <w:tcW w:w="1701" w:type="dxa"/>
            <w:shd w:val="clear" w:color="auto" w:fill="E7E6E6" w:themeFill="background2"/>
            <w:vAlign w:val="center"/>
          </w:tcPr>
          <w:p w14:paraId="0382676C"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提案金額</w:t>
            </w:r>
          </w:p>
          <w:p w14:paraId="3CC6476B" w14:textId="77777777"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w:t>
            </w:r>
            <w:r w:rsidR="00103547" w:rsidRPr="00447A57">
              <w:rPr>
                <w:rFonts w:ascii="メイリオ" w:eastAsia="メイリオ" w:hAnsi="メイリオ" w:hint="eastAsia"/>
                <w:sz w:val="20"/>
                <w:szCs w:val="20"/>
              </w:rPr>
              <w:t>税込</w:t>
            </w:r>
            <w:r w:rsidRPr="00447A57">
              <w:rPr>
                <w:rFonts w:ascii="メイリオ" w:eastAsia="メイリオ" w:hAnsi="メイリオ" w:hint="eastAsia"/>
                <w:sz w:val="20"/>
                <w:szCs w:val="20"/>
              </w:rPr>
              <w:t>）</w:t>
            </w:r>
          </w:p>
        </w:tc>
      </w:tr>
      <w:tr w:rsidR="005154CE" w:rsidRPr="00447A57" w14:paraId="79B086F5" w14:textId="77777777" w:rsidTr="00046D1D">
        <w:tc>
          <w:tcPr>
            <w:tcW w:w="1843" w:type="dxa"/>
            <w:vAlign w:val="center"/>
          </w:tcPr>
          <w:p w14:paraId="2DC38334" w14:textId="77777777" w:rsidR="00046D1D" w:rsidRDefault="00FC4DB1" w:rsidP="00235E0D">
            <w:pPr>
              <w:spacing w:line="400" w:lineRule="exact"/>
              <w:jc w:val="center"/>
              <w:rPr>
                <w:rFonts w:ascii="メイリオ" w:eastAsia="メイリオ" w:hAnsi="メイリオ"/>
                <w:sz w:val="20"/>
                <w:szCs w:val="20"/>
              </w:rPr>
            </w:pPr>
            <w:r w:rsidRPr="00FC4DB1">
              <w:rPr>
                <w:rFonts w:ascii="メイリオ" w:eastAsia="メイリオ" w:hAnsi="メイリオ" w:hint="eastAsia"/>
                <w:sz w:val="20"/>
                <w:szCs w:val="20"/>
              </w:rPr>
              <w:t>万博を契機とした人権啓発事業</w:t>
            </w:r>
          </w:p>
          <w:p w14:paraId="03FFF4B5" w14:textId="77777777" w:rsidR="005154CE" w:rsidRDefault="00FC4DB1" w:rsidP="00235E0D">
            <w:pPr>
              <w:spacing w:line="400" w:lineRule="exact"/>
              <w:jc w:val="center"/>
              <w:rPr>
                <w:rFonts w:ascii="メイリオ" w:eastAsia="メイリオ" w:hAnsi="メイリオ"/>
                <w:sz w:val="20"/>
                <w:szCs w:val="20"/>
              </w:rPr>
            </w:pPr>
            <w:r w:rsidRPr="00FC4DB1">
              <w:rPr>
                <w:rFonts w:ascii="メイリオ" w:eastAsia="メイリオ" w:hAnsi="メイリオ" w:hint="eastAsia"/>
                <w:sz w:val="20"/>
                <w:szCs w:val="20"/>
              </w:rPr>
              <w:t>共同企業体</w:t>
            </w:r>
          </w:p>
          <w:p w14:paraId="72BA9F1F" w14:textId="596E65DD" w:rsidR="00046D1D" w:rsidRPr="00046D1D" w:rsidRDefault="00046D1D" w:rsidP="00046D1D">
            <w:pPr>
              <w:spacing w:line="320" w:lineRule="exact"/>
              <w:jc w:val="left"/>
              <w:rPr>
                <w:rFonts w:ascii="メイリオ" w:eastAsia="メイリオ" w:hAnsi="メイリオ"/>
                <w:sz w:val="18"/>
                <w:szCs w:val="18"/>
              </w:rPr>
            </w:pPr>
            <w:r w:rsidRPr="00046D1D">
              <w:rPr>
                <w:rFonts w:ascii="メイリオ" w:eastAsia="メイリオ" w:hAnsi="メイリオ" w:hint="eastAsia"/>
                <w:sz w:val="18"/>
                <w:szCs w:val="18"/>
              </w:rPr>
              <w:t>（株式会社アクセスネクステージ、株式会社トーガシ、アシスト・ジャパン株式会社）</w:t>
            </w:r>
          </w:p>
        </w:tc>
        <w:tc>
          <w:tcPr>
            <w:tcW w:w="1701" w:type="dxa"/>
            <w:vAlign w:val="center"/>
          </w:tcPr>
          <w:p w14:paraId="7C774F49" w14:textId="03CBEB41" w:rsidR="005154CE" w:rsidRPr="00447A57" w:rsidRDefault="00FC4DB1" w:rsidP="00235E0D">
            <w:pPr>
              <w:spacing w:line="400" w:lineRule="exact"/>
              <w:jc w:val="center"/>
              <w:rPr>
                <w:rFonts w:ascii="メイリオ" w:eastAsia="メイリオ" w:hAnsi="メイリオ"/>
                <w:sz w:val="20"/>
                <w:szCs w:val="20"/>
              </w:rPr>
            </w:pPr>
            <w:r w:rsidRPr="00FC4DB1">
              <w:rPr>
                <w:rFonts w:ascii="メイリオ" w:eastAsia="メイリオ" w:hAnsi="メイリオ"/>
                <w:sz w:val="20"/>
                <w:szCs w:val="20"/>
              </w:rPr>
              <w:t>70.1</w:t>
            </w:r>
            <w:r w:rsidR="00103547" w:rsidRPr="00447A57">
              <w:rPr>
                <w:rFonts w:ascii="メイリオ" w:eastAsia="メイリオ" w:hAnsi="メイリオ" w:hint="eastAsia"/>
                <w:sz w:val="20"/>
                <w:szCs w:val="20"/>
              </w:rPr>
              <w:t>点</w:t>
            </w:r>
          </w:p>
        </w:tc>
        <w:tc>
          <w:tcPr>
            <w:tcW w:w="1559" w:type="dxa"/>
            <w:vAlign w:val="center"/>
          </w:tcPr>
          <w:p w14:paraId="08299A6F" w14:textId="410CDB2E" w:rsidR="005154CE" w:rsidRPr="00447A57" w:rsidRDefault="00FC4DB1" w:rsidP="00235E0D">
            <w:pPr>
              <w:spacing w:line="400" w:lineRule="exact"/>
              <w:jc w:val="center"/>
              <w:rPr>
                <w:rFonts w:ascii="メイリオ" w:eastAsia="メイリオ" w:hAnsi="メイリオ"/>
                <w:sz w:val="20"/>
                <w:szCs w:val="20"/>
              </w:rPr>
            </w:pPr>
            <w:r w:rsidRPr="00FC4DB1">
              <w:rPr>
                <w:rFonts w:ascii="メイリオ" w:eastAsia="メイリオ" w:hAnsi="メイリオ"/>
                <w:sz w:val="20"/>
                <w:szCs w:val="20"/>
              </w:rPr>
              <w:t>65.1</w:t>
            </w:r>
            <w:r w:rsidR="00103547" w:rsidRPr="00447A57">
              <w:rPr>
                <w:rFonts w:ascii="メイリオ" w:eastAsia="メイリオ" w:hAnsi="メイリオ" w:hint="eastAsia"/>
                <w:sz w:val="20"/>
                <w:szCs w:val="20"/>
              </w:rPr>
              <w:t>点</w:t>
            </w:r>
          </w:p>
        </w:tc>
        <w:tc>
          <w:tcPr>
            <w:tcW w:w="1701" w:type="dxa"/>
            <w:vAlign w:val="center"/>
          </w:tcPr>
          <w:p w14:paraId="3F1651FE" w14:textId="001A322E" w:rsidR="005154CE" w:rsidRPr="00447A57" w:rsidRDefault="00FC4DB1" w:rsidP="00235E0D">
            <w:pPr>
              <w:spacing w:line="400" w:lineRule="exact"/>
              <w:jc w:val="center"/>
              <w:rPr>
                <w:rFonts w:ascii="メイリオ" w:eastAsia="メイリオ" w:hAnsi="メイリオ"/>
                <w:sz w:val="20"/>
                <w:szCs w:val="20"/>
              </w:rPr>
            </w:pPr>
            <w:r>
              <w:rPr>
                <w:rFonts w:ascii="メイリオ" w:eastAsia="メイリオ" w:hAnsi="メイリオ" w:hint="eastAsia"/>
                <w:sz w:val="20"/>
                <w:szCs w:val="20"/>
              </w:rPr>
              <w:t>5</w:t>
            </w:r>
            <w:r w:rsidR="00103547" w:rsidRPr="00447A57">
              <w:rPr>
                <w:rFonts w:ascii="メイリオ" w:eastAsia="メイリオ" w:hAnsi="メイリオ" w:hint="eastAsia"/>
                <w:sz w:val="20"/>
                <w:szCs w:val="20"/>
              </w:rPr>
              <w:t>点</w:t>
            </w:r>
          </w:p>
        </w:tc>
        <w:tc>
          <w:tcPr>
            <w:tcW w:w="1701" w:type="dxa"/>
            <w:vAlign w:val="center"/>
          </w:tcPr>
          <w:p w14:paraId="5654438E" w14:textId="38B68A75" w:rsidR="005154CE" w:rsidRPr="00447A57" w:rsidRDefault="00FC4DB1" w:rsidP="00235E0D">
            <w:pPr>
              <w:spacing w:line="400" w:lineRule="exact"/>
              <w:jc w:val="center"/>
              <w:rPr>
                <w:rFonts w:ascii="メイリオ" w:eastAsia="メイリオ" w:hAnsi="メイリオ"/>
                <w:sz w:val="20"/>
                <w:szCs w:val="20"/>
              </w:rPr>
            </w:pPr>
            <w:r w:rsidRPr="00FC4DB1">
              <w:rPr>
                <w:rFonts w:ascii="メイリオ" w:eastAsia="メイリオ" w:hAnsi="メイリオ"/>
                <w:sz w:val="20"/>
                <w:szCs w:val="20"/>
              </w:rPr>
              <w:t>16,303,100</w:t>
            </w:r>
            <w:r w:rsidR="00235E0D" w:rsidRPr="00447A57">
              <w:rPr>
                <w:rFonts w:ascii="メイリオ" w:eastAsia="メイリオ" w:hAnsi="メイリオ" w:hint="eastAsia"/>
                <w:sz w:val="20"/>
                <w:szCs w:val="20"/>
              </w:rPr>
              <w:t>円</w:t>
            </w:r>
          </w:p>
        </w:tc>
      </w:tr>
    </w:tbl>
    <w:p w14:paraId="0436662F" w14:textId="011FDCBE" w:rsidR="005F5E02" w:rsidRDefault="00421D49" w:rsidP="005F5E02">
      <w:pPr>
        <w:spacing w:line="400" w:lineRule="exact"/>
        <w:jc w:val="left"/>
        <w:rPr>
          <w:rFonts w:ascii="メイリオ" w:eastAsia="メイリオ" w:hAnsi="メイリオ"/>
          <w:sz w:val="22"/>
        </w:rPr>
      </w:pPr>
      <w:r>
        <w:rPr>
          <w:rFonts w:ascii="メイリオ" w:eastAsia="メイリオ" w:hAnsi="メイリオ" w:hint="eastAsia"/>
          <w:sz w:val="22"/>
        </w:rPr>
        <w:t>※</w:t>
      </w:r>
      <w:r w:rsidR="005B6796">
        <w:rPr>
          <w:rFonts w:ascii="メイリオ" w:eastAsia="メイリオ" w:hAnsi="メイリオ" w:hint="eastAsia"/>
          <w:sz w:val="22"/>
        </w:rPr>
        <w:t>提案事業</w:t>
      </w:r>
      <w:r w:rsidRPr="00421D49">
        <w:rPr>
          <w:rFonts w:ascii="メイリオ" w:eastAsia="メイリオ" w:hAnsi="メイリオ" w:hint="eastAsia"/>
          <w:sz w:val="22"/>
        </w:rPr>
        <w:t>者が２者であ</w:t>
      </w:r>
      <w:r w:rsidR="005B6796">
        <w:rPr>
          <w:rFonts w:ascii="メイリオ" w:eastAsia="メイリオ" w:hAnsi="メイリオ" w:hint="eastAsia"/>
          <w:sz w:val="22"/>
        </w:rPr>
        <w:t>るため</w:t>
      </w:r>
      <w:r w:rsidRPr="00421D49">
        <w:rPr>
          <w:rFonts w:ascii="メイリオ" w:eastAsia="メイリオ" w:hAnsi="メイリオ" w:hint="eastAsia"/>
          <w:sz w:val="22"/>
        </w:rPr>
        <w:t>、次点者の評価点及び提案金額は公表しない。</w:t>
      </w:r>
    </w:p>
    <w:p w14:paraId="3DB993CC" w14:textId="6D50C76F" w:rsidR="002340EE" w:rsidRPr="00367A60" w:rsidRDefault="002340EE" w:rsidP="005F5E02">
      <w:pPr>
        <w:spacing w:line="400" w:lineRule="exact"/>
        <w:jc w:val="left"/>
        <w:rPr>
          <w:rFonts w:ascii="メイリオ" w:eastAsia="メイリオ" w:hAnsi="メイリオ"/>
          <w:color w:val="00B0F0"/>
          <w:sz w:val="22"/>
        </w:rPr>
      </w:pPr>
    </w:p>
    <w:p w14:paraId="35FAD23F" w14:textId="7CC716E9" w:rsidR="00235E0D" w:rsidRPr="00125011" w:rsidRDefault="00447A57" w:rsidP="000D6A42">
      <w:pPr>
        <w:spacing w:line="360" w:lineRule="exact"/>
        <w:jc w:val="left"/>
        <w:rPr>
          <w:rFonts w:ascii="メイリオ" w:eastAsia="メイリオ" w:hAnsi="メイリオ"/>
          <w:szCs w:val="21"/>
        </w:rPr>
      </w:pPr>
      <w:r w:rsidRPr="00125011">
        <w:rPr>
          <w:rFonts w:ascii="メイリオ" w:eastAsia="メイリオ" w:hAnsi="メイリオ" w:hint="eastAsia"/>
          <w:szCs w:val="21"/>
        </w:rPr>
        <w:t>【最優秀提案</w:t>
      </w:r>
      <w:r w:rsidR="00430319" w:rsidRPr="00125011">
        <w:rPr>
          <w:rFonts w:ascii="メイリオ" w:eastAsia="メイリオ" w:hAnsi="メイリオ" w:hint="eastAsia"/>
          <w:szCs w:val="21"/>
        </w:rPr>
        <w:t>事業</w:t>
      </w:r>
      <w:r w:rsidRPr="00125011">
        <w:rPr>
          <w:rFonts w:ascii="メイリオ" w:eastAsia="メイリオ" w:hAnsi="メイリオ" w:hint="eastAsia"/>
          <w:szCs w:val="21"/>
        </w:rPr>
        <w:t>者の選定理由</w:t>
      </w:r>
      <w:r w:rsidR="00321D61" w:rsidRPr="00125011">
        <w:rPr>
          <w:rFonts w:ascii="メイリオ" w:eastAsia="メイリオ" w:hAnsi="メイリオ" w:hint="eastAsia"/>
          <w:szCs w:val="21"/>
        </w:rPr>
        <w:t>（講評ポイント）</w:t>
      </w:r>
      <w:r w:rsidR="00103547" w:rsidRPr="00125011">
        <w:rPr>
          <w:rFonts w:ascii="メイリオ" w:eastAsia="メイリオ" w:hAnsi="メイリオ" w:hint="eastAsia"/>
          <w:szCs w:val="21"/>
        </w:rPr>
        <w:t>】</w:t>
      </w:r>
    </w:p>
    <w:p w14:paraId="557DEA97" w14:textId="5CE7B69C" w:rsidR="00EA0F36" w:rsidRPr="00125011" w:rsidRDefault="00EA0F36" w:rsidP="00EA0F36">
      <w:pPr>
        <w:spacing w:line="360" w:lineRule="exact"/>
        <w:ind w:left="210" w:hangingChars="100" w:hanging="210"/>
        <w:jc w:val="left"/>
        <w:rPr>
          <w:rFonts w:ascii="メイリオ" w:eastAsia="メイリオ" w:hAnsi="メイリオ"/>
          <w:szCs w:val="21"/>
        </w:rPr>
      </w:pPr>
      <w:bookmarkStart w:id="1" w:name="_Hlk162017451"/>
      <w:r w:rsidRPr="00125011">
        <w:rPr>
          <w:rFonts w:ascii="メイリオ" w:eastAsia="メイリオ" w:hAnsi="メイリオ" w:hint="eastAsia"/>
          <w:szCs w:val="21"/>
        </w:rPr>
        <w:t>○</w:t>
      </w:r>
      <w:r w:rsidR="0018433C">
        <w:rPr>
          <w:rFonts w:ascii="メイリオ" w:eastAsia="メイリオ" w:hAnsi="メイリオ" w:hint="eastAsia"/>
          <w:szCs w:val="21"/>
        </w:rPr>
        <w:t>誰も</w:t>
      </w:r>
      <w:r w:rsidR="007C0254" w:rsidRPr="00125011">
        <w:rPr>
          <w:rFonts w:ascii="メイリオ" w:eastAsia="メイリオ" w:hAnsi="メイリオ" w:hint="eastAsia"/>
          <w:szCs w:val="21"/>
        </w:rPr>
        <w:t>が気軽に参加し、人権に関心を持</w:t>
      </w:r>
      <w:r w:rsidR="006949D1" w:rsidRPr="00125011">
        <w:rPr>
          <w:rFonts w:ascii="メイリオ" w:eastAsia="メイリオ" w:hAnsi="メイリオ" w:hint="eastAsia"/>
          <w:szCs w:val="21"/>
        </w:rPr>
        <w:t>つ</w:t>
      </w:r>
      <w:r w:rsidR="007C0254" w:rsidRPr="00125011">
        <w:rPr>
          <w:rFonts w:ascii="メイリオ" w:eastAsia="メイリオ" w:hAnsi="メイリオ" w:hint="eastAsia"/>
          <w:szCs w:val="21"/>
        </w:rPr>
        <w:t>機会となる企画内容となっている。</w:t>
      </w:r>
    </w:p>
    <w:p w14:paraId="773978D2" w14:textId="5A194131" w:rsidR="009B0A2E" w:rsidRPr="00125011" w:rsidRDefault="00CD52DD" w:rsidP="00EA0F36">
      <w:pPr>
        <w:spacing w:line="360" w:lineRule="exact"/>
        <w:ind w:left="210" w:hangingChars="100" w:hanging="210"/>
        <w:jc w:val="left"/>
        <w:rPr>
          <w:rFonts w:ascii="メイリオ" w:eastAsia="メイリオ" w:hAnsi="メイリオ"/>
          <w:szCs w:val="21"/>
        </w:rPr>
      </w:pPr>
      <w:r w:rsidRPr="00125011">
        <w:rPr>
          <w:rFonts w:ascii="メイリオ" w:eastAsia="メイリオ" w:hAnsi="メイリオ" w:hint="eastAsia"/>
          <w:szCs w:val="21"/>
        </w:rPr>
        <w:t>○</w:t>
      </w:r>
      <w:r w:rsidR="00EA0F36" w:rsidRPr="00125011">
        <w:rPr>
          <w:rFonts w:ascii="メイリオ" w:eastAsia="メイリオ" w:hAnsi="メイリオ" w:hint="eastAsia"/>
          <w:szCs w:val="21"/>
        </w:rPr>
        <w:t>演出やイベントの流れ、集客までがよく考えられており、</w:t>
      </w:r>
      <w:r w:rsidRPr="00125011">
        <w:rPr>
          <w:rFonts w:ascii="メイリオ" w:eastAsia="メイリオ" w:hAnsi="メイリオ" w:hint="eastAsia"/>
          <w:szCs w:val="21"/>
        </w:rPr>
        <w:t>運営体制</w:t>
      </w:r>
      <w:r w:rsidR="00EA0F36" w:rsidRPr="00125011">
        <w:rPr>
          <w:rFonts w:ascii="メイリオ" w:eastAsia="メイリオ" w:hAnsi="メイリオ" w:hint="eastAsia"/>
          <w:szCs w:val="21"/>
        </w:rPr>
        <w:t>も</w:t>
      </w:r>
      <w:r w:rsidRPr="00125011">
        <w:rPr>
          <w:rFonts w:ascii="メイリオ" w:eastAsia="メイリオ" w:hAnsi="メイリオ" w:hint="eastAsia"/>
          <w:szCs w:val="21"/>
        </w:rPr>
        <w:t>整って</w:t>
      </w:r>
      <w:r w:rsidR="00EA0F36" w:rsidRPr="00125011">
        <w:rPr>
          <w:rFonts w:ascii="メイリオ" w:eastAsia="メイリオ" w:hAnsi="メイリオ" w:hint="eastAsia"/>
          <w:szCs w:val="21"/>
        </w:rPr>
        <w:t>いるため</w:t>
      </w:r>
      <w:r w:rsidRPr="00125011">
        <w:rPr>
          <w:rFonts w:ascii="メイリオ" w:eastAsia="メイリオ" w:hAnsi="メイリオ" w:hint="eastAsia"/>
          <w:szCs w:val="21"/>
        </w:rPr>
        <w:t>、安定した企画運営が期待できる。</w:t>
      </w:r>
    </w:p>
    <w:p w14:paraId="441D438B" w14:textId="08EE6526" w:rsidR="00CD52DD" w:rsidRPr="00125011" w:rsidRDefault="00CD52DD" w:rsidP="00526F7D">
      <w:pPr>
        <w:spacing w:line="360" w:lineRule="exact"/>
        <w:ind w:left="210" w:hangingChars="100" w:hanging="210"/>
        <w:jc w:val="left"/>
        <w:rPr>
          <w:rFonts w:ascii="メイリオ" w:eastAsia="メイリオ" w:hAnsi="メイリオ"/>
          <w:szCs w:val="21"/>
        </w:rPr>
      </w:pPr>
      <w:r w:rsidRPr="00125011">
        <w:rPr>
          <w:rFonts w:ascii="メイリオ" w:eastAsia="メイリオ" w:hAnsi="メイリオ" w:hint="eastAsia"/>
          <w:szCs w:val="21"/>
        </w:rPr>
        <w:t>○</w:t>
      </w:r>
      <w:r w:rsidR="00EA0F36" w:rsidRPr="00125011">
        <w:rPr>
          <w:rFonts w:ascii="メイリオ" w:eastAsia="メイリオ" w:hAnsi="メイリオ" w:hint="eastAsia"/>
          <w:szCs w:val="21"/>
        </w:rPr>
        <w:t>事業実施にあたっては、事業の趣旨・目的に適うよう、</w:t>
      </w:r>
      <w:r w:rsidR="006949D1" w:rsidRPr="00125011">
        <w:rPr>
          <w:rFonts w:ascii="メイリオ" w:eastAsia="メイリオ" w:hAnsi="メイリオ" w:hint="eastAsia"/>
          <w:szCs w:val="21"/>
        </w:rPr>
        <w:t>多言語対応</w:t>
      </w:r>
      <w:r w:rsidR="00930ED3">
        <w:rPr>
          <w:rFonts w:ascii="メイリオ" w:eastAsia="メイリオ" w:hAnsi="メイリオ" w:hint="eastAsia"/>
          <w:szCs w:val="21"/>
        </w:rPr>
        <w:t>の充実</w:t>
      </w:r>
      <w:r w:rsidR="006949D1" w:rsidRPr="00125011">
        <w:rPr>
          <w:rFonts w:ascii="メイリオ" w:eastAsia="メイリオ" w:hAnsi="メイリオ" w:hint="eastAsia"/>
          <w:szCs w:val="21"/>
        </w:rPr>
        <w:t>など</w:t>
      </w:r>
      <w:r w:rsidR="00930ED3">
        <w:rPr>
          <w:rFonts w:ascii="メイリオ" w:eastAsia="メイリオ" w:hAnsi="メイリオ" w:hint="eastAsia"/>
          <w:szCs w:val="21"/>
        </w:rPr>
        <w:t>、</w:t>
      </w:r>
      <w:r w:rsidR="006949D1" w:rsidRPr="00125011">
        <w:rPr>
          <w:rFonts w:ascii="メイリオ" w:eastAsia="メイリオ" w:hAnsi="メイリオ" w:hint="eastAsia"/>
          <w:szCs w:val="21"/>
        </w:rPr>
        <w:t>より一層工夫を凝らすとともに</w:t>
      </w:r>
      <w:r w:rsidR="00EA0F36" w:rsidRPr="00125011">
        <w:rPr>
          <w:rFonts w:ascii="メイリオ" w:eastAsia="メイリオ" w:hAnsi="メイリオ" w:hint="eastAsia"/>
          <w:szCs w:val="21"/>
        </w:rPr>
        <w:t>大阪府と十分に協議しながら行うこと。</w:t>
      </w:r>
      <w:r w:rsidR="00526F7D" w:rsidRPr="00125011">
        <w:rPr>
          <w:rFonts w:ascii="メイリオ" w:eastAsia="メイリオ" w:hAnsi="メイリオ" w:hint="eastAsia"/>
          <w:szCs w:val="21"/>
        </w:rPr>
        <w:t>また、</w:t>
      </w:r>
      <w:r w:rsidRPr="00125011">
        <w:rPr>
          <w:rFonts w:ascii="メイリオ" w:eastAsia="メイリオ" w:hAnsi="メイリオ" w:hint="eastAsia"/>
          <w:szCs w:val="21"/>
        </w:rPr>
        <w:t>熱中症対策等の安全管理を重視し</w:t>
      </w:r>
      <w:r w:rsidR="00526F7D" w:rsidRPr="00125011">
        <w:rPr>
          <w:rFonts w:ascii="メイリオ" w:eastAsia="メイリオ" w:hAnsi="メイリオ" w:hint="eastAsia"/>
          <w:szCs w:val="21"/>
        </w:rPr>
        <w:t>、</w:t>
      </w:r>
      <w:r w:rsidRPr="00125011">
        <w:rPr>
          <w:rFonts w:ascii="メイリオ" w:eastAsia="メイリオ" w:hAnsi="メイリオ" w:hint="eastAsia"/>
          <w:szCs w:val="21"/>
        </w:rPr>
        <w:t>取り組まれたい。</w:t>
      </w:r>
    </w:p>
    <w:bookmarkEnd w:id="1"/>
    <w:p w14:paraId="7FA7643D" w14:textId="62B162DC" w:rsidR="00EA0F36" w:rsidRDefault="00EA0F36" w:rsidP="00EA0F36">
      <w:pPr>
        <w:spacing w:line="400" w:lineRule="exact"/>
        <w:jc w:val="left"/>
        <w:rPr>
          <w:rFonts w:ascii="メイリオ" w:eastAsia="メイリオ" w:hAnsi="メイリオ"/>
          <w:szCs w:val="21"/>
        </w:rPr>
      </w:pPr>
    </w:p>
    <w:p w14:paraId="463E0631" w14:textId="2B083BEE" w:rsidR="00103547" w:rsidRPr="00447A57" w:rsidRDefault="00020EBD" w:rsidP="00103547">
      <w:pPr>
        <w:spacing w:line="400" w:lineRule="exact"/>
        <w:ind w:left="420" w:hangingChars="200" w:hanging="420"/>
        <w:jc w:val="left"/>
        <w:rPr>
          <w:rFonts w:ascii="メイリオ" w:eastAsia="メイリオ" w:hAnsi="メイリオ"/>
          <w:b/>
          <w:szCs w:val="21"/>
        </w:rPr>
      </w:pPr>
      <w:r>
        <w:rPr>
          <w:rFonts w:ascii="メイリオ" w:eastAsia="メイリオ" w:hAnsi="メイリオ" w:hint="eastAsia"/>
          <w:b/>
          <w:szCs w:val="21"/>
        </w:rPr>
        <w:t>６</w:t>
      </w:r>
      <w:r w:rsidR="00103547" w:rsidRPr="00447A57">
        <w:rPr>
          <w:rFonts w:ascii="メイリオ" w:eastAsia="メイリオ" w:hAnsi="メイリオ"/>
          <w:b/>
          <w:szCs w:val="21"/>
        </w:rPr>
        <w:t>.</w:t>
      </w:r>
      <w:r w:rsidR="00103547" w:rsidRPr="00447A57">
        <w:rPr>
          <w:rFonts w:ascii="メイリオ" w:eastAsia="メイリオ" w:hAnsi="メイリオ" w:hint="eastAsia"/>
          <w:b/>
          <w:szCs w:val="21"/>
        </w:rPr>
        <w:t xml:space="preserve"> 選定委員会委員（五十音順、敬称略）</w:t>
      </w:r>
    </w:p>
    <w:tbl>
      <w:tblPr>
        <w:tblStyle w:val="a3"/>
        <w:tblW w:w="8505" w:type="dxa"/>
        <w:tblInd w:w="-5" w:type="dxa"/>
        <w:tblLook w:val="04A0" w:firstRow="1" w:lastRow="0" w:firstColumn="1" w:lastColumn="0" w:noHBand="0" w:noVBand="1"/>
      </w:tblPr>
      <w:tblGrid>
        <w:gridCol w:w="2977"/>
        <w:gridCol w:w="1276"/>
        <w:gridCol w:w="4252"/>
      </w:tblGrid>
      <w:tr w:rsidR="00103547" w:rsidRPr="00FD4280" w14:paraId="6916D2F6" w14:textId="77777777" w:rsidTr="007A41CB">
        <w:trPr>
          <w:trHeight w:val="283"/>
        </w:trPr>
        <w:tc>
          <w:tcPr>
            <w:tcW w:w="2977" w:type="dxa"/>
            <w:shd w:val="clear" w:color="auto" w:fill="E7E6E6" w:themeFill="background2"/>
          </w:tcPr>
          <w:p w14:paraId="54806ED9" w14:textId="77777777" w:rsidR="00103547" w:rsidRPr="00FD4280" w:rsidRDefault="00103547" w:rsidP="00586198">
            <w:pPr>
              <w:spacing w:line="400" w:lineRule="exact"/>
              <w:jc w:val="center"/>
              <w:rPr>
                <w:rFonts w:ascii="メイリオ" w:eastAsia="メイリオ" w:hAnsi="メイリオ"/>
                <w:szCs w:val="21"/>
              </w:rPr>
            </w:pPr>
            <w:r w:rsidRPr="00FD4280">
              <w:rPr>
                <w:rFonts w:ascii="メイリオ" w:eastAsia="メイリオ" w:hAnsi="メイリオ" w:hint="eastAsia"/>
                <w:szCs w:val="21"/>
              </w:rPr>
              <w:t>所属・職名等</w:t>
            </w:r>
          </w:p>
        </w:tc>
        <w:tc>
          <w:tcPr>
            <w:tcW w:w="1276" w:type="dxa"/>
            <w:shd w:val="clear" w:color="auto" w:fill="E7E6E6" w:themeFill="background2"/>
          </w:tcPr>
          <w:p w14:paraId="5E296DFF" w14:textId="77777777" w:rsidR="00103547" w:rsidRPr="00FD4280" w:rsidRDefault="00103547" w:rsidP="00586198">
            <w:pPr>
              <w:spacing w:line="400" w:lineRule="exact"/>
              <w:jc w:val="center"/>
              <w:rPr>
                <w:rFonts w:ascii="メイリオ" w:eastAsia="メイリオ" w:hAnsi="メイリオ"/>
                <w:szCs w:val="21"/>
              </w:rPr>
            </w:pPr>
            <w:r w:rsidRPr="00FD4280">
              <w:rPr>
                <w:rFonts w:ascii="メイリオ" w:eastAsia="メイリオ" w:hAnsi="メイリオ" w:hint="eastAsia"/>
                <w:szCs w:val="21"/>
              </w:rPr>
              <w:t>氏　名</w:t>
            </w:r>
          </w:p>
        </w:tc>
        <w:tc>
          <w:tcPr>
            <w:tcW w:w="4252" w:type="dxa"/>
            <w:shd w:val="clear" w:color="auto" w:fill="E7E6E6" w:themeFill="background2"/>
          </w:tcPr>
          <w:p w14:paraId="766DB071" w14:textId="642B66BC" w:rsidR="00103547" w:rsidRPr="00FD4280" w:rsidRDefault="00FC7550" w:rsidP="00586198">
            <w:pPr>
              <w:spacing w:line="400" w:lineRule="exact"/>
              <w:jc w:val="center"/>
              <w:rPr>
                <w:rFonts w:ascii="メイリオ" w:eastAsia="メイリオ" w:hAnsi="メイリオ"/>
                <w:szCs w:val="21"/>
              </w:rPr>
            </w:pPr>
            <w:r w:rsidRPr="00FD4280">
              <w:rPr>
                <w:rFonts w:ascii="メイリオ" w:eastAsia="メイリオ" w:hAnsi="メイリオ" w:hint="eastAsia"/>
                <w:szCs w:val="21"/>
              </w:rPr>
              <w:t>選任</w:t>
            </w:r>
            <w:r w:rsidR="00103547" w:rsidRPr="00FD4280">
              <w:rPr>
                <w:rFonts w:ascii="メイリオ" w:eastAsia="メイリオ" w:hAnsi="メイリオ" w:hint="eastAsia"/>
                <w:szCs w:val="21"/>
              </w:rPr>
              <w:t>理由</w:t>
            </w:r>
          </w:p>
        </w:tc>
      </w:tr>
      <w:tr w:rsidR="00103547" w:rsidRPr="00FD4280" w14:paraId="2A9A3910" w14:textId="77777777" w:rsidTr="007A41CB">
        <w:tc>
          <w:tcPr>
            <w:tcW w:w="2977" w:type="dxa"/>
          </w:tcPr>
          <w:p w14:paraId="3FC4B539" w14:textId="77777777" w:rsidR="00FC4DB1" w:rsidRPr="00FD4280" w:rsidRDefault="00FC4DB1" w:rsidP="00FC4DB1">
            <w:pPr>
              <w:spacing w:line="360" w:lineRule="exact"/>
              <w:rPr>
                <w:rFonts w:ascii="メイリオ" w:eastAsia="メイリオ" w:hAnsi="メイリオ"/>
              </w:rPr>
            </w:pPr>
            <w:r w:rsidRPr="00FD4280">
              <w:rPr>
                <w:rFonts w:ascii="メイリオ" w:eastAsia="メイリオ" w:hAnsi="メイリオ" w:hint="eastAsia"/>
              </w:rPr>
              <w:t>龍谷大学</w:t>
            </w:r>
          </w:p>
          <w:p w14:paraId="786934E7" w14:textId="77777777" w:rsidR="00FC4DB1" w:rsidRPr="00FD4280" w:rsidRDefault="00FC4DB1" w:rsidP="00FC4DB1">
            <w:pPr>
              <w:spacing w:line="360" w:lineRule="exact"/>
              <w:rPr>
                <w:rFonts w:ascii="メイリオ" w:eastAsia="メイリオ" w:hAnsi="メイリオ"/>
              </w:rPr>
            </w:pPr>
            <w:r w:rsidRPr="00FD4280">
              <w:rPr>
                <w:rFonts w:ascii="メイリオ" w:eastAsia="メイリオ" w:hAnsi="メイリオ" w:hint="eastAsia"/>
              </w:rPr>
              <w:t>社会学部　教授</w:t>
            </w:r>
          </w:p>
          <w:p w14:paraId="22006882" w14:textId="771F8304" w:rsidR="00103547" w:rsidRPr="00FD4280" w:rsidRDefault="00FC4DB1" w:rsidP="00FC4DB1">
            <w:pPr>
              <w:spacing w:line="360" w:lineRule="exact"/>
              <w:rPr>
                <w:rFonts w:ascii="メイリオ" w:eastAsia="メイリオ" w:hAnsi="メイリオ"/>
                <w:szCs w:val="21"/>
              </w:rPr>
            </w:pPr>
            <w:r w:rsidRPr="00FD4280">
              <w:rPr>
                <w:rFonts w:ascii="メイリオ" w:eastAsia="メイリオ" w:hAnsi="メイリオ" w:hint="eastAsia"/>
              </w:rPr>
              <w:t>（※令和７年４月１日から同大学非常勤講師）</w:t>
            </w:r>
          </w:p>
        </w:tc>
        <w:tc>
          <w:tcPr>
            <w:tcW w:w="1276" w:type="dxa"/>
          </w:tcPr>
          <w:p w14:paraId="04B61188" w14:textId="43E6B448" w:rsidR="00103547" w:rsidRPr="00FD4280" w:rsidRDefault="00FC4DB1" w:rsidP="004C4C39">
            <w:pPr>
              <w:spacing w:line="400" w:lineRule="exact"/>
              <w:jc w:val="left"/>
              <w:rPr>
                <w:rFonts w:ascii="メイリオ" w:eastAsia="メイリオ" w:hAnsi="メイリオ"/>
                <w:szCs w:val="21"/>
              </w:rPr>
            </w:pPr>
            <w:r w:rsidRPr="00FD4280">
              <w:rPr>
                <w:rFonts w:ascii="メイリオ" w:eastAsia="メイリオ" w:hAnsi="メイリオ" w:hint="eastAsia"/>
              </w:rPr>
              <w:t>岸本　文利</w:t>
            </w:r>
          </w:p>
        </w:tc>
        <w:tc>
          <w:tcPr>
            <w:tcW w:w="4252" w:type="dxa"/>
          </w:tcPr>
          <w:p w14:paraId="57CB3AC3" w14:textId="1D8C42B4" w:rsidR="00103547" w:rsidRPr="00FD4280" w:rsidRDefault="00FC4DB1" w:rsidP="000D6A42">
            <w:pPr>
              <w:spacing w:line="360" w:lineRule="exact"/>
              <w:jc w:val="left"/>
              <w:rPr>
                <w:rFonts w:ascii="メイリオ" w:eastAsia="メイリオ" w:hAnsi="メイリオ"/>
                <w:szCs w:val="21"/>
              </w:rPr>
            </w:pPr>
            <w:r w:rsidRPr="00FD4280">
              <w:rPr>
                <w:rFonts w:ascii="メイリオ" w:eastAsia="メイリオ" w:hAnsi="メイリオ" w:hint="eastAsia"/>
                <w:szCs w:val="21"/>
              </w:rPr>
              <w:t>広報・</w:t>
            </w:r>
            <w:r w:rsidRPr="00FD4280">
              <w:rPr>
                <w:rFonts w:ascii="メイリオ" w:eastAsia="メイリオ" w:hAnsi="メイリオ"/>
                <w:szCs w:val="21"/>
              </w:rPr>
              <w:t>PRの分野での実務経験が豊富で、広告、広報、イベント等のプロモーションに精通しており、企画内容の効果の</w:t>
            </w:r>
            <w:r w:rsidR="00FD4280" w:rsidRPr="00FD4280">
              <w:rPr>
                <w:rFonts w:ascii="メイリオ" w:eastAsia="メイリオ" w:hAnsi="メイリオ" w:hint="eastAsia"/>
                <w:szCs w:val="21"/>
              </w:rPr>
              <w:t>的確</w:t>
            </w:r>
            <w:r w:rsidRPr="00FD4280">
              <w:rPr>
                <w:rFonts w:ascii="メイリオ" w:eastAsia="メイリオ" w:hAnsi="メイリオ"/>
                <w:szCs w:val="21"/>
              </w:rPr>
              <w:t>性・妥当性等を審査いただくため</w:t>
            </w:r>
          </w:p>
        </w:tc>
      </w:tr>
      <w:tr w:rsidR="00103547" w:rsidRPr="00FD4280" w14:paraId="126C7775" w14:textId="77777777" w:rsidTr="007A41CB">
        <w:tc>
          <w:tcPr>
            <w:tcW w:w="2977" w:type="dxa"/>
          </w:tcPr>
          <w:p w14:paraId="704E3E15" w14:textId="42D5CEDF" w:rsidR="00FC4DB1" w:rsidRPr="00FD4280" w:rsidRDefault="00FC4DB1" w:rsidP="00FC4DB1">
            <w:pPr>
              <w:spacing w:line="360" w:lineRule="exact"/>
              <w:rPr>
                <w:rFonts w:ascii="メイリオ" w:eastAsia="メイリオ" w:hAnsi="メイリオ"/>
              </w:rPr>
            </w:pPr>
            <w:r w:rsidRPr="00FD4280">
              <w:rPr>
                <w:rFonts w:ascii="メイリオ" w:eastAsia="メイリオ" w:hAnsi="メイリオ" w:hint="eastAsia"/>
              </w:rPr>
              <w:t>弁護士法人淀屋橋・山上合同</w:t>
            </w:r>
          </w:p>
          <w:p w14:paraId="7C571A39" w14:textId="34D04C61" w:rsidR="00103547" w:rsidRPr="00FD4280" w:rsidRDefault="00FC4DB1" w:rsidP="00FC4DB1">
            <w:pPr>
              <w:spacing w:line="360" w:lineRule="exact"/>
              <w:jc w:val="left"/>
              <w:rPr>
                <w:rFonts w:ascii="メイリオ" w:eastAsia="メイリオ" w:hAnsi="メイリオ"/>
                <w:szCs w:val="21"/>
              </w:rPr>
            </w:pPr>
            <w:r w:rsidRPr="00FD4280">
              <w:rPr>
                <w:rFonts w:ascii="メイリオ" w:eastAsia="メイリオ" w:hAnsi="メイリオ" w:hint="eastAsia"/>
              </w:rPr>
              <w:t>弁護士</w:t>
            </w:r>
          </w:p>
        </w:tc>
        <w:tc>
          <w:tcPr>
            <w:tcW w:w="1276" w:type="dxa"/>
          </w:tcPr>
          <w:p w14:paraId="3495F6FE" w14:textId="21DD217B" w:rsidR="00103547" w:rsidRPr="00FD4280" w:rsidRDefault="00FC4DB1" w:rsidP="004C4C39">
            <w:pPr>
              <w:spacing w:line="400" w:lineRule="exact"/>
              <w:jc w:val="left"/>
              <w:rPr>
                <w:rFonts w:ascii="メイリオ" w:eastAsia="メイリオ" w:hAnsi="メイリオ"/>
                <w:szCs w:val="21"/>
              </w:rPr>
            </w:pPr>
            <w:r w:rsidRPr="00FD4280">
              <w:rPr>
                <w:rFonts w:ascii="メイリオ" w:eastAsia="メイリオ" w:hAnsi="メイリオ" w:hint="eastAsia"/>
                <w:kern w:val="0"/>
              </w:rPr>
              <w:t>堀内　聡</w:t>
            </w:r>
          </w:p>
        </w:tc>
        <w:tc>
          <w:tcPr>
            <w:tcW w:w="4252" w:type="dxa"/>
          </w:tcPr>
          <w:p w14:paraId="78313288" w14:textId="12BDF618" w:rsidR="00103547" w:rsidRPr="00FD4280" w:rsidRDefault="00FC4DB1" w:rsidP="000D6A42">
            <w:pPr>
              <w:spacing w:line="360" w:lineRule="exact"/>
              <w:jc w:val="left"/>
              <w:rPr>
                <w:rFonts w:ascii="メイリオ" w:eastAsia="メイリオ" w:hAnsi="メイリオ"/>
                <w:szCs w:val="21"/>
              </w:rPr>
            </w:pPr>
            <w:r w:rsidRPr="00FD4280">
              <w:rPr>
                <w:rFonts w:ascii="メイリオ" w:eastAsia="メイリオ" w:hAnsi="メイリオ" w:hint="eastAsia"/>
                <w:szCs w:val="21"/>
              </w:rPr>
              <w:t>法律の専門家としての知見を活用し、法的な観点から公平</w:t>
            </w:r>
            <w:r w:rsidR="00FD4280" w:rsidRPr="00FD4280">
              <w:rPr>
                <w:rFonts w:ascii="メイリオ" w:eastAsia="メイリオ" w:hAnsi="メイリオ" w:hint="eastAsia"/>
                <w:szCs w:val="21"/>
              </w:rPr>
              <w:t>性</w:t>
            </w:r>
            <w:r w:rsidRPr="00FD4280">
              <w:rPr>
                <w:rFonts w:ascii="メイリオ" w:eastAsia="メイリオ" w:hAnsi="メイリオ" w:hint="eastAsia"/>
                <w:szCs w:val="21"/>
              </w:rPr>
              <w:t>・公正性について審査していただくため</w:t>
            </w:r>
          </w:p>
        </w:tc>
      </w:tr>
      <w:tr w:rsidR="00103547" w:rsidRPr="00FD4280" w14:paraId="1C352556" w14:textId="77777777" w:rsidTr="007A41CB">
        <w:tc>
          <w:tcPr>
            <w:tcW w:w="2977" w:type="dxa"/>
          </w:tcPr>
          <w:p w14:paraId="538B3783" w14:textId="193A9E35" w:rsidR="00FC4DB1" w:rsidRPr="00FD4280" w:rsidRDefault="00FC4DB1" w:rsidP="00FC4DB1">
            <w:pPr>
              <w:spacing w:line="360" w:lineRule="exact"/>
              <w:jc w:val="left"/>
              <w:rPr>
                <w:rFonts w:ascii="メイリオ" w:eastAsia="メイリオ" w:hAnsi="メイリオ"/>
                <w:szCs w:val="21"/>
              </w:rPr>
            </w:pPr>
            <w:r w:rsidRPr="00FD4280">
              <w:rPr>
                <w:rFonts w:ascii="メイリオ" w:eastAsia="メイリオ" w:hAnsi="メイリオ" w:hint="eastAsia"/>
                <w:szCs w:val="21"/>
              </w:rPr>
              <w:t>関西大学</w:t>
            </w:r>
          </w:p>
          <w:p w14:paraId="458CD183" w14:textId="1EDD73A9" w:rsidR="00103547" w:rsidRPr="00FD4280" w:rsidRDefault="00FC4DB1" w:rsidP="00FC4DB1">
            <w:pPr>
              <w:spacing w:line="360" w:lineRule="exact"/>
              <w:jc w:val="left"/>
              <w:rPr>
                <w:rFonts w:ascii="メイリオ" w:eastAsia="メイリオ" w:hAnsi="メイリオ"/>
                <w:szCs w:val="21"/>
              </w:rPr>
            </w:pPr>
            <w:r w:rsidRPr="00FD4280">
              <w:rPr>
                <w:rFonts w:ascii="メイリオ" w:eastAsia="メイリオ" w:hAnsi="メイリオ" w:hint="eastAsia"/>
                <w:szCs w:val="21"/>
              </w:rPr>
              <w:t>文学部　教授</w:t>
            </w:r>
          </w:p>
        </w:tc>
        <w:tc>
          <w:tcPr>
            <w:tcW w:w="1276" w:type="dxa"/>
          </w:tcPr>
          <w:p w14:paraId="464E62E2" w14:textId="2DD4CAFB" w:rsidR="00103547" w:rsidRPr="00FD4280" w:rsidRDefault="00FC4DB1" w:rsidP="004C4C39">
            <w:pPr>
              <w:spacing w:line="400" w:lineRule="exact"/>
              <w:jc w:val="left"/>
              <w:rPr>
                <w:rFonts w:ascii="メイリオ" w:eastAsia="メイリオ" w:hAnsi="メイリオ"/>
                <w:szCs w:val="21"/>
              </w:rPr>
            </w:pPr>
            <w:r w:rsidRPr="00FD4280">
              <w:rPr>
                <w:rFonts w:ascii="メイリオ" w:eastAsia="メイリオ" w:hAnsi="メイリオ" w:hint="eastAsia"/>
              </w:rPr>
              <w:t>若槻　健</w:t>
            </w:r>
          </w:p>
        </w:tc>
        <w:tc>
          <w:tcPr>
            <w:tcW w:w="4252" w:type="dxa"/>
          </w:tcPr>
          <w:p w14:paraId="48345F34" w14:textId="35CD79DE" w:rsidR="00103547" w:rsidRPr="00FD4280" w:rsidRDefault="00FC4DB1" w:rsidP="000D6A42">
            <w:pPr>
              <w:spacing w:line="360" w:lineRule="exact"/>
              <w:jc w:val="left"/>
              <w:rPr>
                <w:rFonts w:ascii="メイリオ" w:eastAsia="メイリオ" w:hAnsi="メイリオ"/>
                <w:szCs w:val="21"/>
              </w:rPr>
            </w:pPr>
            <w:r w:rsidRPr="00FD4280">
              <w:rPr>
                <w:rFonts w:ascii="メイリオ" w:eastAsia="メイリオ" w:hAnsi="メイリオ" w:hint="eastAsia"/>
              </w:rPr>
              <w:t>人権教育研究の経験から、人権課題全般に精通しており、企画</w:t>
            </w:r>
            <w:r w:rsidR="00FD4280" w:rsidRPr="00FD4280">
              <w:rPr>
                <w:rFonts w:ascii="メイリオ" w:eastAsia="メイリオ" w:hAnsi="メイリオ" w:hint="eastAsia"/>
              </w:rPr>
              <w:t>内容</w:t>
            </w:r>
            <w:r w:rsidRPr="00FD4280">
              <w:rPr>
                <w:rFonts w:ascii="メイリオ" w:eastAsia="メイリオ" w:hAnsi="メイリオ" w:hint="eastAsia"/>
              </w:rPr>
              <w:t>の効果</w:t>
            </w:r>
            <w:r w:rsidR="00FD4280" w:rsidRPr="00FD4280">
              <w:rPr>
                <w:rFonts w:ascii="メイリオ" w:eastAsia="メイリオ" w:hAnsi="メイリオ" w:hint="eastAsia"/>
              </w:rPr>
              <w:t>の的確性・</w:t>
            </w:r>
            <w:r w:rsidRPr="00FD4280">
              <w:rPr>
                <w:rFonts w:ascii="メイリオ" w:eastAsia="メイリオ" w:hAnsi="メイリオ" w:hint="eastAsia"/>
              </w:rPr>
              <w:t>妥当性等</w:t>
            </w:r>
            <w:r w:rsidR="00FD4280" w:rsidRPr="00FD4280">
              <w:rPr>
                <w:rFonts w:ascii="メイリオ" w:eastAsia="メイリオ" w:hAnsi="メイリオ" w:hint="eastAsia"/>
              </w:rPr>
              <w:t>を</w:t>
            </w:r>
            <w:r w:rsidRPr="00FD4280">
              <w:rPr>
                <w:rFonts w:ascii="メイリオ" w:eastAsia="メイリオ" w:hAnsi="メイリオ" w:hint="eastAsia"/>
              </w:rPr>
              <w:t>審査いただくため</w:t>
            </w:r>
          </w:p>
        </w:tc>
      </w:tr>
    </w:tbl>
    <w:p w14:paraId="3DE606BF" w14:textId="7F0ED764" w:rsidR="00103547" w:rsidRPr="00586198" w:rsidRDefault="00103547" w:rsidP="00586198">
      <w:pPr>
        <w:spacing w:line="20" w:lineRule="exact"/>
        <w:jc w:val="left"/>
        <w:rPr>
          <w:rFonts w:ascii="メイリオ" w:eastAsia="メイリオ" w:hAnsi="メイリオ"/>
          <w:sz w:val="2"/>
          <w:szCs w:val="2"/>
        </w:rPr>
      </w:pPr>
    </w:p>
    <w:sectPr w:rsidR="00103547" w:rsidRPr="00586198" w:rsidSect="001E6964">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D490" w14:textId="77777777" w:rsidR="00235E0D" w:rsidRDefault="00235E0D" w:rsidP="00235E0D">
      <w:r>
        <w:separator/>
      </w:r>
    </w:p>
  </w:endnote>
  <w:endnote w:type="continuationSeparator" w:id="0">
    <w:p w14:paraId="6E67AF5E" w14:textId="77777777" w:rsidR="00235E0D" w:rsidRDefault="00235E0D" w:rsidP="0023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9133" w14:textId="77777777" w:rsidR="00235E0D" w:rsidRDefault="00235E0D" w:rsidP="00235E0D">
      <w:r>
        <w:separator/>
      </w:r>
    </w:p>
  </w:footnote>
  <w:footnote w:type="continuationSeparator" w:id="0">
    <w:p w14:paraId="137B0F90" w14:textId="77777777" w:rsidR="00235E0D" w:rsidRDefault="00235E0D" w:rsidP="0023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0A"/>
    <w:rsid w:val="00020EBD"/>
    <w:rsid w:val="00046D1D"/>
    <w:rsid w:val="000D6A42"/>
    <w:rsid w:val="000E678A"/>
    <w:rsid w:val="000F66F6"/>
    <w:rsid w:val="00103547"/>
    <w:rsid w:val="00107853"/>
    <w:rsid w:val="00125011"/>
    <w:rsid w:val="00170974"/>
    <w:rsid w:val="0018433C"/>
    <w:rsid w:val="001B72B0"/>
    <w:rsid w:val="001E6964"/>
    <w:rsid w:val="002340EE"/>
    <w:rsid w:val="00235E0D"/>
    <w:rsid w:val="00254100"/>
    <w:rsid w:val="002C2BBF"/>
    <w:rsid w:val="002C55BA"/>
    <w:rsid w:val="00321D61"/>
    <w:rsid w:val="00334517"/>
    <w:rsid w:val="00342D53"/>
    <w:rsid w:val="00367A60"/>
    <w:rsid w:val="00421D49"/>
    <w:rsid w:val="00430319"/>
    <w:rsid w:val="0044090C"/>
    <w:rsid w:val="00447A57"/>
    <w:rsid w:val="004722AF"/>
    <w:rsid w:val="0049415E"/>
    <w:rsid w:val="00497F8B"/>
    <w:rsid w:val="004C4C39"/>
    <w:rsid w:val="004C6E2C"/>
    <w:rsid w:val="004D3DE1"/>
    <w:rsid w:val="004D660A"/>
    <w:rsid w:val="00507D30"/>
    <w:rsid w:val="005154CE"/>
    <w:rsid w:val="00526F7D"/>
    <w:rsid w:val="00534C66"/>
    <w:rsid w:val="00586198"/>
    <w:rsid w:val="005A4340"/>
    <w:rsid w:val="005B6796"/>
    <w:rsid w:val="005E04CA"/>
    <w:rsid w:val="005E1D43"/>
    <w:rsid w:val="005F5E02"/>
    <w:rsid w:val="006949D1"/>
    <w:rsid w:val="006C2D01"/>
    <w:rsid w:val="006D61B7"/>
    <w:rsid w:val="006F4511"/>
    <w:rsid w:val="007A41CB"/>
    <w:rsid w:val="007C0254"/>
    <w:rsid w:val="00854B49"/>
    <w:rsid w:val="00860EDC"/>
    <w:rsid w:val="008E4498"/>
    <w:rsid w:val="009175C8"/>
    <w:rsid w:val="00930ED3"/>
    <w:rsid w:val="009A2597"/>
    <w:rsid w:val="009B0A2E"/>
    <w:rsid w:val="00A10034"/>
    <w:rsid w:val="00A60A87"/>
    <w:rsid w:val="00A665E5"/>
    <w:rsid w:val="00B17CB7"/>
    <w:rsid w:val="00B922AB"/>
    <w:rsid w:val="00BA3CB2"/>
    <w:rsid w:val="00BF0803"/>
    <w:rsid w:val="00CD52DD"/>
    <w:rsid w:val="00DB3712"/>
    <w:rsid w:val="00E56C2E"/>
    <w:rsid w:val="00EA0F36"/>
    <w:rsid w:val="00ED1591"/>
    <w:rsid w:val="00FC4051"/>
    <w:rsid w:val="00FC4DB1"/>
    <w:rsid w:val="00FC59E0"/>
    <w:rsid w:val="00FC7550"/>
    <w:rsid w:val="00FD273C"/>
    <w:rsid w:val="00FD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73CACB8"/>
  <w15:chartTrackingRefBased/>
  <w15:docId w15:val="{B54BD791-616A-4FC5-B405-308A95C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E0D"/>
    <w:pPr>
      <w:tabs>
        <w:tab w:val="center" w:pos="4252"/>
        <w:tab w:val="right" w:pos="8504"/>
      </w:tabs>
      <w:snapToGrid w:val="0"/>
    </w:pPr>
  </w:style>
  <w:style w:type="character" w:customStyle="1" w:styleId="a5">
    <w:name w:val="ヘッダー (文字)"/>
    <w:basedOn w:val="a0"/>
    <w:link w:val="a4"/>
    <w:uiPriority w:val="99"/>
    <w:rsid w:val="00235E0D"/>
  </w:style>
  <w:style w:type="paragraph" w:styleId="a6">
    <w:name w:val="footer"/>
    <w:basedOn w:val="a"/>
    <w:link w:val="a7"/>
    <w:uiPriority w:val="99"/>
    <w:unhideWhenUsed/>
    <w:rsid w:val="00235E0D"/>
    <w:pPr>
      <w:tabs>
        <w:tab w:val="center" w:pos="4252"/>
        <w:tab w:val="right" w:pos="8504"/>
      </w:tabs>
      <w:snapToGrid w:val="0"/>
    </w:pPr>
  </w:style>
  <w:style w:type="character" w:customStyle="1" w:styleId="a7">
    <w:name w:val="フッター (文字)"/>
    <w:basedOn w:val="a0"/>
    <w:link w:val="a6"/>
    <w:uiPriority w:val="99"/>
    <w:rsid w:val="00235E0D"/>
  </w:style>
  <w:style w:type="paragraph" w:styleId="a8">
    <w:name w:val="Balloon Text"/>
    <w:basedOn w:val="a"/>
    <w:link w:val="a9"/>
    <w:uiPriority w:val="99"/>
    <w:semiHidden/>
    <w:unhideWhenUsed/>
    <w:rsid w:val="00235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E0D"/>
    <w:rPr>
      <w:rFonts w:asciiTheme="majorHAnsi" w:eastAsiaTheme="majorEastAsia" w:hAnsiTheme="majorHAnsi" w:cstheme="majorBidi"/>
      <w:sz w:val="18"/>
      <w:szCs w:val="18"/>
    </w:rPr>
  </w:style>
  <w:style w:type="paragraph" w:styleId="aa">
    <w:name w:val="List Paragraph"/>
    <w:basedOn w:val="a"/>
    <w:uiPriority w:val="34"/>
    <w:qFormat/>
    <w:rsid w:val="001709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2024-03-27T08:31:00Z</cp:lastPrinted>
  <dcterms:created xsi:type="dcterms:W3CDTF">2025-04-08T08:05:00Z</dcterms:created>
  <dcterms:modified xsi:type="dcterms:W3CDTF">2025-04-08T08:05:00Z</dcterms:modified>
</cp:coreProperties>
</file>