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3610" w14:textId="6A37ABBE" w:rsidR="003C559A" w:rsidRDefault="00235BF0" w:rsidP="0012661E">
      <w:pPr>
        <w:rPr>
          <w:rFonts w:asciiTheme="majorEastAsia" w:eastAsiaTheme="majorEastAsia" w:hAnsiTheme="majorEastAsia"/>
          <w:sz w:val="24"/>
          <w:szCs w:val="24"/>
        </w:rPr>
      </w:pPr>
      <w:r w:rsidRPr="00CF2008">
        <w:rPr>
          <w:rFonts w:asciiTheme="majorEastAsia" w:eastAsiaTheme="majorEastAsia" w:hAnsiTheme="majorEastAsia" w:hint="eastAsia"/>
          <w:sz w:val="24"/>
          <w:szCs w:val="24"/>
        </w:rPr>
        <w:t>第</w:t>
      </w:r>
      <w:r w:rsidR="0012661E">
        <w:rPr>
          <w:rFonts w:asciiTheme="majorEastAsia" w:eastAsiaTheme="majorEastAsia" w:hAnsiTheme="majorEastAsia" w:hint="eastAsia"/>
          <w:sz w:val="24"/>
          <w:szCs w:val="24"/>
        </w:rPr>
        <w:t>５</w:t>
      </w:r>
      <w:r w:rsidRPr="00CF2008">
        <w:rPr>
          <w:rFonts w:asciiTheme="majorEastAsia" w:eastAsiaTheme="majorEastAsia" w:hAnsiTheme="majorEastAsia" w:hint="eastAsia"/>
          <w:sz w:val="24"/>
          <w:szCs w:val="24"/>
        </w:rPr>
        <w:t>期大阪府地域福祉支援計画（案）</w:t>
      </w:r>
      <w:r w:rsidR="00C17D4C" w:rsidRPr="00CF2008">
        <w:rPr>
          <w:rFonts w:asciiTheme="majorEastAsia" w:eastAsiaTheme="majorEastAsia" w:hAnsiTheme="majorEastAsia" w:hint="eastAsia"/>
          <w:sz w:val="24"/>
          <w:szCs w:val="24"/>
        </w:rPr>
        <w:t>の</w:t>
      </w:r>
      <w:r w:rsidR="0012661E">
        <w:rPr>
          <w:rFonts w:asciiTheme="majorEastAsia" w:eastAsiaTheme="majorEastAsia" w:hAnsiTheme="majorEastAsia" w:hint="eastAsia"/>
          <w:sz w:val="24"/>
          <w:szCs w:val="24"/>
        </w:rPr>
        <w:t>（概要）</w:t>
      </w:r>
    </w:p>
    <w:p w14:paraId="5B8D4437" w14:textId="77777777" w:rsidR="0012661E" w:rsidRPr="00CF2008" w:rsidRDefault="0012661E" w:rsidP="0012661E">
      <w:pPr>
        <w:rPr>
          <w:rFonts w:asciiTheme="majorEastAsia" w:eastAsiaTheme="majorEastAsia" w:hAnsiTheme="majorEastAsia"/>
          <w:sz w:val="24"/>
          <w:szCs w:val="24"/>
        </w:rPr>
      </w:pPr>
    </w:p>
    <w:p w14:paraId="71B23611" w14:textId="527365D4" w:rsidR="00235BF0" w:rsidRPr="00CF2008" w:rsidRDefault="0012661E" w:rsidP="00CF2008">
      <w:pPr>
        <w:rPr>
          <w:rFonts w:asciiTheme="majorEastAsia" w:eastAsiaTheme="majorEastAsia" w:hAnsiTheme="majorEastAsia"/>
          <w:sz w:val="24"/>
          <w:szCs w:val="24"/>
        </w:rPr>
      </w:pPr>
      <w:r w:rsidRPr="0012661E">
        <w:rPr>
          <w:rFonts w:asciiTheme="majorEastAsia" w:eastAsiaTheme="majorEastAsia" w:hAnsiTheme="majorEastAsia" w:hint="eastAsia"/>
          <w:sz w:val="24"/>
          <w:szCs w:val="24"/>
        </w:rPr>
        <w:t>１計画の位置づけ・めざすビジョン・計画期間</w:t>
      </w:r>
    </w:p>
    <w:p w14:paraId="6C4DF5E7" w14:textId="77777777" w:rsidR="0012661E" w:rsidRPr="0012661E" w:rsidRDefault="0012661E" w:rsidP="0012661E">
      <w:pPr>
        <w:rPr>
          <w:rFonts w:asciiTheme="majorEastAsia" w:eastAsiaTheme="majorEastAsia" w:hAnsiTheme="majorEastAsia"/>
          <w:sz w:val="24"/>
          <w:szCs w:val="24"/>
        </w:rPr>
      </w:pPr>
      <w:r w:rsidRPr="0012661E">
        <w:rPr>
          <w:rFonts w:asciiTheme="majorEastAsia" w:eastAsiaTheme="majorEastAsia" w:hAnsiTheme="majorEastAsia" w:hint="eastAsia"/>
          <w:sz w:val="24"/>
          <w:szCs w:val="24"/>
        </w:rPr>
        <w:t>■位置付け：社会福祉法第108条の規定による都道府県地域福祉支援計画</w:t>
      </w:r>
    </w:p>
    <w:p w14:paraId="05DF8280" w14:textId="6AFA45D0" w:rsidR="0012661E" w:rsidRPr="0012661E" w:rsidRDefault="0012661E" w:rsidP="0012661E">
      <w:pPr>
        <w:rPr>
          <w:rFonts w:asciiTheme="majorEastAsia" w:eastAsiaTheme="majorEastAsia" w:hAnsiTheme="majorEastAsia"/>
          <w:sz w:val="24"/>
          <w:szCs w:val="24"/>
        </w:rPr>
      </w:pPr>
      <w:r w:rsidRPr="0012661E">
        <w:rPr>
          <w:rFonts w:asciiTheme="majorEastAsia" w:eastAsiaTheme="majorEastAsia" w:hAnsiTheme="majorEastAsia" w:hint="eastAsia"/>
          <w:sz w:val="24"/>
          <w:szCs w:val="24"/>
        </w:rPr>
        <w:t>①地域福祉を推進する市町村地域福祉計画を支援</w:t>
      </w:r>
    </w:p>
    <w:p w14:paraId="50F43CDA" w14:textId="1E5527B6" w:rsidR="0012661E" w:rsidRPr="0012661E" w:rsidRDefault="0012661E" w:rsidP="0012661E">
      <w:pPr>
        <w:rPr>
          <w:rFonts w:asciiTheme="majorEastAsia" w:eastAsiaTheme="majorEastAsia" w:hAnsiTheme="majorEastAsia"/>
          <w:sz w:val="24"/>
          <w:szCs w:val="24"/>
        </w:rPr>
      </w:pPr>
      <w:r w:rsidRPr="0012661E">
        <w:rPr>
          <w:rFonts w:asciiTheme="majorEastAsia" w:eastAsiaTheme="majorEastAsia" w:hAnsiTheme="majorEastAsia" w:hint="eastAsia"/>
          <w:sz w:val="24"/>
          <w:szCs w:val="24"/>
        </w:rPr>
        <w:t>②各福祉分野が共通して取り組むべき事項等を記載し、誰ひとり取り残さない重層的なセーフティネットの拡充について定める</w:t>
      </w:r>
    </w:p>
    <w:p w14:paraId="3D6BA1EA" w14:textId="77777777" w:rsidR="0012661E" w:rsidRDefault="0012661E" w:rsidP="0012661E">
      <w:pPr>
        <w:rPr>
          <w:rFonts w:asciiTheme="majorEastAsia" w:eastAsiaTheme="majorEastAsia" w:hAnsiTheme="majorEastAsia"/>
          <w:sz w:val="24"/>
          <w:szCs w:val="24"/>
        </w:rPr>
      </w:pPr>
      <w:r w:rsidRPr="0012661E">
        <w:rPr>
          <w:rFonts w:asciiTheme="majorEastAsia" w:eastAsiaTheme="majorEastAsia" w:hAnsiTheme="majorEastAsia" w:hint="eastAsia"/>
          <w:sz w:val="24"/>
          <w:szCs w:val="24"/>
        </w:rPr>
        <w:t>■めざすビジョン</w:t>
      </w:r>
    </w:p>
    <w:p w14:paraId="6D6C9871" w14:textId="7A2119EA" w:rsidR="0012661E" w:rsidRDefault="0012661E" w:rsidP="0012661E">
      <w:pPr>
        <w:rPr>
          <w:rFonts w:asciiTheme="majorEastAsia" w:eastAsiaTheme="majorEastAsia" w:hAnsiTheme="majorEastAsia"/>
          <w:sz w:val="24"/>
          <w:szCs w:val="24"/>
        </w:rPr>
      </w:pPr>
      <w:r w:rsidRPr="0012661E">
        <w:rPr>
          <w:rFonts w:asciiTheme="majorEastAsia" w:eastAsiaTheme="majorEastAsia" w:hAnsiTheme="majorEastAsia" w:hint="eastAsia"/>
          <w:sz w:val="24"/>
          <w:szCs w:val="24"/>
        </w:rPr>
        <w:t>『誰もが困ったときに身近なところで支援を受けられる地域社会』</w:t>
      </w:r>
    </w:p>
    <w:p w14:paraId="44CF4BA4" w14:textId="28E1AA68" w:rsidR="0012661E" w:rsidRDefault="0012661E" w:rsidP="0012661E">
      <w:pPr>
        <w:rPr>
          <w:rFonts w:asciiTheme="majorEastAsia" w:eastAsiaTheme="majorEastAsia" w:hAnsiTheme="majorEastAsia"/>
          <w:sz w:val="24"/>
          <w:szCs w:val="24"/>
        </w:rPr>
      </w:pPr>
      <w:r w:rsidRPr="0012661E">
        <w:rPr>
          <w:rFonts w:asciiTheme="majorEastAsia" w:eastAsiaTheme="majorEastAsia" w:hAnsiTheme="majorEastAsia" w:hint="eastAsia"/>
          <w:sz w:val="24"/>
          <w:szCs w:val="24"/>
        </w:rPr>
        <w:t>『地域のつながりの中で、ともに支え、ともに生きる地域社会』</w:t>
      </w:r>
    </w:p>
    <w:p w14:paraId="5F95A140" w14:textId="73ED5DC0" w:rsidR="0012661E" w:rsidRPr="0012661E" w:rsidRDefault="0012661E" w:rsidP="0012661E">
      <w:pPr>
        <w:rPr>
          <w:rFonts w:asciiTheme="majorEastAsia" w:eastAsiaTheme="majorEastAsia" w:hAnsiTheme="majorEastAsia"/>
          <w:sz w:val="24"/>
          <w:szCs w:val="24"/>
        </w:rPr>
      </w:pPr>
      <w:r w:rsidRPr="0012661E">
        <w:rPr>
          <w:rFonts w:asciiTheme="majorEastAsia" w:eastAsiaTheme="majorEastAsia" w:hAnsiTheme="majorEastAsia" w:hint="eastAsia"/>
          <w:sz w:val="24"/>
          <w:szCs w:val="24"/>
        </w:rPr>
        <w:t>『あらゆる主体の協働により福祉活動が実践されている地域社会』</w:t>
      </w:r>
    </w:p>
    <w:p w14:paraId="02E5961A" w14:textId="0A5809D1" w:rsidR="0045312A" w:rsidRDefault="0012661E" w:rsidP="0012661E">
      <w:pPr>
        <w:rPr>
          <w:rFonts w:asciiTheme="majorEastAsia" w:eastAsiaTheme="majorEastAsia" w:hAnsiTheme="majorEastAsia"/>
          <w:sz w:val="24"/>
          <w:szCs w:val="24"/>
        </w:rPr>
      </w:pPr>
      <w:r w:rsidRPr="0012661E">
        <w:rPr>
          <w:rFonts w:asciiTheme="majorEastAsia" w:eastAsiaTheme="majorEastAsia" w:hAnsiTheme="majorEastAsia" w:hint="eastAsia"/>
          <w:sz w:val="24"/>
          <w:szCs w:val="24"/>
        </w:rPr>
        <w:t>■計画期間：令和６年度から令和11年度（6年間）　※令和8年度に中間見直し</w:t>
      </w:r>
    </w:p>
    <w:p w14:paraId="647AE549" w14:textId="59BB1E80" w:rsidR="0012661E" w:rsidRDefault="0012661E" w:rsidP="005F30FE">
      <w:pPr>
        <w:rPr>
          <w:rFonts w:asciiTheme="majorEastAsia" w:eastAsiaTheme="majorEastAsia" w:hAnsiTheme="majorEastAsia"/>
          <w:sz w:val="24"/>
          <w:szCs w:val="24"/>
        </w:rPr>
      </w:pPr>
    </w:p>
    <w:p w14:paraId="7A8DED70" w14:textId="74C48FAE" w:rsidR="0012661E" w:rsidRDefault="0012661E" w:rsidP="005F30FE">
      <w:pPr>
        <w:rPr>
          <w:rFonts w:asciiTheme="majorEastAsia" w:eastAsiaTheme="majorEastAsia" w:hAnsiTheme="majorEastAsia"/>
          <w:sz w:val="24"/>
          <w:szCs w:val="24"/>
        </w:rPr>
      </w:pPr>
      <w:r w:rsidRPr="0012661E">
        <w:rPr>
          <w:rFonts w:asciiTheme="majorEastAsia" w:eastAsiaTheme="majorEastAsia" w:hAnsiTheme="majorEastAsia" w:hint="eastAsia"/>
          <w:sz w:val="24"/>
          <w:szCs w:val="24"/>
        </w:rPr>
        <w:t>２地域福祉を推進する具体的施策</w:t>
      </w:r>
    </w:p>
    <w:p w14:paraId="49EA006E" w14:textId="7EFF0A77" w:rsidR="0012661E" w:rsidRDefault="0012661E" w:rsidP="005F30FE">
      <w:pPr>
        <w:rPr>
          <w:rFonts w:asciiTheme="majorEastAsia" w:eastAsiaTheme="majorEastAsia" w:hAnsiTheme="majorEastAsia"/>
          <w:sz w:val="24"/>
          <w:szCs w:val="24"/>
        </w:rPr>
      </w:pPr>
      <w:r w:rsidRPr="0012661E">
        <w:rPr>
          <w:rFonts w:asciiTheme="majorEastAsia" w:eastAsiaTheme="majorEastAsia" w:hAnsiTheme="majorEastAsia" w:hint="eastAsia"/>
          <w:sz w:val="24"/>
          <w:szCs w:val="24"/>
        </w:rPr>
        <w:t>■制度・分野ごとの「縦割り」や「支える側」「支えられる側」という従来の関係を超えて、人と人、人と資源が世代や分野を超えて支え合える地域をともに創っていく「地域共生社会の実現」をめざし、本人や世帯が抱える課題を、制度を超えて受け止め、福祉以外の分野とも協働した参加の場や働く場などを創造していく「包括的な支援体制の整備」を推進していく。</w:t>
      </w:r>
    </w:p>
    <w:p w14:paraId="19417809" w14:textId="7FA6AE08" w:rsidR="0012661E" w:rsidRDefault="0012661E" w:rsidP="005F30FE">
      <w:pPr>
        <w:rPr>
          <w:rFonts w:asciiTheme="majorEastAsia" w:eastAsiaTheme="majorEastAsia" w:hAnsiTheme="majorEastAsia"/>
          <w:sz w:val="24"/>
          <w:szCs w:val="24"/>
        </w:rPr>
      </w:pPr>
    </w:p>
    <w:p w14:paraId="53B8FC03" w14:textId="77777777" w:rsidR="0012661E" w:rsidRDefault="0012661E" w:rsidP="005F30FE">
      <w:pPr>
        <w:rPr>
          <w:rFonts w:asciiTheme="majorEastAsia" w:eastAsiaTheme="majorEastAsia" w:hAnsiTheme="majorEastAsia"/>
          <w:sz w:val="24"/>
          <w:szCs w:val="24"/>
        </w:rPr>
      </w:pPr>
      <w:r w:rsidRPr="0012661E">
        <w:rPr>
          <w:rFonts w:asciiTheme="majorEastAsia" w:eastAsiaTheme="majorEastAsia" w:hAnsiTheme="majorEastAsia" w:hint="eastAsia"/>
          <w:sz w:val="24"/>
          <w:szCs w:val="24"/>
        </w:rPr>
        <w:t>４つの方向性に沿って、具体的な施策を</w:t>
      </w:r>
      <w:r>
        <w:rPr>
          <w:rFonts w:asciiTheme="majorEastAsia" w:eastAsiaTheme="majorEastAsia" w:hAnsiTheme="majorEastAsia" w:hint="eastAsia"/>
          <w:sz w:val="24"/>
          <w:szCs w:val="24"/>
        </w:rPr>
        <w:t>展開</w:t>
      </w:r>
    </w:p>
    <w:p w14:paraId="386F7506" w14:textId="438B57ED" w:rsidR="0012661E" w:rsidRDefault="0012661E" w:rsidP="0012661E">
      <w:pPr>
        <w:rPr>
          <w:rFonts w:asciiTheme="majorEastAsia" w:eastAsiaTheme="majorEastAsia" w:hAnsiTheme="majorEastAsia"/>
          <w:sz w:val="24"/>
          <w:szCs w:val="24"/>
        </w:rPr>
      </w:pPr>
      <w:r w:rsidRPr="0012661E">
        <w:rPr>
          <w:rFonts w:asciiTheme="majorEastAsia" w:eastAsiaTheme="majorEastAsia" w:hAnsiTheme="majorEastAsia" w:hint="eastAsia"/>
          <w:sz w:val="24"/>
          <w:szCs w:val="24"/>
        </w:rPr>
        <w:t>府内の先進的な取組み等のコラムを掲載（約20本）</w:t>
      </w:r>
    </w:p>
    <w:p w14:paraId="39A29F20" w14:textId="77777777" w:rsidR="0012661E" w:rsidRDefault="0012661E" w:rsidP="0012661E">
      <w:pPr>
        <w:rPr>
          <w:rFonts w:asciiTheme="majorEastAsia" w:eastAsiaTheme="majorEastAsia" w:hAnsiTheme="majorEastAsia"/>
          <w:sz w:val="24"/>
          <w:szCs w:val="24"/>
        </w:rPr>
      </w:pPr>
    </w:p>
    <w:p w14:paraId="5ACDB23C" w14:textId="77777777" w:rsidR="005A54A9" w:rsidRPr="005A54A9" w:rsidRDefault="005A54A9" w:rsidP="005A54A9">
      <w:pPr>
        <w:rPr>
          <w:rFonts w:asciiTheme="majorEastAsia" w:eastAsiaTheme="majorEastAsia" w:hAnsiTheme="majorEastAsia"/>
          <w:sz w:val="24"/>
          <w:szCs w:val="24"/>
        </w:rPr>
      </w:pPr>
      <w:r w:rsidRPr="005A54A9">
        <w:rPr>
          <w:rFonts w:asciiTheme="majorEastAsia" w:eastAsiaTheme="majorEastAsia" w:hAnsiTheme="majorEastAsia" w:hint="eastAsia"/>
          <w:sz w:val="24"/>
          <w:szCs w:val="24"/>
        </w:rPr>
        <w:t xml:space="preserve">(1) 誰ひとり取り残さない重層的なセーフティネットの拡充　</w:t>
      </w:r>
    </w:p>
    <w:p w14:paraId="203B7FB1" w14:textId="3E147D31" w:rsidR="005A54A9" w:rsidRPr="005A54A9" w:rsidRDefault="005A54A9" w:rsidP="005A54A9">
      <w:pPr>
        <w:rPr>
          <w:rFonts w:asciiTheme="majorEastAsia" w:eastAsiaTheme="majorEastAsia" w:hAnsiTheme="majorEastAsia"/>
          <w:sz w:val="24"/>
          <w:szCs w:val="24"/>
        </w:rPr>
      </w:pPr>
      <w:r w:rsidRPr="005A54A9">
        <w:rPr>
          <w:rFonts w:asciiTheme="majorEastAsia" w:eastAsiaTheme="majorEastAsia" w:hAnsiTheme="majorEastAsia" w:hint="eastAsia"/>
          <w:sz w:val="24"/>
          <w:szCs w:val="24"/>
        </w:rPr>
        <w:t>①重層的支援体制整備事業の推進</w:t>
      </w:r>
    </w:p>
    <w:p w14:paraId="259E5F40" w14:textId="6619C85F" w:rsidR="005A54A9" w:rsidRPr="005A54A9" w:rsidRDefault="005A54A9" w:rsidP="005A54A9">
      <w:pPr>
        <w:rPr>
          <w:rFonts w:asciiTheme="majorEastAsia" w:eastAsiaTheme="majorEastAsia" w:hAnsiTheme="majorEastAsia"/>
          <w:sz w:val="24"/>
          <w:szCs w:val="24"/>
        </w:rPr>
      </w:pPr>
      <w:r>
        <w:rPr>
          <w:rFonts w:asciiTheme="majorEastAsia" w:eastAsiaTheme="majorEastAsia" w:hAnsiTheme="majorEastAsia" w:hint="eastAsia"/>
          <w:sz w:val="24"/>
          <w:szCs w:val="24"/>
        </w:rPr>
        <w:t>コラム</w:t>
      </w:r>
      <w:r w:rsidRPr="005A54A9">
        <w:rPr>
          <w:rFonts w:asciiTheme="majorEastAsia" w:eastAsiaTheme="majorEastAsia" w:hAnsiTheme="majorEastAsia" w:hint="eastAsia"/>
          <w:sz w:val="24"/>
          <w:szCs w:val="24"/>
        </w:rPr>
        <w:t>「八尾市における重層的支援体制整備事業」等</w:t>
      </w:r>
    </w:p>
    <w:p w14:paraId="47B8EBB2" w14:textId="2FEF7EA0" w:rsidR="005A54A9" w:rsidRPr="005A54A9" w:rsidRDefault="005A54A9" w:rsidP="005A54A9">
      <w:pPr>
        <w:rPr>
          <w:rFonts w:asciiTheme="majorEastAsia" w:eastAsiaTheme="majorEastAsia" w:hAnsiTheme="majorEastAsia"/>
          <w:sz w:val="24"/>
          <w:szCs w:val="24"/>
        </w:rPr>
      </w:pPr>
      <w:r w:rsidRPr="005A54A9">
        <w:rPr>
          <w:rFonts w:asciiTheme="majorEastAsia" w:eastAsiaTheme="majorEastAsia" w:hAnsiTheme="majorEastAsia" w:hint="eastAsia"/>
          <w:sz w:val="24"/>
          <w:szCs w:val="24"/>
        </w:rPr>
        <w:t>②地域における権利擁護の推進</w:t>
      </w:r>
    </w:p>
    <w:p w14:paraId="1C36F684" w14:textId="7223165E" w:rsidR="005A54A9" w:rsidRPr="005A54A9" w:rsidRDefault="005A54A9" w:rsidP="005A54A9">
      <w:pPr>
        <w:rPr>
          <w:rFonts w:asciiTheme="majorEastAsia" w:eastAsiaTheme="majorEastAsia" w:hAnsiTheme="majorEastAsia"/>
          <w:sz w:val="24"/>
          <w:szCs w:val="24"/>
        </w:rPr>
      </w:pPr>
      <w:r>
        <w:rPr>
          <w:rFonts w:asciiTheme="majorEastAsia" w:eastAsiaTheme="majorEastAsia" w:hAnsiTheme="majorEastAsia" w:hint="eastAsia"/>
          <w:sz w:val="24"/>
          <w:szCs w:val="24"/>
        </w:rPr>
        <w:t>コラム</w:t>
      </w:r>
      <w:r w:rsidRPr="005A54A9">
        <w:rPr>
          <w:rFonts w:asciiTheme="majorEastAsia" w:eastAsiaTheme="majorEastAsia" w:hAnsiTheme="majorEastAsia" w:hint="eastAsia"/>
          <w:sz w:val="24"/>
          <w:szCs w:val="24"/>
        </w:rPr>
        <w:t>「日常生活自立支援事業と意思決定支援」</w:t>
      </w:r>
    </w:p>
    <w:p w14:paraId="039BDA2F" w14:textId="471E07B0" w:rsidR="005A54A9" w:rsidRPr="005A54A9" w:rsidRDefault="005A54A9" w:rsidP="005A54A9">
      <w:pPr>
        <w:rPr>
          <w:rFonts w:asciiTheme="majorEastAsia" w:eastAsiaTheme="majorEastAsia" w:hAnsiTheme="majorEastAsia"/>
          <w:sz w:val="24"/>
          <w:szCs w:val="24"/>
        </w:rPr>
      </w:pPr>
      <w:r w:rsidRPr="005A54A9">
        <w:rPr>
          <w:rFonts w:asciiTheme="majorEastAsia" w:eastAsiaTheme="majorEastAsia" w:hAnsiTheme="majorEastAsia" w:hint="eastAsia"/>
          <w:sz w:val="24"/>
          <w:szCs w:val="24"/>
        </w:rPr>
        <w:t>③生活困窮者への支援</w:t>
      </w:r>
    </w:p>
    <w:p w14:paraId="0D0DE158" w14:textId="0628D1C3" w:rsidR="005A54A9" w:rsidRPr="005A54A9" w:rsidRDefault="005A54A9" w:rsidP="005A54A9">
      <w:pPr>
        <w:rPr>
          <w:rFonts w:asciiTheme="majorEastAsia" w:eastAsiaTheme="majorEastAsia" w:hAnsiTheme="majorEastAsia"/>
          <w:sz w:val="24"/>
          <w:szCs w:val="24"/>
        </w:rPr>
      </w:pPr>
      <w:r w:rsidRPr="005A54A9">
        <w:rPr>
          <w:rFonts w:asciiTheme="majorEastAsia" w:eastAsiaTheme="majorEastAsia" w:hAnsiTheme="majorEastAsia" w:hint="eastAsia"/>
          <w:sz w:val="24"/>
          <w:szCs w:val="24"/>
        </w:rPr>
        <w:t>④虐待やDV防止に向けた地域における取組みの推進</w:t>
      </w:r>
    </w:p>
    <w:p w14:paraId="688A9D25" w14:textId="6703D2DF" w:rsidR="005A54A9" w:rsidRPr="005A54A9" w:rsidRDefault="005A54A9" w:rsidP="005A54A9">
      <w:pPr>
        <w:rPr>
          <w:rFonts w:asciiTheme="majorEastAsia" w:eastAsiaTheme="majorEastAsia" w:hAnsiTheme="majorEastAsia"/>
          <w:sz w:val="24"/>
          <w:szCs w:val="24"/>
        </w:rPr>
      </w:pPr>
      <w:r w:rsidRPr="005A54A9">
        <w:rPr>
          <w:rFonts w:asciiTheme="majorEastAsia" w:eastAsiaTheme="majorEastAsia" w:hAnsiTheme="majorEastAsia" w:hint="eastAsia"/>
          <w:sz w:val="24"/>
          <w:szCs w:val="24"/>
        </w:rPr>
        <w:t>⑤様々な課題への対応（ひきこもり、ヤングケアラー等）</w:t>
      </w:r>
    </w:p>
    <w:p w14:paraId="0B81ADC1" w14:textId="442357EF" w:rsidR="0012661E" w:rsidRDefault="005A54A9" w:rsidP="005A54A9">
      <w:pPr>
        <w:rPr>
          <w:rFonts w:asciiTheme="majorEastAsia" w:eastAsiaTheme="majorEastAsia" w:hAnsiTheme="majorEastAsia"/>
          <w:sz w:val="24"/>
          <w:szCs w:val="24"/>
        </w:rPr>
      </w:pPr>
      <w:r>
        <w:rPr>
          <w:rFonts w:asciiTheme="majorEastAsia" w:eastAsiaTheme="majorEastAsia" w:hAnsiTheme="majorEastAsia" w:hint="eastAsia"/>
          <w:sz w:val="24"/>
          <w:szCs w:val="24"/>
        </w:rPr>
        <w:t>コラム</w:t>
      </w:r>
      <w:r w:rsidRPr="005A54A9">
        <w:rPr>
          <w:rFonts w:asciiTheme="majorEastAsia" w:eastAsiaTheme="majorEastAsia" w:hAnsiTheme="majorEastAsia" w:hint="eastAsia"/>
          <w:sz w:val="24"/>
          <w:szCs w:val="24"/>
        </w:rPr>
        <w:t>「OFIXによる多文化共生の社会づくり」</w:t>
      </w:r>
      <w:r w:rsidR="00914716">
        <w:rPr>
          <w:rFonts w:asciiTheme="majorEastAsia" w:eastAsiaTheme="majorEastAsia" w:hAnsiTheme="majorEastAsia" w:hint="eastAsia"/>
          <w:sz w:val="24"/>
          <w:szCs w:val="24"/>
        </w:rPr>
        <w:t>等</w:t>
      </w:r>
    </w:p>
    <w:p w14:paraId="232CEC91" w14:textId="77777777" w:rsidR="005A54A9" w:rsidRDefault="005A54A9" w:rsidP="005A54A9">
      <w:pPr>
        <w:rPr>
          <w:rFonts w:asciiTheme="majorEastAsia" w:eastAsiaTheme="majorEastAsia" w:hAnsiTheme="majorEastAsia"/>
          <w:sz w:val="24"/>
          <w:szCs w:val="24"/>
        </w:rPr>
      </w:pPr>
    </w:p>
    <w:p w14:paraId="22060234" w14:textId="77777777" w:rsidR="005A54A9" w:rsidRPr="005A54A9" w:rsidRDefault="005A54A9" w:rsidP="005A54A9">
      <w:pPr>
        <w:rPr>
          <w:rFonts w:asciiTheme="majorEastAsia" w:eastAsiaTheme="majorEastAsia" w:hAnsiTheme="majorEastAsia"/>
          <w:sz w:val="24"/>
          <w:szCs w:val="24"/>
        </w:rPr>
      </w:pPr>
      <w:r w:rsidRPr="005A54A9">
        <w:rPr>
          <w:rFonts w:asciiTheme="majorEastAsia" w:eastAsiaTheme="majorEastAsia" w:hAnsiTheme="majorEastAsia" w:hint="eastAsia"/>
          <w:sz w:val="24"/>
          <w:szCs w:val="24"/>
        </w:rPr>
        <w:t>（2）地域福祉を担う多様な人づくり</w:t>
      </w:r>
    </w:p>
    <w:p w14:paraId="5B8F3D89" w14:textId="0D7C4DBF" w:rsidR="005A54A9" w:rsidRPr="005A54A9" w:rsidRDefault="005A54A9" w:rsidP="005A54A9">
      <w:pPr>
        <w:rPr>
          <w:rFonts w:asciiTheme="majorEastAsia" w:eastAsiaTheme="majorEastAsia" w:hAnsiTheme="majorEastAsia"/>
          <w:sz w:val="24"/>
          <w:szCs w:val="24"/>
        </w:rPr>
      </w:pPr>
      <w:r w:rsidRPr="005A54A9">
        <w:rPr>
          <w:rFonts w:asciiTheme="majorEastAsia" w:eastAsiaTheme="majorEastAsia" w:hAnsiTheme="majorEastAsia" w:hint="eastAsia"/>
          <w:sz w:val="24"/>
          <w:szCs w:val="24"/>
        </w:rPr>
        <w:t>①地域福祉のコーディネーターの協働</w:t>
      </w:r>
    </w:p>
    <w:p w14:paraId="213896E6" w14:textId="71D5C359" w:rsidR="005A54A9" w:rsidRPr="005A54A9" w:rsidRDefault="005A54A9" w:rsidP="005A54A9">
      <w:pPr>
        <w:rPr>
          <w:rFonts w:asciiTheme="majorEastAsia" w:eastAsiaTheme="majorEastAsia" w:hAnsiTheme="majorEastAsia"/>
          <w:sz w:val="24"/>
          <w:szCs w:val="24"/>
        </w:rPr>
      </w:pPr>
      <w:r>
        <w:rPr>
          <w:rFonts w:asciiTheme="majorEastAsia" w:eastAsiaTheme="majorEastAsia" w:hAnsiTheme="majorEastAsia" w:hint="eastAsia"/>
          <w:sz w:val="24"/>
          <w:szCs w:val="24"/>
        </w:rPr>
        <w:t>コラム</w:t>
      </w:r>
      <w:r w:rsidRPr="005A54A9">
        <w:rPr>
          <w:rFonts w:asciiTheme="majorEastAsia" w:eastAsiaTheme="majorEastAsia" w:hAnsiTheme="majorEastAsia" w:hint="eastAsia"/>
          <w:sz w:val="24"/>
          <w:szCs w:val="24"/>
        </w:rPr>
        <w:t>「協働をすすめるためのソーシャルワーク研修」等</w:t>
      </w:r>
    </w:p>
    <w:p w14:paraId="1301BF23" w14:textId="30B42AFE" w:rsidR="005A54A9" w:rsidRPr="005A54A9" w:rsidRDefault="005A54A9" w:rsidP="005A54A9">
      <w:pPr>
        <w:rPr>
          <w:rFonts w:asciiTheme="majorEastAsia" w:eastAsiaTheme="majorEastAsia" w:hAnsiTheme="majorEastAsia"/>
          <w:sz w:val="24"/>
          <w:szCs w:val="24"/>
        </w:rPr>
      </w:pPr>
      <w:r w:rsidRPr="005A54A9">
        <w:rPr>
          <w:rFonts w:asciiTheme="majorEastAsia" w:eastAsiaTheme="majorEastAsia" w:hAnsiTheme="majorEastAsia" w:hint="eastAsia"/>
          <w:sz w:val="24"/>
          <w:szCs w:val="24"/>
        </w:rPr>
        <w:lastRenderedPageBreak/>
        <w:t>②民生委員・児童委員が活動しやすい環境整備</w:t>
      </w:r>
    </w:p>
    <w:p w14:paraId="450E636D" w14:textId="34124745" w:rsidR="005A54A9" w:rsidRPr="005A54A9" w:rsidRDefault="005A54A9" w:rsidP="005A54A9">
      <w:pPr>
        <w:rPr>
          <w:rFonts w:asciiTheme="majorEastAsia" w:eastAsiaTheme="majorEastAsia" w:hAnsiTheme="majorEastAsia"/>
          <w:sz w:val="24"/>
          <w:szCs w:val="24"/>
        </w:rPr>
      </w:pPr>
      <w:r>
        <w:rPr>
          <w:rFonts w:asciiTheme="majorEastAsia" w:eastAsiaTheme="majorEastAsia" w:hAnsiTheme="majorEastAsia" w:hint="eastAsia"/>
          <w:sz w:val="24"/>
          <w:szCs w:val="24"/>
        </w:rPr>
        <w:t>コラム</w:t>
      </w:r>
      <w:r w:rsidRPr="005A54A9">
        <w:rPr>
          <w:rFonts w:asciiTheme="majorEastAsia" w:eastAsiaTheme="majorEastAsia" w:hAnsiTheme="majorEastAsia" w:hint="eastAsia"/>
          <w:sz w:val="24"/>
          <w:szCs w:val="24"/>
        </w:rPr>
        <w:t>「ICTを活用した民生委員・児童委員活動の環境改善」</w:t>
      </w:r>
    </w:p>
    <w:p w14:paraId="540931E6" w14:textId="3C44FFCD" w:rsidR="005A54A9" w:rsidRPr="005A54A9" w:rsidRDefault="005A54A9" w:rsidP="005A54A9">
      <w:pPr>
        <w:rPr>
          <w:rFonts w:asciiTheme="majorEastAsia" w:eastAsiaTheme="majorEastAsia" w:hAnsiTheme="majorEastAsia"/>
          <w:sz w:val="24"/>
          <w:szCs w:val="24"/>
        </w:rPr>
      </w:pPr>
      <w:r w:rsidRPr="005A54A9">
        <w:rPr>
          <w:rFonts w:asciiTheme="majorEastAsia" w:eastAsiaTheme="majorEastAsia" w:hAnsiTheme="majorEastAsia" w:hint="eastAsia"/>
          <w:sz w:val="24"/>
          <w:szCs w:val="24"/>
        </w:rPr>
        <w:t>③ボランティアの参加促進・多様な機会創出</w:t>
      </w:r>
    </w:p>
    <w:p w14:paraId="7FCC3492" w14:textId="0010898E" w:rsidR="005A54A9" w:rsidRPr="005A54A9" w:rsidRDefault="005A54A9" w:rsidP="005A54A9">
      <w:pPr>
        <w:rPr>
          <w:rFonts w:asciiTheme="majorEastAsia" w:eastAsiaTheme="majorEastAsia" w:hAnsiTheme="majorEastAsia"/>
          <w:sz w:val="24"/>
          <w:szCs w:val="24"/>
        </w:rPr>
      </w:pPr>
      <w:r>
        <w:rPr>
          <w:rFonts w:asciiTheme="majorEastAsia" w:eastAsiaTheme="majorEastAsia" w:hAnsiTheme="majorEastAsia" w:hint="eastAsia"/>
          <w:sz w:val="24"/>
          <w:szCs w:val="24"/>
        </w:rPr>
        <w:t>コラム</w:t>
      </w:r>
      <w:r w:rsidRPr="005A54A9">
        <w:rPr>
          <w:rFonts w:asciiTheme="majorEastAsia" w:eastAsiaTheme="majorEastAsia" w:hAnsiTheme="majorEastAsia" w:hint="eastAsia"/>
          <w:sz w:val="24"/>
          <w:szCs w:val="24"/>
        </w:rPr>
        <w:t>「折り鶴プロジェクト」</w:t>
      </w:r>
    </w:p>
    <w:p w14:paraId="5809B415" w14:textId="1579B340" w:rsidR="005A54A9" w:rsidRPr="005A54A9" w:rsidRDefault="005A54A9" w:rsidP="005A54A9">
      <w:pPr>
        <w:rPr>
          <w:rFonts w:asciiTheme="majorEastAsia" w:eastAsiaTheme="majorEastAsia" w:hAnsiTheme="majorEastAsia"/>
          <w:sz w:val="24"/>
          <w:szCs w:val="24"/>
        </w:rPr>
      </w:pPr>
      <w:r w:rsidRPr="005A54A9">
        <w:rPr>
          <w:rFonts w:asciiTheme="majorEastAsia" w:eastAsiaTheme="majorEastAsia" w:hAnsiTheme="majorEastAsia" w:hint="eastAsia"/>
          <w:sz w:val="24"/>
          <w:szCs w:val="24"/>
        </w:rPr>
        <w:t>④災害等における避難行動要支援者に対する支援体制の充実</w:t>
      </w:r>
    </w:p>
    <w:p w14:paraId="074E6AF7" w14:textId="6D54B56A" w:rsidR="005A54A9" w:rsidRPr="005A54A9" w:rsidRDefault="005A54A9" w:rsidP="005A54A9">
      <w:pPr>
        <w:rPr>
          <w:rFonts w:asciiTheme="majorEastAsia" w:eastAsiaTheme="majorEastAsia" w:hAnsiTheme="majorEastAsia"/>
          <w:sz w:val="24"/>
          <w:szCs w:val="24"/>
        </w:rPr>
      </w:pPr>
      <w:r>
        <w:rPr>
          <w:rFonts w:asciiTheme="majorEastAsia" w:eastAsiaTheme="majorEastAsia" w:hAnsiTheme="majorEastAsia" w:hint="eastAsia"/>
          <w:sz w:val="24"/>
          <w:szCs w:val="24"/>
        </w:rPr>
        <w:t>コラム</w:t>
      </w:r>
      <w:r w:rsidRPr="005A54A9">
        <w:rPr>
          <w:rFonts w:asciiTheme="majorEastAsia" w:eastAsiaTheme="majorEastAsia" w:hAnsiTheme="majorEastAsia" w:hint="eastAsia"/>
          <w:sz w:val="24"/>
          <w:szCs w:val="24"/>
        </w:rPr>
        <w:t>「災害時要配慮者を支える仕組み」</w:t>
      </w:r>
    </w:p>
    <w:p w14:paraId="666A3755" w14:textId="65C09C84" w:rsidR="005A54A9" w:rsidRPr="005A54A9" w:rsidRDefault="005A54A9" w:rsidP="005A54A9">
      <w:pPr>
        <w:rPr>
          <w:rFonts w:asciiTheme="majorEastAsia" w:eastAsiaTheme="majorEastAsia" w:hAnsiTheme="majorEastAsia"/>
          <w:sz w:val="24"/>
          <w:szCs w:val="24"/>
        </w:rPr>
      </w:pPr>
      <w:r w:rsidRPr="005A54A9">
        <w:rPr>
          <w:rFonts w:asciiTheme="majorEastAsia" w:eastAsiaTheme="majorEastAsia" w:hAnsiTheme="majorEastAsia" w:hint="eastAsia"/>
          <w:sz w:val="24"/>
          <w:szCs w:val="24"/>
        </w:rPr>
        <w:t>⑤介護・福祉人材の確保</w:t>
      </w:r>
    </w:p>
    <w:p w14:paraId="2321959A" w14:textId="29415B48" w:rsidR="005A54A9" w:rsidRDefault="005A54A9" w:rsidP="005A54A9">
      <w:pPr>
        <w:rPr>
          <w:rFonts w:asciiTheme="majorEastAsia" w:eastAsiaTheme="majorEastAsia" w:hAnsiTheme="majorEastAsia"/>
          <w:sz w:val="24"/>
          <w:szCs w:val="24"/>
        </w:rPr>
      </w:pPr>
      <w:r w:rsidRPr="005A54A9">
        <w:rPr>
          <w:rFonts w:asciiTheme="majorEastAsia" w:eastAsiaTheme="majorEastAsia" w:hAnsiTheme="majorEastAsia" w:hint="eastAsia"/>
          <w:sz w:val="24"/>
          <w:szCs w:val="24"/>
        </w:rPr>
        <w:t>⑥教育・保育人材の確保</w:t>
      </w:r>
    </w:p>
    <w:p w14:paraId="0120B69E" w14:textId="4B579F24" w:rsidR="0012661E" w:rsidRDefault="0012661E" w:rsidP="0012661E">
      <w:pPr>
        <w:rPr>
          <w:rFonts w:asciiTheme="majorEastAsia" w:eastAsiaTheme="majorEastAsia" w:hAnsiTheme="majorEastAsia"/>
          <w:sz w:val="24"/>
          <w:szCs w:val="24"/>
        </w:rPr>
      </w:pPr>
    </w:p>
    <w:p w14:paraId="0352719D" w14:textId="77777777" w:rsidR="00373AB1" w:rsidRPr="00373AB1" w:rsidRDefault="00373AB1" w:rsidP="00373AB1">
      <w:pPr>
        <w:rPr>
          <w:rFonts w:asciiTheme="majorEastAsia" w:eastAsiaTheme="majorEastAsia" w:hAnsiTheme="majorEastAsia"/>
          <w:sz w:val="24"/>
          <w:szCs w:val="24"/>
        </w:rPr>
      </w:pPr>
      <w:r w:rsidRPr="00373AB1">
        <w:rPr>
          <w:rFonts w:asciiTheme="majorEastAsia" w:eastAsiaTheme="majorEastAsia" w:hAnsiTheme="majorEastAsia" w:hint="eastAsia"/>
          <w:sz w:val="24"/>
          <w:szCs w:val="24"/>
        </w:rPr>
        <w:t>（3）地域の生活と福祉を支える基盤強化</w:t>
      </w:r>
    </w:p>
    <w:p w14:paraId="0CDD3FDF" w14:textId="3B565B76" w:rsidR="00373AB1" w:rsidRPr="00373AB1" w:rsidRDefault="00373AB1" w:rsidP="00373AB1">
      <w:pPr>
        <w:rPr>
          <w:rFonts w:asciiTheme="majorEastAsia" w:eastAsiaTheme="majorEastAsia" w:hAnsiTheme="majorEastAsia"/>
          <w:sz w:val="24"/>
          <w:szCs w:val="24"/>
        </w:rPr>
      </w:pPr>
      <w:r w:rsidRPr="00373AB1">
        <w:rPr>
          <w:rFonts w:asciiTheme="majorEastAsia" w:eastAsiaTheme="majorEastAsia" w:hAnsiTheme="majorEastAsia" w:hint="eastAsia"/>
          <w:sz w:val="24"/>
          <w:szCs w:val="24"/>
        </w:rPr>
        <w:t>①安全・安心に暮らせる住まいと福祉のまちづくりの推進</w:t>
      </w:r>
    </w:p>
    <w:p w14:paraId="1EE80B75" w14:textId="0C0CC240" w:rsidR="00373AB1" w:rsidRPr="00373AB1" w:rsidRDefault="00373AB1"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コラム</w:t>
      </w:r>
      <w:r w:rsidRPr="00373AB1">
        <w:rPr>
          <w:rFonts w:asciiTheme="majorEastAsia" w:eastAsiaTheme="majorEastAsia" w:hAnsiTheme="majorEastAsia" w:hint="eastAsia"/>
          <w:sz w:val="24"/>
          <w:szCs w:val="24"/>
        </w:rPr>
        <w:t>「</w:t>
      </w:r>
      <w:r w:rsidR="00EE0DD8">
        <w:rPr>
          <w:rFonts w:asciiTheme="majorEastAsia" w:eastAsiaTheme="majorEastAsia" w:hAnsiTheme="majorEastAsia" w:hint="eastAsia"/>
          <w:sz w:val="24"/>
          <w:szCs w:val="24"/>
        </w:rPr>
        <w:t>岸和田市</w:t>
      </w:r>
      <w:r w:rsidRPr="00373AB1">
        <w:rPr>
          <w:rFonts w:asciiTheme="majorEastAsia" w:eastAsiaTheme="majorEastAsia" w:hAnsiTheme="majorEastAsia" w:hint="eastAsia"/>
          <w:sz w:val="24"/>
          <w:szCs w:val="24"/>
        </w:rPr>
        <w:t>居住支援協議会の取組み」</w:t>
      </w:r>
    </w:p>
    <w:p w14:paraId="470C4FE0" w14:textId="719D9B53" w:rsidR="00373AB1" w:rsidRPr="00373AB1" w:rsidRDefault="00373AB1" w:rsidP="00373AB1">
      <w:pPr>
        <w:rPr>
          <w:rFonts w:asciiTheme="majorEastAsia" w:eastAsiaTheme="majorEastAsia" w:hAnsiTheme="majorEastAsia"/>
          <w:sz w:val="24"/>
          <w:szCs w:val="24"/>
        </w:rPr>
      </w:pPr>
      <w:r w:rsidRPr="00373AB1">
        <w:rPr>
          <w:rFonts w:asciiTheme="majorEastAsia" w:eastAsiaTheme="majorEastAsia" w:hAnsiTheme="majorEastAsia" w:hint="eastAsia"/>
          <w:sz w:val="24"/>
          <w:szCs w:val="24"/>
        </w:rPr>
        <w:t>②社会福祉協議会に対する活動支援</w:t>
      </w:r>
    </w:p>
    <w:p w14:paraId="3E6120CD" w14:textId="4B3A030F" w:rsidR="00373AB1" w:rsidRPr="00373AB1" w:rsidRDefault="00373AB1"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コラム</w:t>
      </w:r>
      <w:r w:rsidRPr="00373AB1">
        <w:rPr>
          <w:rFonts w:asciiTheme="majorEastAsia" w:eastAsiaTheme="majorEastAsia" w:hAnsiTheme="majorEastAsia" w:hint="eastAsia"/>
          <w:sz w:val="24"/>
          <w:szCs w:val="24"/>
        </w:rPr>
        <w:t>「市町村社会福祉協議会の地域福祉活動への取組み」</w:t>
      </w:r>
    </w:p>
    <w:p w14:paraId="2F342128" w14:textId="068C3D38" w:rsidR="00373AB1" w:rsidRPr="00373AB1" w:rsidRDefault="00373AB1"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コラム</w:t>
      </w:r>
      <w:r w:rsidRPr="00373AB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柏原</w:t>
      </w:r>
      <w:r w:rsidRPr="00373AB1">
        <w:rPr>
          <w:rFonts w:asciiTheme="majorEastAsia" w:eastAsiaTheme="majorEastAsia" w:hAnsiTheme="majorEastAsia" w:hint="eastAsia"/>
          <w:sz w:val="24"/>
          <w:szCs w:val="24"/>
        </w:rPr>
        <w:t>市民間社会福祉施設連絡会（地域貢献委員会）の取組み」</w:t>
      </w:r>
    </w:p>
    <w:p w14:paraId="7DE8B659" w14:textId="501E61C0" w:rsidR="00373AB1" w:rsidRPr="00373AB1" w:rsidRDefault="00373AB1" w:rsidP="00373AB1">
      <w:pPr>
        <w:rPr>
          <w:rFonts w:asciiTheme="majorEastAsia" w:eastAsiaTheme="majorEastAsia" w:hAnsiTheme="majorEastAsia"/>
          <w:sz w:val="24"/>
          <w:szCs w:val="24"/>
        </w:rPr>
      </w:pPr>
      <w:r w:rsidRPr="00373AB1">
        <w:rPr>
          <w:rFonts w:asciiTheme="majorEastAsia" w:eastAsiaTheme="majorEastAsia" w:hAnsiTheme="majorEastAsia" w:hint="eastAsia"/>
          <w:sz w:val="24"/>
          <w:szCs w:val="24"/>
        </w:rPr>
        <w:t>③地域の多様な主体(企業、社会福祉施設等、NPO等)との協働</w:t>
      </w:r>
    </w:p>
    <w:p w14:paraId="63A864B9" w14:textId="0F340BD3" w:rsidR="00373AB1" w:rsidRPr="00373AB1" w:rsidRDefault="00373AB1"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コラム</w:t>
      </w:r>
      <w:r w:rsidRPr="00373AB1">
        <w:rPr>
          <w:rFonts w:asciiTheme="majorEastAsia" w:eastAsiaTheme="majorEastAsia" w:hAnsiTheme="majorEastAsia" w:hint="eastAsia"/>
          <w:sz w:val="24"/>
          <w:szCs w:val="24"/>
        </w:rPr>
        <w:t>「社会福祉法人・福祉施設等の取組み」</w:t>
      </w:r>
    </w:p>
    <w:p w14:paraId="4E2CF8BB" w14:textId="47B3607A" w:rsidR="00373AB1" w:rsidRPr="00373AB1" w:rsidRDefault="00373AB1"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コラム</w:t>
      </w:r>
      <w:r w:rsidRPr="00373AB1">
        <w:rPr>
          <w:rFonts w:asciiTheme="majorEastAsia" w:eastAsiaTheme="majorEastAsia" w:hAnsiTheme="majorEastAsia" w:hint="eastAsia"/>
          <w:sz w:val="24"/>
          <w:szCs w:val="24"/>
        </w:rPr>
        <w:t>「特定非営利活動法人（NPO法人）の取組み」</w:t>
      </w:r>
    </w:p>
    <w:p w14:paraId="2E4EEA83" w14:textId="79859986" w:rsidR="00373AB1" w:rsidRPr="00373AB1" w:rsidRDefault="00373AB1"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コラム</w:t>
      </w:r>
      <w:r w:rsidRPr="00373AB1">
        <w:rPr>
          <w:rFonts w:asciiTheme="majorEastAsia" w:eastAsiaTheme="majorEastAsia" w:hAnsiTheme="majorEastAsia" w:hint="eastAsia"/>
          <w:sz w:val="24"/>
          <w:szCs w:val="24"/>
        </w:rPr>
        <w:t>「隣保館の取組み」</w:t>
      </w:r>
    </w:p>
    <w:p w14:paraId="24876F7F" w14:textId="4748EC29" w:rsidR="00373AB1" w:rsidRPr="00373AB1" w:rsidRDefault="00373AB1"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コラム</w:t>
      </w:r>
      <w:r w:rsidRPr="00373AB1">
        <w:rPr>
          <w:rFonts w:asciiTheme="majorEastAsia" w:eastAsiaTheme="majorEastAsia" w:hAnsiTheme="majorEastAsia" w:hint="eastAsia"/>
          <w:sz w:val="24"/>
          <w:szCs w:val="24"/>
        </w:rPr>
        <w:t>「漁福連携プロジェクトによる参加支援」</w:t>
      </w:r>
    </w:p>
    <w:p w14:paraId="7ACD0EAF" w14:textId="5398A9CD" w:rsidR="00373AB1" w:rsidRPr="00373AB1" w:rsidRDefault="00373AB1" w:rsidP="00373AB1">
      <w:pPr>
        <w:rPr>
          <w:rFonts w:asciiTheme="majorEastAsia" w:eastAsiaTheme="majorEastAsia" w:hAnsiTheme="majorEastAsia"/>
          <w:sz w:val="24"/>
          <w:szCs w:val="24"/>
        </w:rPr>
      </w:pPr>
      <w:r w:rsidRPr="00373AB1">
        <w:rPr>
          <w:rFonts w:asciiTheme="majorEastAsia" w:eastAsiaTheme="majorEastAsia" w:hAnsiTheme="majorEastAsia" w:hint="eastAsia"/>
          <w:sz w:val="24"/>
          <w:szCs w:val="24"/>
        </w:rPr>
        <w:t>④福祉基金の活用・推進</w:t>
      </w:r>
    </w:p>
    <w:p w14:paraId="27B94E94" w14:textId="22B6ED33" w:rsidR="00373AB1" w:rsidRPr="00373AB1" w:rsidRDefault="00373AB1" w:rsidP="00373AB1">
      <w:pPr>
        <w:rPr>
          <w:rFonts w:asciiTheme="majorEastAsia" w:eastAsiaTheme="majorEastAsia" w:hAnsiTheme="majorEastAsia"/>
          <w:sz w:val="24"/>
          <w:szCs w:val="24"/>
        </w:rPr>
      </w:pPr>
      <w:r w:rsidRPr="00373AB1">
        <w:rPr>
          <w:rFonts w:asciiTheme="majorEastAsia" w:eastAsiaTheme="majorEastAsia" w:hAnsiTheme="majorEastAsia" w:hint="eastAsia"/>
          <w:sz w:val="24"/>
          <w:szCs w:val="24"/>
        </w:rPr>
        <w:t>⑤矯正施設退所予定者等への社会復帰支援</w:t>
      </w:r>
    </w:p>
    <w:p w14:paraId="0B08591D" w14:textId="723A06C2" w:rsidR="00373AB1" w:rsidRPr="00373AB1" w:rsidRDefault="00373AB1"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コラム</w:t>
      </w:r>
      <w:r w:rsidRPr="00373AB1">
        <w:rPr>
          <w:rFonts w:asciiTheme="majorEastAsia" w:eastAsiaTheme="majorEastAsia" w:hAnsiTheme="majorEastAsia" w:hint="eastAsia"/>
          <w:sz w:val="24"/>
          <w:szCs w:val="24"/>
        </w:rPr>
        <w:t>「地域生活定着支援センターの取組み」</w:t>
      </w:r>
    </w:p>
    <w:p w14:paraId="5A4F5CBD" w14:textId="3722440D" w:rsidR="00373AB1" w:rsidRPr="00373AB1" w:rsidRDefault="00373AB1" w:rsidP="00373AB1">
      <w:pPr>
        <w:rPr>
          <w:rFonts w:asciiTheme="majorEastAsia" w:eastAsiaTheme="majorEastAsia" w:hAnsiTheme="majorEastAsia"/>
          <w:sz w:val="24"/>
          <w:szCs w:val="24"/>
        </w:rPr>
      </w:pPr>
      <w:r w:rsidRPr="00373AB1">
        <w:rPr>
          <w:rFonts w:asciiTheme="majorEastAsia" w:eastAsiaTheme="majorEastAsia" w:hAnsiTheme="majorEastAsia" w:hint="eastAsia"/>
          <w:sz w:val="24"/>
          <w:szCs w:val="24"/>
        </w:rPr>
        <w:t>⑥第三者評価等による福祉サービスの質の向上</w:t>
      </w:r>
    </w:p>
    <w:p w14:paraId="7B80F494" w14:textId="38997F10" w:rsidR="005A54A9" w:rsidRDefault="00373AB1" w:rsidP="00373AB1">
      <w:pPr>
        <w:rPr>
          <w:rFonts w:asciiTheme="majorEastAsia" w:eastAsiaTheme="majorEastAsia" w:hAnsiTheme="majorEastAsia"/>
          <w:sz w:val="24"/>
          <w:szCs w:val="24"/>
        </w:rPr>
      </w:pPr>
      <w:r w:rsidRPr="00373AB1">
        <w:rPr>
          <w:rFonts w:asciiTheme="majorEastAsia" w:eastAsiaTheme="majorEastAsia" w:hAnsiTheme="majorEastAsia" w:hint="eastAsia"/>
          <w:sz w:val="24"/>
          <w:szCs w:val="24"/>
        </w:rPr>
        <w:t>⑦社会福祉法人及び福祉サービス事業者への適正な指導監査</w:t>
      </w:r>
    </w:p>
    <w:p w14:paraId="64E8ECD8" w14:textId="73AC6891" w:rsidR="005A54A9" w:rsidRDefault="005A54A9" w:rsidP="0012661E">
      <w:pPr>
        <w:rPr>
          <w:rFonts w:asciiTheme="majorEastAsia" w:eastAsiaTheme="majorEastAsia" w:hAnsiTheme="majorEastAsia"/>
          <w:sz w:val="24"/>
          <w:szCs w:val="24"/>
        </w:rPr>
      </w:pPr>
    </w:p>
    <w:p w14:paraId="0108BA9A" w14:textId="77777777" w:rsidR="00373AB1" w:rsidRPr="00373AB1" w:rsidRDefault="00373AB1" w:rsidP="00373AB1">
      <w:pPr>
        <w:rPr>
          <w:rFonts w:asciiTheme="majorEastAsia" w:eastAsiaTheme="majorEastAsia" w:hAnsiTheme="majorEastAsia"/>
          <w:sz w:val="24"/>
          <w:szCs w:val="24"/>
        </w:rPr>
      </w:pPr>
      <w:r w:rsidRPr="00373AB1">
        <w:rPr>
          <w:rFonts w:asciiTheme="majorEastAsia" w:eastAsiaTheme="majorEastAsia" w:hAnsiTheme="majorEastAsia" w:hint="eastAsia"/>
          <w:sz w:val="24"/>
          <w:szCs w:val="24"/>
        </w:rPr>
        <w:t xml:space="preserve">(4) 市町村支援　</w:t>
      </w:r>
    </w:p>
    <w:p w14:paraId="46EB62C9" w14:textId="71983E77" w:rsidR="00373AB1" w:rsidRPr="00373AB1" w:rsidRDefault="00373AB1" w:rsidP="00373AB1">
      <w:pPr>
        <w:rPr>
          <w:rFonts w:asciiTheme="majorEastAsia" w:eastAsiaTheme="majorEastAsia" w:hAnsiTheme="majorEastAsia"/>
          <w:sz w:val="24"/>
          <w:szCs w:val="24"/>
        </w:rPr>
      </w:pPr>
      <w:r w:rsidRPr="00373AB1">
        <w:rPr>
          <w:rFonts w:asciiTheme="majorEastAsia" w:eastAsiaTheme="majorEastAsia" w:hAnsiTheme="majorEastAsia" w:hint="eastAsia"/>
          <w:sz w:val="24"/>
          <w:szCs w:val="24"/>
        </w:rPr>
        <w:t>①地域の実情に合わせた施策立案の支援</w:t>
      </w:r>
    </w:p>
    <w:p w14:paraId="38348820" w14:textId="2FB61E77" w:rsidR="00373AB1" w:rsidRDefault="00373AB1" w:rsidP="00373AB1">
      <w:pPr>
        <w:rPr>
          <w:rFonts w:asciiTheme="majorEastAsia" w:eastAsiaTheme="majorEastAsia" w:hAnsiTheme="majorEastAsia"/>
          <w:sz w:val="24"/>
          <w:szCs w:val="24"/>
        </w:rPr>
      </w:pPr>
      <w:r w:rsidRPr="00373AB1">
        <w:rPr>
          <w:rFonts w:asciiTheme="majorEastAsia" w:eastAsiaTheme="majorEastAsia" w:hAnsiTheme="majorEastAsia" w:hint="eastAsia"/>
          <w:sz w:val="24"/>
          <w:szCs w:val="24"/>
        </w:rPr>
        <w:t>②市町村地域福祉計画等の策定・改定支援</w:t>
      </w:r>
    </w:p>
    <w:p w14:paraId="78BB8209" w14:textId="4C78860F" w:rsidR="00373AB1" w:rsidRDefault="00373AB1" w:rsidP="00373AB1">
      <w:pPr>
        <w:rPr>
          <w:rFonts w:asciiTheme="majorEastAsia" w:eastAsiaTheme="majorEastAsia" w:hAnsiTheme="majorEastAsia"/>
          <w:sz w:val="24"/>
          <w:szCs w:val="24"/>
        </w:rPr>
      </w:pPr>
    </w:p>
    <w:p w14:paraId="46BBD1C7" w14:textId="7E849FD7" w:rsidR="00373AB1" w:rsidRDefault="00373AB1" w:rsidP="00373AB1">
      <w:pPr>
        <w:rPr>
          <w:rFonts w:asciiTheme="majorEastAsia" w:eastAsiaTheme="majorEastAsia" w:hAnsiTheme="majorEastAsia"/>
          <w:sz w:val="24"/>
          <w:szCs w:val="24"/>
        </w:rPr>
      </w:pPr>
      <w:r w:rsidRPr="00373AB1">
        <w:rPr>
          <w:rFonts w:asciiTheme="majorEastAsia" w:eastAsiaTheme="majorEastAsia" w:hAnsiTheme="majorEastAsia" w:hint="eastAsia"/>
          <w:sz w:val="24"/>
          <w:szCs w:val="24"/>
        </w:rPr>
        <w:t>３目標・指標（案）</w:t>
      </w:r>
    </w:p>
    <w:p w14:paraId="4CD348B2" w14:textId="77777777" w:rsidR="00373AB1" w:rsidRDefault="00373AB1"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1)</w:t>
      </w:r>
      <w:r w:rsidRPr="00373AB1">
        <w:rPr>
          <w:rFonts w:asciiTheme="majorEastAsia" w:eastAsiaTheme="majorEastAsia" w:hAnsiTheme="majorEastAsia" w:hint="eastAsia"/>
          <w:sz w:val="24"/>
          <w:szCs w:val="24"/>
        </w:rPr>
        <w:t>誰ひとり取り残さない重層的なセーフティネットの拡充</w:t>
      </w:r>
    </w:p>
    <w:p w14:paraId="465BD8DD" w14:textId="77777777" w:rsidR="00F57CDF" w:rsidRDefault="00F57CDF"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373AB1" w:rsidRPr="00373AB1">
        <w:rPr>
          <w:rFonts w:asciiTheme="majorEastAsia" w:eastAsiaTheme="majorEastAsia" w:hAnsiTheme="majorEastAsia" w:hint="eastAsia"/>
          <w:sz w:val="24"/>
          <w:szCs w:val="24"/>
        </w:rPr>
        <w:t>重層的支援体制整備事業及びその移行準備事業を全市町村が実施</w:t>
      </w:r>
    </w:p>
    <w:p w14:paraId="2B9DFF71" w14:textId="77777777" w:rsidR="00F57CDF" w:rsidRDefault="00F57CDF"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373AB1" w:rsidRPr="00373AB1">
        <w:rPr>
          <w:rFonts w:asciiTheme="majorEastAsia" w:eastAsiaTheme="majorEastAsia" w:hAnsiTheme="majorEastAsia" w:hint="eastAsia"/>
          <w:sz w:val="24"/>
          <w:szCs w:val="24"/>
        </w:rPr>
        <w:t>権利擁護支援の地域連携ネットワークの構築（「中核機関の整備」及び「市民後見人養成・支援事業」の全市町村実施、法人後見実施団体の育成）</w:t>
      </w:r>
    </w:p>
    <w:p w14:paraId="4A68BF1A" w14:textId="3A262EAB" w:rsidR="00F57CDF" w:rsidRDefault="00F57CDF"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373AB1" w:rsidRPr="00373AB1">
        <w:rPr>
          <w:rFonts w:asciiTheme="majorEastAsia" w:eastAsiaTheme="majorEastAsia" w:hAnsiTheme="majorEastAsia" w:hint="eastAsia"/>
          <w:sz w:val="24"/>
          <w:szCs w:val="24"/>
        </w:rPr>
        <w:t>生活困窮者自立支援制度に基づく努力義務事業のうち家計改善支援事業を全福祉</w:t>
      </w:r>
      <w:r w:rsidR="00373AB1" w:rsidRPr="00373AB1">
        <w:rPr>
          <w:rFonts w:asciiTheme="majorEastAsia" w:eastAsiaTheme="majorEastAsia" w:hAnsiTheme="majorEastAsia" w:hint="eastAsia"/>
          <w:sz w:val="24"/>
          <w:szCs w:val="24"/>
        </w:rPr>
        <w:lastRenderedPageBreak/>
        <w:t>事務所設置自治体が実施</w:t>
      </w:r>
    </w:p>
    <w:p w14:paraId="05A9740E" w14:textId="77777777" w:rsidR="00F57CDF" w:rsidRDefault="00F57CDF"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373AB1" w:rsidRPr="00373AB1">
        <w:rPr>
          <w:rFonts w:asciiTheme="majorEastAsia" w:eastAsiaTheme="majorEastAsia" w:hAnsiTheme="majorEastAsia" w:hint="eastAsia"/>
          <w:sz w:val="24"/>
          <w:szCs w:val="24"/>
        </w:rPr>
        <w:t>ひきこもりの早期発見と適切な支援機関につなぐ「市町村プラットフォーム」を早期に政令市を除く全市町村が構築</w:t>
      </w:r>
    </w:p>
    <w:p w14:paraId="067F2917" w14:textId="367DCA62" w:rsidR="00373AB1" w:rsidRPr="00373AB1" w:rsidRDefault="00F57CDF"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373AB1" w:rsidRPr="00373AB1">
        <w:rPr>
          <w:rFonts w:asciiTheme="majorEastAsia" w:eastAsiaTheme="majorEastAsia" w:hAnsiTheme="majorEastAsia" w:hint="eastAsia"/>
          <w:sz w:val="24"/>
          <w:szCs w:val="24"/>
        </w:rPr>
        <w:t>ヤングケアラー相談窓口を全市町村が設置</w:t>
      </w:r>
    </w:p>
    <w:p w14:paraId="3B575CA6" w14:textId="77777777" w:rsidR="00F57CDF" w:rsidRDefault="00F57CDF" w:rsidP="00373AB1">
      <w:pPr>
        <w:rPr>
          <w:rFonts w:asciiTheme="majorEastAsia" w:eastAsiaTheme="majorEastAsia" w:hAnsiTheme="majorEastAsia"/>
          <w:sz w:val="24"/>
          <w:szCs w:val="24"/>
        </w:rPr>
      </w:pPr>
    </w:p>
    <w:p w14:paraId="72FB9640" w14:textId="38C010F5" w:rsidR="00F57CDF" w:rsidRDefault="00F57CDF"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2)</w:t>
      </w:r>
      <w:r w:rsidR="00373AB1" w:rsidRPr="00373AB1">
        <w:rPr>
          <w:rFonts w:asciiTheme="majorEastAsia" w:eastAsiaTheme="majorEastAsia" w:hAnsiTheme="majorEastAsia" w:hint="eastAsia"/>
          <w:sz w:val="24"/>
          <w:szCs w:val="24"/>
        </w:rPr>
        <w:t>地域福祉を担う多様な人づくり</w:t>
      </w:r>
    </w:p>
    <w:p w14:paraId="3A3446AD" w14:textId="77777777" w:rsidR="00F57CDF" w:rsidRDefault="00F57CDF"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373AB1" w:rsidRPr="00373AB1">
        <w:rPr>
          <w:rFonts w:asciiTheme="majorEastAsia" w:eastAsiaTheme="majorEastAsia" w:hAnsiTheme="majorEastAsia"/>
          <w:sz w:val="24"/>
          <w:szCs w:val="24"/>
        </w:rPr>
        <w:t>CSW</w:t>
      </w:r>
      <w:r w:rsidR="00373AB1" w:rsidRPr="00373AB1">
        <w:rPr>
          <w:rFonts w:asciiTheme="majorEastAsia" w:eastAsiaTheme="majorEastAsia" w:hAnsiTheme="majorEastAsia" w:hint="eastAsia"/>
          <w:sz w:val="24"/>
          <w:szCs w:val="24"/>
        </w:rPr>
        <w:t>を全中学校区に１名配置（政令・中核市を除く）</w:t>
      </w:r>
    </w:p>
    <w:p w14:paraId="132C6D33" w14:textId="77777777" w:rsidR="00F57CDF" w:rsidRDefault="00F57CDF"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373AB1" w:rsidRPr="00373AB1">
        <w:rPr>
          <w:rFonts w:asciiTheme="majorEastAsia" w:eastAsiaTheme="majorEastAsia" w:hAnsiTheme="majorEastAsia" w:hint="eastAsia"/>
          <w:sz w:val="24"/>
          <w:szCs w:val="24"/>
        </w:rPr>
        <w:t>制度の狭間を埋める連携ができるよう地域福祉のコーディネーターの養成研修等を市町村へ働きかけ</w:t>
      </w:r>
    </w:p>
    <w:p w14:paraId="45BB80B0" w14:textId="451D8BCB" w:rsidR="00F57CDF" w:rsidRDefault="00F57CDF"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373AB1" w:rsidRPr="00373AB1">
        <w:rPr>
          <w:rFonts w:asciiTheme="majorEastAsia" w:eastAsiaTheme="majorEastAsia" w:hAnsiTheme="majorEastAsia" w:hint="eastAsia"/>
          <w:sz w:val="24"/>
          <w:szCs w:val="24"/>
        </w:rPr>
        <w:t>特に災害リスクが高いエリアについて災害対策基本法</w:t>
      </w:r>
      <w:r w:rsidR="00EC1FBE">
        <w:rPr>
          <w:rFonts w:asciiTheme="majorEastAsia" w:eastAsiaTheme="majorEastAsia" w:hAnsiTheme="majorEastAsia" w:hint="eastAsia"/>
          <w:sz w:val="24"/>
          <w:szCs w:val="24"/>
        </w:rPr>
        <w:t>改正</w:t>
      </w:r>
      <w:r w:rsidR="00373AB1" w:rsidRPr="00373AB1">
        <w:rPr>
          <w:rFonts w:asciiTheme="majorEastAsia" w:eastAsiaTheme="majorEastAsia" w:hAnsiTheme="majorEastAsia" w:hint="eastAsia"/>
          <w:sz w:val="24"/>
          <w:szCs w:val="24"/>
        </w:rPr>
        <w:t>から概ね５年</w:t>
      </w:r>
      <w:r w:rsidR="00EC1FBE">
        <w:rPr>
          <w:rFonts w:asciiTheme="majorEastAsia" w:eastAsiaTheme="majorEastAsia" w:hAnsiTheme="majorEastAsia" w:hint="eastAsia"/>
          <w:sz w:val="24"/>
          <w:szCs w:val="24"/>
        </w:rPr>
        <w:t>（令和８年）</w:t>
      </w:r>
      <w:r w:rsidR="00373AB1" w:rsidRPr="00373AB1">
        <w:rPr>
          <w:rFonts w:asciiTheme="majorEastAsia" w:eastAsiaTheme="majorEastAsia" w:hAnsiTheme="majorEastAsia" w:hint="eastAsia"/>
          <w:sz w:val="24"/>
          <w:szCs w:val="24"/>
        </w:rPr>
        <w:t>以内の個別避難計画の作成を支援</w:t>
      </w:r>
    </w:p>
    <w:p w14:paraId="6AABA4B4" w14:textId="77777777" w:rsidR="00F57CDF" w:rsidRDefault="00F57CDF"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373AB1" w:rsidRPr="00373AB1">
        <w:rPr>
          <w:rFonts w:asciiTheme="majorEastAsia" w:eastAsiaTheme="majorEastAsia" w:hAnsiTheme="majorEastAsia" w:hint="eastAsia"/>
          <w:sz w:val="24"/>
          <w:szCs w:val="24"/>
        </w:rPr>
        <w:t>災害時の円滑な安否確認に向け平常時からの見守り等の推進</w:t>
      </w:r>
    </w:p>
    <w:p w14:paraId="2D5C8D09" w14:textId="77777777" w:rsidR="00F57CDF" w:rsidRDefault="00F57CDF"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373AB1" w:rsidRPr="00373AB1">
        <w:rPr>
          <w:rFonts w:asciiTheme="majorEastAsia" w:eastAsiaTheme="majorEastAsia" w:hAnsiTheme="majorEastAsia" w:hint="eastAsia"/>
          <w:sz w:val="24"/>
          <w:szCs w:val="24"/>
        </w:rPr>
        <w:t>需要推計を上回る介護・福祉人材の確保</w:t>
      </w:r>
    </w:p>
    <w:p w14:paraId="6A47E0A8" w14:textId="5C5ADDDA" w:rsidR="00373AB1" w:rsidRPr="00373AB1" w:rsidRDefault="00F57CDF"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⑥</w:t>
      </w:r>
      <w:r w:rsidR="00373AB1" w:rsidRPr="00373AB1">
        <w:rPr>
          <w:rFonts w:asciiTheme="majorEastAsia" w:eastAsiaTheme="majorEastAsia" w:hAnsiTheme="majorEastAsia" w:hint="eastAsia"/>
          <w:sz w:val="24"/>
          <w:szCs w:val="24"/>
        </w:rPr>
        <w:t>教育・保育人材の確保による待機児童の解消と研修等による保育の質の向上</w:t>
      </w:r>
    </w:p>
    <w:p w14:paraId="3B8D7623" w14:textId="77777777" w:rsidR="00F57CDF" w:rsidRDefault="00F57CDF" w:rsidP="00373AB1">
      <w:pPr>
        <w:rPr>
          <w:rFonts w:asciiTheme="majorEastAsia" w:eastAsiaTheme="majorEastAsia" w:hAnsiTheme="majorEastAsia"/>
          <w:sz w:val="24"/>
          <w:szCs w:val="24"/>
        </w:rPr>
      </w:pPr>
    </w:p>
    <w:p w14:paraId="21059A2F" w14:textId="77777777" w:rsidR="00F57CDF" w:rsidRDefault="00F57CDF"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3)</w:t>
      </w:r>
      <w:r w:rsidR="00373AB1" w:rsidRPr="00373AB1">
        <w:rPr>
          <w:rFonts w:asciiTheme="majorEastAsia" w:eastAsiaTheme="majorEastAsia" w:hAnsiTheme="majorEastAsia" w:hint="eastAsia"/>
          <w:sz w:val="24"/>
          <w:szCs w:val="24"/>
        </w:rPr>
        <w:t>地域の生活と福祉を支える基盤強化</w:t>
      </w:r>
    </w:p>
    <w:p w14:paraId="40F507D2" w14:textId="3C5099AB" w:rsidR="00373AB1" w:rsidRPr="00373AB1" w:rsidRDefault="00F57CDF" w:rsidP="00373AB1">
      <w:pPr>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373AB1" w:rsidRPr="00373AB1">
        <w:rPr>
          <w:rFonts w:asciiTheme="majorEastAsia" w:eastAsiaTheme="majorEastAsia" w:hAnsiTheme="majorEastAsia" w:hint="eastAsia"/>
          <w:sz w:val="24"/>
          <w:szCs w:val="24"/>
        </w:rPr>
        <w:t>居住支援協議会設立市町村の人口カバ－率を令和</w:t>
      </w:r>
      <w:r w:rsidR="00373AB1" w:rsidRPr="00373AB1">
        <w:rPr>
          <w:rFonts w:asciiTheme="majorEastAsia" w:eastAsiaTheme="majorEastAsia" w:hAnsiTheme="majorEastAsia"/>
          <w:sz w:val="24"/>
          <w:szCs w:val="24"/>
        </w:rPr>
        <w:t>12</w:t>
      </w:r>
      <w:r w:rsidR="00373AB1" w:rsidRPr="00373AB1">
        <w:rPr>
          <w:rFonts w:asciiTheme="majorEastAsia" w:eastAsiaTheme="majorEastAsia" w:hAnsiTheme="majorEastAsia" w:hint="eastAsia"/>
          <w:sz w:val="24"/>
          <w:szCs w:val="24"/>
        </w:rPr>
        <w:t>年度末までに</w:t>
      </w:r>
      <w:r w:rsidR="00373AB1" w:rsidRPr="00373AB1">
        <w:rPr>
          <w:rFonts w:asciiTheme="majorEastAsia" w:eastAsiaTheme="majorEastAsia" w:hAnsiTheme="majorEastAsia"/>
          <w:sz w:val="24"/>
          <w:szCs w:val="24"/>
        </w:rPr>
        <w:t>50</w:t>
      </w:r>
      <w:r w:rsidR="00373AB1" w:rsidRPr="00373AB1">
        <w:rPr>
          <w:rFonts w:asciiTheme="majorEastAsia" w:eastAsiaTheme="majorEastAsia" w:hAnsiTheme="majorEastAsia" w:hint="eastAsia"/>
          <w:sz w:val="24"/>
          <w:szCs w:val="24"/>
        </w:rPr>
        <w:t>％以上をめざし、居住支援協議会の設立を支援</w:t>
      </w:r>
    </w:p>
    <w:sectPr w:rsidR="00373AB1" w:rsidRPr="00373AB1" w:rsidSect="00EE3F95">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ABDE" w14:textId="77777777" w:rsidR="00524C33" w:rsidRDefault="00524C33" w:rsidP="007C16B3">
      <w:r>
        <w:separator/>
      </w:r>
    </w:p>
  </w:endnote>
  <w:endnote w:type="continuationSeparator" w:id="0">
    <w:p w14:paraId="16AA2E53" w14:textId="77777777" w:rsidR="00524C33" w:rsidRDefault="00524C33" w:rsidP="007C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2624" w14:textId="77777777" w:rsidR="00524C33" w:rsidRDefault="00524C33" w:rsidP="007C16B3">
      <w:r>
        <w:separator/>
      </w:r>
    </w:p>
  </w:footnote>
  <w:footnote w:type="continuationSeparator" w:id="0">
    <w:p w14:paraId="212CADC5" w14:textId="77777777" w:rsidR="00524C33" w:rsidRDefault="00524C33" w:rsidP="007C1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F0"/>
    <w:rsid w:val="00014C06"/>
    <w:rsid w:val="0002221F"/>
    <w:rsid w:val="0007509B"/>
    <w:rsid w:val="000A4C9F"/>
    <w:rsid w:val="000B2D89"/>
    <w:rsid w:val="000C7CA2"/>
    <w:rsid w:val="0010298F"/>
    <w:rsid w:val="0012661E"/>
    <w:rsid w:val="001C6ABC"/>
    <w:rsid w:val="001D3330"/>
    <w:rsid w:val="00235BF0"/>
    <w:rsid w:val="002B4FA6"/>
    <w:rsid w:val="002E561E"/>
    <w:rsid w:val="00305239"/>
    <w:rsid w:val="003100DC"/>
    <w:rsid w:val="00312890"/>
    <w:rsid w:val="00336E0E"/>
    <w:rsid w:val="00373AB1"/>
    <w:rsid w:val="003C559A"/>
    <w:rsid w:val="003C61E1"/>
    <w:rsid w:val="0045312A"/>
    <w:rsid w:val="004B115F"/>
    <w:rsid w:val="004C5D0F"/>
    <w:rsid w:val="004F3B30"/>
    <w:rsid w:val="00524C33"/>
    <w:rsid w:val="0058795A"/>
    <w:rsid w:val="005A54A9"/>
    <w:rsid w:val="005F30FE"/>
    <w:rsid w:val="006871D7"/>
    <w:rsid w:val="00733120"/>
    <w:rsid w:val="007356EF"/>
    <w:rsid w:val="00750BDA"/>
    <w:rsid w:val="0076350D"/>
    <w:rsid w:val="00786561"/>
    <w:rsid w:val="007C16B3"/>
    <w:rsid w:val="00814A9E"/>
    <w:rsid w:val="008701A4"/>
    <w:rsid w:val="00911326"/>
    <w:rsid w:val="00914716"/>
    <w:rsid w:val="00964F57"/>
    <w:rsid w:val="009B15A8"/>
    <w:rsid w:val="009D2F0F"/>
    <w:rsid w:val="00A85DC9"/>
    <w:rsid w:val="00A97FD5"/>
    <w:rsid w:val="00AA6C03"/>
    <w:rsid w:val="00BC75E2"/>
    <w:rsid w:val="00C160A4"/>
    <w:rsid w:val="00C17D4C"/>
    <w:rsid w:val="00C67CA3"/>
    <w:rsid w:val="00CE2C04"/>
    <w:rsid w:val="00CF2008"/>
    <w:rsid w:val="00E27F4C"/>
    <w:rsid w:val="00E37966"/>
    <w:rsid w:val="00E76E09"/>
    <w:rsid w:val="00EC1FBE"/>
    <w:rsid w:val="00EE0DD8"/>
    <w:rsid w:val="00EE3F95"/>
    <w:rsid w:val="00F40069"/>
    <w:rsid w:val="00F57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B2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871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E3F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3F95"/>
    <w:rPr>
      <w:rFonts w:asciiTheme="majorHAnsi" w:eastAsiaTheme="majorEastAsia" w:hAnsiTheme="majorHAnsi" w:cstheme="majorBidi"/>
      <w:sz w:val="18"/>
      <w:szCs w:val="18"/>
    </w:rPr>
  </w:style>
  <w:style w:type="paragraph" w:styleId="a5">
    <w:name w:val="header"/>
    <w:basedOn w:val="a"/>
    <w:link w:val="a6"/>
    <w:uiPriority w:val="99"/>
    <w:unhideWhenUsed/>
    <w:rsid w:val="007C16B3"/>
    <w:pPr>
      <w:tabs>
        <w:tab w:val="center" w:pos="4252"/>
        <w:tab w:val="right" w:pos="8504"/>
      </w:tabs>
      <w:snapToGrid w:val="0"/>
    </w:pPr>
  </w:style>
  <w:style w:type="character" w:customStyle="1" w:styleId="a6">
    <w:name w:val="ヘッダー (文字)"/>
    <w:basedOn w:val="a0"/>
    <w:link w:val="a5"/>
    <w:uiPriority w:val="99"/>
    <w:rsid w:val="007C16B3"/>
  </w:style>
  <w:style w:type="paragraph" w:styleId="a7">
    <w:name w:val="footer"/>
    <w:basedOn w:val="a"/>
    <w:link w:val="a8"/>
    <w:uiPriority w:val="99"/>
    <w:unhideWhenUsed/>
    <w:rsid w:val="007C16B3"/>
    <w:pPr>
      <w:tabs>
        <w:tab w:val="center" w:pos="4252"/>
        <w:tab w:val="right" w:pos="8504"/>
      </w:tabs>
      <w:snapToGrid w:val="0"/>
    </w:pPr>
  </w:style>
  <w:style w:type="character" w:customStyle="1" w:styleId="a8">
    <w:name w:val="フッター (文字)"/>
    <w:basedOn w:val="a0"/>
    <w:link w:val="a7"/>
    <w:uiPriority w:val="99"/>
    <w:rsid w:val="007C16B3"/>
  </w:style>
  <w:style w:type="character" w:styleId="a9">
    <w:name w:val="annotation reference"/>
    <w:basedOn w:val="a0"/>
    <w:uiPriority w:val="99"/>
    <w:semiHidden/>
    <w:unhideWhenUsed/>
    <w:rsid w:val="00373AB1"/>
    <w:rPr>
      <w:sz w:val="18"/>
      <w:szCs w:val="18"/>
    </w:rPr>
  </w:style>
  <w:style w:type="paragraph" w:styleId="aa">
    <w:name w:val="annotation text"/>
    <w:basedOn w:val="a"/>
    <w:link w:val="ab"/>
    <w:uiPriority w:val="99"/>
    <w:semiHidden/>
    <w:unhideWhenUsed/>
    <w:rsid w:val="00373AB1"/>
    <w:pPr>
      <w:jc w:val="left"/>
    </w:pPr>
  </w:style>
  <w:style w:type="character" w:customStyle="1" w:styleId="ab">
    <w:name w:val="コメント文字列 (文字)"/>
    <w:basedOn w:val="a0"/>
    <w:link w:val="aa"/>
    <w:uiPriority w:val="99"/>
    <w:semiHidden/>
    <w:rsid w:val="00373AB1"/>
  </w:style>
  <w:style w:type="paragraph" w:styleId="ac">
    <w:name w:val="annotation subject"/>
    <w:basedOn w:val="aa"/>
    <w:next w:val="aa"/>
    <w:link w:val="ad"/>
    <w:uiPriority w:val="99"/>
    <w:semiHidden/>
    <w:unhideWhenUsed/>
    <w:rsid w:val="00373AB1"/>
    <w:rPr>
      <w:b/>
      <w:bCs/>
    </w:rPr>
  </w:style>
  <w:style w:type="character" w:customStyle="1" w:styleId="ad">
    <w:name w:val="コメント内容 (文字)"/>
    <w:basedOn w:val="ab"/>
    <w:link w:val="ac"/>
    <w:uiPriority w:val="99"/>
    <w:semiHidden/>
    <w:rsid w:val="00373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E294-7F0C-421F-A170-C5E616FD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2024-01-18T02:23:00Z</dcterms:created>
  <dcterms:modified xsi:type="dcterms:W3CDTF">2024-01-31T09:28:00Z</dcterms:modified>
</cp:coreProperties>
</file>