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F0EA" w14:textId="2F5479F4" w:rsidR="004043F2" w:rsidRPr="006A490F" w:rsidRDefault="00BD4741" w:rsidP="006A490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令和５</w:t>
      </w:r>
      <w:r w:rsidR="00621278">
        <w:rPr>
          <w:rFonts w:asciiTheme="majorEastAsia" w:eastAsiaTheme="majorEastAsia" w:hAnsiTheme="majorEastAsia" w:hint="eastAsia"/>
          <w:sz w:val="28"/>
          <w:szCs w:val="28"/>
        </w:rPr>
        <w:t xml:space="preserve">年度 </w:t>
      </w:r>
      <w:r w:rsidR="00AA34B2" w:rsidRPr="006A490F">
        <w:rPr>
          <w:rFonts w:asciiTheme="majorEastAsia" w:eastAsiaTheme="majorEastAsia" w:hAnsiTheme="majorEastAsia" w:hint="eastAsia"/>
          <w:sz w:val="28"/>
          <w:szCs w:val="28"/>
        </w:rPr>
        <w:t>大阪府リサイクル関連事業従事者講習</w:t>
      </w:r>
      <w:r w:rsidR="00621278">
        <w:rPr>
          <w:rFonts w:asciiTheme="majorEastAsia" w:eastAsiaTheme="majorEastAsia" w:hAnsiTheme="majorEastAsia" w:hint="eastAsia"/>
          <w:sz w:val="28"/>
          <w:szCs w:val="28"/>
        </w:rPr>
        <w:t>の開催について</w:t>
      </w:r>
    </w:p>
    <w:p w14:paraId="1449F0EB" w14:textId="77777777" w:rsidR="00AA34B2" w:rsidRPr="00BD4741" w:rsidRDefault="00AA34B2"/>
    <w:p w14:paraId="1449F0EC" w14:textId="5D2E8B26" w:rsidR="001A0BB8" w:rsidRPr="00964819" w:rsidRDefault="00C65501">
      <w:pPr>
        <w:rPr>
          <w:sz w:val="22"/>
        </w:rPr>
      </w:pPr>
      <w:r>
        <w:rPr>
          <w:rFonts w:hint="eastAsia"/>
        </w:rPr>
        <w:t xml:space="preserve">　</w:t>
      </w:r>
      <w:r w:rsidRPr="00964819">
        <w:rPr>
          <w:rFonts w:hint="eastAsia"/>
          <w:sz w:val="22"/>
        </w:rPr>
        <w:t>府内</w:t>
      </w:r>
      <w:r w:rsidR="00E505F6">
        <w:rPr>
          <w:rFonts w:hint="eastAsia"/>
          <w:sz w:val="22"/>
        </w:rPr>
        <w:t>のリサイクル関連事業の従事者を育成するために</w:t>
      </w:r>
      <w:r w:rsidRPr="00964819">
        <w:rPr>
          <w:rFonts w:hint="eastAsia"/>
          <w:sz w:val="22"/>
        </w:rPr>
        <w:t>、</w:t>
      </w:r>
      <w:r w:rsidR="00062CA2" w:rsidRPr="00964819">
        <w:rPr>
          <w:rFonts w:hint="eastAsia"/>
          <w:sz w:val="22"/>
        </w:rPr>
        <w:t>廃棄物</w:t>
      </w:r>
      <w:r w:rsidR="0074282F">
        <w:rPr>
          <w:rFonts w:hint="eastAsia"/>
          <w:sz w:val="22"/>
        </w:rPr>
        <w:t>・リサイクルに関する</w:t>
      </w:r>
      <w:r w:rsidR="00062CA2" w:rsidRPr="00964819">
        <w:rPr>
          <w:rFonts w:hint="eastAsia"/>
          <w:sz w:val="22"/>
        </w:rPr>
        <w:t>法令</w:t>
      </w:r>
      <w:r w:rsidR="0074282F">
        <w:rPr>
          <w:rFonts w:hint="eastAsia"/>
          <w:sz w:val="22"/>
        </w:rPr>
        <w:t>等</w:t>
      </w:r>
      <w:r w:rsidR="00855FBE">
        <w:rPr>
          <w:rFonts w:hint="eastAsia"/>
          <w:sz w:val="22"/>
        </w:rPr>
        <w:t>について</w:t>
      </w:r>
      <w:r w:rsidR="00A64318" w:rsidRPr="00964819">
        <w:rPr>
          <w:rFonts w:hint="eastAsia"/>
          <w:sz w:val="22"/>
        </w:rPr>
        <w:t>講習を</w:t>
      </w:r>
      <w:r w:rsidRPr="00964819">
        <w:rPr>
          <w:rFonts w:hint="eastAsia"/>
          <w:sz w:val="22"/>
        </w:rPr>
        <w:t>開催します。</w:t>
      </w:r>
    </w:p>
    <w:p w14:paraId="1449F0ED" w14:textId="77777777" w:rsidR="006A490F" w:rsidRPr="00062CA2" w:rsidRDefault="006A490F"/>
    <w:p w14:paraId="1449F0EE" w14:textId="66FBB1CA" w:rsidR="00AA34B2" w:rsidRPr="00964819" w:rsidRDefault="00964819" w:rsidP="00A458F6">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AA34B2" w:rsidRPr="00964819">
        <w:rPr>
          <w:rFonts w:asciiTheme="majorEastAsia" w:eastAsiaTheme="majorEastAsia" w:hAnsiTheme="majorEastAsia" w:hint="eastAsia"/>
          <w:sz w:val="24"/>
          <w:szCs w:val="24"/>
        </w:rPr>
        <w:t xml:space="preserve">　日時</w:t>
      </w:r>
      <w:r w:rsidR="00A458F6" w:rsidRPr="00964819">
        <w:rPr>
          <w:rFonts w:asciiTheme="majorEastAsia" w:eastAsiaTheme="majorEastAsia" w:hAnsiTheme="majorEastAsia" w:hint="eastAsia"/>
          <w:sz w:val="24"/>
          <w:szCs w:val="24"/>
        </w:rPr>
        <w:t xml:space="preserve">　　</w:t>
      </w:r>
      <w:r w:rsidR="00BD4741">
        <w:rPr>
          <w:rFonts w:asciiTheme="majorEastAsia" w:eastAsiaTheme="majorEastAsia" w:hAnsiTheme="majorEastAsia" w:hint="eastAsia"/>
          <w:sz w:val="24"/>
          <w:szCs w:val="24"/>
        </w:rPr>
        <w:t>令和５年８</w:t>
      </w:r>
      <w:r w:rsidR="001A0BB8" w:rsidRPr="00964819">
        <w:rPr>
          <w:rFonts w:asciiTheme="majorEastAsia" w:eastAsiaTheme="majorEastAsia" w:hAnsiTheme="majorEastAsia" w:hint="eastAsia"/>
          <w:sz w:val="24"/>
          <w:szCs w:val="24"/>
        </w:rPr>
        <w:t>月</w:t>
      </w:r>
      <w:r w:rsidR="00BD4741">
        <w:rPr>
          <w:rFonts w:asciiTheme="majorEastAsia" w:eastAsiaTheme="majorEastAsia" w:hAnsiTheme="majorEastAsia" w:hint="eastAsia"/>
          <w:sz w:val="24"/>
          <w:szCs w:val="24"/>
        </w:rPr>
        <w:t>31</w:t>
      </w:r>
      <w:r w:rsidR="001A0BB8" w:rsidRPr="00964819">
        <w:rPr>
          <w:rFonts w:asciiTheme="majorEastAsia" w:eastAsiaTheme="majorEastAsia" w:hAnsiTheme="majorEastAsia" w:hint="eastAsia"/>
          <w:sz w:val="24"/>
          <w:szCs w:val="24"/>
        </w:rPr>
        <w:t>日</w:t>
      </w:r>
      <w:r w:rsidR="00BD4741">
        <w:rPr>
          <w:rFonts w:asciiTheme="majorEastAsia" w:eastAsiaTheme="majorEastAsia" w:hAnsiTheme="majorEastAsia" w:hint="eastAsia"/>
          <w:sz w:val="24"/>
          <w:szCs w:val="24"/>
        </w:rPr>
        <w:t>（木</w:t>
      </w:r>
      <w:r w:rsidR="004A59BC" w:rsidRPr="00964819">
        <w:rPr>
          <w:rFonts w:asciiTheme="majorEastAsia" w:eastAsiaTheme="majorEastAsia" w:hAnsiTheme="majorEastAsia" w:hint="eastAsia"/>
          <w:sz w:val="24"/>
          <w:szCs w:val="24"/>
        </w:rPr>
        <w:t>）</w:t>
      </w:r>
      <w:r w:rsidR="00EF3C4C" w:rsidRPr="00964819">
        <w:rPr>
          <w:rFonts w:asciiTheme="majorEastAsia" w:eastAsiaTheme="majorEastAsia" w:hAnsiTheme="majorEastAsia" w:hint="eastAsia"/>
          <w:sz w:val="24"/>
          <w:szCs w:val="24"/>
        </w:rPr>
        <w:t xml:space="preserve">　</w:t>
      </w:r>
      <w:r w:rsidR="00103E77" w:rsidRPr="00964819">
        <w:rPr>
          <w:rFonts w:asciiTheme="majorEastAsia" w:eastAsiaTheme="majorEastAsia" w:hAnsiTheme="majorEastAsia" w:hint="eastAsia"/>
          <w:sz w:val="24"/>
          <w:szCs w:val="24"/>
        </w:rPr>
        <w:t>10：00～16：</w:t>
      </w:r>
      <w:r w:rsidR="00BD4741">
        <w:rPr>
          <w:rFonts w:asciiTheme="majorEastAsia" w:eastAsiaTheme="majorEastAsia" w:hAnsiTheme="majorEastAsia" w:hint="eastAsia"/>
          <w:sz w:val="24"/>
          <w:szCs w:val="24"/>
        </w:rPr>
        <w:t>30</w:t>
      </w:r>
    </w:p>
    <w:p w14:paraId="1449F0EF" w14:textId="77777777" w:rsidR="001A0BB8" w:rsidRPr="00964819" w:rsidRDefault="001A0BB8">
      <w:pPr>
        <w:rPr>
          <w:rFonts w:asciiTheme="majorEastAsia" w:eastAsiaTheme="majorEastAsia" w:hAnsiTheme="majorEastAsia"/>
          <w:sz w:val="24"/>
          <w:szCs w:val="24"/>
        </w:rPr>
      </w:pPr>
    </w:p>
    <w:p w14:paraId="1449F0F0" w14:textId="6D2849EF" w:rsidR="001A0BB8" w:rsidRDefault="00964819" w:rsidP="00A458F6">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AA34B2" w:rsidRPr="00964819">
        <w:rPr>
          <w:rFonts w:asciiTheme="majorEastAsia" w:eastAsiaTheme="majorEastAsia" w:hAnsiTheme="majorEastAsia" w:hint="eastAsia"/>
          <w:sz w:val="24"/>
          <w:szCs w:val="24"/>
        </w:rPr>
        <w:t xml:space="preserve">　会場</w:t>
      </w:r>
      <w:r w:rsidR="00A458F6" w:rsidRPr="00964819">
        <w:rPr>
          <w:rFonts w:asciiTheme="majorEastAsia" w:eastAsiaTheme="majorEastAsia" w:hAnsiTheme="majorEastAsia" w:hint="eastAsia"/>
          <w:sz w:val="24"/>
          <w:szCs w:val="24"/>
        </w:rPr>
        <w:t xml:space="preserve">　　</w:t>
      </w:r>
      <w:r w:rsidR="001A0BB8" w:rsidRPr="00964819">
        <w:rPr>
          <w:rFonts w:asciiTheme="majorEastAsia" w:eastAsiaTheme="majorEastAsia" w:hAnsiTheme="majorEastAsia" w:hint="eastAsia"/>
          <w:sz w:val="24"/>
          <w:szCs w:val="24"/>
        </w:rPr>
        <w:t>大阪府咲洲庁舎</w:t>
      </w:r>
      <w:r w:rsidR="00BD4741">
        <w:rPr>
          <w:rFonts w:asciiTheme="majorEastAsia" w:eastAsiaTheme="majorEastAsia" w:hAnsiTheme="majorEastAsia" w:hint="eastAsia"/>
          <w:sz w:val="24"/>
          <w:szCs w:val="24"/>
        </w:rPr>
        <w:t>２</w:t>
      </w:r>
      <w:r w:rsidR="00A458F6" w:rsidRPr="00964819">
        <w:rPr>
          <w:rFonts w:asciiTheme="majorEastAsia" w:eastAsiaTheme="majorEastAsia" w:hAnsiTheme="majorEastAsia" w:hint="eastAsia"/>
          <w:sz w:val="24"/>
          <w:szCs w:val="24"/>
        </w:rPr>
        <w:t xml:space="preserve">階　</w:t>
      </w:r>
      <w:r w:rsidR="00BD4741">
        <w:rPr>
          <w:rFonts w:asciiTheme="majorEastAsia" w:eastAsiaTheme="majorEastAsia" w:hAnsiTheme="majorEastAsia" w:hint="eastAsia"/>
          <w:sz w:val="24"/>
          <w:szCs w:val="24"/>
        </w:rPr>
        <w:t>咲洲ホール</w:t>
      </w:r>
      <w:r w:rsidR="001A0BB8" w:rsidRPr="00964819">
        <w:rPr>
          <w:rFonts w:asciiTheme="majorEastAsia" w:eastAsiaTheme="majorEastAsia" w:hAnsiTheme="majorEastAsia" w:hint="eastAsia"/>
          <w:sz w:val="24"/>
          <w:szCs w:val="24"/>
        </w:rPr>
        <w:t>（大阪市住之江区南港北1-14-16）</w:t>
      </w:r>
    </w:p>
    <w:p w14:paraId="1449F0F1" w14:textId="77777777" w:rsidR="00964819" w:rsidRPr="00964819" w:rsidRDefault="00964819" w:rsidP="00964819">
      <w:pPr>
        <w:snapToGrid w:val="0"/>
        <w:rPr>
          <w:rFonts w:asciiTheme="majorEastAsia" w:eastAsiaTheme="majorEastAsia" w:hAnsiTheme="majorEastAsia"/>
          <w:sz w:val="24"/>
          <w:szCs w:val="24"/>
        </w:rPr>
      </w:pPr>
    </w:p>
    <w:p w14:paraId="1449F0F2" w14:textId="77777777" w:rsidR="00C65501" w:rsidRDefault="00A458F6" w:rsidP="00A458F6">
      <w:pPr>
        <w:ind w:firstLineChars="200" w:firstLine="560"/>
        <w:jc w:val="center"/>
      </w:pPr>
      <w:r>
        <w:rPr>
          <w:rFonts w:ascii="HG丸ｺﾞｼｯｸM-PRO" w:eastAsia="HG丸ｺﾞｼｯｸM-PRO" w:hAnsi="HG丸ｺﾞｼｯｸM-PRO" w:cs="メイリオ"/>
          <w:noProof/>
          <w:sz w:val="28"/>
          <w:szCs w:val="28"/>
        </w:rPr>
        <w:drawing>
          <wp:inline distT="0" distB="0" distL="0" distR="0" wp14:anchorId="1449F13A" wp14:editId="1449F13B">
            <wp:extent cx="3571875" cy="2876839"/>
            <wp:effectExtent l="0" t="0" r="0" b="0"/>
            <wp:docPr id="1" name="図 1" descr="ti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z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7663" cy="2881501"/>
                    </a:xfrm>
                    <a:prstGeom prst="rect">
                      <a:avLst/>
                    </a:prstGeom>
                    <a:noFill/>
                    <a:ln>
                      <a:noFill/>
                    </a:ln>
                  </pic:spPr>
                </pic:pic>
              </a:graphicData>
            </a:graphic>
          </wp:inline>
        </w:drawing>
      </w:r>
    </w:p>
    <w:p w14:paraId="1449F0F3" w14:textId="5723823C" w:rsidR="00C65501" w:rsidRDefault="002B0F44" w:rsidP="00A458F6">
      <w:pPr>
        <w:jc w:val="center"/>
      </w:pPr>
      <w:r>
        <w:rPr>
          <w:noProof/>
        </w:rPr>
        <mc:AlternateContent>
          <mc:Choice Requires="wps">
            <w:drawing>
              <wp:anchor distT="0" distB="0" distL="114300" distR="114300" simplePos="0" relativeHeight="251663360" behindDoc="0" locked="0" layoutInCell="1" allowOverlap="1" wp14:anchorId="487DA2FB" wp14:editId="174E413B">
                <wp:simplePos x="0" y="0"/>
                <wp:positionH relativeFrom="column">
                  <wp:posOffset>756920</wp:posOffset>
                </wp:positionH>
                <wp:positionV relativeFrom="paragraph">
                  <wp:posOffset>189230</wp:posOffset>
                </wp:positionV>
                <wp:extent cx="4821555" cy="1362075"/>
                <wp:effectExtent l="0" t="0" r="1714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1362075"/>
                        </a:xfrm>
                        <a:prstGeom prst="rect">
                          <a:avLst/>
                        </a:prstGeom>
                        <a:solidFill>
                          <a:srgbClr val="FFFFFF"/>
                        </a:solidFill>
                        <a:ln w="3175">
                          <a:solidFill>
                            <a:schemeClr val="bg1">
                              <a:lumMod val="50000"/>
                            </a:schemeClr>
                          </a:solidFill>
                          <a:miter lim="800000"/>
                          <a:headEnd/>
                          <a:tailEnd/>
                        </a:ln>
                      </wps:spPr>
                      <wps:txbx>
                        <w:txbxContent>
                          <w:p w14:paraId="5FE6CA0F" w14:textId="77777777" w:rsidR="00BD4741" w:rsidRPr="001F1026" w:rsidRDefault="00BD4741" w:rsidP="00BD4741">
                            <w:pPr>
                              <w:rPr>
                                <w:sz w:val="18"/>
                              </w:rPr>
                            </w:pPr>
                            <w:r w:rsidRPr="001F1026">
                              <w:rPr>
                                <w:rFonts w:hint="eastAsia"/>
                                <w:sz w:val="18"/>
                              </w:rPr>
                              <w:t>＜電車＞</w:t>
                            </w:r>
                          </w:p>
                          <w:p w14:paraId="33E29298" w14:textId="77777777" w:rsidR="00BD4741" w:rsidRPr="001F1026" w:rsidRDefault="00BD4741" w:rsidP="00BD4741">
                            <w:pPr>
                              <w:snapToGrid w:val="0"/>
                              <w:ind w:firstLineChars="100" w:firstLine="180"/>
                              <w:rPr>
                                <w:sz w:val="18"/>
                              </w:rPr>
                            </w:pPr>
                            <w:r w:rsidRPr="001F1026">
                              <w:rPr>
                                <w:rFonts w:hint="eastAsia"/>
                                <w:sz w:val="18"/>
                              </w:rPr>
                              <w:t>大阪メトロ中央線「コスモスクエア駅」下車、南東へ約</w:t>
                            </w:r>
                            <w:r w:rsidRPr="001F1026">
                              <w:rPr>
                                <w:rFonts w:hint="eastAsia"/>
                                <w:sz w:val="18"/>
                              </w:rPr>
                              <w:t>600</w:t>
                            </w:r>
                            <w:r w:rsidRPr="001F1026">
                              <w:rPr>
                                <w:rFonts w:hint="eastAsia"/>
                                <w:sz w:val="18"/>
                              </w:rPr>
                              <w:t>メートル</w:t>
                            </w:r>
                            <w:r w:rsidRPr="001F1026">
                              <w:rPr>
                                <w:rFonts w:hint="eastAsia"/>
                                <w:sz w:val="18"/>
                              </w:rPr>
                              <w:t xml:space="preserve"> </w:t>
                            </w:r>
                          </w:p>
                          <w:p w14:paraId="161EA657" w14:textId="77777777" w:rsidR="00BD4741" w:rsidRPr="001F1026" w:rsidRDefault="00BD4741" w:rsidP="00BD4741">
                            <w:pPr>
                              <w:snapToGrid w:val="0"/>
                              <w:ind w:leftChars="89" w:left="187"/>
                              <w:rPr>
                                <w:sz w:val="18"/>
                              </w:rPr>
                            </w:pPr>
                            <w:r w:rsidRPr="001F1026">
                              <w:rPr>
                                <w:rFonts w:hint="eastAsia"/>
                                <w:sz w:val="18"/>
                              </w:rPr>
                              <w:t>ニュートラム南港ポートタウン線「トレードセンター前駅」下車、</w:t>
                            </w:r>
                            <w:r w:rsidRPr="001F1026">
                              <w:rPr>
                                <w:rFonts w:hint="eastAsia"/>
                                <w:sz w:val="18"/>
                              </w:rPr>
                              <w:t>ATC</w:t>
                            </w:r>
                            <w:r w:rsidRPr="001F1026">
                              <w:rPr>
                                <w:rFonts w:hint="eastAsia"/>
                                <w:sz w:val="18"/>
                              </w:rPr>
                              <w:t>ビル直結</w:t>
                            </w:r>
                          </w:p>
                          <w:p w14:paraId="30E01845" w14:textId="77777777" w:rsidR="00BD4741" w:rsidRPr="001F1026" w:rsidRDefault="00BD4741" w:rsidP="00BD4741">
                            <w:pPr>
                              <w:rPr>
                                <w:sz w:val="18"/>
                              </w:rPr>
                            </w:pPr>
                            <w:r w:rsidRPr="001F1026">
                              <w:rPr>
                                <w:rFonts w:hint="eastAsia"/>
                                <w:sz w:val="18"/>
                              </w:rPr>
                              <w:t xml:space="preserve">＜堺方面からバスでお越しの場合＞　</w:t>
                            </w:r>
                          </w:p>
                          <w:p w14:paraId="200FDF8B" w14:textId="77777777" w:rsidR="00BD4741" w:rsidRPr="001F1026" w:rsidRDefault="00BD4741" w:rsidP="00BD4741">
                            <w:pPr>
                              <w:snapToGrid w:val="0"/>
                              <w:ind w:firstLineChars="100" w:firstLine="180"/>
                              <w:rPr>
                                <w:sz w:val="18"/>
                              </w:rPr>
                            </w:pPr>
                            <w:r w:rsidRPr="001F1026">
                              <w:rPr>
                                <w:rFonts w:hint="eastAsia"/>
                                <w:sz w:val="18"/>
                              </w:rPr>
                              <w:t>南海線「堺駅」若しくは「堺東駅」発のバスが運行しています</w:t>
                            </w:r>
                          </w:p>
                          <w:p w14:paraId="1BFF8E1F" w14:textId="77777777" w:rsidR="00BD4741" w:rsidRPr="001F1026" w:rsidRDefault="00BD4741" w:rsidP="00BD4741">
                            <w:pPr>
                              <w:snapToGrid w:val="0"/>
                              <w:ind w:firstLineChars="100" w:firstLine="180"/>
                              <w:rPr>
                                <w:sz w:val="18"/>
                              </w:rPr>
                            </w:pPr>
                            <w:r w:rsidRPr="001F1026">
                              <w:rPr>
                                <w:rFonts w:hint="eastAsia"/>
                                <w:sz w:val="18"/>
                              </w:rPr>
                              <w:t>南海バス南港線「</w:t>
                            </w:r>
                            <w:r w:rsidRPr="001F1026">
                              <w:rPr>
                                <w:sz w:val="18"/>
                              </w:rPr>
                              <w:t>ATC</w:t>
                            </w:r>
                            <w:r w:rsidRPr="001F1026">
                              <w:rPr>
                                <w:rFonts w:hint="eastAsia"/>
                                <w:sz w:val="18"/>
                              </w:rPr>
                              <w:t xml:space="preserve">」停留所下車すぐ　</w:t>
                            </w:r>
                          </w:p>
                          <w:p w14:paraId="35FBFEB3" w14:textId="77777777" w:rsidR="00BD4741" w:rsidRPr="001F1026" w:rsidRDefault="00BD4741" w:rsidP="00BD4741">
                            <w:pPr>
                              <w:snapToGrid w:val="0"/>
                              <w:ind w:firstLineChars="100" w:firstLine="180"/>
                              <w:rPr>
                                <w:sz w:val="18"/>
                              </w:rPr>
                            </w:pPr>
                            <w:r w:rsidRPr="001F1026">
                              <w:rPr>
                                <w:rFonts w:hint="eastAsia"/>
                                <w:sz w:val="18"/>
                              </w:rPr>
                              <w:t>※帰り</w:t>
                            </w:r>
                            <w:r w:rsidRPr="001F1026">
                              <w:rPr>
                                <w:rFonts w:hint="eastAsia"/>
                                <w:sz w:val="18"/>
                              </w:rPr>
                              <w:t>(</w:t>
                            </w:r>
                            <w:r w:rsidRPr="001F1026">
                              <w:rPr>
                                <w:rFonts w:hint="eastAsia"/>
                                <w:sz w:val="18"/>
                              </w:rPr>
                              <w:t>復路</w:t>
                            </w:r>
                            <w:r w:rsidRPr="001F1026">
                              <w:rPr>
                                <w:rFonts w:hint="eastAsia"/>
                                <w:sz w:val="18"/>
                              </w:rPr>
                              <w:t>)</w:t>
                            </w:r>
                            <w:r w:rsidRPr="001F1026">
                              <w:rPr>
                                <w:rFonts w:hint="eastAsia"/>
                                <w:sz w:val="18"/>
                              </w:rPr>
                              <w:t>は「コスモタワー」停留所もご利用可能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DA2FB" id="_x0000_t202" coordsize="21600,21600" o:spt="202" path="m,l,21600r21600,l21600,xe">
                <v:stroke joinstyle="miter"/>
                <v:path gradientshapeok="t" o:connecttype="rect"/>
              </v:shapetype>
              <v:shape id="テキスト ボックス 2" o:spid="_x0000_s1026" type="#_x0000_t202" style="position:absolute;left:0;text-align:left;margin-left:59.6pt;margin-top:14.9pt;width:379.6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" strokecolor="#7f7f7f [1612]" strokeweight=".25pt">
                <v:textbox>
                  <w:txbxContent>
                    <w:p w14:paraId="5FE6CA0F" w14:textId="77777777" w:rsidR="00BD4741" w:rsidRPr="001F1026" w:rsidRDefault="00BD4741" w:rsidP="00BD4741">
                      <w:pPr>
                        <w:rPr>
                          <w:sz w:val="18"/>
                        </w:rPr>
                      </w:pPr>
                      <w:r w:rsidRPr="001F1026">
                        <w:rPr>
                          <w:rFonts w:hint="eastAsia"/>
                          <w:sz w:val="18"/>
                        </w:rPr>
                        <w:t>＜電車＞</w:t>
                      </w:r>
                    </w:p>
                    <w:p w14:paraId="33E29298" w14:textId="77777777" w:rsidR="00BD4741" w:rsidRPr="001F1026" w:rsidRDefault="00BD4741" w:rsidP="00BD4741">
                      <w:pPr>
                        <w:snapToGrid w:val="0"/>
                        <w:ind w:firstLineChars="100" w:firstLine="180"/>
                        <w:rPr>
                          <w:sz w:val="18"/>
                        </w:rPr>
                      </w:pPr>
                      <w:r w:rsidRPr="001F1026">
                        <w:rPr>
                          <w:rFonts w:hint="eastAsia"/>
                          <w:sz w:val="18"/>
                        </w:rPr>
                        <w:t>大阪メトロ中央線「コスモスクエア駅」下車、南東へ約</w:t>
                      </w:r>
                      <w:r w:rsidRPr="001F1026">
                        <w:rPr>
                          <w:rFonts w:hint="eastAsia"/>
                          <w:sz w:val="18"/>
                        </w:rPr>
                        <w:t>600</w:t>
                      </w:r>
                      <w:r w:rsidRPr="001F1026">
                        <w:rPr>
                          <w:rFonts w:hint="eastAsia"/>
                          <w:sz w:val="18"/>
                        </w:rPr>
                        <w:t>メートル</w:t>
                      </w:r>
                      <w:r w:rsidRPr="001F1026">
                        <w:rPr>
                          <w:rFonts w:hint="eastAsia"/>
                          <w:sz w:val="18"/>
                        </w:rPr>
                        <w:t xml:space="preserve"> </w:t>
                      </w:r>
                    </w:p>
                    <w:p w14:paraId="161EA657" w14:textId="77777777" w:rsidR="00BD4741" w:rsidRPr="001F1026" w:rsidRDefault="00BD4741" w:rsidP="00BD4741">
                      <w:pPr>
                        <w:snapToGrid w:val="0"/>
                        <w:ind w:leftChars="89" w:left="187"/>
                        <w:rPr>
                          <w:sz w:val="18"/>
                        </w:rPr>
                      </w:pPr>
                      <w:r w:rsidRPr="001F1026">
                        <w:rPr>
                          <w:rFonts w:hint="eastAsia"/>
                          <w:sz w:val="18"/>
                        </w:rPr>
                        <w:t>ニュートラム南港ポートタウン線「トレードセンター前駅」下車、</w:t>
                      </w:r>
                      <w:r w:rsidRPr="001F1026">
                        <w:rPr>
                          <w:rFonts w:hint="eastAsia"/>
                          <w:sz w:val="18"/>
                        </w:rPr>
                        <w:t>ATC</w:t>
                      </w:r>
                      <w:r w:rsidRPr="001F1026">
                        <w:rPr>
                          <w:rFonts w:hint="eastAsia"/>
                          <w:sz w:val="18"/>
                        </w:rPr>
                        <w:t>ビル直結</w:t>
                      </w:r>
                    </w:p>
                    <w:p w14:paraId="30E01845" w14:textId="77777777" w:rsidR="00BD4741" w:rsidRPr="001F1026" w:rsidRDefault="00BD4741" w:rsidP="00BD4741">
                      <w:pPr>
                        <w:rPr>
                          <w:sz w:val="18"/>
                        </w:rPr>
                      </w:pPr>
                      <w:r w:rsidRPr="001F1026">
                        <w:rPr>
                          <w:rFonts w:hint="eastAsia"/>
                          <w:sz w:val="18"/>
                        </w:rPr>
                        <w:t xml:space="preserve">＜堺方面からバスでお越しの場合＞　</w:t>
                      </w:r>
                    </w:p>
                    <w:p w14:paraId="200FDF8B" w14:textId="77777777" w:rsidR="00BD4741" w:rsidRPr="001F1026" w:rsidRDefault="00BD4741" w:rsidP="00BD4741">
                      <w:pPr>
                        <w:snapToGrid w:val="0"/>
                        <w:ind w:firstLineChars="100" w:firstLine="180"/>
                        <w:rPr>
                          <w:sz w:val="18"/>
                        </w:rPr>
                      </w:pPr>
                      <w:r w:rsidRPr="001F1026">
                        <w:rPr>
                          <w:rFonts w:hint="eastAsia"/>
                          <w:sz w:val="18"/>
                        </w:rPr>
                        <w:t>南海線「堺駅」若しくは「堺東駅」発のバスが運行しています</w:t>
                      </w:r>
                    </w:p>
                    <w:p w14:paraId="1BFF8E1F" w14:textId="77777777" w:rsidR="00BD4741" w:rsidRPr="001F1026" w:rsidRDefault="00BD4741" w:rsidP="00BD4741">
                      <w:pPr>
                        <w:snapToGrid w:val="0"/>
                        <w:ind w:firstLineChars="100" w:firstLine="180"/>
                        <w:rPr>
                          <w:sz w:val="18"/>
                        </w:rPr>
                      </w:pPr>
                      <w:r w:rsidRPr="001F1026">
                        <w:rPr>
                          <w:rFonts w:hint="eastAsia"/>
                          <w:sz w:val="18"/>
                        </w:rPr>
                        <w:t>南海バス南港線「</w:t>
                      </w:r>
                      <w:r w:rsidRPr="001F1026">
                        <w:rPr>
                          <w:sz w:val="18"/>
                        </w:rPr>
                        <w:t>ATC</w:t>
                      </w:r>
                      <w:r w:rsidRPr="001F1026">
                        <w:rPr>
                          <w:rFonts w:hint="eastAsia"/>
                          <w:sz w:val="18"/>
                        </w:rPr>
                        <w:t xml:space="preserve">」停留所下車すぐ　</w:t>
                      </w:r>
                    </w:p>
                    <w:p w14:paraId="35FBFEB3" w14:textId="77777777" w:rsidR="00BD4741" w:rsidRPr="001F1026" w:rsidRDefault="00BD4741" w:rsidP="00BD4741">
                      <w:pPr>
                        <w:snapToGrid w:val="0"/>
                        <w:ind w:firstLineChars="100" w:firstLine="180"/>
                        <w:rPr>
                          <w:sz w:val="18"/>
                        </w:rPr>
                      </w:pPr>
                      <w:r w:rsidRPr="001F1026">
                        <w:rPr>
                          <w:rFonts w:hint="eastAsia"/>
                          <w:sz w:val="18"/>
                        </w:rPr>
                        <w:t>※帰り</w:t>
                      </w:r>
                      <w:r w:rsidRPr="001F1026">
                        <w:rPr>
                          <w:rFonts w:hint="eastAsia"/>
                          <w:sz w:val="18"/>
                        </w:rPr>
                        <w:t>(</w:t>
                      </w:r>
                      <w:r w:rsidRPr="001F1026">
                        <w:rPr>
                          <w:rFonts w:hint="eastAsia"/>
                          <w:sz w:val="18"/>
                        </w:rPr>
                        <w:t>復路</w:t>
                      </w:r>
                      <w:r w:rsidRPr="001F1026">
                        <w:rPr>
                          <w:rFonts w:hint="eastAsia"/>
                          <w:sz w:val="18"/>
                        </w:rPr>
                        <w:t>)</w:t>
                      </w:r>
                      <w:r w:rsidRPr="001F1026">
                        <w:rPr>
                          <w:rFonts w:hint="eastAsia"/>
                          <w:sz w:val="18"/>
                        </w:rPr>
                        <w:t>は「コスモタワー」停留所もご利用可能</w:t>
                      </w:r>
                    </w:p>
                  </w:txbxContent>
                </v:textbox>
              </v:shape>
            </w:pict>
          </mc:Fallback>
        </mc:AlternateContent>
      </w:r>
    </w:p>
    <w:p w14:paraId="1449F0F4" w14:textId="12B8D080" w:rsidR="00C65501" w:rsidRDefault="00C65501" w:rsidP="001A0BB8"/>
    <w:p w14:paraId="1449F0F5" w14:textId="77777777" w:rsidR="001A0BB8" w:rsidRDefault="001A0BB8" w:rsidP="001A0BB8">
      <w:pPr>
        <w:ind w:firstLineChars="500" w:firstLine="1050"/>
      </w:pPr>
    </w:p>
    <w:p w14:paraId="1449F0F6" w14:textId="77777777" w:rsidR="00A458F6" w:rsidRDefault="00A458F6" w:rsidP="001A0BB8">
      <w:pPr>
        <w:ind w:firstLineChars="500" w:firstLine="1050"/>
      </w:pPr>
    </w:p>
    <w:p w14:paraId="1449F0F7" w14:textId="77777777" w:rsidR="00A458F6" w:rsidRDefault="00A458F6" w:rsidP="001A0BB8">
      <w:pPr>
        <w:ind w:firstLineChars="500" w:firstLine="1050"/>
      </w:pPr>
    </w:p>
    <w:p w14:paraId="1449F0F8" w14:textId="77777777" w:rsidR="00A458F6" w:rsidRDefault="00A458F6" w:rsidP="001A0BB8">
      <w:pPr>
        <w:ind w:firstLineChars="500" w:firstLine="1050"/>
      </w:pPr>
    </w:p>
    <w:p w14:paraId="1449F0F9" w14:textId="77777777" w:rsidR="00A458F6" w:rsidRDefault="00A458F6" w:rsidP="001A0BB8">
      <w:pPr>
        <w:ind w:firstLineChars="500" w:firstLine="1050"/>
      </w:pPr>
    </w:p>
    <w:p w14:paraId="1449F0FA" w14:textId="77777777" w:rsidR="00A458F6" w:rsidRPr="00C65501" w:rsidRDefault="00A458F6" w:rsidP="001A0BB8">
      <w:pPr>
        <w:ind w:firstLineChars="500" w:firstLine="1050"/>
      </w:pPr>
    </w:p>
    <w:p w14:paraId="1449F0FD" w14:textId="77777777" w:rsidR="00AA34B2" w:rsidRPr="00621278" w:rsidRDefault="00964819">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A34B2" w:rsidRPr="00621278">
        <w:rPr>
          <w:rFonts w:asciiTheme="majorEastAsia" w:eastAsiaTheme="majorEastAsia" w:hAnsiTheme="majorEastAsia" w:hint="eastAsia"/>
          <w:sz w:val="24"/>
          <w:szCs w:val="24"/>
        </w:rPr>
        <w:t xml:space="preserve">　</w:t>
      </w:r>
      <w:r w:rsidR="00C65501" w:rsidRPr="00621278">
        <w:rPr>
          <w:rFonts w:asciiTheme="majorEastAsia" w:eastAsiaTheme="majorEastAsia" w:hAnsiTheme="majorEastAsia" w:hint="eastAsia"/>
          <w:sz w:val="24"/>
          <w:szCs w:val="24"/>
        </w:rPr>
        <w:t>受講対象</w:t>
      </w:r>
    </w:p>
    <w:p w14:paraId="1449F0FE" w14:textId="77777777" w:rsidR="00C65501" w:rsidRPr="00964819" w:rsidRDefault="00C65501" w:rsidP="00964819">
      <w:pPr>
        <w:ind w:leftChars="100" w:left="210" w:firstLineChars="100" w:firstLine="220"/>
        <w:rPr>
          <w:sz w:val="22"/>
        </w:rPr>
      </w:pPr>
      <w:r w:rsidRPr="00964819">
        <w:rPr>
          <w:rFonts w:hint="eastAsia"/>
          <w:sz w:val="22"/>
        </w:rPr>
        <w:t>府内において循環資源の再生利用もしくはそれに関連する事業に従事する方又は従事しようとする方</w:t>
      </w:r>
    </w:p>
    <w:p w14:paraId="74F67ECE" w14:textId="6A19EEE4" w:rsidR="00BD4741" w:rsidRPr="00CB2CC8" w:rsidRDefault="00C65501" w:rsidP="00BD4741">
      <w:pPr>
        <w:ind w:firstLineChars="200" w:firstLine="440"/>
        <w:rPr>
          <w:b/>
          <w:sz w:val="22"/>
        </w:rPr>
      </w:pPr>
      <w:r w:rsidRPr="00964819">
        <w:rPr>
          <w:rFonts w:hint="eastAsia"/>
          <w:sz w:val="22"/>
        </w:rPr>
        <w:t>定員</w:t>
      </w:r>
      <w:r w:rsidR="000F42B4" w:rsidRPr="00964819">
        <w:rPr>
          <w:rFonts w:hint="eastAsia"/>
          <w:sz w:val="22"/>
        </w:rPr>
        <w:t>：</w:t>
      </w:r>
      <w:r w:rsidR="00CA0432">
        <w:rPr>
          <w:rFonts w:hint="eastAsia"/>
          <w:b/>
          <w:sz w:val="22"/>
        </w:rPr>
        <w:t>17</w:t>
      </w:r>
      <w:r w:rsidR="008978BD" w:rsidRPr="00CB2CC8">
        <w:rPr>
          <w:rFonts w:hint="eastAsia"/>
          <w:b/>
          <w:sz w:val="22"/>
        </w:rPr>
        <w:t>0</w:t>
      </w:r>
      <w:r w:rsidRPr="00CB2CC8">
        <w:rPr>
          <w:rFonts w:hint="eastAsia"/>
          <w:b/>
          <w:sz w:val="22"/>
        </w:rPr>
        <w:t>名</w:t>
      </w:r>
      <w:r w:rsidR="00AF3A78" w:rsidRPr="00CB2CC8">
        <w:rPr>
          <w:rFonts w:hint="eastAsia"/>
          <w:b/>
          <w:sz w:val="22"/>
        </w:rPr>
        <w:t>（</w:t>
      </w:r>
      <w:r w:rsidR="00332BD5">
        <w:rPr>
          <w:rFonts w:hint="eastAsia"/>
          <w:b/>
          <w:sz w:val="22"/>
        </w:rPr>
        <w:t>先着順</w:t>
      </w:r>
      <w:r w:rsidR="00BD4741" w:rsidRPr="00CB2CC8">
        <w:rPr>
          <w:rFonts w:hint="eastAsia"/>
          <w:b/>
          <w:sz w:val="22"/>
        </w:rPr>
        <w:t>・</w:t>
      </w:r>
      <w:r w:rsidR="00BD4741" w:rsidRPr="00CB2CC8">
        <w:rPr>
          <w:rFonts w:hint="eastAsia"/>
          <w:b/>
          <w:sz w:val="22"/>
        </w:rPr>
        <w:t>1</w:t>
      </w:r>
      <w:r w:rsidR="00BD4741" w:rsidRPr="00CB2CC8">
        <w:rPr>
          <w:rFonts w:hint="eastAsia"/>
          <w:b/>
          <w:sz w:val="22"/>
        </w:rPr>
        <w:t>事業者</w:t>
      </w:r>
      <w:r w:rsidR="00CA0432">
        <w:rPr>
          <w:b/>
          <w:sz w:val="22"/>
        </w:rPr>
        <w:t>3</w:t>
      </w:r>
      <w:r w:rsidR="00BD4741" w:rsidRPr="00CB2CC8">
        <w:rPr>
          <w:rFonts w:hint="eastAsia"/>
          <w:b/>
          <w:sz w:val="22"/>
        </w:rPr>
        <w:t>名まで）</w:t>
      </w:r>
    </w:p>
    <w:p w14:paraId="1449F0FF" w14:textId="71396218" w:rsidR="000C5225" w:rsidRDefault="00BD4741" w:rsidP="00BD4741">
      <w:pPr>
        <w:ind w:firstLineChars="200" w:firstLine="440"/>
        <w:rPr>
          <w:sz w:val="22"/>
        </w:rPr>
      </w:pPr>
      <w:r>
        <w:rPr>
          <w:rFonts w:ascii="ＭＳ 明朝" w:eastAsia="ＭＳ 明朝" w:hAnsi="ＭＳ 明朝" w:cs="ＭＳ 明朝" w:hint="eastAsia"/>
          <w:sz w:val="22"/>
        </w:rPr>
        <w:t>※</w:t>
      </w:r>
      <w:r w:rsidR="00AF3A78" w:rsidRPr="00964819">
        <w:rPr>
          <w:rFonts w:hint="eastAsia"/>
          <w:sz w:val="22"/>
        </w:rPr>
        <w:t>定員に達した場合、</w:t>
      </w:r>
      <w:r w:rsidR="000F42B4" w:rsidRPr="00964819">
        <w:rPr>
          <w:rFonts w:hint="eastAsia"/>
          <w:sz w:val="22"/>
        </w:rPr>
        <w:t>申込の受付を締め切らせていただきます</w:t>
      </w:r>
      <w:r w:rsidR="00D05DD0">
        <w:rPr>
          <w:rFonts w:hint="eastAsia"/>
          <w:sz w:val="22"/>
        </w:rPr>
        <w:t>。</w:t>
      </w:r>
    </w:p>
    <w:p w14:paraId="13E0D985" w14:textId="122B4570" w:rsidR="00CB2CC8" w:rsidRDefault="00D05DD0" w:rsidP="00BD4741">
      <w:pPr>
        <w:ind w:firstLineChars="200" w:firstLine="440"/>
        <w:rPr>
          <w:sz w:val="22"/>
        </w:rPr>
      </w:pPr>
      <w:r>
        <w:rPr>
          <w:rFonts w:ascii="ＭＳ 明朝" w:eastAsia="ＭＳ 明朝" w:hAnsi="ＭＳ 明朝" w:cs="ＭＳ 明朝" w:hint="eastAsia"/>
          <w:sz w:val="22"/>
        </w:rPr>
        <w:t>※申込がない場合は、</w:t>
      </w:r>
      <w:r w:rsidR="004205F3">
        <w:rPr>
          <w:rFonts w:ascii="ＭＳ 明朝" w:eastAsia="ＭＳ 明朝" w:hAnsi="ＭＳ 明朝" w:cs="ＭＳ 明朝" w:hint="eastAsia"/>
          <w:sz w:val="22"/>
        </w:rPr>
        <w:t>講習</w:t>
      </w:r>
      <w:r>
        <w:rPr>
          <w:rFonts w:ascii="ＭＳ 明朝" w:eastAsia="ＭＳ 明朝" w:hAnsi="ＭＳ 明朝" w:cs="ＭＳ 明朝" w:hint="eastAsia"/>
          <w:sz w:val="22"/>
        </w:rPr>
        <w:t>当日</w:t>
      </w:r>
      <w:r w:rsidR="004205F3">
        <w:rPr>
          <w:rFonts w:ascii="ＭＳ 明朝" w:eastAsia="ＭＳ 明朝" w:hAnsi="ＭＳ 明朝" w:cs="ＭＳ 明朝" w:hint="eastAsia"/>
          <w:sz w:val="22"/>
        </w:rPr>
        <w:t>に</w:t>
      </w:r>
      <w:r>
        <w:rPr>
          <w:rFonts w:ascii="ＭＳ 明朝" w:eastAsia="ＭＳ 明朝" w:hAnsi="ＭＳ 明朝" w:cs="ＭＳ 明朝" w:hint="eastAsia"/>
          <w:sz w:val="22"/>
        </w:rPr>
        <w:t>お越しいただいても受講できません。</w:t>
      </w:r>
    </w:p>
    <w:p w14:paraId="1449F100" w14:textId="1449DB28" w:rsidR="00AB543C" w:rsidRDefault="00964819" w:rsidP="00CB2CC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00AA34B2" w:rsidRPr="00621278">
        <w:rPr>
          <w:rFonts w:asciiTheme="majorEastAsia" w:eastAsiaTheme="majorEastAsia" w:hAnsiTheme="majorEastAsia" w:hint="eastAsia"/>
          <w:sz w:val="24"/>
          <w:szCs w:val="24"/>
        </w:rPr>
        <w:t xml:space="preserve">　</w:t>
      </w:r>
      <w:r w:rsidR="00DB1E10" w:rsidRPr="00621278">
        <w:rPr>
          <w:rFonts w:asciiTheme="majorEastAsia" w:eastAsiaTheme="majorEastAsia" w:hAnsiTheme="majorEastAsia" w:hint="eastAsia"/>
          <w:sz w:val="24"/>
          <w:szCs w:val="24"/>
        </w:rPr>
        <w:t>講習内容</w:t>
      </w:r>
    </w:p>
    <w:p w14:paraId="1449F101" w14:textId="7909FE82" w:rsidR="009C49D2" w:rsidRDefault="009C49D2" w:rsidP="00A64318">
      <w:pPr>
        <w:ind w:left="480" w:hangingChars="200" w:hanging="480"/>
        <w:rPr>
          <w:rFonts w:asciiTheme="minorEastAsia" w:hAnsiTheme="minorEastAsia"/>
          <w:szCs w:val="21"/>
        </w:rPr>
      </w:pPr>
      <w:r>
        <w:rPr>
          <w:rFonts w:asciiTheme="majorEastAsia" w:eastAsiaTheme="majorEastAsia" w:hAnsiTheme="majorEastAsia" w:hint="eastAsia"/>
          <w:sz w:val="24"/>
          <w:szCs w:val="24"/>
        </w:rPr>
        <w:t xml:space="preserve">　　</w:t>
      </w:r>
      <w:r w:rsidR="00A64318" w:rsidRPr="00964819">
        <w:rPr>
          <w:rFonts w:asciiTheme="minorEastAsia" w:hAnsiTheme="minorEastAsia" w:hint="eastAsia"/>
          <w:sz w:val="22"/>
          <w:szCs w:val="21"/>
        </w:rPr>
        <w:t>廃棄物・リサイクルに関する各</w:t>
      </w:r>
      <w:r w:rsidRPr="00964819">
        <w:rPr>
          <w:rFonts w:asciiTheme="minorEastAsia" w:hAnsiTheme="minorEastAsia" w:hint="eastAsia"/>
          <w:sz w:val="22"/>
          <w:szCs w:val="21"/>
        </w:rPr>
        <w:t>法令</w:t>
      </w:r>
      <w:r w:rsidR="00E505F6">
        <w:rPr>
          <w:rFonts w:asciiTheme="minorEastAsia" w:hAnsiTheme="minorEastAsia" w:hint="eastAsia"/>
          <w:sz w:val="22"/>
          <w:szCs w:val="21"/>
        </w:rPr>
        <w:t>について</w:t>
      </w:r>
      <w:r w:rsidR="00D029C0" w:rsidRPr="00964819">
        <w:rPr>
          <w:rFonts w:asciiTheme="minorEastAsia" w:hAnsiTheme="minorEastAsia" w:hint="eastAsia"/>
          <w:sz w:val="22"/>
          <w:szCs w:val="21"/>
        </w:rPr>
        <w:t>の</w:t>
      </w:r>
      <w:r w:rsidR="00E505F6">
        <w:rPr>
          <w:rFonts w:asciiTheme="minorEastAsia" w:hAnsiTheme="minorEastAsia" w:hint="eastAsia"/>
          <w:sz w:val="22"/>
          <w:szCs w:val="21"/>
        </w:rPr>
        <w:t>講習</w:t>
      </w:r>
      <w:r w:rsidRPr="00964819">
        <w:rPr>
          <w:rFonts w:asciiTheme="minorEastAsia" w:hAnsiTheme="minorEastAsia" w:hint="eastAsia"/>
          <w:sz w:val="22"/>
          <w:szCs w:val="21"/>
        </w:rPr>
        <w:t>概要</w:t>
      </w:r>
      <w:r w:rsidR="00E505F6">
        <w:rPr>
          <w:rFonts w:asciiTheme="minorEastAsia" w:hAnsiTheme="minorEastAsia" w:hint="eastAsia"/>
          <w:sz w:val="22"/>
          <w:szCs w:val="21"/>
        </w:rPr>
        <w:t>は</w:t>
      </w:r>
      <w:r w:rsidR="00A64318" w:rsidRPr="00964819">
        <w:rPr>
          <w:rFonts w:asciiTheme="minorEastAsia" w:hAnsiTheme="minorEastAsia" w:hint="eastAsia"/>
          <w:sz w:val="22"/>
          <w:szCs w:val="21"/>
        </w:rPr>
        <w:t>以下の</w:t>
      </w:r>
      <w:r w:rsidR="00E505F6">
        <w:rPr>
          <w:rFonts w:asciiTheme="minorEastAsia" w:hAnsiTheme="minorEastAsia" w:hint="eastAsia"/>
          <w:sz w:val="22"/>
          <w:szCs w:val="21"/>
        </w:rPr>
        <w:t>とおり</w:t>
      </w:r>
      <w:r w:rsidR="00A4776D" w:rsidRPr="00964819">
        <w:rPr>
          <w:rFonts w:asciiTheme="minorEastAsia" w:hAnsiTheme="minorEastAsia" w:hint="eastAsia"/>
          <w:sz w:val="22"/>
          <w:szCs w:val="21"/>
        </w:rPr>
        <w:t>で</w:t>
      </w:r>
      <w:r w:rsidR="00A64318" w:rsidRPr="00964819">
        <w:rPr>
          <w:rFonts w:asciiTheme="minorEastAsia" w:hAnsiTheme="minorEastAsia" w:hint="eastAsia"/>
          <w:sz w:val="22"/>
          <w:szCs w:val="21"/>
        </w:rPr>
        <w:t>す。</w:t>
      </w:r>
    </w:p>
    <w:tbl>
      <w:tblPr>
        <w:tblStyle w:val="a5"/>
        <w:tblW w:w="0" w:type="auto"/>
        <w:tblInd w:w="534" w:type="dxa"/>
        <w:tblLook w:val="04A0" w:firstRow="1" w:lastRow="0" w:firstColumn="1" w:lastColumn="0" w:noHBand="0" w:noVBand="1"/>
      </w:tblPr>
      <w:tblGrid>
        <w:gridCol w:w="1523"/>
        <w:gridCol w:w="6699"/>
      </w:tblGrid>
      <w:tr w:rsidR="00D029C0" w:rsidRPr="00DC4458" w14:paraId="1449F104" w14:textId="77777777" w:rsidTr="00951A7B">
        <w:tc>
          <w:tcPr>
            <w:tcW w:w="1523" w:type="dxa"/>
            <w:tcBorders>
              <w:top w:val="single" w:sz="4" w:space="0" w:color="auto"/>
              <w:left w:val="single" w:sz="4" w:space="0" w:color="auto"/>
              <w:bottom w:val="single" w:sz="4" w:space="0" w:color="auto"/>
              <w:right w:val="single" w:sz="4" w:space="0" w:color="auto"/>
            </w:tcBorders>
            <w:hideMark/>
          </w:tcPr>
          <w:p w14:paraId="1449F102" w14:textId="77777777" w:rsidR="00D029C0" w:rsidRPr="00E54E20" w:rsidRDefault="00D029C0">
            <w:pPr>
              <w:jc w:val="center"/>
              <w:rPr>
                <w:rFonts w:asciiTheme="minorEastAsia" w:hAnsiTheme="minorEastAsia"/>
                <w:sz w:val="22"/>
              </w:rPr>
            </w:pPr>
            <w:r w:rsidRPr="00E54E20">
              <w:rPr>
                <w:rFonts w:asciiTheme="minorEastAsia" w:hAnsiTheme="minorEastAsia" w:hint="eastAsia"/>
                <w:sz w:val="22"/>
              </w:rPr>
              <w:t>時間</w:t>
            </w:r>
          </w:p>
        </w:tc>
        <w:tc>
          <w:tcPr>
            <w:tcW w:w="6699" w:type="dxa"/>
            <w:tcBorders>
              <w:top w:val="single" w:sz="4" w:space="0" w:color="auto"/>
              <w:left w:val="single" w:sz="4" w:space="0" w:color="auto"/>
              <w:bottom w:val="single" w:sz="4" w:space="0" w:color="auto"/>
              <w:right w:val="single" w:sz="4" w:space="0" w:color="auto"/>
            </w:tcBorders>
            <w:hideMark/>
          </w:tcPr>
          <w:p w14:paraId="1449F103" w14:textId="77777777" w:rsidR="00D029C0" w:rsidRPr="00E54E20" w:rsidRDefault="00103E77">
            <w:pPr>
              <w:jc w:val="center"/>
              <w:rPr>
                <w:rFonts w:asciiTheme="minorEastAsia" w:hAnsiTheme="minorEastAsia"/>
                <w:sz w:val="22"/>
              </w:rPr>
            </w:pPr>
            <w:r w:rsidRPr="00E54E20">
              <w:rPr>
                <w:rFonts w:asciiTheme="minorEastAsia" w:hAnsiTheme="minorEastAsia" w:cs="ＭＳ 明朝" w:hint="eastAsia"/>
                <w:sz w:val="22"/>
              </w:rPr>
              <w:t>講習</w:t>
            </w:r>
            <w:r w:rsidR="00D029C0" w:rsidRPr="00E54E20">
              <w:rPr>
                <w:rFonts w:asciiTheme="minorEastAsia" w:hAnsiTheme="minorEastAsia" w:cs="ＭＳ 明朝" w:hint="eastAsia"/>
                <w:sz w:val="22"/>
              </w:rPr>
              <w:t>内</w:t>
            </w:r>
            <w:r w:rsidR="00D029C0" w:rsidRPr="00E54E20">
              <w:rPr>
                <w:rFonts w:asciiTheme="minorEastAsia" w:hAnsiTheme="minorEastAsia" w:hint="eastAsia"/>
                <w:sz w:val="22"/>
              </w:rPr>
              <w:t>容</w:t>
            </w:r>
          </w:p>
        </w:tc>
      </w:tr>
      <w:tr w:rsidR="00D029C0" w:rsidRPr="00DC4458" w14:paraId="1449F107" w14:textId="77777777" w:rsidTr="00951A7B">
        <w:tc>
          <w:tcPr>
            <w:tcW w:w="1523" w:type="dxa"/>
            <w:tcBorders>
              <w:top w:val="single" w:sz="4" w:space="0" w:color="auto"/>
              <w:left w:val="single" w:sz="4" w:space="0" w:color="auto"/>
              <w:bottom w:val="single" w:sz="4" w:space="0" w:color="auto"/>
              <w:right w:val="single" w:sz="4" w:space="0" w:color="auto"/>
            </w:tcBorders>
            <w:hideMark/>
          </w:tcPr>
          <w:p w14:paraId="1449F105" w14:textId="77777777" w:rsidR="00D029C0" w:rsidRPr="00E54E20" w:rsidRDefault="00DC4458">
            <w:pPr>
              <w:rPr>
                <w:rFonts w:asciiTheme="minorEastAsia" w:hAnsiTheme="minorEastAsia"/>
              </w:rPr>
            </w:pPr>
            <w:r w:rsidRPr="00E54E20">
              <w:rPr>
                <w:rFonts w:asciiTheme="minorEastAsia" w:hAnsiTheme="minorEastAsia"/>
              </w:rPr>
              <w:t>10:00</w:t>
            </w:r>
            <w:r w:rsidRPr="00E54E20">
              <w:rPr>
                <w:rFonts w:asciiTheme="minorEastAsia" w:hAnsiTheme="minorEastAsia" w:hint="eastAsia"/>
              </w:rPr>
              <w:t>～</w:t>
            </w:r>
            <w:r w:rsidR="00D029C0" w:rsidRPr="00E54E20">
              <w:rPr>
                <w:rFonts w:asciiTheme="minorEastAsia" w:hAnsiTheme="minorEastAsia"/>
              </w:rPr>
              <w:t>10:10</w:t>
            </w:r>
          </w:p>
        </w:tc>
        <w:tc>
          <w:tcPr>
            <w:tcW w:w="6699" w:type="dxa"/>
            <w:tcBorders>
              <w:top w:val="single" w:sz="4" w:space="0" w:color="auto"/>
              <w:left w:val="single" w:sz="4" w:space="0" w:color="auto"/>
              <w:bottom w:val="single" w:sz="4" w:space="0" w:color="auto"/>
              <w:right w:val="single" w:sz="4" w:space="0" w:color="auto"/>
            </w:tcBorders>
            <w:hideMark/>
          </w:tcPr>
          <w:p w14:paraId="1449F106" w14:textId="77777777" w:rsidR="00D029C0" w:rsidRPr="00E54E20" w:rsidRDefault="00D029C0">
            <w:pPr>
              <w:rPr>
                <w:rFonts w:asciiTheme="minorEastAsia" w:hAnsiTheme="minorEastAsia"/>
                <w:sz w:val="22"/>
              </w:rPr>
            </w:pPr>
            <w:r w:rsidRPr="00E54E20">
              <w:rPr>
                <w:rFonts w:asciiTheme="minorEastAsia" w:hAnsiTheme="minorEastAsia" w:cs="ＭＳ 明朝" w:hint="eastAsia"/>
                <w:sz w:val="22"/>
              </w:rPr>
              <w:t>開会・資料確認、講習に関する説</w:t>
            </w:r>
            <w:r w:rsidRPr="00E54E20">
              <w:rPr>
                <w:rFonts w:asciiTheme="minorEastAsia" w:hAnsiTheme="minorEastAsia" w:hint="eastAsia"/>
                <w:sz w:val="22"/>
              </w:rPr>
              <w:t>明</w:t>
            </w:r>
          </w:p>
        </w:tc>
      </w:tr>
      <w:tr w:rsidR="00D029C0" w:rsidRPr="00DC4458" w14:paraId="1449F10C" w14:textId="77777777" w:rsidTr="00BD4741">
        <w:tc>
          <w:tcPr>
            <w:tcW w:w="1523" w:type="dxa"/>
            <w:tcBorders>
              <w:top w:val="single" w:sz="4" w:space="0" w:color="auto"/>
              <w:left w:val="single" w:sz="4" w:space="0" w:color="auto"/>
              <w:bottom w:val="single" w:sz="4" w:space="0" w:color="auto"/>
              <w:right w:val="single" w:sz="4" w:space="0" w:color="auto"/>
            </w:tcBorders>
            <w:hideMark/>
          </w:tcPr>
          <w:p w14:paraId="1449F108" w14:textId="294ECE9A" w:rsidR="00D029C0" w:rsidRPr="00E54E20" w:rsidRDefault="00D029C0" w:rsidP="00BD4741">
            <w:pPr>
              <w:rPr>
                <w:rFonts w:asciiTheme="minorEastAsia" w:hAnsiTheme="minorEastAsia"/>
              </w:rPr>
            </w:pPr>
            <w:r w:rsidRPr="00E54E20">
              <w:rPr>
                <w:rFonts w:asciiTheme="minorEastAsia" w:hAnsiTheme="minorEastAsia"/>
              </w:rPr>
              <w:t>10:10</w:t>
            </w:r>
            <w:r w:rsidR="00DC4458" w:rsidRPr="00E54E20">
              <w:rPr>
                <w:rFonts w:asciiTheme="minorEastAsia" w:hAnsiTheme="minorEastAsia" w:hint="eastAsia"/>
              </w:rPr>
              <w:t>～</w:t>
            </w:r>
            <w:r w:rsidR="00BD4741" w:rsidRPr="00E54E20">
              <w:rPr>
                <w:rFonts w:asciiTheme="minorEastAsia" w:hAnsiTheme="minorEastAsia"/>
              </w:rPr>
              <w:t>11</w:t>
            </w:r>
            <w:r w:rsidR="005D2B03" w:rsidRPr="00E54E20">
              <w:rPr>
                <w:rFonts w:asciiTheme="minorEastAsia" w:hAnsiTheme="minorEastAsia"/>
              </w:rPr>
              <w:t>:</w:t>
            </w:r>
            <w:r w:rsidR="00BD4741" w:rsidRPr="00E54E20">
              <w:rPr>
                <w:rFonts w:asciiTheme="minorEastAsia" w:hAnsiTheme="minorEastAsia"/>
              </w:rPr>
              <w:t>20</w:t>
            </w:r>
          </w:p>
        </w:tc>
        <w:tc>
          <w:tcPr>
            <w:tcW w:w="6699" w:type="dxa"/>
            <w:tcBorders>
              <w:top w:val="single" w:sz="4" w:space="0" w:color="auto"/>
              <w:left w:val="single" w:sz="4" w:space="0" w:color="auto"/>
              <w:bottom w:val="single" w:sz="4" w:space="0" w:color="auto"/>
              <w:right w:val="single" w:sz="4" w:space="0" w:color="auto"/>
            </w:tcBorders>
          </w:tcPr>
          <w:p w14:paraId="66F39EA8" w14:textId="24F2C198" w:rsidR="00BD4741" w:rsidRPr="00E54E20" w:rsidRDefault="00BD4741" w:rsidP="00BD4741">
            <w:pPr>
              <w:rPr>
                <w:rFonts w:asciiTheme="minorEastAsia" w:hAnsiTheme="minorEastAsia" w:cs="ＭＳ 明朝"/>
                <w:sz w:val="22"/>
              </w:rPr>
            </w:pPr>
            <w:r w:rsidRPr="00E54E20">
              <w:rPr>
                <w:rFonts w:asciiTheme="minorEastAsia" w:hAnsiTheme="minorEastAsia" w:cs="ＭＳ 明朝" w:hint="eastAsia"/>
                <w:sz w:val="22"/>
              </w:rPr>
              <w:t>廃棄物の処理及び清掃に関する法律（廃棄物処理法）</w:t>
            </w:r>
          </w:p>
          <w:p w14:paraId="2B1A8F7D" w14:textId="77777777" w:rsidR="00BD4741" w:rsidRPr="00E54E20" w:rsidRDefault="00BD4741" w:rsidP="003B00A1">
            <w:pPr>
              <w:ind w:leftChars="-19" w:hangingChars="18" w:hanging="40"/>
              <w:rPr>
                <w:rFonts w:asciiTheme="minorEastAsia" w:hAnsiTheme="minorEastAsia" w:cs="ＭＳ 明朝"/>
                <w:sz w:val="22"/>
              </w:rPr>
            </w:pPr>
            <w:r w:rsidRPr="00E54E20">
              <w:rPr>
                <w:rFonts w:asciiTheme="minorEastAsia" w:hAnsiTheme="minorEastAsia" w:cs="ＭＳ 明朝" w:hint="eastAsia"/>
                <w:sz w:val="22"/>
              </w:rPr>
              <w:t>・概要、一般廃棄物</w:t>
            </w:r>
          </w:p>
          <w:p w14:paraId="1449F10B" w14:textId="38CDF327" w:rsidR="005D2B03" w:rsidRPr="00E54E20" w:rsidRDefault="00BD4741" w:rsidP="003B00A1">
            <w:pPr>
              <w:ind w:leftChars="-19" w:hangingChars="18" w:hanging="40"/>
              <w:rPr>
                <w:rFonts w:asciiTheme="minorEastAsia" w:hAnsiTheme="minorEastAsia" w:cs="ＭＳ 明朝"/>
                <w:sz w:val="22"/>
              </w:rPr>
            </w:pPr>
            <w:r w:rsidRPr="00E54E20">
              <w:rPr>
                <w:rFonts w:asciiTheme="minorEastAsia" w:hAnsiTheme="minorEastAsia" w:cs="ＭＳ 明朝" w:hint="eastAsia"/>
                <w:sz w:val="22"/>
              </w:rPr>
              <w:t>・産業廃棄物</w:t>
            </w:r>
          </w:p>
        </w:tc>
      </w:tr>
      <w:tr w:rsidR="00D029C0" w:rsidRPr="00DC4458" w14:paraId="1449F10F" w14:textId="77777777" w:rsidTr="00951A7B">
        <w:tc>
          <w:tcPr>
            <w:tcW w:w="1523" w:type="dxa"/>
            <w:tcBorders>
              <w:top w:val="single" w:sz="4" w:space="0" w:color="auto"/>
              <w:left w:val="single" w:sz="4" w:space="0" w:color="auto"/>
              <w:bottom w:val="single" w:sz="4" w:space="0" w:color="auto"/>
              <w:right w:val="single" w:sz="4" w:space="0" w:color="auto"/>
            </w:tcBorders>
            <w:hideMark/>
          </w:tcPr>
          <w:p w14:paraId="1449F10D" w14:textId="11E99B1C" w:rsidR="00D029C0" w:rsidRPr="00E54E20" w:rsidRDefault="00D029C0" w:rsidP="00BD4741">
            <w:pPr>
              <w:rPr>
                <w:rFonts w:asciiTheme="minorEastAsia" w:hAnsiTheme="minorEastAsia"/>
              </w:rPr>
            </w:pPr>
            <w:r w:rsidRPr="00E54E20">
              <w:rPr>
                <w:rFonts w:asciiTheme="minorEastAsia" w:hAnsiTheme="minorEastAsia"/>
              </w:rPr>
              <w:t>11:</w:t>
            </w:r>
            <w:r w:rsidR="00BD4741" w:rsidRPr="00E54E20">
              <w:rPr>
                <w:rFonts w:asciiTheme="minorEastAsia" w:hAnsiTheme="minorEastAsia"/>
              </w:rPr>
              <w:t>2</w:t>
            </w:r>
            <w:r w:rsidR="005D2B03" w:rsidRPr="00E54E20">
              <w:rPr>
                <w:rFonts w:asciiTheme="minorEastAsia" w:hAnsiTheme="minorEastAsia"/>
              </w:rPr>
              <w:t>0</w:t>
            </w:r>
            <w:r w:rsidR="00DC4458" w:rsidRPr="00E54E20">
              <w:rPr>
                <w:rFonts w:asciiTheme="minorEastAsia" w:hAnsiTheme="minorEastAsia" w:hint="eastAsia"/>
              </w:rPr>
              <w:t>～</w:t>
            </w:r>
            <w:r w:rsidR="005D2B03" w:rsidRPr="00E54E20">
              <w:rPr>
                <w:rFonts w:asciiTheme="minorEastAsia" w:hAnsiTheme="minorEastAsia"/>
              </w:rPr>
              <w:t>11:</w:t>
            </w:r>
            <w:r w:rsidR="008978BD" w:rsidRPr="00E54E20">
              <w:rPr>
                <w:rFonts w:asciiTheme="minorEastAsia" w:hAnsiTheme="minorEastAsia" w:hint="eastAsia"/>
              </w:rPr>
              <w:t>2</w:t>
            </w:r>
            <w:r w:rsidR="00BD4741" w:rsidRPr="00E54E20">
              <w:rPr>
                <w:rFonts w:asciiTheme="minorEastAsia" w:hAnsiTheme="minorEastAsia"/>
              </w:rPr>
              <w:t>5</w:t>
            </w:r>
          </w:p>
        </w:tc>
        <w:tc>
          <w:tcPr>
            <w:tcW w:w="6699" w:type="dxa"/>
            <w:tcBorders>
              <w:top w:val="single" w:sz="4" w:space="0" w:color="auto"/>
              <w:left w:val="single" w:sz="4" w:space="0" w:color="auto"/>
              <w:bottom w:val="single" w:sz="4" w:space="0" w:color="auto"/>
              <w:right w:val="single" w:sz="4" w:space="0" w:color="auto"/>
            </w:tcBorders>
            <w:hideMark/>
          </w:tcPr>
          <w:p w14:paraId="1449F10E" w14:textId="77777777" w:rsidR="00D029C0" w:rsidRPr="00E54E20" w:rsidRDefault="005D2B03" w:rsidP="00CB2CC8">
            <w:pPr>
              <w:ind w:firstLineChars="100" w:firstLine="220"/>
              <w:jc w:val="center"/>
              <w:rPr>
                <w:rFonts w:asciiTheme="minorEastAsia" w:hAnsiTheme="minorEastAsia"/>
                <w:sz w:val="22"/>
              </w:rPr>
            </w:pPr>
            <w:r w:rsidRPr="00E54E20">
              <w:rPr>
                <w:rFonts w:asciiTheme="minorEastAsia" w:hAnsiTheme="minorEastAsia" w:cs="ＭＳ 明朝" w:hint="eastAsia"/>
                <w:sz w:val="22"/>
              </w:rPr>
              <w:t>休憩</w:t>
            </w:r>
          </w:p>
        </w:tc>
      </w:tr>
      <w:tr w:rsidR="00D029C0" w:rsidRPr="00DC4458" w14:paraId="1449F112" w14:textId="77777777" w:rsidTr="00951A7B">
        <w:tc>
          <w:tcPr>
            <w:tcW w:w="1523" w:type="dxa"/>
            <w:tcBorders>
              <w:top w:val="single" w:sz="4" w:space="0" w:color="auto"/>
              <w:left w:val="single" w:sz="4" w:space="0" w:color="auto"/>
              <w:bottom w:val="single" w:sz="4" w:space="0" w:color="auto"/>
              <w:right w:val="single" w:sz="4" w:space="0" w:color="auto"/>
            </w:tcBorders>
            <w:hideMark/>
          </w:tcPr>
          <w:p w14:paraId="1449F110" w14:textId="1904E479" w:rsidR="00D029C0" w:rsidRPr="00E54E20" w:rsidRDefault="00D029C0">
            <w:pPr>
              <w:rPr>
                <w:rFonts w:asciiTheme="minorEastAsia" w:hAnsiTheme="minorEastAsia"/>
              </w:rPr>
            </w:pPr>
            <w:r w:rsidRPr="00E54E20">
              <w:rPr>
                <w:rFonts w:asciiTheme="minorEastAsia" w:hAnsiTheme="minorEastAsia"/>
              </w:rPr>
              <w:t>11:</w:t>
            </w:r>
            <w:r w:rsidR="00BD4741" w:rsidRPr="00E54E20">
              <w:rPr>
                <w:rFonts w:asciiTheme="minorEastAsia" w:hAnsiTheme="minorEastAsia" w:hint="eastAsia"/>
              </w:rPr>
              <w:t>2</w:t>
            </w:r>
            <w:r w:rsidR="00BD4741" w:rsidRPr="00E54E20">
              <w:rPr>
                <w:rFonts w:asciiTheme="minorEastAsia" w:hAnsiTheme="minorEastAsia"/>
              </w:rPr>
              <w:t>5</w:t>
            </w:r>
            <w:r w:rsidR="00DC4458" w:rsidRPr="00E54E20">
              <w:rPr>
                <w:rFonts w:asciiTheme="minorEastAsia" w:hAnsiTheme="minorEastAsia" w:hint="eastAsia"/>
              </w:rPr>
              <w:t>～</w:t>
            </w:r>
            <w:r w:rsidR="00BD4741" w:rsidRPr="00E54E20">
              <w:rPr>
                <w:rFonts w:asciiTheme="minorEastAsia" w:hAnsiTheme="minorEastAsia"/>
              </w:rPr>
              <w:t>12</w:t>
            </w:r>
            <w:r w:rsidR="005D2B03" w:rsidRPr="00E54E20">
              <w:rPr>
                <w:rFonts w:asciiTheme="minorEastAsia" w:hAnsiTheme="minorEastAsia"/>
              </w:rPr>
              <w:t>:</w:t>
            </w:r>
            <w:r w:rsidR="00BD4741" w:rsidRPr="00E54E20">
              <w:rPr>
                <w:rFonts w:asciiTheme="minorEastAsia" w:hAnsiTheme="minorEastAsia"/>
              </w:rPr>
              <w:t>00</w:t>
            </w:r>
          </w:p>
        </w:tc>
        <w:tc>
          <w:tcPr>
            <w:tcW w:w="6699" w:type="dxa"/>
            <w:tcBorders>
              <w:top w:val="single" w:sz="4" w:space="0" w:color="auto"/>
              <w:left w:val="single" w:sz="4" w:space="0" w:color="auto"/>
              <w:bottom w:val="single" w:sz="4" w:space="0" w:color="auto"/>
              <w:right w:val="single" w:sz="4" w:space="0" w:color="auto"/>
            </w:tcBorders>
            <w:hideMark/>
          </w:tcPr>
          <w:p w14:paraId="1449F111" w14:textId="08579835" w:rsidR="005D2B03" w:rsidRPr="00E54E20" w:rsidRDefault="00285AAB" w:rsidP="00515F99">
            <w:pPr>
              <w:rPr>
                <w:rFonts w:asciiTheme="minorEastAsia" w:hAnsiTheme="minorEastAsia"/>
                <w:sz w:val="22"/>
              </w:rPr>
            </w:pPr>
            <w:r w:rsidRPr="00E54E20">
              <w:rPr>
                <w:rFonts w:asciiTheme="minorEastAsia" w:hAnsiTheme="minorEastAsia" w:cs="ＭＳ 明朝" w:hint="eastAsia"/>
                <w:sz w:val="22"/>
              </w:rPr>
              <w:t>・</w:t>
            </w:r>
            <w:r w:rsidR="00951A7B" w:rsidRPr="00E54E20">
              <w:rPr>
                <w:rFonts w:asciiTheme="minorEastAsia" w:hAnsiTheme="minorEastAsia" w:cs="ＭＳ 明朝" w:hint="eastAsia"/>
                <w:sz w:val="22"/>
              </w:rPr>
              <w:t>資源の有効な利用の促進に関する法律（</w:t>
            </w:r>
            <w:r w:rsidR="00D029C0" w:rsidRPr="00E54E20">
              <w:rPr>
                <w:rFonts w:asciiTheme="minorEastAsia" w:hAnsiTheme="minorEastAsia" w:cs="ＭＳ 明朝" w:hint="eastAsia"/>
                <w:sz w:val="22"/>
              </w:rPr>
              <w:t>資源有効利用促進法</w:t>
            </w:r>
            <w:r w:rsidR="00951A7B" w:rsidRPr="00E54E20">
              <w:rPr>
                <w:rFonts w:asciiTheme="minorEastAsia" w:hAnsiTheme="minorEastAsia" w:cs="ＭＳ 明朝" w:hint="eastAsia"/>
                <w:sz w:val="22"/>
              </w:rPr>
              <w:t>）</w:t>
            </w:r>
          </w:p>
        </w:tc>
      </w:tr>
      <w:tr w:rsidR="005B4559" w:rsidRPr="00DC4458" w14:paraId="1449F118" w14:textId="77777777" w:rsidTr="00951A7B">
        <w:tc>
          <w:tcPr>
            <w:tcW w:w="1523" w:type="dxa"/>
            <w:tcBorders>
              <w:top w:val="single" w:sz="4" w:space="0" w:color="auto"/>
              <w:left w:val="single" w:sz="4" w:space="0" w:color="auto"/>
              <w:bottom w:val="single" w:sz="4" w:space="0" w:color="auto"/>
              <w:right w:val="single" w:sz="4" w:space="0" w:color="auto"/>
            </w:tcBorders>
          </w:tcPr>
          <w:p w14:paraId="1449F116" w14:textId="77777777" w:rsidR="005B4559" w:rsidRPr="00E54E20" w:rsidRDefault="005B4559">
            <w:pPr>
              <w:rPr>
                <w:rFonts w:asciiTheme="minorEastAsia" w:hAnsiTheme="minorEastAsia"/>
              </w:rPr>
            </w:pPr>
            <w:r w:rsidRPr="00E54E20">
              <w:rPr>
                <w:rFonts w:asciiTheme="minorEastAsia" w:hAnsiTheme="minorEastAsia"/>
              </w:rPr>
              <w:t>1</w:t>
            </w:r>
            <w:r w:rsidRPr="00E54E20">
              <w:rPr>
                <w:rFonts w:asciiTheme="minorEastAsia" w:hAnsiTheme="minorEastAsia" w:hint="eastAsia"/>
              </w:rPr>
              <w:t>2</w:t>
            </w:r>
            <w:r w:rsidRPr="00E54E20">
              <w:rPr>
                <w:rFonts w:asciiTheme="minorEastAsia" w:hAnsiTheme="minorEastAsia"/>
              </w:rPr>
              <w:t>:</w:t>
            </w:r>
            <w:r w:rsidRPr="00E54E20">
              <w:rPr>
                <w:rFonts w:asciiTheme="minorEastAsia" w:hAnsiTheme="minorEastAsia" w:hint="eastAsia"/>
              </w:rPr>
              <w:t>00～</w:t>
            </w:r>
            <w:r w:rsidRPr="00E54E20">
              <w:rPr>
                <w:rFonts w:asciiTheme="minorEastAsia" w:hAnsiTheme="minorEastAsia"/>
              </w:rPr>
              <w:t>1</w:t>
            </w:r>
            <w:r w:rsidRPr="00E54E20">
              <w:rPr>
                <w:rFonts w:asciiTheme="minorEastAsia" w:hAnsiTheme="minorEastAsia" w:hint="eastAsia"/>
              </w:rPr>
              <w:t>3</w:t>
            </w:r>
            <w:r w:rsidRPr="00E54E20">
              <w:rPr>
                <w:rFonts w:asciiTheme="minorEastAsia" w:hAnsiTheme="minorEastAsia"/>
              </w:rPr>
              <w:t>:</w:t>
            </w:r>
            <w:r w:rsidRPr="00E54E20">
              <w:rPr>
                <w:rFonts w:asciiTheme="minorEastAsia" w:hAnsiTheme="minorEastAsia" w:hint="eastAsia"/>
              </w:rPr>
              <w:t>00</w:t>
            </w:r>
          </w:p>
        </w:tc>
        <w:tc>
          <w:tcPr>
            <w:tcW w:w="6699" w:type="dxa"/>
            <w:tcBorders>
              <w:top w:val="single" w:sz="4" w:space="0" w:color="auto"/>
              <w:left w:val="single" w:sz="4" w:space="0" w:color="auto"/>
              <w:bottom w:val="single" w:sz="4" w:space="0" w:color="auto"/>
              <w:right w:val="single" w:sz="4" w:space="0" w:color="auto"/>
            </w:tcBorders>
          </w:tcPr>
          <w:p w14:paraId="1449F117" w14:textId="77777777" w:rsidR="005B4559" w:rsidRPr="00E54E20" w:rsidRDefault="005B4559" w:rsidP="00CB2CC8">
            <w:pPr>
              <w:ind w:firstLineChars="100" w:firstLine="220"/>
              <w:jc w:val="center"/>
              <w:rPr>
                <w:rFonts w:asciiTheme="minorEastAsia" w:hAnsiTheme="minorEastAsia" w:cs="ＭＳ 明朝"/>
                <w:sz w:val="22"/>
              </w:rPr>
            </w:pPr>
            <w:r w:rsidRPr="00E54E20">
              <w:rPr>
                <w:rFonts w:asciiTheme="minorEastAsia" w:hAnsiTheme="minorEastAsia" w:cs="ＭＳ 明朝" w:hint="eastAsia"/>
                <w:sz w:val="22"/>
              </w:rPr>
              <w:t>休憩</w:t>
            </w:r>
          </w:p>
        </w:tc>
      </w:tr>
      <w:tr w:rsidR="00D029C0" w:rsidRPr="00DC4458" w14:paraId="1449F11C" w14:textId="77777777" w:rsidTr="00951A7B">
        <w:tc>
          <w:tcPr>
            <w:tcW w:w="1523" w:type="dxa"/>
            <w:tcBorders>
              <w:top w:val="single" w:sz="4" w:space="0" w:color="auto"/>
              <w:left w:val="single" w:sz="4" w:space="0" w:color="auto"/>
              <w:bottom w:val="single" w:sz="4" w:space="0" w:color="auto"/>
              <w:right w:val="single" w:sz="4" w:space="0" w:color="auto"/>
            </w:tcBorders>
            <w:hideMark/>
          </w:tcPr>
          <w:p w14:paraId="1449F119" w14:textId="3F974217" w:rsidR="00D029C0" w:rsidRPr="00E54E20" w:rsidRDefault="00D029C0" w:rsidP="00BD4741">
            <w:pPr>
              <w:rPr>
                <w:rFonts w:asciiTheme="minorEastAsia" w:hAnsiTheme="minorEastAsia"/>
              </w:rPr>
            </w:pPr>
            <w:r w:rsidRPr="00E54E20">
              <w:rPr>
                <w:rFonts w:asciiTheme="minorEastAsia" w:hAnsiTheme="minorEastAsia"/>
              </w:rPr>
              <w:t>1</w:t>
            </w:r>
            <w:r w:rsidR="005D2B03" w:rsidRPr="00E54E20">
              <w:rPr>
                <w:rFonts w:asciiTheme="minorEastAsia" w:hAnsiTheme="minorEastAsia" w:hint="eastAsia"/>
              </w:rPr>
              <w:t>3</w:t>
            </w:r>
            <w:r w:rsidR="005D2B03" w:rsidRPr="00E54E20">
              <w:rPr>
                <w:rFonts w:asciiTheme="minorEastAsia" w:hAnsiTheme="minorEastAsia"/>
              </w:rPr>
              <w:t>:</w:t>
            </w:r>
            <w:r w:rsidR="005D2B03" w:rsidRPr="00E54E20">
              <w:rPr>
                <w:rFonts w:asciiTheme="minorEastAsia" w:hAnsiTheme="minorEastAsia" w:hint="eastAsia"/>
              </w:rPr>
              <w:t>00</w:t>
            </w:r>
            <w:r w:rsidR="00DC4458" w:rsidRPr="00E54E20">
              <w:rPr>
                <w:rFonts w:asciiTheme="minorEastAsia" w:hAnsiTheme="minorEastAsia" w:hint="eastAsia"/>
              </w:rPr>
              <w:t>～</w:t>
            </w:r>
            <w:r w:rsidR="00BD4741" w:rsidRPr="00E54E20">
              <w:rPr>
                <w:rFonts w:asciiTheme="minorEastAsia" w:hAnsiTheme="minorEastAsia"/>
              </w:rPr>
              <w:t>14</w:t>
            </w:r>
            <w:r w:rsidR="005D2B03" w:rsidRPr="00E54E20">
              <w:rPr>
                <w:rFonts w:asciiTheme="minorEastAsia" w:hAnsiTheme="minorEastAsia"/>
              </w:rPr>
              <w:t>:</w:t>
            </w:r>
            <w:r w:rsidR="00BD4741" w:rsidRPr="00E54E20">
              <w:rPr>
                <w:rFonts w:asciiTheme="minorEastAsia" w:hAnsiTheme="minorEastAsia"/>
              </w:rPr>
              <w:t>05</w:t>
            </w:r>
          </w:p>
        </w:tc>
        <w:tc>
          <w:tcPr>
            <w:tcW w:w="6699" w:type="dxa"/>
            <w:tcBorders>
              <w:top w:val="single" w:sz="4" w:space="0" w:color="auto"/>
              <w:left w:val="single" w:sz="4" w:space="0" w:color="auto"/>
              <w:bottom w:val="single" w:sz="4" w:space="0" w:color="auto"/>
              <w:right w:val="single" w:sz="4" w:space="0" w:color="auto"/>
            </w:tcBorders>
            <w:hideMark/>
          </w:tcPr>
          <w:p w14:paraId="0517A910" w14:textId="506FFE2C" w:rsidR="00BD4741" w:rsidRPr="00E54E20" w:rsidRDefault="00285AAB" w:rsidP="00BD4741">
            <w:pPr>
              <w:rPr>
                <w:rFonts w:asciiTheme="minorEastAsia" w:hAnsiTheme="minorEastAsia" w:cs="ＭＳ 明朝"/>
                <w:sz w:val="22"/>
              </w:rPr>
            </w:pPr>
            <w:r w:rsidRPr="00E54E20">
              <w:rPr>
                <w:rFonts w:asciiTheme="minorEastAsia" w:hAnsiTheme="minorEastAsia" w:cs="ＭＳ 明朝" w:hint="eastAsia"/>
                <w:sz w:val="22"/>
              </w:rPr>
              <w:t>・</w:t>
            </w:r>
            <w:r w:rsidR="00BD4741" w:rsidRPr="00E54E20">
              <w:rPr>
                <w:rFonts w:asciiTheme="minorEastAsia" w:hAnsiTheme="minorEastAsia" w:cs="ＭＳ 明朝" w:hint="eastAsia"/>
                <w:sz w:val="22"/>
              </w:rPr>
              <w:t xml:space="preserve">各種リサイクル（家電・小型家電・容器包装）法の概要　　　　　　　</w:t>
            </w:r>
          </w:p>
          <w:p w14:paraId="1449F11B" w14:textId="4756A8F3" w:rsidR="005D2B03" w:rsidRPr="00E54E20" w:rsidRDefault="00BD4741" w:rsidP="00285AAB">
            <w:pPr>
              <w:ind w:firstLineChars="100" w:firstLine="220"/>
              <w:rPr>
                <w:rFonts w:asciiTheme="minorEastAsia" w:hAnsiTheme="minorEastAsia" w:cs="ＭＳ 明朝"/>
                <w:sz w:val="22"/>
              </w:rPr>
            </w:pPr>
            <w:r w:rsidRPr="00E54E20">
              <w:rPr>
                <w:rFonts w:asciiTheme="minorEastAsia" w:hAnsiTheme="minorEastAsia" w:cs="ＭＳ 明朝" w:hint="eastAsia"/>
                <w:sz w:val="22"/>
              </w:rPr>
              <w:t>プラスチックに係る資源循環の促進等に関する法律</w:t>
            </w:r>
          </w:p>
        </w:tc>
      </w:tr>
      <w:tr w:rsidR="00D029C0" w:rsidRPr="00DC4458" w14:paraId="1449F11F" w14:textId="77777777" w:rsidTr="00951A7B">
        <w:tc>
          <w:tcPr>
            <w:tcW w:w="1523" w:type="dxa"/>
            <w:tcBorders>
              <w:top w:val="single" w:sz="4" w:space="0" w:color="auto"/>
              <w:left w:val="single" w:sz="4" w:space="0" w:color="auto"/>
              <w:bottom w:val="single" w:sz="4" w:space="0" w:color="auto"/>
              <w:right w:val="single" w:sz="4" w:space="0" w:color="auto"/>
            </w:tcBorders>
            <w:hideMark/>
          </w:tcPr>
          <w:p w14:paraId="1449F11D" w14:textId="0F60616D" w:rsidR="00D029C0" w:rsidRPr="00E54E20" w:rsidRDefault="00FF6CF0">
            <w:pPr>
              <w:rPr>
                <w:rFonts w:asciiTheme="minorEastAsia" w:hAnsiTheme="minorEastAsia"/>
              </w:rPr>
            </w:pPr>
            <w:r w:rsidRPr="00E54E20">
              <w:rPr>
                <w:rFonts w:asciiTheme="minorEastAsia" w:hAnsiTheme="minorEastAsia"/>
              </w:rPr>
              <w:t>1</w:t>
            </w:r>
            <w:r w:rsidR="00BD4741" w:rsidRPr="00E54E20">
              <w:rPr>
                <w:rFonts w:asciiTheme="minorEastAsia" w:hAnsiTheme="minorEastAsia"/>
              </w:rPr>
              <w:t>4</w:t>
            </w:r>
            <w:r w:rsidR="008978BD" w:rsidRPr="00E54E20">
              <w:rPr>
                <w:rFonts w:asciiTheme="minorEastAsia" w:hAnsiTheme="minorEastAsia"/>
              </w:rPr>
              <w:t>:</w:t>
            </w:r>
            <w:r w:rsidR="00285AAB" w:rsidRPr="00E54E20">
              <w:rPr>
                <w:rFonts w:asciiTheme="minorEastAsia" w:hAnsiTheme="minorEastAsia"/>
              </w:rPr>
              <w:t>05</w:t>
            </w:r>
            <w:r w:rsidR="00DC4458" w:rsidRPr="00E54E20">
              <w:rPr>
                <w:rFonts w:asciiTheme="minorEastAsia" w:hAnsiTheme="minorEastAsia" w:hint="eastAsia"/>
              </w:rPr>
              <w:t>～</w:t>
            </w:r>
            <w:r w:rsidR="00285AAB" w:rsidRPr="00E54E20">
              <w:rPr>
                <w:rFonts w:asciiTheme="minorEastAsia" w:hAnsiTheme="minorEastAsia"/>
              </w:rPr>
              <w:t>14</w:t>
            </w:r>
            <w:r w:rsidR="005D2B03" w:rsidRPr="00E54E20">
              <w:rPr>
                <w:rFonts w:asciiTheme="minorEastAsia" w:hAnsiTheme="minorEastAsia"/>
              </w:rPr>
              <w:t>:</w:t>
            </w:r>
            <w:r w:rsidR="00285AAB" w:rsidRPr="00E54E20">
              <w:rPr>
                <w:rFonts w:asciiTheme="minorEastAsia" w:hAnsiTheme="minorEastAsia"/>
              </w:rPr>
              <w:t>15</w:t>
            </w:r>
          </w:p>
        </w:tc>
        <w:tc>
          <w:tcPr>
            <w:tcW w:w="6699" w:type="dxa"/>
            <w:tcBorders>
              <w:top w:val="single" w:sz="4" w:space="0" w:color="auto"/>
              <w:left w:val="single" w:sz="4" w:space="0" w:color="auto"/>
              <w:bottom w:val="single" w:sz="4" w:space="0" w:color="auto"/>
              <w:right w:val="single" w:sz="4" w:space="0" w:color="auto"/>
            </w:tcBorders>
            <w:hideMark/>
          </w:tcPr>
          <w:p w14:paraId="1449F11E" w14:textId="13B8EB95" w:rsidR="00D029C0" w:rsidRPr="00E54E20" w:rsidRDefault="00285AAB" w:rsidP="00CB2CC8">
            <w:pPr>
              <w:ind w:firstLineChars="100" w:firstLine="220"/>
              <w:jc w:val="center"/>
              <w:rPr>
                <w:rFonts w:asciiTheme="minorEastAsia" w:hAnsiTheme="minorEastAsia"/>
                <w:sz w:val="22"/>
              </w:rPr>
            </w:pPr>
            <w:r w:rsidRPr="00E54E20">
              <w:rPr>
                <w:rFonts w:asciiTheme="minorEastAsia" w:hAnsiTheme="minorEastAsia" w:cs="ＭＳ 明朝" w:hint="eastAsia"/>
                <w:sz w:val="22"/>
              </w:rPr>
              <w:t>休憩</w:t>
            </w:r>
          </w:p>
        </w:tc>
      </w:tr>
      <w:tr w:rsidR="00FF54EB" w:rsidRPr="00DC4458" w14:paraId="1449F122" w14:textId="77777777" w:rsidTr="00951A7B">
        <w:tc>
          <w:tcPr>
            <w:tcW w:w="1523" w:type="dxa"/>
            <w:tcBorders>
              <w:top w:val="single" w:sz="4" w:space="0" w:color="auto"/>
              <w:left w:val="single" w:sz="4" w:space="0" w:color="auto"/>
              <w:bottom w:val="single" w:sz="4" w:space="0" w:color="auto"/>
              <w:right w:val="single" w:sz="4" w:space="0" w:color="auto"/>
            </w:tcBorders>
          </w:tcPr>
          <w:p w14:paraId="1449F120" w14:textId="29E7F5EC" w:rsidR="00FF54EB" w:rsidRPr="00E54E20" w:rsidRDefault="00FF6CF0" w:rsidP="005472E8">
            <w:pPr>
              <w:rPr>
                <w:rFonts w:asciiTheme="minorEastAsia" w:hAnsiTheme="minorEastAsia"/>
              </w:rPr>
            </w:pPr>
            <w:r w:rsidRPr="00E54E20">
              <w:rPr>
                <w:rFonts w:asciiTheme="minorEastAsia" w:hAnsiTheme="minorEastAsia"/>
              </w:rPr>
              <w:t>1</w:t>
            </w:r>
            <w:r w:rsidR="00285AAB" w:rsidRPr="00E54E20">
              <w:rPr>
                <w:rFonts w:asciiTheme="minorEastAsia" w:hAnsiTheme="minorEastAsia"/>
              </w:rPr>
              <w:t>4</w:t>
            </w:r>
            <w:r w:rsidR="00FF54EB" w:rsidRPr="00E54E20">
              <w:rPr>
                <w:rFonts w:asciiTheme="minorEastAsia" w:hAnsiTheme="minorEastAsia"/>
              </w:rPr>
              <w:t>:</w:t>
            </w:r>
            <w:r w:rsidR="00285AAB" w:rsidRPr="00E54E20">
              <w:rPr>
                <w:rFonts w:asciiTheme="minorEastAsia" w:hAnsiTheme="minorEastAsia"/>
              </w:rPr>
              <w:t>15</w:t>
            </w:r>
            <w:r w:rsidR="00FF54EB" w:rsidRPr="00E54E20">
              <w:rPr>
                <w:rFonts w:asciiTheme="minorEastAsia" w:hAnsiTheme="minorEastAsia" w:hint="eastAsia"/>
              </w:rPr>
              <w:t>～</w:t>
            </w:r>
            <w:r w:rsidR="00FF54EB" w:rsidRPr="00E54E20">
              <w:rPr>
                <w:rFonts w:asciiTheme="minorEastAsia" w:hAnsiTheme="minorEastAsia"/>
              </w:rPr>
              <w:t>1</w:t>
            </w:r>
            <w:r w:rsidR="00285AAB" w:rsidRPr="00E54E20">
              <w:rPr>
                <w:rFonts w:asciiTheme="minorEastAsia" w:hAnsiTheme="minorEastAsia"/>
              </w:rPr>
              <w:t>5</w:t>
            </w:r>
            <w:r w:rsidR="00FF54EB" w:rsidRPr="00E54E20">
              <w:rPr>
                <w:rFonts w:asciiTheme="minorEastAsia" w:hAnsiTheme="minorEastAsia"/>
              </w:rPr>
              <w:t>:</w:t>
            </w:r>
            <w:r w:rsidR="00285AAB" w:rsidRPr="00E54E20">
              <w:rPr>
                <w:rFonts w:asciiTheme="minorEastAsia" w:hAnsiTheme="minorEastAsia"/>
              </w:rPr>
              <w:t>10</w:t>
            </w:r>
          </w:p>
        </w:tc>
        <w:tc>
          <w:tcPr>
            <w:tcW w:w="6699" w:type="dxa"/>
            <w:tcBorders>
              <w:top w:val="single" w:sz="4" w:space="0" w:color="auto"/>
              <w:left w:val="single" w:sz="4" w:space="0" w:color="auto"/>
              <w:bottom w:val="single" w:sz="4" w:space="0" w:color="auto"/>
              <w:right w:val="single" w:sz="4" w:space="0" w:color="auto"/>
            </w:tcBorders>
          </w:tcPr>
          <w:p w14:paraId="6F059736" w14:textId="4BEB2BE2" w:rsidR="00FF54EB" w:rsidRPr="00E54E20" w:rsidRDefault="00285AAB" w:rsidP="00285AAB">
            <w:pPr>
              <w:rPr>
                <w:rFonts w:asciiTheme="minorEastAsia" w:hAnsiTheme="minorEastAsia" w:cs="ＭＳ 明朝"/>
                <w:sz w:val="22"/>
              </w:rPr>
            </w:pPr>
            <w:r w:rsidRPr="00E54E20">
              <w:rPr>
                <w:rFonts w:asciiTheme="minorEastAsia" w:hAnsiTheme="minorEastAsia" w:cs="ＭＳ 明朝" w:hint="eastAsia"/>
                <w:sz w:val="22"/>
              </w:rPr>
              <w:t>・廃棄物再生事業者登録制度</w:t>
            </w:r>
          </w:p>
          <w:p w14:paraId="1449F121" w14:textId="29DA79A0" w:rsidR="00285AAB" w:rsidRPr="00E54E20" w:rsidRDefault="00285AAB" w:rsidP="00285AAB">
            <w:pPr>
              <w:rPr>
                <w:rFonts w:asciiTheme="minorEastAsia" w:hAnsiTheme="minorEastAsia"/>
                <w:sz w:val="22"/>
              </w:rPr>
            </w:pPr>
            <w:r w:rsidRPr="00E54E20">
              <w:rPr>
                <w:rFonts w:asciiTheme="minorEastAsia" w:hAnsiTheme="minorEastAsia" w:cs="ＭＳ 明朝" w:hint="eastAsia"/>
                <w:sz w:val="22"/>
              </w:rPr>
              <w:t>・産業廃棄物の不適正処理の現状と指導事例紹</w:t>
            </w:r>
            <w:r w:rsidRPr="00E54E20">
              <w:rPr>
                <w:rFonts w:asciiTheme="minorEastAsia" w:hAnsiTheme="minorEastAsia" w:hint="eastAsia"/>
                <w:sz w:val="22"/>
              </w:rPr>
              <w:t>介</w:t>
            </w:r>
          </w:p>
        </w:tc>
      </w:tr>
      <w:tr w:rsidR="00285AAB" w:rsidRPr="00DC4458" w14:paraId="28039F57" w14:textId="77777777" w:rsidTr="00951A7B">
        <w:tc>
          <w:tcPr>
            <w:tcW w:w="1523" w:type="dxa"/>
            <w:tcBorders>
              <w:top w:val="single" w:sz="4" w:space="0" w:color="auto"/>
              <w:left w:val="single" w:sz="4" w:space="0" w:color="auto"/>
              <w:bottom w:val="single" w:sz="4" w:space="0" w:color="auto"/>
              <w:right w:val="single" w:sz="4" w:space="0" w:color="auto"/>
            </w:tcBorders>
          </w:tcPr>
          <w:p w14:paraId="5EF8C974" w14:textId="1DB05027" w:rsidR="00285AAB" w:rsidRPr="00E54E20" w:rsidRDefault="00285AAB" w:rsidP="005472E8">
            <w:pPr>
              <w:rPr>
                <w:rFonts w:asciiTheme="minorEastAsia" w:hAnsiTheme="minorEastAsia"/>
              </w:rPr>
            </w:pPr>
            <w:r w:rsidRPr="00E54E20">
              <w:rPr>
                <w:rFonts w:asciiTheme="minorEastAsia" w:hAnsiTheme="minorEastAsia" w:hint="eastAsia"/>
              </w:rPr>
              <w:t>1</w:t>
            </w:r>
            <w:r w:rsidRPr="00E54E20">
              <w:rPr>
                <w:rFonts w:asciiTheme="minorEastAsia" w:hAnsiTheme="minorEastAsia"/>
              </w:rPr>
              <w:t>5:10</w:t>
            </w:r>
            <w:r w:rsidRPr="00E54E20">
              <w:rPr>
                <w:rFonts w:asciiTheme="minorEastAsia" w:hAnsiTheme="minorEastAsia" w:hint="eastAsia"/>
              </w:rPr>
              <w:t>～15:25</w:t>
            </w:r>
          </w:p>
        </w:tc>
        <w:tc>
          <w:tcPr>
            <w:tcW w:w="6699" w:type="dxa"/>
            <w:tcBorders>
              <w:top w:val="single" w:sz="4" w:space="0" w:color="auto"/>
              <w:left w:val="single" w:sz="4" w:space="0" w:color="auto"/>
              <w:bottom w:val="single" w:sz="4" w:space="0" w:color="auto"/>
              <w:right w:val="single" w:sz="4" w:space="0" w:color="auto"/>
            </w:tcBorders>
          </w:tcPr>
          <w:p w14:paraId="095549FA" w14:textId="607CB78F" w:rsidR="00285AAB" w:rsidRPr="00E54E20" w:rsidRDefault="00285AAB" w:rsidP="00CB2CC8">
            <w:pPr>
              <w:ind w:firstLineChars="100" w:firstLine="220"/>
              <w:jc w:val="center"/>
              <w:rPr>
                <w:rFonts w:asciiTheme="minorEastAsia" w:hAnsiTheme="minorEastAsia" w:cs="ＭＳ 明朝"/>
                <w:sz w:val="22"/>
              </w:rPr>
            </w:pPr>
            <w:r w:rsidRPr="00E54E20">
              <w:rPr>
                <w:rFonts w:asciiTheme="minorEastAsia" w:hAnsiTheme="minorEastAsia" w:cs="ＭＳ 明朝" w:hint="eastAsia"/>
                <w:sz w:val="22"/>
              </w:rPr>
              <w:t>休憩</w:t>
            </w:r>
          </w:p>
        </w:tc>
      </w:tr>
      <w:tr w:rsidR="00FF54EB" w:rsidRPr="00DC4458" w14:paraId="1449F12B" w14:textId="77777777" w:rsidTr="00951A7B">
        <w:tc>
          <w:tcPr>
            <w:tcW w:w="1523" w:type="dxa"/>
            <w:tcBorders>
              <w:top w:val="single" w:sz="4" w:space="0" w:color="auto"/>
              <w:left w:val="single" w:sz="4" w:space="0" w:color="auto"/>
              <w:bottom w:val="single" w:sz="4" w:space="0" w:color="auto"/>
              <w:right w:val="single" w:sz="4" w:space="0" w:color="auto"/>
            </w:tcBorders>
            <w:hideMark/>
          </w:tcPr>
          <w:p w14:paraId="1449F123" w14:textId="07827908" w:rsidR="00FF54EB" w:rsidRPr="00E54E20" w:rsidRDefault="00285AAB" w:rsidP="00285AAB">
            <w:pPr>
              <w:rPr>
                <w:rFonts w:asciiTheme="minorEastAsia" w:hAnsiTheme="minorEastAsia"/>
              </w:rPr>
            </w:pPr>
            <w:r w:rsidRPr="00E54E20">
              <w:rPr>
                <w:rFonts w:asciiTheme="minorEastAsia" w:hAnsiTheme="minorEastAsia"/>
              </w:rPr>
              <w:t>1</w:t>
            </w:r>
            <w:r w:rsidRPr="00E54E20">
              <w:rPr>
                <w:rFonts w:asciiTheme="minorEastAsia" w:hAnsiTheme="minorEastAsia" w:hint="eastAsia"/>
              </w:rPr>
              <w:t>5</w:t>
            </w:r>
            <w:r w:rsidR="00FF6CF0" w:rsidRPr="00E54E20">
              <w:rPr>
                <w:rFonts w:asciiTheme="minorEastAsia" w:hAnsiTheme="minorEastAsia"/>
              </w:rPr>
              <w:t>:</w:t>
            </w:r>
            <w:r w:rsidRPr="00E54E20">
              <w:rPr>
                <w:rFonts w:asciiTheme="minorEastAsia" w:hAnsiTheme="minorEastAsia" w:hint="eastAsia"/>
              </w:rPr>
              <w:t>25</w:t>
            </w:r>
            <w:r w:rsidR="00FF54EB" w:rsidRPr="00E54E20">
              <w:rPr>
                <w:rFonts w:asciiTheme="minorEastAsia" w:hAnsiTheme="minorEastAsia" w:hint="eastAsia"/>
              </w:rPr>
              <w:t>～</w:t>
            </w:r>
            <w:r w:rsidRPr="00E54E20">
              <w:rPr>
                <w:rFonts w:asciiTheme="minorEastAsia" w:hAnsiTheme="minorEastAsia" w:hint="eastAsia"/>
              </w:rPr>
              <w:t>16</w:t>
            </w:r>
            <w:r w:rsidR="00FF54EB" w:rsidRPr="00E54E20">
              <w:rPr>
                <w:rFonts w:asciiTheme="minorEastAsia" w:hAnsiTheme="minorEastAsia"/>
              </w:rPr>
              <w:t>:</w:t>
            </w:r>
            <w:r w:rsidRPr="00E54E20">
              <w:rPr>
                <w:rFonts w:asciiTheme="minorEastAsia" w:hAnsiTheme="minorEastAsia" w:hint="eastAsia"/>
              </w:rPr>
              <w:t>10</w:t>
            </w:r>
          </w:p>
        </w:tc>
        <w:tc>
          <w:tcPr>
            <w:tcW w:w="6699" w:type="dxa"/>
            <w:tcBorders>
              <w:top w:val="single" w:sz="4" w:space="0" w:color="auto"/>
              <w:left w:val="single" w:sz="4" w:space="0" w:color="auto"/>
              <w:bottom w:val="single" w:sz="4" w:space="0" w:color="auto"/>
              <w:right w:val="single" w:sz="4" w:space="0" w:color="auto"/>
            </w:tcBorders>
            <w:hideMark/>
          </w:tcPr>
          <w:p w14:paraId="35BC8A0E" w14:textId="77777777" w:rsidR="00285AAB" w:rsidRPr="00E54E20" w:rsidRDefault="00FF54EB" w:rsidP="00285AAB">
            <w:pPr>
              <w:rPr>
                <w:rFonts w:asciiTheme="minorEastAsia" w:hAnsiTheme="minorEastAsia" w:cs="ＭＳ 明朝"/>
                <w:sz w:val="22"/>
              </w:rPr>
            </w:pPr>
            <w:r w:rsidRPr="00E54E20">
              <w:rPr>
                <w:rFonts w:asciiTheme="minorEastAsia" w:hAnsiTheme="minorEastAsia" w:cs="ＭＳ 明朝" w:hint="eastAsia"/>
                <w:sz w:val="22"/>
              </w:rPr>
              <w:t>・</w:t>
            </w:r>
            <w:r w:rsidR="00285AAB" w:rsidRPr="00E54E20">
              <w:rPr>
                <w:rFonts w:asciiTheme="minorEastAsia" w:hAnsiTheme="minorEastAsia" w:cs="ＭＳ 明朝" w:hint="eastAsia"/>
                <w:sz w:val="22"/>
              </w:rPr>
              <w:t>フロン排出抑制法</w:t>
            </w:r>
          </w:p>
          <w:p w14:paraId="32EFE4DA" w14:textId="77777777" w:rsidR="00285AAB" w:rsidRPr="00E54E20" w:rsidRDefault="00FF54EB" w:rsidP="00285AAB">
            <w:pPr>
              <w:rPr>
                <w:rFonts w:asciiTheme="minorEastAsia" w:hAnsiTheme="minorEastAsia" w:cs="ＭＳ 明朝"/>
                <w:sz w:val="22"/>
              </w:rPr>
            </w:pPr>
            <w:r w:rsidRPr="00E54E20">
              <w:rPr>
                <w:rFonts w:asciiTheme="minorEastAsia" w:hAnsiTheme="minorEastAsia" w:cs="ＭＳ 明朝" w:hint="eastAsia"/>
                <w:sz w:val="22"/>
              </w:rPr>
              <w:t>・</w:t>
            </w:r>
            <w:r w:rsidR="00285AAB" w:rsidRPr="00E54E20">
              <w:rPr>
                <w:rFonts w:asciiTheme="minorEastAsia" w:hAnsiTheme="minorEastAsia" w:cs="ＭＳ 明朝" w:hint="eastAsia"/>
                <w:sz w:val="22"/>
              </w:rPr>
              <w:t>大阪府循環型社会形成推進条例、大阪府循環型社会推進計画、</w:t>
            </w:r>
          </w:p>
          <w:p w14:paraId="1449F12A" w14:textId="382B5331" w:rsidR="00FF54EB" w:rsidRPr="00E54E20" w:rsidRDefault="00285AAB" w:rsidP="00285AAB">
            <w:pPr>
              <w:ind w:firstLineChars="100" w:firstLine="220"/>
              <w:rPr>
                <w:rFonts w:asciiTheme="minorEastAsia" w:hAnsiTheme="minorEastAsia"/>
                <w:sz w:val="22"/>
              </w:rPr>
            </w:pPr>
            <w:r w:rsidRPr="00E54E20">
              <w:rPr>
                <w:rFonts w:asciiTheme="minorEastAsia" w:hAnsiTheme="minorEastAsia" w:cs="ＭＳ 明朝" w:hint="eastAsia"/>
                <w:sz w:val="22"/>
              </w:rPr>
              <w:t>大阪府リサイクル製品認定制度</w:t>
            </w:r>
          </w:p>
        </w:tc>
      </w:tr>
      <w:tr w:rsidR="00FF54EB" w:rsidRPr="00DC4458" w14:paraId="1449F131" w14:textId="77777777" w:rsidTr="00951A7B">
        <w:tc>
          <w:tcPr>
            <w:tcW w:w="1523" w:type="dxa"/>
            <w:tcBorders>
              <w:top w:val="single" w:sz="4" w:space="0" w:color="auto"/>
              <w:left w:val="single" w:sz="4" w:space="0" w:color="auto"/>
              <w:bottom w:val="single" w:sz="4" w:space="0" w:color="auto"/>
              <w:right w:val="single" w:sz="4" w:space="0" w:color="auto"/>
            </w:tcBorders>
            <w:hideMark/>
          </w:tcPr>
          <w:p w14:paraId="1449F12F" w14:textId="005D4E02" w:rsidR="00FF54EB" w:rsidRPr="00E54E20" w:rsidRDefault="00FF54EB">
            <w:pPr>
              <w:rPr>
                <w:rFonts w:asciiTheme="minorEastAsia" w:hAnsiTheme="minorEastAsia"/>
              </w:rPr>
            </w:pPr>
            <w:r w:rsidRPr="00E54E20">
              <w:rPr>
                <w:rFonts w:asciiTheme="minorEastAsia" w:hAnsiTheme="minorEastAsia"/>
              </w:rPr>
              <w:t>1</w:t>
            </w:r>
            <w:r w:rsidR="00285AAB" w:rsidRPr="00E54E20">
              <w:rPr>
                <w:rFonts w:asciiTheme="minorEastAsia" w:hAnsiTheme="minorEastAsia" w:hint="eastAsia"/>
              </w:rPr>
              <w:t>6</w:t>
            </w:r>
            <w:r w:rsidRPr="00E54E20">
              <w:rPr>
                <w:rFonts w:asciiTheme="minorEastAsia" w:hAnsiTheme="minorEastAsia"/>
              </w:rPr>
              <w:t>:</w:t>
            </w:r>
            <w:r w:rsidR="00285AAB" w:rsidRPr="00E54E20">
              <w:rPr>
                <w:rFonts w:asciiTheme="minorEastAsia" w:hAnsiTheme="minorEastAsia" w:hint="eastAsia"/>
              </w:rPr>
              <w:t>10</w:t>
            </w:r>
            <w:r w:rsidRPr="00E54E20">
              <w:rPr>
                <w:rFonts w:asciiTheme="minorEastAsia" w:hAnsiTheme="minorEastAsia" w:hint="eastAsia"/>
              </w:rPr>
              <w:t>～</w:t>
            </w:r>
            <w:r w:rsidRPr="00E54E20">
              <w:rPr>
                <w:rFonts w:asciiTheme="minorEastAsia" w:hAnsiTheme="minorEastAsia"/>
              </w:rPr>
              <w:t>1</w:t>
            </w:r>
            <w:r w:rsidRPr="00E54E20">
              <w:rPr>
                <w:rFonts w:asciiTheme="minorEastAsia" w:hAnsiTheme="minorEastAsia" w:hint="eastAsia"/>
              </w:rPr>
              <w:t>6</w:t>
            </w:r>
            <w:r w:rsidRPr="00E54E20">
              <w:rPr>
                <w:rFonts w:asciiTheme="minorEastAsia" w:hAnsiTheme="minorEastAsia"/>
              </w:rPr>
              <w:t>:</w:t>
            </w:r>
            <w:r w:rsidR="00285AAB" w:rsidRPr="00E54E20">
              <w:rPr>
                <w:rFonts w:asciiTheme="minorEastAsia" w:hAnsiTheme="minorEastAsia" w:hint="eastAsia"/>
              </w:rPr>
              <w:t>3</w:t>
            </w:r>
            <w:r w:rsidRPr="00E54E20">
              <w:rPr>
                <w:rFonts w:asciiTheme="minorEastAsia" w:hAnsiTheme="minorEastAsia"/>
              </w:rPr>
              <w:t>0</w:t>
            </w:r>
          </w:p>
        </w:tc>
        <w:tc>
          <w:tcPr>
            <w:tcW w:w="6699" w:type="dxa"/>
            <w:tcBorders>
              <w:top w:val="single" w:sz="4" w:space="0" w:color="auto"/>
              <w:left w:val="single" w:sz="4" w:space="0" w:color="auto"/>
              <w:bottom w:val="single" w:sz="4" w:space="0" w:color="auto"/>
              <w:right w:val="single" w:sz="4" w:space="0" w:color="auto"/>
            </w:tcBorders>
            <w:hideMark/>
          </w:tcPr>
          <w:p w14:paraId="1449F130" w14:textId="749AA852" w:rsidR="00FF54EB" w:rsidRPr="00E54E20" w:rsidRDefault="00FF54EB">
            <w:pPr>
              <w:rPr>
                <w:rFonts w:asciiTheme="minorEastAsia" w:hAnsiTheme="minorEastAsia"/>
                <w:sz w:val="22"/>
              </w:rPr>
            </w:pPr>
            <w:r w:rsidRPr="00E54E20">
              <w:rPr>
                <w:rFonts w:asciiTheme="minorEastAsia" w:hAnsiTheme="minorEastAsia" w:cs="ＭＳ 明朝" w:hint="eastAsia"/>
                <w:sz w:val="22"/>
              </w:rPr>
              <w:t>閉会、修了証の交付、アンケート提</w:t>
            </w:r>
            <w:r w:rsidRPr="00E54E20">
              <w:rPr>
                <w:rFonts w:asciiTheme="minorEastAsia" w:hAnsiTheme="minorEastAsia" w:hint="eastAsia"/>
                <w:sz w:val="22"/>
              </w:rPr>
              <w:t>出</w:t>
            </w:r>
          </w:p>
        </w:tc>
      </w:tr>
    </w:tbl>
    <w:p w14:paraId="1449F132" w14:textId="39BEB771" w:rsidR="00A458F6" w:rsidRPr="003B00A1" w:rsidRDefault="00E505F6" w:rsidP="003B00A1">
      <w:pPr>
        <w:snapToGrid w:val="0"/>
        <w:ind w:leftChars="200" w:left="630" w:hangingChars="100" w:hanging="210"/>
        <w:rPr>
          <w:szCs w:val="21"/>
        </w:rPr>
      </w:pPr>
      <w:r w:rsidRPr="003B00A1">
        <w:rPr>
          <w:rFonts w:hint="eastAsia"/>
          <w:szCs w:val="21"/>
        </w:rPr>
        <w:t>※　講習の全項目</w:t>
      </w:r>
      <w:r w:rsidR="002A0BB1" w:rsidRPr="003B00A1">
        <w:rPr>
          <w:rFonts w:hint="eastAsia"/>
          <w:szCs w:val="21"/>
        </w:rPr>
        <w:t>を修了した受講者には大阪府から修了証を交付します。（</w:t>
      </w:r>
      <w:r w:rsidR="002A0BB1" w:rsidRPr="003B00A1">
        <w:rPr>
          <w:rFonts w:hint="eastAsia"/>
          <w:b/>
          <w:szCs w:val="21"/>
        </w:rPr>
        <w:t>この修</w:t>
      </w:r>
      <w:r w:rsidR="00A458F6" w:rsidRPr="003B00A1">
        <w:rPr>
          <w:rFonts w:hint="eastAsia"/>
          <w:b/>
          <w:szCs w:val="21"/>
        </w:rPr>
        <w:t>了証によって、法令等に基づく業許可</w:t>
      </w:r>
      <w:r w:rsidR="004A437D" w:rsidRPr="003B00A1">
        <w:rPr>
          <w:rFonts w:hint="eastAsia"/>
          <w:b/>
          <w:szCs w:val="21"/>
        </w:rPr>
        <w:t>、</w:t>
      </w:r>
      <w:r w:rsidR="00A458F6" w:rsidRPr="003B00A1">
        <w:rPr>
          <w:rFonts w:hint="eastAsia"/>
          <w:b/>
          <w:szCs w:val="21"/>
        </w:rPr>
        <w:t>講習の受講</w:t>
      </w:r>
      <w:r w:rsidR="004A437D" w:rsidRPr="003B00A1">
        <w:rPr>
          <w:rFonts w:hint="eastAsia"/>
          <w:b/>
          <w:szCs w:val="21"/>
        </w:rPr>
        <w:t>等</w:t>
      </w:r>
      <w:r w:rsidR="00A458F6" w:rsidRPr="003B00A1">
        <w:rPr>
          <w:rFonts w:hint="eastAsia"/>
          <w:b/>
          <w:szCs w:val="21"/>
        </w:rPr>
        <w:t>が不要になるものではありません。</w:t>
      </w:r>
      <w:r w:rsidR="00A458F6" w:rsidRPr="003B00A1">
        <w:rPr>
          <w:rFonts w:hint="eastAsia"/>
          <w:szCs w:val="21"/>
        </w:rPr>
        <w:t>）</w:t>
      </w:r>
    </w:p>
    <w:p w14:paraId="1449F133" w14:textId="334B026A" w:rsidR="002C2B46" w:rsidRPr="003B00A1" w:rsidRDefault="002C2B46" w:rsidP="005B4559">
      <w:pPr>
        <w:snapToGrid w:val="0"/>
        <w:ind w:leftChars="100" w:left="420" w:hangingChars="100" w:hanging="210"/>
        <w:rPr>
          <w:szCs w:val="21"/>
        </w:rPr>
      </w:pPr>
      <w:r w:rsidRPr="003B00A1">
        <w:rPr>
          <w:rFonts w:hint="eastAsia"/>
          <w:szCs w:val="21"/>
        </w:rPr>
        <w:t xml:space="preserve">　　</w:t>
      </w:r>
      <w:r w:rsidR="00825D1B" w:rsidRPr="003B00A1">
        <w:rPr>
          <w:rFonts w:hint="eastAsia"/>
          <w:szCs w:val="21"/>
        </w:rPr>
        <w:t>修了証は</w:t>
      </w:r>
      <w:r w:rsidR="00285AAB" w:rsidRPr="003B00A1">
        <w:rPr>
          <w:rFonts w:hint="eastAsia"/>
          <w:szCs w:val="21"/>
        </w:rPr>
        <w:t>、</w:t>
      </w:r>
      <w:r w:rsidR="00825D1B" w:rsidRPr="003B00A1">
        <w:rPr>
          <w:rFonts w:hint="eastAsia"/>
          <w:szCs w:val="21"/>
        </w:rPr>
        <w:t>講習会終了後に</w:t>
      </w:r>
      <w:r w:rsidR="00E505F6" w:rsidRPr="003B00A1">
        <w:rPr>
          <w:rFonts w:hint="eastAsia"/>
          <w:szCs w:val="21"/>
        </w:rPr>
        <w:t>交付しま</w:t>
      </w:r>
      <w:r w:rsidRPr="003B00A1">
        <w:rPr>
          <w:rFonts w:hint="eastAsia"/>
          <w:szCs w:val="21"/>
        </w:rPr>
        <w:t>す。</w:t>
      </w:r>
    </w:p>
    <w:p w14:paraId="7FF72654" w14:textId="45F1259D" w:rsidR="00285AAB" w:rsidRPr="003B00A1" w:rsidRDefault="00E505F6" w:rsidP="003B00A1">
      <w:pPr>
        <w:snapToGrid w:val="0"/>
        <w:ind w:leftChars="200" w:left="630" w:hangingChars="100" w:hanging="210"/>
        <w:rPr>
          <w:szCs w:val="21"/>
        </w:rPr>
      </w:pPr>
      <w:r w:rsidRPr="003B00A1">
        <w:rPr>
          <w:rFonts w:hint="eastAsia"/>
          <w:szCs w:val="21"/>
        </w:rPr>
        <w:t xml:space="preserve">※　</w:t>
      </w:r>
      <w:r w:rsidR="00285AAB" w:rsidRPr="003B00A1">
        <w:rPr>
          <w:rFonts w:hint="eastAsia"/>
          <w:szCs w:val="21"/>
        </w:rPr>
        <w:t>また、修了証を受領した事業者のうち、希望者は、事業者名・事業内容等の情報を大阪府ウェブページ上の「リサイクル関連事業者情報提供コーナー」に掲載することができます。</w:t>
      </w:r>
    </w:p>
    <w:p w14:paraId="1449F135" w14:textId="77777777" w:rsidR="00A458F6" w:rsidRPr="003B00A1" w:rsidRDefault="00A458F6">
      <w:pPr>
        <w:rPr>
          <w:szCs w:val="21"/>
        </w:rPr>
      </w:pPr>
    </w:p>
    <w:p w14:paraId="1449F136" w14:textId="63F721EE" w:rsidR="00AA34B2" w:rsidRPr="00E54E20" w:rsidRDefault="00964819">
      <w:pPr>
        <w:rPr>
          <w:rFonts w:asciiTheme="majorEastAsia" w:eastAsiaTheme="majorEastAsia" w:hAnsiTheme="majorEastAsia"/>
          <w:sz w:val="24"/>
          <w:szCs w:val="24"/>
        </w:rPr>
      </w:pPr>
      <w:r w:rsidRPr="00E54E20">
        <w:rPr>
          <w:rFonts w:asciiTheme="majorEastAsia" w:eastAsiaTheme="majorEastAsia" w:hAnsiTheme="majorEastAsia" w:hint="eastAsia"/>
          <w:sz w:val="24"/>
          <w:szCs w:val="24"/>
        </w:rPr>
        <w:t>５</w:t>
      </w:r>
      <w:r w:rsidR="001469CD">
        <w:rPr>
          <w:rFonts w:asciiTheme="majorEastAsia" w:eastAsiaTheme="majorEastAsia" w:hAnsiTheme="majorEastAsia" w:hint="eastAsia"/>
          <w:sz w:val="24"/>
          <w:szCs w:val="24"/>
        </w:rPr>
        <w:t xml:space="preserve">　</w:t>
      </w:r>
      <w:r w:rsidR="00AA34B2" w:rsidRPr="00E54E20">
        <w:rPr>
          <w:rFonts w:asciiTheme="majorEastAsia" w:eastAsiaTheme="majorEastAsia" w:hAnsiTheme="majorEastAsia" w:hint="eastAsia"/>
          <w:sz w:val="24"/>
          <w:szCs w:val="24"/>
        </w:rPr>
        <w:t>申込み</w:t>
      </w:r>
      <w:r w:rsidR="001469CD">
        <w:rPr>
          <w:rFonts w:asciiTheme="majorEastAsia" w:eastAsiaTheme="majorEastAsia" w:hAnsiTheme="majorEastAsia" w:hint="eastAsia"/>
          <w:sz w:val="24"/>
          <w:szCs w:val="24"/>
        </w:rPr>
        <w:t>方法</w:t>
      </w:r>
    </w:p>
    <w:p w14:paraId="74A6FBD7" w14:textId="1238F43A" w:rsidR="00BD4741" w:rsidRPr="002D6A3C" w:rsidRDefault="00AF3A78" w:rsidP="003C50ED">
      <w:pPr>
        <w:ind w:left="210" w:hangingChars="100" w:hanging="210"/>
        <w:rPr>
          <w:sz w:val="22"/>
        </w:rPr>
      </w:pPr>
      <w:r>
        <w:rPr>
          <w:rFonts w:hint="eastAsia"/>
        </w:rPr>
        <w:t xml:space="preserve">　</w:t>
      </w:r>
      <w:r w:rsidR="00964819">
        <w:rPr>
          <w:rFonts w:hint="eastAsia"/>
        </w:rPr>
        <w:t xml:space="preserve">　</w:t>
      </w:r>
      <w:r w:rsidR="00BD4741">
        <w:rPr>
          <w:rFonts w:hint="eastAsia"/>
        </w:rPr>
        <w:t xml:space="preserve">　</w:t>
      </w:r>
      <w:r w:rsidR="0037295A" w:rsidRPr="002D6A3C">
        <w:rPr>
          <w:rFonts w:hint="eastAsia"/>
          <w:sz w:val="22"/>
        </w:rPr>
        <w:t>大阪府行政オンラインシステム</w:t>
      </w:r>
      <w:r w:rsidR="00E5376F" w:rsidRPr="002D6A3C">
        <w:rPr>
          <w:rFonts w:hint="eastAsia"/>
          <w:sz w:val="22"/>
        </w:rPr>
        <w:t>、</w:t>
      </w:r>
      <w:r w:rsidR="00BD4741" w:rsidRPr="002D6A3C">
        <w:rPr>
          <w:rFonts w:hint="eastAsia"/>
          <w:sz w:val="22"/>
        </w:rPr>
        <w:t>又は申込書に必要事項を</w:t>
      </w:r>
      <w:r w:rsidR="001469CD">
        <w:rPr>
          <w:rFonts w:hint="eastAsia"/>
          <w:sz w:val="22"/>
        </w:rPr>
        <w:t>御</w:t>
      </w:r>
      <w:r w:rsidR="00BD4741" w:rsidRPr="002D6A3C">
        <w:rPr>
          <w:rFonts w:hint="eastAsia"/>
          <w:sz w:val="22"/>
        </w:rPr>
        <w:t>記入いただきメール若しくはファクシミリにより、下記までお申込みください。</w:t>
      </w:r>
    </w:p>
    <w:p w14:paraId="6C694F11" w14:textId="01313502" w:rsidR="006A55FD" w:rsidRPr="002D6A3C" w:rsidRDefault="006A55FD" w:rsidP="002D6A3C">
      <w:pPr>
        <w:ind w:left="221" w:hangingChars="100" w:hanging="221"/>
        <w:jc w:val="center"/>
        <w:rPr>
          <w:b/>
          <w:sz w:val="22"/>
          <w:u w:val="single"/>
        </w:rPr>
      </w:pPr>
      <w:r w:rsidRPr="002D6A3C">
        <w:rPr>
          <w:rFonts w:hint="eastAsia"/>
          <w:b/>
          <w:sz w:val="22"/>
          <w:u w:val="single"/>
        </w:rPr>
        <w:t>申込期限：令和５年８月</w:t>
      </w:r>
      <w:r w:rsidR="00947911">
        <w:rPr>
          <w:rFonts w:hint="eastAsia"/>
          <w:b/>
          <w:sz w:val="22"/>
          <w:u w:val="single"/>
        </w:rPr>
        <w:t>22</w:t>
      </w:r>
      <w:r w:rsidR="00947911">
        <w:rPr>
          <w:rFonts w:hint="eastAsia"/>
          <w:b/>
          <w:sz w:val="22"/>
          <w:u w:val="single"/>
        </w:rPr>
        <w:t>日</w:t>
      </w:r>
      <w:r w:rsidRPr="002D6A3C">
        <w:rPr>
          <w:rFonts w:hint="eastAsia"/>
          <w:b/>
          <w:sz w:val="22"/>
          <w:u w:val="single"/>
        </w:rPr>
        <w:t>（火）</w:t>
      </w:r>
      <w:r w:rsidR="00947911">
        <w:rPr>
          <w:rFonts w:hint="eastAsia"/>
          <w:b/>
          <w:sz w:val="22"/>
          <w:u w:val="single"/>
        </w:rPr>
        <w:t>17</w:t>
      </w:r>
      <w:r w:rsidR="00947911">
        <w:rPr>
          <w:rFonts w:hint="eastAsia"/>
          <w:b/>
          <w:sz w:val="22"/>
          <w:u w:val="single"/>
        </w:rPr>
        <w:t>時まで</w:t>
      </w:r>
    </w:p>
    <w:p w14:paraId="1449F138" w14:textId="529C4ECD" w:rsidR="00C65501" w:rsidRDefault="00BD4741" w:rsidP="00DC4458">
      <w:r>
        <w:rPr>
          <w:noProof/>
        </w:rPr>
        <mc:AlternateContent>
          <mc:Choice Requires="wps">
            <w:drawing>
              <wp:anchor distT="0" distB="0" distL="114300" distR="114300" simplePos="0" relativeHeight="251665408" behindDoc="0" locked="0" layoutInCell="1" allowOverlap="1" wp14:anchorId="5187E923" wp14:editId="38F306C7">
                <wp:simplePos x="0" y="0"/>
                <wp:positionH relativeFrom="column">
                  <wp:posOffset>4445</wp:posOffset>
                </wp:positionH>
                <wp:positionV relativeFrom="paragraph">
                  <wp:posOffset>108585</wp:posOffset>
                </wp:positionV>
                <wp:extent cx="5676900" cy="18764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76425"/>
                        </a:xfrm>
                        <a:prstGeom prst="rect">
                          <a:avLst/>
                        </a:prstGeom>
                        <a:solidFill>
                          <a:srgbClr val="FFFFFF"/>
                        </a:solidFill>
                        <a:ln w="9525">
                          <a:solidFill>
                            <a:srgbClr val="000000"/>
                          </a:solidFill>
                          <a:prstDash val="sysDot"/>
                          <a:miter lim="800000"/>
                          <a:headEnd/>
                          <a:tailEnd/>
                        </a:ln>
                      </wps:spPr>
                      <wps:txbx>
                        <w:txbxContent>
                          <w:p w14:paraId="297A56D7" w14:textId="77777777" w:rsidR="00BD4741" w:rsidRPr="00964819" w:rsidRDefault="00BD4741" w:rsidP="00BD4741">
                            <w:pPr>
                              <w:snapToGrid w:val="0"/>
                              <w:rPr>
                                <w:sz w:val="22"/>
                              </w:rPr>
                            </w:pPr>
                            <w:r w:rsidRPr="00964819">
                              <w:rPr>
                                <w:rFonts w:hint="eastAsia"/>
                                <w:sz w:val="22"/>
                              </w:rPr>
                              <w:t xml:space="preserve">　＜申込み先＞</w:t>
                            </w:r>
                          </w:p>
                          <w:p w14:paraId="55622F5A" w14:textId="77777777" w:rsidR="00BD4741" w:rsidRPr="00964819" w:rsidRDefault="00BD4741" w:rsidP="00BD4741">
                            <w:pPr>
                              <w:ind w:firstLineChars="200" w:firstLine="440"/>
                              <w:rPr>
                                <w:sz w:val="22"/>
                              </w:rPr>
                            </w:pPr>
                            <w:r w:rsidRPr="00964819">
                              <w:rPr>
                                <w:rFonts w:hint="eastAsia"/>
                                <w:sz w:val="22"/>
                              </w:rPr>
                              <w:t xml:space="preserve">大阪府環境農林水産部　循環型社会推進室　資源循環課　</w:t>
                            </w:r>
                            <w:r>
                              <w:rPr>
                                <w:rFonts w:hint="eastAsia"/>
                                <w:sz w:val="22"/>
                              </w:rPr>
                              <w:t>３</w:t>
                            </w:r>
                            <w:r>
                              <w:rPr>
                                <w:rFonts w:hint="eastAsia"/>
                                <w:sz w:val="22"/>
                              </w:rPr>
                              <w:t>R</w:t>
                            </w:r>
                            <w:r>
                              <w:rPr>
                                <w:sz w:val="22"/>
                              </w:rPr>
                              <w:t>推進</w:t>
                            </w:r>
                            <w:r w:rsidRPr="00964819">
                              <w:rPr>
                                <w:rFonts w:hint="eastAsia"/>
                                <w:sz w:val="22"/>
                              </w:rPr>
                              <w:t>グループ</w:t>
                            </w:r>
                          </w:p>
                          <w:p w14:paraId="32BF60D8" w14:textId="77777777" w:rsidR="00BD4741" w:rsidRPr="00964819" w:rsidRDefault="00BD4741" w:rsidP="00BD4741">
                            <w:pPr>
                              <w:rPr>
                                <w:sz w:val="22"/>
                              </w:rPr>
                            </w:pPr>
                            <w:r w:rsidRPr="00964819">
                              <w:rPr>
                                <w:rFonts w:hint="eastAsia"/>
                                <w:sz w:val="22"/>
                              </w:rPr>
                              <w:t xml:space="preserve">　　〒</w:t>
                            </w:r>
                            <w:r w:rsidRPr="00964819">
                              <w:rPr>
                                <w:rFonts w:hint="eastAsia"/>
                                <w:sz w:val="22"/>
                              </w:rPr>
                              <w:t>559-8555</w:t>
                            </w:r>
                            <w:r w:rsidRPr="00964819">
                              <w:rPr>
                                <w:rFonts w:hint="eastAsia"/>
                                <w:sz w:val="22"/>
                              </w:rPr>
                              <w:t xml:space="preserve">　大阪市住之江区南港北１丁目１４－１６　大阪府咲洲庁舎２１階</w:t>
                            </w:r>
                          </w:p>
                          <w:p w14:paraId="7157931F" w14:textId="6BB83B9F" w:rsidR="00BD4741" w:rsidRPr="00964819" w:rsidRDefault="00BD4741" w:rsidP="00BD4741">
                            <w:pPr>
                              <w:rPr>
                                <w:sz w:val="22"/>
                              </w:rPr>
                            </w:pPr>
                            <w:r>
                              <w:rPr>
                                <w:rFonts w:hint="eastAsia"/>
                                <w:sz w:val="22"/>
                              </w:rPr>
                              <w:t xml:space="preserve">　　　電話番号</w:t>
                            </w:r>
                            <w:r w:rsidR="00D71073">
                              <w:rPr>
                                <w:rFonts w:hint="eastAsia"/>
                                <w:sz w:val="22"/>
                              </w:rPr>
                              <w:t xml:space="preserve">　</w:t>
                            </w:r>
                            <w:r w:rsidRPr="00964819">
                              <w:rPr>
                                <w:rFonts w:hint="eastAsia"/>
                                <w:sz w:val="22"/>
                              </w:rPr>
                              <w:t>06</w:t>
                            </w:r>
                            <w:r w:rsidRPr="00964819">
                              <w:rPr>
                                <w:rFonts w:hint="eastAsia"/>
                                <w:sz w:val="22"/>
                              </w:rPr>
                              <w:t>－</w:t>
                            </w:r>
                            <w:r>
                              <w:rPr>
                                <w:rFonts w:hint="eastAsia"/>
                                <w:sz w:val="22"/>
                              </w:rPr>
                              <w:t>6210</w:t>
                            </w:r>
                            <w:r w:rsidRPr="00964819">
                              <w:rPr>
                                <w:rFonts w:hint="eastAsia"/>
                                <w:sz w:val="22"/>
                              </w:rPr>
                              <w:t>－</w:t>
                            </w:r>
                            <w:r>
                              <w:rPr>
                                <w:rFonts w:hint="eastAsia"/>
                                <w:sz w:val="22"/>
                              </w:rPr>
                              <w:t>9567</w:t>
                            </w:r>
                            <w:r>
                              <w:rPr>
                                <w:rFonts w:hint="eastAsia"/>
                                <w:sz w:val="22"/>
                              </w:rPr>
                              <w:t xml:space="preserve">　ファクシミリ番号</w:t>
                            </w:r>
                            <w:r w:rsidRPr="00964819">
                              <w:rPr>
                                <w:rFonts w:hint="eastAsia"/>
                                <w:sz w:val="22"/>
                              </w:rPr>
                              <w:t xml:space="preserve">　</w:t>
                            </w:r>
                            <w:r w:rsidRPr="00964819">
                              <w:rPr>
                                <w:rFonts w:hint="eastAsia"/>
                                <w:sz w:val="22"/>
                              </w:rPr>
                              <w:t>06</w:t>
                            </w:r>
                            <w:r w:rsidRPr="00964819">
                              <w:rPr>
                                <w:rFonts w:hint="eastAsia"/>
                                <w:sz w:val="22"/>
                              </w:rPr>
                              <w:t>－</w:t>
                            </w:r>
                            <w:r w:rsidRPr="00964819">
                              <w:rPr>
                                <w:rFonts w:hint="eastAsia"/>
                                <w:sz w:val="22"/>
                              </w:rPr>
                              <w:t>6210</w:t>
                            </w:r>
                            <w:r w:rsidRPr="00964819">
                              <w:rPr>
                                <w:rFonts w:hint="eastAsia"/>
                                <w:sz w:val="22"/>
                              </w:rPr>
                              <w:t>－</w:t>
                            </w:r>
                            <w:r w:rsidRPr="00964819">
                              <w:rPr>
                                <w:rFonts w:hint="eastAsia"/>
                                <w:sz w:val="22"/>
                              </w:rPr>
                              <w:t>9561</w:t>
                            </w:r>
                          </w:p>
                          <w:p w14:paraId="47B3FBD4" w14:textId="77777777" w:rsidR="00BD4741" w:rsidRDefault="00BD4741" w:rsidP="00BD4741">
                            <w:pPr>
                              <w:rPr>
                                <w:rStyle w:val="aa"/>
                                <w:sz w:val="22"/>
                              </w:rPr>
                            </w:pPr>
                            <w:r>
                              <w:rPr>
                                <w:rFonts w:hint="eastAsia"/>
                                <w:sz w:val="22"/>
                              </w:rPr>
                              <w:t xml:space="preserve">　　　メール</w:t>
                            </w:r>
                            <w:r w:rsidRPr="00964819">
                              <w:rPr>
                                <w:rFonts w:hint="eastAsia"/>
                                <w:sz w:val="22"/>
                              </w:rPr>
                              <w:t xml:space="preserve">　</w:t>
                            </w:r>
                            <w:bookmarkStart w:id="0" w:name="_GoBack"/>
                            <w:r w:rsidR="004A43C6" w:rsidRPr="004A43C6">
                              <w:rPr>
                                <w:rFonts w:asciiTheme="minorEastAsia" w:hAnsiTheme="minorEastAsia"/>
                              </w:rPr>
                              <w:fldChar w:fldCharType="begin"/>
                            </w:r>
                            <w:r w:rsidR="004A43C6" w:rsidRPr="004A43C6">
                              <w:rPr>
                                <w:rFonts w:asciiTheme="minorEastAsia" w:hAnsiTheme="minorEastAsia"/>
                              </w:rPr>
                              <w:instrText xml:space="preserve"> HYPERLINK "mailto:shigenjunkan-recycle@gbox.pref.osaka.lg.jp" </w:instrText>
                            </w:r>
                            <w:r w:rsidR="004A43C6" w:rsidRPr="004A43C6">
                              <w:rPr>
                                <w:rFonts w:asciiTheme="minorEastAsia" w:hAnsiTheme="minorEastAsia"/>
                              </w:rPr>
                              <w:fldChar w:fldCharType="separate"/>
                            </w:r>
                            <w:r w:rsidRPr="004A43C6">
                              <w:rPr>
                                <w:rStyle w:val="aa"/>
                                <w:rFonts w:asciiTheme="minorEastAsia" w:hAnsiTheme="minorEastAsia" w:hint="eastAsia"/>
                                <w:sz w:val="22"/>
                              </w:rPr>
                              <w:t>shigenjunkan-recycle@gbox.pref.osaka.lg.jp</w:t>
                            </w:r>
                            <w:r w:rsidR="004A43C6" w:rsidRPr="004A43C6">
                              <w:rPr>
                                <w:rStyle w:val="aa"/>
                                <w:rFonts w:asciiTheme="minorEastAsia" w:hAnsiTheme="minorEastAsia"/>
                                <w:sz w:val="22"/>
                              </w:rPr>
                              <w:fldChar w:fldCharType="end"/>
                            </w:r>
                            <w:bookmarkEnd w:id="0"/>
                          </w:p>
                          <w:p w14:paraId="5ED0DFB0" w14:textId="09130DBD" w:rsidR="00BD4741" w:rsidRDefault="00BD4741" w:rsidP="00BD4741">
                            <w:pPr>
                              <w:snapToGrid w:val="0"/>
                              <w:rPr>
                                <w:sz w:val="22"/>
                              </w:rPr>
                            </w:pPr>
                            <w:r>
                              <w:rPr>
                                <w:rFonts w:hint="eastAsia"/>
                                <w:sz w:val="22"/>
                              </w:rPr>
                              <w:t xml:space="preserve">　</w:t>
                            </w:r>
                            <w:r>
                              <w:rPr>
                                <w:sz w:val="22"/>
                              </w:rPr>
                              <w:t xml:space="preserve">　</w:t>
                            </w:r>
                            <w:r w:rsidR="0037295A" w:rsidRPr="0037295A">
                              <w:rPr>
                                <w:rFonts w:hint="eastAsia"/>
                                <w:sz w:val="22"/>
                              </w:rPr>
                              <w:t>大阪府行政オンラインシステム</w:t>
                            </w:r>
                          </w:p>
                          <w:p w14:paraId="0E223D74" w14:textId="6BD81B85" w:rsidR="00BD4741" w:rsidRPr="006A475D" w:rsidRDefault="004A43C6" w:rsidP="006A475D">
                            <w:pPr>
                              <w:ind w:leftChars="300" w:left="630"/>
                              <w:rPr>
                                <w:rFonts w:asciiTheme="minorEastAsia" w:hAnsiTheme="minorEastAsia" w:hint="eastAsia"/>
                                <w:noProof/>
                              </w:rPr>
                            </w:pPr>
                            <w:hyperlink r:id="rId8" w:history="1">
                              <w:r w:rsidRPr="00D0614B">
                                <w:rPr>
                                  <w:rStyle w:val="aa"/>
                                  <w:rFonts w:asciiTheme="minorEastAsia" w:hAnsiTheme="minorEastAsia"/>
                                  <w:noProof/>
                                  <w:sz w:val="20"/>
                                </w:rPr>
                                <w:t>https://lgpos.task-asp.net/cu/270008/ea/residents/procedures/apply/a78bd63f-d635-498e-ab7b-10433baac437/start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7E923" id="_x0000_s1027" type="#_x0000_t202" style="position:absolute;left:0;text-align:left;margin-left:.35pt;margin-top:8.55pt;width:447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">
                <v:stroke dashstyle="1 1"/>
                <v:textbox>
                  <w:txbxContent>
                    <w:p w14:paraId="297A56D7" w14:textId="77777777" w:rsidR="00BD4741" w:rsidRPr="00964819" w:rsidRDefault="00BD4741" w:rsidP="00BD4741">
                      <w:pPr>
                        <w:snapToGrid w:val="0"/>
                        <w:rPr>
                          <w:sz w:val="22"/>
                        </w:rPr>
                      </w:pPr>
                      <w:r w:rsidRPr="00964819">
                        <w:rPr>
                          <w:rFonts w:hint="eastAsia"/>
                          <w:sz w:val="22"/>
                        </w:rPr>
                        <w:t xml:space="preserve">　＜申込み先＞</w:t>
                      </w:r>
                    </w:p>
                    <w:p w14:paraId="55622F5A" w14:textId="77777777" w:rsidR="00BD4741" w:rsidRPr="00964819" w:rsidRDefault="00BD4741" w:rsidP="00BD4741">
                      <w:pPr>
                        <w:ind w:firstLineChars="200" w:firstLine="440"/>
                        <w:rPr>
                          <w:sz w:val="22"/>
                        </w:rPr>
                      </w:pPr>
                      <w:r w:rsidRPr="00964819">
                        <w:rPr>
                          <w:rFonts w:hint="eastAsia"/>
                          <w:sz w:val="22"/>
                        </w:rPr>
                        <w:t xml:space="preserve">大阪府環境農林水産部　循環型社会推進室　資源循環課　</w:t>
                      </w:r>
                      <w:r>
                        <w:rPr>
                          <w:rFonts w:hint="eastAsia"/>
                          <w:sz w:val="22"/>
                        </w:rPr>
                        <w:t>３</w:t>
                      </w:r>
                      <w:r>
                        <w:rPr>
                          <w:rFonts w:hint="eastAsia"/>
                          <w:sz w:val="22"/>
                        </w:rPr>
                        <w:t>R</w:t>
                      </w:r>
                      <w:r>
                        <w:rPr>
                          <w:sz w:val="22"/>
                        </w:rPr>
                        <w:t>推進</w:t>
                      </w:r>
                      <w:r w:rsidRPr="00964819">
                        <w:rPr>
                          <w:rFonts w:hint="eastAsia"/>
                          <w:sz w:val="22"/>
                        </w:rPr>
                        <w:t>グループ</w:t>
                      </w:r>
                    </w:p>
                    <w:p w14:paraId="32BF60D8" w14:textId="77777777" w:rsidR="00BD4741" w:rsidRPr="00964819" w:rsidRDefault="00BD4741" w:rsidP="00BD4741">
                      <w:pPr>
                        <w:rPr>
                          <w:sz w:val="22"/>
                        </w:rPr>
                      </w:pPr>
                      <w:r w:rsidRPr="00964819">
                        <w:rPr>
                          <w:rFonts w:hint="eastAsia"/>
                          <w:sz w:val="22"/>
                        </w:rPr>
                        <w:t xml:space="preserve">　　〒</w:t>
                      </w:r>
                      <w:r w:rsidRPr="00964819">
                        <w:rPr>
                          <w:rFonts w:hint="eastAsia"/>
                          <w:sz w:val="22"/>
                        </w:rPr>
                        <w:t>559-8555</w:t>
                      </w:r>
                      <w:r w:rsidRPr="00964819">
                        <w:rPr>
                          <w:rFonts w:hint="eastAsia"/>
                          <w:sz w:val="22"/>
                        </w:rPr>
                        <w:t xml:space="preserve">　大阪市住之江区南港北１丁目１４－１６　大阪府咲洲庁舎２１階</w:t>
                      </w:r>
                    </w:p>
                    <w:p w14:paraId="7157931F" w14:textId="6BB83B9F" w:rsidR="00BD4741" w:rsidRPr="00964819" w:rsidRDefault="00BD4741" w:rsidP="00BD4741">
                      <w:pPr>
                        <w:rPr>
                          <w:sz w:val="22"/>
                        </w:rPr>
                      </w:pPr>
                      <w:r>
                        <w:rPr>
                          <w:rFonts w:hint="eastAsia"/>
                          <w:sz w:val="22"/>
                        </w:rPr>
                        <w:t xml:space="preserve">　　　電話番号</w:t>
                      </w:r>
                      <w:r w:rsidR="00D71073">
                        <w:rPr>
                          <w:rFonts w:hint="eastAsia"/>
                          <w:sz w:val="22"/>
                        </w:rPr>
                        <w:t xml:space="preserve">　</w:t>
                      </w:r>
                      <w:r w:rsidRPr="00964819">
                        <w:rPr>
                          <w:rFonts w:hint="eastAsia"/>
                          <w:sz w:val="22"/>
                        </w:rPr>
                        <w:t>06</w:t>
                      </w:r>
                      <w:r w:rsidRPr="00964819">
                        <w:rPr>
                          <w:rFonts w:hint="eastAsia"/>
                          <w:sz w:val="22"/>
                        </w:rPr>
                        <w:t>－</w:t>
                      </w:r>
                      <w:r>
                        <w:rPr>
                          <w:rFonts w:hint="eastAsia"/>
                          <w:sz w:val="22"/>
                        </w:rPr>
                        <w:t>6210</w:t>
                      </w:r>
                      <w:r w:rsidRPr="00964819">
                        <w:rPr>
                          <w:rFonts w:hint="eastAsia"/>
                          <w:sz w:val="22"/>
                        </w:rPr>
                        <w:t>－</w:t>
                      </w:r>
                      <w:r>
                        <w:rPr>
                          <w:rFonts w:hint="eastAsia"/>
                          <w:sz w:val="22"/>
                        </w:rPr>
                        <w:t>9567</w:t>
                      </w:r>
                      <w:r>
                        <w:rPr>
                          <w:rFonts w:hint="eastAsia"/>
                          <w:sz w:val="22"/>
                        </w:rPr>
                        <w:t xml:space="preserve">　ファクシミリ番号</w:t>
                      </w:r>
                      <w:r w:rsidRPr="00964819">
                        <w:rPr>
                          <w:rFonts w:hint="eastAsia"/>
                          <w:sz w:val="22"/>
                        </w:rPr>
                        <w:t xml:space="preserve">　</w:t>
                      </w:r>
                      <w:r w:rsidRPr="00964819">
                        <w:rPr>
                          <w:rFonts w:hint="eastAsia"/>
                          <w:sz w:val="22"/>
                        </w:rPr>
                        <w:t>06</w:t>
                      </w:r>
                      <w:r w:rsidRPr="00964819">
                        <w:rPr>
                          <w:rFonts w:hint="eastAsia"/>
                          <w:sz w:val="22"/>
                        </w:rPr>
                        <w:t>－</w:t>
                      </w:r>
                      <w:r w:rsidRPr="00964819">
                        <w:rPr>
                          <w:rFonts w:hint="eastAsia"/>
                          <w:sz w:val="22"/>
                        </w:rPr>
                        <w:t>6210</w:t>
                      </w:r>
                      <w:r w:rsidRPr="00964819">
                        <w:rPr>
                          <w:rFonts w:hint="eastAsia"/>
                          <w:sz w:val="22"/>
                        </w:rPr>
                        <w:t>－</w:t>
                      </w:r>
                      <w:r w:rsidRPr="00964819">
                        <w:rPr>
                          <w:rFonts w:hint="eastAsia"/>
                          <w:sz w:val="22"/>
                        </w:rPr>
                        <w:t>9561</w:t>
                      </w:r>
                    </w:p>
                    <w:p w14:paraId="47B3FBD4" w14:textId="77777777" w:rsidR="00BD4741" w:rsidRDefault="00BD4741" w:rsidP="00BD4741">
                      <w:pPr>
                        <w:rPr>
                          <w:rStyle w:val="aa"/>
                          <w:sz w:val="22"/>
                        </w:rPr>
                      </w:pPr>
                      <w:r>
                        <w:rPr>
                          <w:rFonts w:hint="eastAsia"/>
                          <w:sz w:val="22"/>
                        </w:rPr>
                        <w:t xml:space="preserve">　　　メール</w:t>
                      </w:r>
                      <w:r w:rsidRPr="00964819">
                        <w:rPr>
                          <w:rFonts w:hint="eastAsia"/>
                          <w:sz w:val="22"/>
                        </w:rPr>
                        <w:t xml:space="preserve">　</w:t>
                      </w:r>
                      <w:bookmarkStart w:id="1" w:name="_GoBack"/>
                      <w:r w:rsidR="004A43C6" w:rsidRPr="004A43C6">
                        <w:rPr>
                          <w:rFonts w:asciiTheme="minorEastAsia" w:hAnsiTheme="minorEastAsia"/>
                        </w:rPr>
                        <w:fldChar w:fldCharType="begin"/>
                      </w:r>
                      <w:r w:rsidR="004A43C6" w:rsidRPr="004A43C6">
                        <w:rPr>
                          <w:rFonts w:asciiTheme="minorEastAsia" w:hAnsiTheme="minorEastAsia"/>
                        </w:rPr>
                        <w:instrText xml:space="preserve"> HYPERLINK "mailto:shigenjunkan-recycle@gbox.pref.osaka.lg.jp" </w:instrText>
                      </w:r>
                      <w:r w:rsidR="004A43C6" w:rsidRPr="004A43C6">
                        <w:rPr>
                          <w:rFonts w:asciiTheme="minorEastAsia" w:hAnsiTheme="minorEastAsia"/>
                        </w:rPr>
                        <w:fldChar w:fldCharType="separate"/>
                      </w:r>
                      <w:r w:rsidRPr="004A43C6">
                        <w:rPr>
                          <w:rStyle w:val="aa"/>
                          <w:rFonts w:asciiTheme="minorEastAsia" w:hAnsiTheme="minorEastAsia" w:hint="eastAsia"/>
                          <w:sz w:val="22"/>
                        </w:rPr>
                        <w:t>shigenjunkan-recycle@gbox.pref.osaka.lg.jp</w:t>
                      </w:r>
                      <w:r w:rsidR="004A43C6" w:rsidRPr="004A43C6">
                        <w:rPr>
                          <w:rStyle w:val="aa"/>
                          <w:rFonts w:asciiTheme="minorEastAsia" w:hAnsiTheme="minorEastAsia"/>
                          <w:sz w:val="22"/>
                        </w:rPr>
                        <w:fldChar w:fldCharType="end"/>
                      </w:r>
                      <w:bookmarkEnd w:id="1"/>
                    </w:p>
                    <w:p w14:paraId="5ED0DFB0" w14:textId="09130DBD" w:rsidR="00BD4741" w:rsidRDefault="00BD4741" w:rsidP="00BD4741">
                      <w:pPr>
                        <w:snapToGrid w:val="0"/>
                        <w:rPr>
                          <w:sz w:val="22"/>
                        </w:rPr>
                      </w:pPr>
                      <w:r>
                        <w:rPr>
                          <w:rFonts w:hint="eastAsia"/>
                          <w:sz w:val="22"/>
                        </w:rPr>
                        <w:t xml:space="preserve">　</w:t>
                      </w:r>
                      <w:r>
                        <w:rPr>
                          <w:sz w:val="22"/>
                        </w:rPr>
                        <w:t xml:space="preserve">　</w:t>
                      </w:r>
                      <w:r w:rsidR="0037295A" w:rsidRPr="0037295A">
                        <w:rPr>
                          <w:rFonts w:hint="eastAsia"/>
                          <w:sz w:val="22"/>
                        </w:rPr>
                        <w:t>大阪府行政オンラインシステム</w:t>
                      </w:r>
                    </w:p>
                    <w:p w14:paraId="0E223D74" w14:textId="6BD81B85" w:rsidR="00BD4741" w:rsidRPr="006A475D" w:rsidRDefault="004A43C6" w:rsidP="006A475D">
                      <w:pPr>
                        <w:ind w:leftChars="300" w:left="630"/>
                        <w:rPr>
                          <w:rFonts w:asciiTheme="minorEastAsia" w:hAnsiTheme="minorEastAsia" w:hint="eastAsia"/>
                          <w:noProof/>
                        </w:rPr>
                      </w:pPr>
                      <w:hyperlink r:id="rId9" w:history="1">
                        <w:r w:rsidRPr="00D0614B">
                          <w:rPr>
                            <w:rStyle w:val="aa"/>
                            <w:rFonts w:asciiTheme="minorEastAsia" w:hAnsiTheme="minorEastAsia"/>
                            <w:noProof/>
                            <w:sz w:val="20"/>
                          </w:rPr>
                          <w:t>https://lgpos.task-asp.net/cu/270008/ea/residents/procedures/apply/a78bd63f-d635-498e-ab7b-10433baac437/start</w:t>
                        </w:r>
                      </w:hyperlink>
                    </w:p>
                  </w:txbxContent>
                </v:textbox>
              </v:shape>
            </w:pict>
          </mc:Fallback>
        </mc:AlternateContent>
      </w:r>
      <w:r w:rsidR="00AB543C">
        <w:rPr>
          <w:rFonts w:hint="eastAsia"/>
        </w:rPr>
        <w:t xml:space="preserve">　</w:t>
      </w:r>
    </w:p>
    <w:p w14:paraId="1449F139" w14:textId="77777777" w:rsidR="00DC4458" w:rsidRDefault="00DC4458"/>
    <w:sectPr w:rsidR="00DC4458" w:rsidSect="006A55FD">
      <w:headerReference w:type="default" r:id="rId10"/>
      <w:pgSz w:w="11906" w:h="16838"/>
      <w:pgMar w:top="1560"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F142" w14:textId="77777777" w:rsidR="004D5135" w:rsidRDefault="004D5135" w:rsidP="006E320A">
      <w:r>
        <w:separator/>
      </w:r>
    </w:p>
  </w:endnote>
  <w:endnote w:type="continuationSeparator" w:id="0">
    <w:p w14:paraId="1449F143" w14:textId="77777777" w:rsidR="004D5135" w:rsidRDefault="004D5135" w:rsidP="006E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9F140" w14:textId="77777777" w:rsidR="004D5135" w:rsidRDefault="004D5135" w:rsidP="006E320A">
      <w:r>
        <w:separator/>
      </w:r>
    </w:p>
  </w:footnote>
  <w:footnote w:type="continuationSeparator" w:id="0">
    <w:p w14:paraId="1449F141" w14:textId="77777777" w:rsidR="004D5135" w:rsidRDefault="004D5135" w:rsidP="006E3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F144" w14:textId="77777777" w:rsidR="006E320A" w:rsidRDefault="006E320A" w:rsidP="006E320A">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B2"/>
    <w:rsid w:val="00030500"/>
    <w:rsid w:val="00062CA2"/>
    <w:rsid w:val="00066A50"/>
    <w:rsid w:val="000C2CCE"/>
    <w:rsid w:val="000C5225"/>
    <w:rsid w:val="000F42B4"/>
    <w:rsid w:val="00103E77"/>
    <w:rsid w:val="00112227"/>
    <w:rsid w:val="001469CD"/>
    <w:rsid w:val="001474D5"/>
    <w:rsid w:val="001A0BB8"/>
    <w:rsid w:val="001C1976"/>
    <w:rsid w:val="00227190"/>
    <w:rsid w:val="002478C8"/>
    <w:rsid w:val="00285AAB"/>
    <w:rsid w:val="002A0BB1"/>
    <w:rsid w:val="002B0F44"/>
    <w:rsid w:val="002C2B46"/>
    <w:rsid w:val="002D6A3C"/>
    <w:rsid w:val="00332BD5"/>
    <w:rsid w:val="0036249F"/>
    <w:rsid w:val="0036433E"/>
    <w:rsid w:val="00366260"/>
    <w:rsid w:val="00372010"/>
    <w:rsid w:val="0037295A"/>
    <w:rsid w:val="003B00A1"/>
    <w:rsid w:val="003C50ED"/>
    <w:rsid w:val="004043F2"/>
    <w:rsid w:val="004205F3"/>
    <w:rsid w:val="004A437D"/>
    <w:rsid w:val="004A43C6"/>
    <w:rsid w:val="004A59BC"/>
    <w:rsid w:val="004B40A8"/>
    <w:rsid w:val="004D5135"/>
    <w:rsid w:val="00506DA6"/>
    <w:rsid w:val="00512DE9"/>
    <w:rsid w:val="00515F99"/>
    <w:rsid w:val="00520CA3"/>
    <w:rsid w:val="005B4559"/>
    <w:rsid w:val="005D2B03"/>
    <w:rsid w:val="00621278"/>
    <w:rsid w:val="00623306"/>
    <w:rsid w:val="00690EEE"/>
    <w:rsid w:val="006A475D"/>
    <w:rsid w:val="006A490F"/>
    <w:rsid w:val="006A55FD"/>
    <w:rsid w:val="006E320A"/>
    <w:rsid w:val="00713EA8"/>
    <w:rsid w:val="0074282F"/>
    <w:rsid w:val="00786FA6"/>
    <w:rsid w:val="007B33B7"/>
    <w:rsid w:val="007E206F"/>
    <w:rsid w:val="00825D1B"/>
    <w:rsid w:val="00827A93"/>
    <w:rsid w:val="00844F05"/>
    <w:rsid w:val="00855FBE"/>
    <w:rsid w:val="008978BD"/>
    <w:rsid w:val="009318B7"/>
    <w:rsid w:val="00935BEE"/>
    <w:rsid w:val="00947911"/>
    <w:rsid w:val="00951A7B"/>
    <w:rsid w:val="00964819"/>
    <w:rsid w:val="009C49D2"/>
    <w:rsid w:val="009C7498"/>
    <w:rsid w:val="00A3300A"/>
    <w:rsid w:val="00A458F6"/>
    <w:rsid w:val="00A4776D"/>
    <w:rsid w:val="00A64318"/>
    <w:rsid w:val="00A77802"/>
    <w:rsid w:val="00AA34B2"/>
    <w:rsid w:val="00AA7151"/>
    <w:rsid w:val="00AB543C"/>
    <w:rsid w:val="00AB6B98"/>
    <w:rsid w:val="00AD1667"/>
    <w:rsid w:val="00AF3A78"/>
    <w:rsid w:val="00B20D7B"/>
    <w:rsid w:val="00B53D88"/>
    <w:rsid w:val="00B70EB4"/>
    <w:rsid w:val="00B9295C"/>
    <w:rsid w:val="00BD4741"/>
    <w:rsid w:val="00BE1A24"/>
    <w:rsid w:val="00C019F8"/>
    <w:rsid w:val="00C64C87"/>
    <w:rsid w:val="00C65501"/>
    <w:rsid w:val="00C8439C"/>
    <w:rsid w:val="00C913F0"/>
    <w:rsid w:val="00CA0432"/>
    <w:rsid w:val="00CA2A7E"/>
    <w:rsid w:val="00CA5AFA"/>
    <w:rsid w:val="00CB2CC8"/>
    <w:rsid w:val="00CB6059"/>
    <w:rsid w:val="00D029C0"/>
    <w:rsid w:val="00D02ACD"/>
    <w:rsid w:val="00D02E3D"/>
    <w:rsid w:val="00D05DD0"/>
    <w:rsid w:val="00D06135"/>
    <w:rsid w:val="00D1332D"/>
    <w:rsid w:val="00D71073"/>
    <w:rsid w:val="00DB1E10"/>
    <w:rsid w:val="00DC4458"/>
    <w:rsid w:val="00E505F6"/>
    <w:rsid w:val="00E5376F"/>
    <w:rsid w:val="00E54E20"/>
    <w:rsid w:val="00EE7EF6"/>
    <w:rsid w:val="00EF3C4C"/>
    <w:rsid w:val="00F01970"/>
    <w:rsid w:val="00F54E22"/>
    <w:rsid w:val="00F75D2F"/>
    <w:rsid w:val="00FD0540"/>
    <w:rsid w:val="00FE3D80"/>
    <w:rsid w:val="00FF54EB"/>
    <w:rsid w:val="00FF6CF0"/>
    <w:rsid w:val="00FF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449F0EA"/>
  <w15:docId w15:val="{920C03A5-7034-4140-85BC-2AC5C402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5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5501"/>
    <w:rPr>
      <w:rFonts w:asciiTheme="majorHAnsi" w:eastAsiaTheme="majorEastAsia" w:hAnsiTheme="majorHAnsi" w:cstheme="majorBidi"/>
      <w:sz w:val="18"/>
      <w:szCs w:val="18"/>
    </w:rPr>
  </w:style>
  <w:style w:type="table" w:styleId="a5">
    <w:name w:val="Table Grid"/>
    <w:basedOn w:val="a1"/>
    <w:uiPriority w:val="59"/>
    <w:rsid w:val="00DB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320A"/>
    <w:pPr>
      <w:tabs>
        <w:tab w:val="center" w:pos="4252"/>
        <w:tab w:val="right" w:pos="8504"/>
      </w:tabs>
      <w:snapToGrid w:val="0"/>
    </w:pPr>
  </w:style>
  <w:style w:type="character" w:customStyle="1" w:styleId="a7">
    <w:name w:val="ヘッダー (文字)"/>
    <w:basedOn w:val="a0"/>
    <w:link w:val="a6"/>
    <w:uiPriority w:val="99"/>
    <w:rsid w:val="006E320A"/>
  </w:style>
  <w:style w:type="paragraph" w:styleId="a8">
    <w:name w:val="footer"/>
    <w:basedOn w:val="a"/>
    <w:link w:val="a9"/>
    <w:uiPriority w:val="99"/>
    <w:unhideWhenUsed/>
    <w:rsid w:val="006E320A"/>
    <w:pPr>
      <w:tabs>
        <w:tab w:val="center" w:pos="4252"/>
        <w:tab w:val="right" w:pos="8504"/>
      </w:tabs>
      <w:snapToGrid w:val="0"/>
    </w:pPr>
  </w:style>
  <w:style w:type="character" w:customStyle="1" w:styleId="a9">
    <w:name w:val="フッター (文字)"/>
    <w:basedOn w:val="a0"/>
    <w:link w:val="a8"/>
    <w:uiPriority w:val="99"/>
    <w:rsid w:val="006E320A"/>
  </w:style>
  <w:style w:type="character" w:styleId="aa">
    <w:name w:val="Hyperlink"/>
    <w:basedOn w:val="a0"/>
    <w:uiPriority w:val="99"/>
    <w:unhideWhenUsed/>
    <w:rsid w:val="00247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a78bd63f-d635-498e-ab7b-10433baac437/star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gpos.task-asp.net/cu/270008/ea/residents/procedures/apply/a78bd63f-d635-498e-ab7b-10433baac437/sta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F421-0E61-400F-B031-8F4C3514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158</Words>
  <Characters>907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2023-06-21T06:25:00Z</cp:lastPrinted>
  <dcterms:created xsi:type="dcterms:W3CDTF">2019-01-21T10:24:00Z</dcterms:created>
  <dcterms:modified xsi:type="dcterms:W3CDTF">2023-07-05T06:01:00Z</dcterms:modified>
</cp:coreProperties>
</file>