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E17D" w14:textId="1DF44937" w:rsidR="00673E63" w:rsidRPr="0052604F" w:rsidRDefault="00F42429" w:rsidP="00F42429">
      <w:pPr>
        <w:pStyle w:val="a3"/>
        <w:jc w:val="center"/>
        <w:rPr>
          <w:rFonts w:cs="Times New Roman"/>
          <w:spacing w:val="0"/>
        </w:rPr>
      </w:pPr>
      <w:r w:rsidRPr="0052604F">
        <w:rPr>
          <w:rFonts w:hint="eastAsia"/>
          <w:spacing w:val="220"/>
          <w:fitText w:val="2200" w:id="-1777067264"/>
        </w:rPr>
        <w:t>はじめ</w:t>
      </w:r>
      <w:r w:rsidR="00673E63" w:rsidRPr="0052604F">
        <w:rPr>
          <w:rFonts w:hint="eastAsia"/>
          <w:spacing w:val="0"/>
          <w:fitText w:val="2200" w:id="-1777067264"/>
        </w:rPr>
        <w:t>に</w:t>
      </w:r>
    </w:p>
    <w:p w14:paraId="72015099" w14:textId="77777777" w:rsidR="00673E63" w:rsidRPr="0052604F" w:rsidRDefault="00673E63">
      <w:pPr>
        <w:pStyle w:val="a3"/>
        <w:rPr>
          <w:rFonts w:cs="Times New Roman"/>
          <w:spacing w:val="0"/>
        </w:rPr>
      </w:pPr>
    </w:p>
    <w:p w14:paraId="377DF5C5" w14:textId="77777777" w:rsidR="00673E63" w:rsidRPr="0052604F" w:rsidRDefault="00673E63">
      <w:pPr>
        <w:pStyle w:val="a3"/>
        <w:rPr>
          <w:rFonts w:cs="Times New Roman"/>
          <w:spacing w:val="0"/>
        </w:rPr>
      </w:pPr>
    </w:p>
    <w:p w14:paraId="764A4787" w14:textId="56C8F3FD" w:rsidR="00673E63" w:rsidRPr="0052604F" w:rsidRDefault="00673E63" w:rsidP="00A7253B">
      <w:pPr>
        <w:pStyle w:val="a3"/>
        <w:ind w:left="214" w:hangingChars="100" w:hanging="214"/>
      </w:pPr>
      <w:r w:rsidRPr="0052604F">
        <w:rPr>
          <w:rFonts w:hint="eastAsia"/>
        </w:rPr>
        <w:t xml:space="preserve">　　この交通安全実施計画は、</w:t>
      </w:r>
      <w:r w:rsidR="00765D95" w:rsidRPr="0052604F">
        <w:rPr>
          <w:rFonts w:hint="eastAsia"/>
        </w:rPr>
        <w:t>大阪府域における陸上交通の安全に関する総合的・長期的な施策の大綱である</w:t>
      </w:r>
      <w:r w:rsidR="00E01627" w:rsidRPr="0052604F">
        <w:rPr>
          <w:rFonts w:hint="eastAsia"/>
        </w:rPr>
        <w:t>「</w:t>
      </w:r>
      <w:r w:rsidR="00F923B7" w:rsidRPr="0052604F">
        <w:rPr>
          <w:rFonts w:hint="eastAsia"/>
        </w:rPr>
        <w:t>第</w:t>
      </w:r>
      <w:r w:rsidR="00F42429" w:rsidRPr="0052604F">
        <w:t>11</w:t>
      </w:r>
      <w:r w:rsidR="00F42429" w:rsidRPr="0052604F">
        <w:rPr>
          <w:rFonts w:hint="eastAsia"/>
        </w:rPr>
        <w:t>次大阪府交通安全計画」（令和３年度から令和７年度まで</w:t>
      </w:r>
      <w:r w:rsidRPr="0052604F">
        <w:rPr>
          <w:rFonts w:hint="eastAsia"/>
        </w:rPr>
        <w:t>）</w:t>
      </w:r>
      <w:r w:rsidR="00765D95" w:rsidRPr="0052604F">
        <w:rPr>
          <w:rFonts w:hint="eastAsia"/>
        </w:rPr>
        <w:t>に基づき、</w:t>
      </w:r>
      <w:r w:rsidR="00400FD2" w:rsidRPr="0052604F">
        <w:rPr>
          <w:rFonts w:hint="eastAsia"/>
        </w:rPr>
        <w:t>令和</w:t>
      </w:r>
      <w:r w:rsidR="004F16C6" w:rsidRPr="0052604F">
        <w:rPr>
          <w:rFonts w:hint="eastAsia"/>
        </w:rPr>
        <w:t>４</w:t>
      </w:r>
      <w:r w:rsidRPr="0052604F">
        <w:rPr>
          <w:rFonts w:hint="eastAsia"/>
        </w:rPr>
        <w:t>年度において</w:t>
      </w:r>
      <w:r w:rsidR="00765D95" w:rsidRPr="0052604F">
        <w:rPr>
          <w:rFonts w:hint="eastAsia"/>
        </w:rPr>
        <w:t>具体的に</w:t>
      </w:r>
      <w:r w:rsidRPr="0052604F">
        <w:rPr>
          <w:rFonts w:hint="eastAsia"/>
        </w:rPr>
        <w:t>推進する施策を定めたものです。</w:t>
      </w:r>
    </w:p>
    <w:p w14:paraId="1AA6F264" w14:textId="6AB95EC8" w:rsidR="00A10E83" w:rsidRPr="0052604F" w:rsidRDefault="00673E63" w:rsidP="00741D6F">
      <w:pPr>
        <w:pStyle w:val="a3"/>
        <w:ind w:leftChars="102" w:left="214"/>
      </w:pPr>
      <w:r w:rsidRPr="0052604F">
        <w:rPr>
          <w:rFonts w:hint="eastAsia"/>
        </w:rPr>
        <w:t xml:space="preserve">　第</w:t>
      </w:r>
      <w:r w:rsidR="00741D6F" w:rsidRPr="0052604F">
        <w:rPr>
          <w:rFonts w:hint="eastAsia"/>
        </w:rPr>
        <w:t>11</w:t>
      </w:r>
      <w:r w:rsidRPr="0052604F">
        <w:rPr>
          <w:rFonts w:hint="eastAsia"/>
        </w:rPr>
        <w:t>次大阪府交通安全計画</w:t>
      </w:r>
      <w:r w:rsidR="00BD385B" w:rsidRPr="0052604F">
        <w:rPr>
          <w:rFonts w:hint="eastAsia"/>
        </w:rPr>
        <w:t>では、人命尊重</w:t>
      </w:r>
      <w:r w:rsidR="00EF0242" w:rsidRPr="0052604F">
        <w:rPr>
          <w:rFonts w:hint="eastAsia"/>
        </w:rPr>
        <w:t>の理念に基づき、</w:t>
      </w:r>
      <w:r w:rsidR="00A10E83" w:rsidRPr="0052604F">
        <w:rPr>
          <w:rFonts w:hint="eastAsia"/>
        </w:rPr>
        <w:t>また、交通事故がもたらす大きな社会的・経済的損失をも勘案して、究極的には交通事故のない社会を目指し、</w:t>
      </w:r>
      <w:r w:rsidR="00EF0242" w:rsidRPr="0052604F">
        <w:rPr>
          <w:rFonts w:hint="eastAsia"/>
        </w:rPr>
        <w:t>人・交通機関・交通環境といった交通社会を構成する３つの要素に対する</w:t>
      </w:r>
      <w:r w:rsidR="00765D95" w:rsidRPr="0052604F">
        <w:rPr>
          <w:rFonts w:hint="eastAsia"/>
        </w:rPr>
        <w:t>種々の</w:t>
      </w:r>
      <w:r w:rsidR="00696BDB" w:rsidRPr="0052604F">
        <w:rPr>
          <w:rFonts w:hint="eastAsia"/>
        </w:rPr>
        <w:t>安全対策を、府民の理解と協力の下で</w:t>
      </w:r>
      <w:r w:rsidR="00EF0242" w:rsidRPr="0052604F">
        <w:rPr>
          <w:rFonts w:hint="eastAsia"/>
        </w:rPr>
        <w:t>推進</w:t>
      </w:r>
      <w:r w:rsidR="00696BDB" w:rsidRPr="0052604F">
        <w:rPr>
          <w:rFonts w:hint="eastAsia"/>
        </w:rPr>
        <w:t>することにより、</w:t>
      </w:r>
      <w:r w:rsidR="00741D6F" w:rsidRPr="0052604F">
        <w:rPr>
          <w:rFonts w:hint="eastAsia"/>
        </w:rPr>
        <w:t>令和７年</w:t>
      </w:r>
      <w:r w:rsidR="00EF0242" w:rsidRPr="0052604F">
        <w:rPr>
          <w:rFonts w:hint="eastAsia"/>
        </w:rPr>
        <w:t>までに年間の交通事故死者数を</w:t>
      </w:r>
      <w:r w:rsidR="00741D6F" w:rsidRPr="0052604F">
        <w:rPr>
          <w:rFonts w:hint="eastAsia"/>
        </w:rPr>
        <w:t>87</w:t>
      </w:r>
      <w:r w:rsidRPr="0052604F">
        <w:rPr>
          <w:rFonts w:hint="eastAsia"/>
        </w:rPr>
        <w:t>人以下</w:t>
      </w:r>
      <w:r w:rsidR="00A10E83" w:rsidRPr="0052604F">
        <w:rPr>
          <w:rFonts w:hint="eastAsia"/>
        </w:rPr>
        <w:t>とするとともに交通事故による</w:t>
      </w:r>
      <w:r w:rsidR="00741D6F" w:rsidRPr="0052604F">
        <w:rPr>
          <w:rFonts w:hint="eastAsia"/>
        </w:rPr>
        <w:t>重傷者数</w:t>
      </w:r>
      <w:r w:rsidR="00A10E83" w:rsidRPr="0052604F">
        <w:rPr>
          <w:rFonts w:hint="eastAsia"/>
        </w:rPr>
        <w:t>を</w:t>
      </w:r>
      <w:r w:rsidR="00741D6F" w:rsidRPr="0052604F">
        <w:rPr>
          <w:rFonts w:hint="eastAsia"/>
        </w:rPr>
        <w:t>2,160</w:t>
      </w:r>
      <w:r w:rsidR="00A10E83" w:rsidRPr="0052604F">
        <w:rPr>
          <w:rFonts w:hint="eastAsia"/>
        </w:rPr>
        <w:t>人以下に</w:t>
      </w:r>
      <w:r w:rsidRPr="0052604F">
        <w:rPr>
          <w:rFonts w:hint="eastAsia"/>
        </w:rPr>
        <w:t>抑制する</w:t>
      </w:r>
      <w:r w:rsidR="00CF6CDF" w:rsidRPr="0052604F">
        <w:rPr>
          <w:rFonts w:hint="eastAsia"/>
        </w:rPr>
        <w:t>という</w:t>
      </w:r>
      <w:r w:rsidRPr="0052604F">
        <w:rPr>
          <w:rFonts w:hint="eastAsia"/>
        </w:rPr>
        <w:t>目標数値を掲げてい</w:t>
      </w:r>
      <w:r w:rsidR="00E37820" w:rsidRPr="0052604F">
        <w:rPr>
          <w:rFonts w:hint="eastAsia"/>
        </w:rPr>
        <w:t>ます。</w:t>
      </w:r>
    </w:p>
    <w:p w14:paraId="11ADB2FC" w14:textId="43929E13" w:rsidR="004935A3" w:rsidRPr="0052604F" w:rsidRDefault="00741D6F" w:rsidP="00054A63">
      <w:pPr>
        <w:pStyle w:val="a3"/>
        <w:ind w:leftChars="102" w:left="214" w:firstLineChars="100" w:firstLine="214"/>
      </w:pPr>
      <w:r w:rsidRPr="0052604F">
        <w:rPr>
          <w:rFonts w:hint="eastAsia"/>
        </w:rPr>
        <w:t>令和</w:t>
      </w:r>
      <w:r w:rsidR="009A3597" w:rsidRPr="0052604F">
        <w:rPr>
          <w:rFonts w:hint="eastAsia"/>
        </w:rPr>
        <w:t>３</w:t>
      </w:r>
      <w:r w:rsidR="00400FD2" w:rsidRPr="0052604F">
        <w:rPr>
          <w:rFonts w:hint="eastAsia"/>
        </w:rPr>
        <w:t>年</w:t>
      </w:r>
      <w:r w:rsidR="00BE53A7" w:rsidRPr="0052604F">
        <w:rPr>
          <w:rFonts w:hint="eastAsia"/>
        </w:rPr>
        <w:t>中</w:t>
      </w:r>
      <w:r w:rsidR="00DB4CE0" w:rsidRPr="0052604F">
        <w:rPr>
          <w:rFonts w:hint="eastAsia"/>
        </w:rPr>
        <w:t>の交通事故死者数は</w:t>
      </w:r>
      <w:r w:rsidR="004935A3" w:rsidRPr="0052604F">
        <w:rPr>
          <w:rFonts w:hint="eastAsia"/>
        </w:rPr>
        <w:t>、</w:t>
      </w:r>
      <w:r w:rsidR="00264E50" w:rsidRPr="0052604F">
        <w:rPr>
          <w:rFonts w:hint="eastAsia"/>
        </w:rPr>
        <w:t>前年</w:t>
      </w:r>
      <w:r w:rsidR="003835FB" w:rsidRPr="0052604F">
        <w:rPr>
          <w:rFonts w:hint="eastAsia"/>
        </w:rPr>
        <w:t>を</w:t>
      </w:r>
      <w:r w:rsidR="009A3597" w:rsidRPr="0052604F">
        <w:rPr>
          <w:rFonts w:hint="eastAsia"/>
        </w:rPr>
        <w:t>上</w:t>
      </w:r>
      <w:r w:rsidR="003835FB" w:rsidRPr="0052604F">
        <w:rPr>
          <w:rFonts w:hint="eastAsia"/>
        </w:rPr>
        <w:t>回る</w:t>
      </w:r>
      <w:r w:rsidR="009A3597" w:rsidRPr="0052604F">
        <w:t>140</w:t>
      </w:r>
      <w:r w:rsidR="003835FB" w:rsidRPr="0052604F">
        <w:rPr>
          <w:rFonts w:hint="eastAsia"/>
        </w:rPr>
        <w:t>人に</w:t>
      </w:r>
      <w:r w:rsidR="009A3597" w:rsidRPr="0052604F">
        <w:rPr>
          <w:rFonts w:hint="eastAsia"/>
        </w:rPr>
        <w:t>増加</w:t>
      </w:r>
      <w:r w:rsidR="00BE53A7" w:rsidRPr="0052604F">
        <w:rPr>
          <w:rFonts w:hint="eastAsia"/>
        </w:rPr>
        <w:t>したほか、</w:t>
      </w:r>
      <w:r w:rsidR="004935A3" w:rsidRPr="0052604F">
        <w:rPr>
          <w:rFonts w:hint="eastAsia"/>
        </w:rPr>
        <w:t>事故件数、負傷者数</w:t>
      </w:r>
      <w:r w:rsidR="00264E50" w:rsidRPr="0052604F">
        <w:rPr>
          <w:rFonts w:hint="eastAsia"/>
        </w:rPr>
        <w:t>は</w:t>
      </w:r>
      <w:r w:rsidR="004935A3" w:rsidRPr="0052604F">
        <w:rPr>
          <w:rFonts w:hint="eastAsia"/>
        </w:rPr>
        <w:t>減少</w:t>
      </w:r>
      <w:r w:rsidR="00BE53A7" w:rsidRPr="0052604F">
        <w:rPr>
          <w:rFonts w:hint="eastAsia"/>
        </w:rPr>
        <w:t>したものの、</w:t>
      </w:r>
      <w:r w:rsidR="004935A3" w:rsidRPr="0052604F">
        <w:rPr>
          <w:rFonts w:hint="eastAsia"/>
        </w:rPr>
        <w:t>依然として、約</w:t>
      </w:r>
      <w:r w:rsidR="00054A63" w:rsidRPr="0052604F">
        <w:rPr>
          <w:rFonts w:hint="eastAsia"/>
        </w:rPr>
        <w:t>２</w:t>
      </w:r>
      <w:r w:rsidR="004935A3" w:rsidRPr="0052604F">
        <w:rPr>
          <w:rFonts w:hint="eastAsia"/>
        </w:rPr>
        <w:t>万</w:t>
      </w:r>
      <w:r w:rsidR="009A3597" w:rsidRPr="0052604F">
        <w:rPr>
          <w:rFonts w:hint="eastAsia"/>
        </w:rPr>
        <w:t>５</w:t>
      </w:r>
      <w:r w:rsidR="003835FB" w:rsidRPr="0052604F">
        <w:rPr>
          <w:rFonts w:hint="eastAsia"/>
        </w:rPr>
        <w:t>千</w:t>
      </w:r>
      <w:r w:rsidR="004935A3" w:rsidRPr="0052604F">
        <w:rPr>
          <w:rFonts w:hint="eastAsia"/>
        </w:rPr>
        <w:t>件近くの交通事故が発生している事実や、全国的に見て問題となっている</w:t>
      </w:r>
      <w:r w:rsidR="00AF6E6C" w:rsidRPr="0052604F">
        <w:rPr>
          <w:rFonts w:hint="eastAsia"/>
        </w:rPr>
        <w:t>高齢者や自転車が関連する交通</w:t>
      </w:r>
      <w:r w:rsidR="004935A3" w:rsidRPr="0052604F">
        <w:rPr>
          <w:rFonts w:hint="eastAsia"/>
        </w:rPr>
        <w:t>事故など、誰もが「安全・安心・快適な大阪」を実感できるためには取り組むべき課題も山積しており、より一層、府民一人ひとりに対する交通ルールの遵守や正しい交通マナーの意識づけが重要となります。</w:t>
      </w:r>
    </w:p>
    <w:p w14:paraId="4FB81A0E" w14:textId="583ECD9F" w:rsidR="00F41A68" w:rsidRPr="0052604F" w:rsidRDefault="004935A3" w:rsidP="00400FD2">
      <w:pPr>
        <w:pStyle w:val="a3"/>
        <w:ind w:left="214" w:hangingChars="100" w:hanging="214"/>
      </w:pPr>
      <w:r w:rsidRPr="0052604F">
        <w:rPr>
          <w:rFonts w:hint="eastAsia"/>
        </w:rPr>
        <w:t xml:space="preserve">　　こうした状況のなか、自転車事故の総抑制を図るために、</w:t>
      </w:r>
      <w:r w:rsidR="00264E50" w:rsidRPr="0052604F">
        <w:rPr>
          <w:rFonts w:hint="eastAsia"/>
        </w:rPr>
        <w:t>大阪</w:t>
      </w:r>
      <w:r w:rsidRPr="0052604F">
        <w:rPr>
          <w:rFonts w:hint="eastAsia"/>
        </w:rPr>
        <w:t>府においては、</w:t>
      </w:r>
      <w:r w:rsidR="00C702AF" w:rsidRPr="0052604F">
        <w:rPr>
          <w:rFonts w:hint="eastAsia"/>
        </w:rPr>
        <w:t>平成28年４月</w:t>
      </w:r>
      <w:r w:rsidR="00BE53A7" w:rsidRPr="0052604F">
        <w:rPr>
          <w:rFonts w:hint="eastAsia"/>
        </w:rPr>
        <w:t>から</w:t>
      </w:r>
      <w:r w:rsidR="00C702AF" w:rsidRPr="0052604F">
        <w:rPr>
          <w:rFonts w:hint="eastAsia"/>
        </w:rPr>
        <w:t>「大阪府自転車の安全で適正な利用の促進に関する条例」を</w:t>
      </w:r>
      <w:r w:rsidR="0028488A" w:rsidRPr="0052604F">
        <w:rPr>
          <w:rFonts w:hint="eastAsia"/>
        </w:rPr>
        <w:t>施行</w:t>
      </w:r>
      <w:r w:rsidR="00EB4948" w:rsidRPr="0052604F">
        <w:rPr>
          <w:rFonts w:hint="eastAsia"/>
        </w:rPr>
        <w:t>し</w:t>
      </w:r>
      <w:r w:rsidR="00342284" w:rsidRPr="0052604F">
        <w:rPr>
          <w:rFonts w:hint="eastAsia"/>
        </w:rPr>
        <w:t>、</w:t>
      </w:r>
      <w:r w:rsidR="00BE53A7" w:rsidRPr="0052604F">
        <w:rPr>
          <w:rFonts w:hint="eastAsia"/>
        </w:rPr>
        <w:t>自転車利用者の責務や事業者等の役割を明らかにすることにより、自転車の安全で適正な利用による、交通事故の防止及び被害者の保護を図ることとしています。</w:t>
      </w:r>
      <w:r w:rsidRPr="0052604F">
        <w:rPr>
          <w:rFonts w:hint="eastAsia"/>
        </w:rPr>
        <w:t>大阪府交通安全実施計画において</w:t>
      </w:r>
      <w:r w:rsidR="00FE6545" w:rsidRPr="0052604F">
        <w:rPr>
          <w:rFonts w:hint="eastAsia"/>
        </w:rPr>
        <w:t>も、このような取</w:t>
      </w:r>
      <w:r w:rsidRPr="0052604F">
        <w:rPr>
          <w:rFonts w:hint="eastAsia"/>
        </w:rPr>
        <w:t>組み等を反映させつつ、関係機関・団体が相互の連携を緊密にして、総合的かつ効果的な交通安全対策の推進を強化し、交通事故のない大阪のまちを目指します。</w:t>
      </w:r>
    </w:p>
    <w:p w14:paraId="64CC60E0" w14:textId="6C1B3FBB" w:rsidR="00673E63" w:rsidRPr="0052604F" w:rsidRDefault="00400FD2">
      <w:pPr>
        <w:pStyle w:val="a3"/>
        <w:rPr>
          <w:rFonts w:cs="Times New Roman"/>
          <w:spacing w:val="0"/>
        </w:rPr>
      </w:pPr>
      <w:r w:rsidRPr="0052604F">
        <w:rPr>
          <w:rFonts w:cs="Times New Roman" w:hint="eastAsia"/>
          <w:spacing w:val="0"/>
        </w:rPr>
        <w:t xml:space="preserve">　　</w:t>
      </w:r>
      <w:r w:rsidR="00806172" w:rsidRPr="0052604F">
        <w:rPr>
          <w:rFonts w:cs="Times New Roman" w:hint="eastAsia"/>
          <w:spacing w:val="0"/>
        </w:rPr>
        <w:t>なお、次年度</w:t>
      </w:r>
      <w:r w:rsidR="00526C24" w:rsidRPr="0052604F">
        <w:rPr>
          <w:rFonts w:cs="Times New Roman" w:hint="eastAsia"/>
          <w:spacing w:val="0"/>
        </w:rPr>
        <w:t>の計画が策定されるまでの間は、本計画に基づいて事業を進めることと</w:t>
      </w:r>
      <w:r w:rsidR="00806172" w:rsidRPr="0052604F">
        <w:rPr>
          <w:rFonts w:cs="Times New Roman" w:hint="eastAsia"/>
          <w:spacing w:val="0"/>
        </w:rPr>
        <w:t>します。</w:t>
      </w:r>
    </w:p>
    <w:p w14:paraId="0FAD70C2" w14:textId="77777777" w:rsidR="00673E63" w:rsidRPr="0052604F" w:rsidRDefault="00673E63" w:rsidP="00CB46FB">
      <w:pPr>
        <w:pStyle w:val="a3"/>
      </w:pPr>
      <w:bookmarkStart w:id="0" w:name="_GoBack"/>
      <w:bookmarkEnd w:id="0"/>
    </w:p>
    <w:sectPr w:rsidR="00673E63" w:rsidRPr="0052604F" w:rsidSect="003835FB">
      <w:pgSz w:w="11906" w:h="16838"/>
      <w:pgMar w:top="1418" w:right="1276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FD14" w14:textId="77777777" w:rsidR="003F71CB" w:rsidRDefault="003F71CB" w:rsidP="00323B30">
      <w:r>
        <w:separator/>
      </w:r>
    </w:p>
  </w:endnote>
  <w:endnote w:type="continuationSeparator" w:id="0">
    <w:p w14:paraId="0D376B54" w14:textId="77777777" w:rsidR="003F71CB" w:rsidRDefault="003F71CB" w:rsidP="003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E0B6" w14:textId="77777777" w:rsidR="003F71CB" w:rsidRDefault="003F71CB" w:rsidP="00323B30">
      <w:r>
        <w:separator/>
      </w:r>
    </w:p>
  </w:footnote>
  <w:footnote w:type="continuationSeparator" w:id="0">
    <w:p w14:paraId="3F469B1F" w14:textId="77777777" w:rsidR="003F71CB" w:rsidRDefault="003F71CB" w:rsidP="0032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3"/>
    <w:rsid w:val="00000404"/>
    <w:rsid w:val="0001070E"/>
    <w:rsid w:val="00027A8F"/>
    <w:rsid w:val="00033AEF"/>
    <w:rsid w:val="00054A63"/>
    <w:rsid w:val="000C0351"/>
    <w:rsid w:val="00111860"/>
    <w:rsid w:val="00123C7E"/>
    <w:rsid w:val="001464CC"/>
    <w:rsid w:val="00147B35"/>
    <w:rsid w:val="00187FF6"/>
    <w:rsid w:val="00194C87"/>
    <w:rsid w:val="001E7D5F"/>
    <w:rsid w:val="001F41E7"/>
    <w:rsid w:val="001F4ED1"/>
    <w:rsid w:val="00233639"/>
    <w:rsid w:val="00234EB5"/>
    <w:rsid w:val="00237475"/>
    <w:rsid w:val="002479CB"/>
    <w:rsid w:val="00256C19"/>
    <w:rsid w:val="00264E50"/>
    <w:rsid w:val="00272BCF"/>
    <w:rsid w:val="0028488A"/>
    <w:rsid w:val="00291CA9"/>
    <w:rsid w:val="00297E16"/>
    <w:rsid w:val="002A1303"/>
    <w:rsid w:val="002C4D3E"/>
    <w:rsid w:val="002E1149"/>
    <w:rsid w:val="00307EB9"/>
    <w:rsid w:val="00320968"/>
    <w:rsid w:val="00323B30"/>
    <w:rsid w:val="00342284"/>
    <w:rsid w:val="0036398E"/>
    <w:rsid w:val="0036470A"/>
    <w:rsid w:val="00374197"/>
    <w:rsid w:val="00375CFE"/>
    <w:rsid w:val="00383020"/>
    <w:rsid w:val="003835FB"/>
    <w:rsid w:val="003A7250"/>
    <w:rsid w:val="003B7290"/>
    <w:rsid w:val="003D5363"/>
    <w:rsid w:val="003E615F"/>
    <w:rsid w:val="003F0B8B"/>
    <w:rsid w:val="003F71CB"/>
    <w:rsid w:val="004000D6"/>
    <w:rsid w:val="004005E6"/>
    <w:rsid w:val="00400FD2"/>
    <w:rsid w:val="00420380"/>
    <w:rsid w:val="00445758"/>
    <w:rsid w:val="004459CF"/>
    <w:rsid w:val="004522EA"/>
    <w:rsid w:val="00453FBB"/>
    <w:rsid w:val="004578AD"/>
    <w:rsid w:val="004833F4"/>
    <w:rsid w:val="004935A3"/>
    <w:rsid w:val="004A36C6"/>
    <w:rsid w:val="004C3DDA"/>
    <w:rsid w:val="004E1E0E"/>
    <w:rsid w:val="004E2278"/>
    <w:rsid w:val="004E4B0A"/>
    <w:rsid w:val="004F16C6"/>
    <w:rsid w:val="005033AD"/>
    <w:rsid w:val="0051493F"/>
    <w:rsid w:val="00516581"/>
    <w:rsid w:val="0052604F"/>
    <w:rsid w:val="00526C24"/>
    <w:rsid w:val="00530FA9"/>
    <w:rsid w:val="005409AC"/>
    <w:rsid w:val="00551030"/>
    <w:rsid w:val="005519D7"/>
    <w:rsid w:val="00554C87"/>
    <w:rsid w:val="00576CEB"/>
    <w:rsid w:val="0058516C"/>
    <w:rsid w:val="005D20F8"/>
    <w:rsid w:val="005D52BC"/>
    <w:rsid w:val="005F7C71"/>
    <w:rsid w:val="006106DF"/>
    <w:rsid w:val="00647526"/>
    <w:rsid w:val="00673E63"/>
    <w:rsid w:val="00696BDB"/>
    <w:rsid w:val="006A1E68"/>
    <w:rsid w:val="006B52B6"/>
    <w:rsid w:val="006C25DB"/>
    <w:rsid w:val="006F68CD"/>
    <w:rsid w:val="007223B9"/>
    <w:rsid w:val="007230F0"/>
    <w:rsid w:val="00736B1D"/>
    <w:rsid w:val="00741D6F"/>
    <w:rsid w:val="00756677"/>
    <w:rsid w:val="00757E39"/>
    <w:rsid w:val="00757EFA"/>
    <w:rsid w:val="00765D95"/>
    <w:rsid w:val="007B5BEC"/>
    <w:rsid w:val="007D01E8"/>
    <w:rsid w:val="007E279E"/>
    <w:rsid w:val="00806172"/>
    <w:rsid w:val="00816973"/>
    <w:rsid w:val="00844FC7"/>
    <w:rsid w:val="008573F2"/>
    <w:rsid w:val="00860FE1"/>
    <w:rsid w:val="008636B8"/>
    <w:rsid w:val="00864CDF"/>
    <w:rsid w:val="00881E18"/>
    <w:rsid w:val="008A7C4A"/>
    <w:rsid w:val="008D34C6"/>
    <w:rsid w:val="009038A3"/>
    <w:rsid w:val="00907269"/>
    <w:rsid w:val="00907974"/>
    <w:rsid w:val="0091053B"/>
    <w:rsid w:val="00917E10"/>
    <w:rsid w:val="00935AF8"/>
    <w:rsid w:val="009441B5"/>
    <w:rsid w:val="00945F1A"/>
    <w:rsid w:val="00962CA3"/>
    <w:rsid w:val="00974AA8"/>
    <w:rsid w:val="0099735E"/>
    <w:rsid w:val="009A3597"/>
    <w:rsid w:val="009A4FC9"/>
    <w:rsid w:val="009A7B99"/>
    <w:rsid w:val="009C2A22"/>
    <w:rsid w:val="009C6FBE"/>
    <w:rsid w:val="009F6892"/>
    <w:rsid w:val="00A10E83"/>
    <w:rsid w:val="00A173A3"/>
    <w:rsid w:val="00A33B14"/>
    <w:rsid w:val="00A6605E"/>
    <w:rsid w:val="00A66A6E"/>
    <w:rsid w:val="00A71891"/>
    <w:rsid w:val="00A7253B"/>
    <w:rsid w:val="00A833AB"/>
    <w:rsid w:val="00A85EB6"/>
    <w:rsid w:val="00AB0B08"/>
    <w:rsid w:val="00AC6195"/>
    <w:rsid w:val="00AD2851"/>
    <w:rsid w:val="00AF633A"/>
    <w:rsid w:val="00AF6E6C"/>
    <w:rsid w:val="00AF7FFB"/>
    <w:rsid w:val="00B04281"/>
    <w:rsid w:val="00B40927"/>
    <w:rsid w:val="00B45208"/>
    <w:rsid w:val="00B64787"/>
    <w:rsid w:val="00B657EE"/>
    <w:rsid w:val="00B95974"/>
    <w:rsid w:val="00B95B19"/>
    <w:rsid w:val="00BA123A"/>
    <w:rsid w:val="00BC01D5"/>
    <w:rsid w:val="00BD385B"/>
    <w:rsid w:val="00BE53A7"/>
    <w:rsid w:val="00BF63E3"/>
    <w:rsid w:val="00C00071"/>
    <w:rsid w:val="00C06565"/>
    <w:rsid w:val="00C11B73"/>
    <w:rsid w:val="00C3241E"/>
    <w:rsid w:val="00C46C91"/>
    <w:rsid w:val="00C702AF"/>
    <w:rsid w:val="00C7118A"/>
    <w:rsid w:val="00CB0788"/>
    <w:rsid w:val="00CB119E"/>
    <w:rsid w:val="00CB46FB"/>
    <w:rsid w:val="00CF36EA"/>
    <w:rsid w:val="00CF6CDF"/>
    <w:rsid w:val="00D01A62"/>
    <w:rsid w:val="00D02F2F"/>
    <w:rsid w:val="00D13F66"/>
    <w:rsid w:val="00D15FFC"/>
    <w:rsid w:val="00D26703"/>
    <w:rsid w:val="00D26E61"/>
    <w:rsid w:val="00D742E5"/>
    <w:rsid w:val="00D81C0F"/>
    <w:rsid w:val="00D8655E"/>
    <w:rsid w:val="00DB158A"/>
    <w:rsid w:val="00DB4CE0"/>
    <w:rsid w:val="00DE70F2"/>
    <w:rsid w:val="00E01627"/>
    <w:rsid w:val="00E053B7"/>
    <w:rsid w:val="00E23457"/>
    <w:rsid w:val="00E242FF"/>
    <w:rsid w:val="00E37820"/>
    <w:rsid w:val="00E53C3C"/>
    <w:rsid w:val="00E67C16"/>
    <w:rsid w:val="00E8170F"/>
    <w:rsid w:val="00E915F5"/>
    <w:rsid w:val="00EB4948"/>
    <w:rsid w:val="00EF0242"/>
    <w:rsid w:val="00EF3092"/>
    <w:rsid w:val="00F10F66"/>
    <w:rsid w:val="00F3058E"/>
    <w:rsid w:val="00F41A68"/>
    <w:rsid w:val="00F42429"/>
    <w:rsid w:val="00F471F3"/>
    <w:rsid w:val="00F56567"/>
    <w:rsid w:val="00F63448"/>
    <w:rsid w:val="00F923B7"/>
    <w:rsid w:val="00FB288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DBADC4"/>
  <w15:chartTrackingRefBased/>
  <w15:docId w15:val="{16DFB409-7A96-489A-ADBB-FD25764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-3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Date"/>
    <w:basedOn w:val="a"/>
    <w:next w:val="a"/>
    <w:rsid w:val="00123C7E"/>
  </w:style>
  <w:style w:type="paragraph" w:styleId="a6">
    <w:name w:val="header"/>
    <w:basedOn w:val="a"/>
    <w:link w:val="a7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3B30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3B30"/>
    <w:rPr>
      <w:rFonts w:cs="Century"/>
      <w:kern w:val="2"/>
      <w:sz w:val="21"/>
      <w:szCs w:val="21"/>
    </w:rPr>
  </w:style>
  <w:style w:type="character" w:styleId="aa">
    <w:name w:val="annotation reference"/>
    <w:rsid w:val="004E2278"/>
    <w:rPr>
      <w:sz w:val="18"/>
      <w:szCs w:val="18"/>
    </w:rPr>
  </w:style>
  <w:style w:type="paragraph" w:styleId="ab">
    <w:name w:val="annotation text"/>
    <w:basedOn w:val="a"/>
    <w:link w:val="ac"/>
    <w:rsid w:val="004E2278"/>
    <w:pPr>
      <w:jc w:val="left"/>
    </w:pPr>
  </w:style>
  <w:style w:type="character" w:customStyle="1" w:styleId="ac">
    <w:name w:val="コメント文字列 (文字)"/>
    <w:link w:val="ab"/>
    <w:rsid w:val="004E2278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4E2278"/>
    <w:rPr>
      <w:b/>
      <w:bCs/>
    </w:rPr>
  </w:style>
  <w:style w:type="character" w:customStyle="1" w:styleId="ae">
    <w:name w:val="コメント内容 (文字)"/>
    <w:link w:val="ad"/>
    <w:rsid w:val="004E2278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80A0-44C5-4991-9754-B4FD9308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805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交通安全実施計画　はじめに・表紙</vt:lpstr>
      <vt:lpstr>平成１３年度　交通安全実施計画　はじめに・表紙</vt:lpstr>
    </vt:vector>
  </TitlesOfParts>
  <Company>大阪府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交通安全実施計画　はじめに・表紙</dc:title>
  <dc:subject/>
  <dc:creator>職員端末機１３年度９月調達</dc:creator>
  <cp:keywords/>
  <cp:lastModifiedBy>本多　香織</cp:lastModifiedBy>
  <cp:revision>21</cp:revision>
  <cp:lastPrinted>2018-06-06T09:48:00Z</cp:lastPrinted>
  <dcterms:created xsi:type="dcterms:W3CDTF">2020-04-08T01:23:00Z</dcterms:created>
  <dcterms:modified xsi:type="dcterms:W3CDTF">2022-06-08T00:47:00Z</dcterms:modified>
</cp:coreProperties>
</file>