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1D" w:rsidRPr="00077DC0" w:rsidRDefault="0056659F" w:rsidP="002373C1">
      <w:pPr>
        <w:jc w:val="center"/>
        <w:rPr>
          <w:rFonts w:ascii="HG丸ｺﾞｼｯｸM-PRO" w:eastAsia="HG丸ｺﾞｼｯｸM-PRO" w:hAnsi="HG丸ｺﾞｼｯｸM-PRO"/>
          <w:b/>
          <w:color w:val="000000" w:themeColor="text1"/>
          <w:sz w:val="18"/>
          <w:szCs w:val="18"/>
        </w:rPr>
      </w:pPr>
      <w:r w:rsidRPr="00077DC0">
        <w:rPr>
          <w:rFonts w:ascii="HG丸ｺﾞｼｯｸM-PRO" w:eastAsia="HG丸ｺﾞｼｯｸM-PRO" w:hAnsi="HG丸ｺﾞｼｯｸM-PRO" w:hint="eastAsia"/>
          <w:b/>
          <w:noProof/>
          <w:color w:val="000000" w:themeColor="text1"/>
          <w:sz w:val="28"/>
          <w:szCs w:val="28"/>
        </w:rPr>
        <mc:AlternateContent>
          <mc:Choice Requires="wps">
            <w:drawing>
              <wp:anchor distT="0" distB="0" distL="114300" distR="114300" simplePos="0" relativeHeight="251645952" behindDoc="0" locked="0" layoutInCell="1" allowOverlap="1" wp14:anchorId="0957F608" wp14:editId="0E86479B">
                <wp:simplePos x="0" y="0"/>
                <wp:positionH relativeFrom="column">
                  <wp:posOffset>142875</wp:posOffset>
                </wp:positionH>
                <wp:positionV relativeFrom="paragraph">
                  <wp:posOffset>-219076</wp:posOffset>
                </wp:positionV>
                <wp:extent cx="63722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390525"/>
                        </a:xfrm>
                        <a:prstGeom prst="rect">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56659F" w:rsidRPr="0086462C" w:rsidRDefault="0056659F" w:rsidP="002373C1">
                            <w:pPr>
                              <w:spacing w:line="340" w:lineRule="exact"/>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62C">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大阪府に対する寄附金（ふるさと納税）にご協力をお願いします。</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7F608" id="正方形/長方形 2" o:spid="_x0000_s1026" style="position:absolute;left:0;text-align:left;margin-left:11.25pt;margin-top:-17.25pt;width:501.7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" fillcolor="#c6d9f1 [671]" strokecolor="#f79646 [3209]" strokeweight="2pt">
                <v:textbox inset=",2mm">
                  <w:txbxContent>
                    <w:p w:rsidR="0056659F" w:rsidRPr="0086462C" w:rsidRDefault="0056659F" w:rsidP="002373C1">
                      <w:pPr>
                        <w:spacing w:line="340" w:lineRule="exact"/>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62C">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大阪府に対する寄附金（ふるさと納税）にご協力をお願いします。</w:t>
                      </w:r>
                    </w:p>
                  </w:txbxContent>
                </v:textbox>
              </v:rect>
            </w:pict>
          </mc:Fallback>
        </mc:AlternateContent>
      </w:r>
      <w:r w:rsidRPr="00077DC0">
        <w:rPr>
          <w:rFonts w:ascii="HG丸ｺﾞｼｯｸM-PRO" w:eastAsia="HG丸ｺﾞｼｯｸM-PRO" w:hAnsi="HG丸ｺﾞｼｯｸM-PRO"/>
          <w:b/>
          <w:color w:val="000000" w:themeColor="text1"/>
          <w:sz w:val="28"/>
          <w:szCs w:val="28"/>
        </w:rPr>
        <w:t xml:space="preserve"> </w:t>
      </w:r>
    </w:p>
    <w:p w:rsidR="00FD3627" w:rsidRPr="00077DC0" w:rsidRDefault="00FD3627" w:rsidP="00675D16">
      <w:pPr>
        <w:spacing w:line="280" w:lineRule="exact"/>
        <w:jc w:val="left"/>
        <w:rPr>
          <w:rFonts w:ascii="HGｺﾞｼｯｸM" w:eastAsia="HGｺﾞｼｯｸM" w:hAnsi="HG丸ｺﾞｼｯｸM-PRO"/>
          <w:b/>
          <w:color w:val="000000" w:themeColor="text1"/>
          <w:sz w:val="28"/>
          <w:szCs w:val="28"/>
        </w:rPr>
      </w:pPr>
      <w:r w:rsidRPr="00077DC0">
        <w:rPr>
          <w:rFonts w:ascii="HGｺﾞｼｯｸM" w:eastAsia="HGｺﾞｼｯｸM" w:hint="eastAsia"/>
          <w:color w:val="000000" w:themeColor="text1"/>
          <w:szCs w:val="21"/>
        </w:rPr>
        <w:t>大阪府では、ふるさと納税制度を活用して、本府を応援してくださる皆様からの寄附を募っています。</w:t>
      </w:r>
      <w:r w:rsidRPr="00077DC0">
        <w:rPr>
          <w:rFonts w:ascii="HGｺﾞｼｯｸM" w:eastAsia="HGｺﾞｼｯｸM" w:hint="eastAsia"/>
          <w:color w:val="000000" w:themeColor="text1"/>
          <w:szCs w:val="21"/>
        </w:rPr>
        <w:br/>
        <w:t>大阪を愛し、応援したいとお考えの方なら、どなたでもご寄附いただけますので、皆様のご協力をお願いします。</w:t>
      </w:r>
    </w:p>
    <w:p w:rsidR="00464BB8" w:rsidRPr="00077DC0" w:rsidRDefault="00FD3627" w:rsidP="00FD3627">
      <w:pPr>
        <w:rPr>
          <w:rFonts w:ascii="HGｺﾞｼｯｸM" w:eastAsia="HGｺﾞｼｯｸM" w:hAnsiTheme="majorEastAsia"/>
          <w:b/>
          <w:bCs/>
          <w:color w:val="000000" w:themeColor="text1"/>
          <w:sz w:val="24"/>
          <w:szCs w:val="24"/>
        </w:rPr>
      </w:pPr>
      <w:r w:rsidRPr="00077DC0">
        <w:rPr>
          <w:rFonts w:ascii="HGｺﾞｼｯｸM" w:eastAsia="HGｺﾞｼｯｸM" w:hAnsiTheme="majorEastAsia" w:hint="eastAsia"/>
          <w:b/>
          <w:bCs/>
          <w:color w:val="000000" w:themeColor="text1"/>
          <w:sz w:val="24"/>
          <w:szCs w:val="24"/>
        </w:rPr>
        <w:t>■寄附金を募集している基金</w:t>
      </w:r>
    </w:p>
    <w:tbl>
      <w:tblPr>
        <w:tblW w:w="107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2210"/>
        <w:gridCol w:w="1361"/>
        <w:gridCol w:w="1843"/>
        <w:gridCol w:w="2211"/>
      </w:tblGrid>
      <w:tr w:rsidR="00077DC0" w:rsidRPr="00077DC0" w:rsidTr="004B50E4">
        <w:trPr>
          <w:trHeight w:val="426"/>
        </w:trPr>
        <w:tc>
          <w:tcPr>
            <w:tcW w:w="1276" w:type="dxa"/>
            <w:tcBorders>
              <w:top w:val="single" w:sz="18" w:space="0" w:color="auto"/>
              <w:left w:val="single" w:sz="18" w:space="0" w:color="auto"/>
              <w:bottom w:val="single" w:sz="12" w:space="0" w:color="auto"/>
            </w:tcBorders>
            <w:vAlign w:val="center"/>
          </w:tcPr>
          <w:p w:rsidR="00FD3627" w:rsidRPr="00077DC0"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 w:val="18"/>
                <w:szCs w:val="18"/>
              </w:rPr>
            </w:pPr>
            <w:r w:rsidRPr="00077DC0">
              <w:rPr>
                <w:rFonts w:ascii="HGｺﾞｼｯｸM" w:eastAsia="HGｺﾞｼｯｸM" w:hAnsi="ＭＳ Ｐゴシック" w:cs="ＭＳ Ｐゴシック" w:hint="eastAsia"/>
                <w:b/>
                <w:bCs/>
                <w:color w:val="000000" w:themeColor="text1"/>
                <w:kern w:val="0"/>
                <w:sz w:val="18"/>
                <w:szCs w:val="18"/>
              </w:rPr>
              <w:t>基金名等</w:t>
            </w:r>
          </w:p>
        </w:tc>
        <w:tc>
          <w:tcPr>
            <w:tcW w:w="1843" w:type="dxa"/>
            <w:tcBorders>
              <w:top w:val="single" w:sz="18" w:space="0" w:color="auto"/>
              <w:bottom w:val="single" w:sz="12" w:space="0" w:color="auto"/>
            </w:tcBorders>
            <w:vAlign w:val="center"/>
          </w:tcPr>
          <w:p w:rsidR="00FD3627" w:rsidRPr="00077DC0"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 w:val="18"/>
                <w:szCs w:val="18"/>
              </w:rPr>
            </w:pPr>
            <w:r w:rsidRPr="00077DC0">
              <w:rPr>
                <w:rFonts w:ascii="HGｺﾞｼｯｸM" w:eastAsia="HGｺﾞｼｯｸM" w:hAnsi="ＭＳ Ｐゴシック" w:cs="ＭＳ Ｐゴシック" w:hint="eastAsia"/>
                <w:b/>
                <w:bCs/>
                <w:color w:val="000000" w:themeColor="text1"/>
                <w:kern w:val="0"/>
                <w:sz w:val="18"/>
                <w:szCs w:val="18"/>
              </w:rPr>
              <w:t>担当部署</w:t>
            </w:r>
          </w:p>
        </w:tc>
        <w:tc>
          <w:tcPr>
            <w:tcW w:w="2210" w:type="dxa"/>
            <w:tcBorders>
              <w:top w:val="single" w:sz="18" w:space="0" w:color="auto"/>
              <w:bottom w:val="single" w:sz="12" w:space="0" w:color="auto"/>
              <w:right w:val="single" w:sz="12" w:space="0" w:color="auto"/>
            </w:tcBorders>
            <w:vAlign w:val="center"/>
          </w:tcPr>
          <w:p w:rsidR="00112BA8" w:rsidRPr="00077DC0" w:rsidRDefault="00220081" w:rsidP="00112BA8">
            <w:pPr>
              <w:widowControl/>
              <w:adjustRightInd w:val="0"/>
              <w:snapToGrid w:val="0"/>
              <w:spacing w:after="100" w:afterAutospacing="1" w:line="0" w:lineRule="atLeast"/>
              <w:jc w:val="center"/>
              <w:rPr>
                <w:rFonts w:ascii="HGｺﾞｼｯｸM" w:eastAsia="HGｺﾞｼｯｸM" w:hAnsi="ＭＳ Ｐゴシック" w:cs="ＭＳ Ｐゴシック"/>
                <w:bCs/>
                <w:color w:val="000000" w:themeColor="text1"/>
                <w:kern w:val="0"/>
                <w:sz w:val="18"/>
                <w:szCs w:val="18"/>
              </w:rPr>
            </w:pPr>
            <w:r w:rsidRPr="00077DC0">
              <w:rPr>
                <w:rFonts w:ascii="HGｺﾞｼｯｸM" w:eastAsia="HGｺﾞｼｯｸM" w:hAnsi="ＭＳ Ｐゴシック" w:cs="ＭＳ Ｐゴシック" w:hint="eastAsia"/>
                <w:b/>
                <w:bCs/>
                <w:color w:val="000000" w:themeColor="text1"/>
                <w:kern w:val="0"/>
                <w:sz w:val="18"/>
                <w:szCs w:val="18"/>
              </w:rPr>
              <w:t>基金の目的等</w:t>
            </w:r>
          </w:p>
        </w:tc>
        <w:tc>
          <w:tcPr>
            <w:tcW w:w="1361" w:type="dxa"/>
            <w:tcBorders>
              <w:top w:val="single" w:sz="18" w:space="0" w:color="auto"/>
              <w:left w:val="single" w:sz="12" w:space="0" w:color="auto"/>
              <w:bottom w:val="single" w:sz="12" w:space="0" w:color="auto"/>
            </w:tcBorders>
            <w:vAlign w:val="center"/>
          </w:tcPr>
          <w:p w:rsidR="00FD3627" w:rsidRPr="00077DC0"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 w:val="18"/>
                <w:szCs w:val="18"/>
              </w:rPr>
            </w:pPr>
            <w:r w:rsidRPr="00077DC0">
              <w:rPr>
                <w:rFonts w:ascii="HGｺﾞｼｯｸM" w:eastAsia="HGｺﾞｼｯｸM" w:hAnsi="ＭＳ Ｐゴシック" w:cs="ＭＳ Ｐゴシック" w:hint="eastAsia"/>
                <w:b/>
                <w:bCs/>
                <w:color w:val="000000" w:themeColor="text1"/>
                <w:kern w:val="0"/>
                <w:sz w:val="18"/>
                <w:szCs w:val="18"/>
              </w:rPr>
              <w:t>基金名等</w:t>
            </w:r>
          </w:p>
        </w:tc>
        <w:tc>
          <w:tcPr>
            <w:tcW w:w="1843" w:type="dxa"/>
            <w:tcBorders>
              <w:top w:val="single" w:sz="18" w:space="0" w:color="auto"/>
              <w:bottom w:val="single" w:sz="12" w:space="0" w:color="auto"/>
            </w:tcBorders>
            <w:vAlign w:val="center"/>
          </w:tcPr>
          <w:p w:rsidR="00FD3627" w:rsidRPr="00077DC0"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 w:val="18"/>
                <w:szCs w:val="18"/>
              </w:rPr>
            </w:pPr>
            <w:r w:rsidRPr="00077DC0">
              <w:rPr>
                <w:rFonts w:ascii="HGｺﾞｼｯｸM" w:eastAsia="HGｺﾞｼｯｸM" w:hAnsi="ＭＳ Ｐゴシック" w:cs="ＭＳ Ｐゴシック" w:hint="eastAsia"/>
                <w:b/>
                <w:bCs/>
                <w:color w:val="000000" w:themeColor="text1"/>
                <w:kern w:val="0"/>
                <w:sz w:val="18"/>
                <w:szCs w:val="18"/>
              </w:rPr>
              <w:t>担当部署</w:t>
            </w:r>
          </w:p>
        </w:tc>
        <w:tc>
          <w:tcPr>
            <w:tcW w:w="2211" w:type="dxa"/>
            <w:tcBorders>
              <w:top w:val="single" w:sz="18" w:space="0" w:color="auto"/>
              <w:bottom w:val="single" w:sz="12" w:space="0" w:color="auto"/>
              <w:right w:val="single" w:sz="18" w:space="0" w:color="auto"/>
            </w:tcBorders>
            <w:vAlign w:val="center"/>
          </w:tcPr>
          <w:p w:rsidR="00112BA8" w:rsidRPr="00077DC0" w:rsidRDefault="00220081" w:rsidP="00112BA8">
            <w:pPr>
              <w:spacing w:line="0" w:lineRule="atLeast"/>
              <w:jc w:val="center"/>
              <w:rPr>
                <w:rFonts w:ascii="HGｺﾞｼｯｸM" w:eastAsia="HGｺﾞｼｯｸM"/>
                <w:b/>
                <w:color w:val="000000" w:themeColor="text1"/>
                <w:sz w:val="18"/>
                <w:szCs w:val="18"/>
              </w:rPr>
            </w:pPr>
            <w:r w:rsidRPr="00077DC0">
              <w:rPr>
                <w:rFonts w:ascii="HGｺﾞｼｯｸM" w:eastAsia="HGｺﾞｼｯｸM" w:hAnsi="ＭＳ Ｐゴシック" w:cs="ＭＳ Ｐゴシック" w:hint="eastAsia"/>
                <w:b/>
                <w:bCs/>
                <w:color w:val="000000" w:themeColor="text1"/>
                <w:kern w:val="0"/>
                <w:sz w:val="18"/>
                <w:szCs w:val="18"/>
              </w:rPr>
              <w:t>基金の目的等</w:t>
            </w:r>
          </w:p>
        </w:tc>
      </w:tr>
      <w:tr w:rsidR="00077DC0" w:rsidRPr="00077DC0" w:rsidTr="004B50E4">
        <w:trPr>
          <w:trHeight w:val="1025"/>
        </w:trPr>
        <w:tc>
          <w:tcPr>
            <w:tcW w:w="1276" w:type="dxa"/>
            <w:tcBorders>
              <w:top w:val="single" w:sz="12" w:space="0" w:color="auto"/>
              <w:left w:val="single" w:sz="18" w:space="0" w:color="auto"/>
              <w:bottom w:val="single" w:sz="4" w:space="0" w:color="auto"/>
            </w:tcBorders>
            <w:vAlign w:val="center"/>
          </w:tcPr>
          <w:p w:rsidR="00FC2030" w:rsidRPr="00077DC0" w:rsidRDefault="00FC2030" w:rsidP="003859E9">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御堂筋イルミネーション</w:t>
            </w:r>
          </w:p>
          <w:p w:rsidR="00FC2030" w:rsidRPr="00077DC0" w:rsidRDefault="00FC2030" w:rsidP="003859E9">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基金</w:t>
            </w:r>
          </w:p>
        </w:tc>
        <w:tc>
          <w:tcPr>
            <w:tcW w:w="1843" w:type="dxa"/>
            <w:tcBorders>
              <w:top w:val="single" w:sz="12" w:space="0" w:color="auto"/>
              <w:bottom w:val="single" w:sz="4" w:space="0" w:color="auto"/>
            </w:tcBorders>
            <w:vAlign w:val="center"/>
          </w:tcPr>
          <w:p w:rsidR="00FC2030" w:rsidRPr="00077DC0" w:rsidRDefault="00FC2030" w:rsidP="00FE1752">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府民文化部</w:t>
            </w:r>
          </w:p>
          <w:p w:rsidR="00FC2030" w:rsidRPr="00077DC0" w:rsidRDefault="00FC2030" w:rsidP="00FE1752">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都市魅力創造局　</w:t>
            </w:r>
          </w:p>
          <w:p w:rsidR="00FC2030" w:rsidRPr="00077DC0" w:rsidRDefault="00FC2030" w:rsidP="00FE1752">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魅力づくり推進課　</w:t>
            </w:r>
          </w:p>
          <w:p w:rsidR="00FC2030" w:rsidRPr="00077DC0" w:rsidRDefault="00FC2030" w:rsidP="00FE1752">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魅力推進</w:t>
            </w:r>
            <w:r w:rsidR="002373C1" w:rsidRPr="00077DC0">
              <w:rPr>
                <w:rFonts w:ascii="HGｺﾞｼｯｸM" w:eastAsia="HGｺﾞｼｯｸM" w:hAnsi="ＭＳ Ｐゴシック" w:cs="ＭＳ Ｐゴシック" w:hint="eastAsia"/>
                <w:color w:val="000000" w:themeColor="text1"/>
                <w:kern w:val="0"/>
                <w:sz w:val="16"/>
                <w:szCs w:val="16"/>
              </w:rPr>
              <w:t>・ミュージアム</w:t>
            </w:r>
            <w:r w:rsidRPr="00077DC0">
              <w:rPr>
                <w:rFonts w:ascii="HGｺﾞｼｯｸM" w:eastAsia="HGｺﾞｼｯｸM" w:hAnsi="ＭＳ Ｐゴシック" w:cs="ＭＳ Ｐゴシック" w:hint="eastAsia"/>
                <w:color w:val="000000" w:themeColor="text1"/>
                <w:kern w:val="0"/>
                <w:sz w:val="16"/>
                <w:szCs w:val="16"/>
              </w:rPr>
              <w:t>グループ</w:t>
            </w:r>
          </w:p>
        </w:tc>
        <w:tc>
          <w:tcPr>
            <w:tcW w:w="2210" w:type="dxa"/>
            <w:tcBorders>
              <w:top w:val="single" w:sz="12" w:space="0" w:color="auto"/>
              <w:bottom w:val="single" w:sz="4" w:space="0" w:color="auto"/>
              <w:right w:val="single" w:sz="12" w:space="0" w:color="auto"/>
            </w:tcBorders>
            <w:vAlign w:val="center"/>
          </w:tcPr>
          <w:p w:rsidR="00FC2030" w:rsidRPr="00077DC0" w:rsidRDefault="00FC2030" w:rsidP="004042BC">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大阪のシンボルである御堂筋のイチョウをイルミネーションで装飾することにより、にぎわいを創り出し、大阪の活性化を</w:t>
            </w:r>
            <w:bookmarkStart w:id="0" w:name="_GoBack"/>
            <w:bookmarkEnd w:id="0"/>
            <w:r w:rsidRPr="00077DC0">
              <w:rPr>
                <w:rFonts w:ascii="HGｺﾞｼｯｸM" w:eastAsia="HGｺﾞｼｯｸM" w:hint="eastAsia"/>
                <w:color w:val="000000" w:themeColor="text1"/>
                <w:sz w:val="16"/>
                <w:szCs w:val="16"/>
              </w:rPr>
              <w:t>図ります。</w:t>
            </w:r>
          </w:p>
        </w:tc>
        <w:tc>
          <w:tcPr>
            <w:tcW w:w="1361" w:type="dxa"/>
            <w:vMerge w:val="restart"/>
            <w:tcBorders>
              <w:top w:val="single" w:sz="12" w:space="0" w:color="auto"/>
              <w:left w:val="single" w:sz="12" w:space="0" w:color="auto"/>
            </w:tcBorders>
            <w:vAlign w:val="center"/>
          </w:tcPr>
          <w:p w:rsidR="00FC2030" w:rsidRPr="00077DC0" w:rsidRDefault="00FC2030" w:rsidP="00FC2030">
            <w:pPr>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みどりの基金</w:t>
            </w:r>
          </w:p>
        </w:tc>
        <w:tc>
          <w:tcPr>
            <w:tcW w:w="1843" w:type="dxa"/>
            <w:vMerge w:val="restart"/>
            <w:tcBorders>
              <w:top w:val="single" w:sz="1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環境農林水産部</w:t>
            </w:r>
          </w:p>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みどり推進室　</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みどり企画課</w:t>
            </w:r>
            <w:r w:rsidRPr="00077DC0">
              <w:rPr>
                <w:rFonts w:ascii="HGｺﾞｼｯｸM" w:eastAsia="HGｺﾞｼｯｸM" w:hAnsi="ＭＳ Ｐゴシック" w:cs="ＭＳ Ｐゴシック" w:hint="eastAsia"/>
                <w:color w:val="000000" w:themeColor="text1"/>
                <w:kern w:val="0"/>
                <w:sz w:val="16"/>
                <w:szCs w:val="16"/>
              </w:rPr>
              <w:br/>
              <w:t>都市緑化グループ</w:t>
            </w:r>
          </w:p>
        </w:tc>
        <w:tc>
          <w:tcPr>
            <w:tcW w:w="2211" w:type="dxa"/>
            <w:vMerge w:val="restart"/>
            <w:tcBorders>
              <w:top w:val="single" w:sz="12" w:space="0" w:color="auto"/>
              <w:right w:val="single" w:sz="18"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府民・NPO等が協働で行う校庭の芝生の維持や緑化樹の無償配布等を通じて、まちの緑化を推進します。</w:t>
            </w:r>
          </w:p>
        </w:tc>
      </w:tr>
      <w:tr w:rsidR="00077DC0" w:rsidRPr="00077DC0" w:rsidTr="004B50E4">
        <w:trPr>
          <w:trHeight w:val="208"/>
        </w:trPr>
        <w:tc>
          <w:tcPr>
            <w:tcW w:w="1276" w:type="dxa"/>
            <w:vMerge w:val="restart"/>
            <w:tcBorders>
              <w:top w:val="single" w:sz="4" w:space="0" w:color="auto"/>
              <w:left w:val="single" w:sz="18" w:space="0" w:color="auto"/>
              <w:bottom w:val="single" w:sz="2" w:space="0" w:color="auto"/>
            </w:tcBorders>
            <w:vAlign w:val="center"/>
          </w:tcPr>
          <w:p w:rsidR="00FC2030" w:rsidRPr="00077DC0" w:rsidRDefault="00FC2030" w:rsidP="003859E9">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大阪ミュージアム基金</w:t>
            </w:r>
          </w:p>
        </w:tc>
        <w:tc>
          <w:tcPr>
            <w:tcW w:w="1843" w:type="dxa"/>
            <w:vMerge w:val="restart"/>
            <w:tcBorders>
              <w:top w:val="single" w:sz="4" w:space="0" w:color="auto"/>
              <w:bottom w:val="single" w:sz="2" w:space="0" w:color="auto"/>
            </w:tcBorders>
            <w:vAlign w:val="center"/>
          </w:tcPr>
          <w:p w:rsidR="002373C1" w:rsidRPr="00077DC0" w:rsidRDefault="002373C1" w:rsidP="002373C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府民文化部</w:t>
            </w:r>
          </w:p>
          <w:p w:rsidR="002373C1" w:rsidRPr="00077DC0" w:rsidRDefault="002373C1" w:rsidP="002373C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都市魅力創造局　</w:t>
            </w:r>
          </w:p>
          <w:p w:rsidR="002373C1" w:rsidRPr="00077DC0" w:rsidRDefault="002373C1" w:rsidP="002373C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魅力づくり推進課　</w:t>
            </w:r>
          </w:p>
          <w:p w:rsidR="00FC2030" w:rsidRPr="00077DC0" w:rsidRDefault="002373C1" w:rsidP="002373C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魅力推進・ミュージアムグループ</w:t>
            </w:r>
          </w:p>
        </w:tc>
        <w:tc>
          <w:tcPr>
            <w:tcW w:w="2210" w:type="dxa"/>
            <w:vMerge w:val="restart"/>
            <w:tcBorders>
              <w:top w:val="single" w:sz="4" w:space="0" w:color="auto"/>
              <w:bottom w:val="single" w:sz="2" w:space="0" w:color="auto"/>
              <w:right w:val="single" w:sz="12" w:space="0" w:color="auto"/>
            </w:tcBorders>
            <w:vAlign w:val="center"/>
          </w:tcPr>
          <w:p w:rsidR="00FC2030" w:rsidRPr="00077DC0" w:rsidRDefault="00FC2030" w:rsidP="004042BC">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地域の方々による歴史的なまちなみの景観保全や観光ＰＲへの助成等、まちの魅力向上の取り組みを支援します。</w:t>
            </w:r>
          </w:p>
        </w:tc>
        <w:tc>
          <w:tcPr>
            <w:tcW w:w="1361" w:type="dxa"/>
            <w:vMerge/>
            <w:tcBorders>
              <w:left w:val="single" w:sz="12" w:space="0" w:color="auto"/>
              <w:bottom w:val="single" w:sz="4" w:space="0" w:color="auto"/>
            </w:tcBorders>
            <w:vAlign w:val="center"/>
          </w:tcPr>
          <w:p w:rsidR="00FC2030" w:rsidRPr="00077DC0" w:rsidRDefault="00FC2030" w:rsidP="00FC2030">
            <w:pPr>
              <w:spacing w:line="0" w:lineRule="atLeast"/>
              <w:jc w:val="center"/>
              <w:rPr>
                <w:rFonts w:ascii="HGｺﾞｼｯｸM" w:eastAsia="HGｺﾞｼｯｸM" w:hAnsi="ＭＳ Ｐゴシック" w:cs="ＭＳ Ｐゴシック"/>
                <w:b/>
                <w:color w:val="000000" w:themeColor="text1"/>
                <w:kern w:val="0"/>
                <w:sz w:val="16"/>
                <w:szCs w:val="16"/>
              </w:rPr>
            </w:pPr>
          </w:p>
        </w:tc>
        <w:tc>
          <w:tcPr>
            <w:tcW w:w="1843" w:type="dxa"/>
            <w:vMerge/>
            <w:tcBorders>
              <w:bottom w:val="single" w:sz="4"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p>
        </w:tc>
        <w:tc>
          <w:tcPr>
            <w:tcW w:w="2211" w:type="dxa"/>
            <w:vMerge/>
            <w:tcBorders>
              <w:bottom w:val="single" w:sz="4" w:space="0" w:color="auto"/>
              <w:right w:val="single" w:sz="18"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p>
        </w:tc>
      </w:tr>
      <w:tr w:rsidR="00077DC0" w:rsidRPr="00077DC0" w:rsidTr="004B50E4">
        <w:trPr>
          <w:trHeight w:val="853"/>
        </w:trPr>
        <w:tc>
          <w:tcPr>
            <w:tcW w:w="1276" w:type="dxa"/>
            <w:vMerge/>
            <w:tcBorders>
              <w:left w:val="single" w:sz="18" w:space="0" w:color="auto"/>
              <w:bottom w:val="single" w:sz="2" w:space="0" w:color="auto"/>
            </w:tcBorders>
            <w:vAlign w:val="center"/>
          </w:tcPr>
          <w:p w:rsidR="00FC2030" w:rsidRPr="00077DC0" w:rsidRDefault="00FC2030" w:rsidP="00FC2030">
            <w:pPr>
              <w:widowControl/>
              <w:spacing w:line="0" w:lineRule="atLeast"/>
              <w:jc w:val="center"/>
              <w:rPr>
                <w:rFonts w:ascii="HGｺﾞｼｯｸM" w:eastAsia="HGｺﾞｼｯｸM" w:hAnsi="ＭＳ Ｐゴシック" w:cs="ＭＳ Ｐゴシック"/>
                <w:b/>
                <w:color w:val="000000" w:themeColor="text1"/>
                <w:kern w:val="0"/>
                <w:sz w:val="16"/>
                <w:szCs w:val="16"/>
              </w:rPr>
            </w:pPr>
          </w:p>
        </w:tc>
        <w:tc>
          <w:tcPr>
            <w:tcW w:w="1843" w:type="dxa"/>
            <w:vMerge/>
            <w:tcBorders>
              <w:bottom w:val="single" w:sz="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210" w:type="dxa"/>
            <w:vMerge/>
            <w:tcBorders>
              <w:bottom w:val="single" w:sz="2" w:space="0" w:color="auto"/>
              <w:right w:val="single" w:sz="12" w:space="0" w:color="auto"/>
            </w:tcBorders>
            <w:vAlign w:val="center"/>
          </w:tcPr>
          <w:p w:rsidR="00FC2030" w:rsidRPr="00077DC0" w:rsidRDefault="00FC2030" w:rsidP="00FC2030">
            <w:pPr>
              <w:widowControl/>
              <w:spacing w:line="0" w:lineRule="atLeast"/>
              <w:jc w:val="left"/>
              <w:rPr>
                <w:rFonts w:ascii="HGｺﾞｼｯｸM" w:eastAsia="HGｺﾞｼｯｸM"/>
                <w:color w:val="000000" w:themeColor="text1"/>
                <w:sz w:val="16"/>
                <w:szCs w:val="16"/>
              </w:rPr>
            </w:pPr>
          </w:p>
        </w:tc>
        <w:tc>
          <w:tcPr>
            <w:tcW w:w="1361" w:type="dxa"/>
            <w:tcBorders>
              <w:left w:val="single" w:sz="12" w:space="0" w:color="auto"/>
            </w:tcBorders>
            <w:vAlign w:val="center"/>
          </w:tcPr>
          <w:p w:rsidR="00FC2030" w:rsidRPr="00077DC0" w:rsidRDefault="00FC2030" w:rsidP="00FC2030">
            <w:pPr>
              <w:spacing w:line="288" w:lineRule="auto"/>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環境保全基金</w:t>
            </w:r>
          </w:p>
        </w:tc>
        <w:tc>
          <w:tcPr>
            <w:tcW w:w="1843" w:type="dxa"/>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環境農林水産部</w:t>
            </w:r>
            <w:r w:rsidRPr="00077DC0">
              <w:rPr>
                <w:rFonts w:ascii="HGｺﾞｼｯｸM" w:eastAsia="HGｺﾞｼｯｸM" w:hAnsi="ＭＳ Ｐゴシック" w:cs="ＭＳ Ｐゴシック" w:hint="eastAsia"/>
                <w:color w:val="000000" w:themeColor="text1"/>
                <w:kern w:val="0"/>
                <w:sz w:val="16"/>
                <w:szCs w:val="16"/>
              </w:rPr>
              <w:br/>
              <w:t>エネルギー政策課</w:t>
            </w:r>
            <w:r w:rsidRPr="00077DC0">
              <w:rPr>
                <w:rFonts w:ascii="HGｺﾞｼｯｸM" w:eastAsia="HGｺﾞｼｯｸM" w:hAnsi="ＭＳ Ｐゴシック" w:cs="ＭＳ Ｐゴシック" w:hint="eastAsia"/>
                <w:color w:val="000000" w:themeColor="text1"/>
                <w:kern w:val="0"/>
                <w:sz w:val="16"/>
                <w:szCs w:val="16"/>
              </w:rPr>
              <w:br/>
            </w:r>
            <w:r w:rsidRPr="00077DC0">
              <w:rPr>
                <w:rFonts w:ascii="HGｺﾞｼｯｸM" w:eastAsia="HGｺﾞｼｯｸM" w:hAnsi="ＭＳ Ｐゴシック" w:cs="ＭＳ Ｐゴシック" w:hint="eastAsia"/>
                <w:color w:val="000000" w:themeColor="text1"/>
                <w:kern w:val="0"/>
                <w:sz w:val="16"/>
                <w:szCs w:val="15"/>
              </w:rPr>
              <w:t>環境活動推進グループ</w:t>
            </w:r>
          </w:p>
        </w:tc>
        <w:tc>
          <w:tcPr>
            <w:tcW w:w="2211" w:type="dxa"/>
            <w:tcBorders>
              <w:right w:val="single" w:sz="18"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民間団体の環境保全活動への支援等を通じて、大阪の豊かな環境を守り育みます。</w:t>
            </w:r>
          </w:p>
        </w:tc>
      </w:tr>
      <w:tr w:rsidR="00077DC0" w:rsidRPr="00077DC0" w:rsidTr="004B50E4">
        <w:trPr>
          <w:trHeight w:val="436"/>
        </w:trPr>
        <w:tc>
          <w:tcPr>
            <w:tcW w:w="1276" w:type="dxa"/>
            <w:vMerge/>
            <w:tcBorders>
              <w:left w:val="single" w:sz="18" w:space="0" w:color="auto"/>
              <w:bottom w:val="single" w:sz="2" w:space="0" w:color="auto"/>
            </w:tcBorders>
            <w:vAlign w:val="center"/>
          </w:tcPr>
          <w:p w:rsidR="00FC2030" w:rsidRPr="00077DC0" w:rsidRDefault="00FC2030" w:rsidP="00FC2030">
            <w:pPr>
              <w:widowControl/>
              <w:spacing w:line="0" w:lineRule="atLeast"/>
              <w:jc w:val="center"/>
              <w:rPr>
                <w:rFonts w:ascii="HGｺﾞｼｯｸM" w:eastAsia="HGｺﾞｼｯｸM" w:hAnsi="ＭＳ Ｐゴシック" w:cs="ＭＳ Ｐゴシック"/>
                <w:b/>
                <w:color w:val="000000" w:themeColor="text1"/>
                <w:kern w:val="0"/>
                <w:sz w:val="16"/>
                <w:szCs w:val="16"/>
              </w:rPr>
            </w:pPr>
          </w:p>
        </w:tc>
        <w:tc>
          <w:tcPr>
            <w:tcW w:w="1843" w:type="dxa"/>
            <w:vMerge/>
            <w:tcBorders>
              <w:bottom w:val="single" w:sz="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210" w:type="dxa"/>
            <w:vMerge/>
            <w:tcBorders>
              <w:bottom w:val="single" w:sz="2" w:space="0" w:color="auto"/>
              <w:right w:val="single" w:sz="12" w:space="0" w:color="auto"/>
            </w:tcBorders>
            <w:vAlign w:val="center"/>
          </w:tcPr>
          <w:p w:rsidR="00FC2030" w:rsidRPr="00077DC0" w:rsidRDefault="00FC2030" w:rsidP="00FC2030">
            <w:pPr>
              <w:widowControl/>
              <w:spacing w:line="0" w:lineRule="atLeast"/>
              <w:jc w:val="left"/>
              <w:rPr>
                <w:rFonts w:ascii="HGｺﾞｼｯｸM" w:eastAsia="HGｺﾞｼｯｸM"/>
                <w:color w:val="000000" w:themeColor="text1"/>
                <w:sz w:val="16"/>
                <w:szCs w:val="16"/>
              </w:rPr>
            </w:pPr>
          </w:p>
        </w:tc>
        <w:tc>
          <w:tcPr>
            <w:tcW w:w="1361" w:type="dxa"/>
            <w:vMerge w:val="restart"/>
            <w:tcBorders>
              <w:left w:val="single" w:sz="12" w:space="0" w:color="auto"/>
            </w:tcBorders>
            <w:vAlign w:val="center"/>
          </w:tcPr>
          <w:p w:rsidR="00FC2030" w:rsidRPr="00077DC0" w:rsidRDefault="00FC2030" w:rsidP="00FC2030">
            <w:pPr>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がん対策基金</w:t>
            </w:r>
          </w:p>
        </w:tc>
        <w:tc>
          <w:tcPr>
            <w:tcW w:w="1843" w:type="dxa"/>
            <w:vMerge w:val="restart"/>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健康医療部　　</w:t>
            </w:r>
          </w:p>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保健医療室</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健康づくり課</w:t>
            </w:r>
            <w:r w:rsidRPr="00077DC0">
              <w:rPr>
                <w:rFonts w:ascii="HGｺﾞｼｯｸM" w:eastAsia="HGｺﾞｼｯｸM" w:hAnsi="ＭＳ Ｐゴシック" w:cs="ＭＳ Ｐゴシック" w:hint="eastAsia"/>
                <w:color w:val="000000" w:themeColor="text1"/>
                <w:kern w:val="0"/>
                <w:sz w:val="16"/>
                <w:szCs w:val="16"/>
              </w:rPr>
              <w:br/>
              <w:t>がん対策グループ</w:t>
            </w:r>
          </w:p>
        </w:tc>
        <w:tc>
          <w:tcPr>
            <w:tcW w:w="2211" w:type="dxa"/>
            <w:vMerge w:val="restart"/>
            <w:tcBorders>
              <w:right w:val="single" w:sz="18" w:space="0" w:color="auto"/>
            </w:tcBorders>
            <w:vAlign w:val="center"/>
          </w:tcPr>
          <w:p w:rsidR="00FC2030" w:rsidRPr="00077DC0" w:rsidRDefault="00FC2030" w:rsidP="003D634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がん検診・予防の普及啓発を</w:t>
            </w:r>
            <w:r w:rsidRPr="00077DC0">
              <w:rPr>
                <w:rFonts w:ascii="HGｺﾞｼｯｸM" w:eastAsia="HGｺﾞｼｯｸM" w:hAnsi="ＭＳ Ｐゴシック" w:cs="ＭＳ Ｐゴシック" w:hint="eastAsia"/>
                <w:color w:val="000000" w:themeColor="text1"/>
                <w:kern w:val="0"/>
                <w:sz w:val="16"/>
                <w:szCs w:val="16"/>
              </w:rPr>
              <w:t>通じて</w:t>
            </w:r>
            <w:r w:rsidRPr="00077DC0">
              <w:rPr>
                <w:rFonts w:ascii="HGｺﾞｼｯｸM" w:eastAsia="HGｺﾞｼｯｸM" w:hint="eastAsia"/>
                <w:color w:val="000000" w:themeColor="text1"/>
                <w:sz w:val="16"/>
                <w:szCs w:val="16"/>
              </w:rPr>
              <w:t>、がん検診の受診率の向上、がんの早期発見、早期治療をめざします。</w:t>
            </w:r>
          </w:p>
        </w:tc>
      </w:tr>
      <w:tr w:rsidR="00077DC0" w:rsidRPr="00077DC0" w:rsidTr="004B50E4">
        <w:trPr>
          <w:trHeight w:val="911"/>
        </w:trPr>
        <w:tc>
          <w:tcPr>
            <w:tcW w:w="1276" w:type="dxa"/>
            <w:vMerge w:val="restart"/>
            <w:tcBorders>
              <w:top w:val="single" w:sz="2" w:space="0" w:color="auto"/>
              <w:left w:val="single" w:sz="18" w:space="0" w:color="auto"/>
            </w:tcBorders>
            <w:vAlign w:val="center"/>
          </w:tcPr>
          <w:p w:rsidR="002373C1" w:rsidRPr="00077DC0" w:rsidRDefault="005F1A22" w:rsidP="005F1A22">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大阪教育ゆめ</w:t>
            </w:r>
          </w:p>
          <w:p w:rsidR="005F1A22" w:rsidRPr="00077DC0" w:rsidRDefault="005F1A22" w:rsidP="005F1A22">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基金</w:t>
            </w:r>
          </w:p>
        </w:tc>
        <w:tc>
          <w:tcPr>
            <w:tcW w:w="1843" w:type="dxa"/>
            <w:vMerge w:val="restart"/>
            <w:tcBorders>
              <w:top w:val="single" w:sz="2" w:space="0" w:color="auto"/>
            </w:tcBorders>
            <w:vAlign w:val="center"/>
          </w:tcPr>
          <w:p w:rsidR="005F1A22" w:rsidRPr="00077DC0" w:rsidRDefault="005F1A22" w:rsidP="005F1A22">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教育庁</w:t>
            </w:r>
            <w:r w:rsidRPr="00077DC0">
              <w:rPr>
                <w:rFonts w:ascii="HGｺﾞｼｯｸM" w:eastAsia="HGｺﾞｼｯｸM" w:hAnsi="ＭＳ Ｐゴシック" w:cs="ＭＳ Ｐゴシック" w:hint="eastAsia"/>
                <w:color w:val="000000" w:themeColor="text1"/>
                <w:kern w:val="0"/>
                <w:sz w:val="16"/>
                <w:szCs w:val="16"/>
              </w:rPr>
              <w:br/>
              <w:t>教育総務企画課</w:t>
            </w:r>
          </w:p>
          <w:p w:rsidR="005F1A22" w:rsidRPr="00077DC0" w:rsidRDefault="005F1A22" w:rsidP="005F1A22">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総務グループ</w:t>
            </w:r>
          </w:p>
        </w:tc>
        <w:tc>
          <w:tcPr>
            <w:tcW w:w="2210" w:type="dxa"/>
            <w:vMerge w:val="restart"/>
            <w:tcBorders>
              <w:top w:val="single" w:sz="2" w:space="0" w:color="auto"/>
              <w:right w:val="single" w:sz="12" w:space="0" w:color="auto"/>
            </w:tcBorders>
            <w:vAlign w:val="center"/>
          </w:tcPr>
          <w:p w:rsidR="005F1A22" w:rsidRPr="00077DC0" w:rsidRDefault="005F1A22" w:rsidP="005F1A22">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学力を向上させる取り組みや、豊かな心をはぐくむための取り組みなどを通じて、大阪のこどもたちの確かな「学び」と「はぐくみ」を支えます。</w:t>
            </w:r>
          </w:p>
        </w:tc>
        <w:tc>
          <w:tcPr>
            <w:tcW w:w="1361" w:type="dxa"/>
            <w:vMerge/>
            <w:tcBorders>
              <w:left w:val="single" w:sz="12" w:space="0" w:color="auto"/>
              <w:bottom w:val="single" w:sz="4" w:space="0" w:color="auto"/>
            </w:tcBorders>
            <w:vAlign w:val="center"/>
          </w:tcPr>
          <w:p w:rsidR="005F1A22" w:rsidRPr="00077DC0" w:rsidRDefault="005F1A22" w:rsidP="005F1A22">
            <w:pPr>
              <w:widowControl/>
              <w:spacing w:line="288" w:lineRule="auto"/>
              <w:jc w:val="center"/>
              <w:rPr>
                <w:rFonts w:ascii="HGｺﾞｼｯｸM" w:eastAsia="HGｺﾞｼｯｸM" w:hAnsi="ＭＳ Ｐゴシック" w:cs="ＭＳ Ｐゴシック"/>
                <w:b/>
                <w:color w:val="000000" w:themeColor="text1"/>
                <w:kern w:val="0"/>
                <w:sz w:val="16"/>
                <w:szCs w:val="16"/>
              </w:rPr>
            </w:pPr>
          </w:p>
        </w:tc>
        <w:tc>
          <w:tcPr>
            <w:tcW w:w="1843" w:type="dxa"/>
            <w:vMerge/>
            <w:tcBorders>
              <w:bottom w:val="single" w:sz="4" w:space="0" w:color="auto"/>
            </w:tcBorders>
            <w:vAlign w:val="center"/>
          </w:tcPr>
          <w:p w:rsidR="005F1A22" w:rsidRPr="00077DC0" w:rsidRDefault="005F1A22" w:rsidP="005F1A22">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211" w:type="dxa"/>
            <w:vMerge/>
            <w:tcBorders>
              <w:bottom w:val="single" w:sz="4" w:space="0" w:color="auto"/>
              <w:right w:val="single" w:sz="18" w:space="0" w:color="auto"/>
            </w:tcBorders>
            <w:vAlign w:val="center"/>
          </w:tcPr>
          <w:p w:rsidR="005F1A22" w:rsidRPr="00077DC0" w:rsidRDefault="005F1A22" w:rsidP="005F1A22">
            <w:pPr>
              <w:widowControl/>
              <w:spacing w:line="0" w:lineRule="atLeast"/>
              <w:jc w:val="left"/>
              <w:rPr>
                <w:rFonts w:ascii="HGｺﾞｼｯｸM" w:eastAsia="HGｺﾞｼｯｸM" w:hAnsi="ＭＳ Ｐゴシック" w:cs="ＭＳ Ｐゴシック"/>
                <w:color w:val="000000" w:themeColor="text1"/>
                <w:kern w:val="0"/>
                <w:sz w:val="16"/>
                <w:szCs w:val="16"/>
              </w:rPr>
            </w:pPr>
          </w:p>
        </w:tc>
      </w:tr>
      <w:tr w:rsidR="00077DC0" w:rsidRPr="00077DC0" w:rsidTr="004B50E4">
        <w:trPr>
          <w:trHeight w:val="923"/>
        </w:trPr>
        <w:tc>
          <w:tcPr>
            <w:tcW w:w="1276" w:type="dxa"/>
            <w:vMerge/>
            <w:tcBorders>
              <w:left w:val="single" w:sz="18" w:space="0" w:color="auto"/>
              <w:bottom w:val="single" w:sz="2" w:space="0" w:color="auto"/>
            </w:tcBorders>
            <w:vAlign w:val="center"/>
          </w:tcPr>
          <w:p w:rsidR="00FC2030" w:rsidRPr="00077DC0" w:rsidRDefault="00FC2030" w:rsidP="00FC2030">
            <w:pPr>
              <w:widowControl/>
              <w:spacing w:line="0" w:lineRule="atLeast"/>
              <w:jc w:val="center"/>
              <w:rPr>
                <w:rFonts w:ascii="HGｺﾞｼｯｸM" w:eastAsia="HGｺﾞｼｯｸM" w:hAnsi="ＭＳ Ｐゴシック" w:cs="ＭＳ Ｐゴシック"/>
                <w:b/>
                <w:color w:val="000000" w:themeColor="text1"/>
                <w:kern w:val="0"/>
                <w:sz w:val="16"/>
                <w:szCs w:val="16"/>
              </w:rPr>
            </w:pPr>
          </w:p>
        </w:tc>
        <w:tc>
          <w:tcPr>
            <w:tcW w:w="1843" w:type="dxa"/>
            <w:vMerge/>
            <w:tcBorders>
              <w:bottom w:val="single" w:sz="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210" w:type="dxa"/>
            <w:vMerge/>
            <w:tcBorders>
              <w:bottom w:val="single" w:sz="2" w:space="0" w:color="auto"/>
              <w:right w:val="single" w:sz="12" w:space="0" w:color="auto"/>
            </w:tcBorders>
            <w:vAlign w:val="center"/>
          </w:tcPr>
          <w:p w:rsidR="00FC2030" w:rsidRPr="00077DC0" w:rsidRDefault="00FC2030" w:rsidP="00FC2030">
            <w:pPr>
              <w:widowControl/>
              <w:spacing w:line="0" w:lineRule="atLeast"/>
              <w:jc w:val="left"/>
              <w:rPr>
                <w:rFonts w:ascii="HGｺﾞｼｯｸM" w:eastAsia="HGｺﾞｼｯｸM"/>
                <w:color w:val="000000" w:themeColor="text1"/>
                <w:sz w:val="16"/>
                <w:szCs w:val="16"/>
              </w:rPr>
            </w:pPr>
          </w:p>
        </w:tc>
        <w:tc>
          <w:tcPr>
            <w:tcW w:w="1361" w:type="dxa"/>
            <w:tcBorders>
              <w:left w:val="single" w:sz="12" w:space="0" w:color="auto"/>
            </w:tcBorders>
            <w:vAlign w:val="center"/>
          </w:tcPr>
          <w:p w:rsidR="00FC2030" w:rsidRPr="00077DC0" w:rsidRDefault="00FC2030" w:rsidP="00FC2030">
            <w:pPr>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大阪ハートフル基金（障害者雇用促進基金）</w:t>
            </w:r>
          </w:p>
        </w:tc>
        <w:tc>
          <w:tcPr>
            <w:tcW w:w="1843" w:type="dxa"/>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商工労働部</w:t>
            </w:r>
          </w:p>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雇用促進室</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就業促進課</w:t>
            </w:r>
            <w:r w:rsidRPr="00077DC0">
              <w:rPr>
                <w:rFonts w:ascii="HGｺﾞｼｯｸM" w:eastAsia="HGｺﾞｼｯｸM" w:hAnsi="ＭＳ Ｐゴシック" w:cs="ＭＳ Ｐゴシック" w:hint="eastAsia"/>
                <w:color w:val="000000" w:themeColor="text1"/>
                <w:kern w:val="0"/>
                <w:sz w:val="16"/>
                <w:szCs w:val="16"/>
              </w:rPr>
              <w:br/>
              <w:t>障がい者雇用促進グループ</w:t>
            </w:r>
          </w:p>
        </w:tc>
        <w:tc>
          <w:tcPr>
            <w:tcW w:w="2211" w:type="dxa"/>
            <w:tcBorders>
              <w:right w:val="single" w:sz="18"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障がい者の雇用や就労支援の取組みの周知等を通じて、障がい者の雇用環境の充実を図ります。</w:t>
            </w:r>
          </w:p>
        </w:tc>
      </w:tr>
      <w:tr w:rsidR="00077DC0" w:rsidRPr="00077DC0" w:rsidTr="004B50E4">
        <w:trPr>
          <w:trHeight w:val="1219"/>
        </w:trPr>
        <w:tc>
          <w:tcPr>
            <w:tcW w:w="1276" w:type="dxa"/>
            <w:tcBorders>
              <w:top w:val="single" w:sz="2" w:space="0" w:color="auto"/>
              <w:left w:val="single" w:sz="18" w:space="0" w:color="auto"/>
              <w:bottom w:val="single" w:sz="2" w:space="0" w:color="auto"/>
            </w:tcBorders>
            <w:vAlign w:val="center"/>
          </w:tcPr>
          <w:p w:rsidR="00FC2030" w:rsidRPr="00077DC0" w:rsidRDefault="00FC2030" w:rsidP="00FC2030">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なみはやスポーツ振興基金</w:t>
            </w:r>
          </w:p>
        </w:tc>
        <w:tc>
          <w:tcPr>
            <w:tcW w:w="1843" w:type="dxa"/>
            <w:tcBorders>
              <w:top w:val="single" w:sz="2" w:space="0" w:color="auto"/>
              <w:bottom w:val="single" w:sz="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府民文化部　</w:t>
            </w:r>
          </w:p>
          <w:p w:rsidR="003D6341" w:rsidRPr="00077DC0" w:rsidRDefault="003D6341"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文化・スポーツ室</w:t>
            </w:r>
          </w:p>
          <w:p w:rsidR="00FC2030" w:rsidRPr="00077DC0" w:rsidRDefault="003D6341"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スポーツ振興課　　　　　　　　　　　　　　　　　スポーツ振興グループ</w:t>
            </w:r>
          </w:p>
        </w:tc>
        <w:tc>
          <w:tcPr>
            <w:tcW w:w="2210" w:type="dxa"/>
            <w:tcBorders>
              <w:top w:val="single" w:sz="2" w:space="0" w:color="auto"/>
              <w:bottom w:val="single" w:sz="2" w:space="0" w:color="auto"/>
              <w:right w:val="single" w:sz="1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大阪マラソンの実施などスポーツを通じて大阪が元気で笑顔があふれるまちになるよう生涯スポーツ社会づくりを推進します。</w:t>
            </w:r>
          </w:p>
        </w:tc>
        <w:tc>
          <w:tcPr>
            <w:tcW w:w="1361" w:type="dxa"/>
            <w:tcBorders>
              <w:left w:val="single" w:sz="12" w:space="0" w:color="auto"/>
              <w:bottom w:val="single" w:sz="4" w:space="0" w:color="auto"/>
            </w:tcBorders>
            <w:vAlign w:val="center"/>
          </w:tcPr>
          <w:p w:rsidR="00FC2030" w:rsidRPr="00077DC0" w:rsidRDefault="00FC2030" w:rsidP="00FC2030">
            <w:pPr>
              <w:spacing w:line="288" w:lineRule="auto"/>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福祉基金</w:t>
            </w:r>
          </w:p>
        </w:tc>
        <w:tc>
          <w:tcPr>
            <w:tcW w:w="1843" w:type="dxa"/>
            <w:tcBorders>
              <w:bottom w:val="single" w:sz="4"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福祉部　</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地域福祉推進室</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地域福祉課</w:t>
            </w:r>
          </w:p>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企画調整グループ</w:t>
            </w:r>
          </w:p>
        </w:tc>
        <w:tc>
          <w:tcPr>
            <w:tcW w:w="2211" w:type="dxa"/>
            <w:tcBorders>
              <w:bottom w:val="single" w:sz="4" w:space="0" w:color="auto"/>
              <w:right w:val="single" w:sz="18" w:space="0" w:color="auto"/>
            </w:tcBorders>
            <w:vAlign w:val="center"/>
          </w:tcPr>
          <w:p w:rsidR="00FC2030" w:rsidRPr="00077DC0" w:rsidRDefault="00FC2030" w:rsidP="00FC2030">
            <w:pPr>
              <w:spacing w:line="0" w:lineRule="atLeast"/>
              <w:jc w:val="left"/>
              <w:rPr>
                <w:rFonts w:ascii="HGｺﾞｼｯｸM" w:eastAsia="HGｺﾞｼｯｸM"/>
                <w:color w:val="000000" w:themeColor="text1"/>
                <w:sz w:val="16"/>
                <w:szCs w:val="16"/>
              </w:rPr>
            </w:pPr>
            <w:r w:rsidRPr="00077DC0">
              <w:rPr>
                <w:rFonts w:ascii="HGｺﾞｼｯｸM" w:eastAsia="HGｺﾞｼｯｸM" w:hint="eastAsia"/>
                <w:color w:val="000000" w:themeColor="text1"/>
                <w:sz w:val="16"/>
                <w:szCs w:val="16"/>
              </w:rPr>
              <w:t>府民による自主的な福祉ボランティア活動や地域福祉活動への助成等を通じて、府民福祉の向上を図ります。</w:t>
            </w:r>
          </w:p>
        </w:tc>
      </w:tr>
      <w:tr w:rsidR="00077DC0" w:rsidRPr="00077DC0" w:rsidTr="004B50E4">
        <w:trPr>
          <w:trHeight w:val="1264"/>
        </w:trPr>
        <w:tc>
          <w:tcPr>
            <w:tcW w:w="1276" w:type="dxa"/>
            <w:tcBorders>
              <w:top w:val="single" w:sz="2" w:space="0" w:color="auto"/>
              <w:left w:val="single" w:sz="18" w:space="0" w:color="auto"/>
              <w:bottom w:val="single" w:sz="2" w:space="0" w:color="auto"/>
            </w:tcBorders>
            <w:vAlign w:val="center"/>
          </w:tcPr>
          <w:p w:rsidR="00FC2030" w:rsidRPr="00077DC0" w:rsidRDefault="00FC2030" w:rsidP="00FC2030">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文化振興基金</w:t>
            </w:r>
          </w:p>
        </w:tc>
        <w:tc>
          <w:tcPr>
            <w:tcW w:w="1843" w:type="dxa"/>
            <w:tcBorders>
              <w:top w:val="single" w:sz="2" w:space="0" w:color="auto"/>
              <w:bottom w:val="single" w:sz="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府民文化部　</w:t>
            </w:r>
          </w:p>
          <w:p w:rsidR="003D6341" w:rsidRPr="00077DC0" w:rsidRDefault="003D6341"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 xml:space="preserve">文化・スポーツ室 </w:t>
            </w:r>
          </w:p>
          <w:p w:rsidR="00FC2030" w:rsidRPr="00077DC0" w:rsidRDefault="003D6341"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文化課　　　　　　　　　文化創造グループ</w:t>
            </w:r>
          </w:p>
        </w:tc>
        <w:tc>
          <w:tcPr>
            <w:tcW w:w="2210" w:type="dxa"/>
            <w:tcBorders>
              <w:top w:val="single" w:sz="2" w:space="0" w:color="auto"/>
              <w:bottom w:val="single" w:sz="2" w:space="0" w:color="auto"/>
              <w:right w:val="single" w:sz="12" w:space="0" w:color="auto"/>
            </w:tcBorders>
            <w:vAlign w:val="center"/>
          </w:tcPr>
          <w:p w:rsidR="00FC2030" w:rsidRPr="00077DC0" w:rsidRDefault="00FC2030" w:rsidP="00FC2030">
            <w:pPr>
              <w:widowControl/>
              <w:spacing w:line="0" w:lineRule="atLeast"/>
              <w:jc w:val="left"/>
              <w:rPr>
                <w:rFonts w:ascii="HGｺﾞｼｯｸM" w:eastAsia="HGｺﾞｼｯｸM"/>
                <w:color w:val="000000" w:themeColor="text1"/>
                <w:sz w:val="16"/>
                <w:szCs w:val="16"/>
              </w:rPr>
            </w:pPr>
            <w:r w:rsidRPr="00077DC0">
              <w:rPr>
                <w:rFonts w:ascii="HGｺﾞｼｯｸM" w:eastAsia="HGｺﾞｼｯｸM" w:hint="eastAsia"/>
                <w:color w:val="000000" w:themeColor="text1"/>
                <w:sz w:val="16"/>
                <w:szCs w:val="16"/>
              </w:rPr>
              <w:t>アーティストの発表の場の提供や、優れた芸術文化の鑑賞機会を府民に提供すること等により、芸術文化の振興を図ります。</w:t>
            </w:r>
          </w:p>
        </w:tc>
        <w:tc>
          <w:tcPr>
            <w:tcW w:w="1361" w:type="dxa"/>
            <w:tcBorders>
              <w:left w:val="single" w:sz="12" w:space="0" w:color="auto"/>
              <w:bottom w:val="single" w:sz="4" w:space="0" w:color="auto"/>
            </w:tcBorders>
            <w:vAlign w:val="center"/>
          </w:tcPr>
          <w:p w:rsidR="00FC2030" w:rsidRPr="00077DC0" w:rsidRDefault="00FC2030" w:rsidP="00FC2030">
            <w:pPr>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日本万国博覧会記念公園基金（「太陽の塔内部再生」事業）</w:t>
            </w:r>
          </w:p>
        </w:tc>
        <w:tc>
          <w:tcPr>
            <w:tcW w:w="1843" w:type="dxa"/>
            <w:tcBorders>
              <w:bottom w:val="single" w:sz="4"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府民文化部</w:t>
            </w:r>
          </w:p>
          <w:p w:rsidR="002D776A"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日本万国博覧会記念</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公園事務所</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総務・契約課</w:t>
            </w:r>
          </w:p>
        </w:tc>
        <w:tc>
          <w:tcPr>
            <w:tcW w:w="2211" w:type="dxa"/>
            <w:tcBorders>
              <w:bottom w:val="single" w:sz="4" w:space="0" w:color="auto"/>
              <w:right w:val="single" w:sz="18"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平成30年３月の一般公開に向け、大阪のシンボル「太陽の塔」の内部を再生します。【募集期間：平成28年10月29日～平成30年１月末(予定)】</w:t>
            </w:r>
          </w:p>
        </w:tc>
      </w:tr>
      <w:tr w:rsidR="00077DC0" w:rsidRPr="00077DC0" w:rsidTr="004B50E4">
        <w:trPr>
          <w:trHeight w:val="971"/>
        </w:trPr>
        <w:tc>
          <w:tcPr>
            <w:tcW w:w="1276" w:type="dxa"/>
            <w:tcBorders>
              <w:top w:val="single" w:sz="2" w:space="0" w:color="auto"/>
              <w:left w:val="single" w:sz="18" w:space="0" w:color="auto"/>
              <w:bottom w:val="single" w:sz="18" w:space="0" w:color="auto"/>
            </w:tcBorders>
            <w:vAlign w:val="center"/>
          </w:tcPr>
          <w:p w:rsidR="00FC2030" w:rsidRPr="00077DC0" w:rsidRDefault="00FC2030" w:rsidP="00FC2030">
            <w:pPr>
              <w:widowControl/>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女性基金</w:t>
            </w:r>
          </w:p>
        </w:tc>
        <w:tc>
          <w:tcPr>
            <w:tcW w:w="1843" w:type="dxa"/>
            <w:tcBorders>
              <w:top w:val="single" w:sz="2" w:space="0" w:color="auto"/>
              <w:bottom w:val="single" w:sz="18"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府民文化部</w:t>
            </w:r>
            <w:r w:rsidRPr="00077DC0">
              <w:rPr>
                <w:rFonts w:ascii="HGｺﾞｼｯｸM" w:eastAsia="HGｺﾞｼｯｸM" w:hAnsi="ＭＳ Ｐゴシック" w:cs="ＭＳ Ｐゴシック" w:hint="eastAsia"/>
                <w:color w:val="000000" w:themeColor="text1"/>
                <w:kern w:val="0"/>
                <w:sz w:val="16"/>
                <w:szCs w:val="16"/>
              </w:rPr>
              <w:br/>
            </w:r>
            <w:r w:rsidRPr="00077DC0">
              <w:rPr>
                <w:rFonts w:ascii="HGｺﾞｼｯｸM" w:eastAsia="HGｺﾞｼｯｸM" w:hAnsi="ＭＳ Ｐゴシック" w:cs="ＭＳ Ｐゴシック" w:hint="eastAsia"/>
                <w:color w:val="000000" w:themeColor="text1"/>
                <w:kern w:val="0"/>
                <w:sz w:val="16"/>
                <w:szCs w:val="15"/>
              </w:rPr>
              <w:t>男女参画・府民協働課</w:t>
            </w:r>
            <w:r w:rsidRPr="00077DC0">
              <w:rPr>
                <w:rFonts w:ascii="HGｺﾞｼｯｸM" w:eastAsia="HGｺﾞｼｯｸM" w:hAnsi="ＭＳ Ｐゴシック" w:cs="ＭＳ Ｐゴシック" w:hint="eastAsia"/>
                <w:color w:val="000000" w:themeColor="text1"/>
                <w:kern w:val="0"/>
                <w:sz w:val="16"/>
                <w:szCs w:val="16"/>
              </w:rPr>
              <w:br/>
            </w:r>
            <w:r w:rsidRPr="00077DC0">
              <w:rPr>
                <w:rFonts w:ascii="HGｺﾞｼｯｸM" w:eastAsia="HGｺﾞｼｯｸM" w:hAnsi="ＭＳ Ｐゴシック" w:cs="ＭＳ Ｐゴシック" w:hint="eastAsia"/>
                <w:color w:val="000000" w:themeColor="text1"/>
                <w:kern w:val="0"/>
                <w:sz w:val="16"/>
                <w:szCs w:val="15"/>
              </w:rPr>
              <w:t>男女共同参画グループ</w:t>
            </w:r>
          </w:p>
        </w:tc>
        <w:tc>
          <w:tcPr>
            <w:tcW w:w="2210" w:type="dxa"/>
            <w:tcBorders>
              <w:top w:val="single" w:sz="2" w:space="0" w:color="auto"/>
              <w:bottom w:val="single" w:sz="18" w:space="0" w:color="auto"/>
              <w:right w:val="single" w:sz="12" w:space="0" w:color="auto"/>
            </w:tcBorders>
            <w:vAlign w:val="center"/>
          </w:tcPr>
          <w:p w:rsidR="00FC2030" w:rsidRPr="00077DC0" w:rsidRDefault="00FC2030" w:rsidP="00FC203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int="eastAsia"/>
                <w:color w:val="000000" w:themeColor="text1"/>
                <w:sz w:val="16"/>
                <w:szCs w:val="16"/>
              </w:rPr>
              <w:t>女性の活躍を促進するセミナー開催や女性の幅広い悩みに対する相談など、様々な事業を通じて男女がともにいきいきと暮らせる社会づくりを進めます。</w:t>
            </w:r>
          </w:p>
        </w:tc>
        <w:tc>
          <w:tcPr>
            <w:tcW w:w="1361" w:type="dxa"/>
            <w:tcBorders>
              <w:left w:val="single" w:sz="12" w:space="0" w:color="auto"/>
              <w:bottom w:val="single" w:sz="18" w:space="0" w:color="auto"/>
            </w:tcBorders>
            <w:vAlign w:val="center"/>
          </w:tcPr>
          <w:p w:rsidR="00FC2030" w:rsidRPr="00077DC0" w:rsidRDefault="00FC2030" w:rsidP="002373C1">
            <w:pPr>
              <w:spacing w:line="0" w:lineRule="atLeast"/>
              <w:jc w:val="center"/>
              <w:rPr>
                <w:rFonts w:ascii="HGｺﾞｼｯｸM" w:eastAsia="HGｺﾞｼｯｸM" w:hAnsi="ＭＳ Ｐゴシック" w:cs="ＭＳ Ｐゴシック"/>
                <w:b/>
                <w:color w:val="000000" w:themeColor="text1"/>
                <w:kern w:val="0"/>
                <w:sz w:val="16"/>
                <w:szCs w:val="16"/>
              </w:rPr>
            </w:pPr>
            <w:r w:rsidRPr="00077DC0">
              <w:rPr>
                <w:rFonts w:ascii="HGｺﾞｼｯｸM" w:eastAsia="HGｺﾞｼｯｸM" w:hAnsi="ＭＳ Ｐゴシック" w:cs="ＭＳ Ｐゴシック" w:hint="eastAsia"/>
                <w:b/>
                <w:color w:val="000000" w:themeColor="text1"/>
                <w:kern w:val="0"/>
                <w:sz w:val="16"/>
                <w:szCs w:val="16"/>
              </w:rPr>
              <w:t>地域防災基金</w:t>
            </w:r>
          </w:p>
        </w:tc>
        <w:tc>
          <w:tcPr>
            <w:tcW w:w="1843" w:type="dxa"/>
            <w:tcBorders>
              <w:bottom w:val="single" w:sz="18"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政策企画部</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危機管理室</w:t>
            </w:r>
          </w:p>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消防保安課</w:t>
            </w:r>
          </w:p>
        </w:tc>
        <w:tc>
          <w:tcPr>
            <w:tcW w:w="2211" w:type="dxa"/>
            <w:tcBorders>
              <w:bottom w:val="single" w:sz="18" w:space="0" w:color="auto"/>
              <w:right w:val="single" w:sz="18" w:space="0" w:color="auto"/>
            </w:tcBorders>
            <w:vAlign w:val="center"/>
          </w:tcPr>
          <w:p w:rsidR="00FC2030" w:rsidRPr="00077DC0" w:rsidRDefault="00FC2030" w:rsidP="00FC2030">
            <w:pPr>
              <w:spacing w:line="0" w:lineRule="atLeast"/>
              <w:jc w:val="left"/>
              <w:rPr>
                <w:rFonts w:ascii="HGｺﾞｼｯｸM" w:eastAsia="HGｺﾞｼｯｸM" w:hAnsi="ＭＳ Ｐゴシック" w:cs="ＭＳ Ｐゴシック"/>
                <w:color w:val="000000" w:themeColor="text1"/>
                <w:kern w:val="0"/>
                <w:sz w:val="16"/>
                <w:szCs w:val="16"/>
              </w:rPr>
            </w:pPr>
            <w:r w:rsidRPr="00077DC0">
              <w:rPr>
                <w:rFonts w:ascii="HGｺﾞｼｯｸM" w:eastAsia="HGｺﾞｼｯｸM" w:hAnsi="ＭＳ Ｐゴシック" w:cs="ＭＳ Ｐゴシック" w:hint="eastAsia"/>
                <w:color w:val="000000" w:themeColor="text1"/>
                <w:kern w:val="0"/>
                <w:sz w:val="16"/>
                <w:szCs w:val="16"/>
              </w:rPr>
              <w:t>今後発生が懸念される大規模災害に備え、消防団を中核とした地域防災力の充実強化を図ります。</w:t>
            </w:r>
          </w:p>
        </w:tc>
      </w:tr>
    </w:tbl>
    <w:p w:rsidR="003859E9" w:rsidRPr="00077DC0" w:rsidRDefault="003859E9" w:rsidP="00675D16">
      <w:pPr>
        <w:spacing w:line="300" w:lineRule="exact"/>
        <w:rPr>
          <w:rFonts w:ascii="HGｺﾞｼｯｸM" w:eastAsia="HGｺﾞｼｯｸM" w:hAnsiTheme="minorEastAsia"/>
          <w:color w:val="000000" w:themeColor="text1"/>
          <w:sz w:val="22"/>
          <w:szCs w:val="21"/>
        </w:rPr>
      </w:pPr>
      <w:r w:rsidRPr="00077DC0">
        <w:rPr>
          <w:rFonts w:ascii="HGｺﾞｼｯｸM" w:eastAsia="HGｺﾞｼｯｸM" w:hAnsiTheme="minorEastAsia" w:hint="eastAsia"/>
          <w:color w:val="000000" w:themeColor="text1"/>
          <w:sz w:val="22"/>
          <w:szCs w:val="21"/>
        </w:rPr>
        <w:t>＊各基金の内容・お申し込み方法等については、大阪府のホームページでご確認ください。</w:t>
      </w:r>
    </w:p>
    <w:p w:rsidR="003859E9" w:rsidRPr="00077DC0" w:rsidRDefault="003859E9" w:rsidP="00675D16">
      <w:pPr>
        <w:spacing w:line="300" w:lineRule="exact"/>
        <w:ind w:firstLineChars="2400" w:firstLine="5040"/>
        <w:rPr>
          <w:rFonts w:ascii="HGｺﾞｼｯｸM" w:eastAsia="HGｺﾞｼｯｸM" w:hAnsiTheme="minorEastAsia"/>
          <w:color w:val="000000" w:themeColor="text1"/>
          <w:sz w:val="20"/>
          <w:szCs w:val="21"/>
          <w:bdr w:val="single" w:sz="4" w:space="0" w:color="auto"/>
        </w:rPr>
      </w:pPr>
      <w:r w:rsidRPr="00077DC0">
        <w:rPr>
          <w:rFonts w:ascii="HGｺﾞｼｯｸM" w:eastAsia="HGｺﾞｼｯｸM" w:hint="eastAsia"/>
          <w:noProof/>
          <w:color w:val="000000" w:themeColor="text1"/>
        </w:rPr>
        <mc:AlternateContent>
          <mc:Choice Requires="wps">
            <w:drawing>
              <wp:anchor distT="0" distB="0" distL="114300" distR="114300" simplePos="0" relativeHeight="251658240" behindDoc="0" locked="0" layoutInCell="1" allowOverlap="1" wp14:anchorId="5075CFB6" wp14:editId="52AE611E">
                <wp:simplePos x="0" y="0"/>
                <wp:positionH relativeFrom="column">
                  <wp:posOffset>5434515</wp:posOffset>
                </wp:positionH>
                <wp:positionV relativeFrom="paragraph">
                  <wp:posOffset>144780</wp:posOffset>
                </wp:positionV>
                <wp:extent cx="45085" cy="107950"/>
                <wp:effectExtent l="38100" t="0" r="50165" b="25400"/>
                <wp:wrapNone/>
                <wp:docPr id="1"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txbx>
                        <w:txbxContent>
                          <w:p w:rsidR="003859E9" w:rsidRDefault="003859E9" w:rsidP="003859E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5CF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7" type="#_x0000_t67" style="position:absolute;left:0;text-align:left;margin-left:427.9pt;margin-top:11.4pt;width:3.55pt;height:8.5pt;rotation:45;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" adj="17089" fillcolor="#4f81bd" strokecolor="#385d8a" strokeweight="2pt">
                <v:path arrowok="t"/>
                <v:textbox>
                  <w:txbxContent>
                    <w:p w:rsidR="003859E9" w:rsidRDefault="003859E9" w:rsidP="003859E9">
                      <w:pPr>
                        <w:jc w:val="center"/>
                      </w:pPr>
                      <w:r>
                        <w:rPr>
                          <w:rFonts w:hint="eastAsia"/>
                        </w:rPr>
                        <w:t xml:space="preserve">　　</w:t>
                      </w:r>
                    </w:p>
                  </w:txbxContent>
                </v:textbox>
              </v:shape>
            </w:pict>
          </mc:Fallback>
        </mc:AlternateContent>
      </w:r>
      <w:r w:rsidRPr="00077DC0">
        <w:rPr>
          <w:rFonts w:ascii="HGｺﾞｼｯｸM" w:eastAsia="HGｺﾞｼｯｸM" w:hAnsiTheme="minorEastAsia" w:hint="eastAsia"/>
          <w:color w:val="000000" w:themeColor="text1"/>
          <w:szCs w:val="21"/>
          <w:bdr w:val="single" w:sz="4" w:space="0" w:color="auto"/>
        </w:rPr>
        <w:t xml:space="preserve">　</w:t>
      </w:r>
      <w:r w:rsidR="005A1B45" w:rsidRPr="00077DC0">
        <w:rPr>
          <w:rFonts w:ascii="HGｺﾞｼｯｸM" w:eastAsia="HGｺﾞｼｯｸM" w:hAnsiTheme="minorEastAsia" w:hint="eastAsia"/>
          <w:color w:val="000000" w:themeColor="text1"/>
          <w:sz w:val="20"/>
          <w:szCs w:val="21"/>
          <w:bdr w:val="single" w:sz="4" w:space="0" w:color="auto"/>
        </w:rPr>
        <w:t>ラビング　オオサカ</w:t>
      </w:r>
      <w:r w:rsidRPr="00077DC0">
        <w:rPr>
          <w:rFonts w:ascii="HGｺﾞｼｯｸM" w:eastAsia="HGｺﾞｼｯｸM" w:hAnsiTheme="minorEastAsia" w:hint="eastAsia"/>
          <w:color w:val="000000" w:themeColor="text1"/>
          <w:sz w:val="20"/>
          <w:szCs w:val="21"/>
          <w:bdr w:val="single" w:sz="4" w:space="0" w:color="auto"/>
        </w:rPr>
        <w:t xml:space="preserve">　</w:t>
      </w:r>
      <w:r w:rsidRPr="00077DC0">
        <w:rPr>
          <w:rFonts w:ascii="HGｺﾞｼｯｸM" w:eastAsia="HGｺﾞｼｯｸM" w:hAnsiTheme="minorEastAsia" w:hint="eastAsia"/>
          <w:color w:val="000000" w:themeColor="text1"/>
          <w:sz w:val="20"/>
          <w:szCs w:val="21"/>
        </w:rPr>
        <w:t xml:space="preserve">　　</w:t>
      </w:r>
      <w:r w:rsidRPr="00077DC0">
        <w:rPr>
          <w:rFonts w:ascii="HGｺﾞｼｯｸM" w:eastAsia="HGｺﾞｼｯｸM" w:hAnsiTheme="minorEastAsia" w:hint="eastAsia"/>
          <w:color w:val="000000" w:themeColor="text1"/>
          <w:sz w:val="20"/>
          <w:szCs w:val="21"/>
          <w:bdr w:val="single" w:sz="4" w:space="0" w:color="auto"/>
        </w:rPr>
        <w:t xml:space="preserve">　検索　</w:t>
      </w:r>
    </w:p>
    <w:p w:rsidR="00FD3627" w:rsidRPr="00077DC0" w:rsidRDefault="00FD3627" w:rsidP="00FD3627">
      <w:pPr>
        <w:rPr>
          <w:rFonts w:ascii="HGｺﾞｼｯｸM" w:eastAsia="HGｺﾞｼｯｸM" w:hAnsiTheme="majorEastAsia"/>
          <w:color w:val="000000" w:themeColor="text1"/>
          <w:sz w:val="24"/>
          <w:szCs w:val="24"/>
        </w:rPr>
      </w:pPr>
      <w:r w:rsidRPr="00077DC0">
        <w:rPr>
          <w:rFonts w:ascii="HGｺﾞｼｯｸM" w:eastAsia="HGｺﾞｼｯｸM" w:hAnsiTheme="majorEastAsia" w:hint="eastAsia"/>
          <w:color w:val="000000" w:themeColor="text1"/>
          <w:sz w:val="24"/>
          <w:szCs w:val="24"/>
        </w:rPr>
        <w:t>■</w:t>
      </w:r>
      <w:r w:rsidRPr="00077DC0">
        <w:rPr>
          <w:rFonts w:ascii="HGｺﾞｼｯｸM" w:eastAsia="HGｺﾞｼｯｸM" w:hAnsiTheme="majorEastAsia" w:hint="eastAsia"/>
          <w:b/>
          <w:color w:val="000000" w:themeColor="text1"/>
          <w:sz w:val="24"/>
          <w:szCs w:val="24"/>
        </w:rPr>
        <w:t>税の控除について</w:t>
      </w:r>
    </w:p>
    <w:p w:rsidR="00FD3627" w:rsidRPr="00077DC0" w:rsidRDefault="00FD3627" w:rsidP="00675D16">
      <w:pPr>
        <w:spacing w:line="300" w:lineRule="exact"/>
        <w:ind w:firstLineChars="100" w:firstLine="220"/>
        <w:rPr>
          <w:rFonts w:ascii="HGｺﾞｼｯｸM" w:eastAsia="HGｺﾞｼｯｸM"/>
          <w:color w:val="000000" w:themeColor="text1"/>
          <w:sz w:val="22"/>
        </w:rPr>
      </w:pPr>
      <w:r w:rsidRPr="00077DC0">
        <w:rPr>
          <w:rFonts w:ascii="HGｺﾞｼｯｸM" w:eastAsia="HGｺﾞｼｯｸM" w:hint="eastAsia"/>
          <w:color w:val="000000" w:themeColor="text1"/>
          <w:sz w:val="22"/>
        </w:rPr>
        <w:t>個人の方が地方公共団体に寄附をされる場合は、大阪府等の地方公共団体（出身地に限らず全国すべての都道府県、市町村から自由に選ぶことができます）に対する寄附額のうち、２千円を超える部分について一定の上限まで、原則として所得税、個人住民税から全額が控除されます。</w:t>
      </w:r>
    </w:p>
    <w:p w:rsidR="002C5643" w:rsidRPr="00077DC0" w:rsidRDefault="00675D16" w:rsidP="000C2177">
      <w:pPr>
        <w:ind w:firstLineChars="200" w:firstLine="400"/>
        <w:rPr>
          <w:rFonts w:ascii="HGｺﾞｼｯｸM" w:eastAsia="HGｺﾞｼｯｸM" w:hAnsiTheme="majorEastAsia"/>
          <w:color w:val="000000" w:themeColor="text1"/>
        </w:rPr>
      </w:pPr>
      <w:r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73600" behindDoc="0" locked="0" layoutInCell="1" allowOverlap="1" wp14:anchorId="06D09A3D" wp14:editId="0BB9BD93">
                <wp:simplePos x="0" y="0"/>
                <wp:positionH relativeFrom="column">
                  <wp:posOffset>-10160</wp:posOffset>
                </wp:positionH>
                <wp:positionV relativeFrom="paragraph">
                  <wp:posOffset>78740</wp:posOffset>
                </wp:positionV>
                <wp:extent cx="244800" cy="78105"/>
                <wp:effectExtent l="19050" t="19050" r="22225" b="36195"/>
                <wp:wrapNone/>
                <wp:docPr id="10" name="右矢印 10"/>
                <wp:cNvGraphicFramePr/>
                <a:graphic xmlns:a="http://schemas.openxmlformats.org/drawingml/2006/main">
                  <a:graphicData uri="http://schemas.microsoft.com/office/word/2010/wordprocessingShape">
                    <wps:wsp>
                      <wps:cNvSpPr/>
                      <wps:spPr>
                        <a:xfrm rot="10800000">
                          <a:off x="0" y="0"/>
                          <a:ext cx="244800"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01D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8pt;margin-top:6.2pt;width:19.3pt;height:6.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" adj="18154" fillcolor="#4f81bd [3204]" strokecolor="#243f60 [1604]" strokeweight="2pt"/>
            </w:pict>
          </mc:Fallback>
        </mc:AlternateContent>
      </w:r>
      <w:r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67456" behindDoc="0" locked="0" layoutInCell="1" allowOverlap="1" wp14:anchorId="6FAA78B5" wp14:editId="79E59C74">
                <wp:simplePos x="0" y="0"/>
                <wp:positionH relativeFrom="column">
                  <wp:posOffset>888365</wp:posOffset>
                </wp:positionH>
                <wp:positionV relativeFrom="paragraph">
                  <wp:posOffset>78740</wp:posOffset>
                </wp:positionV>
                <wp:extent cx="2412000" cy="78105"/>
                <wp:effectExtent l="19050" t="19050" r="26670" b="36195"/>
                <wp:wrapNone/>
                <wp:docPr id="8" name="右矢印 8"/>
                <wp:cNvGraphicFramePr/>
                <a:graphic xmlns:a="http://schemas.openxmlformats.org/drawingml/2006/main">
                  <a:graphicData uri="http://schemas.microsoft.com/office/word/2010/wordprocessingShape">
                    <wps:wsp>
                      <wps:cNvSpPr/>
                      <wps:spPr>
                        <a:xfrm rot="10800000">
                          <a:off x="0" y="0"/>
                          <a:ext cx="2412000"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F996" id="右矢印 8" o:spid="_x0000_s1026" type="#_x0000_t13" style="position:absolute;left:0;text-align:left;margin-left:69.95pt;margin-top:6.2pt;width:189.9pt;height:6.1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" adj="21250" fillcolor="#4f81bd [3204]" strokecolor="#243f60 [1604]" strokeweight="2pt"/>
            </w:pict>
          </mc:Fallback>
        </mc:AlternateContent>
      </w:r>
      <w:r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66432" behindDoc="0" locked="0" layoutInCell="1" allowOverlap="1" wp14:anchorId="78B01323" wp14:editId="15DB0F71">
                <wp:simplePos x="0" y="0"/>
                <wp:positionH relativeFrom="column">
                  <wp:posOffset>672465</wp:posOffset>
                </wp:positionH>
                <wp:positionV relativeFrom="paragraph">
                  <wp:posOffset>78740</wp:posOffset>
                </wp:positionV>
                <wp:extent cx="216000" cy="78105"/>
                <wp:effectExtent l="0" t="19050" r="31750" b="36195"/>
                <wp:wrapNone/>
                <wp:docPr id="7" name="右矢印 7"/>
                <wp:cNvGraphicFramePr/>
                <a:graphic xmlns:a="http://schemas.openxmlformats.org/drawingml/2006/main">
                  <a:graphicData uri="http://schemas.microsoft.com/office/word/2010/wordprocessingShape">
                    <wps:wsp>
                      <wps:cNvSpPr/>
                      <wps:spPr>
                        <a:xfrm>
                          <a:off x="0" y="0"/>
                          <a:ext cx="216000"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EFBF7" id="右矢印 7" o:spid="_x0000_s1026" type="#_x0000_t13" style="position:absolute;left:0;text-align:left;margin-left:52.95pt;margin-top:6.2pt;width:17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" adj="17695" fillcolor="#4f81bd [3204]" strokecolor="#243f60 [1604]" strokeweight="2pt"/>
            </w:pict>
          </mc:Fallback>
        </mc:AlternateContent>
      </w:r>
      <w:r w:rsidR="000C2177"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56192" behindDoc="0" locked="0" layoutInCell="1" allowOverlap="1" wp14:anchorId="0FEC20EB" wp14:editId="70B79A0E">
                <wp:simplePos x="0" y="0"/>
                <wp:positionH relativeFrom="column">
                  <wp:posOffset>3733800</wp:posOffset>
                </wp:positionH>
                <wp:positionV relativeFrom="paragraph">
                  <wp:posOffset>84455</wp:posOffset>
                </wp:positionV>
                <wp:extent cx="2943225" cy="78105"/>
                <wp:effectExtent l="0" t="19050" r="47625" b="36195"/>
                <wp:wrapNone/>
                <wp:docPr id="9" name="右矢印 9"/>
                <wp:cNvGraphicFramePr/>
                <a:graphic xmlns:a="http://schemas.openxmlformats.org/drawingml/2006/main">
                  <a:graphicData uri="http://schemas.microsoft.com/office/word/2010/wordprocessingShape">
                    <wps:wsp>
                      <wps:cNvSpPr/>
                      <wps:spPr>
                        <a:xfrm>
                          <a:off x="0" y="0"/>
                          <a:ext cx="2943225"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B3FAE" id="右矢印 9" o:spid="_x0000_s1026" type="#_x0000_t13" style="position:absolute;left:0;text-align:left;margin-left:294pt;margin-top:6.65pt;width:231.7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" adj="21313" fillcolor="#4f81bd [3204]" strokecolor="#243f60 [1604]" strokeweight="2pt"/>
            </w:pict>
          </mc:Fallback>
        </mc:AlternateContent>
      </w:r>
      <w:r w:rsidR="00637FF8" w:rsidRPr="00077DC0">
        <w:rPr>
          <w:rFonts w:ascii="HGｺﾞｼｯｸM" w:eastAsia="HGｺﾞｼｯｸM" w:hAnsiTheme="majorEastAsia" w:hint="eastAsia"/>
          <w:color w:val="000000" w:themeColor="text1"/>
          <w:sz w:val="20"/>
          <w:szCs w:val="20"/>
          <w:bdr w:val="single" w:sz="4" w:space="0" w:color="auto"/>
        </w:rPr>
        <w:t>控除外</w:t>
      </w:r>
      <w:r w:rsidR="00637FF8" w:rsidRPr="00077DC0">
        <w:rPr>
          <w:rFonts w:ascii="HGｺﾞｼｯｸM" w:eastAsia="HGｺﾞｼｯｸM" w:hAnsiTheme="majorEastAsia" w:hint="eastAsia"/>
          <w:color w:val="000000" w:themeColor="text1"/>
        </w:rPr>
        <w:t xml:space="preserve">　　　　　　　　　　　　　　　　　　　</w:t>
      </w:r>
      <w:r w:rsidR="000C2177" w:rsidRPr="00077DC0">
        <w:rPr>
          <w:rFonts w:ascii="HGｺﾞｼｯｸM" w:eastAsia="HGｺﾞｼｯｸM" w:hAnsiTheme="majorEastAsia" w:hint="eastAsia"/>
          <w:color w:val="000000" w:themeColor="text1"/>
        </w:rPr>
        <w:t xml:space="preserve">　</w:t>
      </w:r>
      <w:r w:rsidR="00637FF8" w:rsidRPr="00077DC0">
        <w:rPr>
          <w:rFonts w:ascii="HGｺﾞｼｯｸM" w:eastAsia="HGｺﾞｼｯｸM" w:hAnsiTheme="majorEastAsia" w:hint="eastAsia"/>
          <w:color w:val="000000" w:themeColor="text1"/>
          <w:sz w:val="20"/>
          <w:szCs w:val="20"/>
          <w:bdr w:val="single" w:sz="4" w:space="0" w:color="auto"/>
        </w:rPr>
        <w:t>控除額</w:t>
      </w:r>
      <w:r w:rsidR="00637FF8" w:rsidRPr="00077DC0">
        <w:rPr>
          <w:rFonts w:ascii="HGｺﾞｼｯｸM" w:eastAsia="HGｺﾞｼｯｸM" w:hAnsiTheme="majorEastAsia" w:hint="eastAsia"/>
          <w:color w:val="000000" w:themeColor="text1"/>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418"/>
        <w:gridCol w:w="2693"/>
        <w:gridCol w:w="2835"/>
        <w:gridCol w:w="3544"/>
      </w:tblGrid>
      <w:tr w:rsidR="00077DC0" w:rsidRPr="00077DC0" w:rsidTr="000C2177">
        <w:trPr>
          <w:trHeight w:val="360"/>
        </w:trPr>
        <w:tc>
          <w:tcPr>
            <w:tcW w:w="1418" w:type="dxa"/>
          </w:tcPr>
          <w:p w:rsidR="00637FF8" w:rsidRPr="00077DC0" w:rsidRDefault="00637FF8" w:rsidP="002373C1">
            <w:pPr>
              <w:spacing w:line="260" w:lineRule="exact"/>
              <w:jc w:val="center"/>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適用</w:t>
            </w:r>
          </w:p>
          <w:p w:rsidR="00637FF8" w:rsidRPr="00077DC0" w:rsidRDefault="00637FF8" w:rsidP="002373C1">
            <w:pPr>
              <w:spacing w:line="260" w:lineRule="exact"/>
              <w:jc w:val="center"/>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下限額</w:t>
            </w:r>
          </w:p>
          <w:p w:rsidR="00637FF8" w:rsidRPr="00077DC0" w:rsidRDefault="00637FF8" w:rsidP="002373C1">
            <w:pPr>
              <w:spacing w:line="260" w:lineRule="exact"/>
              <w:ind w:firstLineChars="100" w:firstLine="211"/>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2,000円</w:t>
            </w:r>
          </w:p>
        </w:tc>
        <w:tc>
          <w:tcPr>
            <w:tcW w:w="2693" w:type="dxa"/>
          </w:tcPr>
          <w:p w:rsidR="00637FF8" w:rsidRPr="00077DC0" w:rsidRDefault="00637FF8" w:rsidP="002373C1">
            <w:pPr>
              <w:widowControl/>
              <w:spacing w:line="260" w:lineRule="exact"/>
              <w:jc w:val="center"/>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所得税</w:t>
            </w:r>
            <w:r w:rsidR="000C2177" w:rsidRPr="00077DC0">
              <w:rPr>
                <w:rFonts w:ascii="HGｺﾞｼｯｸM" w:eastAsia="HGｺﾞｼｯｸM" w:hAnsiTheme="majorEastAsia" w:hint="eastAsia"/>
                <w:b/>
                <w:color w:val="000000" w:themeColor="text1"/>
              </w:rPr>
              <w:t>の控除額</w:t>
            </w:r>
          </w:p>
          <w:p w:rsidR="000C2177" w:rsidRPr="00077DC0" w:rsidRDefault="00637FF8" w:rsidP="002373C1">
            <w:pPr>
              <w:widowControl/>
              <w:spacing w:line="260" w:lineRule="exact"/>
              <w:ind w:left="723" w:hangingChars="400" w:hanging="723"/>
              <w:rPr>
                <w:rFonts w:ascii="HGｺﾞｼｯｸM" w:eastAsia="HGｺﾞｼｯｸM" w:hAnsiTheme="majorEastAsia"/>
                <w:b/>
                <w:color w:val="000000" w:themeColor="text1"/>
                <w:sz w:val="18"/>
                <w:szCs w:val="18"/>
              </w:rPr>
            </w:pPr>
            <w:r w:rsidRPr="00077DC0">
              <w:rPr>
                <w:rFonts w:ascii="HGｺﾞｼｯｸM" w:eastAsia="HGｺﾞｼｯｸM" w:hAnsiTheme="majorEastAsia" w:hint="eastAsia"/>
                <w:b/>
                <w:color w:val="000000" w:themeColor="text1"/>
                <w:sz w:val="18"/>
                <w:szCs w:val="18"/>
              </w:rPr>
              <w:t>（ふるさと納税額－2,000円）</w:t>
            </w:r>
          </w:p>
          <w:p w:rsidR="00637FF8" w:rsidRPr="00077DC0" w:rsidRDefault="00637FF8" w:rsidP="002373C1">
            <w:pPr>
              <w:widowControl/>
              <w:spacing w:line="260" w:lineRule="exact"/>
              <w:ind w:leftChars="400" w:left="840"/>
              <w:rPr>
                <w:rFonts w:ascii="HGｺﾞｼｯｸM" w:eastAsia="HGｺﾞｼｯｸM" w:hAnsiTheme="majorEastAsia"/>
                <w:b/>
                <w:color w:val="000000" w:themeColor="text1"/>
                <w:sz w:val="18"/>
                <w:szCs w:val="18"/>
              </w:rPr>
            </w:pPr>
            <w:r w:rsidRPr="00077DC0">
              <w:rPr>
                <w:rFonts w:ascii="HGｺﾞｼｯｸM" w:eastAsia="HGｺﾞｼｯｸM" w:hAnsiTheme="majorEastAsia" w:hint="eastAsia"/>
                <w:b/>
                <w:color w:val="000000" w:themeColor="text1"/>
                <w:sz w:val="18"/>
                <w:szCs w:val="18"/>
              </w:rPr>
              <w:t>×所得税率</w:t>
            </w:r>
          </w:p>
        </w:tc>
        <w:tc>
          <w:tcPr>
            <w:tcW w:w="2835" w:type="dxa"/>
          </w:tcPr>
          <w:p w:rsidR="00637FF8" w:rsidRPr="00077DC0" w:rsidRDefault="00637FF8" w:rsidP="002373C1">
            <w:pPr>
              <w:widowControl/>
              <w:spacing w:line="260" w:lineRule="exact"/>
              <w:ind w:firstLineChars="100" w:firstLine="211"/>
              <w:rPr>
                <w:rFonts w:ascii="HGｺﾞｼｯｸM" w:eastAsia="HGｺﾞｼｯｸM" w:hAnsiTheme="majorEastAsia"/>
                <w:b/>
                <w:color w:val="000000" w:themeColor="text1"/>
                <w:szCs w:val="21"/>
              </w:rPr>
            </w:pPr>
            <w:r w:rsidRPr="00077DC0">
              <w:rPr>
                <w:rFonts w:ascii="HGｺﾞｼｯｸM" w:eastAsia="HGｺﾞｼｯｸM" w:hAnsiTheme="majorEastAsia" w:hint="eastAsia"/>
                <w:b/>
                <w:color w:val="000000" w:themeColor="text1"/>
                <w:szCs w:val="21"/>
              </w:rPr>
              <w:t>住民税</w:t>
            </w:r>
            <w:r w:rsidR="000C2177" w:rsidRPr="00077DC0">
              <w:rPr>
                <w:rFonts w:ascii="HGｺﾞｼｯｸM" w:eastAsia="HGｺﾞｼｯｸM" w:hAnsiTheme="majorEastAsia" w:hint="eastAsia"/>
                <w:b/>
                <w:color w:val="000000" w:themeColor="text1"/>
                <w:szCs w:val="21"/>
              </w:rPr>
              <w:t>の控除額</w:t>
            </w:r>
            <w:r w:rsidRPr="00077DC0">
              <w:rPr>
                <w:rFonts w:ascii="HGｺﾞｼｯｸM" w:eastAsia="HGｺﾞｼｯｸM" w:hAnsiTheme="majorEastAsia" w:hint="eastAsia"/>
                <w:b/>
                <w:color w:val="000000" w:themeColor="text1"/>
                <w:szCs w:val="21"/>
              </w:rPr>
              <w:t>（基本分）</w:t>
            </w:r>
          </w:p>
          <w:p w:rsidR="00637FF8" w:rsidRPr="00077DC0" w:rsidRDefault="00637FF8" w:rsidP="002373C1">
            <w:pPr>
              <w:widowControl/>
              <w:spacing w:line="260" w:lineRule="exact"/>
              <w:jc w:val="center"/>
              <w:rPr>
                <w:rFonts w:ascii="HGｺﾞｼｯｸM" w:eastAsia="HGｺﾞｼｯｸM" w:hAnsiTheme="majorEastAsia"/>
                <w:b/>
                <w:color w:val="000000" w:themeColor="text1"/>
                <w:sz w:val="18"/>
                <w:szCs w:val="18"/>
              </w:rPr>
            </w:pPr>
            <w:r w:rsidRPr="00077DC0">
              <w:rPr>
                <w:rFonts w:ascii="HGｺﾞｼｯｸM" w:eastAsia="HGｺﾞｼｯｸM" w:hAnsiTheme="majorEastAsia" w:hint="eastAsia"/>
                <w:b/>
                <w:color w:val="000000" w:themeColor="text1"/>
                <w:sz w:val="18"/>
                <w:szCs w:val="18"/>
              </w:rPr>
              <w:t>（ふるさと納税額－2,000円）</w:t>
            </w:r>
          </w:p>
          <w:p w:rsidR="00637FF8" w:rsidRPr="00077DC0" w:rsidRDefault="00637FF8" w:rsidP="002373C1">
            <w:pPr>
              <w:widowControl/>
              <w:spacing w:line="260" w:lineRule="exact"/>
              <w:ind w:firstLineChars="100" w:firstLine="181"/>
              <w:jc w:val="center"/>
              <w:rPr>
                <w:rFonts w:ascii="HGｺﾞｼｯｸM" w:eastAsia="HGｺﾞｼｯｸM" w:hAnsiTheme="majorEastAsia"/>
                <w:color w:val="000000" w:themeColor="text1"/>
                <w:sz w:val="18"/>
                <w:szCs w:val="18"/>
              </w:rPr>
            </w:pPr>
            <w:r w:rsidRPr="00077DC0">
              <w:rPr>
                <w:rFonts w:ascii="HGｺﾞｼｯｸM" w:eastAsia="HGｺﾞｼｯｸM" w:hAnsiTheme="majorEastAsia" w:hint="eastAsia"/>
                <w:b/>
                <w:color w:val="000000" w:themeColor="text1"/>
                <w:sz w:val="18"/>
                <w:szCs w:val="18"/>
              </w:rPr>
              <w:t>×住民税率（10％）</w:t>
            </w:r>
          </w:p>
        </w:tc>
        <w:tc>
          <w:tcPr>
            <w:tcW w:w="3544" w:type="dxa"/>
          </w:tcPr>
          <w:p w:rsidR="000C2177" w:rsidRPr="00077DC0" w:rsidRDefault="00637FF8" w:rsidP="002373C1">
            <w:pPr>
              <w:widowControl/>
              <w:spacing w:line="260" w:lineRule="exact"/>
              <w:jc w:val="center"/>
              <w:rPr>
                <w:rFonts w:ascii="HGｺﾞｼｯｸM" w:eastAsia="HGｺﾞｼｯｸM" w:hAnsiTheme="majorEastAsia"/>
                <w:b/>
                <w:color w:val="000000" w:themeColor="text1"/>
                <w:sz w:val="8"/>
                <w:szCs w:val="8"/>
              </w:rPr>
            </w:pPr>
            <w:r w:rsidRPr="00077DC0">
              <w:rPr>
                <w:rFonts w:ascii="HGｺﾞｼｯｸM" w:eastAsia="HGｺﾞｼｯｸM" w:hAnsiTheme="majorEastAsia" w:hint="eastAsia"/>
                <w:b/>
                <w:color w:val="000000" w:themeColor="text1"/>
              </w:rPr>
              <w:t>住民税</w:t>
            </w:r>
            <w:r w:rsidR="000C2177" w:rsidRPr="00077DC0">
              <w:rPr>
                <w:rFonts w:ascii="HGｺﾞｼｯｸM" w:eastAsia="HGｺﾞｼｯｸM" w:hAnsiTheme="majorEastAsia" w:hint="eastAsia"/>
                <w:b/>
                <w:color w:val="000000" w:themeColor="text1"/>
              </w:rPr>
              <w:t>の控除額（</w:t>
            </w:r>
            <w:r w:rsidRPr="00077DC0">
              <w:rPr>
                <w:rFonts w:ascii="HGｺﾞｼｯｸM" w:eastAsia="HGｺﾞｼｯｸM" w:hAnsiTheme="majorEastAsia" w:hint="eastAsia"/>
                <w:b/>
                <w:color w:val="000000" w:themeColor="text1"/>
                <w:sz w:val="20"/>
                <w:szCs w:val="20"/>
              </w:rPr>
              <w:t>特例分）</w:t>
            </w:r>
          </w:p>
          <w:p w:rsidR="00637FF8" w:rsidRPr="00077DC0" w:rsidRDefault="00637FF8" w:rsidP="002373C1">
            <w:pPr>
              <w:widowControl/>
              <w:spacing w:line="260" w:lineRule="exact"/>
              <w:ind w:firstLineChars="100" w:firstLine="221"/>
              <w:rPr>
                <w:rFonts w:ascii="HGｺﾞｼｯｸM" w:eastAsia="HGｺﾞｼｯｸM" w:hAnsiTheme="majorEastAsia"/>
                <w:b/>
                <w:color w:val="000000" w:themeColor="text1"/>
                <w:sz w:val="22"/>
              </w:rPr>
            </w:pPr>
            <w:r w:rsidRPr="00077DC0">
              <w:rPr>
                <w:rFonts w:ascii="HGｺﾞｼｯｸM" w:eastAsia="HGｺﾞｼｯｸM" w:hAnsiTheme="majorEastAsia" w:hint="eastAsia"/>
                <w:b/>
                <w:color w:val="000000" w:themeColor="text1"/>
                <w:sz w:val="22"/>
                <w:bdr w:val="single" w:sz="4" w:space="0" w:color="auto"/>
                <w:shd w:val="pct15" w:color="auto" w:fill="FFFFFF"/>
              </w:rPr>
              <w:t>住民税所得割</w:t>
            </w:r>
            <w:r w:rsidR="000C2177" w:rsidRPr="00077DC0">
              <w:rPr>
                <w:rFonts w:ascii="HGｺﾞｼｯｸM" w:eastAsia="HGｺﾞｼｯｸM" w:hAnsiTheme="majorEastAsia" w:hint="eastAsia"/>
                <w:b/>
                <w:color w:val="000000" w:themeColor="text1"/>
                <w:sz w:val="22"/>
                <w:bdr w:val="single" w:sz="4" w:space="0" w:color="auto"/>
                <w:shd w:val="pct15" w:color="auto" w:fill="FFFFFF"/>
              </w:rPr>
              <w:t>額</w:t>
            </w:r>
            <w:r w:rsidRPr="00077DC0">
              <w:rPr>
                <w:rFonts w:ascii="HGｺﾞｼｯｸM" w:eastAsia="HGｺﾞｼｯｸM" w:hAnsiTheme="majorEastAsia" w:hint="eastAsia"/>
                <w:b/>
                <w:color w:val="000000" w:themeColor="text1"/>
                <w:sz w:val="22"/>
                <w:bdr w:val="single" w:sz="4" w:space="0" w:color="auto"/>
                <w:shd w:val="pct15" w:color="auto" w:fill="FFFFFF"/>
              </w:rPr>
              <w:t>の2割を限度</w:t>
            </w:r>
          </w:p>
        </w:tc>
      </w:tr>
    </w:tbl>
    <w:p w:rsidR="00FD3627" w:rsidRPr="00077DC0" w:rsidRDefault="00FD3627" w:rsidP="00675D16">
      <w:pPr>
        <w:spacing w:line="300" w:lineRule="exact"/>
        <w:ind w:firstLineChars="100" w:firstLine="210"/>
        <w:rPr>
          <w:rFonts w:ascii="HGｺﾞｼｯｸM" w:eastAsia="HGｺﾞｼｯｸM"/>
          <w:color w:val="000000" w:themeColor="text1"/>
        </w:rPr>
      </w:pPr>
      <w:r w:rsidRPr="00077DC0">
        <w:rPr>
          <w:rFonts w:ascii="HGｺﾞｼｯｸM" w:eastAsia="HGｺﾞｼｯｸM" w:hint="eastAsia"/>
          <w:color w:val="000000" w:themeColor="text1"/>
        </w:rPr>
        <w:t>ふるさと納税を行い、所得税・住民税から控除を受けるためには、原則として確定申告を行う必要があります。</w:t>
      </w:r>
    </w:p>
    <w:p w:rsidR="00FD3627" w:rsidRPr="00077DC0" w:rsidRDefault="00FD3627" w:rsidP="00675D16">
      <w:pPr>
        <w:spacing w:line="300" w:lineRule="exact"/>
        <w:ind w:firstLineChars="100" w:firstLine="220"/>
        <w:rPr>
          <w:rFonts w:ascii="HGｺﾞｼｯｸM" w:eastAsia="HGｺﾞｼｯｸM"/>
          <w:color w:val="000000" w:themeColor="text1"/>
          <w:sz w:val="22"/>
        </w:rPr>
      </w:pPr>
      <w:r w:rsidRPr="00077DC0">
        <w:rPr>
          <w:rFonts w:ascii="HGｺﾞｼｯｸM" w:eastAsia="HGｺﾞｼｯｸM" w:hint="eastAsia"/>
          <w:color w:val="000000" w:themeColor="text1"/>
          <w:sz w:val="22"/>
        </w:rPr>
        <w:t>なお、確定申告の不要な給与所得者等がふるさと納税を行う場合、確定申告を行わなくてもふるさと納税の寄附金控除を受けられる仕組み「ふるさと納税ワンストップ特例制度」が</w:t>
      </w:r>
      <w:r w:rsidR="0086462C" w:rsidRPr="00077DC0">
        <w:rPr>
          <w:rFonts w:ascii="HGｺﾞｼｯｸM" w:eastAsia="HGｺﾞｼｯｸM" w:hint="eastAsia"/>
          <w:color w:val="000000" w:themeColor="text1"/>
          <w:sz w:val="22"/>
        </w:rPr>
        <w:t>利用できます。この特例制度は</w:t>
      </w:r>
      <w:r w:rsidR="00AD2B87" w:rsidRPr="00077DC0">
        <w:rPr>
          <w:rFonts w:ascii="HGｺﾞｼｯｸM" w:eastAsia="HGｺﾞｼｯｸM" w:hint="eastAsia"/>
          <w:color w:val="000000" w:themeColor="text1"/>
          <w:sz w:val="22"/>
        </w:rPr>
        <w:t>、</w:t>
      </w:r>
      <w:r w:rsidRPr="00077DC0">
        <w:rPr>
          <w:rFonts w:ascii="HGｺﾞｼｯｸM" w:eastAsia="HGｺﾞｼｯｸM" w:hint="eastAsia"/>
          <w:color w:val="000000" w:themeColor="text1"/>
          <w:sz w:val="22"/>
        </w:rPr>
        <w:t>ふるさと納税先の自治体数が5団体以内で、ふるさと納税を行う際に各ふるさと納税先の自治体に特例の適用に関する申請書を提出する必要があります。</w:t>
      </w:r>
    </w:p>
    <w:p w:rsidR="00FD3627" w:rsidRPr="00077DC0" w:rsidRDefault="0005048C" w:rsidP="00675D16">
      <w:pPr>
        <w:spacing w:line="300" w:lineRule="exact"/>
        <w:ind w:firstLineChars="100" w:firstLine="210"/>
        <w:rPr>
          <w:rFonts w:ascii="HGｺﾞｼｯｸM" w:eastAsia="HGｺﾞｼｯｸM" w:hAnsi="ＭＳ 明朝"/>
          <w:color w:val="000000" w:themeColor="text1"/>
          <w:szCs w:val="21"/>
        </w:rPr>
      </w:pPr>
      <w:r w:rsidRPr="00077DC0">
        <w:rPr>
          <w:rFonts w:ascii="HGｺﾞｼｯｸM" w:eastAsia="HGｺﾞｼｯｸM" w:hint="eastAsia"/>
          <w:noProof/>
          <w:color w:val="000000" w:themeColor="text1"/>
        </w:rPr>
        <mc:AlternateContent>
          <mc:Choice Requires="wps">
            <w:drawing>
              <wp:anchor distT="0" distB="0" distL="114300" distR="114300" simplePos="0" relativeHeight="251669504" behindDoc="0" locked="0" layoutInCell="1" allowOverlap="1" wp14:anchorId="4E9DFE40" wp14:editId="1E2FBE22">
                <wp:simplePos x="0" y="0"/>
                <wp:positionH relativeFrom="column">
                  <wp:posOffset>5829301</wp:posOffset>
                </wp:positionH>
                <wp:positionV relativeFrom="paragraph">
                  <wp:posOffset>163195</wp:posOffset>
                </wp:positionV>
                <wp:extent cx="45085" cy="107950"/>
                <wp:effectExtent l="38100" t="0" r="50165" b="25400"/>
                <wp:wrapNone/>
                <wp:docPr id="11"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txbx>
                        <w:txbxContent>
                          <w:p w:rsidR="0005048C" w:rsidRDefault="0005048C" w:rsidP="0005048C">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FE40" id="_x0000_s1028" type="#_x0000_t67" style="position:absolute;left:0;text-align:left;margin-left:459pt;margin-top:12.85pt;width:3.55pt;height:8.5pt;rotation:45;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" adj="17089" fillcolor="#4f81bd" strokecolor="#385d8a" strokeweight="2pt">
                <v:path arrowok="t"/>
                <v:textbox>
                  <w:txbxContent>
                    <w:p w:rsidR="0005048C" w:rsidRDefault="0005048C" w:rsidP="0005048C">
                      <w:pPr>
                        <w:jc w:val="center"/>
                      </w:pPr>
                      <w:r>
                        <w:rPr>
                          <w:rFonts w:hint="eastAsia"/>
                        </w:rPr>
                        <w:t xml:space="preserve">　　</w:t>
                      </w:r>
                    </w:p>
                  </w:txbxContent>
                </v:textbox>
              </v:shape>
            </w:pict>
          </mc:Fallback>
        </mc:AlternateContent>
      </w:r>
      <w:r w:rsidR="00FD3627" w:rsidRPr="00077DC0">
        <w:rPr>
          <w:rFonts w:ascii="HGｺﾞｼｯｸM" w:eastAsia="HGｺﾞｼｯｸM" w:hAnsi="ＭＳ 明朝" w:hint="eastAsia"/>
          <w:color w:val="000000" w:themeColor="text1"/>
          <w:sz w:val="22"/>
          <w:szCs w:val="21"/>
        </w:rPr>
        <w:t>詳しくは、府税のホームページ</w:t>
      </w:r>
      <w:r w:rsidR="003859E9" w:rsidRPr="00077DC0">
        <w:rPr>
          <w:rFonts w:ascii="HGｺﾞｼｯｸM" w:eastAsia="HGｺﾞｼｯｸM" w:hAnsi="ＭＳ 明朝" w:hint="eastAsia"/>
          <w:color w:val="000000" w:themeColor="text1"/>
          <w:sz w:val="22"/>
          <w:szCs w:val="21"/>
        </w:rPr>
        <w:t>を</w:t>
      </w:r>
      <w:r w:rsidR="00FD3627" w:rsidRPr="00077DC0">
        <w:rPr>
          <w:rFonts w:ascii="HGｺﾞｼｯｸM" w:eastAsia="HGｺﾞｼｯｸM" w:hAnsi="ＭＳ 明朝" w:hint="eastAsia"/>
          <w:color w:val="000000" w:themeColor="text1"/>
          <w:sz w:val="22"/>
          <w:szCs w:val="21"/>
        </w:rPr>
        <w:t>ご覧ください。</w:t>
      </w:r>
      <w:r w:rsidR="003859E9" w:rsidRPr="00077DC0">
        <w:rPr>
          <w:rFonts w:ascii="HGｺﾞｼｯｸM" w:eastAsia="HGｺﾞｼｯｸM" w:hAnsi="ＭＳ 明朝" w:hint="eastAsia"/>
          <w:color w:val="000000" w:themeColor="text1"/>
          <w:szCs w:val="21"/>
        </w:rPr>
        <w:t xml:space="preserve">　　</w:t>
      </w:r>
      <w:r w:rsidR="003859E9" w:rsidRPr="00077DC0">
        <w:rPr>
          <w:rFonts w:ascii="HGｺﾞｼｯｸM" w:eastAsia="HGｺﾞｼｯｸM" w:hAnsi="ＭＳ 明朝" w:hint="eastAsia"/>
          <w:color w:val="000000" w:themeColor="text1"/>
          <w:sz w:val="20"/>
          <w:szCs w:val="21"/>
          <w:bdr w:val="single" w:sz="4" w:space="0" w:color="auto"/>
        </w:rPr>
        <w:t xml:space="preserve">　府税あらかると</w:t>
      </w:r>
      <w:r w:rsidR="005A1B45" w:rsidRPr="00077DC0">
        <w:rPr>
          <w:rFonts w:ascii="HGｺﾞｼｯｸM" w:eastAsia="HGｺﾞｼｯｸM" w:hAnsi="ＭＳ 明朝" w:hint="eastAsia"/>
          <w:color w:val="000000" w:themeColor="text1"/>
          <w:sz w:val="20"/>
          <w:szCs w:val="21"/>
          <w:bdr w:val="single" w:sz="4" w:space="0" w:color="auto"/>
        </w:rPr>
        <w:t xml:space="preserve">　寄附金</w:t>
      </w:r>
      <w:r w:rsidR="003859E9" w:rsidRPr="00077DC0">
        <w:rPr>
          <w:rFonts w:ascii="HGｺﾞｼｯｸM" w:eastAsia="HGｺﾞｼｯｸM" w:hAnsi="ＭＳ 明朝" w:hint="eastAsia"/>
          <w:color w:val="000000" w:themeColor="text1"/>
          <w:sz w:val="20"/>
          <w:szCs w:val="21"/>
          <w:bdr w:val="single" w:sz="4" w:space="0" w:color="auto"/>
        </w:rPr>
        <w:t xml:space="preserve">　</w:t>
      </w:r>
      <w:r w:rsidR="003859E9" w:rsidRPr="00077DC0">
        <w:rPr>
          <w:rFonts w:ascii="HGｺﾞｼｯｸM" w:eastAsia="HGｺﾞｼｯｸM" w:hAnsi="ＭＳ 明朝" w:hint="eastAsia"/>
          <w:color w:val="000000" w:themeColor="text1"/>
          <w:sz w:val="20"/>
          <w:szCs w:val="21"/>
        </w:rPr>
        <w:t xml:space="preserve">　</w:t>
      </w:r>
      <w:r w:rsidR="003859E9" w:rsidRPr="00077DC0">
        <w:rPr>
          <w:rFonts w:ascii="HGｺﾞｼｯｸM" w:eastAsia="HGｺﾞｼｯｸM" w:hAnsi="ＭＳ 明朝" w:hint="eastAsia"/>
          <w:color w:val="000000" w:themeColor="text1"/>
          <w:sz w:val="20"/>
          <w:szCs w:val="21"/>
          <w:bdr w:val="single" w:sz="4" w:space="0" w:color="auto"/>
        </w:rPr>
        <w:t xml:space="preserve">　検索　</w:t>
      </w:r>
    </w:p>
    <w:sectPr w:rsidR="00FD3627" w:rsidRPr="00077DC0" w:rsidSect="00FD36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29" w:rsidRDefault="009F1A29" w:rsidP="006436A3">
      <w:r>
        <w:separator/>
      </w:r>
    </w:p>
  </w:endnote>
  <w:endnote w:type="continuationSeparator" w:id="0">
    <w:p w:rsidR="009F1A29" w:rsidRDefault="009F1A29" w:rsidP="006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29" w:rsidRDefault="009F1A29" w:rsidP="006436A3">
      <w:r>
        <w:separator/>
      </w:r>
    </w:p>
  </w:footnote>
  <w:footnote w:type="continuationSeparator" w:id="0">
    <w:p w:rsidR="009F1A29" w:rsidRDefault="009F1A29" w:rsidP="00643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27"/>
    <w:rsid w:val="00021C01"/>
    <w:rsid w:val="0005048C"/>
    <w:rsid w:val="00077DC0"/>
    <w:rsid w:val="000C2177"/>
    <w:rsid w:val="00112BA8"/>
    <w:rsid w:val="0013364B"/>
    <w:rsid w:val="00171B69"/>
    <w:rsid w:val="001909F9"/>
    <w:rsid w:val="00220081"/>
    <w:rsid w:val="002373C1"/>
    <w:rsid w:val="00260743"/>
    <w:rsid w:val="002B51BC"/>
    <w:rsid w:val="002B5609"/>
    <w:rsid w:val="002C5643"/>
    <w:rsid w:val="002D776A"/>
    <w:rsid w:val="003859E9"/>
    <w:rsid w:val="00396F10"/>
    <w:rsid w:val="003B378C"/>
    <w:rsid w:val="003D6341"/>
    <w:rsid w:val="004042BC"/>
    <w:rsid w:val="004475B9"/>
    <w:rsid w:val="00464BB8"/>
    <w:rsid w:val="004B50E4"/>
    <w:rsid w:val="005239AB"/>
    <w:rsid w:val="00552C26"/>
    <w:rsid w:val="0056659F"/>
    <w:rsid w:val="005A1B45"/>
    <w:rsid w:val="005F1A22"/>
    <w:rsid w:val="00637FF8"/>
    <w:rsid w:val="006436A3"/>
    <w:rsid w:val="00675D16"/>
    <w:rsid w:val="0086462C"/>
    <w:rsid w:val="00894FEB"/>
    <w:rsid w:val="0092691D"/>
    <w:rsid w:val="009F1A29"/>
    <w:rsid w:val="00AD2B87"/>
    <w:rsid w:val="00AD7F0B"/>
    <w:rsid w:val="00B835FA"/>
    <w:rsid w:val="00BB3CEA"/>
    <w:rsid w:val="00C30CA7"/>
    <w:rsid w:val="00DF0524"/>
    <w:rsid w:val="00E2220D"/>
    <w:rsid w:val="00E301A1"/>
    <w:rsid w:val="00EA1544"/>
    <w:rsid w:val="00EE7C05"/>
    <w:rsid w:val="00F23876"/>
    <w:rsid w:val="00F50A00"/>
    <w:rsid w:val="00F65D95"/>
    <w:rsid w:val="00FC2030"/>
    <w:rsid w:val="00FD3627"/>
    <w:rsid w:val="00FE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3386200-29DE-4CC1-A310-DFCD2A77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627"/>
    <w:rPr>
      <w:color w:val="0000FF" w:themeColor="hyperlink"/>
      <w:u w:val="single"/>
    </w:rPr>
  </w:style>
  <w:style w:type="paragraph" w:styleId="a4">
    <w:name w:val="Balloon Text"/>
    <w:basedOn w:val="a"/>
    <w:link w:val="a5"/>
    <w:uiPriority w:val="99"/>
    <w:semiHidden/>
    <w:unhideWhenUsed/>
    <w:rsid w:val="00FD3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627"/>
    <w:rPr>
      <w:rFonts w:asciiTheme="majorHAnsi" w:eastAsiaTheme="majorEastAsia" w:hAnsiTheme="majorHAnsi" w:cstheme="majorBidi"/>
      <w:sz w:val="18"/>
      <w:szCs w:val="18"/>
    </w:rPr>
  </w:style>
  <w:style w:type="paragraph" w:styleId="a6">
    <w:name w:val="header"/>
    <w:basedOn w:val="a"/>
    <w:link w:val="a7"/>
    <w:uiPriority w:val="99"/>
    <w:unhideWhenUsed/>
    <w:rsid w:val="006436A3"/>
    <w:pPr>
      <w:tabs>
        <w:tab w:val="center" w:pos="4252"/>
        <w:tab w:val="right" w:pos="8504"/>
      </w:tabs>
      <w:snapToGrid w:val="0"/>
    </w:pPr>
  </w:style>
  <w:style w:type="character" w:customStyle="1" w:styleId="a7">
    <w:name w:val="ヘッダー (文字)"/>
    <w:basedOn w:val="a0"/>
    <w:link w:val="a6"/>
    <w:uiPriority w:val="99"/>
    <w:rsid w:val="006436A3"/>
  </w:style>
  <w:style w:type="paragraph" w:styleId="a8">
    <w:name w:val="footer"/>
    <w:basedOn w:val="a"/>
    <w:link w:val="a9"/>
    <w:uiPriority w:val="99"/>
    <w:unhideWhenUsed/>
    <w:rsid w:val="006436A3"/>
    <w:pPr>
      <w:tabs>
        <w:tab w:val="center" w:pos="4252"/>
        <w:tab w:val="right" w:pos="8504"/>
      </w:tabs>
      <w:snapToGrid w:val="0"/>
    </w:pPr>
  </w:style>
  <w:style w:type="character" w:customStyle="1" w:styleId="a9">
    <w:name w:val="フッター (文字)"/>
    <w:basedOn w:val="a0"/>
    <w:link w:val="a8"/>
    <w:uiPriority w:val="99"/>
    <w:rsid w:val="006436A3"/>
  </w:style>
  <w:style w:type="character" w:styleId="aa">
    <w:name w:val="FollowedHyperlink"/>
    <w:basedOn w:val="a0"/>
    <w:uiPriority w:val="99"/>
    <w:semiHidden/>
    <w:unhideWhenUsed/>
    <w:rsid w:val="00F23876"/>
    <w:rPr>
      <w:color w:val="800080" w:themeColor="followedHyperlink"/>
      <w:u w:val="single"/>
    </w:rPr>
  </w:style>
  <w:style w:type="table" w:styleId="ab">
    <w:name w:val="Table Grid"/>
    <w:basedOn w:val="a1"/>
    <w:uiPriority w:val="59"/>
    <w:rsid w:val="0046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A95D-3FE8-4A50-865C-500866905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662758-1C74-4196-B82C-7017C95FB592}">
  <ds:schemaRefs>
    <ds:schemaRef ds:uri="http://schemas.microsoft.com/sharepoint/v3/contenttype/forms"/>
  </ds:schemaRefs>
</ds:datastoreItem>
</file>

<file path=customXml/itemProps3.xml><?xml version="1.0" encoding="utf-8"?>
<ds:datastoreItem xmlns:ds="http://schemas.openxmlformats.org/officeDocument/2006/customXml" ds:itemID="{A9A2A21A-DA6A-44E0-8AEF-BDAFF691C0E7}">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2A7CBF-7E19-4AE0-A158-C44534D0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石川　晏捺</cp:lastModifiedBy>
  <cp:revision>29</cp:revision>
  <cp:lastPrinted>2017-04-25T05:32:00Z</cp:lastPrinted>
  <dcterms:created xsi:type="dcterms:W3CDTF">2016-04-21T06:37:00Z</dcterms:created>
  <dcterms:modified xsi:type="dcterms:W3CDTF">2017-06-21T04:23:00Z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