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19" w:rsidRDefault="00BA0C21" w:rsidP="00D44D19">
      <w:pPr>
        <w:jc w:val="center"/>
        <w:rPr>
          <w:rFonts w:asciiTheme="majorEastAsia" w:eastAsiaTheme="majorEastAsia" w:hAnsiTheme="majorEastAsia"/>
          <w:sz w:val="28"/>
        </w:rPr>
      </w:pPr>
      <w:bookmarkStart w:id="0" w:name="_GoBack"/>
      <w:bookmarkEnd w:id="0"/>
      <w:r>
        <w:rPr>
          <w:rFonts w:asciiTheme="majorEastAsia" w:eastAsiaTheme="majorEastAsia" w:hAnsiTheme="majorEastAsia" w:hint="eastAsia"/>
          <w:sz w:val="28"/>
        </w:rPr>
        <w:t>「</w:t>
      </w:r>
      <w:r w:rsidR="005F3064" w:rsidRPr="00A20A84">
        <w:rPr>
          <w:rFonts w:asciiTheme="majorEastAsia" w:eastAsiaTheme="majorEastAsia" w:hAnsiTheme="majorEastAsia" w:hint="eastAsia"/>
          <w:sz w:val="28"/>
        </w:rPr>
        <w:t>平成</w:t>
      </w:r>
      <w:r w:rsidR="00617F58">
        <w:rPr>
          <w:rFonts w:asciiTheme="majorEastAsia" w:eastAsiaTheme="majorEastAsia" w:hAnsiTheme="majorEastAsia" w:hint="eastAsia"/>
          <w:sz w:val="28"/>
        </w:rPr>
        <w:t>28</w:t>
      </w:r>
      <w:r w:rsidR="00D44D19">
        <w:rPr>
          <w:rFonts w:asciiTheme="majorEastAsia" w:eastAsiaTheme="majorEastAsia" w:hAnsiTheme="majorEastAsia" w:hint="eastAsia"/>
          <w:sz w:val="28"/>
        </w:rPr>
        <w:t>年度版</w:t>
      </w:r>
      <w:r>
        <w:rPr>
          <w:rFonts w:asciiTheme="majorEastAsia" w:eastAsiaTheme="majorEastAsia" w:hAnsiTheme="majorEastAsia" w:hint="eastAsia"/>
          <w:sz w:val="28"/>
        </w:rPr>
        <w:t xml:space="preserve">　</w:t>
      </w:r>
      <w:r w:rsidR="00D44D19">
        <w:rPr>
          <w:rFonts w:asciiTheme="majorEastAsia" w:eastAsiaTheme="majorEastAsia" w:hAnsiTheme="majorEastAsia" w:hint="eastAsia"/>
          <w:sz w:val="28"/>
        </w:rPr>
        <w:t>府税のしおり</w:t>
      </w:r>
      <w:r>
        <w:rPr>
          <w:rFonts w:asciiTheme="majorEastAsia" w:eastAsiaTheme="majorEastAsia" w:hAnsiTheme="majorEastAsia" w:hint="eastAsia"/>
          <w:sz w:val="28"/>
        </w:rPr>
        <w:t>」</w:t>
      </w:r>
    </w:p>
    <w:p w:rsidR="00D44D19" w:rsidRPr="008B5E13" w:rsidRDefault="00D44D19" w:rsidP="00D44D19">
      <w:pPr>
        <w:jc w:val="left"/>
        <w:rPr>
          <w:rFonts w:asciiTheme="majorEastAsia" w:eastAsiaTheme="majorEastAsia" w:hAnsiTheme="majorEastAsia"/>
          <w:sz w:val="22"/>
        </w:rPr>
      </w:pPr>
      <w:r w:rsidRPr="008B5E13">
        <w:rPr>
          <w:rFonts w:asciiTheme="majorEastAsia" w:eastAsiaTheme="majorEastAsia" w:hAnsiTheme="majorEastAsia" w:hint="eastAsia"/>
        </w:rPr>
        <w:t>※「社会保障の安定財源の確保等を図る税制の抜本的な改革を行うための地方税法及び地方交付税法の一部を改正する法律等の一部を改正する法律」等の施行に伴う変更について</w:t>
      </w:r>
    </w:p>
    <w:tbl>
      <w:tblPr>
        <w:tblStyle w:val="a3"/>
        <w:tblW w:w="14283" w:type="dxa"/>
        <w:tblLook w:val="04A0" w:firstRow="1" w:lastRow="0" w:firstColumn="1" w:lastColumn="0" w:noHBand="0" w:noVBand="1"/>
      </w:tblPr>
      <w:tblGrid>
        <w:gridCol w:w="534"/>
        <w:gridCol w:w="6877"/>
        <w:gridCol w:w="6872"/>
      </w:tblGrid>
      <w:tr w:rsidR="000A688A" w:rsidRPr="001B398F" w:rsidTr="000A688A">
        <w:trPr>
          <w:trHeight w:val="497"/>
        </w:trPr>
        <w:tc>
          <w:tcPr>
            <w:tcW w:w="534" w:type="dxa"/>
            <w:vAlign w:val="center"/>
          </w:tcPr>
          <w:p w:rsidR="000A688A" w:rsidRPr="001B398F" w:rsidRDefault="000A688A" w:rsidP="00D44D19">
            <w:pPr>
              <w:jc w:val="center"/>
              <w:rPr>
                <w:rFonts w:asciiTheme="majorEastAsia" w:eastAsiaTheme="majorEastAsia" w:hAnsiTheme="majorEastAsia"/>
              </w:rPr>
            </w:pPr>
            <w:r>
              <w:rPr>
                <w:rFonts w:asciiTheme="majorEastAsia" w:eastAsiaTheme="majorEastAsia" w:hAnsiTheme="majorEastAsia" w:hint="eastAsia"/>
              </w:rPr>
              <w:t>頁</w:t>
            </w:r>
          </w:p>
        </w:tc>
        <w:tc>
          <w:tcPr>
            <w:tcW w:w="6877" w:type="dxa"/>
            <w:vAlign w:val="center"/>
          </w:tcPr>
          <w:p w:rsidR="000A688A" w:rsidRPr="001B398F" w:rsidRDefault="000A688A" w:rsidP="00D44D19">
            <w:pPr>
              <w:jc w:val="center"/>
              <w:rPr>
                <w:rFonts w:asciiTheme="majorEastAsia" w:eastAsiaTheme="majorEastAsia" w:hAnsiTheme="majorEastAsia"/>
              </w:rPr>
            </w:pPr>
            <w:r>
              <w:rPr>
                <w:rFonts w:asciiTheme="majorEastAsia" w:eastAsiaTheme="majorEastAsia" w:hAnsiTheme="majorEastAsia" w:hint="eastAsia"/>
              </w:rPr>
              <w:t>変更後</w:t>
            </w:r>
          </w:p>
        </w:tc>
        <w:tc>
          <w:tcPr>
            <w:tcW w:w="6872" w:type="dxa"/>
            <w:vAlign w:val="center"/>
          </w:tcPr>
          <w:p w:rsidR="000A688A" w:rsidRPr="001B398F" w:rsidRDefault="000A688A" w:rsidP="00C4381A">
            <w:pPr>
              <w:jc w:val="center"/>
              <w:rPr>
                <w:rFonts w:asciiTheme="majorEastAsia" w:eastAsiaTheme="majorEastAsia" w:hAnsiTheme="majorEastAsia"/>
              </w:rPr>
            </w:pPr>
            <w:r>
              <w:rPr>
                <w:rFonts w:asciiTheme="majorEastAsia" w:eastAsiaTheme="majorEastAsia" w:hAnsiTheme="majorEastAsia" w:hint="eastAsia"/>
              </w:rPr>
              <w:t>変更前</w:t>
            </w:r>
          </w:p>
        </w:tc>
      </w:tr>
      <w:tr w:rsidR="00D44D19" w:rsidRPr="00470E79" w:rsidTr="00D74DF5">
        <w:trPr>
          <w:trHeight w:val="4952"/>
        </w:trPr>
        <w:tc>
          <w:tcPr>
            <w:tcW w:w="534" w:type="dxa"/>
          </w:tcPr>
          <w:p w:rsidR="00D44D19" w:rsidRDefault="00D44D19" w:rsidP="003F6063">
            <w:pPr>
              <w:ind w:left="400" w:hangingChars="200" w:hanging="400"/>
              <w:rPr>
                <w:rFonts w:asciiTheme="majorEastAsia" w:eastAsiaTheme="majorEastAsia" w:hAnsiTheme="majorEastAsia"/>
              </w:rPr>
            </w:pPr>
            <w:r w:rsidRPr="00470E79">
              <w:rPr>
                <w:rFonts w:asciiTheme="majorEastAsia" w:eastAsiaTheme="majorEastAsia" w:hAnsiTheme="majorEastAsia" w:hint="eastAsia"/>
              </w:rPr>
              <w:t>P7</w:t>
            </w: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p>
          <w:p w:rsidR="00470E79" w:rsidRDefault="00470E79" w:rsidP="008B5E13">
            <w:pPr>
              <w:rPr>
                <w:rFonts w:asciiTheme="majorEastAsia" w:eastAsiaTheme="majorEastAsia" w:hAnsiTheme="majorEastAsia"/>
              </w:rPr>
            </w:pPr>
          </w:p>
          <w:p w:rsidR="003E76BF" w:rsidRDefault="003E76BF" w:rsidP="008B5E13">
            <w:pPr>
              <w:rPr>
                <w:rFonts w:asciiTheme="majorEastAsia" w:eastAsiaTheme="majorEastAsia" w:hAnsiTheme="majorEastAsia"/>
              </w:rPr>
            </w:pPr>
          </w:p>
          <w:p w:rsidR="003E76BF" w:rsidRDefault="003E76BF" w:rsidP="008B5E13">
            <w:pPr>
              <w:rPr>
                <w:rFonts w:asciiTheme="majorEastAsia" w:eastAsiaTheme="majorEastAsia" w:hAnsiTheme="majorEastAsia"/>
              </w:rPr>
            </w:pPr>
          </w:p>
          <w:p w:rsidR="00470E79" w:rsidRDefault="00470E79" w:rsidP="003F6063">
            <w:pPr>
              <w:ind w:left="400" w:hangingChars="200" w:hanging="400"/>
              <w:rPr>
                <w:rFonts w:asciiTheme="majorEastAsia" w:eastAsiaTheme="majorEastAsia" w:hAnsiTheme="majorEastAsia"/>
              </w:rPr>
            </w:pPr>
            <w:r>
              <w:rPr>
                <w:rFonts w:asciiTheme="majorEastAsia" w:eastAsiaTheme="majorEastAsia" w:hAnsiTheme="majorEastAsia" w:hint="eastAsia"/>
              </w:rPr>
              <w:t>P</w:t>
            </w:r>
            <w:r w:rsidR="00CC42C3">
              <w:rPr>
                <w:rFonts w:asciiTheme="majorEastAsia" w:eastAsiaTheme="majorEastAsia" w:hAnsiTheme="majorEastAsia" w:hint="eastAsia"/>
              </w:rPr>
              <w:t>17</w:t>
            </w:r>
          </w:p>
          <w:p w:rsidR="008B5E13" w:rsidRDefault="008B5E13" w:rsidP="003F6063">
            <w:pPr>
              <w:ind w:left="400" w:hangingChars="200" w:hanging="400"/>
              <w:rPr>
                <w:rFonts w:asciiTheme="majorEastAsia" w:eastAsiaTheme="majorEastAsia" w:hAnsiTheme="majorEastAsia"/>
              </w:rPr>
            </w:pPr>
          </w:p>
          <w:p w:rsidR="008B5E13" w:rsidRDefault="008B5E13" w:rsidP="003F6063">
            <w:pPr>
              <w:ind w:left="400" w:hangingChars="200" w:hanging="400"/>
              <w:rPr>
                <w:rFonts w:asciiTheme="majorEastAsia" w:eastAsiaTheme="majorEastAsia" w:hAnsiTheme="majorEastAsia"/>
              </w:rPr>
            </w:pPr>
          </w:p>
          <w:p w:rsidR="008B5E13" w:rsidRDefault="008B5E13" w:rsidP="003F6063">
            <w:pPr>
              <w:ind w:left="400" w:hangingChars="200" w:hanging="400"/>
              <w:rPr>
                <w:rFonts w:asciiTheme="majorEastAsia" w:eastAsiaTheme="majorEastAsia" w:hAnsiTheme="majorEastAsia"/>
              </w:rPr>
            </w:pPr>
          </w:p>
          <w:p w:rsidR="008B5E13" w:rsidRDefault="008B5E13" w:rsidP="003F6063">
            <w:pPr>
              <w:ind w:left="400" w:hangingChars="200" w:hanging="400"/>
              <w:rPr>
                <w:rFonts w:asciiTheme="majorEastAsia" w:eastAsiaTheme="majorEastAsia" w:hAnsiTheme="majorEastAsia"/>
              </w:rPr>
            </w:pPr>
          </w:p>
          <w:p w:rsidR="008B5E13" w:rsidRDefault="008B5E13" w:rsidP="003F6063">
            <w:pPr>
              <w:ind w:left="400" w:hangingChars="200" w:hanging="400"/>
              <w:rPr>
                <w:rFonts w:asciiTheme="majorEastAsia" w:eastAsiaTheme="majorEastAsia" w:hAnsiTheme="majorEastAsia"/>
              </w:rPr>
            </w:pPr>
          </w:p>
          <w:p w:rsidR="008B5E13" w:rsidRDefault="008B5E13" w:rsidP="003F6063">
            <w:pPr>
              <w:ind w:left="400" w:hangingChars="200" w:hanging="400"/>
              <w:rPr>
                <w:rFonts w:asciiTheme="majorEastAsia" w:eastAsiaTheme="majorEastAsia" w:hAnsiTheme="majorEastAsia"/>
              </w:rPr>
            </w:pPr>
          </w:p>
          <w:p w:rsidR="008B5E13" w:rsidRDefault="008B5E13" w:rsidP="003F6063">
            <w:pPr>
              <w:ind w:left="400" w:hangingChars="200" w:hanging="400"/>
              <w:rPr>
                <w:rFonts w:asciiTheme="majorEastAsia" w:eastAsiaTheme="majorEastAsia" w:hAnsiTheme="majorEastAsia"/>
              </w:rPr>
            </w:pPr>
          </w:p>
          <w:p w:rsidR="008B5E13" w:rsidRDefault="008B5E13" w:rsidP="004C75C5">
            <w:pPr>
              <w:rPr>
                <w:rFonts w:asciiTheme="majorEastAsia" w:eastAsiaTheme="majorEastAsia" w:hAnsiTheme="majorEastAsia"/>
              </w:rPr>
            </w:pPr>
          </w:p>
          <w:p w:rsidR="008B5E13" w:rsidRDefault="008B5E13" w:rsidP="003F6063">
            <w:pPr>
              <w:ind w:left="400" w:hangingChars="200" w:hanging="400"/>
              <w:rPr>
                <w:rFonts w:asciiTheme="majorEastAsia" w:eastAsiaTheme="majorEastAsia" w:hAnsiTheme="majorEastAsia"/>
              </w:rPr>
            </w:pPr>
            <w:r>
              <w:rPr>
                <w:rFonts w:asciiTheme="majorEastAsia" w:eastAsiaTheme="majorEastAsia" w:hAnsiTheme="majorEastAsia" w:hint="eastAsia"/>
              </w:rPr>
              <w:t>P21</w:t>
            </w:r>
          </w:p>
          <w:p w:rsidR="004963EA" w:rsidRDefault="004963EA" w:rsidP="003F6063">
            <w:pPr>
              <w:ind w:left="400" w:hangingChars="200" w:hanging="400"/>
              <w:rPr>
                <w:rFonts w:asciiTheme="majorEastAsia" w:eastAsiaTheme="majorEastAsia" w:hAnsiTheme="majorEastAsia"/>
              </w:rPr>
            </w:pPr>
          </w:p>
          <w:p w:rsidR="004963EA" w:rsidRDefault="004963EA" w:rsidP="003F6063">
            <w:pPr>
              <w:ind w:left="400" w:hangingChars="200" w:hanging="400"/>
              <w:rPr>
                <w:rFonts w:asciiTheme="majorEastAsia" w:eastAsiaTheme="majorEastAsia" w:hAnsiTheme="majorEastAsia"/>
              </w:rPr>
            </w:pPr>
          </w:p>
          <w:p w:rsidR="004963EA" w:rsidRDefault="004963EA" w:rsidP="003F6063">
            <w:pPr>
              <w:ind w:left="400" w:hangingChars="200" w:hanging="400"/>
              <w:rPr>
                <w:rFonts w:asciiTheme="majorEastAsia" w:eastAsiaTheme="majorEastAsia" w:hAnsiTheme="majorEastAsia"/>
              </w:rPr>
            </w:pPr>
          </w:p>
          <w:p w:rsidR="004963EA" w:rsidRDefault="004963EA" w:rsidP="003F6063">
            <w:pPr>
              <w:ind w:left="400" w:hangingChars="200" w:hanging="400"/>
              <w:rPr>
                <w:rFonts w:asciiTheme="majorEastAsia" w:eastAsiaTheme="majorEastAsia" w:hAnsiTheme="majorEastAsia"/>
              </w:rPr>
            </w:pPr>
          </w:p>
          <w:p w:rsidR="004963EA" w:rsidRDefault="004963EA" w:rsidP="003F6063">
            <w:pPr>
              <w:ind w:left="400" w:hangingChars="200" w:hanging="400"/>
              <w:rPr>
                <w:rFonts w:asciiTheme="majorEastAsia" w:eastAsiaTheme="majorEastAsia" w:hAnsiTheme="majorEastAsia"/>
              </w:rPr>
            </w:pPr>
            <w:r>
              <w:rPr>
                <w:rFonts w:asciiTheme="majorEastAsia" w:eastAsiaTheme="majorEastAsia" w:hAnsiTheme="majorEastAsia" w:hint="eastAsia"/>
              </w:rPr>
              <w:t>P23</w:t>
            </w: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3E76BF" w:rsidRDefault="003E76BF" w:rsidP="003E76BF">
            <w:pPr>
              <w:rPr>
                <w:rFonts w:asciiTheme="majorEastAsia" w:eastAsiaTheme="majorEastAsia" w:hAnsiTheme="majorEastAsia"/>
              </w:rPr>
            </w:pPr>
          </w:p>
          <w:p w:rsidR="00E72003" w:rsidRDefault="004C75C5" w:rsidP="003F6063">
            <w:pPr>
              <w:ind w:left="400" w:hangingChars="200" w:hanging="400"/>
              <w:rPr>
                <w:rFonts w:asciiTheme="majorEastAsia" w:eastAsiaTheme="majorEastAsia" w:hAnsiTheme="majorEastAsia"/>
              </w:rPr>
            </w:pPr>
            <w:r>
              <w:rPr>
                <w:rFonts w:asciiTheme="majorEastAsia" w:eastAsiaTheme="majorEastAsia" w:hAnsiTheme="majorEastAsia" w:hint="eastAsia"/>
              </w:rPr>
              <w:t>P24</w:t>
            </w: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p>
          <w:p w:rsidR="00E72003" w:rsidRDefault="00E72003" w:rsidP="00E72003">
            <w:pPr>
              <w:rPr>
                <w:rFonts w:asciiTheme="majorEastAsia" w:eastAsiaTheme="majorEastAsia" w:hAnsiTheme="majorEastAsia"/>
              </w:rPr>
            </w:pPr>
          </w:p>
          <w:p w:rsidR="004C75C5" w:rsidRDefault="004C75C5" w:rsidP="00E72003">
            <w:pPr>
              <w:rPr>
                <w:rFonts w:asciiTheme="majorEastAsia" w:eastAsiaTheme="majorEastAsia" w:hAnsiTheme="majorEastAsia"/>
              </w:rPr>
            </w:pPr>
          </w:p>
          <w:p w:rsidR="003E76BF" w:rsidRDefault="003E76BF" w:rsidP="00E72003">
            <w:pPr>
              <w:rPr>
                <w:rFonts w:asciiTheme="majorEastAsia" w:eastAsiaTheme="majorEastAsia" w:hAnsiTheme="majorEastAsia"/>
              </w:rPr>
            </w:pPr>
          </w:p>
          <w:p w:rsidR="00E72003" w:rsidRDefault="00E72003" w:rsidP="003F6063">
            <w:pPr>
              <w:ind w:left="400" w:hangingChars="200" w:hanging="400"/>
              <w:rPr>
                <w:rFonts w:asciiTheme="majorEastAsia" w:eastAsiaTheme="majorEastAsia" w:hAnsiTheme="majorEastAsia"/>
              </w:rPr>
            </w:pPr>
            <w:r>
              <w:rPr>
                <w:rFonts w:asciiTheme="majorEastAsia" w:eastAsiaTheme="majorEastAsia" w:hAnsiTheme="majorEastAsia" w:hint="eastAsia"/>
              </w:rPr>
              <w:t>P30</w:t>
            </w:r>
          </w:p>
          <w:p w:rsidR="004C75C5" w:rsidRDefault="004C75C5" w:rsidP="003F6063">
            <w:pPr>
              <w:ind w:left="400" w:hangingChars="200" w:hanging="400"/>
              <w:rPr>
                <w:rFonts w:asciiTheme="majorEastAsia" w:eastAsiaTheme="majorEastAsia" w:hAnsiTheme="majorEastAsia"/>
              </w:rPr>
            </w:pPr>
          </w:p>
          <w:p w:rsidR="004C75C5" w:rsidRDefault="004C75C5" w:rsidP="003F6063">
            <w:pPr>
              <w:ind w:left="400" w:hangingChars="200" w:hanging="400"/>
              <w:rPr>
                <w:rFonts w:asciiTheme="majorEastAsia" w:eastAsiaTheme="majorEastAsia" w:hAnsiTheme="majorEastAsia"/>
              </w:rPr>
            </w:pPr>
          </w:p>
          <w:p w:rsidR="004C75C5" w:rsidRDefault="004C75C5" w:rsidP="003F6063">
            <w:pPr>
              <w:ind w:left="400" w:hangingChars="200" w:hanging="400"/>
              <w:rPr>
                <w:rFonts w:asciiTheme="majorEastAsia" w:eastAsiaTheme="majorEastAsia" w:hAnsiTheme="majorEastAsia"/>
              </w:rPr>
            </w:pPr>
          </w:p>
          <w:p w:rsidR="004C75C5" w:rsidRDefault="004C75C5" w:rsidP="003F6063">
            <w:pPr>
              <w:ind w:left="400" w:hangingChars="200" w:hanging="400"/>
              <w:rPr>
                <w:rFonts w:asciiTheme="majorEastAsia" w:eastAsiaTheme="majorEastAsia" w:hAnsiTheme="majorEastAsia"/>
              </w:rPr>
            </w:pPr>
          </w:p>
          <w:p w:rsidR="004C75C5" w:rsidRDefault="004C75C5" w:rsidP="003F6063">
            <w:pPr>
              <w:ind w:left="400" w:hangingChars="200" w:hanging="400"/>
              <w:rPr>
                <w:rFonts w:asciiTheme="majorEastAsia" w:eastAsiaTheme="majorEastAsia" w:hAnsiTheme="majorEastAsia"/>
              </w:rPr>
            </w:pPr>
          </w:p>
          <w:p w:rsidR="004C75C5" w:rsidRDefault="004C75C5" w:rsidP="003F6063">
            <w:pPr>
              <w:ind w:left="400" w:hangingChars="200" w:hanging="400"/>
              <w:rPr>
                <w:rFonts w:asciiTheme="majorEastAsia" w:eastAsiaTheme="majorEastAsia" w:hAnsiTheme="majorEastAsia"/>
              </w:rPr>
            </w:pPr>
          </w:p>
          <w:p w:rsidR="004C75C5" w:rsidRDefault="004C75C5" w:rsidP="003F6063">
            <w:pPr>
              <w:ind w:left="400" w:hangingChars="200" w:hanging="400"/>
              <w:rPr>
                <w:rFonts w:asciiTheme="majorEastAsia" w:eastAsiaTheme="majorEastAsia" w:hAnsiTheme="majorEastAsia"/>
              </w:rPr>
            </w:pPr>
          </w:p>
          <w:p w:rsidR="004C75C5" w:rsidRDefault="004C75C5" w:rsidP="003F6063">
            <w:pPr>
              <w:ind w:left="400" w:hangingChars="200" w:hanging="400"/>
              <w:rPr>
                <w:rFonts w:asciiTheme="majorEastAsia" w:eastAsiaTheme="majorEastAsia" w:hAnsiTheme="majorEastAsia"/>
              </w:rPr>
            </w:pPr>
          </w:p>
          <w:p w:rsidR="004C75C5" w:rsidRDefault="004C75C5" w:rsidP="003F6063">
            <w:pPr>
              <w:ind w:left="400" w:hangingChars="200" w:hanging="400"/>
              <w:rPr>
                <w:rFonts w:asciiTheme="majorEastAsia" w:eastAsiaTheme="majorEastAsia" w:hAnsiTheme="majorEastAsia"/>
              </w:rPr>
            </w:pPr>
          </w:p>
          <w:p w:rsidR="004C75C5" w:rsidRDefault="004C75C5" w:rsidP="003F6063">
            <w:pPr>
              <w:ind w:left="400" w:hangingChars="200" w:hanging="400"/>
              <w:rPr>
                <w:rFonts w:asciiTheme="majorEastAsia" w:eastAsiaTheme="majorEastAsia" w:hAnsiTheme="majorEastAsia"/>
              </w:rPr>
            </w:pPr>
          </w:p>
          <w:p w:rsidR="004C75C5" w:rsidRDefault="004C75C5" w:rsidP="003F6063">
            <w:pPr>
              <w:ind w:left="400" w:hangingChars="200" w:hanging="400"/>
              <w:rPr>
                <w:rFonts w:asciiTheme="majorEastAsia" w:eastAsiaTheme="majorEastAsia" w:hAnsiTheme="majorEastAsia"/>
              </w:rPr>
            </w:pPr>
          </w:p>
          <w:p w:rsidR="004C75C5" w:rsidRPr="00470E79" w:rsidRDefault="004C75C5" w:rsidP="003F6063">
            <w:pPr>
              <w:ind w:left="400" w:hangingChars="200" w:hanging="400"/>
              <w:rPr>
                <w:rFonts w:asciiTheme="majorEastAsia" w:eastAsiaTheme="majorEastAsia" w:hAnsiTheme="majorEastAsia"/>
              </w:rPr>
            </w:pPr>
            <w:r>
              <w:rPr>
                <w:rFonts w:asciiTheme="majorEastAsia" w:eastAsiaTheme="majorEastAsia" w:hAnsiTheme="majorEastAsia" w:hint="eastAsia"/>
              </w:rPr>
              <w:t>P31</w:t>
            </w:r>
          </w:p>
        </w:tc>
        <w:tc>
          <w:tcPr>
            <w:tcW w:w="6877" w:type="dxa"/>
          </w:tcPr>
          <w:p w:rsidR="00D44D19" w:rsidRPr="00470E79" w:rsidRDefault="00D44D19" w:rsidP="003F6063">
            <w:pPr>
              <w:rPr>
                <w:rFonts w:asciiTheme="majorEastAsia" w:eastAsiaTheme="majorEastAsia" w:hAnsiTheme="majorEastAsia"/>
              </w:rPr>
            </w:pPr>
            <w:r w:rsidRPr="00470E79">
              <w:rPr>
                <w:rFonts w:asciiTheme="majorEastAsia" w:eastAsiaTheme="majorEastAsia" w:hAnsiTheme="majorEastAsia" w:hint="eastAsia"/>
              </w:rPr>
              <w:lastRenderedPageBreak/>
              <w:t>■法人府民税</w:t>
            </w:r>
          </w:p>
          <w:p w:rsidR="00D44D19" w:rsidRDefault="00D44D19" w:rsidP="00D44D19">
            <w:pPr>
              <w:ind w:firstLineChars="100" w:firstLine="200"/>
              <w:rPr>
                <w:rFonts w:asciiTheme="majorEastAsia" w:eastAsiaTheme="majorEastAsia" w:hAnsiTheme="majorEastAsia"/>
              </w:rPr>
            </w:pPr>
            <w:r w:rsidRPr="004963EA">
              <w:rPr>
                <w:rFonts w:asciiTheme="majorEastAsia" w:eastAsiaTheme="majorEastAsia" w:hAnsiTheme="majorEastAsia" w:hint="eastAsia"/>
                <w:u w:val="single"/>
              </w:rPr>
              <w:t>平成31年10月</w:t>
            </w:r>
            <w:r w:rsidR="004963EA">
              <w:rPr>
                <w:rFonts w:asciiTheme="majorEastAsia" w:eastAsiaTheme="majorEastAsia" w:hAnsiTheme="majorEastAsia" w:hint="eastAsia"/>
                <w:u w:val="single"/>
              </w:rPr>
              <w:t>１</w:t>
            </w:r>
            <w:r w:rsidRPr="004963EA">
              <w:rPr>
                <w:rFonts w:asciiTheme="majorEastAsia" w:eastAsiaTheme="majorEastAsia" w:hAnsiTheme="majorEastAsia" w:hint="eastAsia"/>
                <w:u w:val="single"/>
              </w:rPr>
              <w:t>日</w:t>
            </w:r>
            <w:r w:rsidRPr="00470E79">
              <w:rPr>
                <w:rFonts w:asciiTheme="majorEastAsia" w:eastAsiaTheme="majorEastAsia" w:hAnsiTheme="majorEastAsia" w:hint="eastAsia"/>
              </w:rPr>
              <w:t>以後に開始する事業年度より、地方法人税の拡充に伴い、法人府民税法人</w:t>
            </w:r>
            <w:r w:rsidR="00C27E35">
              <w:rPr>
                <w:rFonts w:asciiTheme="majorEastAsia" w:eastAsiaTheme="majorEastAsia" w:hAnsiTheme="majorEastAsia" w:hint="eastAsia"/>
              </w:rPr>
              <w:t>税</w:t>
            </w:r>
            <w:r w:rsidRPr="00470E79">
              <w:rPr>
                <w:rFonts w:asciiTheme="majorEastAsia" w:eastAsiaTheme="majorEastAsia" w:hAnsiTheme="majorEastAsia" w:hint="eastAsia"/>
              </w:rPr>
              <w:t>割の税率を引き下げます。</w:t>
            </w:r>
          </w:p>
          <w:p w:rsidR="001C14A2" w:rsidRPr="001C14A2" w:rsidRDefault="001C14A2" w:rsidP="00D44D19">
            <w:pPr>
              <w:ind w:firstLineChars="100" w:firstLine="200"/>
              <w:rPr>
                <w:rFonts w:asciiTheme="majorEastAsia" w:eastAsiaTheme="majorEastAsia" w:hAnsiTheme="majorEastAsia"/>
              </w:rPr>
            </w:pPr>
            <w:r>
              <w:rPr>
                <w:rFonts w:asciiTheme="majorEastAsia" w:eastAsiaTheme="majorEastAsia" w:hAnsiTheme="majorEastAsia" w:hint="eastAsia"/>
              </w:rPr>
              <w:t>現行： 4.2％(</w:t>
            </w:r>
            <w:r>
              <w:rPr>
                <w:rFonts w:asciiTheme="majorEastAsia" w:eastAsiaTheme="majorEastAsia" w:hAnsiTheme="majorEastAsia"/>
              </w:rPr>
              <w:t>3.2</w:t>
            </w:r>
            <w:r>
              <w:rPr>
                <w:rFonts w:asciiTheme="majorEastAsia" w:eastAsiaTheme="majorEastAsia" w:hAnsiTheme="majorEastAsia" w:hint="eastAsia"/>
              </w:rPr>
              <w:t xml:space="preserve">％)　</w:t>
            </w:r>
            <w:r w:rsidRPr="00886DBA">
              <w:rPr>
                <w:rFonts w:ascii="HGSｺﾞｼｯｸM" w:eastAsia="HGSｺﾞｼｯｸM" w:hAnsi="ＭＳ ゴシック" w:cs="ＭＳ Ｐゴシック"/>
              </w:rPr>
              <w:t xml:space="preserve"> </w:t>
            </w:r>
            <w:r w:rsidRPr="00886DBA">
              <w:rPr>
                <w:rFonts w:ascii="HGSｺﾞｼｯｸM" w:eastAsia="HGSｺﾞｼｯｸM" w:hAnsi="ＭＳ ゴシック" w:cs="ＭＳ Ｐゴシック"/>
              </w:rPr>
              <w:t>→</w:t>
            </w:r>
            <w:r>
              <w:rPr>
                <w:rFonts w:ascii="HGSｺﾞｼｯｸM" w:eastAsia="HGSｺﾞｼｯｸM" w:hAnsi="ＭＳ ゴシック" w:cs="ＭＳ Ｐゴシック" w:hint="eastAsia"/>
              </w:rPr>
              <w:t xml:space="preserve">　</w:t>
            </w:r>
            <w:r w:rsidRPr="001C14A2">
              <w:rPr>
                <w:rFonts w:ascii="ＭＳ ゴシック" w:eastAsia="ＭＳ ゴシック" w:hAnsi="ＭＳ ゴシック" w:cs="ＭＳ Ｐゴシック" w:hint="eastAsia"/>
                <w:u w:val="single"/>
              </w:rPr>
              <w:t>平成31年10月以降</w:t>
            </w:r>
            <w:r>
              <w:rPr>
                <w:rFonts w:ascii="ＭＳ ゴシック" w:eastAsia="ＭＳ ゴシック" w:hAnsi="ＭＳ ゴシック" w:cs="ＭＳ Ｐゴシック" w:hint="eastAsia"/>
              </w:rPr>
              <w:t xml:space="preserve"> 2％(1％)　※(</w:t>
            </w:r>
            <w:r w:rsidR="001C4130">
              <w:rPr>
                <w:rFonts w:ascii="ＭＳ ゴシック" w:eastAsia="ＭＳ ゴシック" w:hAnsi="ＭＳ ゴシック" w:cs="ＭＳ Ｐゴシック" w:hint="eastAsia"/>
              </w:rPr>
              <w:t xml:space="preserve">　</w:t>
            </w:r>
            <w:r>
              <w:rPr>
                <w:rFonts w:ascii="ＭＳ ゴシック" w:eastAsia="ＭＳ ゴシック" w:hAnsi="ＭＳ ゴシック" w:cs="ＭＳ Ｐゴシック" w:hint="eastAsia"/>
              </w:rPr>
              <w:t>)は標準税率です。</w:t>
            </w:r>
          </w:p>
          <w:p w:rsidR="00D44D19" w:rsidRPr="00470E79" w:rsidRDefault="00D44D19" w:rsidP="003F6063">
            <w:pPr>
              <w:rPr>
                <w:rFonts w:asciiTheme="majorEastAsia" w:eastAsiaTheme="majorEastAsia" w:hAnsiTheme="majorEastAsia"/>
              </w:rPr>
            </w:pPr>
          </w:p>
          <w:p w:rsidR="00D44D19" w:rsidRPr="00470E79" w:rsidRDefault="00470E79" w:rsidP="003F6063">
            <w:pPr>
              <w:rPr>
                <w:rFonts w:asciiTheme="majorEastAsia" w:eastAsiaTheme="majorEastAsia" w:hAnsiTheme="majorEastAsia"/>
              </w:rPr>
            </w:pPr>
            <w:r w:rsidRPr="00470E79">
              <w:rPr>
                <w:rFonts w:asciiTheme="majorEastAsia" w:eastAsiaTheme="majorEastAsia" w:hAnsiTheme="majorEastAsia" w:hint="eastAsia"/>
              </w:rPr>
              <w:t>■地方法人特別税の廃止</w:t>
            </w:r>
          </w:p>
          <w:p w:rsidR="00470E79" w:rsidRPr="00470E79" w:rsidRDefault="00470E79" w:rsidP="00470E79">
            <w:pPr>
              <w:ind w:firstLineChars="100" w:firstLine="200"/>
              <w:rPr>
                <w:rFonts w:asciiTheme="majorEastAsia" w:eastAsiaTheme="majorEastAsia" w:hAnsiTheme="majorEastAsia"/>
              </w:rPr>
            </w:pPr>
            <w:r w:rsidRPr="00470E79">
              <w:rPr>
                <w:rFonts w:asciiTheme="majorEastAsia" w:eastAsiaTheme="majorEastAsia" w:hAnsiTheme="majorEastAsia" w:hint="eastAsia"/>
                <w:u w:val="single"/>
              </w:rPr>
              <w:t>平成31年10月</w:t>
            </w:r>
            <w:r w:rsidR="004963EA">
              <w:rPr>
                <w:rFonts w:asciiTheme="majorEastAsia" w:eastAsiaTheme="majorEastAsia" w:hAnsiTheme="majorEastAsia" w:hint="eastAsia"/>
                <w:u w:val="single"/>
              </w:rPr>
              <w:t>１</w:t>
            </w:r>
            <w:r w:rsidRPr="00470E79">
              <w:rPr>
                <w:rFonts w:asciiTheme="majorEastAsia" w:eastAsiaTheme="majorEastAsia" w:hAnsiTheme="majorEastAsia" w:hint="eastAsia"/>
                <w:u w:val="single"/>
              </w:rPr>
              <w:t>日</w:t>
            </w:r>
            <w:r w:rsidRPr="00470E79">
              <w:rPr>
                <w:rFonts w:asciiTheme="majorEastAsia" w:eastAsiaTheme="majorEastAsia" w:hAnsiTheme="majorEastAsia" w:hint="eastAsia"/>
              </w:rPr>
              <w:t>以後に開始する事業年度より、地方法人</w:t>
            </w:r>
            <w:r>
              <w:rPr>
                <w:rFonts w:asciiTheme="majorEastAsia" w:eastAsiaTheme="majorEastAsia" w:hAnsiTheme="majorEastAsia" w:hint="eastAsia"/>
              </w:rPr>
              <w:t>特別</w:t>
            </w:r>
            <w:r w:rsidRPr="00470E79">
              <w:rPr>
                <w:rFonts w:asciiTheme="majorEastAsia" w:eastAsiaTheme="majorEastAsia" w:hAnsiTheme="majorEastAsia" w:hint="eastAsia"/>
              </w:rPr>
              <w:t>税</w:t>
            </w:r>
            <w:r>
              <w:rPr>
                <w:rFonts w:asciiTheme="majorEastAsia" w:eastAsiaTheme="majorEastAsia" w:hAnsiTheme="majorEastAsia" w:hint="eastAsia"/>
              </w:rPr>
              <w:t>を廃止し法人事業税に復元することに伴い法人事業税の税率を引き上げます</w:t>
            </w:r>
            <w:r w:rsidRPr="00470E79">
              <w:rPr>
                <w:rFonts w:asciiTheme="majorEastAsia" w:eastAsiaTheme="majorEastAsia" w:hAnsiTheme="majorEastAsia" w:hint="eastAsia"/>
              </w:rPr>
              <w:t>。</w:t>
            </w:r>
          </w:p>
          <w:p w:rsidR="00470E79" w:rsidRDefault="00470E79" w:rsidP="003F6063">
            <w:pPr>
              <w:rPr>
                <w:rFonts w:asciiTheme="majorEastAsia" w:eastAsiaTheme="majorEastAsia" w:hAnsiTheme="majorEastAsia"/>
              </w:rPr>
            </w:pPr>
          </w:p>
          <w:p w:rsidR="00470E79" w:rsidRDefault="00470E79" w:rsidP="003F6063">
            <w:pPr>
              <w:rPr>
                <w:rFonts w:asciiTheme="majorEastAsia" w:eastAsiaTheme="majorEastAsia" w:hAnsiTheme="majorEastAsia"/>
              </w:rPr>
            </w:pPr>
            <w:r>
              <w:rPr>
                <w:rFonts w:asciiTheme="majorEastAsia" w:eastAsiaTheme="majorEastAsia" w:hAnsiTheme="majorEastAsia" w:hint="eastAsia"/>
              </w:rPr>
              <w:t>■自動車税</w:t>
            </w:r>
          </w:p>
          <w:p w:rsidR="00470E79" w:rsidRDefault="00470E79" w:rsidP="003F6063">
            <w:pPr>
              <w:rPr>
                <w:rFonts w:asciiTheme="majorEastAsia" w:eastAsiaTheme="majorEastAsia" w:hAnsiTheme="majorEastAsia"/>
              </w:rPr>
            </w:pPr>
            <w:r>
              <w:rPr>
                <w:rFonts w:asciiTheme="majorEastAsia" w:eastAsiaTheme="majorEastAsia" w:hAnsiTheme="majorEastAsia" w:hint="eastAsia"/>
              </w:rPr>
              <w:t>（２）</w:t>
            </w:r>
            <w:r w:rsidRPr="00470E79">
              <w:rPr>
                <w:rFonts w:asciiTheme="majorEastAsia" w:eastAsiaTheme="majorEastAsia" w:hAnsiTheme="majorEastAsia" w:hint="eastAsia"/>
                <w:u w:val="single"/>
              </w:rPr>
              <w:t>平成31年10月</w:t>
            </w:r>
            <w:r w:rsidR="004963EA">
              <w:rPr>
                <w:rFonts w:asciiTheme="majorEastAsia" w:eastAsiaTheme="majorEastAsia" w:hAnsiTheme="majorEastAsia" w:hint="eastAsia"/>
                <w:u w:val="single"/>
              </w:rPr>
              <w:t>１</w:t>
            </w:r>
            <w:r w:rsidRPr="00470E79">
              <w:rPr>
                <w:rFonts w:asciiTheme="majorEastAsia" w:eastAsiaTheme="majorEastAsia" w:hAnsiTheme="majorEastAsia" w:hint="eastAsia"/>
                <w:u w:val="single"/>
              </w:rPr>
              <w:t>日</w:t>
            </w:r>
            <w:r>
              <w:rPr>
                <w:rFonts w:asciiTheme="majorEastAsia" w:eastAsiaTheme="majorEastAsia" w:hAnsiTheme="majorEastAsia" w:hint="eastAsia"/>
              </w:rPr>
              <w:t>より自動車税・軽自動車税に環境性能割を導入します。</w:t>
            </w:r>
          </w:p>
          <w:p w:rsidR="00470E79" w:rsidRDefault="00470E79" w:rsidP="003F6063">
            <w:pPr>
              <w:rPr>
                <w:rFonts w:asciiTheme="majorEastAsia" w:eastAsiaTheme="majorEastAsia" w:hAnsiTheme="majorEastAsia"/>
              </w:rPr>
            </w:pPr>
          </w:p>
          <w:p w:rsidR="00470E79" w:rsidRDefault="00470E79" w:rsidP="003F6063">
            <w:pPr>
              <w:rPr>
                <w:rFonts w:asciiTheme="majorEastAsia" w:eastAsiaTheme="majorEastAsia" w:hAnsiTheme="majorEastAsia"/>
              </w:rPr>
            </w:pPr>
            <w:r>
              <w:rPr>
                <w:rFonts w:asciiTheme="majorEastAsia" w:eastAsiaTheme="majorEastAsia" w:hAnsiTheme="majorEastAsia" w:hint="eastAsia"/>
              </w:rPr>
              <w:t>■自動車取得税</w:t>
            </w:r>
          </w:p>
          <w:p w:rsidR="00CC42C3" w:rsidRDefault="00470E79" w:rsidP="00CC42C3">
            <w:pPr>
              <w:rPr>
                <w:rFonts w:asciiTheme="majorEastAsia" w:eastAsiaTheme="majorEastAsia" w:hAnsiTheme="majorEastAsia"/>
              </w:rPr>
            </w:pPr>
            <w:r>
              <w:rPr>
                <w:rFonts w:asciiTheme="majorEastAsia" w:eastAsiaTheme="majorEastAsia" w:hAnsiTheme="majorEastAsia" w:hint="eastAsia"/>
              </w:rPr>
              <w:t xml:space="preserve">　</w:t>
            </w:r>
            <w:r w:rsidRPr="00470E79">
              <w:rPr>
                <w:rFonts w:asciiTheme="majorEastAsia" w:eastAsiaTheme="majorEastAsia" w:hAnsiTheme="majorEastAsia" w:hint="eastAsia"/>
                <w:u w:val="single"/>
              </w:rPr>
              <w:t>平成31年</w:t>
            </w:r>
            <w:r w:rsidR="004963EA">
              <w:rPr>
                <w:rFonts w:asciiTheme="majorEastAsia" w:eastAsiaTheme="majorEastAsia" w:hAnsiTheme="majorEastAsia" w:hint="eastAsia"/>
                <w:u w:val="single"/>
              </w:rPr>
              <w:t>９</w:t>
            </w:r>
            <w:r w:rsidRPr="00470E79">
              <w:rPr>
                <w:rFonts w:asciiTheme="majorEastAsia" w:eastAsiaTheme="majorEastAsia" w:hAnsiTheme="majorEastAsia" w:hint="eastAsia"/>
                <w:u w:val="single"/>
              </w:rPr>
              <w:t>月30日</w:t>
            </w:r>
            <w:r>
              <w:rPr>
                <w:rFonts w:asciiTheme="majorEastAsia" w:eastAsiaTheme="majorEastAsia" w:hAnsiTheme="majorEastAsia" w:hint="eastAsia"/>
              </w:rPr>
              <w:t>をもって自動車取得税を廃止します</w:t>
            </w:r>
            <w:r w:rsidR="008B5E13">
              <w:rPr>
                <w:rFonts w:asciiTheme="majorEastAsia" w:eastAsiaTheme="majorEastAsia" w:hAnsiTheme="majorEastAsia" w:hint="eastAsia"/>
              </w:rPr>
              <w:t>。</w:t>
            </w:r>
          </w:p>
          <w:p w:rsidR="00CC42C3" w:rsidRDefault="00CC42C3" w:rsidP="00CC42C3">
            <w:pPr>
              <w:rPr>
                <w:rFonts w:asciiTheme="majorEastAsia" w:eastAsiaTheme="majorEastAsia" w:hAnsiTheme="majorEastAsia"/>
              </w:rPr>
            </w:pPr>
          </w:p>
          <w:p w:rsidR="00CC42C3" w:rsidRPr="00CC42C3" w:rsidRDefault="00CC42C3" w:rsidP="00CC42C3">
            <w:pPr>
              <w:rPr>
                <w:rFonts w:asciiTheme="majorEastAsia" w:eastAsiaTheme="majorEastAsia" w:hAnsiTheme="majorEastAsia"/>
                <w:bdr w:val="single" w:sz="4" w:space="0" w:color="auto"/>
              </w:rPr>
            </w:pPr>
            <w:r w:rsidRPr="00CC42C3">
              <w:rPr>
                <w:rFonts w:asciiTheme="majorEastAsia" w:eastAsiaTheme="majorEastAsia" w:hAnsiTheme="majorEastAsia" w:hint="eastAsia"/>
                <w:bdr w:val="single" w:sz="4" w:space="0" w:color="auto"/>
              </w:rPr>
              <w:t>法人市町村民税</w:t>
            </w:r>
            <w:r w:rsidR="00EA198D">
              <w:rPr>
                <w:rFonts w:asciiTheme="majorEastAsia" w:eastAsiaTheme="majorEastAsia" w:hAnsiTheme="majorEastAsia" w:hint="eastAsia"/>
                <w:bdr w:val="single" w:sz="4" w:space="0" w:color="auto"/>
              </w:rPr>
              <w:t>(市町村税)</w:t>
            </w:r>
          </w:p>
          <w:p w:rsidR="00CC42C3" w:rsidRDefault="00CC42C3" w:rsidP="00CC42C3">
            <w:pPr>
              <w:rPr>
                <w:rFonts w:asciiTheme="majorEastAsia" w:eastAsiaTheme="majorEastAsia" w:hAnsiTheme="majorEastAsia"/>
              </w:rPr>
            </w:pPr>
            <w:r>
              <w:rPr>
                <w:rFonts w:asciiTheme="majorEastAsia" w:eastAsiaTheme="majorEastAsia" w:hAnsiTheme="majorEastAsia" w:hint="eastAsia"/>
              </w:rPr>
              <w:t>■納める額</w:t>
            </w:r>
          </w:p>
          <w:p w:rsidR="00CC42C3" w:rsidRDefault="00CC42C3" w:rsidP="00CC42C3">
            <w:pPr>
              <w:rPr>
                <w:rFonts w:asciiTheme="majorEastAsia" w:eastAsiaTheme="majorEastAsia" w:hAnsiTheme="majorEastAsia"/>
              </w:rPr>
            </w:pPr>
            <w:r>
              <w:rPr>
                <w:rFonts w:asciiTheme="majorEastAsia" w:eastAsiaTheme="majorEastAsia" w:hAnsiTheme="majorEastAsia" w:hint="eastAsia"/>
              </w:rPr>
              <w:t>●法人税割</w:t>
            </w:r>
          </w:p>
          <w:p w:rsidR="00CC42C3" w:rsidRDefault="00CC42C3" w:rsidP="00CC42C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7F781EEA" wp14:editId="3E4705E6">
                      <wp:simplePos x="0" y="0"/>
                      <wp:positionH relativeFrom="column">
                        <wp:posOffset>-53975</wp:posOffset>
                      </wp:positionH>
                      <wp:positionV relativeFrom="paragraph">
                        <wp:posOffset>68580</wp:posOffset>
                      </wp:positionV>
                      <wp:extent cx="3267075" cy="400050"/>
                      <wp:effectExtent l="0" t="0" r="28575" b="19050"/>
                      <wp:wrapNone/>
                      <wp:docPr id="4" name="楕円 4"/>
                      <wp:cNvGraphicFramePr/>
                      <a:graphic xmlns:a="http://schemas.openxmlformats.org/drawingml/2006/main">
                        <a:graphicData uri="http://schemas.microsoft.com/office/word/2010/wordprocessingShape">
                          <wps:wsp>
                            <wps:cNvSpPr/>
                            <wps:spPr>
                              <a:xfrm>
                                <a:off x="0" y="0"/>
                                <a:ext cx="3267075" cy="40005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42C3" w:rsidRDefault="00CC42C3" w:rsidP="00CC42C3">
                                  <w:pPr>
                                    <w:jc w:val="center"/>
                                  </w:pPr>
                                  <w:r>
                                    <w:rPr>
                                      <w:rFonts w:hint="eastAsia"/>
                                    </w:rPr>
                                    <w:t>法人税額</w:t>
                                  </w:r>
                                  <w:r>
                                    <w:t>×</w:t>
                                  </w:r>
                                  <w:r>
                                    <w:t>税率</w:t>
                                  </w:r>
                                  <w:r>
                                    <w:rPr>
                                      <w:rFonts w:hint="eastAsia"/>
                                    </w:rPr>
                                    <w:t>(標準税率9.7％)</w:t>
                                  </w:r>
                                  <w:r w:rsidR="002243C6">
                                    <w:rPr>
                                      <w:rFonts w:hint="eastAsia"/>
                                    </w:rPr>
                                    <w:t xml:space="preserve">　</w:t>
                                  </w:r>
                                  <w:r w:rsidR="002243C6" w:rsidRPr="00FF20DE">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81EEA" id="楕円 4" o:spid="_x0000_s1027" style="position:absolute;left:0;text-align:left;margin-left:-4.25pt;margin-top:5.4pt;width:257.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" fillcolor="white [3201]" strokecolor="black [3213]" strokeweight=".25pt">
                      <v:textbox>
                        <w:txbxContent>
                          <w:p w:rsidR="00CC42C3" w:rsidRDefault="00CC42C3" w:rsidP="00CC42C3">
                            <w:pPr>
                              <w:jc w:val="center"/>
                            </w:pPr>
                            <w:r>
                              <w:rPr>
                                <w:rFonts w:hint="eastAsia"/>
                              </w:rPr>
                              <w:t>法人税額</w:t>
                            </w:r>
                            <w:r>
                              <w:t>×</w:t>
                            </w:r>
                            <w:r>
                              <w:t>税率</w:t>
                            </w:r>
                            <w:r>
                              <w:rPr>
                                <w:rFonts w:hint="eastAsia"/>
                              </w:rPr>
                              <w:t>(標準税率9.7％)</w:t>
                            </w:r>
                            <w:r w:rsidR="002243C6">
                              <w:rPr>
                                <w:rFonts w:hint="eastAsia"/>
                              </w:rPr>
                              <w:t xml:space="preserve">　</w:t>
                            </w:r>
                            <w:r w:rsidR="002243C6" w:rsidRPr="00FF20DE">
                              <w:rPr>
                                <w:rFonts w:asciiTheme="minorEastAsia" w:eastAsiaTheme="minorEastAsia" w:hAnsiTheme="minorEastAsia"/>
                              </w:rPr>
                              <w:t>※</w:t>
                            </w:r>
                          </w:p>
                        </w:txbxContent>
                      </v:textbox>
                    </v:oval>
                  </w:pict>
                </mc:Fallback>
              </mc:AlternateContent>
            </w:r>
          </w:p>
          <w:p w:rsidR="00CC42C3" w:rsidRDefault="00CC42C3" w:rsidP="00CC42C3">
            <w:pPr>
              <w:tabs>
                <w:tab w:val="left" w:pos="4600"/>
              </w:tabs>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543A8B07" wp14:editId="64F46DB2">
                      <wp:simplePos x="0" y="0"/>
                      <wp:positionH relativeFrom="column">
                        <wp:posOffset>2946400</wp:posOffset>
                      </wp:positionH>
                      <wp:positionV relativeFrom="paragraph">
                        <wp:posOffset>107315</wp:posOffset>
                      </wp:positionV>
                      <wp:extent cx="1257300" cy="381000"/>
                      <wp:effectExtent l="0" t="0" r="19050" b="19050"/>
                      <wp:wrapNone/>
                      <wp:docPr id="5" name="楕円 5"/>
                      <wp:cNvGraphicFramePr/>
                      <a:graphic xmlns:a="http://schemas.openxmlformats.org/drawingml/2006/main">
                        <a:graphicData uri="http://schemas.microsoft.com/office/word/2010/wordprocessingShape">
                          <wps:wsp>
                            <wps:cNvSpPr/>
                            <wps:spPr>
                              <a:xfrm>
                                <a:off x="0" y="0"/>
                                <a:ext cx="1257300" cy="381000"/>
                              </a:xfrm>
                              <a:prstGeom prst="ellipse">
                                <a:avLst/>
                              </a:prstGeom>
                              <a:solidFill>
                                <a:sysClr val="window" lastClr="FFFFFF"/>
                              </a:solidFill>
                              <a:ln w="3175" cap="flat" cmpd="sng" algn="ctr">
                                <a:solidFill>
                                  <a:schemeClr val="tx1"/>
                                </a:solidFill>
                                <a:prstDash val="solid"/>
                              </a:ln>
                              <a:effectLst/>
                            </wps:spPr>
                            <wps:txbx>
                              <w:txbxContent>
                                <w:p w:rsidR="00CC42C3" w:rsidRDefault="00CC42C3" w:rsidP="00CC42C3">
                                  <w:pPr>
                                    <w:jc w:val="center"/>
                                  </w:pPr>
                                  <w:r>
                                    <w:rPr>
                                      <w:rFonts w:hint="eastAsia"/>
                                    </w:rPr>
                                    <w:t>法人税割額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A8B07" id="楕円 5" o:spid="_x0000_s1028" style="position:absolute;left:0;text-align:left;margin-left:232pt;margin-top:8.45pt;width:99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" fillcolor="window" strokecolor="black [3213]" strokeweight=".25pt">
                      <v:textbox>
                        <w:txbxContent>
                          <w:p w:rsidR="00CC42C3" w:rsidRDefault="00CC42C3" w:rsidP="00CC42C3">
                            <w:pPr>
                              <w:jc w:val="center"/>
                              <w:rPr>
                                <w:rFonts w:hint="eastAsia"/>
                              </w:rPr>
                            </w:pPr>
                            <w:r>
                              <w:rPr>
                                <w:rFonts w:hint="eastAsia"/>
                              </w:rPr>
                              <w:t>法人税割額</w:t>
                            </w:r>
                          </w:p>
                        </w:txbxContent>
                      </v:textbox>
                    </v:oval>
                  </w:pict>
                </mc:Fallback>
              </mc:AlternateContent>
            </w:r>
            <w:r>
              <w:rPr>
                <w:rFonts w:asciiTheme="majorEastAsia" w:eastAsiaTheme="majorEastAsia" w:hAnsiTheme="majorEastAsia"/>
              </w:rPr>
              <w:tab/>
            </w:r>
          </w:p>
          <w:p w:rsidR="00CC42C3" w:rsidRDefault="00CC42C3" w:rsidP="00CC42C3">
            <w:pPr>
              <w:tabs>
                <w:tab w:val="left" w:pos="4600"/>
              </w:tabs>
              <w:rPr>
                <w:rFonts w:asciiTheme="majorEastAsia" w:eastAsiaTheme="majorEastAsia" w:hAnsiTheme="majorEastAsia"/>
              </w:rPr>
            </w:pPr>
            <w:r>
              <w:rPr>
                <w:rFonts w:asciiTheme="majorEastAsia" w:eastAsiaTheme="majorEastAsia" w:hAnsiTheme="majorEastAsia" w:hint="eastAsia"/>
              </w:rPr>
              <w:t xml:space="preserve">　　　　　　　　　　　　　　　　　　　　　＝</w:t>
            </w:r>
          </w:p>
          <w:p w:rsidR="00CC42C3" w:rsidRDefault="00CC42C3" w:rsidP="00CC42C3">
            <w:pPr>
              <w:rPr>
                <w:rFonts w:asciiTheme="majorEastAsia" w:eastAsiaTheme="majorEastAsia" w:hAnsiTheme="majorEastAsia"/>
              </w:rPr>
            </w:pPr>
          </w:p>
          <w:p w:rsidR="00CC42C3" w:rsidRPr="00CC42C3" w:rsidRDefault="00CC42C3" w:rsidP="00CC42C3">
            <w:pPr>
              <w:pStyle w:val="aa"/>
              <w:numPr>
                <w:ilvl w:val="0"/>
                <w:numId w:val="1"/>
              </w:numPr>
              <w:ind w:leftChars="0"/>
              <w:rPr>
                <w:rFonts w:asciiTheme="majorEastAsia" w:eastAsiaTheme="majorEastAsia" w:hAnsiTheme="majorEastAsia"/>
              </w:rPr>
            </w:pPr>
            <w:r>
              <w:rPr>
                <w:rFonts w:asciiTheme="majorEastAsia" w:eastAsiaTheme="majorEastAsia" w:hAnsiTheme="majorEastAsia" w:hint="eastAsia"/>
              </w:rPr>
              <w:t>平成26年10月１日から</w:t>
            </w:r>
            <w:r w:rsidRPr="00CC42C3">
              <w:rPr>
                <w:rFonts w:asciiTheme="majorEastAsia" w:eastAsiaTheme="majorEastAsia" w:hAnsiTheme="majorEastAsia" w:hint="eastAsia"/>
                <w:u w:val="single"/>
              </w:rPr>
              <w:t>平成31年9月30日</w:t>
            </w:r>
            <w:r>
              <w:rPr>
                <w:rFonts w:asciiTheme="majorEastAsia" w:eastAsiaTheme="majorEastAsia" w:hAnsiTheme="majorEastAsia" w:hint="eastAsia"/>
              </w:rPr>
              <w:t>までに開始する事業年度</w:t>
            </w:r>
          </w:p>
          <w:p w:rsidR="00CC42C3" w:rsidRPr="00CC42C3" w:rsidRDefault="00CC42C3" w:rsidP="00CC42C3">
            <w:pPr>
              <w:rPr>
                <w:rFonts w:asciiTheme="majorEastAsia" w:eastAsiaTheme="majorEastAsia" w:hAnsiTheme="majorEastAsia"/>
              </w:rPr>
            </w:pPr>
          </w:p>
          <w:p w:rsidR="00D44D19" w:rsidRPr="008B5E13" w:rsidRDefault="008B5E13" w:rsidP="00CC42C3">
            <w:pPr>
              <w:rPr>
                <w:rFonts w:asciiTheme="majorEastAsia" w:eastAsiaTheme="majorEastAsia" w:hAnsiTheme="majorEastAsia"/>
                <w:bdr w:val="single" w:sz="4" w:space="0" w:color="auto"/>
              </w:rPr>
            </w:pPr>
            <w:r w:rsidRPr="008B5E13">
              <w:rPr>
                <w:rFonts w:asciiTheme="majorEastAsia" w:eastAsiaTheme="majorEastAsia" w:hAnsiTheme="majorEastAsia" w:hint="eastAsia"/>
                <w:bdr w:val="single" w:sz="4" w:space="0" w:color="auto"/>
              </w:rPr>
              <w:t>自動車税</w:t>
            </w:r>
            <w:r w:rsidR="00E72003">
              <w:rPr>
                <w:rFonts w:asciiTheme="majorEastAsia" w:eastAsiaTheme="majorEastAsia" w:hAnsiTheme="majorEastAsia" w:hint="eastAsia"/>
                <w:bdr w:val="single" w:sz="4" w:space="0" w:color="auto"/>
              </w:rPr>
              <w:t>（府税）</w:t>
            </w:r>
          </w:p>
          <w:p w:rsidR="00470E79" w:rsidRDefault="004963EA" w:rsidP="00470E79">
            <w:pPr>
              <w:rPr>
                <w:rFonts w:asciiTheme="majorEastAsia" w:eastAsiaTheme="majorEastAsia" w:hAnsiTheme="majorEastAsia"/>
              </w:rPr>
            </w:pPr>
            <w:r w:rsidRPr="004963EA">
              <w:rPr>
                <w:rFonts w:asciiTheme="majorEastAsia" w:eastAsiaTheme="majorEastAsia" w:hAnsiTheme="majorEastAsia" w:hint="eastAsia"/>
                <w:u w:val="single"/>
              </w:rPr>
              <w:lastRenderedPageBreak/>
              <w:t>平成31年10月</w:t>
            </w:r>
            <w:r>
              <w:rPr>
                <w:rFonts w:asciiTheme="majorEastAsia" w:eastAsiaTheme="majorEastAsia" w:hAnsiTheme="majorEastAsia" w:hint="eastAsia"/>
              </w:rPr>
              <w:t>に環境性能割が創設されます！</w:t>
            </w:r>
          </w:p>
          <w:p w:rsidR="004963EA" w:rsidRDefault="004963EA" w:rsidP="00470E79">
            <w:pPr>
              <w:rPr>
                <w:rFonts w:asciiTheme="majorEastAsia" w:eastAsiaTheme="majorEastAsia" w:hAnsiTheme="majorEastAsia"/>
              </w:rPr>
            </w:pPr>
            <w:r>
              <w:rPr>
                <w:rFonts w:asciiTheme="majorEastAsia" w:eastAsiaTheme="majorEastAsia" w:hAnsiTheme="majorEastAsia" w:hint="eastAsia"/>
              </w:rPr>
              <w:t xml:space="preserve">　地方税法の改正にともない、自動車取得税が廃止</w:t>
            </w:r>
            <w:r w:rsidRPr="004963EA">
              <w:rPr>
                <w:rFonts w:asciiTheme="majorEastAsia" w:eastAsiaTheme="majorEastAsia" w:hAnsiTheme="majorEastAsia" w:hint="eastAsia"/>
                <w:u w:val="single"/>
              </w:rPr>
              <w:t>（平成31年９月30日）</w:t>
            </w:r>
            <w:r>
              <w:rPr>
                <w:rFonts w:asciiTheme="majorEastAsia" w:eastAsiaTheme="majorEastAsia" w:hAnsiTheme="majorEastAsia" w:hint="eastAsia"/>
              </w:rPr>
              <w:t>され、自動車税及び軽自動車税にそれぞれ環境性能割が創設されます。</w:t>
            </w:r>
          </w:p>
          <w:p w:rsidR="00470E79" w:rsidRDefault="00470E79" w:rsidP="00470E79">
            <w:pPr>
              <w:rPr>
                <w:rFonts w:asciiTheme="majorEastAsia" w:eastAsiaTheme="majorEastAsia" w:hAnsiTheme="majorEastAsia"/>
              </w:rPr>
            </w:pPr>
          </w:p>
          <w:p w:rsidR="004963EA" w:rsidRDefault="004963EA" w:rsidP="00470E79">
            <w:pPr>
              <w:rPr>
                <w:rFonts w:asciiTheme="majorEastAsia" w:eastAsiaTheme="majorEastAsia" w:hAnsiTheme="majorEastAsia"/>
              </w:rPr>
            </w:pPr>
            <w:r w:rsidRPr="004963EA">
              <w:rPr>
                <w:rFonts w:asciiTheme="majorEastAsia" w:eastAsiaTheme="majorEastAsia" w:hAnsiTheme="majorEastAsia" w:hint="eastAsia"/>
                <w:bdr w:val="single" w:sz="4" w:space="0" w:color="auto"/>
              </w:rPr>
              <w:t>自動車取得税</w:t>
            </w:r>
            <w:r w:rsidR="00E72003">
              <w:rPr>
                <w:rFonts w:asciiTheme="majorEastAsia" w:eastAsiaTheme="majorEastAsia" w:hAnsiTheme="majorEastAsia" w:hint="eastAsia"/>
                <w:bdr w:val="single" w:sz="4" w:space="0" w:color="auto"/>
              </w:rPr>
              <w:t>（府税）</w:t>
            </w:r>
          </w:p>
          <w:p w:rsidR="004963EA" w:rsidRDefault="004963EA" w:rsidP="00470E79">
            <w:pPr>
              <w:rPr>
                <w:rFonts w:asciiTheme="majorEastAsia" w:eastAsiaTheme="majorEastAsia" w:hAnsiTheme="majorEastAsia"/>
              </w:rPr>
            </w:pPr>
            <w:r>
              <w:rPr>
                <w:rFonts w:asciiTheme="majorEastAsia" w:eastAsiaTheme="majorEastAsia" w:hAnsiTheme="majorEastAsia" w:hint="eastAsia"/>
              </w:rPr>
              <w:t>■納める方法</w:t>
            </w:r>
          </w:p>
          <w:p w:rsidR="004963EA" w:rsidRDefault="004963EA" w:rsidP="00470E79">
            <w:pPr>
              <w:rPr>
                <w:rFonts w:asciiTheme="majorEastAsia" w:eastAsiaTheme="majorEastAsia" w:hAnsiTheme="majorEastAsia"/>
              </w:rPr>
            </w:pPr>
            <w:r>
              <w:rPr>
                <w:rFonts w:asciiTheme="majorEastAsia" w:eastAsiaTheme="majorEastAsia" w:hAnsiTheme="majorEastAsia" w:hint="eastAsia"/>
              </w:rPr>
              <w:t xml:space="preserve">　自動車の登録又は使用の届出の際に、自動車税事務所に申告書を提出し、納めます。</w:t>
            </w:r>
          </w:p>
          <w:p w:rsidR="004963EA" w:rsidRDefault="004963EA" w:rsidP="00470E79">
            <w:pPr>
              <w:rPr>
                <w:rFonts w:asciiTheme="majorEastAsia" w:eastAsiaTheme="majorEastAsia" w:hAnsiTheme="majorEastAsia"/>
              </w:rPr>
            </w:pPr>
            <w:r>
              <w:rPr>
                <w:rFonts w:asciiTheme="majorEastAsia" w:eastAsiaTheme="majorEastAsia" w:hAnsiTheme="majorEastAsia" w:hint="eastAsia"/>
              </w:rPr>
              <w:t xml:space="preserve">　※地方税法の改正にともない、自動車取得税は</w:t>
            </w:r>
            <w:r w:rsidRPr="004963EA">
              <w:rPr>
                <w:rFonts w:asciiTheme="majorEastAsia" w:eastAsiaTheme="majorEastAsia" w:hAnsiTheme="majorEastAsia" w:hint="eastAsia"/>
                <w:u w:val="single"/>
              </w:rPr>
              <w:t>平成31年</w:t>
            </w:r>
            <w:r>
              <w:rPr>
                <w:rFonts w:asciiTheme="majorEastAsia" w:eastAsiaTheme="majorEastAsia" w:hAnsiTheme="majorEastAsia" w:hint="eastAsia"/>
                <w:u w:val="single"/>
              </w:rPr>
              <w:t>９</w:t>
            </w:r>
            <w:r w:rsidRPr="004963EA">
              <w:rPr>
                <w:rFonts w:asciiTheme="majorEastAsia" w:eastAsiaTheme="majorEastAsia" w:hAnsiTheme="majorEastAsia" w:hint="eastAsia"/>
                <w:u w:val="single"/>
              </w:rPr>
              <w:t>月30日</w:t>
            </w:r>
            <w:r>
              <w:rPr>
                <w:rFonts w:asciiTheme="majorEastAsia" w:eastAsiaTheme="majorEastAsia" w:hAnsiTheme="majorEastAsia" w:hint="eastAsia"/>
              </w:rPr>
              <w:t>に廃止されます。</w:t>
            </w:r>
          </w:p>
          <w:p w:rsidR="00470E79" w:rsidRPr="00470E79" w:rsidRDefault="00470E79" w:rsidP="00470E79">
            <w:pPr>
              <w:rPr>
                <w:rFonts w:asciiTheme="majorEastAsia" w:eastAsiaTheme="majorEastAsia" w:hAnsiTheme="majorEastAsia"/>
              </w:rPr>
            </w:pPr>
          </w:p>
          <w:p w:rsidR="00D44D19" w:rsidRPr="00DB38B3" w:rsidRDefault="004963EA" w:rsidP="004963EA">
            <w:pPr>
              <w:rPr>
                <w:rFonts w:ascii="ＭＳ ゴシック" w:eastAsia="ＭＳ ゴシック" w:hAnsi="ＭＳ ゴシック"/>
                <w:bdr w:val="single" w:sz="4" w:space="0" w:color="auto"/>
              </w:rPr>
            </w:pPr>
            <w:r w:rsidRPr="00DB38B3">
              <w:rPr>
                <w:rFonts w:ascii="ＭＳ ゴシック" w:eastAsia="ＭＳ ゴシック" w:hAnsi="ＭＳ ゴシック" w:hint="eastAsia"/>
                <w:bdr w:val="single" w:sz="4" w:space="0" w:color="auto"/>
              </w:rPr>
              <w:t>軽自動車税</w:t>
            </w:r>
            <w:r w:rsidR="00E72003">
              <w:rPr>
                <w:rFonts w:ascii="ＭＳ ゴシック" w:eastAsia="ＭＳ ゴシック" w:hAnsi="ＭＳ ゴシック" w:hint="eastAsia"/>
                <w:bdr w:val="single" w:sz="4" w:space="0" w:color="auto"/>
              </w:rPr>
              <w:t>（市町村税）</w:t>
            </w:r>
          </w:p>
          <w:p w:rsidR="004963EA" w:rsidRDefault="004963EA" w:rsidP="004963EA">
            <w:pPr>
              <w:rPr>
                <w:rFonts w:ascii="ＭＳ ゴシック" w:eastAsia="ＭＳ ゴシック" w:hAnsi="ＭＳ ゴシック"/>
              </w:rPr>
            </w:pPr>
            <w:r>
              <w:rPr>
                <w:rFonts w:ascii="ＭＳ ゴシック" w:eastAsia="ＭＳ ゴシック" w:hAnsi="ＭＳ ゴシック" w:hint="eastAsia"/>
              </w:rPr>
              <w:t>○対象及び軽課割合</w:t>
            </w:r>
          </w:p>
          <w:p w:rsidR="00DB38B3" w:rsidRDefault="00DB38B3" w:rsidP="004963EA">
            <w:pPr>
              <w:rPr>
                <w:rFonts w:ascii="ＭＳ ゴシック" w:eastAsia="ＭＳ ゴシック" w:hAnsi="ＭＳ ゴシック"/>
              </w:rPr>
            </w:pPr>
            <w:r>
              <w:rPr>
                <w:rFonts w:ascii="ＭＳ ゴシック" w:eastAsia="ＭＳ ゴシック" w:hAnsi="ＭＳ ゴシック" w:hint="eastAsia"/>
              </w:rPr>
              <w:t>&lt;軽乗用車&gt;</w:t>
            </w:r>
          </w:p>
          <w:tbl>
            <w:tblPr>
              <w:tblStyle w:val="a3"/>
              <w:tblW w:w="0" w:type="auto"/>
              <w:tblLook w:val="04A0" w:firstRow="1" w:lastRow="0" w:firstColumn="1" w:lastColumn="0" w:noHBand="0" w:noVBand="1"/>
            </w:tblPr>
            <w:tblGrid>
              <w:gridCol w:w="3323"/>
              <w:gridCol w:w="3323"/>
            </w:tblGrid>
            <w:tr w:rsidR="004963EA" w:rsidTr="00D74DF5">
              <w:tc>
                <w:tcPr>
                  <w:tcW w:w="3323" w:type="dxa"/>
                </w:tcPr>
                <w:p w:rsidR="004963EA" w:rsidRDefault="00E82D18" w:rsidP="004963EA">
                  <w:pPr>
                    <w:rPr>
                      <w:rFonts w:ascii="ＭＳ ゴシック" w:eastAsia="ＭＳ ゴシック" w:hAnsi="ＭＳ ゴシック"/>
                    </w:rPr>
                  </w:pPr>
                  <w:r>
                    <w:rPr>
                      <w:rFonts w:ascii="ＭＳ ゴシック" w:eastAsia="ＭＳ ゴシック" w:hAnsi="ＭＳ ゴシック" w:hint="eastAsia"/>
                    </w:rPr>
                    <w:t>対象車</w:t>
                  </w:r>
                </w:p>
              </w:tc>
              <w:tc>
                <w:tcPr>
                  <w:tcW w:w="3323" w:type="dxa"/>
                  <w:vAlign w:val="center"/>
                </w:tcPr>
                <w:p w:rsidR="004963EA" w:rsidRDefault="004963EA"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r w:rsidR="004963EA" w:rsidTr="00D74DF5">
              <w:tc>
                <w:tcPr>
                  <w:tcW w:w="3323" w:type="dxa"/>
                </w:tcPr>
                <w:p w:rsidR="004963EA" w:rsidRDefault="004963EA" w:rsidP="004963EA">
                  <w:pPr>
                    <w:rPr>
                      <w:rFonts w:ascii="ＭＳ ゴシック" w:eastAsia="ＭＳ ゴシック" w:hAnsi="ＭＳ ゴシック"/>
                    </w:rPr>
                  </w:pPr>
                  <w:r>
                    <w:rPr>
                      <w:rFonts w:ascii="ＭＳ ゴシック" w:eastAsia="ＭＳ ゴシック" w:hAnsi="ＭＳ ゴシック" w:hint="eastAsia"/>
                    </w:rPr>
                    <w:t>電気</w:t>
                  </w:r>
                  <w:r w:rsidRPr="004963EA">
                    <w:rPr>
                      <w:rFonts w:ascii="ＭＳ ゴシック" w:eastAsia="ＭＳ ゴシック" w:hAnsi="ＭＳ ゴシック" w:hint="eastAsia"/>
                      <w:u w:val="single"/>
                    </w:rPr>
                    <w:t>軽</w:t>
                  </w:r>
                  <w:r>
                    <w:rPr>
                      <w:rFonts w:ascii="ＭＳ ゴシック" w:eastAsia="ＭＳ ゴシック" w:hAnsi="ＭＳ ゴシック" w:hint="eastAsia"/>
                    </w:rPr>
                    <w:t>自動車等</w:t>
                  </w:r>
                </w:p>
              </w:tc>
              <w:tc>
                <w:tcPr>
                  <w:tcW w:w="3323" w:type="dxa"/>
                  <w:vAlign w:val="center"/>
                </w:tcPr>
                <w:p w:rsidR="004963EA" w:rsidRDefault="00E82D18"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r w:rsidR="00D74DF5" w:rsidTr="00D74DF5">
              <w:trPr>
                <w:trHeight w:val="642"/>
              </w:trPr>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bl>
          <w:p w:rsidR="004C75C5" w:rsidRDefault="004C75C5" w:rsidP="00D74DF5">
            <w:pPr>
              <w:rPr>
                <w:rFonts w:ascii="ＭＳ ゴシック" w:eastAsia="ＭＳ ゴシック" w:hAnsi="ＭＳ ゴシック"/>
              </w:rPr>
            </w:pPr>
          </w:p>
          <w:p w:rsidR="00D74DF5" w:rsidRDefault="00DB38B3" w:rsidP="00D74DF5">
            <w:pPr>
              <w:rPr>
                <w:rFonts w:ascii="ＭＳ ゴシック" w:eastAsia="ＭＳ ゴシック" w:hAnsi="ＭＳ ゴシック"/>
              </w:rPr>
            </w:pPr>
            <w:r>
              <w:rPr>
                <w:rFonts w:ascii="ＭＳ ゴシック" w:eastAsia="ＭＳ ゴシック" w:hAnsi="ＭＳ ゴシック" w:hint="eastAsia"/>
              </w:rPr>
              <w:t>&lt;軽貨物車&gt;</w:t>
            </w:r>
            <w:r w:rsidR="00D74DF5">
              <w:rPr>
                <w:rFonts w:ascii="ＭＳ ゴシック" w:eastAsia="ＭＳ ゴシック" w:hAnsi="ＭＳ ゴシック"/>
              </w:rPr>
              <w:t xml:space="preserve"> </w:t>
            </w:r>
          </w:p>
          <w:tbl>
            <w:tblPr>
              <w:tblStyle w:val="a3"/>
              <w:tblW w:w="0" w:type="auto"/>
              <w:tblLook w:val="04A0" w:firstRow="1" w:lastRow="0" w:firstColumn="1" w:lastColumn="0" w:noHBand="0" w:noVBand="1"/>
            </w:tblPr>
            <w:tblGrid>
              <w:gridCol w:w="3323"/>
              <w:gridCol w:w="3323"/>
            </w:tblGrid>
            <w:tr w:rsidR="00D74DF5" w:rsidTr="009040B0">
              <w:tc>
                <w:tcPr>
                  <w:tcW w:w="3323" w:type="dxa"/>
                </w:tcPr>
                <w:p w:rsidR="00D74DF5" w:rsidRDefault="00D74DF5" w:rsidP="00D74DF5">
                  <w:pPr>
                    <w:rPr>
                      <w:rFonts w:ascii="ＭＳ ゴシック" w:eastAsia="ＭＳ ゴシック" w:hAnsi="ＭＳ ゴシック"/>
                    </w:rPr>
                  </w:pPr>
                  <w:r>
                    <w:rPr>
                      <w:rFonts w:ascii="ＭＳ ゴシック" w:eastAsia="ＭＳ ゴシック" w:hAnsi="ＭＳ ゴシック" w:hint="eastAsia"/>
                    </w:rPr>
                    <w:t>対象車</w:t>
                  </w:r>
                </w:p>
              </w:tc>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r w:rsidR="00D74DF5" w:rsidTr="009040B0">
              <w:tc>
                <w:tcPr>
                  <w:tcW w:w="3323" w:type="dxa"/>
                </w:tcPr>
                <w:p w:rsidR="00D74DF5" w:rsidRDefault="00D74DF5" w:rsidP="00D74DF5">
                  <w:pPr>
                    <w:rPr>
                      <w:rFonts w:ascii="ＭＳ ゴシック" w:eastAsia="ＭＳ ゴシック" w:hAnsi="ＭＳ ゴシック"/>
                    </w:rPr>
                  </w:pPr>
                  <w:r>
                    <w:rPr>
                      <w:rFonts w:ascii="ＭＳ ゴシック" w:eastAsia="ＭＳ ゴシック" w:hAnsi="ＭＳ ゴシック" w:hint="eastAsia"/>
                    </w:rPr>
                    <w:t>電気</w:t>
                  </w:r>
                  <w:r w:rsidRPr="004963EA">
                    <w:rPr>
                      <w:rFonts w:ascii="ＭＳ ゴシック" w:eastAsia="ＭＳ ゴシック" w:hAnsi="ＭＳ ゴシック" w:hint="eastAsia"/>
                      <w:u w:val="single"/>
                    </w:rPr>
                    <w:t>軽</w:t>
                  </w:r>
                  <w:r>
                    <w:rPr>
                      <w:rFonts w:ascii="ＭＳ ゴシック" w:eastAsia="ＭＳ ゴシック" w:hAnsi="ＭＳ ゴシック" w:hint="eastAsia"/>
                    </w:rPr>
                    <w:t>自動車等</w:t>
                  </w:r>
                </w:p>
              </w:tc>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r w:rsidR="00D74DF5" w:rsidTr="009040B0">
              <w:trPr>
                <w:trHeight w:val="642"/>
              </w:trPr>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bl>
          <w:p w:rsidR="004963EA" w:rsidRDefault="004963EA" w:rsidP="004963EA">
            <w:pPr>
              <w:rPr>
                <w:rFonts w:ascii="ＭＳ ゴシック" w:eastAsia="ＭＳ ゴシック" w:hAnsi="ＭＳ ゴシック"/>
              </w:rPr>
            </w:pPr>
            <w:r>
              <w:rPr>
                <w:rFonts w:ascii="ＭＳ ゴシック" w:eastAsia="ＭＳ ゴシック" w:hAnsi="ＭＳ ゴシック" w:hint="eastAsia"/>
              </w:rPr>
              <w:t>※「電気</w:t>
            </w:r>
            <w:r w:rsidR="00DB38B3" w:rsidRPr="00DB38B3">
              <w:rPr>
                <w:rFonts w:ascii="ＭＳ ゴシック" w:eastAsia="ＭＳ ゴシック" w:hAnsi="ＭＳ ゴシック" w:hint="eastAsia"/>
                <w:u w:val="single"/>
              </w:rPr>
              <w:t>軽</w:t>
            </w:r>
            <w:r>
              <w:rPr>
                <w:rFonts w:ascii="ＭＳ ゴシック" w:eastAsia="ＭＳ ゴシック" w:hAnsi="ＭＳ ゴシック" w:hint="eastAsia"/>
              </w:rPr>
              <w:t>自動車等」：</w:t>
            </w:r>
            <w:r w:rsidR="00DB38B3">
              <w:rPr>
                <w:rFonts w:ascii="ＭＳ ゴシック" w:eastAsia="ＭＳ ゴシック" w:hAnsi="ＭＳ ゴシック" w:hint="eastAsia"/>
              </w:rPr>
              <w:t>電気</w:t>
            </w:r>
            <w:r w:rsidR="00DB38B3" w:rsidRPr="00DB38B3">
              <w:rPr>
                <w:rFonts w:ascii="ＭＳ ゴシック" w:eastAsia="ＭＳ ゴシック" w:hAnsi="ＭＳ ゴシック" w:hint="eastAsia"/>
                <w:u w:val="single"/>
              </w:rPr>
              <w:t>軽</w:t>
            </w:r>
            <w:r w:rsidR="00DB38B3">
              <w:rPr>
                <w:rFonts w:ascii="ＭＳ ゴシック" w:eastAsia="ＭＳ ゴシック" w:hAnsi="ＭＳ ゴシック" w:hint="eastAsia"/>
              </w:rPr>
              <w:t>自動車及び天然ガス</w:t>
            </w:r>
            <w:r w:rsidR="00DB38B3" w:rsidRPr="00DB38B3">
              <w:rPr>
                <w:rFonts w:ascii="ＭＳ ゴシック" w:eastAsia="ＭＳ ゴシック" w:hAnsi="ＭＳ ゴシック" w:hint="eastAsia"/>
                <w:u w:val="single"/>
              </w:rPr>
              <w:t>軽</w:t>
            </w:r>
            <w:r w:rsidR="00DB38B3">
              <w:rPr>
                <w:rFonts w:ascii="ＭＳ ゴシック" w:eastAsia="ＭＳ ゴシック" w:hAnsi="ＭＳ ゴシック" w:hint="eastAsia"/>
              </w:rPr>
              <w:t>自動車（ポスト新長期規制からNOx10</w:t>
            </w:r>
            <w:r w:rsidR="002243C6">
              <w:rPr>
                <w:rFonts w:ascii="ＭＳ ゴシック" w:eastAsia="ＭＳ ゴシック" w:hAnsi="ＭＳ ゴシック" w:hint="eastAsia"/>
              </w:rPr>
              <w:t>％低減</w:t>
            </w:r>
            <w:r w:rsidR="00DB38B3">
              <w:rPr>
                <w:rFonts w:ascii="ＭＳ ゴシック" w:eastAsia="ＭＳ ゴシック" w:hAnsi="ＭＳ ゴシック" w:hint="eastAsia"/>
              </w:rPr>
              <w:t>）</w:t>
            </w:r>
          </w:p>
          <w:p w:rsidR="00560163" w:rsidRDefault="00560163" w:rsidP="004963EA">
            <w:pPr>
              <w:rPr>
                <w:rFonts w:ascii="ＭＳ ゴシック" w:eastAsia="ＭＳ ゴシック" w:hAnsi="ＭＳ ゴシック"/>
              </w:rPr>
            </w:pPr>
          </w:p>
          <w:p w:rsidR="00560163" w:rsidRPr="00E72003" w:rsidRDefault="00E72003" w:rsidP="004963EA">
            <w:pPr>
              <w:rPr>
                <w:rFonts w:ascii="ＭＳ ゴシック" w:eastAsia="ＭＳ ゴシック" w:hAnsi="ＭＳ ゴシック"/>
                <w:bdr w:val="single" w:sz="4" w:space="0" w:color="auto"/>
              </w:rPr>
            </w:pPr>
            <w:r w:rsidRPr="00E72003">
              <w:rPr>
                <w:rFonts w:ascii="ＭＳ ゴシック" w:eastAsia="ＭＳ ゴシック" w:hAnsi="ＭＳ ゴシック" w:hint="eastAsia"/>
                <w:bdr w:val="single" w:sz="4" w:space="0" w:color="auto"/>
              </w:rPr>
              <w:t>消費税（国税）</w:t>
            </w:r>
          </w:p>
          <w:p w:rsidR="00DB38B3" w:rsidRDefault="00E72003" w:rsidP="004963EA">
            <w:pPr>
              <w:rPr>
                <w:rFonts w:ascii="ＭＳ ゴシック" w:eastAsia="ＭＳ ゴシック" w:hAnsi="ＭＳ ゴシック"/>
              </w:rPr>
            </w:pPr>
            <w:r>
              <w:rPr>
                <w:rFonts w:ascii="ＭＳ ゴシック" w:eastAsia="ＭＳ ゴシック" w:hAnsi="ＭＳ ゴシック" w:hint="eastAsia"/>
              </w:rPr>
              <w:t>■納める額</w:t>
            </w:r>
          </w:p>
          <w:p w:rsidR="00E72003" w:rsidRDefault="00E72003" w:rsidP="004963EA">
            <w:pPr>
              <w:rPr>
                <w:rFonts w:ascii="ＭＳ ゴシック" w:eastAsia="ＭＳ ゴシック" w:hAnsi="ＭＳ ゴシック"/>
              </w:rPr>
            </w:pPr>
            <w:r>
              <w:rPr>
                <w:rFonts w:ascii="ＭＳ ゴシック" w:eastAsia="ＭＳ ゴシック" w:hAnsi="ＭＳ ゴシック" w:hint="eastAsia"/>
              </w:rPr>
              <w:t xml:space="preserve">　なお、消費税収入は社会保障施策の財源として使途が明確化されており、</w:t>
            </w:r>
            <w:r w:rsidRPr="00B3437E">
              <w:rPr>
                <w:rFonts w:ascii="ＭＳ ゴシック" w:eastAsia="ＭＳ ゴシック" w:hAnsi="ＭＳ ゴシック" w:hint="eastAsia"/>
                <w:u w:val="single"/>
              </w:rPr>
              <w:t>平成31年10月１日</w:t>
            </w:r>
            <w:r>
              <w:rPr>
                <w:rFonts w:ascii="ＭＳ ゴシック" w:eastAsia="ＭＳ ゴシック" w:hAnsi="ＭＳ ゴシック" w:hint="eastAsia"/>
              </w:rPr>
              <w:t>以後は、税率が10％（うち国税7</w:t>
            </w:r>
            <w:r>
              <w:rPr>
                <w:rFonts w:ascii="ＭＳ ゴシック" w:eastAsia="ＭＳ ゴシック" w:hAnsi="ＭＳ ゴシック"/>
              </w:rPr>
              <w:t>.8</w:t>
            </w:r>
            <w:r>
              <w:rPr>
                <w:rFonts w:ascii="ＭＳ ゴシック" w:eastAsia="ＭＳ ゴシック" w:hAnsi="ＭＳ ゴシック" w:hint="eastAsia"/>
              </w:rPr>
              <w:t>％）に引き上げら</w:t>
            </w:r>
            <w:r w:rsidR="002243C6">
              <w:rPr>
                <w:rFonts w:ascii="ＭＳ ゴシック" w:eastAsia="ＭＳ ゴシック" w:hAnsi="ＭＳ ゴシック" w:hint="eastAsia"/>
              </w:rPr>
              <w:t>れ（ただし、経過措置が適用されるものを除きます。）、この税率引</w:t>
            </w:r>
            <w:r>
              <w:rPr>
                <w:rFonts w:ascii="ＭＳ ゴシック" w:eastAsia="ＭＳ ゴシック" w:hAnsi="ＭＳ ゴシック" w:hint="eastAsia"/>
              </w:rPr>
              <w:t>上げと同時に消費税の軽減税率制度が導入されます。</w:t>
            </w:r>
          </w:p>
          <w:p w:rsidR="00E72003" w:rsidRDefault="00E72003" w:rsidP="004963EA">
            <w:pPr>
              <w:rPr>
                <w:rFonts w:ascii="ＭＳ ゴシック" w:eastAsia="ＭＳ ゴシック" w:hAnsi="ＭＳ ゴシック"/>
              </w:rPr>
            </w:pPr>
            <w:r>
              <w:rPr>
                <w:rFonts w:ascii="ＭＳ ゴシック" w:eastAsia="ＭＳ ゴシック" w:hAnsi="ＭＳ ゴシック" w:hint="eastAsia"/>
              </w:rPr>
              <w:lastRenderedPageBreak/>
              <w:t xml:space="preserve">　</w:t>
            </w:r>
          </w:p>
          <w:p w:rsidR="00E72003" w:rsidRDefault="00E72003" w:rsidP="004963EA">
            <w:pPr>
              <w:rPr>
                <w:rFonts w:ascii="ＭＳ ゴシック" w:eastAsia="ＭＳ ゴシック" w:hAnsi="ＭＳ ゴシック"/>
              </w:rPr>
            </w:pPr>
            <w:r>
              <w:rPr>
                <w:rFonts w:ascii="ＭＳ ゴシック" w:eastAsia="ＭＳ ゴシック" w:hAnsi="ＭＳ ゴシック" w:hint="eastAsia"/>
              </w:rPr>
              <w:t>○消費税率の標準税率及び軽減税率</w:t>
            </w:r>
          </w:p>
          <w:tbl>
            <w:tblPr>
              <w:tblStyle w:val="a3"/>
              <w:tblW w:w="0" w:type="auto"/>
              <w:tblLook w:val="04A0" w:firstRow="1" w:lastRow="0" w:firstColumn="1" w:lastColumn="0" w:noHBand="0" w:noVBand="1"/>
            </w:tblPr>
            <w:tblGrid>
              <w:gridCol w:w="2214"/>
              <w:gridCol w:w="2213"/>
              <w:gridCol w:w="2214"/>
            </w:tblGrid>
            <w:tr w:rsidR="00B3437E" w:rsidTr="00D74DF5">
              <w:tc>
                <w:tcPr>
                  <w:tcW w:w="2214" w:type="dxa"/>
                  <w:vMerge w:val="restart"/>
                  <w:tcBorders>
                    <w:right w:val="single" w:sz="12" w:space="0" w:color="auto"/>
                  </w:tcBorders>
                </w:tcPr>
                <w:p w:rsidR="00B3437E" w:rsidRDefault="002D2E4C" w:rsidP="004963E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1F06557F" wp14:editId="510AABD2">
                            <wp:simplePos x="0" y="0"/>
                            <wp:positionH relativeFrom="column">
                              <wp:posOffset>-49529</wp:posOffset>
                            </wp:positionH>
                            <wp:positionV relativeFrom="paragraph">
                              <wp:posOffset>-5080</wp:posOffset>
                            </wp:positionV>
                            <wp:extent cx="1390650" cy="4095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139065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BAD7B"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pt" to="105.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" strokecolor="black [3040]"/>
                        </w:pict>
                      </mc:Fallback>
                    </mc:AlternateContent>
                  </w:r>
                  <w:r w:rsidR="00E82D18">
                    <w:rPr>
                      <w:rFonts w:ascii="ＭＳ ゴシック" w:eastAsia="ＭＳ ゴシック" w:hAnsi="ＭＳ ゴシック" w:hint="eastAsia"/>
                    </w:rPr>
                    <w:t xml:space="preserve">　　　　適用開始日</w:t>
                  </w:r>
                </w:p>
                <w:p w:rsidR="00B3437E" w:rsidRPr="00B3437E" w:rsidRDefault="00E82D18" w:rsidP="00B3437E">
                  <w:pPr>
                    <w:rPr>
                      <w:rFonts w:ascii="ＭＳ ゴシック" w:eastAsia="ＭＳ ゴシック" w:hAnsi="ＭＳ ゴシック"/>
                    </w:rPr>
                  </w:pPr>
                  <w:r>
                    <w:rPr>
                      <w:rFonts w:ascii="ＭＳ ゴシック" w:eastAsia="ＭＳ ゴシック" w:hAnsi="ＭＳ ゴシック" w:hint="eastAsia"/>
                    </w:rPr>
                    <w:t>区分</w:t>
                  </w:r>
                </w:p>
              </w:tc>
              <w:tc>
                <w:tcPr>
                  <w:tcW w:w="4427" w:type="dxa"/>
                  <w:gridSpan w:val="2"/>
                  <w:tcBorders>
                    <w:top w:val="single" w:sz="12" w:space="0" w:color="auto"/>
                    <w:left w:val="single" w:sz="12" w:space="0" w:color="auto"/>
                    <w:right w:val="single" w:sz="12" w:space="0" w:color="auto"/>
                  </w:tcBorders>
                </w:tcPr>
                <w:p w:rsidR="00B3437E" w:rsidRPr="00B3437E" w:rsidRDefault="00B3437E" w:rsidP="00B3437E">
                  <w:pPr>
                    <w:jc w:val="center"/>
                    <w:rPr>
                      <w:rFonts w:ascii="ＭＳ ゴシック" w:eastAsia="ＭＳ ゴシック" w:hAnsi="ＭＳ ゴシック"/>
                      <w:u w:val="single"/>
                    </w:rPr>
                  </w:pPr>
                  <w:r w:rsidRPr="00B3437E">
                    <w:rPr>
                      <w:rFonts w:ascii="ＭＳ ゴシック" w:eastAsia="ＭＳ ゴシック" w:hAnsi="ＭＳ ゴシック" w:hint="eastAsia"/>
                      <w:u w:val="single"/>
                    </w:rPr>
                    <w:t>平成31年10月１日</w:t>
                  </w:r>
                </w:p>
              </w:tc>
            </w:tr>
            <w:tr w:rsidR="00D74DF5" w:rsidTr="00D74DF5">
              <w:trPr>
                <w:trHeight w:val="316"/>
              </w:trPr>
              <w:tc>
                <w:tcPr>
                  <w:tcW w:w="2214" w:type="dxa"/>
                  <w:vMerge/>
                  <w:tcBorders>
                    <w:right w:val="single" w:sz="12" w:space="0" w:color="auto"/>
                  </w:tcBorders>
                </w:tcPr>
                <w:p w:rsidR="00D74DF5" w:rsidRDefault="00D74DF5" w:rsidP="004963EA">
                  <w:pPr>
                    <w:rPr>
                      <w:rFonts w:ascii="ＭＳ ゴシック" w:eastAsia="ＭＳ ゴシック" w:hAnsi="ＭＳ ゴシック"/>
                    </w:rPr>
                  </w:pPr>
                </w:p>
              </w:tc>
              <w:tc>
                <w:tcPr>
                  <w:tcW w:w="2213" w:type="dxa"/>
                  <w:vMerge w:val="restart"/>
                  <w:tcBorders>
                    <w:left w:val="single" w:sz="12" w:space="0" w:color="auto"/>
                  </w:tcBorders>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2214" w:type="dxa"/>
                  <w:vMerge w:val="restart"/>
                  <w:tcBorders>
                    <w:right w:val="single" w:sz="12" w:space="0" w:color="auto"/>
                  </w:tcBorders>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r w:rsidR="00D74DF5" w:rsidTr="00C96BBE">
              <w:trPr>
                <w:trHeight w:val="259"/>
              </w:trPr>
              <w:tc>
                <w:tcPr>
                  <w:tcW w:w="2214" w:type="dxa"/>
                  <w:tcBorders>
                    <w:bottom w:val="single" w:sz="4" w:space="0" w:color="auto"/>
                    <w:right w:val="single" w:sz="12" w:space="0" w:color="auto"/>
                  </w:tcBorders>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2213" w:type="dxa"/>
                  <w:vMerge/>
                  <w:tcBorders>
                    <w:left w:val="single" w:sz="12" w:space="0" w:color="auto"/>
                    <w:bottom w:val="single" w:sz="4" w:space="0" w:color="auto"/>
                  </w:tcBorders>
                </w:tcPr>
                <w:p w:rsidR="00D74DF5" w:rsidRDefault="00D74DF5" w:rsidP="004963EA">
                  <w:pPr>
                    <w:rPr>
                      <w:rFonts w:ascii="ＭＳ ゴシック" w:eastAsia="ＭＳ ゴシック" w:hAnsi="ＭＳ ゴシック"/>
                    </w:rPr>
                  </w:pPr>
                </w:p>
              </w:tc>
              <w:tc>
                <w:tcPr>
                  <w:tcW w:w="2214" w:type="dxa"/>
                  <w:vMerge/>
                  <w:tcBorders>
                    <w:bottom w:val="single" w:sz="4" w:space="0" w:color="auto"/>
                    <w:right w:val="single" w:sz="12" w:space="0" w:color="auto"/>
                  </w:tcBorders>
                </w:tcPr>
                <w:p w:rsidR="00D74DF5" w:rsidRDefault="00D74DF5" w:rsidP="004963EA">
                  <w:pPr>
                    <w:rPr>
                      <w:rFonts w:ascii="ＭＳ ゴシック" w:eastAsia="ＭＳ ゴシック" w:hAnsi="ＭＳ ゴシック"/>
                    </w:rPr>
                  </w:pPr>
                </w:p>
              </w:tc>
            </w:tr>
          </w:tbl>
          <w:p w:rsidR="00E72003" w:rsidRDefault="00E72003" w:rsidP="004963EA">
            <w:pPr>
              <w:rPr>
                <w:rFonts w:ascii="ＭＳ ゴシック" w:eastAsia="ＭＳ ゴシック" w:hAnsi="ＭＳ ゴシック"/>
              </w:rPr>
            </w:pPr>
          </w:p>
          <w:p w:rsidR="00B3437E" w:rsidRDefault="00B3437E" w:rsidP="004963EA">
            <w:pPr>
              <w:rPr>
                <w:rFonts w:ascii="ＭＳ ゴシック" w:eastAsia="ＭＳ ゴシック" w:hAnsi="ＭＳ ゴシック"/>
              </w:rPr>
            </w:pPr>
            <w:r w:rsidRPr="00361D97">
              <w:rPr>
                <w:rFonts w:ascii="ＭＳ ゴシック" w:eastAsia="ＭＳ ゴシック" w:hAnsi="ＭＳ ゴシック" w:hint="eastAsia"/>
                <w:bdr w:val="single" w:sz="4" w:space="0" w:color="auto"/>
              </w:rPr>
              <w:t>地方消費税（府税）</w:t>
            </w:r>
          </w:p>
          <w:p w:rsidR="00B3437E" w:rsidRDefault="00361D97" w:rsidP="004963EA">
            <w:pPr>
              <w:rPr>
                <w:rFonts w:ascii="ＭＳ ゴシック" w:eastAsia="ＭＳ ゴシック" w:hAnsi="ＭＳ ゴシック"/>
              </w:rPr>
            </w:pPr>
            <w:r>
              <w:rPr>
                <w:rFonts w:ascii="ＭＳ ゴシック" w:eastAsia="ＭＳ ゴシック" w:hAnsi="ＭＳ ゴシック" w:hint="eastAsia"/>
              </w:rPr>
              <w:t>■納める額</w:t>
            </w:r>
          </w:p>
          <w:p w:rsidR="00361D97" w:rsidRDefault="00361D97" w:rsidP="004963EA">
            <w:pPr>
              <w:rPr>
                <w:rFonts w:ascii="ＭＳ ゴシック" w:eastAsia="ＭＳ ゴシック" w:hAnsi="ＭＳ ゴシック"/>
              </w:rPr>
            </w:pPr>
            <w:r>
              <w:rPr>
                <w:rFonts w:ascii="ＭＳ ゴシック" w:eastAsia="ＭＳ ゴシック" w:hAnsi="ＭＳ ゴシック" w:hint="eastAsia"/>
              </w:rPr>
              <w:t>●税率</w:t>
            </w:r>
          </w:p>
          <w:tbl>
            <w:tblPr>
              <w:tblStyle w:val="a3"/>
              <w:tblW w:w="0" w:type="auto"/>
              <w:tblLook w:val="04A0" w:firstRow="1" w:lastRow="0" w:firstColumn="1" w:lastColumn="0" w:noHBand="0" w:noVBand="1"/>
            </w:tblPr>
            <w:tblGrid>
              <w:gridCol w:w="1171"/>
              <w:gridCol w:w="2552"/>
              <w:gridCol w:w="2923"/>
            </w:tblGrid>
            <w:tr w:rsidR="00361D97" w:rsidTr="00E82D18">
              <w:tc>
                <w:tcPr>
                  <w:tcW w:w="1171" w:type="dxa"/>
                </w:tcPr>
                <w:p w:rsidR="00361D97" w:rsidRDefault="00E82D18" w:rsidP="004C75C5">
                  <w:pPr>
                    <w:jc w:val="center"/>
                    <w:rPr>
                      <w:rFonts w:ascii="ＭＳ ゴシック" w:eastAsia="ＭＳ ゴシック" w:hAnsi="ＭＳ ゴシック"/>
                    </w:rPr>
                  </w:pPr>
                  <w:r>
                    <w:rPr>
                      <w:rFonts w:ascii="ＭＳ ゴシック" w:eastAsia="ＭＳ ゴシック" w:hAnsi="ＭＳ ゴシック" w:hint="eastAsia"/>
                    </w:rPr>
                    <w:t>適用期間</w:t>
                  </w:r>
                </w:p>
              </w:tc>
              <w:tc>
                <w:tcPr>
                  <w:tcW w:w="2552" w:type="dxa"/>
                </w:tcPr>
                <w:p w:rsidR="00361D97" w:rsidRDefault="00E82D18" w:rsidP="004C75C5">
                  <w:pPr>
                    <w:jc w:val="center"/>
                    <w:rPr>
                      <w:rFonts w:ascii="ＭＳ ゴシック" w:eastAsia="ＭＳ ゴシック" w:hAnsi="ＭＳ ゴシック"/>
                    </w:rPr>
                  </w:pPr>
                  <w:r>
                    <w:rPr>
                      <w:rFonts w:ascii="ＭＳ ゴシック" w:eastAsia="ＭＳ ゴシック" w:hAnsi="ＭＳ ゴシック" w:hint="eastAsia"/>
                    </w:rPr>
                    <w:t>平成26年４月１日から</w:t>
                  </w:r>
                </w:p>
              </w:tc>
              <w:tc>
                <w:tcPr>
                  <w:tcW w:w="2923" w:type="dxa"/>
                </w:tcPr>
                <w:p w:rsidR="00361D97" w:rsidRPr="006E0D33" w:rsidRDefault="00361D97" w:rsidP="004C75C5">
                  <w:pPr>
                    <w:jc w:val="center"/>
                    <w:rPr>
                      <w:rFonts w:ascii="ＭＳ ゴシック" w:eastAsia="ＭＳ ゴシック" w:hAnsi="ＭＳ ゴシック"/>
                      <w:u w:val="single"/>
                    </w:rPr>
                  </w:pPr>
                  <w:r w:rsidRPr="006E0D33">
                    <w:rPr>
                      <w:rFonts w:ascii="ＭＳ ゴシック" w:eastAsia="ＭＳ ゴシック" w:hAnsi="ＭＳ ゴシック" w:hint="eastAsia"/>
                      <w:u w:val="single"/>
                    </w:rPr>
                    <w:t>平成31年10月１日から</w:t>
                  </w:r>
                </w:p>
              </w:tc>
            </w:tr>
            <w:tr w:rsidR="00D74DF5" w:rsidTr="00D74DF5">
              <w:trPr>
                <w:trHeight w:val="968"/>
              </w:trPr>
              <w:tc>
                <w:tcPr>
                  <w:tcW w:w="1171"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2552"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29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bl>
          <w:p w:rsidR="00361D97" w:rsidRPr="004963EA" w:rsidRDefault="00361D97" w:rsidP="004963EA">
            <w:pPr>
              <w:rPr>
                <w:rFonts w:ascii="ＭＳ ゴシック" w:eastAsia="ＭＳ ゴシック" w:hAnsi="ＭＳ ゴシック"/>
              </w:rPr>
            </w:pPr>
          </w:p>
        </w:tc>
        <w:tc>
          <w:tcPr>
            <w:tcW w:w="6872" w:type="dxa"/>
          </w:tcPr>
          <w:p w:rsidR="00D44D19" w:rsidRPr="00470E79" w:rsidRDefault="00D44D19" w:rsidP="00D44D19">
            <w:pPr>
              <w:rPr>
                <w:rFonts w:asciiTheme="majorEastAsia" w:eastAsiaTheme="majorEastAsia" w:hAnsiTheme="majorEastAsia"/>
              </w:rPr>
            </w:pPr>
            <w:r w:rsidRPr="00470E79">
              <w:rPr>
                <w:rFonts w:asciiTheme="majorEastAsia" w:eastAsiaTheme="majorEastAsia" w:hAnsiTheme="majorEastAsia" w:hint="eastAsia"/>
              </w:rPr>
              <w:lastRenderedPageBreak/>
              <w:t>■法人府民税</w:t>
            </w:r>
          </w:p>
          <w:p w:rsidR="00D44D19" w:rsidRPr="00470E79" w:rsidRDefault="00D44D19" w:rsidP="00D44D19">
            <w:pPr>
              <w:ind w:firstLineChars="100" w:firstLine="200"/>
              <w:rPr>
                <w:rFonts w:asciiTheme="majorEastAsia" w:eastAsiaTheme="majorEastAsia" w:hAnsiTheme="majorEastAsia"/>
              </w:rPr>
            </w:pPr>
            <w:r w:rsidRPr="004963EA">
              <w:rPr>
                <w:rFonts w:asciiTheme="majorEastAsia" w:eastAsiaTheme="majorEastAsia" w:hAnsiTheme="majorEastAsia" w:hint="eastAsia"/>
                <w:u w:val="single"/>
              </w:rPr>
              <w:t>平成29年</w:t>
            </w:r>
            <w:r w:rsidR="004963EA" w:rsidRPr="004963EA">
              <w:rPr>
                <w:rFonts w:asciiTheme="majorEastAsia" w:eastAsiaTheme="majorEastAsia" w:hAnsiTheme="majorEastAsia" w:hint="eastAsia"/>
                <w:u w:val="single"/>
              </w:rPr>
              <w:t>４</w:t>
            </w:r>
            <w:r w:rsidRPr="004963EA">
              <w:rPr>
                <w:rFonts w:asciiTheme="majorEastAsia" w:eastAsiaTheme="majorEastAsia" w:hAnsiTheme="majorEastAsia" w:hint="eastAsia"/>
                <w:u w:val="single"/>
              </w:rPr>
              <w:t>月</w:t>
            </w:r>
            <w:r w:rsidR="004963EA" w:rsidRPr="004963EA">
              <w:rPr>
                <w:rFonts w:asciiTheme="majorEastAsia" w:eastAsiaTheme="majorEastAsia" w:hAnsiTheme="majorEastAsia" w:hint="eastAsia"/>
                <w:u w:val="single"/>
              </w:rPr>
              <w:t>１</w:t>
            </w:r>
            <w:r w:rsidRPr="004963EA">
              <w:rPr>
                <w:rFonts w:asciiTheme="majorEastAsia" w:eastAsiaTheme="majorEastAsia" w:hAnsiTheme="majorEastAsia" w:hint="eastAsia"/>
                <w:u w:val="single"/>
              </w:rPr>
              <w:t>日</w:t>
            </w:r>
            <w:r w:rsidRPr="00470E79">
              <w:rPr>
                <w:rFonts w:asciiTheme="majorEastAsia" w:eastAsiaTheme="majorEastAsia" w:hAnsiTheme="majorEastAsia" w:hint="eastAsia"/>
              </w:rPr>
              <w:t>以後に開始する事業年度より、地方法人税の拡充に伴い、法人府民税法人</w:t>
            </w:r>
            <w:r w:rsidR="00C27E35">
              <w:rPr>
                <w:rFonts w:asciiTheme="majorEastAsia" w:eastAsiaTheme="majorEastAsia" w:hAnsiTheme="majorEastAsia" w:hint="eastAsia"/>
              </w:rPr>
              <w:t>税</w:t>
            </w:r>
            <w:r w:rsidRPr="00470E79">
              <w:rPr>
                <w:rFonts w:asciiTheme="majorEastAsia" w:eastAsiaTheme="majorEastAsia" w:hAnsiTheme="majorEastAsia" w:hint="eastAsia"/>
              </w:rPr>
              <w:t>割の税率を引き下げます。</w:t>
            </w:r>
          </w:p>
          <w:p w:rsidR="001C14A2" w:rsidRPr="001C14A2" w:rsidRDefault="001C14A2" w:rsidP="001C14A2">
            <w:pPr>
              <w:ind w:firstLineChars="100" w:firstLine="200"/>
              <w:rPr>
                <w:rFonts w:asciiTheme="majorEastAsia" w:eastAsiaTheme="majorEastAsia" w:hAnsiTheme="majorEastAsia"/>
              </w:rPr>
            </w:pPr>
            <w:r>
              <w:rPr>
                <w:rFonts w:asciiTheme="majorEastAsia" w:eastAsiaTheme="majorEastAsia" w:hAnsiTheme="majorEastAsia" w:hint="eastAsia"/>
              </w:rPr>
              <w:t>現行： 4.2％(</w:t>
            </w:r>
            <w:r>
              <w:rPr>
                <w:rFonts w:asciiTheme="majorEastAsia" w:eastAsiaTheme="majorEastAsia" w:hAnsiTheme="majorEastAsia"/>
              </w:rPr>
              <w:t>3.2</w:t>
            </w:r>
            <w:r>
              <w:rPr>
                <w:rFonts w:asciiTheme="majorEastAsia" w:eastAsiaTheme="majorEastAsia" w:hAnsiTheme="majorEastAsia" w:hint="eastAsia"/>
              </w:rPr>
              <w:t xml:space="preserve">％)　</w:t>
            </w:r>
            <w:r w:rsidRPr="00886DBA">
              <w:rPr>
                <w:rFonts w:ascii="HGSｺﾞｼｯｸM" w:eastAsia="HGSｺﾞｼｯｸM" w:hAnsi="ＭＳ ゴシック" w:cs="ＭＳ Ｐゴシック"/>
              </w:rPr>
              <w:t xml:space="preserve"> </w:t>
            </w:r>
            <w:r w:rsidRPr="00886DBA">
              <w:rPr>
                <w:rFonts w:ascii="HGSｺﾞｼｯｸM" w:eastAsia="HGSｺﾞｼｯｸM" w:hAnsi="ＭＳ ゴシック" w:cs="ＭＳ Ｐゴシック"/>
              </w:rPr>
              <w:t>→</w:t>
            </w:r>
            <w:r>
              <w:rPr>
                <w:rFonts w:ascii="HGSｺﾞｼｯｸM" w:eastAsia="HGSｺﾞｼｯｸM" w:hAnsi="ＭＳ ゴシック" w:cs="ＭＳ Ｐゴシック" w:hint="eastAsia"/>
              </w:rPr>
              <w:t xml:space="preserve">　</w:t>
            </w:r>
            <w:r w:rsidRPr="001C14A2">
              <w:rPr>
                <w:rFonts w:ascii="ＭＳ ゴシック" w:eastAsia="ＭＳ ゴシック" w:hAnsi="ＭＳ ゴシック" w:cs="ＭＳ Ｐゴシック" w:hint="eastAsia"/>
                <w:u w:val="single"/>
              </w:rPr>
              <w:t>平成</w:t>
            </w:r>
            <w:r>
              <w:rPr>
                <w:rFonts w:ascii="ＭＳ ゴシック" w:eastAsia="ＭＳ ゴシック" w:hAnsi="ＭＳ ゴシック" w:cs="ＭＳ Ｐゴシック" w:hint="eastAsia"/>
                <w:u w:val="single"/>
              </w:rPr>
              <w:t>29</w:t>
            </w:r>
            <w:r w:rsidRPr="001C14A2">
              <w:rPr>
                <w:rFonts w:ascii="ＭＳ ゴシック" w:eastAsia="ＭＳ ゴシック" w:hAnsi="ＭＳ ゴシック" w:cs="ＭＳ Ｐゴシック" w:hint="eastAsia"/>
                <w:u w:val="single"/>
              </w:rPr>
              <w:t>年</w:t>
            </w:r>
            <w:r>
              <w:rPr>
                <w:rFonts w:ascii="ＭＳ ゴシック" w:eastAsia="ＭＳ ゴシック" w:hAnsi="ＭＳ ゴシック" w:cs="ＭＳ Ｐゴシック" w:hint="eastAsia"/>
                <w:u w:val="single"/>
              </w:rPr>
              <w:t>度</w:t>
            </w:r>
            <w:r w:rsidRPr="001C14A2">
              <w:rPr>
                <w:rFonts w:ascii="ＭＳ ゴシック" w:eastAsia="ＭＳ ゴシック" w:hAnsi="ＭＳ ゴシック" w:cs="ＭＳ Ｐゴシック" w:hint="eastAsia"/>
                <w:u w:val="single"/>
              </w:rPr>
              <w:t>以降</w:t>
            </w:r>
            <w:r>
              <w:rPr>
                <w:rFonts w:ascii="ＭＳ ゴシック" w:eastAsia="ＭＳ ゴシック" w:hAnsi="ＭＳ ゴシック" w:cs="ＭＳ Ｐゴシック" w:hint="eastAsia"/>
              </w:rPr>
              <w:t xml:space="preserve"> 2％(1％)　※(</w:t>
            </w:r>
            <w:r w:rsidR="001C4130">
              <w:rPr>
                <w:rFonts w:ascii="ＭＳ ゴシック" w:eastAsia="ＭＳ ゴシック" w:hAnsi="ＭＳ ゴシック" w:cs="ＭＳ Ｐゴシック"/>
              </w:rPr>
              <w:t xml:space="preserve">  </w:t>
            </w:r>
            <w:r>
              <w:rPr>
                <w:rFonts w:ascii="ＭＳ ゴシック" w:eastAsia="ＭＳ ゴシック" w:hAnsi="ＭＳ ゴシック" w:cs="ＭＳ Ｐゴシック" w:hint="eastAsia"/>
              </w:rPr>
              <w:t>)は標準税率です。</w:t>
            </w:r>
          </w:p>
          <w:p w:rsidR="00D44D19" w:rsidRPr="001C4130" w:rsidRDefault="00D44D19" w:rsidP="001C14A2">
            <w:pPr>
              <w:rPr>
                <w:rFonts w:asciiTheme="majorEastAsia" w:eastAsiaTheme="majorEastAsia" w:hAnsiTheme="majorEastAsia"/>
              </w:rPr>
            </w:pPr>
          </w:p>
          <w:p w:rsidR="00470E79" w:rsidRPr="00470E79" w:rsidRDefault="00470E79" w:rsidP="00470E79">
            <w:pPr>
              <w:rPr>
                <w:rFonts w:asciiTheme="majorEastAsia" w:eastAsiaTheme="majorEastAsia" w:hAnsiTheme="majorEastAsia"/>
              </w:rPr>
            </w:pPr>
            <w:r w:rsidRPr="00470E79">
              <w:rPr>
                <w:rFonts w:asciiTheme="majorEastAsia" w:eastAsiaTheme="majorEastAsia" w:hAnsiTheme="majorEastAsia" w:hint="eastAsia"/>
              </w:rPr>
              <w:t>■地方法人特別税の廃止</w:t>
            </w:r>
          </w:p>
          <w:p w:rsidR="00470E79" w:rsidRPr="00470E79" w:rsidRDefault="00470E79" w:rsidP="00470E79">
            <w:pPr>
              <w:ind w:firstLineChars="100" w:firstLine="200"/>
              <w:rPr>
                <w:rFonts w:asciiTheme="majorEastAsia" w:eastAsiaTheme="majorEastAsia" w:hAnsiTheme="majorEastAsia"/>
              </w:rPr>
            </w:pPr>
            <w:r w:rsidRPr="00470E79">
              <w:rPr>
                <w:rFonts w:asciiTheme="majorEastAsia" w:eastAsiaTheme="majorEastAsia" w:hAnsiTheme="majorEastAsia" w:hint="eastAsia"/>
                <w:u w:val="single"/>
              </w:rPr>
              <w:t>平成29年4月</w:t>
            </w:r>
            <w:r w:rsidR="004963EA">
              <w:rPr>
                <w:rFonts w:asciiTheme="majorEastAsia" w:eastAsiaTheme="majorEastAsia" w:hAnsiTheme="majorEastAsia" w:hint="eastAsia"/>
                <w:u w:val="single"/>
              </w:rPr>
              <w:t>１</w:t>
            </w:r>
            <w:r w:rsidRPr="00470E79">
              <w:rPr>
                <w:rFonts w:asciiTheme="majorEastAsia" w:eastAsiaTheme="majorEastAsia" w:hAnsiTheme="majorEastAsia" w:hint="eastAsia"/>
                <w:u w:val="single"/>
              </w:rPr>
              <w:t>日</w:t>
            </w:r>
            <w:r w:rsidRPr="00470E79">
              <w:rPr>
                <w:rFonts w:asciiTheme="majorEastAsia" w:eastAsiaTheme="majorEastAsia" w:hAnsiTheme="majorEastAsia" w:hint="eastAsia"/>
              </w:rPr>
              <w:t>以後に開始する事業年度より、地方法人</w:t>
            </w:r>
            <w:r>
              <w:rPr>
                <w:rFonts w:asciiTheme="majorEastAsia" w:eastAsiaTheme="majorEastAsia" w:hAnsiTheme="majorEastAsia" w:hint="eastAsia"/>
              </w:rPr>
              <w:t>特別</w:t>
            </w:r>
            <w:r w:rsidRPr="00470E79">
              <w:rPr>
                <w:rFonts w:asciiTheme="majorEastAsia" w:eastAsiaTheme="majorEastAsia" w:hAnsiTheme="majorEastAsia" w:hint="eastAsia"/>
              </w:rPr>
              <w:t>税</w:t>
            </w:r>
            <w:r>
              <w:rPr>
                <w:rFonts w:asciiTheme="majorEastAsia" w:eastAsiaTheme="majorEastAsia" w:hAnsiTheme="majorEastAsia" w:hint="eastAsia"/>
              </w:rPr>
              <w:t>を廃止し法人事業税に復元することに伴い法人事業税の税率を引き上げます</w:t>
            </w:r>
            <w:r w:rsidRPr="00470E79">
              <w:rPr>
                <w:rFonts w:asciiTheme="majorEastAsia" w:eastAsiaTheme="majorEastAsia" w:hAnsiTheme="majorEastAsia" w:hint="eastAsia"/>
              </w:rPr>
              <w:t>。</w:t>
            </w:r>
          </w:p>
          <w:p w:rsidR="00D44D19" w:rsidRPr="00470E79" w:rsidRDefault="00D44D19" w:rsidP="00617F58">
            <w:pPr>
              <w:rPr>
                <w:rFonts w:asciiTheme="majorEastAsia" w:eastAsiaTheme="majorEastAsia" w:hAnsiTheme="majorEastAsia"/>
              </w:rPr>
            </w:pPr>
          </w:p>
          <w:p w:rsidR="00470E79" w:rsidRDefault="00470E79" w:rsidP="00470E79">
            <w:pPr>
              <w:rPr>
                <w:rFonts w:asciiTheme="majorEastAsia" w:eastAsiaTheme="majorEastAsia" w:hAnsiTheme="majorEastAsia"/>
              </w:rPr>
            </w:pPr>
            <w:r>
              <w:rPr>
                <w:rFonts w:asciiTheme="majorEastAsia" w:eastAsiaTheme="majorEastAsia" w:hAnsiTheme="majorEastAsia" w:hint="eastAsia"/>
              </w:rPr>
              <w:t>■自動車税</w:t>
            </w:r>
          </w:p>
          <w:p w:rsidR="00470E79" w:rsidRDefault="00470E79" w:rsidP="00470E79">
            <w:pPr>
              <w:rPr>
                <w:rFonts w:asciiTheme="majorEastAsia" w:eastAsiaTheme="majorEastAsia" w:hAnsiTheme="majorEastAsia"/>
              </w:rPr>
            </w:pPr>
            <w:r>
              <w:rPr>
                <w:rFonts w:asciiTheme="majorEastAsia" w:eastAsiaTheme="majorEastAsia" w:hAnsiTheme="majorEastAsia" w:hint="eastAsia"/>
              </w:rPr>
              <w:t>（２）</w:t>
            </w:r>
            <w:r w:rsidRPr="00470E79">
              <w:rPr>
                <w:rFonts w:asciiTheme="majorEastAsia" w:eastAsiaTheme="majorEastAsia" w:hAnsiTheme="majorEastAsia" w:hint="eastAsia"/>
                <w:u w:val="single"/>
              </w:rPr>
              <w:t>平成29年4月</w:t>
            </w:r>
            <w:r w:rsidR="004963EA">
              <w:rPr>
                <w:rFonts w:asciiTheme="majorEastAsia" w:eastAsiaTheme="majorEastAsia" w:hAnsiTheme="majorEastAsia" w:hint="eastAsia"/>
                <w:u w:val="single"/>
              </w:rPr>
              <w:t>１</w:t>
            </w:r>
            <w:r w:rsidRPr="00470E79">
              <w:rPr>
                <w:rFonts w:asciiTheme="majorEastAsia" w:eastAsiaTheme="majorEastAsia" w:hAnsiTheme="majorEastAsia" w:hint="eastAsia"/>
                <w:u w:val="single"/>
              </w:rPr>
              <w:t>日</w:t>
            </w:r>
            <w:r>
              <w:rPr>
                <w:rFonts w:asciiTheme="majorEastAsia" w:eastAsiaTheme="majorEastAsia" w:hAnsiTheme="majorEastAsia" w:hint="eastAsia"/>
              </w:rPr>
              <w:t>より自動車税・軽自動車税に環境性能割を導入します。</w:t>
            </w:r>
          </w:p>
          <w:p w:rsidR="00D44D19" w:rsidRPr="00470E79" w:rsidRDefault="00D44D19" w:rsidP="00617F58">
            <w:pPr>
              <w:rPr>
                <w:rFonts w:asciiTheme="majorEastAsia" w:eastAsiaTheme="majorEastAsia" w:hAnsiTheme="majorEastAsia"/>
              </w:rPr>
            </w:pPr>
          </w:p>
          <w:p w:rsidR="00470E79" w:rsidRDefault="00470E79" w:rsidP="00470E79">
            <w:pPr>
              <w:rPr>
                <w:rFonts w:asciiTheme="majorEastAsia" w:eastAsiaTheme="majorEastAsia" w:hAnsiTheme="majorEastAsia"/>
              </w:rPr>
            </w:pPr>
            <w:r>
              <w:rPr>
                <w:rFonts w:asciiTheme="majorEastAsia" w:eastAsiaTheme="majorEastAsia" w:hAnsiTheme="majorEastAsia" w:hint="eastAsia"/>
              </w:rPr>
              <w:t>■自動車取得税</w:t>
            </w:r>
          </w:p>
          <w:p w:rsidR="00470E79" w:rsidRDefault="00470E79" w:rsidP="00470E79">
            <w:pPr>
              <w:rPr>
                <w:rFonts w:asciiTheme="majorEastAsia" w:eastAsiaTheme="majorEastAsia" w:hAnsiTheme="majorEastAsia"/>
              </w:rPr>
            </w:pPr>
            <w:r>
              <w:rPr>
                <w:rFonts w:asciiTheme="majorEastAsia" w:eastAsiaTheme="majorEastAsia" w:hAnsiTheme="majorEastAsia" w:hint="eastAsia"/>
              </w:rPr>
              <w:t xml:space="preserve">　</w:t>
            </w:r>
            <w:r w:rsidRPr="00470E79">
              <w:rPr>
                <w:rFonts w:asciiTheme="majorEastAsia" w:eastAsiaTheme="majorEastAsia" w:hAnsiTheme="majorEastAsia" w:hint="eastAsia"/>
                <w:u w:val="single"/>
              </w:rPr>
              <w:t>平成29年</w:t>
            </w:r>
            <w:r w:rsidR="004963EA">
              <w:rPr>
                <w:rFonts w:asciiTheme="majorEastAsia" w:eastAsiaTheme="majorEastAsia" w:hAnsiTheme="majorEastAsia" w:hint="eastAsia"/>
                <w:u w:val="single"/>
              </w:rPr>
              <w:t>３</w:t>
            </w:r>
            <w:r w:rsidRPr="00470E79">
              <w:rPr>
                <w:rFonts w:asciiTheme="majorEastAsia" w:eastAsiaTheme="majorEastAsia" w:hAnsiTheme="majorEastAsia" w:hint="eastAsia"/>
                <w:u w:val="single"/>
              </w:rPr>
              <w:t>月31日</w:t>
            </w:r>
            <w:r>
              <w:rPr>
                <w:rFonts w:asciiTheme="majorEastAsia" w:eastAsiaTheme="majorEastAsia" w:hAnsiTheme="majorEastAsia" w:hint="eastAsia"/>
              </w:rPr>
              <w:t>をもって自動車取得税を廃止します。</w:t>
            </w:r>
          </w:p>
          <w:p w:rsidR="00CC42C3" w:rsidRDefault="00CC42C3" w:rsidP="00470E79">
            <w:pPr>
              <w:rPr>
                <w:rFonts w:asciiTheme="majorEastAsia" w:eastAsiaTheme="majorEastAsia" w:hAnsiTheme="majorEastAsia"/>
              </w:rPr>
            </w:pPr>
          </w:p>
          <w:p w:rsidR="00CC42C3" w:rsidRPr="00CC42C3" w:rsidRDefault="00CC42C3" w:rsidP="00CC42C3">
            <w:pPr>
              <w:rPr>
                <w:rFonts w:asciiTheme="majorEastAsia" w:eastAsiaTheme="majorEastAsia" w:hAnsiTheme="majorEastAsia"/>
                <w:bdr w:val="single" w:sz="4" w:space="0" w:color="auto"/>
              </w:rPr>
            </w:pPr>
            <w:r w:rsidRPr="00CC42C3">
              <w:rPr>
                <w:rFonts w:asciiTheme="majorEastAsia" w:eastAsiaTheme="majorEastAsia" w:hAnsiTheme="majorEastAsia" w:hint="eastAsia"/>
                <w:bdr w:val="single" w:sz="4" w:space="0" w:color="auto"/>
              </w:rPr>
              <w:t>法人市町村民税</w:t>
            </w:r>
            <w:r w:rsidR="00EA198D">
              <w:rPr>
                <w:rFonts w:asciiTheme="majorEastAsia" w:eastAsiaTheme="majorEastAsia" w:hAnsiTheme="majorEastAsia" w:hint="eastAsia"/>
                <w:bdr w:val="single" w:sz="4" w:space="0" w:color="auto"/>
              </w:rPr>
              <w:t>(市町村税)</w:t>
            </w:r>
          </w:p>
          <w:p w:rsidR="00CC42C3" w:rsidRDefault="00CC42C3" w:rsidP="00CC42C3">
            <w:pPr>
              <w:rPr>
                <w:rFonts w:asciiTheme="majorEastAsia" w:eastAsiaTheme="majorEastAsia" w:hAnsiTheme="majorEastAsia"/>
              </w:rPr>
            </w:pPr>
            <w:r>
              <w:rPr>
                <w:rFonts w:asciiTheme="majorEastAsia" w:eastAsiaTheme="majorEastAsia" w:hAnsiTheme="majorEastAsia" w:hint="eastAsia"/>
              </w:rPr>
              <w:t>■納める額</w:t>
            </w:r>
          </w:p>
          <w:p w:rsidR="00CC42C3" w:rsidRDefault="00CC42C3" w:rsidP="00CC42C3">
            <w:pPr>
              <w:rPr>
                <w:rFonts w:asciiTheme="majorEastAsia" w:eastAsiaTheme="majorEastAsia" w:hAnsiTheme="majorEastAsia"/>
              </w:rPr>
            </w:pPr>
            <w:r>
              <w:rPr>
                <w:rFonts w:asciiTheme="majorEastAsia" w:eastAsiaTheme="majorEastAsia" w:hAnsiTheme="majorEastAsia" w:hint="eastAsia"/>
              </w:rPr>
              <w:t>●法人税割</w:t>
            </w:r>
          </w:p>
          <w:p w:rsidR="00CC42C3" w:rsidRDefault="00CC42C3" w:rsidP="00CC42C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64233650" wp14:editId="35E7744E">
                      <wp:simplePos x="0" y="0"/>
                      <wp:positionH relativeFrom="column">
                        <wp:posOffset>-58420</wp:posOffset>
                      </wp:positionH>
                      <wp:positionV relativeFrom="paragraph">
                        <wp:posOffset>68580</wp:posOffset>
                      </wp:positionV>
                      <wp:extent cx="3219450" cy="400050"/>
                      <wp:effectExtent l="0" t="0" r="19050" b="19050"/>
                      <wp:wrapNone/>
                      <wp:docPr id="6" name="楕円 6"/>
                      <wp:cNvGraphicFramePr/>
                      <a:graphic xmlns:a="http://schemas.openxmlformats.org/drawingml/2006/main">
                        <a:graphicData uri="http://schemas.microsoft.com/office/word/2010/wordprocessingShape">
                          <wps:wsp>
                            <wps:cNvSpPr/>
                            <wps:spPr>
                              <a:xfrm>
                                <a:off x="0" y="0"/>
                                <a:ext cx="3219450" cy="40005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42C3" w:rsidRDefault="00CC42C3" w:rsidP="00CC42C3">
                                  <w:pPr>
                                    <w:jc w:val="center"/>
                                  </w:pPr>
                                  <w:r>
                                    <w:rPr>
                                      <w:rFonts w:hint="eastAsia"/>
                                    </w:rPr>
                                    <w:t>法人税額</w:t>
                                  </w:r>
                                  <w:r>
                                    <w:t>×</w:t>
                                  </w:r>
                                  <w:r>
                                    <w:t>税率</w:t>
                                  </w:r>
                                  <w:r>
                                    <w:rPr>
                                      <w:rFonts w:hint="eastAsia"/>
                                    </w:rPr>
                                    <w:t>(標準税率9.7％)</w:t>
                                  </w:r>
                                  <w:r w:rsidR="002243C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33650" id="楕円 6" o:spid="_x0000_s1029" style="position:absolute;left:0;text-align:left;margin-left:-4.6pt;margin-top:5.4pt;width:253.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" fillcolor="white [3201]" strokecolor="black [3213]" strokeweight=".25pt">
                      <v:textbox>
                        <w:txbxContent>
                          <w:p w:rsidR="00CC42C3" w:rsidRDefault="00CC42C3" w:rsidP="00CC42C3">
                            <w:pPr>
                              <w:jc w:val="center"/>
                            </w:pPr>
                            <w:r>
                              <w:rPr>
                                <w:rFonts w:hint="eastAsia"/>
                              </w:rPr>
                              <w:t>法人税額</w:t>
                            </w:r>
                            <w:r>
                              <w:t>×</w:t>
                            </w:r>
                            <w:r>
                              <w:t>税率</w:t>
                            </w:r>
                            <w:r>
                              <w:rPr>
                                <w:rFonts w:hint="eastAsia"/>
                              </w:rPr>
                              <w:t>(標準税率9.7％)</w:t>
                            </w:r>
                            <w:r w:rsidR="002243C6">
                              <w:rPr>
                                <w:rFonts w:hint="eastAsia"/>
                              </w:rPr>
                              <w:t xml:space="preserve">　※</w:t>
                            </w:r>
                          </w:p>
                        </w:txbxContent>
                      </v:textbox>
                    </v:oval>
                  </w:pict>
                </mc:Fallback>
              </mc:AlternateContent>
            </w:r>
          </w:p>
          <w:p w:rsidR="00CC42C3" w:rsidRDefault="00CC42C3" w:rsidP="00CC42C3">
            <w:pPr>
              <w:tabs>
                <w:tab w:val="left" w:pos="4600"/>
              </w:tabs>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0B6594A1" wp14:editId="5303921E">
                      <wp:simplePos x="0" y="0"/>
                      <wp:positionH relativeFrom="column">
                        <wp:posOffset>2946400</wp:posOffset>
                      </wp:positionH>
                      <wp:positionV relativeFrom="paragraph">
                        <wp:posOffset>107315</wp:posOffset>
                      </wp:positionV>
                      <wp:extent cx="1257300" cy="381000"/>
                      <wp:effectExtent l="0" t="0" r="19050" b="19050"/>
                      <wp:wrapNone/>
                      <wp:docPr id="7" name="楕円 7"/>
                      <wp:cNvGraphicFramePr/>
                      <a:graphic xmlns:a="http://schemas.openxmlformats.org/drawingml/2006/main">
                        <a:graphicData uri="http://schemas.microsoft.com/office/word/2010/wordprocessingShape">
                          <wps:wsp>
                            <wps:cNvSpPr/>
                            <wps:spPr>
                              <a:xfrm>
                                <a:off x="0" y="0"/>
                                <a:ext cx="1257300" cy="381000"/>
                              </a:xfrm>
                              <a:prstGeom prst="ellipse">
                                <a:avLst/>
                              </a:prstGeom>
                              <a:solidFill>
                                <a:sysClr val="window" lastClr="FFFFFF"/>
                              </a:solidFill>
                              <a:ln w="3175" cap="flat" cmpd="sng" algn="ctr">
                                <a:solidFill>
                                  <a:schemeClr val="tx1"/>
                                </a:solidFill>
                                <a:prstDash val="solid"/>
                              </a:ln>
                              <a:effectLst/>
                            </wps:spPr>
                            <wps:txbx>
                              <w:txbxContent>
                                <w:p w:rsidR="00CC42C3" w:rsidRDefault="00CC42C3" w:rsidP="00CC42C3">
                                  <w:pPr>
                                    <w:jc w:val="center"/>
                                  </w:pPr>
                                  <w:r>
                                    <w:rPr>
                                      <w:rFonts w:hint="eastAsia"/>
                                    </w:rPr>
                                    <w:t>法人税割額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594A1" id="楕円 7" o:spid="_x0000_s1030" style="position:absolute;left:0;text-align:left;margin-left:232pt;margin-top:8.45pt;width:99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" fillcolor="window" strokecolor="black [3213]" strokeweight=".25pt">
                      <v:textbox>
                        <w:txbxContent>
                          <w:p w:rsidR="00CC42C3" w:rsidRDefault="00CC42C3" w:rsidP="00CC42C3">
                            <w:pPr>
                              <w:jc w:val="center"/>
                              <w:rPr>
                                <w:rFonts w:hint="eastAsia"/>
                              </w:rPr>
                            </w:pPr>
                            <w:r>
                              <w:rPr>
                                <w:rFonts w:hint="eastAsia"/>
                              </w:rPr>
                              <w:t>法人税割額</w:t>
                            </w:r>
                          </w:p>
                        </w:txbxContent>
                      </v:textbox>
                    </v:oval>
                  </w:pict>
                </mc:Fallback>
              </mc:AlternateContent>
            </w:r>
            <w:r>
              <w:rPr>
                <w:rFonts w:asciiTheme="majorEastAsia" w:eastAsiaTheme="majorEastAsia" w:hAnsiTheme="majorEastAsia"/>
              </w:rPr>
              <w:tab/>
            </w:r>
          </w:p>
          <w:p w:rsidR="00CC42C3" w:rsidRDefault="00CC42C3" w:rsidP="00CC42C3">
            <w:pPr>
              <w:tabs>
                <w:tab w:val="left" w:pos="4600"/>
              </w:tabs>
              <w:rPr>
                <w:rFonts w:asciiTheme="majorEastAsia" w:eastAsiaTheme="majorEastAsia" w:hAnsiTheme="majorEastAsia"/>
              </w:rPr>
            </w:pPr>
            <w:r>
              <w:rPr>
                <w:rFonts w:asciiTheme="majorEastAsia" w:eastAsiaTheme="majorEastAsia" w:hAnsiTheme="majorEastAsia" w:hint="eastAsia"/>
              </w:rPr>
              <w:t xml:space="preserve">　　　　　　　　　　　　　　　　　　　　　＝</w:t>
            </w:r>
          </w:p>
          <w:p w:rsidR="00CC42C3" w:rsidRDefault="00CC42C3" w:rsidP="00CC42C3">
            <w:pPr>
              <w:rPr>
                <w:rFonts w:asciiTheme="majorEastAsia" w:eastAsiaTheme="majorEastAsia" w:hAnsiTheme="majorEastAsia"/>
              </w:rPr>
            </w:pPr>
          </w:p>
          <w:p w:rsidR="00CC42C3" w:rsidRDefault="00CC42C3" w:rsidP="00CC42C3">
            <w:pPr>
              <w:pStyle w:val="aa"/>
              <w:numPr>
                <w:ilvl w:val="0"/>
                <w:numId w:val="1"/>
              </w:numPr>
              <w:ind w:leftChars="0"/>
              <w:rPr>
                <w:rFonts w:asciiTheme="majorEastAsia" w:eastAsiaTheme="majorEastAsia" w:hAnsiTheme="majorEastAsia"/>
              </w:rPr>
            </w:pPr>
            <w:r>
              <w:rPr>
                <w:rFonts w:asciiTheme="majorEastAsia" w:eastAsiaTheme="majorEastAsia" w:hAnsiTheme="majorEastAsia" w:hint="eastAsia"/>
              </w:rPr>
              <w:t>平成26年10月１日から</w:t>
            </w:r>
            <w:r w:rsidRPr="00CC42C3">
              <w:rPr>
                <w:rFonts w:asciiTheme="majorEastAsia" w:eastAsiaTheme="majorEastAsia" w:hAnsiTheme="majorEastAsia" w:hint="eastAsia"/>
                <w:u w:val="single"/>
              </w:rPr>
              <w:t>平成29年３月31日</w:t>
            </w:r>
            <w:r>
              <w:rPr>
                <w:rFonts w:asciiTheme="majorEastAsia" w:eastAsiaTheme="majorEastAsia" w:hAnsiTheme="majorEastAsia" w:hint="eastAsia"/>
              </w:rPr>
              <w:t>までに開始する事業年度</w:t>
            </w:r>
          </w:p>
          <w:p w:rsidR="004C75C5" w:rsidRPr="00CC42C3" w:rsidRDefault="004C75C5" w:rsidP="004C75C5">
            <w:pPr>
              <w:pStyle w:val="aa"/>
              <w:ind w:leftChars="0" w:left="360"/>
              <w:rPr>
                <w:rFonts w:asciiTheme="majorEastAsia" w:eastAsiaTheme="majorEastAsia" w:hAnsiTheme="majorEastAsia"/>
              </w:rPr>
            </w:pPr>
          </w:p>
          <w:p w:rsidR="004963EA" w:rsidRPr="008B5E13" w:rsidRDefault="004963EA" w:rsidP="004963EA">
            <w:pPr>
              <w:rPr>
                <w:rFonts w:asciiTheme="majorEastAsia" w:eastAsiaTheme="majorEastAsia" w:hAnsiTheme="majorEastAsia"/>
                <w:bdr w:val="single" w:sz="4" w:space="0" w:color="auto"/>
              </w:rPr>
            </w:pPr>
            <w:r w:rsidRPr="008B5E13">
              <w:rPr>
                <w:rFonts w:asciiTheme="majorEastAsia" w:eastAsiaTheme="majorEastAsia" w:hAnsiTheme="majorEastAsia" w:hint="eastAsia"/>
                <w:bdr w:val="single" w:sz="4" w:space="0" w:color="auto"/>
              </w:rPr>
              <w:t>自動車税</w:t>
            </w:r>
            <w:r w:rsidR="00E72003">
              <w:rPr>
                <w:rFonts w:asciiTheme="majorEastAsia" w:eastAsiaTheme="majorEastAsia" w:hAnsiTheme="majorEastAsia" w:hint="eastAsia"/>
                <w:bdr w:val="single" w:sz="4" w:space="0" w:color="auto"/>
              </w:rPr>
              <w:t>（府税）</w:t>
            </w:r>
          </w:p>
          <w:p w:rsidR="004963EA" w:rsidRDefault="004963EA" w:rsidP="004963EA">
            <w:pPr>
              <w:rPr>
                <w:rFonts w:asciiTheme="majorEastAsia" w:eastAsiaTheme="majorEastAsia" w:hAnsiTheme="majorEastAsia"/>
              </w:rPr>
            </w:pPr>
            <w:r w:rsidRPr="004963EA">
              <w:rPr>
                <w:rFonts w:asciiTheme="majorEastAsia" w:eastAsiaTheme="majorEastAsia" w:hAnsiTheme="majorEastAsia" w:hint="eastAsia"/>
                <w:u w:val="single"/>
              </w:rPr>
              <w:lastRenderedPageBreak/>
              <w:t>平成29年</w:t>
            </w:r>
            <w:r>
              <w:rPr>
                <w:rFonts w:asciiTheme="majorEastAsia" w:eastAsiaTheme="majorEastAsia" w:hAnsiTheme="majorEastAsia" w:hint="eastAsia"/>
                <w:u w:val="single"/>
              </w:rPr>
              <w:t>４</w:t>
            </w:r>
            <w:r w:rsidRPr="004963EA">
              <w:rPr>
                <w:rFonts w:asciiTheme="majorEastAsia" w:eastAsiaTheme="majorEastAsia" w:hAnsiTheme="majorEastAsia" w:hint="eastAsia"/>
                <w:u w:val="single"/>
              </w:rPr>
              <w:t>月</w:t>
            </w:r>
            <w:r>
              <w:rPr>
                <w:rFonts w:asciiTheme="majorEastAsia" w:eastAsiaTheme="majorEastAsia" w:hAnsiTheme="majorEastAsia" w:hint="eastAsia"/>
              </w:rPr>
              <w:t>に環境性能割が創設されます！</w:t>
            </w:r>
          </w:p>
          <w:p w:rsidR="004963EA" w:rsidRDefault="004963EA" w:rsidP="004963EA">
            <w:pPr>
              <w:rPr>
                <w:rFonts w:asciiTheme="majorEastAsia" w:eastAsiaTheme="majorEastAsia" w:hAnsiTheme="majorEastAsia"/>
              </w:rPr>
            </w:pPr>
            <w:r>
              <w:rPr>
                <w:rFonts w:asciiTheme="majorEastAsia" w:eastAsiaTheme="majorEastAsia" w:hAnsiTheme="majorEastAsia" w:hint="eastAsia"/>
              </w:rPr>
              <w:t xml:space="preserve">　地方税法の改正にともない、自動車取得税が廃止</w:t>
            </w:r>
            <w:r w:rsidRPr="004963EA">
              <w:rPr>
                <w:rFonts w:asciiTheme="majorEastAsia" w:eastAsiaTheme="majorEastAsia" w:hAnsiTheme="majorEastAsia" w:hint="eastAsia"/>
                <w:u w:val="single"/>
              </w:rPr>
              <w:t>（平成29年３月31日）</w:t>
            </w:r>
            <w:r>
              <w:rPr>
                <w:rFonts w:asciiTheme="majorEastAsia" w:eastAsiaTheme="majorEastAsia" w:hAnsiTheme="majorEastAsia" w:hint="eastAsia"/>
              </w:rPr>
              <w:t>され、自動車税及び軽自動車税にそれぞれ環境性能割が創設されます。</w:t>
            </w:r>
          </w:p>
          <w:p w:rsidR="00D44D19" w:rsidRPr="004963EA" w:rsidRDefault="00D44D19" w:rsidP="004963EA">
            <w:pPr>
              <w:rPr>
                <w:rFonts w:asciiTheme="majorEastAsia" w:eastAsiaTheme="majorEastAsia" w:hAnsiTheme="majorEastAsia"/>
              </w:rPr>
            </w:pPr>
          </w:p>
          <w:p w:rsidR="004963EA" w:rsidRDefault="004963EA" w:rsidP="004963EA">
            <w:pPr>
              <w:rPr>
                <w:rFonts w:asciiTheme="majorEastAsia" w:eastAsiaTheme="majorEastAsia" w:hAnsiTheme="majorEastAsia"/>
              </w:rPr>
            </w:pPr>
            <w:r w:rsidRPr="004963EA">
              <w:rPr>
                <w:rFonts w:asciiTheme="majorEastAsia" w:eastAsiaTheme="majorEastAsia" w:hAnsiTheme="majorEastAsia" w:hint="eastAsia"/>
                <w:bdr w:val="single" w:sz="4" w:space="0" w:color="auto"/>
              </w:rPr>
              <w:t>自動車取得税</w:t>
            </w:r>
            <w:r w:rsidR="00E72003">
              <w:rPr>
                <w:rFonts w:asciiTheme="majorEastAsia" w:eastAsiaTheme="majorEastAsia" w:hAnsiTheme="majorEastAsia" w:hint="eastAsia"/>
                <w:bdr w:val="single" w:sz="4" w:space="0" w:color="auto"/>
              </w:rPr>
              <w:t>（府税）</w:t>
            </w:r>
          </w:p>
          <w:p w:rsidR="004963EA" w:rsidRDefault="004963EA" w:rsidP="004963EA">
            <w:pPr>
              <w:rPr>
                <w:rFonts w:asciiTheme="majorEastAsia" w:eastAsiaTheme="majorEastAsia" w:hAnsiTheme="majorEastAsia"/>
              </w:rPr>
            </w:pPr>
            <w:r>
              <w:rPr>
                <w:rFonts w:asciiTheme="majorEastAsia" w:eastAsiaTheme="majorEastAsia" w:hAnsiTheme="majorEastAsia" w:hint="eastAsia"/>
              </w:rPr>
              <w:t>■納める方法</w:t>
            </w:r>
          </w:p>
          <w:p w:rsidR="004963EA" w:rsidRDefault="004963EA" w:rsidP="004963EA">
            <w:pPr>
              <w:rPr>
                <w:rFonts w:asciiTheme="majorEastAsia" w:eastAsiaTheme="majorEastAsia" w:hAnsiTheme="majorEastAsia"/>
              </w:rPr>
            </w:pPr>
            <w:r>
              <w:rPr>
                <w:rFonts w:asciiTheme="majorEastAsia" w:eastAsiaTheme="majorEastAsia" w:hAnsiTheme="majorEastAsia" w:hint="eastAsia"/>
              </w:rPr>
              <w:t xml:space="preserve">　自動車の登録又は使用の届出の際に、自動車税事務所に申告書を提出し、納めます。</w:t>
            </w:r>
          </w:p>
          <w:p w:rsidR="004963EA" w:rsidRDefault="004963EA" w:rsidP="004963EA">
            <w:pPr>
              <w:rPr>
                <w:rFonts w:asciiTheme="majorEastAsia" w:eastAsiaTheme="majorEastAsia" w:hAnsiTheme="majorEastAsia"/>
              </w:rPr>
            </w:pPr>
            <w:r>
              <w:rPr>
                <w:rFonts w:asciiTheme="majorEastAsia" w:eastAsiaTheme="majorEastAsia" w:hAnsiTheme="majorEastAsia" w:hint="eastAsia"/>
              </w:rPr>
              <w:t xml:space="preserve">　※地方税法の改正にともない、自動車取得税は</w:t>
            </w:r>
            <w:r w:rsidRPr="004963EA">
              <w:rPr>
                <w:rFonts w:asciiTheme="majorEastAsia" w:eastAsiaTheme="majorEastAsia" w:hAnsiTheme="majorEastAsia" w:hint="eastAsia"/>
                <w:u w:val="single"/>
              </w:rPr>
              <w:t>平成29年３月3</w:t>
            </w:r>
            <w:r>
              <w:rPr>
                <w:rFonts w:asciiTheme="majorEastAsia" w:eastAsiaTheme="majorEastAsia" w:hAnsiTheme="majorEastAsia" w:hint="eastAsia"/>
                <w:u w:val="single"/>
              </w:rPr>
              <w:t>1</w:t>
            </w:r>
            <w:r w:rsidRPr="004963EA">
              <w:rPr>
                <w:rFonts w:asciiTheme="majorEastAsia" w:eastAsiaTheme="majorEastAsia" w:hAnsiTheme="majorEastAsia" w:hint="eastAsia"/>
                <w:u w:val="single"/>
              </w:rPr>
              <w:t>日</w:t>
            </w:r>
            <w:r>
              <w:rPr>
                <w:rFonts w:asciiTheme="majorEastAsia" w:eastAsiaTheme="majorEastAsia" w:hAnsiTheme="majorEastAsia" w:hint="eastAsia"/>
              </w:rPr>
              <w:t>に廃止されます。</w:t>
            </w:r>
          </w:p>
          <w:p w:rsidR="00DB38B3" w:rsidRPr="00470E79" w:rsidRDefault="00DB38B3" w:rsidP="00DB38B3">
            <w:pPr>
              <w:rPr>
                <w:rFonts w:asciiTheme="majorEastAsia" w:eastAsiaTheme="majorEastAsia" w:hAnsiTheme="majorEastAsia"/>
              </w:rPr>
            </w:pPr>
          </w:p>
          <w:p w:rsidR="00DB38B3" w:rsidRPr="00DB38B3" w:rsidRDefault="00DB38B3" w:rsidP="00DB38B3">
            <w:pPr>
              <w:rPr>
                <w:rFonts w:ascii="ＭＳ ゴシック" w:eastAsia="ＭＳ ゴシック" w:hAnsi="ＭＳ ゴシック"/>
                <w:bdr w:val="single" w:sz="4" w:space="0" w:color="auto"/>
              </w:rPr>
            </w:pPr>
            <w:r w:rsidRPr="00DB38B3">
              <w:rPr>
                <w:rFonts w:ascii="ＭＳ ゴシック" w:eastAsia="ＭＳ ゴシック" w:hAnsi="ＭＳ ゴシック" w:hint="eastAsia"/>
                <w:bdr w:val="single" w:sz="4" w:space="0" w:color="auto"/>
              </w:rPr>
              <w:t>軽自動車税</w:t>
            </w:r>
            <w:r w:rsidR="003E76BF">
              <w:rPr>
                <w:rFonts w:ascii="ＭＳ ゴシック" w:eastAsia="ＭＳ ゴシック" w:hAnsi="ＭＳ ゴシック" w:hint="eastAsia"/>
                <w:bdr w:val="single" w:sz="4" w:space="0" w:color="auto"/>
              </w:rPr>
              <w:t>（市町村</w:t>
            </w:r>
            <w:r w:rsidR="00E72003">
              <w:rPr>
                <w:rFonts w:ascii="ＭＳ ゴシック" w:eastAsia="ＭＳ ゴシック" w:hAnsi="ＭＳ ゴシック" w:hint="eastAsia"/>
                <w:bdr w:val="single" w:sz="4" w:space="0" w:color="auto"/>
              </w:rPr>
              <w:t>税）</w:t>
            </w:r>
          </w:p>
          <w:p w:rsidR="00DB38B3" w:rsidRDefault="00DB38B3" w:rsidP="00DB38B3">
            <w:pPr>
              <w:rPr>
                <w:rFonts w:ascii="ＭＳ ゴシック" w:eastAsia="ＭＳ ゴシック" w:hAnsi="ＭＳ ゴシック"/>
              </w:rPr>
            </w:pPr>
            <w:r>
              <w:rPr>
                <w:rFonts w:ascii="ＭＳ ゴシック" w:eastAsia="ＭＳ ゴシック" w:hAnsi="ＭＳ ゴシック" w:hint="eastAsia"/>
              </w:rPr>
              <w:t>○対象及び軽課割合</w:t>
            </w:r>
          </w:p>
          <w:p w:rsidR="00DB38B3" w:rsidRDefault="00DB38B3" w:rsidP="00DB38B3">
            <w:pPr>
              <w:rPr>
                <w:rFonts w:ascii="ＭＳ ゴシック" w:eastAsia="ＭＳ ゴシック" w:hAnsi="ＭＳ ゴシック"/>
              </w:rPr>
            </w:pPr>
            <w:r>
              <w:rPr>
                <w:rFonts w:ascii="ＭＳ ゴシック" w:eastAsia="ＭＳ ゴシック" w:hAnsi="ＭＳ ゴシック" w:hint="eastAsia"/>
              </w:rPr>
              <w:t>&lt;軽乗用車&gt;</w:t>
            </w:r>
          </w:p>
          <w:tbl>
            <w:tblPr>
              <w:tblStyle w:val="a3"/>
              <w:tblW w:w="0" w:type="auto"/>
              <w:tblLook w:val="04A0" w:firstRow="1" w:lastRow="0" w:firstColumn="1" w:lastColumn="0" w:noHBand="0" w:noVBand="1"/>
            </w:tblPr>
            <w:tblGrid>
              <w:gridCol w:w="3323"/>
              <w:gridCol w:w="3323"/>
            </w:tblGrid>
            <w:tr w:rsidR="00E82D18" w:rsidTr="00D74DF5">
              <w:tc>
                <w:tcPr>
                  <w:tcW w:w="3323" w:type="dxa"/>
                </w:tcPr>
                <w:p w:rsidR="00E82D18" w:rsidRDefault="00E82D18" w:rsidP="00E82D18">
                  <w:pPr>
                    <w:rPr>
                      <w:rFonts w:ascii="ＭＳ ゴシック" w:eastAsia="ＭＳ ゴシック" w:hAnsi="ＭＳ ゴシック"/>
                    </w:rPr>
                  </w:pPr>
                  <w:r>
                    <w:rPr>
                      <w:rFonts w:ascii="ＭＳ ゴシック" w:eastAsia="ＭＳ ゴシック" w:hAnsi="ＭＳ ゴシック" w:hint="eastAsia"/>
                    </w:rPr>
                    <w:t>対象車</w:t>
                  </w:r>
                </w:p>
              </w:tc>
              <w:tc>
                <w:tcPr>
                  <w:tcW w:w="3323" w:type="dxa"/>
                  <w:vAlign w:val="center"/>
                </w:tcPr>
                <w:p w:rsidR="00E82D18" w:rsidRDefault="00E82D18"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r w:rsidR="00DB38B3" w:rsidTr="00D74DF5">
              <w:tc>
                <w:tcPr>
                  <w:tcW w:w="3323" w:type="dxa"/>
                </w:tcPr>
                <w:p w:rsidR="00DB38B3" w:rsidRDefault="00DB38B3" w:rsidP="00DB38B3">
                  <w:pPr>
                    <w:rPr>
                      <w:rFonts w:ascii="ＭＳ ゴシック" w:eastAsia="ＭＳ ゴシック" w:hAnsi="ＭＳ ゴシック"/>
                    </w:rPr>
                  </w:pPr>
                  <w:r>
                    <w:rPr>
                      <w:rFonts w:ascii="ＭＳ ゴシック" w:eastAsia="ＭＳ ゴシック" w:hAnsi="ＭＳ ゴシック" w:hint="eastAsia"/>
                    </w:rPr>
                    <w:t>電気自動車等</w:t>
                  </w:r>
                </w:p>
              </w:tc>
              <w:tc>
                <w:tcPr>
                  <w:tcW w:w="3323" w:type="dxa"/>
                  <w:vAlign w:val="center"/>
                </w:tcPr>
                <w:p w:rsidR="00DB38B3" w:rsidRDefault="00E82D18"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r w:rsidR="00D74DF5" w:rsidTr="00D74DF5">
              <w:trPr>
                <w:trHeight w:val="642"/>
              </w:trPr>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bl>
          <w:p w:rsidR="004C75C5" w:rsidRDefault="004C75C5" w:rsidP="00D74DF5">
            <w:pPr>
              <w:rPr>
                <w:rFonts w:ascii="ＭＳ ゴシック" w:eastAsia="ＭＳ ゴシック" w:hAnsi="ＭＳ ゴシック"/>
              </w:rPr>
            </w:pPr>
          </w:p>
          <w:p w:rsidR="00D74DF5" w:rsidRDefault="00DB38B3" w:rsidP="00D74DF5">
            <w:pPr>
              <w:rPr>
                <w:rFonts w:ascii="ＭＳ ゴシック" w:eastAsia="ＭＳ ゴシック" w:hAnsi="ＭＳ ゴシック"/>
              </w:rPr>
            </w:pPr>
            <w:r>
              <w:rPr>
                <w:rFonts w:ascii="ＭＳ ゴシック" w:eastAsia="ＭＳ ゴシック" w:hAnsi="ＭＳ ゴシック" w:hint="eastAsia"/>
              </w:rPr>
              <w:t>&lt;軽貨物車&gt;</w:t>
            </w:r>
            <w:r w:rsidR="00D74DF5">
              <w:rPr>
                <w:rFonts w:ascii="ＭＳ ゴシック" w:eastAsia="ＭＳ ゴシック" w:hAnsi="ＭＳ ゴシック"/>
              </w:rPr>
              <w:t xml:space="preserve"> </w:t>
            </w:r>
          </w:p>
          <w:tbl>
            <w:tblPr>
              <w:tblStyle w:val="a3"/>
              <w:tblW w:w="0" w:type="auto"/>
              <w:tblLook w:val="04A0" w:firstRow="1" w:lastRow="0" w:firstColumn="1" w:lastColumn="0" w:noHBand="0" w:noVBand="1"/>
            </w:tblPr>
            <w:tblGrid>
              <w:gridCol w:w="3323"/>
              <w:gridCol w:w="3323"/>
            </w:tblGrid>
            <w:tr w:rsidR="00D74DF5" w:rsidTr="009040B0">
              <w:tc>
                <w:tcPr>
                  <w:tcW w:w="3323" w:type="dxa"/>
                </w:tcPr>
                <w:p w:rsidR="00D74DF5" w:rsidRDefault="00D74DF5" w:rsidP="00D74DF5">
                  <w:pPr>
                    <w:rPr>
                      <w:rFonts w:ascii="ＭＳ ゴシック" w:eastAsia="ＭＳ ゴシック" w:hAnsi="ＭＳ ゴシック"/>
                    </w:rPr>
                  </w:pPr>
                  <w:r>
                    <w:rPr>
                      <w:rFonts w:ascii="ＭＳ ゴシック" w:eastAsia="ＭＳ ゴシック" w:hAnsi="ＭＳ ゴシック" w:hint="eastAsia"/>
                    </w:rPr>
                    <w:t>対象車</w:t>
                  </w:r>
                </w:p>
              </w:tc>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r w:rsidR="00D74DF5" w:rsidTr="009040B0">
              <w:tc>
                <w:tcPr>
                  <w:tcW w:w="3323" w:type="dxa"/>
                </w:tcPr>
                <w:p w:rsidR="00D74DF5" w:rsidRDefault="00D74DF5" w:rsidP="00D74DF5">
                  <w:pPr>
                    <w:rPr>
                      <w:rFonts w:ascii="ＭＳ ゴシック" w:eastAsia="ＭＳ ゴシック" w:hAnsi="ＭＳ ゴシック"/>
                    </w:rPr>
                  </w:pPr>
                  <w:r>
                    <w:rPr>
                      <w:rFonts w:ascii="ＭＳ ゴシック" w:eastAsia="ＭＳ ゴシック" w:hAnsi="ＭＳ ゴシック" w:hint="eastAsia"/>
                    </w:rPr>
                    <w:t>電気自動車等</w:t>
                  </w:r>
                </w:p>
              </w:tc>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r w:rsidR="00D74DF5" w:rsidTr="009040B0">
              <w:trPr>
                <w:trHeight w:val="642"/>
              </w:trPr>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33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bl>
          <w:p w:rsidR="00DB38B3" w:rsidRDefault="00DB38B3" w:rsidP="00DB38B3">
            <w:pPr>
              <w:rPr>
                <w:rFonts w:ascii="ＭＳ ゴシック" w:eastAsia="ＭＳ ゴシック" w:hAnsi="ＭＳ ゴシック"/>
              </w:rPr>
            </w:pPr>
            <w:r>
              <w:rPr>
                <w:rFonts w:ascii="ＭＳ ゴシック" w:eastAsia="ＭＳ ゴシック" w:hAnsi="ＭＳ ゴシック" w:hint="eastAsia"/>
              </w:rPr>
              <w:t>※「電気自動車等」：電気自動車及び天然ガス自動車（ポスト新長期規制からNOx10</w:t>
            </w:r>
            <w:r w:rsidR="002243C6">
              <w:rPr>
                <w:rFonts w:ascii="ＭＳ ゴシック" w:eastAsia="ＭＳ ゴシック" w:hAnsi="ＭＳ ゴシック" w:hint="eastAsia"/>
              </w:rPr>
              <w:t>％低減</w:t>
            </w:r>
            <w:r>
              <w:rPr>
                <w:rFonts w:ascii="ＭＳ ゴシック" w:eastAsia="ＭＳ ゴシック" w:hAnsi="ＭＳ ゴシック" w:hint="eastAsia"/>
              </w:rPr>
              <w:t>）</w:t>
            </w:r>
          </w:p>
          <w:p w:rsidR="00B3437E" w:rsidRDefault="00B3437E" w:rsidP="00B3437E">
            <w:pPr>
              <w:rPr>
                <w:rFonts w:ascii="ＭＳ ゴシック" w:eastAsia="ＭＳ ゴシック" w:hAnsi="ＭＳ ゴシック"/>
              </w:rPr>
            </w:pPr>
          </w:p>
          <w:p w:rsidR="00B3437E" w:rsidRPr="00E72003" w:rsidRDefault="00B3437E" w:rsidP="00B3437E">
            <w:pPr>
              <w:rPr>
                <w:rFonts w:ascii="ＭＳ ゴシック" w:eastAsia="ＭＳ ゴシック" w:hAnsi="ＭＳ ゴシック"/>
                <w:bdr w:val="single" w:sz="4" w:space="0" w:color="auto"/>
              </w:rPr>
            </w:pPr>
            <w:r w:rsidRPr="00E72003">
              <w:rPr>
                <w:rFonts w:ascii="ＭＳ ゴシック" w:eastAsia="ＭＳ ゴシック" w:hAnsi="ＭＳ ゴシック" w:hint="eastAsia"/>
                <w:bdr w:val="single" w:sz="4" w:space="0" w:color="auto"/>
              </w:rPr>
              <w:t>消費税（国税）</w:t>
            </w:r>
          </w:p>
          <w:p w:rsidR="00B3437E" w:rsidRDefault="00B3437E" w:rsidP="00B3437E">
            <w:pPr>
              <w:rPr>
                <w:rFonts w:ascii="ＭＳ ゴシック" w:eastAsia="ＭＳ ゴシック" w:hAnsi="ＭＳ ゴシック"/>
              </w:rPr>
            </w:pPr>
            <w:r>
              <w:rPr>
                <w:rFonts w:ascii="ＭＳ ゴシック" w:eastAsia="ＭＳ ゴシック" w:hAnsi="ＭＳ ゴシック" w:hint="eastAsia"/>
              </w:rPr>
              <w:t>■納める額</w:t>
            </w:r>
          </w:p>
          <w:p w:rsidR="00B3437E" w:rsidRDefault="00B3437E" w:rsidP="00B3437E">
            <w:pPr>
              <w:rPr>
                <w:rFonts w:ascii="ＭＳ ゴシック" w:eastAsia="ＭＳ ゴシック" w:hAnsi="ＭＳ ゴシック"/>
              </w:rPr>
            </w:pPr>
            <w:r>
              <w:rPr>
                <w:rFonts w:ascii="ＭＳ ゴシック" w:eastAsia="ＭＳ ゴシック" w:hAnsi="ＭＳ ゴシック" w:hint="eastAsia"/>
              </w:rPr>
              <w:t xml:space="preserve">　なお、消費税収入は社会保障施策の財源として使途が明確化されており、</w:t>
            </w:r>
            <w:r w:rsidRPr="00B3437E">
              <w:rPr>
                <w:rFonts w:ascii="ＭＳ ゴシック" w:eastAsia="ＭＳ ゴシック" w:hAnsi="ＭＳ ゴシック" w:hint="eastAsia"/>
                <w:u w:val="single"/>
              </w:rPr>
              <w:t>平成2</w:t>
            </w:r>
            <w:r w:rsidRPr="00B3437E">
              <w:rPr>
                <w:rFonts w:ascii="ＭＳ ゴシック" w:eastAsia="ＭＳ ゴシック" w:hAnsi="ＭＳ ゴシック"/>
                <w:u w:val="single"/>
              </w:rPr>
              <w:t>9</w:t>
            </w:r>
            <w:r w:rsidRPr="00B3437E">
              <w:rPr>
                <w:rFonts w:ascii="ＭＳ ゴシック" w:eastAsia="ＭＳ ゴシック" w:hAnsi="ＭＳ ゴシック" w:hint="eastAsia"/>
                <w:u w:val="single"/>
              </w:rPr>
              <w:t>年４月１日</w:t>
            </w:r>
            <w:r>
              <w:rPr>
                <w:rFonts w:ascii="ＭＳ ゴシック" w:eastAsia="ＭＳ ゴシック" w:hAnsi="ＭＳ ゴシック" w:hint="eastAsia"/>
              </w:rPr>
              <w:t>以後は、税率が10％（うち国税7</w:t>
            </w:r>
            <w:r>
              <w:rPr>
                <w:rFonts w:ascii="ＭＳ ゴシック" w:eastAsia="ＭＳ ゴシック" w:hAnsi="ＭＳ ゴシック"/>
              </w:rPr>
              <w:t>.8</w:t>
            </w:r>
            <w:r>
              <w:rPr>
                <w:rFonts w:ascii="ＭＳ ゴシック" w:eastAsia="ＭＳ ゴシック" w:hAnsi="ＭＳ ゴシック" w:hint="eastAsia"/>
              </w:rPr>
              <w:t>％）に引き上げら</w:t>
            </w:r>
            <w:r w:rsidR="002243C6">
              <w:rPr>
                <w:rFonts w:ascii="ＭＳ ゴシック" w:eastAsia="ＭＳ ゴシック" w:hAnsi="ＭＳ ゴシック" w:hint="eastAsia"/>
              </w:rPr>
              <w:t>れ（ただし、経過措置が適用されるものを除きます。）、この税率引</w:t>
            </w:r>
            <w:r>
              <w:rPr>
                <w:rFonts w:ascii="ＭＳ ゴシック" w:eastAsia="ＭＳ ゴシック" w:hAnsi="ＭＳ ゴシック" w:hint="eastAsia"/>
              </w:rPr>
              <w:t>上げと同時に消費税の軽減税率制度が導入されます。</w:t>
            </w:r>
          </w:p>
          <w:p w:rsidR="00B3437E" w:rsidRDefault="00B3437E" w:rsidP="00B3437E">
            <w:pPr>
              <w:rPr>
                <w:rFonts w:ascii="ＭＳ ゴシック" w:eastAsia="ＭＳ ゴシック" w:hAnsi="ＭＳ ゴシック"/>
              </w:rPr>
            </w:pPr>
            <w:r>
              <w:rPr>
                <w:rFonts w:ascii="ＭＳ ゴシック" w:eastAsia="ＭＳ ゴシック" w:hAnsi="ＭＳ ゴシック" w:hint="eastAsia"/>
              </w:rPr>
              <w:lastRenderedPageBreak/>
              <w:t xml:space="preserve">　</w:t>
            </w:r>
          </w:p>
          <w:p w:rsidR="00D74DF5" w:rsidRDefault="00B3437E" w:rsidP="00D74DF5">
            <w:pPr>
              <w:rPr>
                <w:rFonts w:ascii="ＭＳ ゴシック" w:eastAsia="ＭＳ ゴシック" w:hAnsi="ＭＳ ゴシック"/>
              </w:rPr>
            </w:pPr>
            <w:r>
              <w:rPr>
                <w:rFonts w:ascii="ＭＳ ゴシック" w:eastAsia="ＭＳ ゴシック" w:hAnsi="ＭＳ ゴシック" w:hint="eastAsia"/>
              </w:rPr>
              <w:t>○消費税率の標準税率及び軽減税率</w:t>
            </w:r>
          </w:p>
          <w:tbl>
            <w:tblPr>
              <w:tblStyle w:val="a3"/>
              <w:tblW w:w="0" w:type="auto"/>
              <w:tblLook w:val="04A0" w:firstRow="1" w:lastRow="0" w:firstColumn="1" w:lastColumn="0" w:noHBand="0" w:noVBand="1"/>
            </w:tblPr>
            <w:tblGrid>
              <w:gridCol w:w="2213"/>
              <w:gridCol w:w="2211"/>
              <w:gridCol w:w="2212"/>
            </w:tblGrid>
            <w:tr w:rsidR="00D74DF5" w:rsidTr="009040B0">
              <w:tc>
                <w:tcPr>
                  <w:tcW w:w="2214" w:type="dxa"/>
                  <w:vMerge w:val="restart"/>
                  <w:tcBorders>
                    <w:right w:val="single" w:sz="12" w:space="0" w:color="auto"/>
                  </w:tcBorders>
                </w:tcPr>
                <w:p w:rsidR="00D74DF5" w:rsidRDefault="002D2E4C" w:rsidP="00D74DF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0BB05B6B" wp14:editId="07AFDDC8">
                            <wp:simplePos x="0" y="0"/>
                            <wp:positionH relativeFrom="column">
                              <wp:posOffset>-53975</wp:posOffset>
                            </wp:positionH>
                            <wp:positionV relativeFrom="paragraph">
                              <wp:posOffset>-5079</wp:posOffset>
                            </wp:positionV>
                            <wp:extent cx="1381125" cy="4000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3811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09CCC" id="直線コネクタ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4pt" to="10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" strokecolor="black [3040]"/>
                        </w:pict>
                      </mc:Fallback>
                    </mc:AlternateContent>
                  </w:r>
                  <w:r w:rsidR="00D74DF5">
                    <w:rPr>
                      <w:rFonts w:ascii="ＭＳ ゴシック" w:eastAsia="ＭＳ ゴシック" w:hAnsi="ＭＳ ゴシック" w:hint="eastAsia"/>
                    </w:rPr>
                    <w:t xml:space="preserve">　　　　適用開始日</w:t>
                  </w:r>
                </w:p>
                <w:p w:rsidR="00D74DF5" w:rsidRPr="00B3437E" w:rsidRDefault="00D74DF5" w:rsidP="00D74DF5">
                  <w:pPr>
                    <w:rPr>
                      <w:rFonts w:ascii="ＭＳ ゴシック" w:eastAsia="ＭＳ ゴシック" w:hAnsi="ＭＳ ゴシック"/>
                    </w:rPr>
                  </w:pPr>
                  <w:r>
                    <w:rPr>
                      <w:rFonts w:ascii="ＭＳ ゴシック" w:eastAsia="ＭＳ ゴシック" w:hAnsi="ＭＳ ゴシック" w:hint="eastAsia"/>
                    </w:rPr>
                    <w:t>区分</w:t>
                  </w:r>
                </w:p>
              </w:tc>
              <w:tc>
                <w:tcPr>
                  <w:tcW w:w="4427" w:type="dxa"/>
                  <w:gridSpan w:val="2"/>
                  <w:tcBorders>
                    <w:top w:val="single" w:sz="12" w:space="0" w:color="auto"/>
                    <w:left w:val="single" w:sz="12" w:space="0" w:color="auto"/>
                    <w:right w:val="single" w:sz="12" w:space="0" w:color="auto"/>
                  </w:tcBorders>
                </w:tcPr>
                <w:p w:rsidR="00D74DF5" w:rsidRPr="00B3437E" w:rsidRDefault="00D74DF5" w:rsidP="00D74DF5">
                  <w:pPr>
                    <w:jc w:val="center"/>
                    <w:rPr>
                      <w:rFonts w:ascii="ＭＳ ゴシック" w:eastAsia="ＭＳ ゴシック" w:hAnsi="ＭＳ ゴシック"/>
                      <w:u w:val="single"/>
                    </w:rPr>
                  </w:pPr>
                  <w:r w:rsidRPr="00B3437E">
                    <w:rPr>
                      <w:rFonts w:ascii="ＭＳ ゴシック" w:eastAsia="ＭＳ ゴシック" w:hAnsi="ＭＳ ゴシック" w:hint="eastAsia"/>
                      <w:u w:val="single"/>
                    </w:rPr>
                    <w:t>平成</w:t>
                  </w:r>
                  <w:r>
                    <w:rPr>
                      <w:rFonts w:ascii="ＭＳ ゴシック" w:eastAsia="ＭＳ ゴシック" w:hAnsi="ＭＳ ゴシック" w:hint="eastAsia"/>
                      <w:u w:val="single"/>
                    </w:rPr>
                    <w:t>29</w:t>
                  </w:r>
                  <w:r w:rsidRPr="00B3437E">
                    <w:rPr>
                      <w:rFonts w:ascii="ＭＳ ゴシック" w:eastAsia="ＭＳ ゴシック" w:hAnsi="ＭＳ ゴシック" w:hint="eastAsia"/>
                      <w:u w:val="single"/>
                    </w:rPr>
                    <w:t>年</w:t>
                  </w:r>
                  <w:r>
                    <w:rPr>
                      <w:rFonts w:ascii="ＭＳ ゴシック" w:eastAsia="ＭＳ ゴシック" w:hAnsi="ＭＳ ゴシック" w:hint="eastAsia"/>
                      <w:u w:val="single"/>
                    </w:rPr>
                    <w:t>4</w:t>
                  </w:r>
                  <w:r w:rsidRPr="00B3437E">
                    <w:rPr>
                      <w:rFonts w:ascii="ＭＳ ゴシック" w:eastAsia="ＭＳ ゴシック" w:hAnsi="ＭＳ ゴシック" w:hint="eastAsia"/>
                      <w:u w:val="single"/>
                    </w:rPr>
                    <w:t>月１日</w:t>
                  </w:r>
                </w:p>
              </w:tc>
            </w:tr>
            <w:tr w:rsidR="00D74DF5" w:rsidTr="009040B0">
              <w:trPr>
                <w:trHeight w:val="316"/>
              </w:trPr>
              <w:tc>
                <w:tcPr>
                  <w:tcW w:w="2214" w:type="dxa"/>
                  <w:vMerge/>
                  <w:tcBorders>
                    <w:right w:val="single" w:sz="12" w:space="0" w:color="auto"/>
                  </w:tcBorders>
                </w:tcPr>
                <w:p w:rsidR="00D74DF5" w:rsidRDefault="00D74DF5" w:rsidP="00D74DF5">
                  <w:pPr>
                    <w:rPr>
                      <w:rFonts w:ascii="ＭＳ ゴシック" w:eastAsia="ＭＳ ゴシック" w:hAnsi="ＭＳ ゴシック"/>
                    </w:rPr>
                  </w:pPr>
                </w:p>
              </w:tc>
              <w:tc>
                <w:tcPr>
                  <w:tcW w:w="2213" w:type="dxa"/>
                  <w:vMerge w:val="restart"/>
                  <w:tcBorders>
                    <w:left w:val="single" w:sz="12" w:space="0" w:color="auto"/>
                  </w:tcBorders>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2214" w:type="dxa"/>
                  <w:vMerge w:val="restart"/>
                  <w:tcBorders>
                    <w:right w:val="single" w:sz="12" w:space="0" w:color="auto"/>
                  </w:tcBorders>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r w:rsidR="00D74DF5" w:rsidTr="009040B0">
              <w:trPr>
                <w:trHeight w:val="259"/>
              </w:trPr>
              <w:tc>
                <w:tcPr>
                  <w:tcW w:w="2214" w:type="dxa"/>
                  <w:tcBorders>
                    <w:bottom w:val="single" w:sz="4" w:space="0" w:color="auto"/>
                    <w:right w:val="single" w:sz="12" w:space="0" w:color="auto"/>
                  </w:tcBorders>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2213" w:type="dxa"/>
                  <w:vMerge/>
                  <w:tcBorders>
                    <w:left w:val="single" w:sz="12" w:space="0" w:color="auto"/>
                    <w:bottom w:val="single" w:sz="4" w:space="0" w:color="auto"/>
                  </w:tcBorders>
                </w:tcPr>
                <w:p w:rsidR="00D74DF5" w:rsidRDefault="00D74DF5" w:rsidP="00D74DF5">
                  <w:pPr>
                    <w:rPr>
                      <w:rFonts w:ascii="ＭＳ ゴシック" w:eastAsia="ＭＳ ゴシック" w:hAnsi="ＭＳ ゴシック"/>
                    </w:rPr>
                  </w:pPr>
                </w:p>
              </w:tc>
              <w:tc>
                <w:tcPr>
                  <w:tcW w:w="2214" w:type="dxa"/>
                  <w:vMerge/>
                  <w:tcBorders>
                    <w:bottom w:val="single" w:sz="4" w:space="0" w:color="auto"/>
                    <w:right w:val="single" w:sz="12" w:space="0" w:color="auto"/>
                  </w:tcBorders>
                </w:tcPr>
                <w:p w:rsidR="00D74DF5" w:rsidRDefault="00D74DF5" w:rsidP="00D74DF5">
                  <w:pPr>
                    <w:rPr>
                      <w:rFonts w:ascii="ＭＳ ゴシック" w:eastAsia="ＭＳ ゴシック" w:hAnsi="ＭＳ ゴシック"/>
                    </w:rPr>
                  </w:pPr>
                </w:p>
              </w:tc>
            </w:tr>
          </w:tbl>
          <w:p w:rsidR="006E0D33" w:rsidRDefault="006E0D33" w:rsidP="006E0D33">
            <w:pPr>
              <w:rPr>
                <w:rFonts w:ascii="ＭＳ ゴシック" w:eastAsia="ＭＳ ゴシック" w:hAnsi="ＭＳ ゴシック"/>
              </w:rPr>
            </w:pPr>
          </w:p>
          <w:p w:rsidR="006E0D33" w:rsidRDefault="006E0D33" w:rsidP="006E0D33">
            <w:pPr>
              <w:rPr>
                <w:rFonts w:ascii="ＭＳ ゴシック" w:eastAsia="ＭＳ ゴシック" w:hAnsi="ＭＳ ゴシック"/>
              </w:rPr>
            </w:pPr>
            <w:r w:rsidRPr="00361D97">
              <w:rPr>
                <w:rFonts w:ascii="ＭＳ ゴシック" w:eastAsia="ＭＳ ゴシック" w:hAnsi="ＭＳ ゴシック" w:hint="eastAsia"/>
                <w:bdr w:val="single" w:sz="4" w:space="0" w:color="auto"/>
              </w:rPr>
              <w:t>地方消費税（府税）</w:t>
            </w:r>
          </w:p>
          <w:p w:rsidR="006E0D33" w:rsidRDefault="006E0D33" w:rsidP="006E0D33">
            <w:pPr>
              <w:rPr>
                <w:rFonts w:ascii="ＭＳ ゴシック" w:eastAsia="ＭＳ ゴシック" w:hAnsi="ＭＳ ゴシック"/>
              </w:rPr>
            </w:pPr>
            <w:r>
              <w:rPr>
                <w:rFonts w:ascii="ＭＳ ゴシック" w:eastAsia="ＭＳ ゴシック" w:hAnsi="ＭＳ ゴシック" w:hint="eastAsia"/>
              </w:rPr>
              <w:t>■納める額</w:t>
            </w:r>
          </w:p>
          <w:p w:rsidR="00D74DF5" w:rsidRDefault="006E0D33" w:rsidP="00D74DF5">
            <w:pPr>
              <w:rPr>
                <w:rFonts w:ascii="ＭＳ ゴシック" w:eastAsia="ＭＳ ゴシック" w:hAnsi="ＭＳ ゴシック"/>
              </w:rPr>
            </w:pPr>
            <w:r>
              <w:rPr>
                <w:rFonts w:ascii="ＭＳ ゴシック" w:eastAsia="ＭＳ ゴシック" w:hAnsi="ＭＳ ゴシック" w:hint="eastAsia"/>
              </w:rPr>
              <w:t>●税率</w:t>
            </w:r>
          </w:p>
          <w:tbl>
            <w:tblPr>
              <w:tblStyle w:val="a3"/>
              <w:tblW w:w="0" w:type="auto"/>
              <w:tblLook w:val="04A0" w:firstRow="1" w:lastRow="0" w:firstColumn="1" w:lastColumn="0" w:noHBand="0" w:noVBand="1"/>
            </w:tblPr>
            <w:tblGrid>
              <w:gridCol w:w="1171"/>
              <w:gridCol w:w="2552"/>
              <w:gridCol w:w="2923"/>
            </w:tblGrid>
            <w:tr w:rsidR="00D74DF5" w:rsidTr="009040B0">
              <w:tc>
                <w:tcPr>
                  <w:tcW w:w="1171" w:type="dxa"/>
                </w:tcPr>
                <w:p w:rsidR="00D74DF5" w:rsidRDefault="00D74DF5" w:rsidP="004C75C5">
                  <w:pPr>
                    <w:jc w:val="center"/>
                    <w:rPr>
                      <w:rFonts w:ascii="ＭＳ ゴシック" w:eastAsia="ＭＳ ゴシック" w:hAnsi="ＭＳ ゴシック"/>
                    </w:rPr>
                  </w:pPr>
                  <w:r>
                    <w:rPr>
                      <w:rFonts w:ascii="ＭＳ ゴシック" w:eastAsia="ＭＳ ゴシック" w:hAnsi="ＭＳ ゴシック" w:hint="eastAsia"/>
                    </w:rPr>
                    <w:t>適用期間</w:t>
                  </w:r>
                </w:p>
              </w:tc>
              <w:tc>
                <w:tcPr>
                  <w:tcW w:w="2552" w:type="dxa"/>
                </w:tcPr>
                <w:p w:rsidR="00D74DF5" w:rsidRDefault="00D74DF5" w:rsidP="004C75C5">
                  <w:pPr>
                    <w:jc w:val="center"/>
                    <w:rPr>
                      <w:rFonts w:ascii="ＭＳ ゴシック" w:eastAsia="ＭＳ ゴシック" w:hAnsi="ＭＳ ゴシック"/>
                    </w:rPr>
                  </w:pPr>
                  <w:r>
                    <w:rPr>
                      <w:rFonts w:ascii="ＭＳ ゴシック" w:eastAsia="ＭＳ ゴシック" w:hAnsi="ＭＳ ゴシック" w:hint="eastAsia"/>
                    </w:rPr>
                    <w:t>平成26年４月１日から</w:t>
                  </w:r>
                </w:p>
              </w:tc>
              <w:tc>
                <w:tcPr>
                  <w:tcW w:w="2923" w:type="dxa"/>
                </w:tcPr>
                <w:p w:rsidR="00D74DF5" w:rsidRPr="006E0D33" w:rsidRDefault="00D74DF5" w:rsidP="004C75C5">
                  <w:pPr>
                    <w:jc w:val="center"/>
                    <w:rPr>
                      <w:rFonts w:ascii="ＭＳ ゴシック" w:eastAsia="ＭＳ ゴシック" w:hAnsi="ＭＳ ゴシック"/>
                      <w:u w:val="single"/>
                    </w:rPr>
                  </w:pPr>
                  <w:r w:rsidRPr="006E0D33">
                    <w:rPr>
                      <w:rFonts w:ascii="ＭＳ ゴシック" w:eastAsia="ＭＳ ゴシック" w:hAnsi="ＭＳ ゴシック" w:hint="eastAsia"/>
                      <w:u w:val="single"/>
                    </w:rPr>
                    <w:t>平成</w:t>
                  </w:r>
                  <w:r>
                    <w:rPr>
                      <w:rFonts w:ascii="ＭＳ ゴシック" w:eastAsia="ＭＳ ゴシック" w:hAnsi="ＭＳ ゴシック" w:hint="eastAsia"/>
                      <w:u w:val="single"/>
                    </w:rPr>
                    <w:t>29</w:t>
                  </w:r>
                  <w:r w:rsidRPr="006E0D33">
                    <w:rPr>
                      <w:rFonts w:ascii="ＭＳ ゴシック" w:eastAsia="ＭＳ ゴシック" w:hAnsi="ＭＳ ゴシック" w:hint="eastAsia"/>
                      <w:u w:val="single"/>
                    </w:rPr>
                    <w:t>年</w:t>
                  </w:r>
                  <w:r>
                    <w:rPr>
                      <w:rFonts w:ascii="ＭＳ ゴシック" w:eastAsia="ＭＳ ゴシック" w:hAnsi="ＭＳ ゴシック" w:hint="eastAsia"/>
                      <w:u w:val="single"/>
                    </w:rPr>
                    <w:t>４</w:t>
                  </w:r>
                  <w:r w:rsidRPr="006E0D33">
                    <w:rPr>
                      <w:rFonts w:ascii="ＭＳ ゴシック" w:eastAsia="ＭＳ ゴシック" w:hAnsi="ＭＳ ゴシック" w:hint="eastAsia"/>
                      <w:u w:val="single"/>
                    </w:rPr>
                    <w:t>月１日から</w:t>
                  </w:r>
                  <w:r w:rsidR="002243C6">
                    <w:rPr>
                      <w:rFonts w:ascii="ＭＳ ゴシック" w:eastAsia="ＭＳ ゴシック" w:hAnsi="ＭＳ ゴシック" w:hint="eastAsia"/>
                      <w:u w:val="single"/>
                    </w:rPr>
                    <w:t>(予定)</w:t>
                  </w:r>
                </w:p>
              </w:tc>
            </w:tr>
            <w:tr w:rsidR="00D74DF5" w:rsidTr="009040B0">
              <w:trPr>
                <w:trHeight w:val="968"/>
              </w:trPr>
              <w:tc>
                <w:tcPr>
                  <w:tcW w:w="1171"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2552"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2923" w:type="dxa"/>
                  <w:vAlign w:val="center"/>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bl>
          <w:p w:rsidR="00D44D19" w:rsidRPr="00470E79" w:rsidRDefault="00D44D19" w:rsidP="00574C09"/>
        </w:tc>
      </w:tr>
    </w:tbl>
    <w:p w:rsidR="005F3064" w:rsidRDefault="005F3064"/>
    <w:p w:rsidR="002C4809" w:rsidRDefault="002C4809"/>
    <w:p w:rsidR="002C4809" w:rsidRDefault="002C4809"/>
    <w:p w:rsidR="002C4809" w:rsidRDefault="002C4809"/>
    <w:p w:rsidR="002C4809" w:rsidRDefault="002C4809"/>
    <w:p w:rsidR="00D74DF5" w:rsidRDefault="00D74DF5"/>
    <w:p w:rsidR="00D74DF5" w:rsidRDefault="00D74DF5"/>
    <w:p w:rsidR="00D74DF5" w:rsidRDefault="00D74DF5"/>
    <w:p w:rsidR="00D74DF5" w:rsidRDefault="00D74DF5"/>
    <w:p w:rsidR="00D74DF5" w:rsidRDefault="00D74DF5"/>
    <w:p w:rsidR="00D74DF5" w:rsidRDefault="00D74DF5"/>
    <w:p w:rsidR="00D74DF5" w:rsidRDefault="00D74DF5"/>
    <w:p w:rsidR="00D74DF5" w:rsidRDefault="00D74DF5"/>
    <w:p w:rsidR="00D74DF5" w:rsidRDefault="00D74DF5"/>
    <w:p w:rsidR="00D74DF5" w:rsidRDefault="00D74DF5"/>
    <w:p w:rsidR="002C4809" w:rsidRDefault="002C4809" w:rsidP="002C4809"/>
    <w:p w:rsidR="000A688A" w:rsidRDefault="000A688A" w:rsidP="002C4809">
      <w:pPr>
        <w:jc w:val="center"/>
        <w:rPr>
          <w:rFonts w:asciiTheme="majorEastAsia" w:eastAsiaTheme="majorEastAsia" w:hAnsiTheme="majorEastAsia"/>
          <w:sz w:val="28"/>
        </w:rPr>
      </w:pPr>
    </w:p>
    <w:p w:rsidR="002C4809" w:rsidRDefault="00BA0C21" w:rsidP="002C4809">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w:t>
      </w:r>
      <w:r w:rsidR="002C4809">
        <w:rPr>
          <w:rFonts w:asciiTheme="majorEastAsia" w:eastAsiaTheme="majorEastAsia" w:hAnsiTheme="majorEastAsia" w:hint="eastAsia"/>
          <w:sz w:val="28"/>
        </w:rPr>
        <w:t>平成28</w:t>
      </w:r>
      <w:r>
        <w:rPr>
          <w:rFonts w:asciiTheme="majorEastAsia" w:eastAsiaTheme="majorEastAsia" w:hAnsiTheme="majorEastAsia" w:hint="eastAsia"/>
          <w:sz w:val="28"/>
        </w:rPr>
        <w:t>年度版　法人府民税、法人事業税、地方法人特別税のしおり」</w:t>
      </w:r>
    </w:p>
    <w:p w:rsidR="002C4809" w:rsidRDefault="002C4809" w:rsidP="002C4809">
      <w:pPr>
        <w:jc w:val="left"/>
        <w:rPr>
          <w:rFonts w:asciiTheme="majorEastAsia" w:eastAsiaTheme="majorEastAsia" w:hAnsiTheme="majorEastAsia"/>
          <w:sz w:val="22"/>
        </w:rPr>
      </w:pPr>
      <w:r>
        <w:rPr>
          <w:rFonts w:asciiTheme="majorEastAsia" w:eastAsiaTheme="majorEastAsia" w:hAnsiTheme="majorEastAsia" w:hint="eastAsia"/>
        </w:rPr>
        <w:t>※「社会保障の安定財源の確保等を図る税制の抜本的な改革を行うための地方税法及び地方交付税法の一部を改正する法律等の一部を改正する法律」等の施行に伴う変更について</w:t>
      </w:r>
    </w:p>
    <w:tbl>
      <w:tblPr>
        <w:tblStyle w:val="a3"/>
        <w:tblW w:w="14280" w:type="dxa"/>
        <w:tblLayout w:type="fixed"/>
        <w:tblLook w:val="04A0" w:firstRow="1" w:lastRow="0" w:firstColumn="1" w:lastColumn="0" w:noHBand="0" w:noVBand="1"/>
      </w:tblPr>
      <w:tblGrid>
        <w:gridCol w:w="562"/>
        <w:gridCol w:w="6847"/>
        <w:gridCol w:w="6871"/>
      </w:tblGrid>
      <w:tr w:rsidR="000A688A" w:rsidTr="000A688A">
        <w:trPr>
          <w:trHeight w:val="497"/>
        </w:trPr>
        <w:tc>
          <w:tcPr>
            <w:tcW w:w="562" w:type="dxa"/>
            <w:tcBorders>
              <w:top w:val="single" w:sz="4" w:space="0" w:color="auto"/>
              <w:left w:val="single" w:sz="4" w:space="0" w:color="auto"/>
              <w:bottom w:val="single" w:sz="4" w:space="0" w:color="auto"/>
              <w:right w:val="single" w:sz="4" w:space="0" w:color="auto"/>
            </w:tcBorders>
            <w:vAlign w:val="center"/>
            <w:hideMark/>
          </w:tcPr>
          <w:p w:rsidR="000A688A" w:rsidRDefault="000A688A">
            <w:pPr>
              <w:jc w:val="center"/>
              <w:rPr>
                <w:rFonts w:asciiTheme="majorEastAsia" w:eastAsiaTheme="majorEastAsia" w:hAnsiTheme="majorEastAsia"/>
              </w:rPr>
            </w:pPr>
            <w:r>
              <w:rPr>
                <w:rFonts w:asciiTheme="majorEastAsia" w:eastAsiaTheme="majorEastAsia" w:hAnsiTheme="majorEastAsia" w:hint="eastAsia"/>
              </w:rPr>
              <w:t>頁</w:t>
            </w:r>
          </w:p>
        </w:tc>
        <w:tc>
          <w:tcPr>
            <w:tcW w:w="6847" w:type="dxa"/>
            <w:tcBorders>
              <w:top w:val="single" w:sz="4" w:space="0" w:color="auto"/>
              <w:left w:val="single" w:sz="4" w:space="0" w:color="auto"/>
              <w:bottom w:val="single" w:sz="4" w:space="0" w:color="auto"/>
              <w:right w:val="single" w:sz="4" w:space="0" w:color="auto"/>
            </w:tcBorders>
            <w:vAlign w:val="center"/>
          </w:tcPr>
          <w:p w:rsidR="000A688A" w:rsidRDefault="000A688A">
            <w:pPr>
              <w:jc w:val="center"/>
              <w:rPr>
                <w:rFonts w:asciiTheme="majorEastAsia" w:eastAsiaTheme="majorEastAsia" w:hAnsiTheme="majorEastAsia"/>
              </w:rPr>
            </w:pPr>
            <w:r>
              <w:rPr>
                <w:rFonts w:asciiTheme="majorEastAsia" w:eastAsiaTheme="majorEastAsia" w:hAnsiTheme="majorEastAsia" w:hint="eastAsia"/>
              </w:rPr>
              <w:t>変更後</w:t>
            </w:r>
          </w:p>
        </w:tc>
        <w:tc>
          <w:tcPr>
            <w:tcW w:w="6871" w:type="dxa"/>
            <w:tcBorders>
              <w:top w:val="single" w:sz="4" w:space="0" w:color="auto"/>
              <w:left w:val="single" w:sz="4" w:space="0" w:color="auto"/>
              <w:bottom w:val="single" w:sz="4" w:space="0" w:color="auto"/>
              <w:right w:val="single" w:sz="4" w:space="0" w:color="auto"/>
            </w:tcBorders>
            <w:vAlign w:val="center"/>
            <w:hideMark/>
          </w:tcPr>
          <w:p w:rsidR="000A688A" w:rsidRDefault="000A688A">
            <w:pPr>
              <w:jc w:val="center"/>
              <w:rPr>
                <w:rFonts w:asciiTheme="majorEastAsia" w:eastAsiaTheme="majorEastAsia" w:hAnsiTheme="majorEastAsia"/>
              </w:rPr>
            </w:pPr>
            <w:r>
              <w:rPr>
                <w:rFonts w:asciiTheme="majorEastAsia" w:eastAsiaTheme="majorEastAsia" w:hAnsiTheme="majorEastAsia" w:hint="eastAsia"/>
              </w:rPr>
              <w:t>変更前</w:t>
            </w:r>
          </w:p>
        </w:tc>
      </w:tr>
      <w:tr w:rsidR="002C4809" w:rsidTr="000A688A">
        <w:trPr>
          <w:trHeight w:val="1618"/>
        </w:trPr>
        <w:tc>
          <w:tcPr>
            <w:tcW w:w="562" w:type="dxa"/>
            <w:tcBorders>
              <w:top w:val="single" w:sz="4" w:space="0" w:color="auto"/>
              <w:left w:val="single" w:sz="4" w:space="0" w:color="auto"/>
              <w:bottom w:val="single" w:sz="4" w:space="0" w:color="auto"/>
              <w:right w:val="single" w:sz="4" w:space="0" w:color="auto"/>
            </w:tcBorders>
          </w:tcPr>
          <w:p w:rsidR="002C4809" w:rsidRDefault="002C4809">
            <w:pPr>
              <w:ind w:left="400" w:hangingChars="200" w:hanging="400"/>
              <w:rPr>
                <w:rFonts w:asciiTheme="majorEastAsia" w:eastAsiaTheme="majorEastAsia" w:hAnsiTheme="majorEastAsia"/>
              </w:rPr>
            </w:pPr>
            <w:r>
              <w:rPr>
                <w:rFonts w:asciiTheme="majorEastAsia" w:eastAsiaTheme="majorEastAsia" w:hAnsiTheme="majorEastAsia" w:hint="eastAsia"/>
              </w:rPr>
              <w:t>P8</w:t>
            </w: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p>
          <w:p w:rsidR="002C4809" w:rsidRDefault="002C4809">
            <w:pPr>
              <w:rPr>
                <w:rFonts w:asciiTheme="majorEastAsia" w:eastAsiaTheme="majorEastAsia" w:hAnsiTheme="majorEastAsia"/>
              </w:rPr>
            </w:pPr>
          </w:p>
          <w:p w:rsidR="00C27E35" w:rsidRDefault="00C27E35">
            <w:pPr>
              <w:rPr>
                <w:rFonts w:asciiTheme="majorEastAsia" w:eastAsiaTheme="majorEastAsia" w:hAnsiTheme="majorEastAsia"/>
              </w:rPr>
            </w:pPr>
          </w:p>
          <w:p w:rsidR="002C4809" w:rsidRDefault="002C4809">
            <w:pPr>
              <w:ind w:left="400" w:hangingChars="200" w:hanging="400"/>
              <w:rPr>
                <w:rFonts w:asciiTheme="majorEastAsia" w:eastAsiaTheme="majorEastAsia" w:hAnsiTheme="majorEastAsia"/>
              </w:rPr>
            </w:pPr>
            <w:r>
              <w:rPr>
                <w:rFonts w:asciiTheme="majorEastAsia" w:eastAsiaTheme="majorEastAsia" w:hAnsiTheme="majorEastAsia" w:hint="eastAsia"/>
              </w:rPr>
              <w:t>P9</w:t>
            </w:r>
          </w:p>
        </w:tc>
        <w:tc>
          <w:tcPr>
            <w:tcW w:w="6847" w:type="dxa"/>
            <w:tcBorders>
              <w:top w:val="single" w:sz="4" w:space="0" w:color="auto"/>
              <w:left w:val="single" w:sz="4" w:space="0" w:color="auto"/>
              <w:bottom w:val="single" w:sz="4" w:space="0" w:color="auto"/>
              <w:right w:val="single" w:sz="4" w:space="0" w:color="auto"/>
            </w:tcBorders>
          </w:tcPr>
          <w:p w:rsidR="002C4809" w:rsidRDefault="002C4809">
            <w:pPr>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平成28年度税制改正の概要について</w:t>
            </w:r>
          </w:p>
          <w:p w:rsidR="002C4809" w:rsidRDefault="002C4809">
            <w:pPr>
              <w:rPr>
                <w:rFonts w:ascii="ＭＳ ゴシック" w:eastAsia="ＭＳ ゴシック" w:hAnsi="ＭＳ ゴシック"/>
              </w:rPr>
            </w:pPr>
            <w:r>
              <w:rPr>
                <w:rFonts w:ascii="ＭＳ ゴシック" w:eastAsia="ＭＳ ゴシック" w:hAnsi="ＭＳ ゴシック" w:hint="eastAsia"/>
              </w:rPr>
              <w:t>１　（略）</w:t>
            </w:r>
          </w:p>
          <w:p w:rsidR="002C4809" w:rsidRDefault="002C4809">
            <w:pPr>
              <w:rPr>
                <w:rFonts w:ascii="ＭＳ ゴシック" w:eastAsia="ＭＳ ゴシック" w:hAnsi="ＭＳ ゴシック"/>
              </w:rPr>
            </w:pPr>
            <w:r>
              <w:rPr>
                <w:rFonts w:ascii="ＭＳ ゴシック" w:eastAsia="ＭＳ ゴシック" w:hAnsi="ＭＳ ゴシック" w:hint="eastAsia"/>
              </w:rPr>
              <w:t>(1) （略）</w:t>
            </w:r>
          </w:p>
          <w:p w:rsidR="002C4809" w:rsidRDefault="002C4809">
            <w:pPr>
              <w:rPr>
                <w:rFonts w:ascii="ＭＳ ゴシック" w:eastAsia="ＭＳ ゴシック" w:hAnsi="ＭＳ ゴシック"/>
              </w:rPr>
            </w:pPr>
            <w:r>
              <w:rPr>
                <w:rFonts w:ascii="ＭＳ ゴシック" w:eastAsia="ＭＳ ゴシック" w:hAnsi="ＭＳ ゴシック" w:hint="eastAsia"/>
              </w:rPr>
              <w:t>■法人事業税の税率表</w:t>
            </w:r>
          </w:p>
          <w:p w:rsidR="002C4809" w:rsidRDefault="002C480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大阪府の</w:t>
            </w:r>
            <w:r>
              <w:rPr>
                <w:rFonts w:ascii="ＭＳ ゴシック" w:eastAsia="ＭＳ ゴシック" w:hAnsi="ＭＳ ゴシック" w:hint="eastAsia"/>
              </w:rPr>
              <w:t>超過課税の適用期間について、平成29年10月31日までの間に終了する事業年度分までとなっています。</w:t>
            </w:r>
          </w:p>
          <w:p w:rsidR="002C4809" w:rsidRDefault="002C4809">
            <w:pPr>
              <w:rPr>
                <w:rFonts w:ascii="ＭＳ ゴシック" w:eastAsia="ＭＳ ゴシック" w:hAnsi="ＭＳ ゴシック"/>
              </w:rPr>
            </w:pPr>
          </w:p>
          <w:p w:rsidR="002C4809" w:rsidRDefault="002C4809">
            <w:pPr>
              <w:rPr>
                <w:rFonts w:ascii="ＭＳ ゴシック" w:eastAsia="ＭＳ ゴシック" w:hAnsi="ＭＳ ゴシック"/>
              </w:rPr>
            </w:pPr>
            <w:r>
              <w:rPr>
                <w:rFonts w:ascii="ＭＳ ゴシック" w:eastAsia="ＭＳ ゴシック" w:hAnsi="ＭＳ ゴシック" w:hint="eastAsia"/>
              </w:rPr>
              <w:t>(2) （略）</w:t>
            </w:r>
          </w:p>
          <w:tbl>
            <w:tblPr>
              <w:tblStyle w:val="a3"/>
              <w:tblW w:w="6651" w:type="dxa"/>
              <w:tblLayout w:type="fixed"/>
              <w:tblLook w:val="04A0" w:firstRow="1" w:lastRow="0" w:firstColumn="1" w:lastColumn="0" w:noHBand="0" w:noVBand="1"/>
            </w:tblPr>
            <w:tblGrid>
              <w:gridCol w:w="463"/>
              <w:gridCol w:w="2835"/>
              <w:gridCol w:w="3353"/>
            </w:tblGrid>
            <w:tr w:rsidR="002C4809" w:rsidTr="00CF06D7">
              <w:trPr>
                <w:cantSplit/>
                <w:trHeight w:val="2605"/>
              </w:trPr>
              <w:tc>
                <w:tcPr>
                  <w:tcW w:w="463" w:type="dxa"/>
                  <w:tcBorders>
                    <w:top w:val="single" w:sz="4" w:space="0" w:color="auto"/>
                    <w:left w:val="single" w:sz="4" w:space="0" w:color="auto"/>
                    <w:bottom w:val="single" w:sz="4" w:space="0" w:color="auto"/>
                    <w:right w:val="single" w:sz="4" w:space="0" w:color="auto"/>
                  </w:tcBorders>
                  <w:textDirection w:val="tbRlV"/>
                  <w:hideMark/>
                </w:tcPr>
                <w:p w:rsidR="002C4809" w:rsidRDefault="00E82D18">
                  <w:pPr>
                    <w:ind w:left="113" w:right="113"/>
                    <w:rPr>
                      <w:rFonts w:ascii="ＭＳ ゴシック" w:eastAsia="ＭＳ ゴシック" w:hAnsi="ＭＳ ゴシック"/>
                    </w:rPr>
                  </w:pPr>
                  <w:r>
                    <w:rPr>
                      <w:rFonts w:ascii="ＭＳ ゴシック" w:eastAsia="ＭＳ ゴシック" w:hAnsi="ＭＳ ゴシック" w:hint="eastAsia"/>
                    </w:rPr>
                    <w:t>要件（注１）</w:t>
                  </w:r>
                </w:p>
              </w:tc>
              <w:tc>
                <w:tcPr>
                  <w:tcW w:w="6188" w:type="dxa"/>
                  <w:gridSpan w:val="2"/>
                  <w:tcBorders>
                    <w:top w:val="single" w:sz="4" w:space="0" w:color="auto"/>
                    <w:left w:val="single" w:sz="4" w:space="0" w:color="auto"/>
                    <w:bottom w:val="single" w:sz="4" w:space="0" w:color="auto"/>
                    <w:right w:val="single" w:sz="4" w:space="0" w:color="auto"/>
                  </w:tcBorders>
                  <w:hideMark/>
                </w:tcPr>
                <w:p w:rsidR="002D2E4C" w:rsidRDefault="00E82D18" w:rsidP="002D2E4C">
                  <w:pPr>
                    <w:ind w:left="3000" w:hangingChars="1500" w:hanging="3000"/>
                    <w:rPr>
                      <w:rFonts w:ascii="ＭＳ ゴシック" w:eastAsia="ＭＳ ゴシック" w:hAnsi="ＭＳ ゴシック"/>
                    </w:rPr>
                  </w:pPr>
                  <w:r>
                    <w:rPr>
                      <w:rFonts w:ascii="ＭＳ ゴシック" w:eastAsia="ＭＳ ゴシック" w:hAnsi="ＭＳ ゴシック" w:hint="eastAsia"/>
                    </w:rPr>
                    <w:t>①基準法人</w:t>
                  </w:r>
                  <w:r w:rsidR="00CF06D7">
                    <w:rPr>
                      <w:rFonts w:ascii="ＭＳ ゴシック" w:eastAsia="ＭＳ ゴシック" w:hAnsi="ＭＳ ゴシック" w:hint="eastAsia"/>
                    </w:rPr>
                    <w:t>事業</w:t>
                  </w:r>
                  <w:r>
                    <w:rPr>
                      <w:rFonts w:ascii="ＭＳ ゴシック" w:eastAsia="ＭＳ ゴシック" w:hAnsi="ＭＳ ゴシック" w:hint="eastAsia"/>
                    </w:rPr>
                    <w:t>税額</w:t>
                  </w:r>
                  <w:r w:rsidR="002C4809">
                    <w:rPr>
                      <w:rFonts w:ascii="ＭＳ ゴシック" w:eastAsia="ＭＳ ゴシック" w:hAnsi="ＭＳ ゴシック" w:hint="eastAsia"/>
                    </w:rPr>
                    <w:t xml:space="preserve">　　　　&gt;</w:t>
                  </w:r>
                  <w:r w:rsidR="002D2E4C">
                    <w:rPr>
                      <w:rFonts w:ascii="ＭＳ ゴシック" w:eastAsia="ＭＳ ゴシック" w:hAnsi="ＭＳ ゴシック" w:hint="eastAsia"/>
                    </w:rPr>
                    <w:t xml:space="preserve">　</w:t>
                  </w:r>
                  <w:r w:rsidR="002C4809">
                    <w:rPr>
                      <w:rFonts w:ascii="ＭＳ ゴシック" w:eastAsia="ＭＳ ゴシック" w:hAnsi="ＭＳ ゴシック" w:hint="eastAsia"/>
                    </w:rPr>
                    <w:t>②</w:t>
                  </w:r>
                  <w:r w:rsidR="00693D7D">
                    <w:rPr>
                      <w:rFonts w:ascii="ＭＳ ゴシック" w:eastAsia="ＭＳ ゴシック" w:hAnsi="ＭＳ ゴシック" w:hint="eastAsia"/>
                    </w:rPr>
                    <w:t xml:space="preserve">　</w:t>
                  </w:r>
                  <w:r w:rsidR="002C4809">
                    <w:rPr>
                      <w:rFonts w:ascii="ＭＳ ゴシック" w:eastAsia="ＭＳ ゴシック" w:hAnsi="ＭＳ ゴシック" w:hint="eastAsia"/>
                    </w:rPr>
                    <w:t>当該事業年度の課税標準額に平成28年３月31日現在の適用税率</w:t>
                  </w:r>
                  <w:r w:rsidR="00CF06D7">
                    <w:rPr>
                      <w:rFonts w:ascii="ＭＳ ゴシック" w:eastAsia="ＭＳ ゴシック" w:hAnsi="ＭＳ ゴシック" w:hint="eastAsia"/>
                    </w:rPr>
                    <w:t>を用い算定した法人事業税額</w:t>
                  </w:r>
                </w:p>
                <w:p w:rsidR="00CF06D7" w:rsidRDefault="00CF06D7" w:rsidP="002D2E4C">
                  <w:pPr>
                    <w:ind w:left="3000" w:hangingChars="1500" w:hanging="3000"/>
                    <w:rPr>
                      <w:rFonts w:ascii="ＭＳ ゴシック" w:eastAsia="ＭＳ ゴシック" w:hAnsi="ＭＳ ゴシック"/>
                    </w:rPr>
                  </w:pPr>
                  <w:r>
                    <w:rPr>
                      <w:rFonts w:ascii="ＭＳ ゴシック" w:eastAsia="ＭＳ ゴシック" w:hAnsi="ＭＳ ゴシック" w:hint="eastAsia"/>
                    </w:rPr>
                    <w:t>（基準法人事業税額とは、上</w:t>
                  </w:r>
                </w:p>
                <w:p w:rsidR="00CF06D7" w:rsidRDefault="00CF06D7" w:rsidP="00CF06D7">
                  <w:pPr>
                    <w:ind w:left="3000" w:hangingChars="1500" w:hanging="3000"/>
                    <w:rPr>
                      <w:rFonts w:ascii="ＭＳ ゴシック" w:eastAsia="ＭＳ ゴシック" w:hAnsi="ＭＳ ゴシック"/>
                    </w:rPr>
                  </w:pPr>
                  <w:r>
                    <w:rPr>
                      <w:rFonts w:ascii="ＭＳ ゴシック" w:eastAsia="ＭＳ ゴシック" w:hAnsi="ＭＳ ゴシック" w:hint="eastAsia"/>
                    </w:rPr>
                    <w:t>記</w:t>
                  </w:r>
                  <w:r w:rsidR="002D2E4C">
                    <w:rPr>
                      <w:rFonts w:ascii="ＭＳ ゴシック" w:eastAsia="ＭＳ ゴシック" w:hAnsi="ＭＳ ゴシック" w:hint="eastAsia"/>
                    </w:rPr>
                    <w:t>のそれぞれの期間に</w:t>
                  </w:r>
                  <w:r w:rsidR="001F3849">
                    <w:rPr>
                      <w:rFonts w:ascii="ＭＳ ゴシック" w:eastAsia="ＭＳ ゴシック" w:hAnsi="ＭＳ ゴシック" w:hint="eastAsia"/>
                    </w:rPr>
                    <w:t>開始す</w:t>
                  </w:r>
                </w:p>
                <w:p w:rsidR="00CF06D7" w:rsidRDefault="001F3849" w:rsidP="00CF06D7">
                  <w:pPr>
                    <w:ind w:left="3000" w:hangingChars="1500" w:hanging="3000"/>
                    <w:rPr>
                      <w:rFonts w:ascii="ＭＳ ゴシック" w:eastAsia="ＭＳ ゴシック" w:hAnsi="ＭＳ ゴシック"/>
                    </w:rPr>
                  </w:pPr>
                  <w:r>
                    <w:rPr>
                      <w:rFonts w:ascii="ＭＳ ゴシック" w:eastAsia="ＭＳ ゴシック" w:hAnsi="ＭＳ ゴシック" w:hint="eastAsia"/>
                    </w:rPr>
                    <w:t>る</w:t>
                  </w:r>
                  <w:r w:rsidR="002D2E4C">
                    <w:rPr>
                      <w:rFonts w:ascii="ＭＳ ゴシック" w:eastAsia="ＭＳ ゴシック" w:hAnsi="ＭＳ ゴシック" w:hint="eastAsia"/>
                    </w:rPr>
                    <w:t>事業年度に適用</w:t>
                  </w:r>
                  <w:r w:rsidR="00CF06D7">
                    <w:rPr>
                      <w:rFonts w:ascii="ＭＳ ゴシック" w:eastAsia="ＭＳ ゴシック" w:hAnsi="ＭＳ ゴシック" w:hint="eastAsia"/>
                    </w:rPr>
                    <w:t>される</w:t>
                  </w:r>
                  <w:r w:rsidR="00693D7D">
                    <w:rPr>
                      <w:rFonts w:ascii="ＭＳ ゴシック" w:eastAsia="ＭＳ ゴシック" w:hAnsi="ＭＳ ゴシック" w:hint="eastAsia"/>
                    </w:rPr>
                    <w:t>税率</w:t>
                  </w:r>
                </w:p>
                <w:p w:rsidR="00CF06D7" w:rsidRDefault="00693D7D" w:rsidP="00CF06D7">
                  <w:pPr>
                    <w:ind w:left="3000" w:hangingChars="1500" w:hanging="3000"/>
                    <w:rPr>
                      <w:rFonts w:ascii="ＭＳ ゴシック" w:eastAsia="ＭＳ ゴシック" w:hAnsi="ＭＳ ゴシック"/>
                    </w:rPr>
                  </w:pPr>
                  <w:r>
                    <w:rPr>
                      <w:rFonts w:ascii="ＭＳ ゴシック" w:eastAsia="ＭＳ ゴシック" w:hAnsi="ＭＳ ゴシック" w:hint="eastAsia"/>
                    </w:rPr>
                    <w:t>を用いて</w:t>
                  </w:r>
                  <w:r w:rsidR="002D2E4C">
                    <w:rPr>
                      <w:rFonts w:ascii="ＭＳ ゴシック" w:eastAsia="ＭＳ ゴシック" w:hAnsi="ＭＳ ゴシック" w:hint="eastAsia"/>
                    </w:rPr>
                    <w:t>算定</w:t>
                  </w:r>
                  <w:r>
                    <w:rPr>
                      <w:rFonts w:ascii="ＭＳ ゴシック" w:eastAsia="ＭＳ ゴシック" w:hAnsi="ＭＳ ゴシック" w:hint="eastAsia"/>
                    </w:rPr>
                    <w:t>した法人事業税</w:t>
                  </w:r>
                </w:p>
                <w:p w:rsidR="00693D7D" w:rsidRPr="00CF06D7" w:rsidRDefault="00693D7D" w:rsidP="00CF06D7">
                  <w:pPr>
                    <w:ind w:left="3000" w:hangingChars="1500" w:hanging="3000"/>
                    <w:rPr>
                      <w:rFonts w:ascii="ＭＳ ゴシック" w:eastAsia="ＭＳ ゴシック" w:hAnsi="ＭＳ ゴシック"/>
                    </w:rPr>
                  </w:pPr>
                  <w:r>
                    <w:rPr>
                      <w:rFonts w:ascii="ＭＳ ゴシック" w:eastAsia="ＭＳ ゴシック" w:hAnsi="ＭＳ ゴシック" w:hint="eastAsia"/>
                    </w:rPr>
                    <w:t>額をいいます。）</w:t>
                  </w:r>
                </w:p>
              </w:tc>
            </w:tr>
            <w:tr w:rsidR="00D74DF5" w:rsidTr="00CF06D7">
              <w:trPr>
                <w:trHeight w:val="760"/>
              </w:trPr>
              <w:tc>
                <w:tcPr>
                  <w:tcW w:w="463" w:type="dxa"/>
                  <w:tcBorders>
                    <w:top w:val="single" w:sz="4" w:space="0" w:color="auto"/>
                    <w:left w:val="single" w:sz="4" w:space="0" w:color="auto"/>
                    <w:bottom w:val="single" w:sz="4" w:space="0" w:color="auto"/>
                    <w:right w:val="single" w:sz="4" w:space="0" w:color="auto"/>
                  </w:tcBorders>
                  <w:textDirection w:val="tbRlV"/>
                  <w:hideMark/>
                </w:tcPr>
                <w:p w:rsidR="00D74DF5" w:rsidRDefault="00CF06D7">
                  <w:pPr>
                    <w:ind w:left="113" w:right="113"/>
                    <w:rPr>
                      <w:rFonts w:ascii="ＭＳ ゴシック" w:eastAsia="ＭＳ ゴシック" w:hAnsi="ＭＳ ゴシック"/>
                    </w:rPr>
                  </w:pPr>
                  <w:r>
                    <w:rPr>
                      <w:rFonts w:ascii="ＭＳ ゴシック" w:eastAsia="ＭＳ ゴシック" w:hAnsi="ＭＳ ゴシック" w:hint="eastAsia"/>
                    </w:rPr>
                    <w:t>(略)</w:t>
                  </w:r>
                </w:p>
              </w:tc>
              <w:tc>
                <w:tcPr>
                  <w:tcW w:w="2835" w:type="dxa"/>
                  <w:tcBorders>
                    <w:top w:val="single" w:sz="4" w:space="0" w:color="auto"/>
                    <w:left w:val="single" w:sz="4" w:space="0" w:color="auto"/>
                    <w:right w:val="single" w:sz="4" w:space="0" w:color="auto"/>
                  </w:tcBorders>
                  <w:vAlign w:val="center"/>
                  <w:hideMark/>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c>
                <w:tcPr>
                  <w:tcW w:w="3353" w:type="dxa"/>
                  <w:tcBorders>
                    <w:top w:val="single" w:sz="4" w:space="0" w:color="auto"/>
                    <w:left w:val="single" w:sz="4" w:space="0" w:color="auto"/>
                    <w:right w:val="single" w:sz="4" w:space="0" w:color="auto"/>
                  </w:tcBorders>
                  <w:vAlign w:val="center"/>
                  <w:hideMark/>
                </w:tcPr>
                <w:p w:rsidR="00D74DF5" w:rsidRDefault="00D74DF5" w:rsidP="00D74DF5">
                  <w:pPr>
                    <w:jc w:val="center"/>
                    <w:rPr>
                      <w:rFonts w:ascii="ＭＳ ゴシック" w:eastAsia="ＭＳ ゴシック" w:hAnsi="ＭＳ ゴシック"/>
                    </w:rPr>
                  </w:pPr>
                  <w:r>
                    <w:rPr>
                      <w:rFonts w:ascii="ＭＳ ゴシック" w:eastAsia="ＭＳ ゴシック" w:hAnsi="ＭＳ ゴシック" w:hint="eastAsia"/>
                    </w:rPr>
                    <w:t>（略）</w:t>
                  </w:r>
                </w:p>
              </w:tc>
            </w:tr>
          </w:tbl>
          <w:p w:rsidR="002C4809" w:rsidRDefault="002C4809">
            <w:pPr>
              <w:rPr>
                <w:rFonts w:ascii="ＭＳ ゴシック" w:eastAsia="ＭＳ ゴシック" w:hAnsi="ＭＳ ゴシック"/>
              </w:rPr>
            </w:pPr>
          </w:p>
          <w:p w:rsidR="002C4809" w:rsidRDefault="002C4809">
            <w:pPr>
              <w:rPr>
                <w:rFonts w:ascii="ＭＳ ゴシック" w:eastAsia="ＭＳ ゴシック" w:hAnsi="ＭＳ ゴシック"/>
              </w:rPr>
            </w:pPr>
            <w:r>
              <w:rPr>
                <w:rFonts w:ascii="ＭＳ ゴシック" w:eastAsia="ＭＳ ゴシック" w:hAnsi="ＭＳ ゴシック" w:hint="eastAsia"/>
              </w:rPr>
              <w:t>２　（略）</w:t>
            </w:r>
          </w:p>
          <w:p w:rsidR="002C4809" w:rsidRDefault="002C480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平成31年10月１日</w:t>
            </w:r>
            <w:r>
              <w:rPr>
                <w:rFonts w:ascii="ＭＳ ゴシック" w:eastAsia="ＭＳ ゴシック" w:hAnsi="ＭＳ ゴシック" w:hint="eastAsia"/>
              </w:rPr>
              <w:t>以後に開始する事業年度より、地方法人税の拡充（法人住民税の一部交付税原資化）に伴い、法人住民税法人</w:t>
            </w:r>
            <w:r w:rsidR="00C27E35">
              <w:rPr>
                <w:rFonts w:ascii="ＭＳ ゴシック" w:eastAsia="ＭＳ ゴシック" w:hAnsi="ＭＳ ゴシック" w:hint="eastAsia"/>
              </w:rPr>
              <w:t>税</w:t>
            </w:r>
            <w:r>
              <w:rPr>
                <w:rFonts w:ascii="ＭＳ ゴシック" w:eastAsia="ＭＳ ゴシック" w:hAnsi="ＭＳ ゴシック" w:hint="eastAsia"/>
              </w:rPr>
              <w:t>割の標準税率が1.0％（制限税率2.0％）に改正されました。</w:t>
            </w:r>
          </w:p>
          <w:p w:rsidR="002C4809" w:rsidRDefault="002C4809">
            <w:pPr>
              <w:rPr>
                <w:rFonts w:ascii="ＭＳ ゴシック" w:eastAsia="ＭＳ ゴシック" w:hAnsi="ＭＳ ゴシック"/>
              </w:rPr>
            </w:pPr>
          </w:p>
          <w:p w:rsidR="002C4809" w:rsidRDefault="002C4809">
            <w:pPr>
              <w:rPr>
                <w:rFonts w:ascii="ＭＳ ゴシック" w:eastAsia="ＭＳ ゴシック" w:hAnsi="ＭＳ ゴシック"/>
              </w:rPr>
            </w:pPr>
            <w:r>
              <w:rPr>
                <w:rFonts w:ascii="ＭＳ ゴシック" w:eastAsia="ＭＳ ゴシック" w:hAnsi="ＭＳ ゴシック" w:hint="eastAsia"/>
              </w:rPr>
              <w:t>３　（略）</w:t>
            </w:r>
          </w:p>
          <w:p w:rsidR="002C4809" w:rsidRDefault="002C480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平成31年10月１日</w:t>
            </w:r>
            <w:r>
              <w:rPr>
                <w:rFonts w:ascii="ＭＳ ゴシック" w:eastAsia="ＭＳ ゴシック" w:hAnsi="ＭＳ ゴシック" w:hint="eastAsia"/>
              </w:rPr>
              <w:t>以後に開始する事業年度より、地方法人特別税を廃止し法人事業税に復元することに伴い、法人事業税(所得割・収入割)の税</w:t>
            </w:r>
            <w:r>
              <w:rPr>
                <w:rFonts w:ascii="ＭＳ ゴシック" w:eastAsia="ＭＳ ゴシック" w:hAnsi="ＭＳ ゴシック" w:hint="eastAsia"/>
              </w:rPr>
              <w:lastRenderedPageBreak/>
              <w:t>率が改正されました。</w:t>
            </w:r>
          </w:p>
          <w:p w:rsidR="002C4809" w:rsidRDefault="002C4809">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※平成31年10月１日以後に開始する事業年度については、条例が公布され次第</w:t>
            </w:r>
            <w:r w:rsidR="007309B5">
              <w:rPr>
                <w:rFonts w:ascii="ＭＳ ゴシック" w:eastAsia="ＭＳ ゴシック" w:hAnsi="ＭＳ ゴシック" w:hint="eastAsia"/>
                <w:u w:val="single"/>
              </w:rPr>
              <w:t>、</w:t>
            </w:r>
            <w:r>
              <w:rPr>
                <w:rFonts w:ascii="ＭＳ ゴシック" w:eastAsia="ＭＳ ゴシック" w:hAnsi="ＭＳ ゴシック" w:hint="eastAsia"/>
                <w:u w:val="single"/>
              </w:rPr>
              <w:t>周知します。</w:t>
            </w:r>
          </w:p>
          <w:tbl>
            <w:tblPr>
              <w:tblStyle w:val="a3"/>
              <w:tblW w:w="6700" w:type="dxa"/>
              <w:tblLayout w:type="fixed"/>
              <w:tblLook w:val="04A0" w:firstRow="1" w:lastRow="0" w:firstColumn="1" w:lastColumn="0" w:noHBand="0" w:noVBand="1"/>
            </w:tblPr>
            <w:tblGrid>
              <w:gridCol w:w="604"/>
              <w:gridCol w:w="731"/>
              <w:gridCol w:w="709"/>
              <w:gridCol w:w="3462"/>
              <w:gridCol w:w="1194"/>
            </w:tblGrid>
            <w:tr w:rsidR="00A07BBA" w:rsidTr="002C11E6">
              <w:tc>
                <w:tcPr>
                  <w:tcW w:w="604" w:type="dxa"/>
                  <w:vMerge w:val="restart"/>
                </w:tcPr>
                <w:p w:rsidR="006E001E" w:rsidRDefault="006E001E">
                  <w:pPr>
                    <w:rPr>
                      <w:rFonts w:ascii="ＭＳ ゴシック" w:eastAsia="ＭＳ ゴシック" w:hAnsi="ＭＳ ゴシック"/>
                      <w:sz w:val="16"/>
                      <w:szCs w:val="16"/>
                    </w:rPr>
                  </w:pPr>
                </w:p>
                <w:p w:rsidR="006E001E" w:rsidRDefault="006E001E">
                  <w:pPr>
                    <w:rPr>
                      <w:rFonts w:ascii="ＭＳ ゴシック" w:eastAsia="ＭＳ ゴシック" w:hAnsi="ＭＳ ゴシック"/>
                      <w:sz w:val="16"/>
                      <w:szCs w:val="16"/>
                    </w:rPr>
                  </w:pPr>
                </w:p>
                <w:p w:rsidR="00A07BBA" w:rsidRPr="00162B2C" w:rsidRDefault="00A07BBA" w:rsidP="006E001E">
                  <w:pPr>
                    <w:jc w:val="center"/>
                    <w:rPr>
                      <w:rFonts w:ascii="ＭＳ ゴシック" w:eastAsia="ＭＳ ゴシック" w:hAnsi="ＭＳ ゴシック"/>
                      <w:sz w:val="16"/>
                      <w:szCs w:val="16"/>
                    </w:rPr>
                  </w:pPr>
                  <w:r w:rsidRPr="00162B2C">
                    <w:rPr>
                      <w:rFonts w:ascii="ＭＳ ゴシック" w:eastAsia="ＭＳ ゴシック" w:hAnsi="ＭＳ ゴシック" w:hint="eastAsia"/>
                      <w:sz w:val="16"/>
                      <w:szCs w:val="16"/>
                    </w:rPr>
                    <w:t>区分</w:t>
                  </w:r>
                </w:p>
              </w:tc>
              <w:tc>
                <w:tcPr>
                  <w:tcW w:w="731" w:type="dxa"/>
                  <w:vMerge w:val="restart"/>
                </w:tcPr>
                <w:p w:rsidR="006E001E" w:rsidRDefault="006E001E">
                  <w:pPr>
                    <w:rPr>
                      <w:rFonts w:ascii="ＭＳ ゴシック" w:eastAsia="ＭＳ ゴシック" w:hAnsi="ＭＳ ゴシック"/>
                      <w:sz w:val="16"/>
                      <w:szCs w:val="16"/>
                    </w:rPr>
                  </w:pPr>
                </w:p>
                <w:p w:rsidR="00A07BBA" w:rsidRPr="00162B2C" w:rsidRDefault="00A07BBA">
                  <w:pPr>
                    <w:rPr>
                      <w:rFonts w:ascii="ＭＳ ゴシック" w:eastAsia="ＭＳ ゴシック" w:hAnsi="ＭＳ ゴシック"/>
                      <w:sz w:val="16"/>
                      <w:szCs w:val="16"/>
                    </w:rPr>
                  </w:pPr>
                  <w:r w:rsidRPr="00162B2C">
                    <w:rPr>
                      <w:rFonts w:ascii="ＭＳ ゴシック" w:eastAsia="ＭＳ ゴシック" w:hAnsi="ＭＳ ゴシック" w:hint="eastAsia"/>
                      <w:sz w:val="16"/>
                      <w:szCs w:val="16"/>
                    </w:rPr>
                    <w:t>法人の種類</w:t>
                  </w:r>
                </w:p>
              </w:tc>
              <w:tc>
                <w:tcPr>
                  <w:tcW w:w="709" w:type="dxa"/>
                  <w:vMerge w:val="restart"/>
                </w:tcPr>
                <w:p w:rsidR="006E001E" w:rsidRDefault="006E001E">
                  <w:pPr>
                    <w:rPr>
                      <w:rFonts w:ascii="ＭＳ ゴシック" w:eastAsia="ＭＳ ゴシック" w:hAnsi="ＭＳ ゴシック"/>
                      <w:sz w:val="16"/>
                      <w:szCs w:val="16"/>
                    </w:rPr>
                  </w:pPr>
                </w:p>
                <w:p w:rsidR="00A07BBA" w:rsidRPr="00162B2C" w:rsidRDefault="00A07BBA" w:rsidP="008E1EA8">
                  <w:pPr>
                    <w:rPr>
                      <w:rFonts w:ascii="ＭＳ ゴシック" w:eastAsia="ＭＳ ゴシック" w:hAnsi="ＭＳ ゴシック"/>
                      <w:sz w:val="16"/>
                      <w:szCs w:val="16"/>
                    </w:rPr>
                  </w:pPr>
                  <w:r w:rsidRPr="00162B2C">
                    <w:rPr>
                      <w:rFonts w:ascii="ＭＳ ゴシック" w:eastAsia="ＭＳ ゴシック" w:hAnsi="ＭＳ ゴシック" w:hint="eastAsia"/>
                      <w:sz w:val="16"/>
                      <w:szCs w:val="16"/>
                    </w:rPr>
                    <w:t>所得等の区分</w:t>
                  </w:r>
                </w:p>
              </w:tc>
              <w:tc>
                <w:tcPr>
                  <w:tcW w:w="4656" w:type="dxa"/>
                  <w:gridSpan w:val="2"/>
                </w:tcPr>
                <w:p w:rsidR="00A07BBA" w:rsidRPr="00A07BBA" w:rsidRDefault="00A07BBA" w:rsidP="00A07BBA">
                  <w:pPr>
                    <w:jc w:val="center"/>
                    <w:rPr>
                      <w:rFonts w:ascii="ＭＳ ゴシック" w:eastAsia="ＭＳ ゴシック" w:hAnsi="ＭＳ ゴシック"/>
                      <w:sz w:val="16"/>
                      <w:szCs w:val="16"/>
                    </w:rPr>
                  </w:pPr>
                  <w:r w:rsidRPr="00A07BBA">
                    <w:rPr>
                      <w:rFonts w:ascii="ＭＳ ゴシック" w:eastAsia="ＭＳ ゴシック" w:hAnsi="ＭＳ ゴシック" w:hint="eastAsia"/>
                      <w:sz w:val="16"/>
                      <w:szCs w:val="16"/>
                    </w:rPr>
                    <w:t>税率（％）</w:t>
                  </w:r>
                </w:p>
              </w:tc>
            </w:tr>
            <w:tr w:rsidR="00A07BBA" w:rsidTr="002C11E6">
              <w:tc>
                <w:tcPr>
                  <w:tcW w:w="604" w:type="dxa"/>
                  <w:vMerge/>
                </w:tcPr>
                <w:p w:rsidR="00A07BBA" w:rsidRPr="00A07BBA" w:rsidRDefault="00A07BBA">
                  <w:pPr>
                    <w:rPr>
                      <w:rFonts w:ascii="ＭＳ ゴシック" w:eastAsia="ＭＳ ゴシック" w:hAnsi="ＭＳ ゴシック"/>
                      <w:sz w:val="16"/>
                      <w:szCs w:val="16"/>
                      <w:u w:val="single"/>
                    </w:rPr>
                  </w:pPr>
                </w:p>
              </w:tc>
              <w:tc>
                <w:tcPr>
                  <w:tcW w:w="731" w:type="dxa"/>
                  <w:vMerge/>
                </w:tcPr>
                <w:p w:rsidR="00A07BBA" w:rsidRPr="00A07BBA" w:rsidRDefault="00A07BBA">
                  <w:pPr>
                    <w:rPr>
                      <w:rFonts w:ascii="ＭＳ ゴシック" w:eastAsia="ＭＳ ゴシック" w:hAnsi="ＭＳ ゴシック"/>
                      <w:sz w:val="16"/>
                      <w:szCs w:val="16"/>
                      <w:u w:val="single"/>
                    </w:rPr>
                  </w:pPr>
                </w:p>
              </w:tc>
              <w:tc>
                <w:tcPr>
                  <w:tcW w:w="709" w:type="dxa"/>
                  <w:vMerge/>
                </w:tcPr>
                <w:p w:rsidR="00A07BBA" w:rsidRPr="00A07BBA" w:rsidRDefault="00A07BBA">
                  <w:pPr>
                    <w:rPr>
                      <w:rFonts w:ascii="ＭＳ ゴシック" w:eastAsia="ＭＳ ゴシック" w:hAnsi="ＭＳ ゴシック"/>
                      <w:sz w:val="16"/>
                      <w:szCs w:val="16"/>
                      <w:u w:val="single"/>
                    </w:rPr>
                  </w:pPr>
                </w:p>
              </w:tc>
              <w:tc>
                <w:tcPr>
                  <w:tcW w:w="4656" w:type="dxa"/>
                  <w:gridSpan w:val="2"/>
                </w:tcPr>
                <w:p w:rsidR="00A07BBA" w:rsidRDefault="00A07BBA" w:rsidP="00E12FB8">
                  <w:pPr>
                    <w:ind w:firstLineChars="1500" w:firstLine="2400"/>
                    <w:rPr>
                      <w:rFonts w:asciiTheme="majorEastAsia" w:eastAsiaTheme="majorEastAsia" w:hAnsiTheme="majorEastAsia"/>
                      <w:sz w:val="16"/>
                      <w:szCs w:val="16"/>
                    </w:rPr>
                  </w:pPr>
                  <w:r>
                    <w:rPr>
                      <w:rFonts w:asciiTheme="majorEastAsia" w:eastAsiaTheme="majorEastAsia" w:hAnsiTheme="majorEastAsia" w:hint="eastAsia"/>
                      <w:sz w:val="16"/>
                      <w:szCs w:val="16"/>
                    </w:rPr>
                    <w:t>平成26年10月1日から</w:t>
                  </w:r>
                  <w:r w:rsidR="00E12FB8">
                    <w:rPr>
                      <w:rFonts w:asciiTheme="majorEastAsia" w:eastAsiaTheme="majorEastAsia" w:hAnsiTheme="majorEastAsia" w:hint="eastAsia"/>
                      <w:sz w:val="16"/>
                      <w:szCs w:val="16"/>
                    </w:rPr>
                    <w:t xml:space="preserve">　</w:t>
                  </w:r>
                </w:p>
                <w:p w:rsidR="002C11E6" w:rsidRDefault="00A07BBA" w:rsidP="00E12FB8">
                  <w:pPr>
                    <w:ind w:firstLineChars="1500" w:firstLine="2400"/>
                    <w:rPr>
                      <w:rFonts w:asciiTheme="majorEastAsia" w:eastAsiaTheme="majorEastAsia" w:hAnsiTheme="majorEastAsia"/>
                      <w:sz w:val="16"/>
                      <w:szCs w:val="16"/>
                    </w:rPr>
                  </w:pPr>
                  <w:r>
                    <w:rPr>
                      <w:rFonts w:asciiTheme="majorEastAsia" w:eastAsiaTheme="majorEastAsia" w:hAnsiTheme="majorEastAsia" w:hint="eastAsia"/>
                      <w:sz w:val="16"/>
                      <w:szCs w:val="16"/>
                      <w:u w:val="single"/>
                    </w:rPr>
                    <w:t>平成31年9月30日</w:t>
                  </w:r>
                  <w:r>
                    <w:rPr>
                      <w:rFonts w:asciiTheme="majorEastAsia" w:eastAsiaTheme="majorEastAsia" w:hAnsiTheme="majorEastAsia" w:hint="eastAsia"/>
                      <w:sz w:val="16"/>
                      <w:szCs w:val="16"/>
                    </w:rPr>
                    <w:t>までの</w:t>
                  </w:r>
                </w:p>
                <w:p w:rsidR="00A07BBA" w:rsidRPr="008E1EA8" w:rsidRDefault="00A07BBA" w:rsidP="00E12FB8">
                  <w:pPr>
                    <w:ind w:firstLineChars="1500" w:firstLine="2400"/>
                    <w:rPr>
                      <w:rFonts w:asciiTheme="majorEastAsia" w:eastAsiaTheme="majorEastAsia" w:hAnsiTheme="majorEastAsia"/>
                      <w:sz w:val="16"/>
                      <w:szCs w:val="16"/>
                    </w:rPr>
                  </w:pPr>
                  <w:r>
                    <w:rPr>
                      <w:rFonts w:asciiTheme="majorEastAsia" w:eastAsiaTheme="majorEastAsia" w:hAnsiTheme="majorEastAsia" w:hint="eastAsia"/>
                      <w:sz w:val="16"/>
                      <w:szCs w:val="16"/>
                    </w:rPr>
                    <w:t>間に開始する事業年度</w:t>
                  </w:r>
                </w:p>
              </w:tc>
            </w:tr>
            <w:tr w:rsidR="00E60987" w:rsidTr="00E60987">
              <w:tc>
                <w:tcPr>
                  <w:tcW w:w="604" w:type="dxa"/>
                  <w:vMerge/>
                </w:tcPr>
                <w:p w:rsidR="00E60987" w:rsidRPr="00A07BBA" w:rsidRDefault="00E60987" w:rsidP="00E60987">
                  <w:pPr>
                    <w:rPr>
                      <w:rFonts w:ascii="ＭＳ ゴシック" w:eastAsia="ＭＳ ゴシック" w:hAnsi="ＭＳ ゴシック"/>
                      <w:sz w:val="16"/>
                      <w:szCs w:val="16"/>
                      <w:u w:val="single"/>
                    </w:rPr>
                  </w:pPr>
                </w:p>
              </w:tc>
              <w:tc>
                <w:tcPr>
                  <w:tcW w:w="731" w:type="dxa"/>
                  <w:vMerge/>
                </w:tcPr>
                <w:p w:rsidR="00E60987" w:rsidRPr="00A07BBA" w:rsidRDefault="00E60987" w:rsidP="00E60987">
                  <w:pPr>
                    <w:rPr>
                      <w:rFonts w:ascii="ＭＳ ゴシック" w:eastAsia="ＭＳ ゴシック" w:hAnsi="ＭＳ ゴシック"/>
                      <w:sz w:val="16"/>
                      <w:szCs w:val="16"/>
                      <w:u w:val="single"/>
                    </w:rPr>
                  </w:pPr>
                </w:p>
              </w:tc>
              <w:tc>
                <w:tcPr>
                  <w:tcW w:w="709" w:type="dxa"/>
                  <w:vMerge/>
                </w:tcPr>
                <w:p w:rsidR="00E60987" w:rsidRPr="00A07BBA" w:rsidRDefault="00E60987" w:rsidP="00E60987">
                  <w:pPr>
                    <w:rPr>
                      <w:rFonts w:ascii="ＭＳ ゴシック" w:eastAsia="ＭＳ ゴシック" w:hAnsi="ＭＳ ゴシック"/>
                      <w:sz w:val="16"/>
                      <w:szCs w:val="16"/>
                      <w:u w:val="single"/>
                    </w:rPr>
                  </w:pPr>
                </w:p>
              </w:tc>
              <w:tc>
                <w:tcPr>
                  <w:tcW w:w="3462" w:type="dxa"/>
                </w:tcPr>
                <w:p w:rsidR="00E60987" w:rsidRPr="007C7F7E" w:rsidRDefault="00E60987" w:rsidP="00E60987">
                  <w:pPr>
                    <w:jc w:val="right"/>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超過税率</w:t>
                  </w:r>
                </w:p>
                <w:p w:rsidR="00E60987" w:rsidRPr="007C7F7E" w:rsidRDefault="00E60987" w:rsidP="00E60987">
                  <w:pPr>
                    <w:jc w:val="right"/>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w:t>
                  </w:r>
                </w:p>
              </w:tc>
              <w:tc>
                <w:tcPr>
                  <w:tcW w:w="1194" w:type="dxa"/>
                </w:tcPr>
                <w:p w:rsidR="00E60987" w:rsidRPr="007C7F7E" w:rsidRDefault="00E60987" w:rsidP="00E60987">
                  <w:pPr>
                    <w:jc w:val="left"/>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不均一課税適用法人の税率</w:t>
                  </w:r>
                </w:p>
                <w:p w:rsidR="00E60987" w:rsidRPr="007C7F7E" w:rsidRDefault="00E60987" w:rsidP="00E60987">
                  <w:pPr>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（標準税率）</w:t>
                  </w:r>
                </w:p>
              </w:tc>
            </w:tr>
            <w:tr w:rsidR="00E60987" w:rsidTr="00E60987">
              <w:trPr>
                <w:trHeight w:val="81"/>
              </w:trPr>
              <w:tc>
                <w:tcPr>
                  <w:tcW w:w="604" w:type="dxa"/>
                  <w:vMerge w:val="restart"/>
                </w:tcPr>
                <w:p w:rsidR="00E60987" w:rsidRPr="00A07BBA" w:rsidRDefault="00E60987" w:rsidP="00E60987">
                  <w:pPr>
                    <w:jc w:val="center"/>
                    <w:rPr>
                      <w:rFonts w:ascii="ＭＳ ゴシック" w:eastAsia="ＭＳ ゴシック" w:hAnsi="ＭＳ ゴシック"/>
                      <w:sz w:val="16"/>
                      <w:szCs w:val="16"/>
                      <w:u w:val="single"/>
                    </w:rPr>
                  </w:pPr>
                  <w:r>
                    <w:rPr>
                      <w:rFonts w:asciiTheme="majorEastAsia" w:eastAsiaTheme="majorEastAsia" w:hAnsiTheme="majorEastAsia" w:hint="eastAsia"/>
                      <w:sz w:val="16"/>
                      <w:szCs w:val="16"/>
                    </w:rPr>
                    <w:t>(略)</w:t>
                  </w:r>
                </w:p>
                <w:p w:rsidR="00E60987" w:rsidRPr="00A07BBA" w:rsidRDefault="00E60987" w:rsidP="00E60987">
                  <w:pPr>
                    <w:jc w:val="center"/>
                    <w:rPr>
                      <w:rFonts w:ascii="ＭＳ ゴシック" w:eastAsia="ＭＳ ゴシック" w:hAnsi="ＭＳ ゴシック"/>
                      <w:sz w:val="16"/>
                      <w:szCs w:val="16"/>
                      <w:u w:val="single"/>
                    </w:rPr>
                  </w:pPr>
                </w:p>
              </w:tc>
              <w:tc>
                <w:tcPr>
                  <w:tcW w:w="731" w:type="dxa"/>
                  <w:vMerge w:val="restart"/>
                </w:tcPr>
                <w:p w:rsidR="00E60987" w:rsidRPr="00A07BBA" w:rsidRDefault="00E60987" w:rsidP="00E60987">
                  <w:pPr>
                    <w:jc w:val="center"/>
                    <w:rPr>
                      <w:rFonts w:ascii="ＭＳ ゴシック" w:eastAsia="ＭＳ ゴシック" w:hAnsi="ＭＳ ゴシック"/>
                      <w:sz w:val="16"/>
                      <w:szCs w:val="16"/>
                      <w:u w:val="single"/>
                    </w:rPr>
                  </w:pPr>
                  <w:r>
                    <w:rPr>
                      <w:rFonts w:asciiTheme="majorEastAsia" w:eastAsiaTheme="majorEastAsia" w:hAnsiTheme="majorEastAsia" w:hint="eastAsia"/>
                      <w:sz w:val="16"/>
                      <w:szCs w:val="16"/>
                    </w:rPr>
                    <w:t>(略)</w:t>
                  </w:r>
                </w:p>
                <w:p w:rsidR="00E60987" w:rsidRPr="00A07BBA" w:rsidRDefault="00E60987" w:rsidP="00E60987">
                  <w:pPr>
                    <w:jc w:val="center"/>
                    <w:rPr>
                      <w:rFonts w:ascii="ＭＳ ゴシック" w:eastAsia="ＭＳ ゴシック" w:hAnsi="ＭＳ ゴシック"/>
                      <w:sz w:val="16"/>
                      <w:szCs w:val="16"/>
                      <w:u w:val="single"/>
                    </w:rPr>
                  </w:pPr>
                </w:p>
              </w:tc>
              <w:tc>
                <w:tcPr>
                  <w:tcW w:w="709" w:type="dxa"/>
                  <w:vMerge w:val="restart"/>
                </w:tcPr>
                <w:p w:rsidR="00E60987" w:rsidRPr="00A07BBA" w:rsidRDefault="00E60987" w:rsidP="00E60987">
                  <w:pPr>
                    <w:jc w:val="center"/>
                    <w:rPr>
                      <w:rFonts w:ascii="ＭＳ ゴシック" w:eastAsia="ＭＳ ゴシック" w:hAnsi="ＭＳ ゴシック"/>
                      <w:sz w:val="16"/>
                      <w:szCs w:val="16"/>
                      <w:u w:val="single"/>
                    </w:rPr>
                  </w:pPr>
                  <w:r>
                    <w:rPr>
                      <w:rFonts w:asciiTheme="majorEastAsia" w:eastAsiaTheme="majorEastAsia" w:hAnsiTheme="majorEastAsia" w:hint="eastAsia"/>
                      <w:sz w:val="16"/>
                      <w:szCs w:val="16"/>
                    </w:rPr>
                    <w:t>(略)</w:t>
                  </w:r>
                </w:p>
                <w:p w:rsidR="00E60987" w:rsidRPr="00A07BBA" w:rsidRDefault="00E60987" w:rsidP="00E60987">
                  <w:pPr>
                    <w:jc w:val="center"/>
                    <w:rPr>
                      <w:rFonts w:ascii="ＭＳ ゴシック" w:eastAsia="ＭＳ ゴシック" w:hAnsi="ＭＳ ゴシック"/>
                      <w:sz w:val="16"/>
                      <w:szCs w:val="16"/>
                      <w:u w:val="single"/>
                    </w:rPr>
                  </w:pPr>
                </w:p>
              </w:tc>
              <w:tc>
                <w:tcPr>
                  <w:tcW w:w="3462" w:type="dxa"/>
                  <w:vAlign w:val="center"/>
                </w:tcPr>
                <w:p w:rsidR="00E60987" w:rsidRPr="00A70416" w:rsidRDefault="00E60987" w:rsidP="00E60987">
                  <w:pPr>
                    <w:ind w:right="16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3.65</w:t>
                  </w:r>
                </w:p>
              </w:tc>
              <w:tc>
                <w:tcPr>
                  <w:tcW w:w="1194" w:type="dxa"/>
                </w:tcPr>
                <w:p w:rsidR="00E60987" w:rsidRPr="00A70416" w:rsidRDefault="00E60987" w:rsidP="00E6098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3.4</w:t>
                  </w:r>
                </w:p>
              </w:tc>
            </w:tr>
            <w:tr w:rsidR="00E60987" w:rsidTr="00E60987">
              <w:trPr>
                <w:trHeight w:val="339"/>
              </w:trPr>
              <w:tc>
                <w:tcPr>
                  <w:tcW w:w="604" w:type="dxa"/>
                  <w:vMerge/>
                </w:tcPr>
                <w:p w:rsidR="00E60987" w:rsidRPr="00A07BBA" w:rsidRDefault="00E60987" w:rsidP="00E60987">
                  <w:pPr>
                    <w:jc w:val="center"/>
                    <w:rPr>
                      <w:rFonts w:ascii="ＭＳ ゴシック" w:eastAsia="ＭＳ ゴシック" w:hAnsi="ＭＳ ゴシック"/>
                      <w:sz w:val="16"/>
                      <w:szCs w:val="16"/>
                      <w:u w:val="single"/>
                    </w:rPr>
                  </w:pPr>
                </w:p>
              </w:tc>
              <w:tc>
                <w:tcPr>
                  <w:tcW w:w="731" w:type="dxa"/>
                  <w:vMerge/>
                </w:tcPr>
                <w:p w:rsidR="00E60987" w:rsidRPr="00A07BBA" w:rsidRDefault="00E60987" w:rsidP="00E60987">
                  <w:pPr>
                    <w:jc w:val="center"/>
                    <w:rPr>
                      <w:rFonts w:ascii="ＭＳ ゴシック" w:eastAsia="ＭＳ ゴシック" w:hAnsi="ＭＳ ゴシック"/>
                      <w:sz w:val="16"/>
                      <w:szCs w:val="16"/>
                      <w:u w:val="single"/>
                    </w:rPr>
                  </w:pPr>
                </w:p>
              </w:tc>
              <w:tc>
                <w:tcPr>
                  <w:tcW w:w="709" w:type="dxa"/>
                  <w:vMerge/>
                </w:tcPr>
                <w:p w:rsidR="00E60987" w:rsidRPr="00A07BBA" w:rsidRDefault="00E60987" w:rsidP="00E60987">
                  <w:pPr>
                    <w:jc w:val="center"/>
                    <w:rPr>
                      <w:rFonts w:ascii="ＭＳ ゴシック" w:eastAsia="ＭＳ ゴシック" w:hAnsi="ＭＳ ゴシック"/>
                      <w:sz w:val="16"/>
                      <w:szCs w:val="16"/>
                      <w:u w:val="single"/>
                    </w:rPr>
                  </w:pPr>
                </w:p>
              </w:tc>
              <w:tc>
                <w:tcPr>
                  <w:tcW w:w="3462" w:type="dxa"/>
                  <w:vAlign w:val="center"/>
                </w:tcPr>
                <w:p w:rsidR="00E60987" w:rsidRPr="00A70416" w:rsidRDefault="00E60987" w:rsidP="00E60987">
                  <w:pPr>
                    <w:ind w:right="80"/>
                    <w:jc w:val="right"/>
                    <w:rPr>
                      <w:rFonts w:ascii="ＭＳ ゴシック" w:eastAsia="ＭＳ ゴシック" w:hAnsi="ＭＳ ゴシック"/>
                      <w:sz w:val="16"/>
                      <w:szCs w:val="16"/>
                    </w:rPr>
                  </w:pPr>
                  <w:r>
                    <w:rPr>
                      <w:rFonts w:asciiTheme="majorEastAsia" w:eastAsiaTheme="majorEastAsia" w:hAnsiTheme="majorEastAsia" w:hint="eastAsia"/>
                      <w:sz w:val="16"/>
                      <w:szCs w:val="16"/>
                    </w:rPr>
                    <w:t>5.465</w:t>
                  </w:r>
                </w:p>
              </w:tc>
              <w:tc>
                <w:tcPr>
                  <w:tcW w:w="1194" w:type="dxa"/>
                </w:tcPr>
                <w:p w:rsidR="00E60987" w:rsidRPr="00A70416" w:rsidRDefault="00E60987" w:rsidP="00E60987">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5.1</w:t>
                  </w:r>
                </w:p>
              </w:tc>
            </w:tr>
            <w:tr w:rsidR="00E60987" w:rsidTr="00E60987">
              <w:trPr>
                <w:trHeight w:val="208"/>
              </w:trPr>
              <w:tc>
                <w:tcPr>
                  <w:tcW w:w="604" w:type="dxa"/>
                  <w:vMerge/>
                  <w:tcBorders>
                    <w:bottom w:val="single" w:sz="4" w:space="0" w:color="auto"/>
                  </w:tcBorders>
                </w:tcPr>
                <w:p w:rsidR="00E60987" w:rsidRPr="00A07BBA" w:rsidRDefault="00E60987" w:rsidP="00E60987">
                  <w:pPr>
                    <w:jc w:val="center"/>
                    <w:rPr>
                      <w:rFonts w:ascii="ＭＳ ゴシック" w:eastAsia="ＭＳ ゴシック" w:hAnsi="ＭＳ ゴシック"/>
                      <w:sz w:val="16"/>
                      <w:szCs w:val="16"/>
                      <w:u w:val="single"/>
                    </w:rPr>
                  </w:pPr>
                </w:p>
              </w:tc>
              <w:tc>
                <w:tcPr>
                  <w:tcW w:w="731" w:type="dxa"/>
                  <w:vMerge/>
                  <w:tcBorders>
                    <w:bottom w:val="single" w:sz="4" w:space="0" w:color="auto"/>
                  </w:tcBorders>
                </w:tcPr>
                <w:p w:rsidR="00E60987" w:rsidRPr="00A07BBA" w:rsidRDefault="00E60987" w:rsidP="00E60987">
                  <w:pPr>
                    <w:jc w:val="center"/>
                    <w:rPr>
                      <w:rFonts w:ascii="ＭＳ ゴシック" w:eastAsia="ＭＳ ゴシック" w:hAnsi="ＭＳ ゴシック"/>
                      <w:sz w:val="16"/>
                      <w:szCs w:val="16"/>
                      <w:u w:val="single"/>
                    </w:rPr>
                  </w:pPr>
                </w:p>
              </w:tc>
              <w:tc>
                <w:tcPr>
                  <w:tcW w:w="709" w:type="dxa"/>
                  <w:vMerge/>
                  <w:tcBorders>
                    <w:bottom w:val="single" w:sz="4" w:space="0" w:color="auto"/>
                  </w:tcBorders>
                </w:tcPr>
                <w:p w:rsidR="00E60987" w:rsidRPr="00A07BBA" w:rsidRDefault="00E60987" w:rsidP="00E60987">
                  <w:pPr>
                    <w:jc w:val="center"/>
                    <w:rPr>
                      <w:rFonts w:ascii="ＭＳ ゴシック" w:eastAsia="ＭＳ ゴシック" w:hAnsi="ＭＳ ゴシック"/>
                      <w:sz w:val="16"/>
                      <w:szCs w:val="16"/>
                      <w:u w:val="single"/>
                    </w:rPr>
                  </w:pPr>
                </w:p>
              </w:tc>
              <w:tc>
                <w:tcPr>
                  <w:tcW w:w="3462" w:type="dxa"/>
                  <w:tcBorders>
                    <w:bottom w:val="single" w:sz="4" w:space="0" w:color="auto"/>
                  </w:tcBorders>
                  <w:vAlign w:val="center"/>
                </w:tcPr>
                <w:p w:rsidR="00E60987" w:rsidRPr="00A70416" w:rsidRDefault="00E60987" w:rsidP="00E60987">
                  <w:pPr>
                    <w:ind w:right="160"/>
                    <w:jc w:val="right"/>
                    <w:rPr>
                      <w:rFonts w:ascii="ＭＳ ゴシック" w:eastAsia="ＭＳ ゴシック" w:hAnsi="ＭＳ ゴシック"/>
                      <w:sz w:val="16"/>
                      <w:szCs w:val="16"/>
                    </w:rPr>
                  </w:pPr>
                  <w:r>
                    <w:rPr>
                      <w:rFonts w:asciiTheme="majorEastAsia" w:eastAsiaTheme="majorEastAsia" w:hAnsiTheme="majorEastAsia" w:hint="eastAsia"/>
                      <w:sz w:val="16"/>
                      <w:szCs w:val="16"/>
                    </w:rPr>
                    <w:t>7.18</w:t>
                  </w:r>
                </w:p>
              </w:tc>
              <w:tc>
                <w:tcPr>
                  <w:tcW w:w="1194" w:type="dxa"/>
                  <w:tcBorders>
                    <w:bottom w:val="single" w:sz="4" w:space="0" w:color="auto"/>
                  </w:tcBorders>
                </w:tcPr>
                <w:p w:rsidR="00E60987" w:rsidRPr="00A70416" w:rsidRDefault="00E60987" w:rsidP="00E60987">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6.7</w:t>
                  </w:r>
                </w:p>
              </w:tc>
            </w:tr>
            <w:tr w:rsidR="00E60987" w:rsidTr="00E60987">
              <w:trPr>
                <w:trHeight w:val="105"/>
              </w:trPr>
              <w:tc>
                <w:tcPr>
                  <w:tcW w:w="604" w:type="dxa"/>
                  <w:vMerge/>
                </w:tcPr>
                <w:p w:rsidR="00E60987" w:rsidRPr="00A07BBA" w:rsidRDefault="00E60987" w:rsidP="00E60987">
                  <w:pPr>
                    <w:jc w:val="center"/>
                    <w:rPr>
                      <w:rFonts w:ascii="ＭＳ ゴシック" w:eastAsia="ＭＳ ゴシック" w:hAnsi="ＭＳ ゴシック"/>
                      <w:sz w:val="16"/>
                      <w:szCs w:val="16"/>
                      <w:u w:val="single"/>
                    </w:rPr>
                  </w:pPr>
                </w:p>
              </w:tc>
              <w:tc>
                <w:tcPr>
                  <w:tcW w:w="731" w:type="dxa"/>
                  <w:vMerge/>
                </w:tcPr>
                <w:p w:rsidR="00E60987" w:rsidRPr="00A07BBA" w:rsidRDefault="00E60987" w:rsidP="00E60987">
                  <w:pPr>
                    <w:jc w:val="center"/>
                    <w:rPr>
                      <w:rFonts w:ascii="ＭＳ ゴシック" w:eastAsia="ＭＳ ゴシック" w:hAnsi="ＭＳ ゴシック"/>
                      <w:sz w:val="16"/>
                      <w:szCs w:val="16"/>
                      <w:u w:val="single"/>
                    </w:rPr>
                  </w:pPr>
                </w:p>
              </w:tc>
              <w:tc>
                <w:tcPr>
                  <w:tcW w:w="709" w:type="dxa"/>
                  <w:vMerge/>
                </w:tcPr>
                <w:p w:rsidR="00E60987" w:rsidRPr="00A07BBA" w:rsidRDefault="00E60987" w:rsidP="00E60987">
                  <w:pPr>
                    <w:jc w:val="center"/>
                    <w:rPr>
                      <w:rFonts w:ascii="ＭＳ ゴシック" w:eastAsia="ＭＳ ゴシック" w:hAnsi="ＭＳ ゴシック"/>
                      <w:sz w:val="16"/>
                      <w:szCs w:val="16"/>
                      <w:u w:val="single"/>
                    </w:rPr>
                  </w:pPr>
                </w:p>
              </w:tc>
              <w:tc>
                <w:tcPr>
                  <w:tcW w:w="3462" w:type="dxa"/>
                  <w:vAlign w:val="center"/>
                </w:tcPr>
                <w:p w:rsidR="00E60987" w:rsidRPr="00A70416" w:rsidRDefault="00E60987" w:rsidP="00E60987">
                  <w:pPr>
                    <w:ind w:right="160"/>
                    <w:jc w:val="right"/>
                    <w:rPr>
                      <w:rFonts w:ascii="ＭＳ ゴシック" w:eastAsia="ＭＳ ゴシック" w:hAnsi="ＭＳ ゴシック"/>
                      <w:sz w:val="16"/>
                      <w:szCs w:val="16"/>
                    </w:rPr>
                  </w:pPr>
                  <w:r>
                    <w:rPr>
                      <w:rFonts w:asciiTheme="majorEastAsia" w:eastAsiaTheme="majorEastAsia" w:hAnsiTheme="majorEastAsia" w:hint="eastAsia"/>
                      <w:sz w:val="16"/>
                      <w:szCs w:val="16"/>
                    </w:rPr>
                    <w:t>3.65</w:t>
                  </w:r>
                </w:p>
              </w:tc>
              <w:tc>
                <w:tcPr>
                  <w:tcW w:w="1194" w:type="dxa"/>
                </w:tcPr>
                <w:p w:rsidR="00E60987" w:rsidRPr="00A70416" w:rsidRDefault="00E60987" w:rsidP="00E60987">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3.4</w:t>
                  </w:r>
                </w:p>
              </w:tc>
            </w:tr>
            <w:tr w:rsidR="00E60987" w:rsidTr="00E60987">
              <w:trPr>
                <w:trHeight w:val="220"/>
              </w:trPr>
              <w:tc>
                <w:tcPr>
                  <w:tcW w:w="604" w:type="dxa"/>
                  <w:vMerge/>
                  <w:tcBorders>
                    <w:bottom w:val="single" w:sz="4" w:space="0" w:color="auto"/>
                  </w:tcBorders>
                </w:tcPr>
                <w:p w:rsidR="00E60987" w:rsidRPr="00A07BBA" w:rsidRDefault="00E60987" w:rsidP="00E60987">
                  <w:pPr>
                    <w:jc w:val="center"/>
                    <w:rPr>
                      <w:rFonts w:ascii="ＭＳ ゴシック" w:eastAsia="ＭＳ ゴシック" w:hAnsi="ＭＳ ゴシック"/>
                      <w:sz w:val="16"/>
                      <w:szCs w:val="16"/>
                      <w:u w:val="single"/>
                    </w:rPr>
                  </w:pPr>
                </w:p>
              </w:tc>
              <w:tc>
                <w:tcPr>
                  <w:tcW w:w="731" w:type="dxa"/>
                  <w:vMerge/>
                  <w:tcBorders>
                    <w:bottom w:val="single" w:sz="4" w:space="0" w:color="auto"/>
                  </w:tcBorders>
                </w:tcPr>
                <w:p w:rsidR="00E60987" w:rsidRPr="00A07BBA" w:rsidRDefault="00E60987" w:rsidP="00E60987">
                  <w:pPr>
                    <w:jc w:val="center"/>
                    <w:rPr>
                      <w:rFonts w:ascii="ＭＳ ゴシック" w:eastAsia="ＭＳ ゴシック" w:hAnsi="ＭＳ ゴシック"/>
                      <w:sz w:val="16"/>
                      <w:szCs w:val="16"/>
                      <w:u w:val="single"/>
                    </w:rPr>
                  </w:pPr>
                </w:p>
              </w:tc>
              <w:tc>
                <w:tcPr>
                  <w:tcW w:w="709" w:type="dxa"/>
                  <w:vMerge/>
                  <w:tcBorders>
                    <w:bottom w:val="single" w:sz="4" w:space="0" w:color="auto"/>
                  </w:tcBorders>
                </w:tcPr>
                <w:p w:rsidR="00E60987" w:rsidRPr="00A07BBA" w:rsidRDefault="00E60987" w:rsidP="00E60987">
                  <w:pPr>
                    <w:jc w:val="center"/>
                    <w:rPr>
                      <w:rFonts w:ascii="ＭＳ ゴシック" w:eastAsia="ＭＳ ゴシック" w:hAnsi="ＭＳ ゴシック"/>
                      <w:sz w:val="16"/>
                      <w:szCs w:val="16"/>
                      <w:u w:val="single"/>
                    </w:rPr>
                  </w:pPr>
                </w:p>
              </w:tc>
              <w:tc>
                <w:tcPr>
                  <w:tcW w:w="3462" w:type="dxa"/>
                  <w:tcBorders>
                    <w:bottom w:val="single" w:sz="4" w:space="0" w:color="auto"/>
                  </w:tcBorders>
                  <w:vAlign w:val="center"/>
                </w:tcPr>
                <w:p w:rsidR="00E60987" w:rsidRPr="00A70416" w:rsidRDefault="00E60987" w:rsidP="00E60987">
                  <w:pPr>
                    <w:ind w:right="160"/>
                    <w:jc w:val="right"/>
                    <w:rPr>
                      <w:rFonts w:ascii="ＭＳ ゴシック" w:eastAsia="ＭＳ ゴシック" w:hAnsi="ＭＳ ゴシック"/>
                      <w:sz w:val="16"/>
                      <w:szCs w:val="16"/>
                    </w:rPr>
                  </w:pPr>
                  <w:r>
                    <w:rPr>
                      <w:rFonts w:asciiTheme="majorEastAsia" w:eastAsiaTheme="majorEastAsia" w:hAnsiTheme="majorEastAsia" w:hint="eastAsia"/>
                      <w:sz w:val="16"/>
                      <w:szCs w:val="16"/>
                    </w:rPr>
                    <w:t>4.93</w:t>
                  </w:r>
                </w:p>
              </w:tc>
              <w:tc>
                <w:tcPr>
                  <w:tcW w:w="1194" w:type="dxa"/>
                  <w:tcBorders>
                    <w:bottom w:val="single" w:sz="4" w:space="0" w:color="auto"/>
                  </w:tcBorders>
                </w:tcPr>
                <w:p w:rsidR="00E60987" w:rsidRPr="00A70416" w:rsidRDefault="00E60987" w:rsidP="00E60987">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4.6</w:t>
                  </w:r>
                </w:p>
              </w:tc>
            </w:tr>
            <w:tr w:rsidR="00E60987" w:rsidTr="00E60987">
              <w:trPr>
                <w:trHeight w:val="273"/>
              </w:trPr>
              <w:tc>
                <w:tcPr>
                  <w:tcW w:w="604" w:type="dxa"/>
                  <w:vMerge/>
                </w:tcPr>
                <w:p w:rsidR="00E60987" w:rsidRPr="00A07BBA" w:rsidRDefault="00E60987" w:rsidP="00E60987">
                  <w:pPr>
                    <w:jc w:val="center"/>
                    <w:rPr>
                      <w:rFonts w:ascii="ＭＳ ゴシック" w:eastAsia="ＭＳ ゴシック" w:hAnsi="ＭＳ ゴシック"/>
                      <w:sz w:val="16"/>
                      <w:szCs w:val="16"/>
                      <w:u w:val="single"/>
                    </w:rPr>
                  </w:pPr>
                </w:p>
              </w:tc>
              <w:tc>
                <w:tcPr>
                  <w:tcW w:w="731" w:type="dxa"/>
                  <w:vMerge/>
                </w:tcPr>
                <w:p w:rsidR="00E60987" w:rsidRPr="00A07BBA" w:rsidRDefault="00E60987" w:rsidP="00E60987">
                  <w:pPr>
                    <w:jc w:val="center"/>
                    <w:rPr>
                      <w:rFonts w:ascii="ＭＳ ゴシック" w:eastAsia="ＭＳ ゴシック" w:hAnsi="ＭＳ ゴシック"/>
                      <w:sz w:val="16"/>
                      <w:szCs w:val="16"/>
                      <w:u w:val="single"/>
                    </w:rPr>
                  </w:pPr>
                </w:p>
              </w:tc>
              <w:tc>
                <w:tcPr>
                  <w:tcW w:w="709" w:type="dxa"/>
                  <w:vMerge/>
                </w:tcPr>
                <w:p w:rsidR="00E60987" w:rsidRPr="00A07BBA" w:rsidRDefault="00E60987" w:rsidP="00E60987">
                  <w:pPr>
                    <w:jc w:val="center"/>
                    <w:rPr>
                      <w:rFonts w:ascii="ＭＳ ゴシック" w:eastAsia="ＭＳ ゴシック" w:hAnsi="ＭＳ ゴシック"/>
                      <w:sz w:val="16"/>
                      <w:szCs w:val="16"/>
                      <w:u w:val="single"/>
                    </w:rPr>
                  </w:pPr>
                </w:p>
              </w:tc>
              <w:tc>
                <w:tcPr>
                  <w:tcW w:w="3462" w:type="dxa"/>
                  <w:vAlign w:val="center"/>
                </w:tcPr>
                <w:p w:rsidR="00E60987" w:rsidRPr="00A70416" w:rsidRDefault="00E60987" w:rsidP="00E60987">
                  <w:pPr>
                    <w:ind w:right="80"/>
                    <w:jc w:val="right"/>
                    <w:rPr>
                      <w:rFonts w:ascii="ＭＳ ゴシック" w:eastAsia="ＭＳ ゴシック" w:hAnsi="ＭＳ ゴシック"/>
                      <w:sz w:val="16"/>
                      <w:szCs w:val="16"/>
                    </w:rPr>
                  </w:pPr>
                  <w:r>
                    <w:rPr>
                      <w:rFonts w:asciiTheme="majorEastAsia" w:eastAsiaTheme="majorEastAsia" w:hAnsiTheme="majorEastAsia" w:hint="eastAsia"/>
                      <w:sz w:val="16"/>
                      <w:szCs w:val="16"/>
                    </w:rPr>
                    <w:t>0.9</w:t>
                  </w:r>
                  <w:r>
                    <w:rPr>
                      <w:rFonts w:asciiTheme="majorEastAsia" w:eastAsiaTheme="majorEastAsia" w:hAnsiTheme="majorEastAsia"/>
                      <w:sz w:val="16"/>
                      <w:szCs w:val="16"/>
                    </w:rPr>
                    <w:t>65</w:t>
                  </w:r>
                </w:p>
              </w:tc>
              <w:tc>
                <w:tcPr>
                  <w:tcW w:w="1194" w:type="dxa"/>
                </w:tcPr>
                <w:p w:rsidR="00E60987" w:rsidRPr="00A70416" w:rsidRDefault="00E60987" w:rsidP="00E60987">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0.9</w:t>
                  </w:r>
                </w:p>
              </w:tc>
            </w:tr>
          </w:tbl>
          <w:p w:rsidR="002C4809" w:rsidRDefault="002C480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大阪府の</w:t>
            </w:r>
            <w:r>
              <w:rPr>
                <w:rFonts w:ascii="ＭＳ ゴシック" w:eastAsia="ＭＳ ゴシック" w:hAnsi="ＭＳ ゴシック" w:hint="eastAsia"/>
              </w:rPr>
              <w:t>超過課税の適用期間について、平成</w:t>
            </w:r>
            <w:r w:rsidR="00556FAD">
              <w:rPr>
                <w:rFonts w:ascii="ＭＳ ゴシック" w:eastAsia="ＭＳ ゴシック" w:hAnsi="ＭＳ ゴシック" w:hint="eastAsia"/>
              </w:rPr>
              <w:t>29</w:t>
            </w:r>
            <w:r>
              <w:rPr>
                <w:rFonts w:ascii="ＭＳ ゴシック" w:eastAsia="ＭＳ ゴシック" w:hAnsi="ＭＳ ゴシック" w:hint="eastAsia"/>
              </w:rPr>
              <w:t>年10月31日までの間に終了する事業年度分までとなっています。</w:t>
            </w:r>
          </w:p>
          <w:tbl>
            <w:tblPr>
              <w:tblStyle w:val="a3"/>
              <w:tblW w:w="6580" w:type="dxa"/>
              <w:tblLayout w:type="fixed"/>
              <w:tblLook w:val="04A0" w:firstRow="1" w:lastRow="0" w:firstColumn="1" w:lastColumn="0" w:noHBand="0" w:noVBand="1"/>
            </w:tblPr>
            <w:tblGrid>
              <w:gridCol w:w="768"/>
              <w:gridCol w:w="709"/>
              <w:gridCol w:w="3685"/>
              <w:gridCol w:w="1418"/>
            </w:tblGrid>
            <w:tr w:rsidR="00556FAD" w:rsidTr="00E12FB8">
              <w:tc>
                <w:tcPr>
                  <w:tcW w:w="768" w:type="dxa"/>
                  <w:vMerge w:val="restart"/>
                </w:tcPr>
                <w:p w:rsidR="00556FAD" w:rsidRDefault="00556FAD" w:rsidP="00556FAD">
                  <w:pPr>
                    <w:rPr>
                      <w:rFonts w:ascii="ＭＳ ゴシック" w:eastAsia="ＭＳ ゴシック" w:hAnsi="ＭＳ ゴシック"/>
                      <w:sz w:val="16"/>
                      <w:szCs w:val="16"/>
                    </w:rPr>
                  </w:pPr>
                </w:p>
                <w:p w:rsidR="00556FAD" w:rsidRPr="00162B2C" w:rsidRDefault="00556FAD" w:rsidP="00556FAD">
                  <w:pPr>
                    <w:jc w:val="center"/>
                    <w:rPr>
                      <w:rFonts w:ascii="ＭＳ ゴシック" w:eastAsia="ＭＳ ゴシック" w:hAnsi="ＭＳ ゴシック"/>
                      <w:sz w:val="16"/>
                      <w:szCs w:val="16"/>
                    </w:rPr>
                  </w:pPr>
                  <w:r w:rsidRPr="00162B2C">
                    <w:rPr>
                      <w:rFonts w:ascii="ＭＳ ゴシック" w:eastAsia="ＭＳ ゴシック" w:hAnsi="ＭＳ ゴシック" w:hint="eastAsia"/>
                      <w:sz w:val="16"/>
                      <w:szCs w:val="16"/>
                    </w:rPr>
                    <w:t>法人の種類</w:t>
                  </w:r>
                </w:p>
              </w:tc>
              <w:tc>
                <w:tcPr>
                  <w:tcW w:w="709" w:type="dxa"/>
                  <w:vMerge w:val="restart"/>
                </w:tcPr>
                <w:p w:rsidR="00556FAD" w:rsidRDefault="00556FAD" w:rsidP="00556FAD">
                  <w:pPr>
                    <w:rPr>
                      <w:rFonts w:ascii="ＭＳ ゴシック" w:eastAsia="ＭＳ ゴシック" w:hAnsi="ＭＳ ゴシック"/>
                      <w:sz w:val="16"/>
                      <w:szCs w:val="16"/>
                    </w:rPr>
                  </w:pPr>
                </w:p>
                <w:p w:rsidR="00556FAD" w:rsidRPr="00162B2C" w:rsidRDefault="00556FAD" w:rsidP="00556FAD">
                  <w:pPr>
                    <w:rPr>
                      <w:rFonts w:ascii="ＭＳ ゴシック" w:eastAsia="ＭＳ ゴシック" w:hAnsi="ＭＳ ゴシック"/>
                      <w:sz w:val="16"/>
                      <w:szCs w:val="16"/>
                    </w:rPr>
                  </w:pPr>
                  <w:r w:rsidRPr="00162B2C">
                    <w:rPr>
                      <w:rFonts w:ascii="ＭＳ ゴシック" w:eastAsia="ＭＳ ゴシック" w:hAnsi="ＭＳ ゴシック" w:hint="eastAsia"/>
                      <w:sz w:val="16"/>
                      <w:szCs w:val="16"/>
                    </w:rPr>
                    <w:t>所得等の区分</w:t>
                  </w:r>
                </w:p>
              </w:tc>
              <w:tc>
                <w:tcPr>
                  <w:tcW w:w="5103" w:type="dxa"/>
                  <w:gridSpan w:val="2"/>
                </w:tcPr>
                <w:p w:rsidR="00556FAD" w:rsidRPr="00A07BBA" w:rsidRDefault="00556FAD" w:rsidP="00556FAD">
                  <w:pPr>
                    <w:jc w:val="center"/>
                    <w:rPr>
                      <w:rFonts w:ascii="ＭＳ ゴシック" w:eastAsia="ＭＳ ゴシック" w:hAnsi="ＭＳ ゴシック"/>
                      <w:sz w:val="16"/>
                      <w:szCs w:val="16"/>
                    </w:rPr>
                  </w:pPr>
                  <w:r w:rsidRPr="00A07BBA">
                    <w:rPr>
                      <w:rFonts w:ascii="ＭＳ ゴシック" w:eastAsia="ＭＳ ゴシック" w:hAnsi="ＭＳ ゴシック" w:hint="eastAsia"/>
                      <w:sz w:val="16"/>
                      <w:szCs w:val="16"/>
                    </w:rPr>
                    <w:t>税率（％）</w:t>
                  </w:r>
                </w:p>
              </w:tc>
            </w:tr>
            <w:tr w:rsidR="00556FAD" w:rsidRPr="00556FAD" w:rsidTr="00E12FB8">
              <w:tc>
                <w:tcPr>
                  <w:tcW w:w="768" w:type="dxa"/>
                  <w:vMerge/>
                </w:tcPr>
                <w:p w:rsidR="00556FAD" w:rsidRPr="00A07BBA" w:rsidRDefault="00556FAD" w:rsidP="00556FAD">
                  <w:pPr>
                    <w:rPr>
                      <w:rFonts w:ascii="ＭＳ ゴシック" w:eastAsia="ＭＳ ゴシック" w:hAnsi="ＭＳ ゴシック"/>
                      <w:sz w:val="16"/>
                      <w:szCs w:val="16"/>
                      <w:u w:val="single"/>
                    </w:rPr>
                  </w:pPr>
                </w:p>
              </w:tc>
              <w:tc>
                <w:tcPr>
                  <w:tcW w:w="709" w:type="dxa"/>
                  <w:vMerge/>
                </w:tcPr>
                <w:p w:rsidR="00556FAD" w:rsidRPr="00A07BBA" w:rsidRDefault="00556FAD" w:rsidP="00556FAD">
                  <w:pPr>
                    <w:rPr>
                      <w:rFonts w:ascii="ＭＳ ゴシック" w:eastAsia="ＭＳ ゴシック" w:hAnsi="ＭＳ ゴシック"/>
                      <w:sz w:val="16"/>
                      <w:szCs w:val="16"/>
                      <w:u w:val="single"/>
                    </w:rPr>
                  </w:pPr>
                </w:p>
              </w:tc>
              <w:tc>
                <w:tcPr>
                  <w:tcW w:w="5103" w:type="dxa"/>
                  <w:gridSpan w:val="2"/>
                </w:tcPr>
                <w:p w:rsidR="00556FAD" w:rsidRDefault="00556FAD" w:rsidP="00566BE7">
                  <w:pPr>
                    <w:ind w:firstLineChars="1500" w:firstLine="2400"/>
                    <w:rPr>
                      <w:rFonts w:asciiTheme="majorEastAsia" w:eastAsiaTheme="majorEastAsia" w:hAnsiTheme="majorEastAsia"/>
                      <w:sz w:val="16"/>
                      <w:szCs w:val="16"/>
                    </w:rPr>
                  </w:pPr>
                  <w:r>
                    <w:rPr>
                      <w:rFonts w:asciiTheme="majorEastAsia" w:eastAsiaTheme="majorEastAsia" w:hAnsiTheme="majorEastAsia" w:hint="eastAsia"/>
                      <w:sz w:val="16"/>
                      <w:szCs w:val="16"/>
                    </w:rPr>
                    <w:t>平成28年4月1日から</w:t>
                  </w:r>
                </w:p>
                <w:p w:rsidR="00556FAD" w:rsidRDefault="00556FAD" w:rsidP="00566BE7">
                  <w:pPr>
                    <w:ind w:firstLineChars="1500" w:firstLine="2400"/>
                    <w:rPr>
                      <w:rFonts w:asciiTheme="majorEastAsia" w:eastAsiaTheme="majorEastAsia" w:hAnsiTheme="majorEastAsia"/>
                      <w:sz w:val="16"/>
                      <w:szCs w:val="16"/>
                    </w:rPr>
                  </w:pPr>
                  <w:r>
                    <w:rPr>
                      <w:rFonts w:asciiTheme="majorEastAsia" w:eastAsiaTheme="majorEastAsia" w:hAnsiTheme="majorEastAsia" w:hint="eastAsia"/>
                      <w:sz w:val="16"/>
                      <w:szCs w:val="16"/>
                      <w:u w:val="single"/>
                    </w:rPr>
                    <w:t>平成31年9月30日</w:t>
                  </w:r>
                  <w:r>
                    <w:rPr>
                      <w:rFonts w:asciiTheme="majorEastAsia" w:eastAsiaTheme="majorEastAsia" w:hAnsiTheme="majorEastAsia" w:hint="eastAsia"/>
                      <w:sz w:val="16"/>
                      <w:szCs w:val="16"/>
                    </w:rPr>
                    <w:t>までの</w:t>
                  </w:r>
                </w:p>
                <w:p w:rsidR="00556FAD" w:rsidRPr="008E1EA8" w:rsidRDefault="00556FAD" w:rsidP="00566BE7">
                  <w:pPr>
                    <w:ind w:firstLineChars="1500" w:firstLine="2400"/>
                    <w:rPr>
                      <w:rFonts w:asciiTheme="majorEastAsia" w:eastAsiaTheme="majorEastAsia" w:hAnsiTheme="majorEastAsia"/>
                      <w:sz w:val="16"/>
                      <w:szCs w:val="16"/>
                    </w:rPr>
                  </w:pPr>
                  <w:r>
                    <w:rPr>
                      <w:rFonts w:asciiTheme="majorEastAsia" w:eastAsiaTheme="majorEastAsia" w:hAnsiTheme="majorEastAsia" w:hint="eastAsia"/>
                      <w:sz w:val="16"/>
                      <w:szCs w:val="16"/>
                    </w:rPr>
                    <w:t>間に開始する事業年度</w:t>
                  </w:r>
                </w:p>
              </w:tc>
            </w:tr>
            <w:tr w:rsidR="00556FAD" w:rsidTr="00E12FB8">
              <w:tc>
                <w:tcPr>
                  <w:tcW w:w="768" w:type="dxa"/>
                  <w:vMerge/>
                </w:tcPr>
                <w:p w:rsidR="00556FAD" w:rsidRPr="00A07BBA" w:rsidRDefault="00556FAD" w:rsidP="00556FAD">
                  <w:pPr>
                    <w:rPr>
                      <w:rFonts w:ascii="ＭＳ ゴシック" w:eastAsia="ＭＳ ゴシック" w:hAnsi="ＭＳ ゴシック"/>
                      <w:sz w:val="16"/>
                      <w:szCs w:val="16"/>
                      <w:u w:val="single"/>
                    </w:rPr>
                  </w:pPr>
                </w:p>
              </w:tc>
              <w:tc>
                <w:tcPr>
                  <w:tcW w:w="709" w:type="dxa"/>
                  <w:vMerge/>
                </w:tcPr>
                <w:p w:rsidR="00556FAD" w:rsidRPr="00A07BBA" w:rsidRDefault="00556FAD" w:rsidP="00556FAD">
                  <w:pPr>
                    <w:rPr>
                      <w:rFonts w:ascii="ＭＳ ゴシック" w:eastAsia="ＭＳ ゴシック" w:hAnsi="ＭＳ ゴシック"/>
                      <w:sz w:val="16"/>
                      <w:szCs w:val="16"/>
                      <w:u w:val="single"/>
                    </w:rPr>
                  </w:pPr>
                </w:p>
              </w:tc>
              <w:tc>
                <w:tcPr>
                  <w:tcW w:w="3685" w:type="dxa"/>
                </w:tcPr>
                <w:p w:rsidR="00556FAD" w:rsidRPr="007C7F7E" w:rsidRDefault="00556FAD" w:rsidP="00566BE7">
                  <w:pPr>
                    <w:ind w:right="240"/>
                    <w:jc w:val="right"/>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超過税率</w:t>
                  </w:r>
                </w:p>
                <w:p w:rsidR="00556FAD" w:rsidRPr="007C7F7E" w:rsidRDefault="00556FAD" w:rsidP="00566BE7">
                  <w:pPr>
                    <w:ind w:right="320"/>
                    <w:jc w:val="right"/>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w:t>
                  </w:r>
                </w:p>
              </w:tc>
              <w:tc>
                <w:tcPr>
                  <w:tcW w:w="1418" w:type="dxa"/>
                </w:tcPr>
                <w:p w:rsidR="00556FAD" w:rsidRPr="007C7F7E" w:rsidRDefault="00556FAD" w:rsidP="00556FAD">
                  <w:pPr>
                    <w:jc w:val="left"/>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不均一課税適用法人の税率</w:t>
                  </w:r>
                </w:p>
                <w:p w:rsidR="00556FAD" w:rsidRPr="007C7F7E" w:rsidRDefault="00556FAD" w:rsidP="00556FAD">
                  <w:pPr>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（標準税率）</w:t>
                  </w:r>
                </w:p>
              </w:tc>
            </w:tr>
            <w:tr w:rsidR="00556FAD" w:rsidTr="00E12FB8">
              <w:trPr>
                <w:trHeight w:val="81"/>
              </w:trPr>
              <w:tc>
                <w:tcPr>
                  <w:tcW w:w="768" w:type="dxa"/>
                  <w:vMerge w:val="restart"/>
                </w:tcPr>
                <w:p w:rsidR="00556FAD" w:rsidRPr="00A07BBA" w:rsidRDefault="00556FAD" w:rsidP="00556FAD">
                  <w:pPr>
                    <w:jc w:val="center"/>
                    <w:rPr>
                      <w:rFonts w:ascii="ＭＳ ゴシック" w:eastAsia="ＭＳ ゴシック" w:hAnsi="ＭＳ ゴシック"/>
                      <w:sz w:val="16"/>
                      <w:szCs w:val="16"/>
                      <w:u w:val="single"/>
                    </w:rPr>
                  </w:pPr>
                  <w:r>
                    <w:rPr>
                      <w:rFonts w:asciiTheme="majorEastAsia" w:eastAsiaTheme="majorEastAsia" w:hAnsiTheme="majorEastAsia" w:hint="eastAsia"/>
                      <w:sz w:val="16"/>
                      <w:szCs w:val="16"/>
                    </w:rPr>
                    <w:t>(略)</w:t>
                  </w:r>
                </w:p>
                <w:p w:rsidR="00556FAD" w:rsidRPr="00A07BBA" w:rsidRDefault="00556FAD" w:rsidP="00556FAD">
                  <w:pPr>
                    <w:jc w:val="center"/>
                    <w:rPr>
                      <w:rFonts w:ascii="ＭＳ ゴシック" w:eastAsia="ＭＳ ゴシック" w:hAnsi="ＭＳ ゴシック"/>
                      <w:sz w:val="16"/>
                      <w:szCs w:val="16"/>
                      <w:u w:val="single"/>
                    </w:rPr>
                  </w:pPr>
                </w:p>
              </w:tc>
              <w:tc>
                <w:tcPr>
                  <w:tcW w:w="709" w:type="dxa"/>
                  <w:vMerge w:val="restart"/>
                </w:tcPr>
                <w:p w:rsidR="00556FAD" w:rsidRPr="00A07BBA" w:rsidRDefault="00556FAD" w:rsidP="00556FAD">
                  <w:pPr>
                    <w:jc w:val="center"/>
                    <w:rPr>
                      <w:rFonts w:ascii="ＭＳ ゴシック" w:eastAsia="ＭＳ ゴシック" w:hAnsi="ＭＳ ゴシック"/>
                      <w:sz w:val="16"/>
                      <w:szCs w:val="16"/>
                      <w:u w:val="single"/>
                    </w:rPr>
                  </w:pPr>
                  <w:r>
                    <w:rPr>
                      <w:rFonts w:asciiTheme="majorEastAsia" w:eastAsiaTheme="majorEastAsia" w:hAnsiTheme="majorEastAsia" w:hint="eastAsia"/>
                      <w:sz w:val="16"/>
                      <w:szCs w:val="16"/>
                    </w:rPr>
                    <w:t>(略)</w:t>
                  </w:r>
                </w:p>
                <w:p w:rsidR="00556FAD" w:rsidRPr="00A07BBA" w:rsidRDefault="00556FAD" w:rsidP="00556FAD">
                  <w:pPr>
                    <w:jc w:val="center"/>
                    <w:rPr>
                      <w:rFonts w:ascii="ＭＳ ゴシック" w:eastAsia="ＭＳ ゴシック" w:hAnsi="ＭＳ ゴシック"/>
                      <w:sz w:val="16"/>
                      <w:szCs w:val="16"/>
                      <w:u w:val="single"/>
                    </w:rPr>
                  </w:pPr>
                </w:p>
              </w:tc>
              <w:tc>
                <w:tcPr>
                  <w:tcW w:w="3685" w:type="dxa"/>
                  <w:vAlign w:val="center"/>
                </w:tcPr>
                <w:p w:rsidR="00556FAD" w:rsidRPr="00A70416" w:rsidRDefault="00556FAD" w:rsidP="00566BE7">
                  <w:pPr>
                    <w:ind w:right="320"/>
                    <w:jc w:val="right"/>
                    <w:rPr>
                      <w:rFonts w:ascii="ＭＳ ゴシック" w:eastAsia="ＭＳ ゴシック" w:hAnsi="ＭＳ ゴシック"/>
                      <w:sz w:val="16"/>
                      <w:szCs w:val="16"/>
                    </w:rPr>
                  </w:pPr>
                  <w:r>
                    <w:rPr>
                      <w:rFonts w:ascii="ＭＳ ゴシック" w:eastAsia="ＭＳ ゴシック" w:hAnsi="ＭＳ ゴシック"/>
                      <w:sz w:val="16"/>
                      <w:szCs w:val="16"/>
                    </w:rPr>
                    <w:t>0.395</w:t>
                  </w:r>
                </w:p>
              </w:tc>
              <w:tc>
                <w:tcPr>
                  <w:tcW w:w="1418" w:type="dxa"/>
                </w:tcPr>
                <w:p w:rsidR="00566BE7" w:rsidRDefault="00556FAD" w:rsidP="00566BE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0.3</w:t>
                  </w:r>
                </w:p>
                <w:p w:rsidR="00556FAD" w:rsidRPr="00A70416" w:rsidRDefault="00556FAD" w:rsidP="00566BE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（注）</w:t>
                  </w:r>
                </w:p>
              </w:tc>
            </w:tr>
            <w:tr w:rsidR="00556FAD" w:rsidTr="00E12FB8">
              <w:trPr>
                <w:trHeight w:val="339"/>
              </w:trPr>
              <w:tc>
                <w:tcPr>
                  <w:tcW w:w="768" w:type="dxa"/>
                  <w:vMerge/>
                </w:tcPr>
                <w:p w:rsidR="00556FAD" w:rsidRPr="00A07BBA" w:rsidRDefault="00556FAD" w:rsidP="00556FAD">
                  <w:pPr>
                    <w:jc w:val="center"/>
                    <w:rPr>
                      <w:rFonts w:ascii="ＭＳ ゴシック" w:eastAsia="ＭＳ ゴシック" w:hAnsi="ＭＳ ゴシック"/>
                      <w:sz w:val="16"/>
                      <w:szCs w:val="16"/>
                      <w:u w:val="single"/>
                    </w:rPr>
                  </w:pPr>
                </w:p>
              </w:tc>
              <w:tc>
                <w:tcPr>
                  <w:tcW w:w="709" w:type="dxa"/>
                  <w:vMerge/>
                </w:tcPr>
                <w:p w:rsidR="00556FAD" w:rsidRPr="00A07BBA" w:rsidRDefault="00556FAD" w:rsidP="00556FAD">
                  <w:pPr>
                    <w:jc w:val="center"/>
                    <w:rPr>
                      <w:rFonts w:ascii="ＭＳ ゴシック" w:eastAsia="ＭＳ ゴシック" w:hAnsi="ＭＳ ゴシック"/>
                      <w:sz w:val="16"/>
                      <w:szCs w:val="16"/>
                      <w:u w:val="single"/>
                    </w:rPr>
                  </w:pPr>
                </w:p>
              </w:tc>
              <w:tc>
                <w:tcPr>
                  <w:tcW w:w="3685" w:type="dxa"/>
                  <w:vAlign w:val="center"/>
                </w:tcPr>
                <w:p w:rsidR="00556FAD" w:rsidRPr="00A70416" w:rsidRDefault="00556FAD" w:rsidP="00566BE7">
                  <w:pPr>
                    <w:ind w:right="320"/>
                    <w:jc w:val="right"/>
                    <w:rPr>
                      <w:rFonts w:ascii="ＭＳ ゴシック" w:eastAsia="ＭＳ ゴシック" w:hAnsi="ＭＳ ゴシック"/>
                      <w:sz w:val="16"/>
                      <w:szCs w:val="16"/>
                    </w:rPr>
                  </w:pPr>
                  <w:r>
                    <w:rPr>
                      <w:rFonts w:asciiTheme="majorEastAsia" w:eastAsiaTheme="majorEastAsia" w:hAnsiTheme="majorEastAsia" w:hint="eastAsia"/>
                      <w:sz w:val="16"/>
                      <w:szCs w:val="16"/>
                    </w:rPr>
                    <w:t>0.635</w:t>
                  </w:r>
                </w:p>
              </w:tc>
              <w:tc>
                <w:tcPr>
                  <w:tcW w:w="1418" w:type="dxa"/>
                </w:tcPr>
                <w:p w:rsidR="00556FAD" w:rsidRDefault="00556FAD" w:rsidP="00556FA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0.5</w:t>
                  </w:r>
                </w:p>
                <w:p w:rsidR="00556FAD" w:rsidRPr="00A70416" w:rsidRDefault="00556FAD" w:rsidP="00556FAD">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（注）</w:t>
                  </w:r>
                </w:p>
              </w:tc>
            </w:tr>
            <w:tr w:rsidR="00556FAD" w:rsidTr="00E12FB8">
              <w:trPr>
                <w:trHeight w:val="208"/>
              </w:trPr>
              <w:tc>
                <w:tcPr>
                  <w:tcW w:w="768" w:type="dxa"/>
                  <w:vMerge/>
                  <w:tcBorders>
                    <w:bottom w:val="single" w:sz="4" w:space="0" w:color="auto"/>
                  </w:tcBorders>
                </w:tcPr>
                <w:p w:rsidR="00556FAD" w:rsidRPr="00A07BBA" w:rsidRDefault="00556FAD" w:rsidP="00556FAD">
                  <w:pPr>
                    <w:jc w:val="center"/>
                    <w:rPr>
                      <w:rFonts w:ascii="ＭＳ ゴシック" w:eastAsia="ＭＳ ゴシック" w:hAnsi="ＭＳ ゴシック"/>
                      <w:sz w:val="16"/>
                      <w:szCs w:val="16"/>
                      <w:u w:val="single"/>
                    </w:rPr>
                  </w:pPr>
                </w:p>
              </w:tc>
              <w:tc>
                <w:tcPr>
                  <w:tcW w:w="709" w:type="dxa"/>
                  <w:vMerge/>
                  <w:tcBorders>
                    <w:bottom w:val="single" w:sz="4" w:space="0" w:color="auto"/>
                  </w:tcBorders>
                </w:tcPr>
                <w:p w:rsidR="00556FAD" w:rsidRPr="00A07BBA" w:rsidRDefault="00556FAD" w:rsidP="00556FAD">
                  <w:pPr>
                    <w:jc w:val="center"/>
                    <w:rPr>
                      <w:rFonts w:ascii="ＭＳ ゴシック" w:eastAsia="ＭＳ ゴシック" w:hAnsi="ＭＳ ゴシック"/>
                      <w:sz w:val="16"/>
                      <w:szCs w:val="16"/>
                      <w:u w:val="single"/>
                    </w:rPr>
                  </w:pPr>
                </w:p>
              </w:tc>
              <w:tc>
                <w:tcPr>
                  <w:tcW w:w="3685" w:type="dxa"/>
                  <w:tcBorders>
                    <w:bottom w:val="single" w:sz="4" w:space="0" w:color="auto"/>
                  </w:tcBorders>
                  <w:vAlign w:val="center"/>
                </w:tcPr>
                <w:p w:rsidR="00556FAD" w:rsidRPr="00A70416" w:rsidRDefault="00556FAD" w:rsidP="00566BE7">
                  <w:pPr>
                    <w:ind w:right="400"/>
                    <w:jc w:val="right"/>
                    <w:rPr>
                      <w:rFonts w:ascii="ＭＳ ゴシック" w:eastAsia="ＭＳ ゴシック" w:hAnsi="ＭＳ ゴシック"/>
                      <w:sz w:val="16"/>
                      <w:szCs w:val="16"/>
                    </w:rPr>
                  </w:pPr>
                  <w:r>
                    <w:rPr>
                      <w:rFonts w:asciiTheme="majorEastAsia" w:eastAsiaTheme="majorEastAsia" w:hAnsiTheme="majorEastAsia" w:hint="eastAsia"/>
                      <w:sz w:val="16"/>
                      <w:szCs w:val="16"/>
                    </w:rPr>
                    <w:t>0.88</w:t>
                  </w:r>
                </w:p>
              </w:tc>
              <w:tc>
                <w:tcPr>
                  <w:tcW w:w="1418" w:type="dxa"/>
                  <w:tcBorders>
                    <w:bottom w:val="single" w:sz="4" w:space="0" w:color="auto"/>
                  </w:tcBorders>
                </w:tcPr>
                <w:p w:rsidR="00556FAD" w:rsidRDefault="00556FAD" w:rsidP="00556FA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0.7</w:t>
                  </w:r>
                </w:p>
                <w:p w:rsidR="00556FAD" w:rsidRPr="00A70416" w:rsidRDefault="00556FAD" w:rsidP="00556FAD">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（注）</w:t>
                  </w:r>
                </w:p>
              </w:tc>
            </w:tr>
            <w:tr w:rsidR="00556FAD" w:rsidTr="00E12FB8">
              <w:trPr>
                <w:trHeight w:val="105"/>
              </w:trPr>
              <w:tc>
                <w:tcPr>
                  <w:tcW w:w="768" w:type="dxa"/>
                  <w:vMerge/>
                </w:tcPr>
                <w:p w:rsidR="00556FAD" w:rsidRPr="00A07BBA" w:rsidRDefault="00556FAD" w:rsidP="00556FAD">
                  <w:pPr>
                    <w:jc w:val="center"/>
                    <w:rPr>
                      <w:rFonts w:ascii="ＭＳ ゴシック" w:eastAsia="ＭＳ ゴシック" w:hAnsi="ＭＳ ゴシック"/>
                      <w:sz w:val="16"/>
                      <w:szCs w:val="16"/>
                      <w:u w:val="single"/>
                    </w:rPr>
                  </w:pPr>
                </w:p>
              </w:tc>
              <w:tc>
                <w:tcPr>
                  <w:tcW w:w="709" w:type="dxa"/>
                  <w:vMerge/>
                </w:tcPr>
                <w:p w:rsidR="00556FAD" w:rsidRPr="00A07BBA" w:rsidRDefault="00556FAD" w:rsidP="00556FAD">
                  <w:pPr>
                    <w:jc w:val="center"/>
                    <w:rPr>
                      <w:rFonts w:ascii="ＭＳ ゴシック" w:eastAsia="ＭＳ ゴシック" w:hAnsi="ＭＳ ゴシック"/>
                      <w:sz w:val="16"/>
                      <w:szCs w:val="16"/>
                      <w:u w:val="single"/>
                    </w:rPr>
                  </w:pPr>
                </w:p>
              </w:tc>
              <w:tc>
                <w:tcPr>
                  <w:tcW w:w="3685" w:type="dxa"/>
                  <w:vAlign w:val="center"/>
                </w:tcPr>
                <w:p w:rsidR="00556FAD" w:rsidRPr="00A70416" w:rsidRDefault="00556FAD" w:rsidP="00566BE7">
                  <w:pPr>
                    <w:ind w:right="480"/>
                    <w:jc w:val="right"/>
                    <w:rPr>
                      <w:rFonts w:ascii="ＭＳ ゴシック" w:eastAsia="ＭＳ ゴシック" w:hAnsi="ＭＳ ゴシック"/>
                      <w:sz w:val="16"/>
                      <w:szCs w:val="16"/>
                    </w:rPr>
                  </w:pPr>
                  <w:r>
                    <w:rPr>
                      <w:rFonts w:asciiTheme="majorEastAsia" w:eastAsiaTheme="majorEastAsia" w:hAnsiTheme="majorEastAsia" w:hint="eastAsia"/>
                      <w:sz w:val="16"/>
                      <w:szCs w:val="16"/>
                    </w:rPr>
                    <w:t>1.26</w:t>
                  </w:r>
                </w:p>
              </w:tc>
              <w:tc>
                <w:tcPr>
                  <w:tcW w:w="1418" w:type="dxa"/>
                </w:tcPr>
                <w:p w:rsidR="00556FAD" w:rsidRPr="00A70416" w:rsidRDefault="00556FAD" w:rsidP="00556FAD">
                  <w:pPr>
                    <w:jc w:val="center"/>
                    <w:rPr>
                      <w:rFonts w:ascii="ＭＳ ゴシック" w:eastAsia="ＭＳ ゴシック" w:hAnsi="ＭＳ ゴシック"/>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674624" behindDoc="0" locked="0" layoutInCell="1" allowOverlap="1">
                            <wp:simplePos x="0" y="0"/>
                            <wp:positionH relativeFrom="column">
                              <wp:posOffset>-69215</wp:posOffset>
                            </wp:positionH>
                            <wp:positionV relativeFrom="paragraph">
                              <wp:posOffset>-10160</wp:posOffset>
                            </wp:positionV>
                            <wp:extent cx="914400" cy="20955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9144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729AA" id="直線コネクタ 8"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8pt" to="66.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" strokecolor="black [3040]"/>
                        </w:pict>
                      </mc:Fallback>
                    </mc:AlternateContent>
                  </w:r>
                </w:p>
              </w:tc>
            </w:tr>
            <w:tr w:rsidR="00556FAD" w:rsidTr="00E12FB8">
              <w:trPr>
                <w:trHeight w:val="220"/>
              </w:trPr>
              <w:tc>
                <w:tcPr>
                  <w:tcW w:w="768" w:type="dxa"/>
                  <w:vMerge/>
                  <w:tcBorders>
                    <w:bottom w:val="single" w:sz="4" w:space="0" w:color="auto"/>
                  </w:tcBorders>
                </w:tcPr>
                <w:p w:rsidR="00556FAD" w:rsidRPr="00A07BBA" w:rsidRDefault="00556FAD" w:rsidP="00556FAD">
                  <w:pPr>
                    <w:jc w:val="center"/>
                    <w:rPr>
                      <w:rFonts w:ascii="ＭＳ ゴシック" w:eastAsia="ＭＳ ゴシック" w:hAnsi="ＭＳ ゴシック"/>
                      <w:sz w:val="16"/>
                      <w:szCs w:val="16"/>
                      <w:u w:val="single"/>
                    </w:rPr>
                  </w:pPr>
                </w:p>
              </w:tc>
              <w:tc>
                <w:tcPr>
                  <w:tcW w:w="709" w:type="dxa"/>
                  <w:vMerge/>
                  <w:tcBorders>
                    <w:bottom w:val="single" w:sz="4" w:space="0" w:color="auto"/>
                  </w:tcBorders>
                </w:tcPr>
                <w:p w:rsidR="00556FAD" w:rsidRPr="00A07BBA" w:rsidRDefault="00556FAD" w:rsidP="00556FAD">
                  <w:pPr>
                    <w:jc w:val="center"/>
                    <w:rPr>
                      <w:rFonts w:ascii="ＭＳ ゴシック" w:eastAsia="ＭＳ ゴシック" w:hAnsi="ＭＳ ゴシック"/>
                      <w:sz w:val="16"/>
                      <w:szCs w:val="16"/>
                      <w:u w:val="single"/>
                    </w:rPr>
                  </w:pPr>
                </w:p>
              </w:tc>
              <w:tc>
                <w:tcPr>
                  <w:tcW w:w="3685" w:type="dxa"/>
                  <w:tcBorders>
                    <w:bottom w:val="single" w:sz="4" w:space="0" w:color="auto"/>
                  </w:tcBorders>
                  <w:vAlign w:val="center"/>
                </w:tcPr>
                <w:p w:rsidR="00556FAD" w:rsidRPr="00A70416" w:rsidRDefault="00556FAD" w:rsidP="00566BE7">
                  <w:pPr>
                    <w:ind w:right="400"/>
                    <w:jc w:val="right"/>
                    <w:rPr>
                      <w:rFonts w:ascii="ＭＳ ゴシック" w:eastAsia="ＭＳ ゴシック" w:hAnsi="ＭＳ ゴシック"/>
                      <w:sz w:val="16"/>
                      <w:szCs w:val="16"/>
                    </w:rPr>
                  </w:pPr>
                  <w:r>
                    <w:rPr>
                      <w:rFonts w:asciiTheme="majorEastAsia" w:eastAsiaTheme="majorEastAsia" w:hAnsiTheme="majorEastAsia" w:hint="eastAsia"/>
                      <w:sz w:val="16"/>
                      <w:szCs w:val="16"/>
                    </w:rPr>
                    <w:t>0.525</w:t>
                  </w:r>
                </w:p>
              </w:tc>
              <w:tc>
                <w:tcPr>
                  <w:tcW w:w="1418" w:type="dxa"/>
                  <w:tcBorders>
                    <w:bottom w:val="single" w:sz="4" w:space="0" w:color="auto"/>
                  </w:tcBorders>
                </w:tcPr>
                <w:p w:rsidR="00556FAD" w:rsidRPr="00A70416" w:rsidRDefault="00556FAD" w:rsidP="00556FAD">
                  <w:pPr>
                    <w:jc w:val="center"/>
                    <w:rPr>
                      <w:rFonts w:ascii="ＭＳ ゴシック" w:eastAsia="ＭＳ ゴシック" w:hAnsi="ＭＳ ゴシック"/>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676672" behindDoc="0" locked="0" layoutInCell="1" allowOverlap="1" wp14:anchorId="64F1CFA9" wp14:editId="2BB8858D">
                            <wp:simplePos x="0" y="0"/>
                            <wp:positionH relativeFrom="column">
                              <wp:posOffset>-78740</wp:posOffset>
                            </wp:positionH>
                            <wp:positionV relativeFrom="paragraph">
                              <wp:posOffset>1905</wp:posOffset>
                            </wp:positionV>
                            <wp:extent cx="923925" cy="19050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923925"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7E7FD8" id="直線コネクタ 9"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5pt" to="66.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"/>
                        </w:pict>
                      </mc:Fallback>
                    </mc:AlternateContent>
                  </w:r>
                </w:p>
              </w:tc>
            </w:tr>
          </w:tbl>
          <w:p w:rsidR="00566BE7" w:rsidRDefault="00566BE7" w:rsidP="00566BE7">
            <w:pPr>
              <w:rPr>
                <w:rFonts w:ascii="ＭＳ ゴシック" w:eastAsia="ＭＳ ゴシック" w:hAnsi="ＭＳ ゴシック"/>
              </w:rPr>
            </w:pPr>
            <w:r>
              <w:rPr>
                <w:rFonts w:ascii="ＭＳ ゴシック" w:eastAsia="ＭＳ ゴシック" w:hAnsi="ＭＳ ゴシック" w:hint="eastAsia"/>
              </w:rPr>
              <w:t>（注）　大阪府では、法人事業税への適用はありませんが、地方法人特別税の基準法人所得割額の計算に用います。</w:t>
            </w:r>
          </w:p>
          <w:p w:rsidR="00566BE7" w:rsidRDefault="00566BE7" w:rsidP="00566BE7">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大阪府の</w:t>
            </w:r>
            <w:r>
              <w:rPr>
                <w:rFonts w:ascii="ＭＳ ゴシック" w:eastAsia="ＭＳ ゴシック" w:hAnsi="ＭＳ ゴシック" w:hint="eastAsia"/>
              </w:rPr>
              <w:t>超過課税の適用期間について、平成29年10月31日までの間に終了する事業年度分までとなっています。</w:t>
            </w:r>
          </w:p>
          <w:p w:rsidR="002C4809" w:rsidRPr="00566BE7" w:rsidRDefault="002C4809">
            <w:pPr>
              <w:rPr>
                <w:rFonts w:ascii="ＭＳ ゴシック" w:eastAsia="ＭＳ ゴシック" w:hAnsi="ＭＳ ゴシック"/>
              </w:rPr>
            </w:pPr>
          </w:p>
          <w:p w:rsidR="002C4809" w:rsidRDefault="002C4809">
            <w:pPr>
              <w:rPr>
                <w:rFonts w:ascii="ＭＳ ゴシック" w:eastAsia="ＭＳ ゴシック" w:hAnsi="ＭＳ ゴシック"/>
              </w:rPr>
            </w:pPr>
            <w:r>
              <w:rPr>
                <w:rFonts w:ascii="ＭＳ ゴシック" w:eastAsia="ＭＳ ゴシック" w:hAnsi="ＭＳ ゴシック" w:hint="eastAsia"/>
              </w:rPr>
              <w:t>４　（略）</w:t>
            </w:r>
          </w:p>
          <w:p w:rsidR="002C4809" w:rsidRDefault="00FF20DE">
            <w:pPr>
              <w:rPr>
                <w:rFonts w:ascii="ＭＳ ゴシック" w:eastAsia="ＭＳ ゴシック" w:hAnsi="ＭＳ ゴシック"/>
              </w:rPr>
            </w:pPr>
            <w:r>
              <w:rPr>
                <w:rFonts w:ascii="ＭＳ ゴシック" w:eastAsia="ＭＳ ゴシック" w:hAnsi="ＭＳ ゴシック" w:hint="eastAsia"/>
              </w:rPr>
              <w:t>・法人事業税　寄附</w:t>
            </w:r>
            <w:r w:rsidR="002C4809">
              <w:rPr>
                <w:rFonts w:ascii="ＭＳ ゴシック" w:eastAsia="ＭＳ ゴシック" w:hAnsi="ＭＳ ゴシック" w:hint="eastAsia"/>
              </w:rPr>
              <w:t>額の10％【ただし、法人事業税額の20％が上限（</w:t>
            </w:r>
            <w:r w:rsidR="002C4809">
              <w:rPr>
                <w:rFonts w:ascii="ＭＳ ゴシック" w:eastAsia="ＭＳ ゴシック" w:hAnsi="ＭＳ ゴシック" w:hint="eastAsia"/>
                <w:u w:val="single"/>
              </w:rPr>
              <w:t>平成31年10月１日</w:t>
            </w:r>
            <w:r w:rsidR="002C4809">
              <w:rPr>
                <w:rFonts w:ascii="ＭＳ ゴシック" w:eastAsia="ＭＳ ゴシック" w:hAnsi="ＭＳ ゴシック" w:hint="eastAsia"/>
              </w:rPr>
              <w:t>以後に開始する事業年度は15％）】</w:t>
            </w:r>
          </w:p>
          <w:p w:rsidR="00462DCA" w:rsidRDefault="002C4809">
            <w:pPr>
              <w:rPr>
                <w:rFonts w:ascii="ＭＳ ゴシック" w:eastAsia="ＭＳ ゴシック" w:hAnsi="ＭＳ ゴシック"/>
              </w:rPr>
            </w:pPr>
            <w:r>
              <w:rPr>
                <w:rFonts w:ascii="ＭＳ ゴシック" w:eastAsia="ＭＳ ゴシック" w:hAnsi="ＭＳ ゴシック" w:hint="eastAsia"/>
              </w:rPr>
              <w:t>・法人府民税</w:t>
            </w:r>
            <w:r w:rsidR="00462DCA">
              <w:rPr>
                <w:rFonts w:ascii="ＭＳ ゴシック" w:eastAsia="ＭＳ ゴシック" w:hAnsi="ＭＳ ゴシック" w:hint="eastAsia"/>
              </w:rPr>
              <w:t>(法人税割)</w:t>
            </w:r>
            <w:r>
              <w:rPr>
                <w:rFonts w:ascii="ＭＳ ゴシック" w:eastAsia="ＭＳ ゴシック" w:hAnsi="ＭＳ ゴシック" w:hint="eastAsia"/>
              </w:rPr>
              <w:t xml:space="preserve">　</w:t>
            </w:r>
            <w:r w:rsidR="00FF20DE">
              <w:rPr>
                <w:rFonts w:ascii="ＭＳ ゴシック" w:eastAsia="ＭＳ ゴシック" w:hAnsi="ＭＳ ゴシック" w:hint="eastAsia"/>
              </w:rPr>
              <w:t>寄附</w:t>
            </w:r>
            <w:r>
              <w:rPr>
                <w:rFonts w:ascii="ＭＳ ゴシック" w:eastAsia="ＭＳ ゴシック" w:hAnsi="ＭＳ ゴシック" w:hint="eastAsia"/>
              </w:rPr>
              <w:t>額の5％（</w:t>
            </w:r>
            <w:r>
              <w:rPr>
                <w:rFonts w:ascii="ＭＳ ゴシック" w:eastAsia="ＭＳ ゴシック" w:hAnsi="ＭＳ ゴシック" w:hint="eastAsia"/>
                <w:u w:val="single"/>
              </w:rPr>
              <w:t>平成31年10月１日</w:t>
            </w:r>
            <w:r>
              <w:rPr>
                <w:rFonts w:ascii="ＭＳ ゴシック" w:eastAsia="ＭＳ ゴシック" w:hAnsi="ＭＳ ゴシック" w:hint="eastAsia"/>
              </w:rPr>
              <w:t>以後に開始する事業年度は2.9％）</w:t>
            </w:r>
          </w:p>
          <w:p w:rsidR="00462DCA" w:rsidRDefault="00462DCA">
            <w:pPr>
              <w:rPr>
                <w:rFonts w:ascii="ＭＳ ゴシック" w:eastAsia="ＭＳ ゴシック" w:hAnsi="ＭＳ ゴシック"/>
              </w:rPr>
            </w:pPr>
            <w:r>
              <w:rPr>
                <w:rFonts w:ascii="ＭＳ ゴシック" w:eastAsia="ＭＳ ゴシック" w:hAnsi="ＭＳ ゴシック" w:hint="eastAsia"/>
              </w:rPr>
              <w:t>【ただし、法人府民税法人税割額の20％が上限】</w:t>
            </w:r>
          </w:p>
        </w:tc>
        <w:tc>
          <w:tcPr>
            <w:tcW w:w="6871" w:type="dxa"/>
            <w:tcBorders>
              <w:top w:val="single" w:sz="4" w:space="0" w:color="auto"/>
              <w:left w:val="single" w:sz="4" w:space="0" w:color="auto"/>
              <w:bottom w:val="single" w:sz="4" w:space="0" w:color="auto"/>
              <w:right w:val="single" w:sz="4" w:space="0" w:color="auto"/>
            </w:tcBorders>
          </w:tcPr>
          <w:p w:rsidR="002C4809" w:rsidRDefault="002C4809">
            <w:pPr>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lastRenderedPageBreak/>
              <w:t>平成28年度税制改正の概要について</w:t>
            </w:r>
          </w:p>
          <w:p w:rsidR="002C4809" w:rsidRDefault="002C4809">
            <w:pPr>
              <w:rPr>
                <w:rFonts w:ascii="ＭＳ ゴシック" w:eastAsia="ＭＳ ゴシック" w:hAnsi="ＭＳ ゴシック"/>
              </w:rPr>
            </w:pPr>
            <w:r>
              <w:rPr>
                <w:rFonts w:ascii="ＭＳ ゴシック" w:eastAsia="ＭＳ ゴシック" w:hAnsi="ＭＳ ゴシック" w:hint="eastAsia"/>
              </w:rPr>
              <w:t>１　（略）</w:t>
            </w:r>
          </w:p>
          <w:p w:rsidR="002C4809" w:rsidRDefault="002C4809">
            <w:pPr>
              <w:rPr>
                <w:rFonts w:ascii="ＭＳ ゴシック" w:eastAsia="ＭＳ ゴシック" w:hAnsi="ＭＳ ゴシック"/>
              </w:rPr>
            </w:pPr>
            <w:r>
              <w:rPr>
                <w:rFonts w:ascii="ＭＳ ゴシック" w:eastAsia="ＭＳ ゴシック" w:hAnsi="ＭＳ ゴシック" w:hint="eastAsia"/>
              </w:rPr>
              <w:t>(1) （略）</w:t>
            </w:r>
          </w:p>
          <w:p w:rsidR="002C4809" w:rsidRDefault="002C4809">
            <w:pPr>
              <w:rPr>
                <w:rFonts w:ascii="ＭＳ ゴシック" w:eastAsia="ＭＳ ゴシック" w:hAnsi="ＭＳ ゴシック"/>
              </w:rPr>
            </w:pPr>
            <w:r>
              <w:rPr>
                <w:rFonts w:ascii="ＭＳ ゴシック" w:eastAsia="ＭＳ ゴシック" w:hAnsi="ＭＳ ゴシック" w:hint="eastAsia"/>
              </w:rPr>
              <w:t>■法人事業税の税率表</w:t>
            </w:r>
          </w:p>
          <w:p w:rsidR="002C4809" w:rsidRDefault="002C4809">
            <w:pPr>
              <w:rPr>
                <w:rFonts w:ascii="ＭＳ ゴシック" w:eastAsia="ＭＳ ゴシック" w:hAnsi="ＭＳ ゴシック"/>
              </w:rPr>
            </w:pPr>
            <w:r>
              <w:rPr>
                <w:rFonts w:ascii="ＭＳ ゴシック" w:eastAsia="ＭＳ ゴシック" w:hAnsi="ＭＳ ゴシック" w:hint="eastAsia"/>
              </w:rPr>
              <w:t>(※)　超過課税の適用期間について、</w:t>
            </w:r>
            <w:r w:rsidRPr="004D15D3">
              <w:rPr>
                <w:rFonts w:ascii="ＭＳ ゴシック" w:eastAsia="ＭＳ ゴシック" w:hAnsi="ＭＳ ゴシック" w:hint="eastAsia"/>
                <w:u w:val="single"/>
              </w:rPr>
              <w:t>大阪府では、</w:t>
            </w:r>
            <w:r>
              <w:rPr>
                <w:rFonts w:ascii="ＭＳ ゴシック" w:eastAsia="ＭＳ ゴシック" w:hAnsi="ＭＳ ゴシック" w:hint="eastAsia"/>
              </w:rPr>
              <w:t>平成29年10月31日までの間に終了する事業年度分までとなっています。</w:t>
            </w:r>
          </w:p>
          <w:p w:rsidR="002C4809" w:rsidRDefault="002C4809"/>
          <w:p w:rsidR="00CF06D7" w:rsidRDefault="002C4809" w:rsidP="00CF06D7">
            <w:pPr>
              <w:rPr>
                <w:rFonts w:ascii="ＭＳ ゴシック" w:eastAsia="ＭＳ ゴシック" w:hAnsi="ＭＳ ゴシック"/>
              </w:rPr>
            </w:pPr>
            <w:r>
              <w:rPr>
                <w:rFonts w:ascii="ＭＳ ゴシック" w:eastAsia="ＭＳ ゴシック" w:hAnsi="ＭＳ ゴシック" w:hint="eastAsia"/>
              </w:rPr>
              <w:t>(2) （略）</w:t>
            </w:r>
          </w:p>
          <w:tbl>
            <w:tblPr>
              <w:tblStyle w:val="a3"/>
              <w:tblW w:w="6651" w:type="dxa"/>
              <w:tblLayout w:type="fixed"/>
              <w:tblLook w:val="04A0" w:firstRow="1" w:lastRow="0" w:firstColumn="1" w:lastColumn="0" w:noHBand="0" w:noVBand="1"/>
            </w:tblPr>
            <w:tblGrid>
              <w:gridCol w:w="463"/>
              <w:gridCol w:w="2835"/>
              <w:gridCol w:w="3353"/>
            </w:tblGrid>
            <w:tr w:rsidR="00CF06D7" w:rsidTr="00DF6E8F">
              <w:trPr>
                <w:cantSplit/>
                <w:trHeight w:val="2605"/>
              </w:trPr>
              <w:tc>
                <w:tcPr>
                  <w:tcW w:w="463" w:type="dxa"/>
                  <w:tcBorders>
                    <w:top w:val="single" w:sz="4" w:space="0" w:color="auto"/>
                    <w:left w:val="single" w:sz="4" w:space="0" w:color="auto"/>
                    <w:bottom w:val="single" w:sz="4" w:space="0" w:color="auto"/>
                    <w:right w:val="single" w:sz="4" w:space="0" w:color="auto"/>
                  </w:tcBorders>
                  <w:textDirection w:val="tbRlV"/>
                  <w:hideMark/>
                </w:tcPr>
                <w:p w:rsidR="00CF06D7" w:rsidRDefault="00CF06D7" w:rsidP="00CF06D7">
                  <w:pPr>
                    <w:ind w:left="113" w:right="113"/>
                    <w:rPr>
                      <w:rFonts w:ascii="ＭＳ ゴシック" w:eastAsia="ＭＳ ゴシック" w:hAnsi="ＭＳ ゴシック"/>
                    </w:rPr>
                  </w:pPr>
                  <w:r>
                    <w:rPr>
                      <w:rFonts w:ascii="ＭＳ ゴシック" w:eastAsia="ＭＳ ゴシック" w:hAnsi="ＭＳ ゴシック" w:hint="eastAsia"/>
                    </w:rPr>
                    <w:t>要件（注１）</w:t>
                  </w:r>
                </w:p>
              </w:tc>
              <w:tc>
                <w:tcPr>
                  <w:tcW w:w="6188" w:type="dxa"/>
                  <w:gridSpan w:val="2"/>
                  <w:tcBorders>
                    <w:top w:val="single" w:sz="4" w:space="0" w:color="auto"/>
                    <w:left w:val="single" w:sz="4" w:space="0" w:color="auto"/>
                    <w:bottom w:val="single" w:sz="4" w:space="0" w:color="auto"/>
                    <w:right w:val="single" w:sz="4" w:space="0" w:color="auto"/>
                  </w:tcBorders>
                  <w:hideMark/>
                </w:tcPr>
                <w:p w:rsidR="00CF06D7" w:rsidRDefault="00CF06D7" w:rsidP="00CF06D7">
                  <w:pPr>
                    <w:ind w:left="3000" w:hangingChars="1500" w:hanging="3000"/>
                    <w:rPr>
                      <w:rFonts w:ascii="ＭＳ ゴシック" w:eastAsia="ＭＳ ゴシック" w:hAnsi="ＭＳ ゴシック"/>
                    </w:rPr>
                  </w:pPr>
                  <w:r>
                    <w:rPr>
                      <w:rFonts w:ascii="ＭＳ ゴシック" w:eastAsia="ＭＳ ゴシック" w:hAnsi="ＭＳ ゴシック" w:hint="eastAsia"/>
                    </w:rPr>
                    <w:t>①基準法人事業税額　　　　&gt;　②　当該事業年度の課税標準額に平成28年３月31日現在の適用税率を用い算定した法人事業税額</w:t>
                  </w:r>
                </w:p>
                <w:p w:rsidR="00CF06D7" w:rsidRDefault="00CF06D7" w:rsidP="00CF06D7">
                  <w:pPr>
                    <w:ind w:left="3000" w:hangingChars="1500" w:hanging="3000"/>
                    <w:rPr>
                      <w:rFonts w:ascii="ＭＳ ゴシック" w:eastAsia="ＭＳ ゴシック" w:hAnsi="ＭＳ ゴシック"/>
                    </w:rPr>
                  </w:pPr>
                  <w:r>
                    <w:rPr>
                      <w:rFonts w:ascii="ＭＳ ゴシック" w:eastAsia="ＭＳ ゴシック" w:hAnsi="ＭＳ ゴシック" w:hint="eastAsia"/>
                    </w:rPr>
                    <w:t xml:space="preserve">（基準法人事業税額とは、上　　</w:t>
                  </w:r>
                  <w:r w:rsidRPr="00CF06D7">
                    <w:rPr>
                      <w:rFonts w:ascii="ＭＳ ゴシック" w:eastAsia="ＭＳ ゴシック" w:hAnsi="ＭＳ ゴシック" w:hint="eastAsia"/>
                      <w:u w:val="single"/>
                    </w:rPr>
                    <w:t>(※(b)(c)については、上記事業</w:t>
                  </w:r>
                </w:p>
                <w:p w:rsidR="00CF06D7" w:rsidRDefault="00CF06D7" w:rsidP="00CF06D7">
                  <w:pPr>
                    <w:ind w:left="3000" w:hangingChars="1500" w:hanging="3000"/>
                    <w:rPr>
                      <w:rFonts w:ascii="ＭＳ ゴシック" w:eastAsia="ＭＳ ゴシック" w:hAnsi="ＭＳ ゴシック"/>
                    </w:rPr>
                  </w:pPr>
                  <w:r>
                    <w:rPr>
                      <w:rFonts w:ascii="ＭＳ ゴシック" w:eastAsia="ＭＳ ゴシック" w:hAnsi="ＭＳ ゴシック" w:hint="eastAsia"/>
                    </w:rPr>
                    <w:t xml:space="preserve">記のそれぞれの期間に開始す　　</w:t>
                  </w:r>
                  <w:r w:rsidRPr="00CF06D7">
                    <w:rPr>
                      <w:rFonts w:ascii="ＭＳ ゴシック" w:eastAsia="ＭＳ ゴシック" w:hAnsi="ＭＳ ゴシック" w:hint="eastAsia"/>
                      <w:u w:val="single"/>
                    </w:rPr>
                    <w:t>税額に同日現在の地方法人特別</w:t>
                  </w:r>
                </w:p>
                <w:p w:rsidR="00CF06D7" w:rsidRDefault="00CF06D7" w:rsidP="00CF06D7">
                  <w:pPr>
                    <w:ind w:left="3000" w:hangingChars="1500" w:hanging="3000"/>
                    <w:rPr>
                      <w:rFonts w:ascii="ＭＳ ゴシック" w:eastAsia="ＭＳ ゴシック" w:hAnsi="ＭＳ ゴシック"/>
                    </w:rPr>
                  </w:pPr>
                  <w:r>
                    <w:rPr>
                      <w:rFonts w:ascii="ＭＳ ゴシック" w:eastAsia="ＭＳ ゴシック" w:hAnsi="ＭＳ ゴシック" w:hint="eastAsia"/>
                    </w:rPr>
                    <w:t xml:space="preserve">る事業年度に適用される税率　　</w:t>
                  </w:r>
                  <w:r w:rsidRPr="00CF06D7">
                    <w:rPr>
                      <w:rFonts w:ascii="ＭＳ ゴシック" w:eastAsia="ＭＳ ゴシック" w:hAnsi="ＭＳ ゴシック" w:hint="eastAsia"/>
                      <w:u w:val="single"/>
                    </w:rPr>
                    <w:t>税相当分の率を乗じて算定した</w:t>
                  </w:r>
                </w:p>
                <w:p w:rsidR="00CF06D7" w:rsidRDefault="00CF06D7" w:rsidP="00CF06D7">
                  <w:pPr>
                    <w:rPr>
                      <w:rFonts w:ascii="ＭＳ ゴシック" w:eastAsia="ＭＳ ゴシック" w:hAnsi="ＭＳ ゴシック"/>
                    </w:rPr>
                  </w:pPr>
                  <w:r>
                    <w:rPr>
                      <w:rFonts w:ascii="ＭＳ ゴシック" w:eastAsia="ＭＳ ゴシック" w:hAnsi="ＭＳ ゴシック" w:hint="eastAsia"/>
                    </w:rPr>
                    <w:t>を</w:t>
                  </w:r>
                  <w:r w:rsidR="007309B5">
                    <w:rPr>
                      <w:rFonts w:ascii="ＭＳ ゴシック" w:eastAsia="ＭＳ ゴシック" w:hAnsi="ＭＳ ゴシック" w:hint="eastAsia"/>
                    </w:rPr>
                    <w:t>用い</w:t>
                  </w:r>
                  <w:r>
                    <w:rPr>
                      <w:rFonts w:ascii="ＭＳ ゴシック" w:eastAsia="ＭＳ ゴシック" w:hAnsi="ＭＳ ゴシック" w:hint="eastAsia"/>
                    </w:rPr>
                    <w:t xml:space="preserve">て算定した法人事業税　　</w:t>
                  </w:r>
                  <w:r w:rsidR="007309B5" w:rsidRPr="00FF20DE">
                    <w:rPr>
                      <w:rFonts w:ascii="ＭＳ ゴシック" w:eastAsia="ＭＳ ゴシック" w:hAnsi="ＭＳ ゴシック" w:hint="eastAsia"/>
                      <w:u w:val="single"/>
                    </w:rPr>
                    <w:t>金</w:t>
                  </w:r>
                  <w:r w:rsidRPr="00CF06D7">
                    <w:rPr>
                      <w:rFonts w:ascii="ＭＳ ゴシック" w:eastAsia="ＭＳ ゴシック" w:hAnsi="ＭＳ ゴシック" w:hint="eastAsia"/>
                      <w:u w:val="single"/>
                    </w:rPr>
                    <w:t>額との合計額</w:t>
                  </w:r>
                </w:p>
                <w:p w:rsidR="00CF06D7" w:rsidRPr="00CF06D7" w:rsidRDefault="007309B5" w:rsidP="00CF06D7">
                  <w:pPr>
                    <w:ind w:left="3000" w:hangingChars="1500" w:hanging="3000"/>
                    <w:rPr>
                      <w:rFonts w:ascii="ＭＳ ゴシック" w:eastAsia="ＭＳ ゴシック" w:hAnsi="ＭＳ ゴシック"/>
                    </w:rPr>
                  </w:pPr>
                  <w:r>
                    <w:rPr>
                      <w:rFonts w:ascii="ＭＳ ゴシック" w:eastAsia="ＭＳ ゴシック" w:hAnsi="ＭＳ ゴシック" w:hint="eastAsia"/>
                    </w:rPr>
                    <w:t>額をい</w:t>
                  </w:r>
                  <w:r w:rsidR="00CF06D7">
                    <w:rPr>
                      <w:rFonts w:ascii="ＭＳ ゴシック" w:eastAsia="ＭＳ ゴシック" w:hAnsi="ＭＳ ゴシック" w:hint="eastAsia"/>
                    </w:rPr>
                    <w:t>います。）</w:t>
                  </w:r>
                </w:p>
              </w:tc>
            </w:tr>
            <w:tr w:rsidR="00CF06D7" w:rsidTr="00DF6E8F">
              <w:trPr>
                <w:trHeight w:val="760"/>
              </w:trPr>
              <w:tc>
                <w:tcPr>
                  <w:tcW w:w="463" w:type="dxa"/>
                  <w:tcBorders>
                    <w:top w:val="single" w:sz="4" w:space="0" w:color="auto"/>
                    <w:left w:val="single" w:sz="4" w:space="0" w:color="auto"/>
                    <w:bottom w:val="single" w:sz="4" w:space="0" w:color="auto"/>
                    <w:right w:val="single" w:sz="4" w:space="0" w:color="auto"/>
                  </w:tcBorders>
                  <w:textDirection w:val="tbRlV"/>
                  <w:hideMark/>
                </w:tcPr>
                <w:p w:rsidR="00CF06D7" w:rsidRDefault="00CF06D7" w:rsidP="00CF06D7">
                  <w:pPr>
                    <w:ind w:left="113" w:right="113"/>
                    <w:rPr>
                      <w:rFonts w:ascii="ＭＳ ゴシック" w:eastAsia="ＭＳ ゴシック" w:hAnsi="ＭＳ ゴシック"/>
                    </w:rPr>
                  </w:pPr>
                  <w:r>
                    <w:rPr>
                      <w:rFonts w:ascii="ＭＳ ゴシック" w:eastAsia="ＭＳ ゴシック" w:hAnsi="ＭＳ ゴシック" w:hint="eastAsia"/>
                    </w:rPr>
                    <w:t>（略）</w:t>
                  </w:r>
                </w:p>
              </w:tc>
              <w:tc>
                <w:tcPr>
                  <w:tcW w:w="2835" w:type="dxa"/>
                  <w:tcBorders>
                    <w:top w:val="single" w:sz="4" w:space="0" w:color="auto"/>
                    <w:left w:val="single" w:sz="4" w:space="0" w:color="auto"/>
                    <w:right w:val="single" w:sz="4" w:space="0" w:color="auto"/>
                  </w:tcBorders>
                  <w:vAlign w:val="center"/>
                  <w:hideMark/>
                </w:tcPr>
                <w:p w:rsidR="00CF06D7" w:rsidRDefault="00CF06D7" w:rsidP="00CF06D7">
                  <w:pPr>
                    <w:jc w:val="center"/>
                    <w:rPr>
                      <w:rFonts w:ascii="ＭＳ ゴシック" w:eastAsia="ＭＳ ゴシック" w:hAnsi="ＭＳ ゴシック"/>
                    </w:rPr>
                  </w:pPr>
                  <w:r>
                    <w:rPr>
                      <w:rFonts w:ascii="ＭＳ ゴシック" w:eastAsia="ＭＳ ゴシック" w:hAnsi="ＭＳ ゴシック" w:hint="eastAsia"/>
                    </w:rPr>
                    <w:t>（略）</w:t>
                  </w:r>
                </w:p>
              </w:tc>
              <w:tc>
                <w:tcPr>
                  <w:tcW w:w="3353" w:type="dxa"/>
                  <w:tcBorders>
                    <w:top w:val="single" w:sz="4" w:space="0" w:color="auto"/>
                    <w:left w:val="single" w:sz="4" w:space="0" w:color="auto"/>
                    <w:right w:val="single" w:sz="4" w:space="0" w:color="auto"/>
                  </w:tcBorders>
                  <w:vAlign w:val="center"/>
                  <w:hideMark/>
                </w:tcPr>
                <w:p w:rsidR="00CF06D7" w:rsidRDefault="00CF06D7" w:rsidP="00CF06D7">
                  <w:pPr>
                    <w:jc w:val="center"/>
                    <w:rPr>
                      <w:rFonts w:ascii="ＭＳ ゴシック" w:eastAsia="ＭＳ ゴシック" w:hAnsi="ＭＳ ゴシック"/>
                    </w:rPr>
                  </w:pPr>
                  <w:r>
                    <w:rPr>
                      <w:rFonts w:ascii="ＭＳ ゴシック" w:eastAsia="ＭＳ ゴシック" w:hAnsi="ＭＳ ゴシック" w:hint="eastAsia"/>
                    </w:rPr>
                    <w:t>（略）</w:t>
                  </w:r>
                </w:p>
              </w:tc>
            </w:tr>
          </w:tbl>
          <w:p w:rsidR="00CF06D7" w:rsidRDefault="00CF06D7" w:rsidP="00CF06D7">
            <w:pPr>
              <w:rPr>
                <w:rFonts w:ascii="ＭＳ ゴシック" w:eastAsia="ＭＳ ゴシック" w:hAnsi="ＭＳ ゴシック"/>
              </w:rPr>
            </w:pPr>
          </w:p>
          <w:p w:rsidR="002C4809" w:rsidRDefault="002C4809">
            <w:pPr>
              <w:rPr>
                <w:rFonts w:ascii="ＭＳ ゴシック" w:eastAsia="ＭＳ ゴシック" w:hAnsi="ＭＳ ゴシック"/>
              </w:rPr>
            </w:pPr>
            <w:r>
              <w:rPr>
                <w:rFonts w:ascii="ＭＳ ゴシック" w:eastAsia="ＭＳ ゴシック" w:hAnsi="ＭＳ ゴシック" w:hint="eastAsia"/>
              </w:rPr>
              <w:t>２　（略）</w:t>
            </w:r>
          </w:p>
          <w:p w:rsidR="002C4809" w:rsidRDefault="002C480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平成29年４月１日</w:t>
            </w:r>
            <w:r>
              <w:rPr>
                <w:rFonts w:ascii="ＭＳ ゴシック" w:eastAsia="ＭＳ ゴシック" w:hAnsi="ＭＳ ゴシック" w:hint="eastAsia"/>
              </w:rPr>
              <w:t>以後に開始する事業年度より、地方法人税の拡充（法人住民税の一部交付税原資化）に伴い、法人住民税法人</w:t>
            </w:r>
            <w:r w:rsidR="00C27E35">
              <w:rPr>
                <w:rFonts w:ascii="ＭＳ ゴシック" w:eastAsia="ＭＳ ゴシック" w:hAnsi="ＭＳ ゴシック" w:hint="eastAsia"/>
              </w:rPr>
              <w:t>税</w:t>
            </w:r>
            <w:r>
              <w:rPr>
                <w:rFonts w:ascii="ＭＳ ゴシック" w:eastAsia="ＭＳ ゴシック" w:hAnsi="ＭＳ ゴシック" w:hint="eastAsia"/>
              </w:rPr>
              <w:t>割の標準税率が1.0％（制限税率2.0％）に改正されました。</w:t>
            </w:r>
          </w:p>
          <w:p w:rsidR="002C4809" w:rsidRDefault="002C4809"/>
          <w:p w:rsidR="002C4809" w:rsidRDefault="002C4809">
            <w:pPr>
              <w:rPr>
                <w:rFonts w:ascii="ＭＳ ゴシック" w:eastAsia="ＭＳ ゴシック" w:hAnsi="ＭＳ ゴシック"/>
              </w:rPr>
            </w:pPr>
            <w:r>
              <w:rPr>
                <w:rFonts w:ascii="ＭＳ ゴシック" w:eastAsia="ＭＳ ゴシック" w:hAnsi="ＭＳ ゴシック" w:hint="eastAsia"/>
              </w:rPr>
              <w:t>３　（略）</w:t>
            </w:r>
          </w:p>
          <w:p w:rsidR="002C4809" w:rsidRDefault="002C480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平成29年４月１日</w:t>
            </w:r>
            <w:r>
              <w:rPr>
                <w:rFonts w:ascii="ＭＳ ゴシック" w:eastAsia="ＭＳ ゴシック" w:hAnsi="ＭＳ ゴシック" w:hint="eastAsia"/>
              </w:rPr>
              <w:t>以後に開始する事業年度より、地方法人特別税を廃止し法人事業税に復元することに伴い、法人事業税(所得割・収入割)の税率</w:t>
            </w:r>
            <w:r>
              <w:rPr>
                <w:rFonts w:ascii="ＭＳ ゴシック" w:eastAsia="ＭＳ ゴシック" w:hAnsi="ＭＳ ゴシック" w:hint="eastAsia"/>
              </w:rPr>
              <w:lastRenderedPageBreak/>
              <w:t>が改正されました。</w:t>
            </w:r>
          </w:p>
          <w:p w:rsidR="002C4809" w:rsidRDefault="002C4809"/>
          <w:p w:rsidR="00A70416" w:rsidRDefault="00A70416" w:rsidP="00A70416">
            <w:pPr>
              <w:rPr>
                <w:rFonts w:ascii="ＭＳ ゴシック" w:eastAsia="ＭＳ ゴシック" w:hAnsi="ＭＳ ゴシック"/>
                <w:u w:val="single"/>
              </w:rPr>
            </w:pPr>
          </w:p>
          <w:tbl>
            <w:tblPr>
              <w:tblStyle w:val="a3"/>
              <w:tblW w:w="6700" w:type="dxa"/>
              <w:tblLayout w:type="fixed"/>
              <w:tblLook w:val="04A0" w:firstRow="1" w:lastRow="0" w:firstColumn="1" w:lastColumn="0" w:noHBand="0" w:noVBand="1"/>
            </w:tblPr>
            <w:tblGrid>
              <w:gridCol w:w="604"/>
              <w:gridCol w:w="731"/>
              <w:gridCol w:w="784"/>
              <w:gridCol w:w="993"/>
              <w:gridCol w:w="1275"/>
              <w:gridCol w:w="993"/>
              <w:gridCol w:w="1320"/>
            </w:tblGrid>
            <w:tr w:rsidR="00A70416" w:rsidTr="002C11E6">
              <w:tc>
                <w:tcPr>
                  <w:tcW w:w="604" w:type="dxa"/>
                  <w:vMerge w:val="restart"/>
                </w:tcPr>
                <w:p w:rsidR="00A70416" w:rsidRDefault="00A70416" w:rsidP="00A70416">
                  <w:pPr>
                    <w:rPr>
                      <w:rFonts w:ascii="ＭＳ ゴシック" w:eastAsia="ＭＳ ゴシック" w:hAnsi="ＭＳ ゴシック"/>
                      <w:sz w:val="16"/>
                      <w:szCs w:val="16"/>
                    </w:rPr>
                  </w:pPr>
                </w:p>
                <w:p w:rsidR="00A70416" w:rsidRDefault="00A70416" w:rsidP="00A70416">
                  <w:pPr>
                    <w:rPr>
                      <w:rFonts w:ascii="ＭＳ ゴシック" w:eastAsia="ＭＳ ゴシック" w:hAnsi="ＭＳ ゴシック"/>
                      <w:sz w:val="16"/>
                      <w:szCs w:val="16"/>
                    </w:rPr>
                  </w:pPr>
                </w:p>
                <w:p w:rsidR="00A70416" w:rsidRPr="00162B2C" w:rsidRDefault="00A70416" w:rsidP="00A70416">
                  <w:pPr>
                    <w:jc w:val="center"/>
                    <w:rPr>
                      <w:rFonts w:ascii="ＭＳ ゴシック" w:eastAsia="ＭＳ ゴシック" w:hAnsi="ＭＳ ゴシック"/>
                      <w:sz w:val="16"/>
                      <w:szCs w:val="16"/>
                    </w:rPr>
                  </w:pPr>
                  <w:r w:rsidRPr="00162B2C">
                    <w:rPr>
                      <w:rFonts w:ascii="ＭＳ ゴシック" w:eastAsia="ＭＳ ゴシック" w:hAnsi="ＭＳ ゴシック" w:hint="eastAsia"/>
                      <w:sz w:val="16"/>
                      <w:szCs w:val="16"/>
                    </w:rPr>
                    <w:t>区分</w:t>
                  </w:r>
                </w:p>
              </w:tc>
              <w:tc>
                <w:tcPr>
                  <w:tcW w:w="731" w:type="dxa"/>
                  <w:vMerge w:val="restart"/>
                </w:tcPr>
                <w:p w:rsidR="00A70416" w:rsidRDefault="00A70416" w:rsidP="00A70416">
                  <w:pPr>
                    <w:rPr>
                      <w:rFonts w:ascii="ＭＳ ゴシック" w:eastAsia="ＭＳ ゴシック" w:hAnsi="ＭＳ ゴシック"/>
                      <w:sz w:val="16"/>
                      <w:szCs w:val="16"/>
                    </w:rPr>
                  </w:pPr>
                </w:p>
                <w:p w:rsidR="00A70416" w:rsidRPr="00162B2C" w:rsidRDefault="00A70416" w:rsidP="00A70416">
                  <w:pPr>
                    <w:rPr>
                      <w:rFonts w:ascii="ＭＳ ゴシック" w:eastAsia="ＭＳ ゴシック" w:hAnsi="ＭＳ ゴシック"/>
                      <w:sz w:val="16"/>
                      <w:szCs w:val="16"/>
                    </w:rPr>
                  </w:pPr>
                  <w:r w:rsidRPr="00162B2C">
                    <w:rPr>
                      <w:rFonts w:ascii="ＭＳ ゴシック" w:eastAsia="ＭＳ ゴシック" w:hAnsi="ＭＳ ゴシック" w:hint="eastAsia"/>
                      <w:sz w:val="16"/>
                      <w:szCs w:val="16"/>
                    </w:rPr>
                    <w:t>法人の種類</w:t>
                  </w:r>
                </w:p>
              </w:tc>
              <w:tc>
                <w:tcPr>
                  <w:tcW w:w="784" w:type="dxa"/>
                  <w:vMerge w:val="restart"/>
                </w:tcPr>
                <w:p w:rsidR="00A70416" w:rsidRDefault="00A70416" w:rsidP="00A70416">
                  <w:pPr>
                    <w:rPr>
                      <w:rFonts w:ascii="ＭＳ ゴシック" w:eastAsia="ＭＳ ゴシック" w:hAnsi="ＭＳ ゴシック"/>
                      <w:sz w:val="16"/>
                      <w:szCs w:val="16"/>
                    </w:rPr>
                  </w:pPr>
                </w:p>
                <w:p w:rsidR="00A70416" w:rsidRPr="00162B2C" w:rsidRDefault="00A70416" w:rsidP="00A70416">
                  <w:pPr>
                    <w:rPr>
                      <w:rFonts w:ascii="ＭＳ ゴシック" w:eastAsia="ＭＳ ゴシック" w:hAnsi="ＭＳ ゴシック"/>
                      <w:sz w:val="16"/>
                      <w:szCs w:val="16"/>
                    </w:rPr>
                  </w:pPr>
                  <w:r w:rsidRPr="00162B2C">
                    <w:rPr>
                      <w:rFonts w:ascii="ＭＳ ゴシック" w:eastAsia="ＭＳ ゴシック" w:hAnsi="ＭＳ ゴシック" w:hint="eastAsia"/>
                      <w:sz w:val="16"/>
                      <w:szCs w:val="16"/>
                    </w:rPr>
                    <w:t>所得等の区分</w:t>
                  </w:r>
                </w:p>
              </w:tc>
              <w:tc>
                <w:tcPr>
                  <w:tcW w:w="4581" w:type="dxa"/>
                  <w:gridSpan w:val="4"/>
                </w:tcPr>
                <w:p w:rsidR="00A70416" w:rsidRPr="00A07BBA" w:rsidRDefault="00A70416" w:rsidP="00A70416">
                  <w:pPr>
                    <w:jc w:val="center"/>
                    <w:rPr>
                      <w:rFonts w:ascii="ＭＳ ゴシック" w:eastAsia="ＭＳ ゴシック" w:hAnsi="ＭＳ ゴシック"/>
                      <w:sz w:val="16"/>
                      <w:szCs w:val="16"/>
                    </w:rPr>
                  </w:pPr>
                  <w:r w:rsidRPr="00A07BBA">
                    <w:rPr>
                      <w:rFonts w:ascii="ＭＳ ゴシック" w:eastAsia="ＭＳ ゴシック" w:hAnsi="ＭＳ ゴシック" w:hint="eastAsia"/>
                      <w:sz w:val="16"/>
                      <w:szCs w:val="16"/>
                    </w:rPr>
                    <w:t>税率（％）</w:t>
                  </w:r>
                </w:p>
              </w:tc>
            </w:tr>
            <w:tr w:rsidR="002C11E6" w:rsidTr="002C11E6">
              <w:tc>
                <w:tcPr>
                  <w:tcW w:w="604" w:type="dxa"/>
                  <w:vMerge/>
                </w:tcPr>
                <w:p w:rsidR="002C11E6" w:rsidRPr="00A07BBA" w:rsidRDefault="002C11E6" w:rsidP="00A70416">
                  <w:pPr>
                    <w:rPr>
                      <w:rFonts w:ascii="ＭＳ ゴシック" w:eastAsia="ＭＳ ゴシック" w:hAnsi="ＭＳ ゴシック"/>
                      <w:sz w:val="16"/>
                      <w:szCs w:val="16"/>
                      <w:u w:val="single"/>
                    </w:rPr>
                  </w:pPr>
                </w:p>
              </w:tc>
              <w:tc>
                <w:tcPr>
                  <w:tcW w:w="731" w:type="dxa"/>
                  <w:vMerge/>
                </w:tcPr>
                <w:p w:rsidR="002C11E6" w:rsidRPr="00A07BBA" w:rsidRDefault="002C11E6" w:rsidP="00A70416">
                  <w:pPr>
                    <w:rPr>
                      <w:rFonts w:ascii="ＭＳ ゴシック" w:eastAsia="ＭＳ ゴシック" w:hAnsi="ＭＳ ゴシック"/>
                      <w:sz w:val="16"/>
                      <w:szCs w:val="16"/>
                      <w:u w:val="single"/>
                    </w:rPr>
                  </w:pPr>
                </w:p>
              </w:tc>
              <w:tc>
                <w:tcPr>
                  <w:tcW w:w="784" w:type="dxa"/>
                  <w:vMerge/>
                </w:tcPr>
                <w:p w:rsidR="002C11E6" w:rsidRPr="00A07BBA" w:rsidRDefault="002C11E6" w:rsidP="00A70416">
                  <w:pPr>
                    <w:rPr>
                      <w:rFonts w:ascii="ＭＳ ゴシック" w:eastAsia="ＭＳ ゴシック" w:hAnsi="ＭＳ ゴシック"/>
                      <w:sz w:val="16"/>
                      <w:szCs w:val="16"/>
                      <w:u w:val="single"/>
                    </w:rPr>
                  </w:pPr>
                </w:p>
              </w:tc>
              <w:tc>
                <w:tcPr>
                  <w:tcW w:w="2268" w:type="dxa"/>
                  <w:gridSpan w:val="2"/>
                </w:tcPr>
                <w:p w:rsidR="002C11E6" w:rsidRPr="007C7F7E" w:rsidRDefault="002C11E6" w:rsidP="002C11E6">
                  <w:pPr>
                    <w:rPr>
                      <w:rFonts w:asciiTheme="majorEastAsia" w:eastAsiaTheme="majorEastAsia" w:hAnsiTheme="majorEastAsia"/>
                      <w:sz w:val="16"/>
                      <w:szCs w:val="16"/>
                      <w:u w:val="single"/>
                    </w:rPr>
                  </w:pPr>
                  <w:r w:rsidRPr="007C7F7E">
                    <w:rPr>
                      <w:rFonts w:asciiTheme="majorEastAsia" w:eastAsiaTheme="majorEastAsia" w:hAnsiTheme="majorEastAsia" w:hint="eastAsia"/>
                      <w:sz w:val="16"/>
                      <w:szCs w:val="16"/>
                      <w:u w:val="single"/>
                    </w:rPr>
                    <w:t>平成29年4月1日以後に開始する事業年度</w:t>
                  </w:r>
                </w:p>
              </w:tc>
              <w:tc>
                <w:tcPr>
                  <w:tcW w:w="2313" w:type="dxa"/>
                  <w:gridSpan w:val="2"/>
                </w:tcPr>
                <w:p w:rsidR="002C11E6" w:rsidRDefault="002C11E6" w:rsidP="002C11E6">
                  <w:pPr>
                    <w:rPr>
                      <w:rFonts w:asciiTheme="majorEastAsia" w:eastAsiaTheme="majorEastAsia" w:hAnsiTheme="majorEastAsia"/>
                      <w:sz w:val="16"/>
                      <w:szCs w:val="16"/>
                    </w:rPr>
                  </w:pPr>
                  <w:r>
                    <w:rPr>
                      <w:rFonts w:asciiTheme="majorEastAsia" w:eastAsiaTheme="majorEastAsia" w:hAnsiTheme="majorEastAsia" w:hint="eastAsia"/>
                      <w:sz w:val="16"/>
                      <w:szCs w:val="16"/>
                    </w:rPr>
                    <w:t>平成26年10月1日から</w:t>
                  </w:r>
                </w:p>
                <w:p w:rsidR="002C11E6" w:rsidRDefault="002C11E6" w:rsidP="002C11E6">
                  <w:pPr>
                    <w:rPr>
                      <w:rFonts w:asciiTheme="majorEastAsia" w:eastAsiaTheme="majorEastAsia" w:hAnsiTheme="majorEastAsia"/>
                      <w:sz w:val="16"/>
                      <w:szCs w:val="16"/>
                    </w:rPr>
                  </w:pPr>
                  <w:r w:rsidRPr="008048DE">
                    <w:rPr>
                      <w:rFonts w:asciiTheme="majorEastAsia" w:eastAsiaTheme="majorEastAsia" w:hAnsiTheme="majorEastAsia" w:hint="eastAsia"/>
                      <w:sz w:val="16"/>
                      <w:szCs w:val="16"/>
                      <w:u w:val="single"/>
                    </w:rPr>
                    <w:t>平成29年3月31日</w:t>
                  </w:r>
                  <w:r>
                    <w:rPr>
                      <w:rFonts w:asciiTheme="majorEastAsia" w:eastAsiaTheme="majorEastAsia" w:hAnsiTheme="majorEastAsia" w:hint="eastAsia"/>
                      <w:sz w:val="16"/>
                      <w:szCs w:val="16"/>
                    </w:rPr>
                    <w:t>までの</w:t>
                  </w:r>
                </w:p>
                <w:p w:rsidR="002C11E6" w:rsidRPr="002C11E6" w:rsidRDefault="002C11E6" w:rsidP="002C11E6">
                  <w:pPr>
                    <w:rPr>
                      <w:rFonts w:asciiTheme="majorEastAsia" w:eastAsiaTheme="majorEastAsia" w:hAnsiTheme="majorEastAsia"/>
                      <w:sz w:val="16"/>
                      <w:szCs w:val="16"/>
                    </w:rPr>
                  </w:pPr>
                  <w:r>
                    <w:rPr>
                      <w:rFonts w:asciiTheme="majorEastAsia" w:eastAsiaTheme="majorEastAsia" w:hAnsiTheme="majorEastAsia" w:hint="eastAsia"/>
                      <w:sz w:val="16"/>
                      <w:szCs w:val="16"/>
                    </w:rPr>
                    <w:t>間に開始する事業年度</w:t>
                  </w:r>
                </w:p>
              </w:tc>
            </w:tr>
            <w:tr w:rsidR="002C11E6" w:rsidTr="002C11E6">
              <w:tc>
                <w:tcPr>
                  <w:tcW w:w="604" w:type="dxa"/>
                  <w:vMerge/>
                </w:tcPr>
                <w:p w:rsidR="002C11E6" w:rsidRPr="00A07BBA" w:rsidRDefault="002C11E6" w:rsidP="002C11E6">
                  <w:pPr>
                    <w:rPr>
                      <w:rFonts w:ascii="ＭＳ ゴシック" w:eastAsia="ＭＳ ゴシック" w:hAnsi="ＭＳ ゴシック"/>
                      <w:sz w:val="16"/>
                      <w:szCs w:val="16"/>
                      <w:u w:val="single"/>
                    </w:rPr>
                  </w:pPr>
                </w:p>
              </w:tc>
              <w:tc>
                <w:tcPr>
                  <w:tcW w:w="731" w:type="dxa"/>
                  <w:vMerge/>
                </w:tcPr>
                <w:p w:rsidR="002C11E6" w:rsidRPr="00A07BBA" w:rsidRDefault="002C11E6" w:rsidP="002C11E6">
                  <w:pPr>
                    <w:rPr>
                      <w:rFonts w:ascii="ＭＳ ゴシック" w:eastAsia="ＭＳ ゴシック" w:hAnsi="ＭＳ ゴシック"/>
                      <w:sz w:val="16"/>
                      <w:szCs w:val="16"/>
                      <w:u w:val="single"/>
                    </w:rPr>
                  </w:pPr>
                </w:p>
              </w:tc>
              <w:tc>
                <w:tcPr>
                  <w:tcW w:w="784" w:type="dxa"/>
                  <w:vMerge/>
                </w:tcPr>
                <w:p w:rsidR="002C11E6" w:rsidRPr="00A07BBA" w:rsidRDefault="002C11E6" w:rsidP="002C11E6">
                  <w:pPr>
                    <w:rPr>
                      <w:rFonts w:ascii="ＭＳ ゴシック" w:eastAsia="ＭＳ ゴシック" w:hAnsi="ＭＳ ゴシック"/>
                      <w:sz w:val="16"/>
                      <w:szCs w:val="16"/>
                      <w:u w:val="single"/>
                    </w:rPr>
                  </w:pPr>
                </w:p>
              </w:tc>
              <w:tc>
                <w:tcPr>
                  <w:tcW w:w="993" w:type="dxa"/>
                </w:tcPr>
                <w:p w:rsidR="002C11E6" w:rsidRDefault="002C11E6" w:rsidP="002C11E6">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超過税率</w:t>
                  </w:r>
                </w:p>
                <w:p w:rsidR="002C11E6" w:rsidRPr="00A07BBA" w:rsidRDefault="002C11E6" w:rsidP="002C11E6">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w:t>
                  </w:r>
                </w:p>
              </w:tc>
              <w:tc>
                <w:tcPr>
                  <w:tcW w:w="1275" w:type="dxa"/>
                </w:tcPr>
                <w:p w:rsidR="002C11E6" w:rsidRDefault="002C11E6" w:rsidP="002C11E6">
                  <w:pPr>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不均一課税適用法人の税率</w:t>
                  </w:r>
                </w:p>
                <w:p w:rsidR="002C11E6" w:rsidRPr="00A07BBA" w:rsidRDefault="002C11E6" w:rsidP="002C11E6">
                  <w:pP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（標準税率）</w:t>
                  </w:r>
                </w:p>
              </w:tc>
              <w:tc>
                <w:tcPr>
                  <w:tcW w:w="993" w:type="dxa"/>
                </w:tcPr>
                <w:p w:rsidR="002C11E6" w:rsidRPr="007C7F7E" w:rsidRDefault="002C11E6" w:rsidP="002C11E6">
                  <w:pPr>
                    <w:jc w:val="center"/>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超過税率</w:t>
                  </w:r>
                </w:p>
                <w:p w:rsidR="002C11E6" w:rsidRPr="007C7F7E" w:rsidRDefault="002C11E6" w:rsidP="002C11E6">
                  <w:pPr>
                    <w:jc w:val="center"/>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w:t>
                  </w:r>
                </w:p>
              </w:tc>
              <w:tc>
                <w:tcPr>
                  <w:tcW w:w="1320" w:type="dxa"/>
                </w:tcPr>
                <w:p w:rsidR="002C11E6" w:rsidRPr="007C7F7E" w:rsidRDefault="002C11E6" w:rsidP="002C11E6">
                  <w:pPr>
                    <w:jc w:val="left"/>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不均一課税適用法人の税率</w:t>
                  </w:r>
                </w:p>
                <w:p w:rsidR="002C11E6" w:rsidRPr="007C7F7E" w:rsidRDefault="002C11E6" w:rsidP="002C11E6">
                  <w:pPr>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（標準税率）</w:t>
                  </w:r>
                </w:p>
              </w:tc>
            </w:tr>
            <w:tr w:rsidR="008048DE" w:rsidTr="008048DE">
              <w:trPr>
                <w:trHeight w:val="81"/>
              </w:trPr>
              <w:tc>
                <w:tcPr>
                  <w:tcW w:w="604" w:type="dxa"/>
                  <w:vMerge w:val="restart"/>
                </w:tcPr>
                <w:p w:rsidR="008048DE" w:rsidRPr="00A07BBA" w:rsidRDefault="008048DE" w:rsidP="008048DE">
                  <w:pPr>
                    <w:jc w:val="center"/>
                    <w:rPr>
                      <w:rFonts w:ascii="ＭＳ ゴシック" w:eastAsia="ＭＳ ゴシック" w:hAnsi="ＭＳ ゴシック"/>
                      <w:sz w:val="16"/>
                      <w:szCs w:val="16"/>
                      <w:u w:val="single"/>
                    </w:rPr>
                  </w:pPr>
                  <w:r>
                    <w:rPr>
                      <w:rFonts w:asciiTheme="majorEastAsia" w:eastAsiaTheme="majorEastAsia" w:hAnsiTheme="majorEastAsia" w:hint="eastAsia"/>
                      <w:sz w:val="16"/>
                      <w:szCs w:val="16"/>
                    </w:rPr>
                    <w:t>(略)</w:t>
                  </w:r>
                </w:p>
                <w:p w:rsidR="008048DE" w:rsidRPr="00A07BBA" w:rsidRDefault="008048DE" w:rsidP="008048DE">
                  <w:pPr>
                    <w:jc w:val="center"/>
                    <w:rPr>
                      <w:rFonts w:ascii="ＭＳ ゴシック" w:eastAsia="ＭＳ ゴシック" w:hAnsi="ＭＳ ゴシック"/>
                      <w:sz w:val="16"/>
                      <w:szCs w:val="16"/>
                      <w:u w:val="single"/>
                    </w:rPr>
                  </w:pPr>
                </w:p>
              </w:tc>
              <w:tc>
                <w:tcPr>
                  <w:tcW w:w="731" w:type="dxa"/>
                  <w:vMerge w:val="restart"/>
                </w:tcPr>
                <w:p w:rsidR="008048DE" w:rsidRPr="00A07BBA" w:rsidRDefault="008048DE" w:rsidP="008048DE">
                  <w:pPr>
                    <w:jc w:val="center"/>
                    <w:rPr>
                      <w:rFonts w:ascii="ＭＳ ゴシック" w:eastAsia="ＭＳ ゴシック" w:hAnsi="ＭＳ ゴシック"/>
                      <w:sz w:val="16"/>
                      <w:szCs w:val="16"/>
                      <w:u w:val="single"/>
                    </w:rPr>
                  </w:pPr>
                  <w:r>
                    <w:rPr>
                      <w:rFonts w:asciiTheme="majorEastAsia" w:eastAsiaTheme="majorEastAsia" w:hAnsiTheme="majorEastAsia" w:hint="eastAsia"/>
                      <w:sz w:val="16"/>
                      <w:szCs w:val="16"/>
                    </w:rPr>
                    <w:t>(略)</w:t>
                  </w:r>
                </w:p>
                <w:p w:rsidR="008048DE" w:rsidRPr="00A07BBA" w:rsidRDefault="008048DE" w:rsidP="008048DE">
                  <w:pPr>
                    <w:jc w:val="center"/>
                    <w:rPr>
                      <w:rFonts w:ascii="ＭＳ ゴシック" w:eastAsia="ＭＳ ゴシック" w:hAnsi="ＭＳ ゴシック"/>
                      <w:sz w:val="16"/>
                      <w:szCs w:val="16"/>
                      <w:u w:val="single"/>
                    </w:rPr>
                  </w:pPr>
                </w:p>
              </w:tc>
              <w:tc>
                <w:tcPr>
                  <w:tcW w:w="784" w:type="dxa"/>
                  <w:vMerge w:val="restart"/>
                </w:tcPr>
                <w:p w:rsidR="008048DE" w:rsidRPr="00A07BBA" w:rsidRDefault="008048DE" w:rsidP="008048DE">
                  <w:pPr>
                    <w:jc w:val="center"/>
                    <w:rPr>
                      <w:rFonts w:ascii="ＭＳ ゴシック" w:eastAsia="ＭＳ ゴシック" w:hAnsi="ＭＳ ゴシック"/>
                      <w:sz w:val="16"/>
                      <w:szCs w:val="16"/>
                      <w:u w:val="single"/>
                    </w:rPr>
                  </w:pPr>
                  <w:r>
                    <w:rPr>
                      <w:rFonts w:asciiTheme="majorEastAsia" w:eastAsiaTheme="majorEastAsia" w:hAnsiTheme="majorEastAsia" w:hint="eastAsia"/>
                      <w:sz w:val="16"/>
                      <w:szCs w:val="16"/>
                    </w:rPr>
                    <w:t>(略)</w:t>
                  </w:r>
                </w:p>
                <w:p w:rsidR="008048DE" w:rsidRPr="00A07BBA" w:rsidRDefault="008048DE" w:rsidP="008048DE">
                  <w:pPr>
                    <w:jc w:val="center"/>
                    <w:rPr>
                      <w:rFonts w:ascii="ＭＳ ゴシック" w:eastAsia="ＭＳ ゴシック" w:hAnsi="ＭＳ ゴシック"/>
                      <w:sz w:val="16"/>
                      <w:szCs w:val="16"/>
                      <w:u w:val="single"/>
                    </w:rPr>
                  </w:pPr>
                </w:p>
              </w:tc>
              <w:tc>
                <w:tcPr>
                  <w:tcW w:w="993" w:type="dxa"/>
                </w:tcPr>
                <w:p w:rsidR="008048DE" w:rsidRPr="007C7F7E" w:rsidRDefault="008048D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5.25</w:t>
                  </w:r>
                </w:p>
              </w:tc>
              <w:tc>
                <w:tcPr>
                  <w:tcW w:w="1275" w:type="dxa"/>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5.0</w:t>
                  </w:r>
                </w:p>
              </w:tc>
              <w:tc>
                <w:tcPr>
                  <w:tcW w:w="993" w:type="dxa"/>
                </w:tcPr>
                <w:p w:rsidR="008048DE" w:rsidRPr="00A70416" w:rsidRDefault="008048DE" w:rsidP="008048D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3.65</w:t>
                  </w:r>
                </w:p>
              </w:tc>
              <w:tc>
                <w:tcPr>
                  <w:tcW w:w="1320" w:type="dxa"/>
                </w:tcPr>
                <w:p w:rsidR="008048DE" w:rsidRPr="00A70416" w:rsidRDefault="008048DE" w:rsidP="008048D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3.4</w:t>
                  </w:r>
                </w:p>
              </w:tc>
            </w:tr>
            <w:tr w:rsidR="008048DE" w:rsidTr="008048DE">
              <w:trPr>
                <w:trHeight w:val="339"/>
              </w:trPr>
              <w:tc>
                <w:tcPr>
                  <w:tcW w:w="604" w:type="dxa"/>
                  <w:vMerge/>
                </w:tcPr>
                <w:p w:rsidR="008048DE" w:rsidRPr="00A07BBA" w:rsidRDefault="008048DE" w:rsidP="008048DE">
                  <w:pPr>
                    <w:jc w:val="center"/>
                    <w:rPr>
                      <w:rFonts w:ascii="ＭＳ ゴシック" w:eastAsia="ＭＳ ゴシック" w:hAnsi="ＭＳ ゴシック"/>
                      <w:sz w:val="16"/>
                      <w:szCs w:val="16"/>
                      <w:u w:val="single"/>
                    </w:rPr>
                  </w:pPr>
                </w:p>
              </w:tc>
              <w:tc>
                <w:tcPr>
                  <w:tcW w:w="731" w:type="dxa"/>
                  <w:vMerge/>
                </w:tcPr>
                <w:p w:rsidR="008048DE" w:rsidRPr="00A07BBA" w:rsidRDefault="008048DE" w:rsidP="008048DE">
                  <w:pPr>
                    <w:jc w:val="center"/>
                    <w:rPr>
                      <w:rFonts w:ascii="ＭＳ ゴシック" w:eastAsia="ＭＳ ゴシック" w:hAnsi="ＭＳ ゴシック"/>
                      <w:sz w:val="16"/>
                      <w:szCs w:val="16"/>
                      <w:u w:val="single"/>
                    </w:rPr>
                  </w:pPr>
                </w:p>
              </w:tc>
              <w:tc>
                <w:tcPr>
                  <w:tcW w:w="784" w:type="dxa"/>
                  <w:vMerge/>
                </w:tcPr>
                <w:p w:rsidR="008048DE" w:rsidRPr="00A07BBA" w:rsidRDefault="008048DE" w:rsidP="008048DE">
                  <w:pPr>
                    <w:jc w:val="center"/>
                    <w:rPr>
                      <w:rFonts w:ascii="ＭＳ ゴシック" w:eastAsia="ＭＳ ゴシック" w:hAnsi="ＭＳ ゴシック"/>
                      <w:sz w:val="16"/>
                      <w:szCs w:val="16"/>
                      <w:u w:val="single"/>
                    </w:rPr>
                  </w:pPr>
                </w:p>
              </w:tc>
              <w:tc>
                <w:tcPr>
                  <w:tcW w:w="993" w:type="dxa"/>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7.665</w:t>
                  </w:r>
                </w:p>
              </w:tc>
              <w:tc>
                <w:tcPr>
                  <w:tcW w:w="1275" w:type="dxa"/>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7.3</w:t>
                  </w:r>
                </w:p>
              </w:tc>
              <w:tc>
                <w:tcPr>
                  <w:tcW w:w="993" w:type="dxa"/>
                </w:tcPr>
                <w:p w:rsidR="008048DE" w:rsidRPr="00A70416" w:rsidRDefault="008048DE" w:rsidP="008048DE">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5.465</w:t>
                  </w:r>
                </w:p>
              </w:tc>
              <w:tc>
                <w:tcPr>
                  <w:tcW w:w="1320" w:type="dxa"/>
                </w:tcPr>
                <w:p w:rsidR="008048DE" w:rsidRPr="00A70416" w:rsidRDefault="008048DE" w:rsidP="008048DE">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5.1</w:t>
                  </w:r>
                </w:p>
              </w:tc>
            </w:tr>
            <w:tr w:rsidR="008048DE" w:rsidTr="008048DE">
              <w:trPr>
                <w:trHeight w:val="208"/>
              </w:trPr>
              <w:tc>
                <w:tcPr>
                  <w:tcW w:w="604" w:type="dxa"/>
                  <w:vMerge/>
                  <w:tcBorders>
                    <w:bottom w:val="single" w:sz="4" w:space="0" w:color="auto"/>
                  </w:tcBorders>
                </w:tcPr>
                <w:p w:rsidR="008048DE" w:rsidRPr="00A07BBA" w:rsidRDefault="008048DE" w:rsidP="008048DE">
                  <w:pPr>
                    <w:jc w:val="center"/>
                    <w:rPr>
                      <w:rFonts w:ascii="ＭＳ ゴシック" w:eastAsia="ＭＳ ゴシック" w:hAnsi="ＭＳ ゴシック"/>
                      <w:sz w:val="16"/>
                      <w:szCs w:val="16"/>
                      <w:u w:val="single"/>
                    </w:rPr>
                  </w:pPr>
                </w:p>
              </w:tc>
              <w:tc>
                <w:tcPr>
                  <w:tcW w:w="731" w:type="dxa"/>
                  <w:vMerge/>
                  <w:tcBorders>
                    <w:bottom w:val="single" w:sz="4" w:space="0" w:color="auto"/>
                  </w:tcBorders>
                </w:tcPr>
                <w:p w:rsidR="008048DE" w:rsidRPr="00A07BBA" w:rsidRDefault="008048DE" w:rsidP="008048DE">
                  <w:pPr>
                    <w:jc w:val="center"/>
                    <w:rPr>
                      <w:rFonts w:ascii="ＭＳ ゴシック" w:eastAsia="ＭＳ ゴシック" w:hAnsi="ＭＳ ゴシック"/>
                      <w:sz w:val="16"/>
                      <w:szCs w:val="16"/>
                      <w:u w:val="single"/>
                    </w:rPr>
                  </w:pPr>
                </w:p>
              </w:tc>
              <w:tc>
                <w:tcPr>
                  <w:tcW w:w="784" w:type="dxa"/>
                  <w:vMerge/>
                  <w:tcBorders>
                    <w:bottom w:val="single" w:sz="4" w:space="0" w:color="auto"/>
                  </w:tcBorders>
                </w:tcPr>
                <w:p w:rsidR="008048DE" w:rsidRPr="00A07BBA" w:rsidRDefault="008048DE" w:rsidP="008048DE">
                  <w:pPr>
                    <w:jc w:val="center"/>
                    <w:rPr>
                      <w:rFonts w:ascii="ＭＳ ゴシック" w:eastAsia="ＭＳ ゴシック" w:hAnsi="ＭＳ ゴシック"/>
                      <w:sz w:val="16"/>
                      <w:szCs w:val="16"/>
                      <w:u w:val="single"/>
                    </w:rPr>
                  </w:pPr>
                </w:p>
              </w:tc>
              <w:tc>
                <w:tcPr>
                  <w:tcW w:w="993" w:type="dxa"/>
                  <w:tcBorders>
                    <w:bottom w:val="single" w:sz="4" w:space="0" w:color="auto"/>
                  </w:tcBorders>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10.08</w:t>
                  </w:r>
                </w:p>
              </w:tc>
              <w:tc>
                <w:tcPr>
                  <w:tcW w:w="1275" w:type="dxa"/>
                  <w:tcBorders>
                    <w:bottom w:val="single" w:sz="4" w:space="0" w:color="auto"/>
                  </w:tcBorders>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9.6</w:t>
                  </w:r>
                </w:p>
              </w:tc>
              <w:tc>
                <w:tcPr>
                  <w:tcW w:w="993" w:type="dxa"/>
                  <w:tcBorders>
                    <w:bottom w:val="single" w:sz="4" w:space="0" w:color="auto"/>
                  </w:tcBorders>
                </w:tcPr>
                <w:p w:rsidR="008048DE" w:rsidRPr="00A70416" w:rsidRDefault="008048DE" w:rsidP="008048DE">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7.18</w:t>
                  </w:r>
                </w:p>
              </w:tc>
              <w:tc>
                <w:tcPr>
                  <w:tcW w:w="1320" w:type="dxa"/>
                  <w:tcBorders>
                    <w:bottom w:val="single" w:sz="4" w:space="0" w:color="auto"/>
                  </w:tcBorders>
                </w:tcPr>
                <w:p w:rsidR="008048DE" w:rsidRPr="00A70416" w:rsidRDefault="008048DE" w:rsidP="008048DE">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6.7</w:t>
                  </w:r>
                </w:p>
              </w:tc>
            </w:tr>
            <w:tr w:rsidR="008048DE" w:rsidTr="008048DE">
              <w:trPr>
                <w:trHeight w:val="105"/>
              </w:trPr>
              <w:tc>
                <w:tcPr>
                  <w:tcW w:w="604" w:type="dxa"/>
                  <w:vMerge/>
                </w:tcPr>
                <w:p w:rsidR="008048DE" w:rsidRPr="00A07BBA" w:rsidRDefault="008048DE" w:rsidP="008048DE">
                  <w:pPr>
                    <w:jc w:val="center"/>
                    <w:rPr>
                      <w:rFonts w:ascii="ＭＳ ゴシック" w:eastAsia="ＭＳ ゴシック" w:hAnsi="ＭＳ ゴシック"/>
                      <w:sz w:val="16"/>
                      <w:szCs w:val="16"/>
                      <w:u w:val="single"/>
                    </w:rPr>
                  </w:pPr>
                </w:p>
              </w:tc>
              <w:tc>
                <w:tcPr>
                  <w:tcW w:w="731" w:type="dxa"/>
                  <w:vMerge/>
                </w:tcPr>
                <w:p w:rsidR="008048DE" w:rsidRPr="00A07BBA" w:rsidRDefault="008048DE" w:rsidP="008048DE">
                  <w:pPr>
                    <w:jc w:val="center"/>
                    <w:rPr>
                      <w:rFonts w:ascii="ＭＳ ゴシック" w:eastAsia="ＭＳ ゴシック" w:hAnsi="ＭＳ ゴシック"/>
                      <w:sz w:val="16"/>
                      <w:szCs w:val="16"/>
                      <w:u w:val="single"/>
                    </w:rPr>
                  </w:pPr>
                </w:p>
              </w:tc>
              <w:tc>
                <w:tcPr>
                  <w:tcW w:w="784" w:type="dxa"/>
                  <w:vMerge/>
                </w:tcPr>
                <w:p w:rsidR="008048DE" w:rsidRPr="00A07BBA" w:rsidRDefault="008048DE" w:rsidP="008048DE">
                  <w:pPr>
                    <w:jc w:val="center"/>
                    <w:rPr>
                      <w:rFonts w:ascii="ＭＳ ゴシック" w:eastAsia="ＭＳ ゴシック" w:hAnsi="ＭＳ ゴシック"/>
                      <w:sz w:val="16"/>
                      <w:szCs w:val="16"/>
                      <w:u w:val="single"/>
                    </w:rPr>
                  </w:pPr>
                </w:p>
              </w:tc>
              <w:tc>
                <w:tcPr>
                  <w:tcW w:w="993" w:type="dxa"/>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5.25</w:t>
                  </w:r>
                </w:p>
              </w:tc>
              <w:tc>
                <w:tcPr>
                  <w:tcW w:w="1275" w:type="dxa"/>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5.0</w:t>
                  </w:r>
                </w:p>
              </w:tc>
              <w:tc>
                <w:tcPr>
                  <w:tcW w:w="993" w:type="dxa"/>
                </w:tcPr>
                <w:p w:rsidR="008048DE" w:rsidRPr="00A70416" w:rsidRDefault="008048DE" w:rsidP="008048DE">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3.65</w:t>
                  </w:r>
                </w:p>
              </w:tc>
              <w:tc>
                <w:tcPr>
                  <w:tcW w:w="1320" w:type="dxa"/>
                </w:tcPr>
                <w:p w:rsidR="008048DE" w:rsidRPr="00A70416" w:rsidRDefault="008048DE" w:rsidP="008048DE">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3.4</w:t>
                  </w:r>
                </w:p>
              </w:tc>
            </w:tr>
            <w:tr w:rsidR="008048DE" w:rsidTr="008048DE">
              <w:trPr>
                <w:trHeight w:val="220"/>
              </w:trPr>
              <w:tc>
                <w:tcPr>
                  <w:tcW w:w="604" w:type="dxa"/>
                  <w:vMerge/>
                  <w:tcBorders>
                    <w:bottom w:val="single" w:sz="4" w:space="0" w:color="auto"/>
                  </w:tcBorders>
                </w:tcPr>
                <w:p w:rsidR="008048DE" w:rsidRPr="00A07BBA" w:rsidRDefault="008048DE" w:rsidP="008048DE">
                  <w:pPr>
                    <w:jc w:val="center"/>
                    <w:rPr>
                      <w:rFonts w:ascii="ＭＳ ゴシック" w:eastAsia="ＭＳ ゴシック" w:hAnsi="ＭＳ ゴシック"/>
                      <w:sz w:val="16"/>
                      <w:szCs w:val="16"/>
                      <w:u w:val="single"/>
                    </w:rPr>
                  </w:pPr>
                </w:p>
              </w:tc>
              <w:tc>
                <w:tcPr>
                  <w:tcW w:w="731" w:type="dxa"/>
                  <w:vMerge/>
                  <w:tcBorders>
                    <w:bottom w:val="single" w:sz="4" w:space="0" w:color="auto"/>
                  </w:tcBorders>
                </w:tcPr>
                <w:p w:rsidR="008048DE" w:rsidRPr="00A07BBA" w:rsidRDefault="008048DE" w:rsidP="008048DE">
                  <w:pPr>
                    <w:jc w:val="center"/>
                    <w:rPr>
                      <w:rFonts w:ascii="ＭＳ ゴシック" w:eastAsia="ＭＳ ゴシック" w:hAnsi="ＭＳ ゴシック"/>
                      <w:sz w:val="16"/>
                      <w:szCs w:val="16"/>
                      <w:u w:val="single"/>
                    </w:rPr>
                  </w:pPr>
                </w:p>
              </w:tc>
              <w:tc>
                <w:tcPr>
                  <w:tcW w:w="784" w:type="dxa"/>
                  <w:vMerge/>
                  <w:tcBorders>
                    <w:bottom w:val="single" w:sz="4" w:space="0" w:color="auto"/>
                  </w:tcBorders>
                </w:tcPr>
                <w:p w:rsidR="008048DE" w:rsidRPr="00A07BBA" w:rsidRDefault="008048DE" w:rsidP="008048DE">
                  <w:pPr>
                    <w:jc w:val="center"/>
                    <w:rPr>
                      <w:rFonts w:ascii="ＭＳ ゴシック" w:eastAsia="ＭＳ ゴシック" w:hAnsi="ＭＳ ゴシック"/>
                      <w:sz w:val="16"/>
                      <w:szCs w:val="16"/>
                      <w:u w:val="single"/>
                    </w:rPr>
                  </w:pPr>
                </w:p>
              </w:tc>
              <w:tc>
                <w:tcPr>
                  <w:tcW w:w="993" w:type="dxa"/>
                  <w:tcBorders>
                    <w:bottom w:val="single" w:sz="4" w:space="0" w:color="auto"/>
                  </w:tcBorders>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6.93</w:t>
                  </w:r>
                </w:p>
              </w:tc>
              <w:tc>
                <w:tcPr>
                  <w:tcW w:w="1275" w:type="dxa"/>
                  <w:tcBorders>
                    <w:bottom w:val="single" w:sz="4" w:space="0" w:color="auto"/>
                  </w:tcBorders>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6.6</w:t>
                  </w:r>
                </w:p>
              </w:tc>
              <w:tc>
                <w:tcPr>
                  <w:tcW w:w="993" w:type="dxa"/>
                  <w:tcBorders>
                    <w:bottom w:val="single" w:sz="4" w:space="0" w:color="auto"/>
                  </w:tcBorders>
                </w:tcPr>
                <w:p w:rsidR="008048DE" w:rsidRPr="00A70416" w:rsidRDefault="008048DE" w:rsidP="008048DE">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4.93</w:t>
                  </w:r>
                </w:p>
              </w:tc>
              <w:tc>
                <w:tcPr>
                  <w:tcW w:w="1320" w:type="dxa"/>
                  <w:tcBorders>
                    <w:bottom w:val="single" w:sz="4" w:space="0" w:color="auto"/>
                  </w:tcBorders>
                </w:tcPr>
                <w:p w:rsidR="008048DE" w:rsidRPr="00A70416" w:rsidRDefault="008048DE" w:rsidP="008048DE">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4.6</w:t>
                  </w:r>
                </w:p>
              </w:tc>
            </w:tr>
            <w:tr w:rsidR="008048DE" w:rsidTr="008048DE">
              <w:trPr>
                <w:trHeight w:val="147"/>
              </w:trPr>
              <w:tc>
                <w:tcPr>
                  <w:tcW w:w="604" w:type="dxa"/>
                  <w:vMerge/>
                </w:tcPr>
                <w:p w:rsidR="008048DE" w:rsidRPr="00A07BBA" w:rsidRDefault="008048DE" w:rsidP="008048DE">
                  <w:pPr>
                    <w:jc w:val="center"/>
                    <w:rPr>
                      <w:rFonts w:ascii="ＭＳ ゴシック" w:eastAsia="ＭＳ ゴシック" w:hAnsi="ＭＳ ゴシック"/>
                      <w:sz w:val="16"/>
                      <w:szCs w:val="16"/>
                      <w:u w:val="single"/>
                    </w:rPr>
                  </w:pPr>
                </w:p>
              </w:tc>
              <w:tc>
                <w:tcPr>
                  <w:tcW w:w="731" w:type="dxa"/>
                  <w:vMerge/>
                </w:tcPr>
                <w:p w:rsidR="008048DE" w:rsidRPr="00A07BBA" w:rsidRDefault="008048DE" w:rsidP="008048DE">
                  <w:pPr>
                    <w:jc w:val="center"/>
                    <w:rPr>
                      <w:rFonts w:ascii="ＭＳ ゴシック" w:eastAsia="ＭＳ ゴシック" w:hAnsi="ＭＳ ゴシック"/>
                      <w:sz w:val="16"/>
                      <w:szCs w:val="16"/>
                      <w:u w:val="single"/>
                    </w:rPr>
                  </w:pPr>
                </w:p>
              </w:tc>
              <w:tc>
                <w:tcPr>
                  <w:tcW w:w="784" w:type="dxa"/>
                  <w:vMerge/>
                </w:tcPr>
                <w:p w:rsidR="008048DE" w:rsidRPr="00A07BBA" w:rsidRDefault="008048DE" w:rsidP="008048DE">
                  <w:pPr>
                    <w:jc w:val="center"/>
                    <w:rPr>
                      <w:rFonts w:ascii="ＭＳ ゴシック" w:eastAsia="ＭＳ ゴシック" w:hAnsi="ＭＳ ゴシック"/>
                      <w:sz w:val="16"/>
                      <w:szCs w:val="16"/>
                      <w:u w:val="single"/>
                    </w:rPr>
                  </w:pPr>
                </w:p>
              </w:tc>
              <w:tc>
                <w:tcPr>
                  <w:tcW w:w="993" w:type="dxa"/>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1.365</w:t>
                  </w:r>
                </w:p>
              </w:tc>
              <w:tc>
                <w:tcPr>
                  <w:tcW w:w="1275" w:type="dxa"/>
                </w:tcPr>
                <w:p w:rsidR="008048DE" w:rsidRPr="007C7F7E" w:rsidRDefault="007C7F7E" w:rsidP="007C7F7E">
                  <w:pPr>
                    <w:jc w:val="center"/>
                    <w:rPr>
                      <w:rFonts w:ascii="ＭＳ ゴシック" w:eastAsia="ＭＳ ゴシック" w:hAnsi="ＭＳ ゴシック"/>
                      <w:sz w:val="16"/>
                      <w:szCs w:val="16"/>
                      <w:u w:val="single"/>
                    </w:rPr>
                  </w:pPr>
                  <w:r w:rsidRPr="007C7F7E">
                    <w:rPr>
                      <w:rFonts w:ascii="ＭＳ ゴシック" w:eastAsia="ＭＳ ゴシック" w:hAnsi="ＭＳ ゴシック" w:hint="eastAsia"/>
                      <w:sz w:val="16"/>
                      <w:szCs w:val="16"/>
                      <w:u w:val="single"/>
                    </w:rPr>
                    <w:t>1.3</w:t>
                  </w:r>
                </w:p>
              </w:tc>
              <w:tc>
                <w:tcPr>
                  <w:tcW w:w="993" w:type="dxa"/>
                </w:tcPr>
                <w:p w:rsidR="008048DE" w:rsidRPr="00A70416" w:rsidRDefault="008048DE" w:rsidP="008048DE">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0.9</w:t>
                  </w:r>
                  <w:r>
                    <w:rPr>
                      <w:rFonts w:asciiTheme="majorEastAsia" w:eastAsiaTheme="majorEastAsia" w:hAnsiTheme="majorEastAsia"/>
                      <w:sz w:val="16"/>
                      <w:szCs w:val="16"/>
                    </w:rPr>
                    <w:t>65</w:t>
                  </w:r>
                </w:p>
              </w:tc>
              <w:tc>
                <w:tcPr>
                  <w:tcW w:w="1320" w:type="dxa"/>
                </w:tcPr>
                <w:p w:rsidR="008048DE" w:rsidRPr="00A70416" w:rsidRDefault="008048DE" w:rsidP="008048DE">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0.9</w:t>
                  </w:r>
                </w:p>
              </w:tc>
            </w:tr>
          </w:tbl>
          <w:p w:rsidR="00556FAD" w:rsidRPr="00556FAD" w:rsidRDefault="002C4809" w:rsidP="00556FAD">
            <w:pPr>
              <w:rPr>
                <w:rFonts w:ascii="ＭＳ ゴシック" w:eastAsia="ＭＳ ゴシック" w:hAnsi="ＭＳ ゴシック"/>
              </w:rPr>
            </w:pPr>
            <w:r>
              <w:rPr>
                <w:rFonts w:ascii="ＭＳ ゴシック" w:eastAsia="ＭＳ ゴシック" w:hAnsi="ＭＳ ゴシック" w:hint="eastAsia"/>
              </w:rPr>
              <w:t>（※）　超過課税の適用期間について、</w:t>
            </w:r>
            <w:r>
              <w:rPr>
                <w:rFonts w:ascii="ＭＳ ゴシック" w:eastAsia="ＭＳ ゴシック" w:hAnsi="ＭＳ ゴシック" w:hint="eastAsia"/>
                <w:u w:val="single"/>
              </w:rPr>
              <w:t>大阪府</w:t>
            </w:r>
            <w:r w:rsidRPr="004D15D3">
              <w:rPr>
                <w:rFonts w:ascii="ＭＳ ゴシック" w:eastAsia="ＭＳ ゴシック" w:hAnsi="ＭＳ ゴシック" w:hint="eastAsia"/>
                <w:u w:val="single"/>
              </w:rPr>
              <w:t>では、</w:t>
            </w:r>
            <w:r>
              <w:rPr>
                <w:rFonts w:ascii="ＭＳ ゴシック" w:eastAsia="ＭＳ ゴシック" w:hAnsi="ＭＳ ゴシック" w:hint="eastAsia"/>
              </w:rPr>
              <w:t>平成</w:t>
            </w:r>
            <w:r w:rsidR="00556FAD">
              <w:rPr>
                <w:rFonts w:ascii="ＭＳ ゴシック" w:eastAsia="ＭＳ ゴシック" w:hAnsi="ＭＳ ゴシック" w:hint="eastAsia"/>
              </w:rPr>
              <w:t>29</w:t>
            </w:r>
            <w:r>
              <w:rPr>
                <w:rFonts w:ascii="ＭＳ ゴシック" w:eastAsia="ＭＳ ゴシック" w:hAnsi="ＭＳ ゴシック" w:hint="eastAsia"/>
              </w:rPr>
              <w:t>年</w:t>
            </w:r>
            <w:r w:rsidR="00556FAD">
              <w:rPr>
                <w:rFonts w:ascii="ＭＳ ゴシック" w:eastAsia="ＭＳ ゴシック" w:hAnsi="ＭＳ ゴシック" w:hint="eastAsia"/>
              </w:rPr>
              <w:t>10</w:t>
            </w:r>
            <w:r>
              <w:rPr>
                <w:rFonts w:ascii="ＭＳ ゴシック" w:eastAsia="ＭＳ ゴシック" w:hAnsi="ＭＳ ゴシック" w:hint="eastAsia"/>
              </w:rPr>
              <w:t>月31日までの間に終了する事業年度分までとなっています。</w:t>
            </w:r>
          </w:p>
          <w:tbl>
            <w:tblPr>
              <w:tblStyle w:val="a3"/>
              <w:tblW w:w="6514" w:type="dxa"/>
              <w:tblLayout w:type="fixed"/>
              <w:tblLook w:val="04A0" w:firstRow="1" w:lastRow="0" w:firstColumn="1" w:lastColumn="0" w:noHBand="0" w:noVBand="1"/>
            </w:tblPr>
            <w:tblGrid>
              <w:gridCol w:w="731"/>
              <w:gridCol w:w="784"/>
              <w:gridCol w:w="2164"/>
              <w:gridCol w:w="1417"/>
              <w:gridCol w:w="1418"/>
            </w:tblGrid>
            <w:tr w:rsidR="00E12FB8" w:rsidTr="00E12FB8">
              <w:tc>
                <w:tcPr>
                  <w:tcW w:w="731" w:type="dxa"/>
                  <w:vMerge w:val="restart"/>
                </w:tcPr>
                <w:p w:rsidR="00E12FB8" w:rsidRDefault="00E12FB8" w:rsidP="00556FAD">
                  <w:pPr>
                    <w:rPr>
                      <w:rFonts w:ascii="ＭＳ ゴシック" w:eastAsia="ＭＳ ゴシック" w:hAnsi="ＭＳ ゴシック"/>
                      <w:sz w:val="16"/>
                      <w:szCs w:val="16"/>
                    </w:rPr>
                  </w:pPr>
                </w:p>
                <w:p w:rsidR="00E12FB8" w:rsidRPr="00162B2C" w:rsidRDefault="00E12FB8" w:rsidP="00556FAD">
                  <w:pPr>
                    <w:rPr>
                      <w:rFonts w:ascii="ＭＳ ゴシック" w:eastAsia="ＭＳ ゴシック" w:hAnsi="ＭＳ ゴシック"/>
                      <w:sz w:val="16"/>
                      <w:szCs w:val="16"/>
                    </w:rPr>
                  </w:pPr>
                  <w:r w:rsidRPr="00162B2C">
                    <w:rPr>
                      <w:rFonts w:ascii="ＭＳ ゴシック" w:eastAsia="ＭＳ ゴシック" w:hAnsi="ＭＳ ゴシック" w:hint="eastAsia"/>
                      <w:sz w:val="16"/>
                      <w:szCs w:val="16"/>
                    </w:rPr>
                    <w:t>法人の種類</w:t>
                  </w:r>
                </w:p>
              </w:tc>
              <w:tc>
                <w:tcPr>
                  <w:tcW w:w="784" w:type="dxa"/>
                  <w:vMerge w:val="restart"/>
                </w:tcPr>
                <w:p w:rsidR="00E12FB8" w:rsidRDefault="00E12FB8" w:rsidP="00556FAD">
                  <w:pPr>
                    <w:rPr>
                      <w:rFonts w:ascii="ＭＳ ゴシック" w:eastAsia="ＭＳ ゴシック" w:hAnsi="ＭＳ ゴシック"/>
                      <w:sz w:val="16"/>
                      <w:szCs w:val="16"/>
                    </w:rPr>
                  </w:pPr>
                </w:p>
                <w:p w:rsidR="00E12FB8" w:rsidRPr="00162B2C" w:rsidRDefault="00E12FB8" w:rsidP="00556FAD">
                  <w:pPr>
                    <w:rPr>
                      <w:rFonts w:ascii="ＭＳ ゴシック" w:eastAsia="ＭＳ ゴシック" w:hAnsi="ＭＳ ゴシック"/>
                      <w:sz w:val="16"/>
                      <w:szCs w:val="16"/>
                    </w:rPr>
                  </w:pPr>
                  <w:r w:rsidRPr="00162B2C">
                    <w:rPr>
                      <w:rFonts w:ascii="ＭＳ ゴシック" w:eastAsia="ＭＳ ゴシック" w:hAnsi="ＭＳ ゴシック" w:hint="eastAsia"/>
                      <w:sz w:val="16"/>
                      <w:szCs w:val="16"/>
                    </w:rPr>
                    <w:t>所得等の区分</w:t>
                  </w:r>
                </w:p>
              </w:tc>
              <w:tc>
                <w:tcPr>
                  <w:tcW w:w="4999" w:type="dxa"/>
                  <w:gridSpan w:val="3"/>
                </w:tcPr>
                <w:p w:rsidR="00E12FB8" w:rsidRPr="00A07BBA" w:rsidRDefault="00E12FB8" w:rsidP="00556FAD">
                  <w:pPr>
                    <w:jc w:val="center"/>
                    <w:rPr>
                      <w:rFonts w:ascii="ＭＳ ゴシック" w:eastAsia="ＭＳ ゴシック" w:hAnsi="ＭＳ ゴシック"/>
                      <w:sz w:val="16"/>
                      <w:szCs w:val="16"/>
                    </w:rPr>
                  </w:pPr>
                  <w:r w:rsidRPr="00A07BBA">
                    <w:rPr>
                      <w:rFonts w:ascii="ＭＳ ゴシック" w:eastAsia="ＭＳ ゴシック" w:hAnsi="ＭＳ ゴシック" w:hint="eastAsia"/>
                      <w:sz w:val="16"/>
                      <w:szCs w:val="16"/>
                    </w:rPr>
                    <w:t>税率（％）</w:t>
                  </w:r>
                </w:p>
              </w:tc>
            </w:tr>
            <w:tr w:rsidR="00E12FB8" w:rsidTr="00E12FB8">
              <w:tc>
                <w:tcPr>
                  <w:tcW w:w="731" w:type="dxa"/>
                  <w:vMerge/>
                </w:tcPr>
                <w:p w:rsidR="00E12FB8" w:rsidRPr="00A07BBA" w:rsidRDefault="00E12FB8" w:rsidP="00556FAD">
                  <w:pPr>
                    <w:rPr>
                      <w:rFonts w:ascii="ＭＳ ゴシック" w:eastAsia="ＭＳ ゴシック" w:hAnsi="ＭＳ ゴシック"/>
                      <w:sz w:val="16"/>
                      <w:szCs w:val="16"/>
                      <w:u w:val="single"/>
                    </w:rPr>
                  </w:pPr>
                </w:p>
              </w:tc>
              <w:tc>
                <w:tcPr>
                  <w:tcW w:w="784" w:type="dxa"/>
                  <w:vMerge/>
                </w:tcPr>
                <w:p w:rsidR="00E12FB8" w:rsidRPr="00A07BBA" w:rsidRDefault="00E12FB8" w:rsidP="00556FAD">
                  <w:pPr>
                    <w:rPr>
                      <w:rFonts w:ascii="ＭＳ ゴシック" w:eastAsia="ＭＳ ゴシック" w:hAnsi="ＭＳ ゴシック"/>
                      <w:sz w:val="16"/>
                      <w:szCs w:val="16"/>
                      <w:u w:val="single"/>
                    </w:rPr>
                  </w:pPr>
                </w:p>
              </w:tc>
              <w:tc>
                <w:tcPr>
                  <w:tcW w:w="2164" w:type="dxa"/>
                </w:tcPr>
                <w:p w:rsidR="00E12FB8" w:rsidRPr="007C7F7E" w:rsidRDefault="00E12FB8" w:rsidP="00556FAD">
                  <w:pPr>
                    <w:rPr>
                      <w:rFonts w:asciiTheme="majorEastAsia" w:eastAsiaTheme="majorEastAsia" w:hAnsiTheme="majorEastAsia"/>
                      <w:sz w:val="16"/>
                      <w:szCs w:val="16"/>
                      <w:u w:val="single"/>
                    </w:rPr>
                  </w:pPr>
                  <w:r w:rsidRPr="007C7F7E">
                    <w:rPr>
                      <w:rFonts w:asciiTheme="majorEastAsia" w:eastAsiaTheme="majorEastAsia" w:hAnsiTheme="majorEastAsia" w:hint="eastAsia"/>
                      <w:sz w:val="16"/>
                      <w:szCs w:val="16"/>
                      <w:u w:val="single"/>
                    </w:rPr>
                    <w:t>平成29年4月1日以後に開始する事業年度</w:t>
                  </w:r>
                </w:p>
              </w:tc>
              <w:tc>
                <w:tcPr>
                  <w:tcW w:w="2835" w:type="dxa"/>
                  <w:gridSpan w:val="2"/>
                </w:tcPr>
                <w:p w:rsidR="00E12FB8" w:rsidRDefault="00E12FB8" w:rsidP="00E12FB8">
                  <w:pPr>
                    <w:ind w:firstLineChars="50" w:firstLine="80"/>
                    <w:rPr>
                      <w:rFonts w:asciiTheme="majorEastAsia" w:eastAsiaTheme="majorEastAsia" w:hAnsiTheme="majorEastAsia"/>
                      <w:sz w:val="16"/>
                      <w:szCs w:val="16"/>
                    </w:rPr>
                  </w:pPr>
                  <w:r>
                    <w:rPr>
                      <w:rFonts w:asciiTheme="majorEastAsia" w:eastAsiaTheme="majorEastAsia" w:hAnsiTheme="majorEastAsia" w:hint="eastAsia"/>
                      <w:sz w:val="16"/>
                      <w:szCs w:val="16"/>
                    </w:rPr>
                    <w:t>平成28年4月1日から</w:t>
                  </w:r>
                </w:p>
                <w:p w:rsidR="00E12FB8" w:rsidRDefault="00E12FB8" w:rsidP="00E12FB8">
                  <w:pPr>
                    <w:ind w:firstLineChars="50" w:firstLine="80"/>
                    <w:rPr>
                      <w:rFonts w:asciiTheme="majorEastAsia" w:eastAsiaTheme="majorEastAsia" w:hAnsiTheme="majorEastAsia"/>
                      <w:sz w:val="16"/>
                      <w:szCs w:val="16"/>
                    </w:rPr>
                  </w:pPr>
                  <w:r>
                    <w:rPr>
                      <w:rFonts w:asciiTheme="majorEastAsia" w:eastAsiaTheme="majorEastAsia" w:hAnsiTheme="majorEastAsia" w:hint="eastAsia"/>
                      <w:sz w:val="16"/>
                      <w:szCs w:val="16"/>
                      <w:u w:val="single"/>
                    </w:rPr>
                    <w:t>平成</w:t>
                  </w:r>
                  <w:r w:rsidRPr="008048DE">
                    <w:rPr>
                      <w:rFonts w:asciiTheme="majorEastAsia" w:eastAsiaTheme="majorEastAsia" w:hAnsiTheme="majorEastAsia" w:hint="eastAsia"/>
                      <w:sz w:val="16"/>
                      <w:szCs w:val="16"/>
                      <w:u w:val="single"/>
                    </w:rPr>
                    <w:t>29年3月31日</w:t>
                  </w:r>
                  <w:r>
                    <w:rPr>
                      <w:rFonts w:asciiTheme="majorEastAsia" w:eastAsiaTheme="majorEastAsia" w:hAnsiTheme="majorEastAsia" w:hint="eastAsia"/>
                      <w:sz w:val="16"/>
                      <w:szCs w:val="16"/>
                    </w:rPr>
                    <w:t>までの</w:t>
                  </w:r>
                </w:p>
                <w:p w:rsidR="00E12FB8" w:rsidRPr="002C11E6" w:rsidRDefault="00E12FB8" w:rsidP="00E12FB8">
                  <w:pPr>
                    <w:ind w:firstLineChars="50" w:firstLine="80"/>
                    <w:rPr>
                      <w:rFonts w:asciiTheme="majorEastAsia" w:eastAsiaTheme="majorEastAsia" w:hAnsiTheme="majorEastAsia"/>
                      <w:sz w:val="16"/>
                      <w:szCs w:val="16"/>
                    </w:rPr>
                  </w:pPr>
                  <w:r>
                    <w:rPr>
                      <w:rFonts w:asciiTheme="majorEastAsia" w:eastAsiaTheme="majorEastAsia" w:hAnsiTheme="majorEastAsia" w:hint="eastAsia"/>
                      <w:sz w:val="16"/>
                      <w:szCs w:val="16"/>
                    </w:rPr>
                    <w:t>間に開始する事業年度</w:t>
                  </w:r>
                </w:p>
              </w:tc>
            </w:tr>
            <w:tr w:rsidR="00E12FB8" w:rsidTr="00E12FB8">
              <w:tc>
                <w:tcPr>
                  <w:tcW w:w="731" w:type="dxa"/>
                  <w:vMerge/>
                </w:tcPr>
                <w:p w:rsidR="00E12FB8" w:rsidRPr="00A07BBA" w:rsidRDefault="00E12FB8" w:rsidP="00556FAD">
                  <w:pPr>
                    <w:rPr>
                      <w:rFonts w:ascii="ＭＳ ゴシック" w:eastAsia="ＭＳ ゴシック" w:hAnsi="ＭＳ ゴシック"/>
                      <w:sz w:val="16"/>
                      <w:szCs w:val="16"/>
                      <w:u w:val="single"/>
                    </w:rPr>
                  </w:pPr>
                </w:p>
              </w:tc>
              <w:tc>
                <w:tcPr>
                  <w:tcW w:w="784" w:type="dxa"/>
                  <w:vMerge/>
                </w:tcPr>
                <w:p w:rsidR="00E12FB8" w:rsidRPr="00A07BBA" w:rsidRDefault="00E12FB8" w:rsidP="00556FAD">
                  <w:pPr>
                    <w:rPr>
                      <w:rFonts w:ascii="ＭＳ ゴシック" w:eastAsia="ＭＳ ゴシック" w:hAnsi="ＭＳ ゴシック"/>
                      <w:sz w:val="16"/>
                      <w:szCs w:val="16"/>
                      <w:u w:val="single"/>
                    </w:rPr>
                  </w:pPr>
                </w:p>
              </w:tc>
              <w:tc>
                <w:tcPr>
                  <w:tcW w:w="2164" w:type="dxa"/>
                </w:tcPr>
                <w:p w:rsidR="00E12FB8" w:rsidRDefault="00E12FB8" w:rsidP="00556FAD">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超過税率</w:t>
                  </w:r>
                </w:p>
                <w:p w:rsidR="00E12FB8" w:rsidRPr="00A07BBA" w:rsidRDefault="00E12FB8" w:rsidP="00E12FB8">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w:t>
                  </w:r>
                </w:p>
              </w:tc>
              <w:tc>
                <w:tcPr>
                  <w:tcW w:w="1417" w:type="dxa"/>
                </w:tcPr>
                <w:p w:rsidR="00E12FB8" w:rsidRPr="007C7F7E" w:rsidRDefault="00E12FB8" w:rsidP="00556FAD">
                  <w:pPr>
                    <w:jc w:val="center"/>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超過税率</w:t>
                  </w:r>
                </w:p>
                <w:p w:rsidR="00E12FB8" w:rsidRPr="007C7F7E" w:rsidRDefault="00E12FB8" w:rsidP="00556FAD">
                  <w:pPr>
                    <w:jc w:val="center"/>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w:t>
                  </w:r>
                </w:p>
              </w:tc>
              <w:tc>
                <w:tcPr>
                  <w:tcW w:w="1418" w:type="dxa"/>
                </w:tcPr>
                <w:p w:rsidR="00E12FB8" w:rsidRPr="007C7F7E" w:rsidRDefault="00E12FB8" w:rsidP="00556FAD">
                  <w:pPr>
                    <w:jc w:val="left"/>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不均一課税適用法人の税率</w:t>
                  </w:r>
                </w:p>
                <w:p w:rsidR="00E12FB8" w:rsidRPr="007C7F7E" w:rsidRDefault="00E12FB8" w:rsidP="00556FAD">
                  <w:pPr>
                    <w:rPr>
                      <w:rFonts w:ascii="ＭＳ ゴシック" w:eastAsia="ＭＳ ゴシック" w:hAnsi="ＭＳ ゴシック"/>
                      <w:sz w:val="16"/>
                      <w:szCs w:val="16"/>
                    </w:rPr>
                  </w:pPr>
                  <w:r w:rsidRPr="007C7F7E">
                    <w:rPr>
                      <w:rFonts w:ascii="ＭＳ ゴシック" w:eastAsia="ＭＳ ゴシック" w:hAnsi="ＭＳ ゴシック" w:hint="eastAsia"/>
                      <w:sz w:val="16"/>
                      <w:szCs w:val="16"/>
                    </w:rPr>
                    <w:t>（標準税率）</w:t>
                  </w:r>
                </w:p>
              </w:tc>
            </w:tr>
            <w:tr w:rsidR="00566BE7" w:rsidTr="00C534F9">
              <w:trPr>
                <w:trHeight w:val="81"/>
              </w:trPr>
              <w:tc>
                <w:tcPr>
                  <w:tcW w:w="731" w:type="dxa"/>
                  <w:vMerge w:val="restart"/>
                </w:tcPr>
                <w:p w:rsidR="00566BE7" w:rsidRPr="00A07BBA" w:rsidRDefault="00566BE7" w:rsidP="00556FAD">
                  <w:pPr>
                    <w:jc w:val="center"/>
                    <w:rPr>
                      <w:rFonts w:ascii="ＭＳ ゴシック" w:eastAsia="ＭＳ ゴシック" w:hAnsi="ＭＳ ゴシック"/>
                      <w:sz w:val="16"/>
                      <w:szCs w:val="16"/>
                      <w:u w:val="single"/>
                    </w:rPr>
                  </w:pPr>
                  <w:r>
                    <w:rPr>
                      <w:rFonts w:asciiTheme="majorEastAsia" w:eastAsiaTheme="majorEastAsia" w:hAnsiTheme="majorEastAsia" w:hint="eastAsia"/>
                      <w:sz w:val="16"/>
                      <w:szCs w:val="16"/>
                    </w:rPr>
                    <w:t>(略)</w:t>
                  </w:r>
                </w:p>
                <w:p w:rsidR="00566BE7" w:rsidRPr="00A07BBA" w:rsidRDefault="00566BE7" w:rsidP="00556FAD">
                  <w:pPr>
                    <w:jc w:val="center"/>
                    <w:rPr>
                      <w:rFonts w:ascii="ＭＳ ゴシック" w:eastAsia="ＭＳ ゴシック" w:hAnsi="ＭＳ ゴシック"/>
                      <w:sz w:val="16"/>
                      <w:szCs w:val="16"/>
                      <w:u w:val="single"/>
                    </w:rPr>
                  </w:pPr>
                </w:p>
              </w:tc>
              <w:tc>
                <w:tcPr>
                  <w:tcW w:w="784" w:type="dxa"/>
                  <w:vMerge w:val="restart"/>
                </w:tcPr>
                <w:p w:rsidR="00566BE7" w:rsidRPr="00A07BBA" w:rsidRDefault="00566BE7" w:rsidP="00556FAD">
                  <w:pPr>
                    <w:jc w:val="center"/>
                    <w:rPr>
                      <w:rFonts w:ascii="ＭＳ ゴシック" w:eastAsia="ＭＳ ゴシック" w:hAnsi="ＭＳ ゴシック"/>
                      <w:sz w:val="16"/>
                      <w:szCs w:val="16"/>
                      <w:u w:val="single"/>
                    </w:rPr>
                  </w:pPr>
                  <w:r>
                    <w:rPr>
                      <w:rFonts w:asciiTheme="majorEastAsia" w:eastAsiaTheme="majorEastAsia" w:hAnsiTheme="majorEastAsia" w:hint="eastAsia"/>
                      <w:sz w:val="16"/>
                      <w:szCs w:val="16"/>
                    </w:rPr>
                    <w:t>(略)</w:t>
                  </w:r>
                </w:p>
                <w:p w:rsidR="00566BE7" w:rsidRPr="00A07BBA" w:rsidRDefault="00566BE7" w:rsidP="00556FAD">
                  <w:pPr>
                    <w:jc w:val="center"/>
                    <w:rPr>
                      <w:rFonts w:ascii="ＭＳ ゴシック" w:eastAsia="ＭＳ ゴシック" w:hAnsi="ＭＳ ゴシック"/>
                      <w:sz w:val="16"/>
                      <w:szCs w:val="16"/>
                      <w:u w:val="single"/>
                    </w:rPr>
                  </w:pPr>
                </w:p>
              </w:tc>
              <w:tc>
                <w:tcPr>
                  <w:tcW w:w="2164" w:type="dxa"/>
                </w:tcPr>
                <w:p w:rsidR="00566BE7" w:rsidRPr="007C7F7E" w:rsidRDefault="00566BE7" w:rsidP="00566BE7">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1.995</w:t>
                  </w:r>
                </w:p>
              </w:tc>
              <w:tc>
                <w:tcPr>
                  <w:tcW w:w="1417" w:type="dxa"/>
                </w:tcPr>
                <w:p w:rsidR="00566BE7" w:rsidRPr="00A70416" w:rsidRDefault="00566BE7" w:rsidP="00556FA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0.395</w:t>
                  </w:r>
                </w:p>
              </w:tc>
              <w:tc>
                <w:tcPr>
                  <w:tcW w:w="1418" w:type="dxa"/>
                </w:tcPr>
                <w:p w:rsidR="00566BE7" w:rsidRDefault="00566BE7" w:rsidP="00556FA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0.3</w:t>
                  </w:r>
                </w:p>
                <w:p w:rsidR="00566BE7" w:rsidRPr="00A70416" w:rsidRDefault="00566BE7" w:rsidP="00556FAD">
                  <w:pPr>
                    <w:jc w:val="center"/>
                    <w:rPr>
                      <w:rFonts w:ascii="ＭＳ ゴシック" w:eastAsia="ＭＳ ゴシック" w:hAnsi="ＭＳ ゴシック"/>
                      <w:sz w:val="16"/>
                      <w:szCs w:val="16"/>
                    </w:rPr>
                  </w:pPr>
                  <w:r>
                    <w:rPr>
                      <w:rFonts w:ascii="ＭＳ ゴシック" w:eastAsia="ＭＳ ゴシック" w:hAnsi="ＭＳ ゴシック"/>
                      <w:sz w:val="16"/>
                      <w:szCs w:val="16"/>
                    </w:rPr>
                    <w:t>(</w:t>
                  </w:r>
                  <w:r>
                    <w:rPr>
                      <w:rFonts w:ascii="ＭＳ ゴシック" w:eastAsia="ＭＳ ゴシック" w:hAnsi="ＭＳ ゴシック" w:hint="eastAsia"/>
                      <w:sz w:val="16"/>
                      <w:szCs w:val="16"/>
                    </w:rPr>
                    <w:t>注</w:t>
                  </w:r>
                  <w:r>
                    <w:rPr>
                      <w:rFonts w:ascii="ＭＳ ゴシック" w:eastAsia="ＭＳ ゴシック" w:hAnsi="ＭＳ ゴシック"/>
                      <w:sz w:val="16"/>
                      <w:szCs w:val="16"/>
                    </w:rPr>
                    <w:t>)</w:t>
                  </w:r>
                </w:p>
              </w:tc>
            </w:tr>
            <w:tr w:rsidR="00566BE7" w:rsidTr="00D2760A">
              <w:trPr>
                <w:trHeight w:val="339"/>
              </w:trPr>
              <w:tc>
                <w:tcPr>
                  <w:tcW w:w="731" w:type="dxa"/>
                  <w:vMerge/>
                </w:tcPr>
                <w:p w:rsidR="00566BE7" w:rsidRPr="00A07BBA" w:rsidRDefault="00566BE7" w:rsidP="00556FAD">
                  <w:pPr>
                    <w:jc w:val="center"/>
                    <w:rPr>
                      <w:rFonts w:ascii="ＭＳ ゴシック" w:eastAsia="ＭＳ ゴシック" w:hAnsi="ＭＳ ゴシック"/>
                      <w:sz w:val="16"/>
                      <w:szCs w:val="16"/>
                      <w:u w:val="single"/>
                    </w:rPr>
                  </w:pPr>
                </w:p>
              </w:tc>
              <w:tc>
                <w:tcPr>
                  <w:tcW w:w="784" w:type="dxa"/>
                  <w:vMerge/>
                </w:tcPr>
                <w:p w:rsidR="00566BE7" w:rsidRPr="00A07BBA" w:rsidRDefault="00566BE7" w:rsidP="00556FAD">
                  <w:pPr>
                    <w:jc w:val="center"/>
                    <w:rPr>
                      <w:rFonts w:ascii="ＭＳ ゴシック" w:eastAsia="ＭＳ ゴシック" w:hAnsi="ＭＳ ゴシック"/>
                      <w:sz w:val="16"/>
                      <w:szCs w:val="16"/>
                      <w:u w:val="single"/>
                    </w:rPr>
                  </w:pPr>
                </w:p>
              </w:tc>
              <w:tc>
                <w:tcPr>
                  <w:tcW w:w="2164" w:type="dxa"/>
                </w:tcPr>
                <w:p w:rsidR="00566BE7" w:rsidRPr="007C7F7E" w:rsidRDefault="00566BE7" w:rsidP="00556FAD">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2.835</w:t>
                  </w:r>
                </w:p>
              </w:tc>
              <w:tc>
                <w:tcPr>
                  <w:tcW w:w="1417" w:type="dxa"/>
                </w:tcPr>
                <w:p w:rsidR="00566BE7" w:rsidRPr="00A70416" w:rsidRDefault="00566BE7" w:rsidP="00556FAD">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0.635</w:t>
                  </w:r>
                </w:p>
              </w:tc>
              <w:tc>
                <w:tcPr>
                  <w:tcW w:w="1418" w:type="dxa"/>
                </w:tcPr>
                <w:p w:rsidR="00566BE7" w:rsidRDefault="00566BE7" w:rsidP="00556FA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0.5</w:t>
                  </w:r>
                </w:p>
                <w:p w:rsidR="00566BE7" w:rsidRPr="00A70416" w:rsidRDefault="00566BE7" w:rsidP="00556FAD">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(注)</w:t>
                  </w:r>
                </w:p>
              </w:tc>
            </w:tr>
            <w:tr w:rsidR="00566BE7" w:rsidTr="00422251">
              <w:trPr>
                <w:trHeight w:val="208"/>
              </w:trPr>
              <w:tc>
                <w:tcPr>
                  <w:tcW w:w="731" w:type="dxa"/>
                  <w:vMerge/>
                </w:tcPr>
                <w:p w:rsidR="00566BE7" w:rsidRPr="00A07BBA" w:rsidRDefault="00566BE7" w:rsidP="00556FAD">
                  <w:pPr>
                    <w:jc w:val="center"/>
                    <w:rPr>
                      <w:rFonts w:ascii="ＭＳ ゴシック" w:eastAsia="ＭＳ ゴシック" w:hAnsi="ＭＳ ゴシック"/>
                      <w:sz w:val="16"/>
                      <w:szCs w:val="16"/>
                      <w:u w:val="single"/>
                    </w:rPr>
                  </w:pPr>
                </w:p>
              </w:tc>
              <w:tc>
                <w:tcPr>
                  <w:tcW w:w="784" w:type="dxa"/>
                  <w:vMerge/>
                </w:tcPr>
                <w:p w:rsidR="00566BE7" w:rsidRPr="00A07BBA" w:rsidRDefault="00566BE7" w:rsidP="00556FAD">
                  <w:pPr>
                    <w:jc w:val="center"/>
                    <w:rPr>
                      <w:rFonts w:ascii="ＭＳ ゴシック" w:eastAsia="ＭＳ ゴシック" w:hAnsi="ＭＳ ゴシック"/>
                      <w:sz w:val="16"/>
                      <w:szCs w:val="16"/>
                      <w:u w:val="single"/>
                    </w:rPr>
                  </w:pPr>
                </w:p>
              </w:tc>
              <w:tc>
                <w:tcPr>
                  <w:tcW w:w="2164" w:type="dxa"/>
                  <w:tcBorders>
                    <w:bottom w:val="single" w:sz="4" w:space="0" w:color="auto"/>
                  </w:tcBorders>
                </w:tcPr>
                <w:p w:rsidR="00566BE7" w:rsidRPr="007C7F7E" w:rsidRDefault="00566BE7" w:rsidP="00556FAD">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3.78</w:t>
                  </w:r>
                </w:p>
              </w:tc>
              <w:tc>
                <w:tcPr>
                  <w:tcW w:w="1417" w:type="dxa"/>
                  <w:tcBorders>
                    <w:bottom w:val="single" w:sz="4" w:space="0" w:color="auto"/>
                  </w:tcBorders>
                </w:tcPr>
                <w:p w:rsidR="00566BE7" w:rsidRPr="00A70416" w:rsidRDefault="00566BE7" w:rsidP="00556FAD">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0.88</w:t>
                  </w:r>
                </w:p>
              </w:tc>
              <w:tc>
                <w:tcPr>
                  <w:tcW w:w="1418" w:type="dxa"/>
                  <w:tcBorders>
                    <w:bottom w:val="single" w:sz="4" w:space="0" w:color="auto"/>
                  </w:tcBorders>
                </w:tcPr>
                <w:p w:rsidR="00566BE7" w:rsidRDefault="00566BE7" w:rsidP="00566BE7">
                  <w:pPr>
                    <w:jc w:val="center"/>
                    <w:rPr>
                      <w:rFonts w:asciiTheme="majorEastAsia" w:eastAsiaTheme="majorEastAsia" w:hAnsiTheme="majorEastAsia"/>
                      <w:sz w:val="16"/>
                      <w:szCs w:val="16"/>
                    </w:rPr>
                  </w:pPr>
                  <w:r>
                    <w:rPr>
                      <w:rFonts w:asciiTheme="majorEastAsia" w:eastAsiaTheme="majorEastAsia" w:hAnsiTheme="majorEastAsia"/>
                      <w:sz w:val="16"/>
                      <w:szCs w:val="16"/>
                    </w:rPr>
                    <w:t>0.7</w:t>
                  </w:r>
                </w:p>
                <w:p w:rsidR="00566BE7" w:rsidRPr="00A70416" w:rsidRDefault="00566BE7" w:rsidP="00566BE7">
                  <w:pPr>
                    <w:jc w:val="center"/>
                    <w:rPr>
                      <w:rFonts w:ascii="ＭＳ ゴシック" w:eastAsia="ＭＳ ゴシック" w:hAnsi="ＭＳ ゴシック"/>
                      <w:sz w:val="16"/>
                      <w:szCs w:val="16"/>
                    </w:rPr>
                  </w:pPr>
                  <w:r>
                    <w:rPr>
                      <w:rFonts w:asciiTheme="majorEastAsia" w:eastAsiaTheme="majorEastAsia" w:hAnsiTheme="majorEastAsia" w:hint="eastAsia"/>
                      <w:sz w:val="16"/>
                      <w:szCs w:val="16"/>
                    </w:rPr>
                    <w:t>(注)</w:t>
                  </w:r>
                </w:p>
              </w:tc>
            </w:tr>
            <w:tr w:rsidR="00566BE7" w:rsidTr="000055B1">
              <w:trPr>
                <w:trHeight w:val="105"/>
              </w:trPr>
              <w:tc>
                <w:tcPr>
                  <w:tcW w:w="731" w:type="dxa"/>
                  <w:vMerge/>
                </w:tcPr>
                <w:p w:rsidR="00566BE7" w:rsidRPr="00A07BBA" w:rsidRDefault="00566BE7" w:rsidP="00556FAD">
                  <w:pPr>
                    <w:jc w:val="center"/>
                    <w:rPr>
                      <w:rFonts w:ascii="ＭＳ ゴシック" w:eastAsia="ＭＳ ゴシック" w:hAnsi="ＭＳ ゴシック"/>
                      <w:sz w:val="16"/>
                      <w:szCs w:val="16"/>
                      <w:u w:val="single"/>
                    </w:rPr>
                  </w:pPr>
                </w:p>
              </w:tc>
              <w:tc>
                <w:tcPr>
                  <w:tcW w:w="784" w:type="dxa"/>
                  <w:vMerge/>
                </w:tcPr>
                <w:p w:rsidR="00566BE7" w:rsidRPr="00A07BBA" w:rsidRDefault="00566BE7" w:rsidP="00556FAD">
                  <w:pPr>
                    <w:jc w:val="center"/>
                    <w:rPr>
                      <w:rFonts w:ascii="ＭＳ ゴシック" w:eastAsia="ＭＳ ゴシック" w:hAnsi="ＭＳ ゴシック"/>
                      <w:sz w:val="16"/>
                      <w:szCs w:val="16"/>
                      <w:u w:val="single"/>
                    </w:rPr>
                  </w:pPr>
                </w:p>
              </w:tc>
              <w:tc>
                <w:tcPr>
                  <w:tcW w:w="2164" w:type="dxa"/>
                </w:tcPr>
                <w:p w:rsidR="00566BE7" w:rsidRPr="007C7F7E" w:rsidRDefault="00566BE7" w:rsidP="00556FAD">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1.26</w:t>
                  </w:r>
                </w:p>
              </w:tc>
              <w:tc>
                <w:tcPr>
                  <w:tcW w:w="1417" w:type="dxa"/>
                </w:tcPr>
                <w:p w:rsidR="00566BE7" w:rsidRPr="00A70416" w:rsidRDefault="00566BE7" w:rsidP="00556FAD">
                  <w:pPr>
                    <w:jc w:val="center"/>
                    <w:rPr>
                      <w:rFonts w:ascii="ＭＳ ゴシック" w:eastAsia="ＭＳ ゴシック" w:hAnsi="ＭＳ ゴシック"/>
                      <w:sz w:val="16"/>
                      <w:szCs w:val="16"/>
                    </w:rPr>
                  </w:pPr>
                  <w:r>
                    <w:rPr>
                      <w:rFonts w:asciiTheme="majorEastAsia" w:eastAsiaTheme="majorEastAsia" w:hAnsiTheme="majorEastAsia"/>
                      <w:sz w:val="16"/>
                      <w:szCs w:val="16"/>
                    </w:rPr>
                    <w:t>1.26</w:t>
                  </w:r>
                </w:p>
              </w:tc>
              <w:tc>
                <w:tcPr>
                  <w:tcW w:w="1418" w:type="dxa"/>
                </w:tcPr>
                <w:p w:rsidR="00566BE7" w:rsidRPr="00A70416" w:rsidRDefault="00566BE7" w:rsidP="00556FAD">
                  <w:pPr>
                    <w:jc w:val="center"/>
                    <w:rPr>
                      <w:rFonts w:ascii="ＭＳ ゴシック" w:eastAsia="ＭＳ ゴシック" w:hAnsi="ＭＳ ゴシック"/>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682816" behindDoc="0" locked="0" layoutInCell="1" allowOverlap="1" wp14:anchorId="5D980F37" wp14:editId="2D8C9F93">
                            <wp:simplePos x="0" y="0"/>
                            <wp:positionH relativeFrom="column">
                              <wp:posOffset>-88265</wp:posOffset>
                            </wp:positionH>
                            <wp:positionV relativeFrom="paragraph">
                              <wp:posOffset>-635</wp:posOffset>
                            </wp:positionV>
                            <wp:extent cx="904875" cy="209550"/>
                            <wp:effectExtent l="0" t="0" r="28575" b="19050"/>
                            <wp:wrapNone/>
                            <wp:docPr id="12" name="直線コネクタ 12"/>
                            <wp:cNvGraphicFramePr/>
                            <a:graphic xmlns:a="http://schemas.openxmlformats.org/drawingml/2006/main">
                              <a:graphicData uri="http://schemas.microsoft.com/office/word/2010/wordprocessingShape">
                                <wps:wsp>
                                  <wps:cNvCnPr/>
                                  <wps:spPr>
                                    <a:xfrm flipV="1">
                                      <a:off x="0" y="0"/>
                                      <a:ext cx="904875"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CA3527" id="直線コネクタ 12"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05pt" to="6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"/>
                        </w:pict>
                      </mc:Fallback>
                    </mc:AlternateContent>
                  </w:r>
                </w:p>
              </w:tc>
            </w:tr>
            <w:tr w:rsidR="00566BE7" w:rsidTr="000055B1">
              <w:trPr>
                <w:trHeight w:val="105"/>
              </w:trPr>
              <w:tc>
                <w:tcPr>
                  <w:tcW w:w="731" w:type="dxa"/>
                  <w:vMerge/>
                </w:tcPr>
                <w:p w:rsidR="00566BE7" w:rsidRPr="00A07BBA" w:rsidRDefault="00566BE7" w:rsidP="00556FAD">
                  <w:pPr>
                    <w:jc w:val="center"/>
                    <w:rPr>
                      <w:rFonts w:ascii="ＭＳ ゴシック" w:eastAsia="ＭＳ ゴシック" w:hAnsi="ＭＳ ゴシック"/>
                      <w:sz w:val="16"/>
                      <w:szCs w:val="16"/>
                      <w:u w:val="single"/>
                    </w:rPr>
                  </w:pPr>
                </w:p>
              </w:tc>
              <w:tc>
                <w:tcPr>
                  <w:tcW w:w="784" w:type="dxa"/>
                  <w:vMerge/>
                </w:tcPr>
                <w:p w:rsidR="00566BE7" w:rsidRPr="00A07BBA" w:rsidRDefault="00566BE7" w:rsidP="00556FAD">
                  <w:pPr>
                    <w:jc w:val="center"/>
                    <w:rPr>
                      <w:rFonts w:ascii="ＭＳ ゴシック" w:eastAsia="ＭＳ ゴシック" w:hAnsi="ＭＳ ゴシック"/>
                      <w:sz w:val="16"/>
                      <w:szCs w:val="16"/>
                      <w:u w:val="single"/>
                    </w:rPr>
                  </w:pPr>
                </w:p>
              </w:tc>
              <w:tc>
                <w:tcPr>
                  <w:tcW w:w="2164" w:type="dxa"/>
                </w:tcPr>
                <w:p w:rsidR="00566BE7" w:rsidRDefault="00566BE7" w:rsidP="00556FAD">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0.525</w:t>
                  </w:r>
                </w:p>
              </w:tc>
              <w:tc>
                <w:tcPr>
                  <w:tcW w:w="1417" w:type="dxa"/>
                </w:tcPr>
                <w:p w:rsidR="00566BE7" w:rsidRDefault="00566BE7" w:rsidP="00556FA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0.525</w:t>
                  </w:r>
                </w:p>
              </w:tc>
              <w:tc>
                <w:tcPr>
                  <w:tcW w:w="1418" w:type="dxa"/>
                </w:tcPr>
                <w:p w:rsidR="00566BE7" w:rsidRDefault="00566BE7" w:rsidP="00556FAD">
                  <w:pPr>
                    <w:jc w:val="center"/>
                    <w:rPr>
                      <w:rFonts w:asciiTheme="majorEastAsia" w:eastAsiaTheme="majorEastAsia" w:hAnsiTheme="majorEastAsia"/>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680768" behindDoc="0" locked="0" layoutInCell="1" allowOverlap="1" wp14:anchorId="5D980F37" wp14:editId="2D8C9F93">
                            <wp:simplePos x="0" y="0"/>
                            <wp:positionH relativeFrom="column">
                              <wp:posOffset>-78740</wp:posOffset>
                            </wp:positionH>
                            <wp:positionV relativeFrom="paragraph">
                              <wp:posOffset>1905</wp:posOffset>
                            </wp:positionV>
                            <wp:extent cx="895350" cy="20955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89535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5C274F" id="直線コネクタ 11"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5pt" to="64.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"/>
                        </w:pict>
                      </mc:Fallback>
                    </mc:AlternateContent>
                  </w:r>
                </w:p>
              </w:tc>
            </w:tr>
          </w:tbl>
          <w:p w:rsidR="00566BE7" w:rsidRDefault="00566BE7" w:rsidP="00566BE7">
            <w:pPr>
              <w:rPr>
                <w:rFonts w:ascii="ＭＳ ゴシック" w:eastAsia="ＭＳ ゴシック" w:hAnsi="ＭＳ ゴシック"/>
              </w:rPr>
            </w:pPr>
            <w:r>
              <w:rPr>
                <w:rFonts w:ascii="ＭＳ ゴシック" w:eastAsia="ＭＳ ゴシック" w:hAnsi="ＭＳ ゴシック" w:hint="eastAsia"/>
              </w:rPr>
              <w:t>（注）　大阪府では、法人事業税への適用はありませんが、地方法人特別税の基準法人所得割額の計算に用います。</w:t>
            </w:r>
          </w:p>
          <w:p w:rsidR="00566BE7" w:rsidRPr="00556FAD" w:rsidRDefault="00566BE7" w:rsidP="00566BE7">
            <w:pPr>
              <w:rPr>
                <w:rFonts w:ascii="ＭＳ ゴシック" w:eastAsia="ＭＳ ゴシック" w:hAnsi="ＭＳ ゴシック"/>
              </w:rPr>
            </w:pPr>
            <w:r>
              <w:rPr>
                <w:rFonts w:ascii="ＭＳ ゴシック" w:eastAsia="ＭＳ ゴシック" w:hAnsi="ＭＳ ゴシック" w:hint="eastAsia"/>
              </w:rPr>
              <w:t>（※）　超過課税の適用期間について、</w:t>
            </w:r>
            <w:r>
              <w:rPr>
                <w:rFonts w:ascii="ＭＳ ゴシック" w:eastAsia="ＭＳ ゴシック" w:hAnsi="ＭＳ ゴシック" w:hint="eastAsia"/>
                <w:u w:val="single"/>
              </w:rPr>
              <w:t>大阪府</w:t>
            </w:r>
            <w:r w:rsidRPr="004D15D3">
              <w:rPr>
                <w:rFonts w:ascii="ＭＳ ゴシック" w:eastAsia="ＭＳ ゴシック" w:hAnsi="ＭＳ ゴシック" w:hint="eastAsia"/>
                <w:u w:val="single"/>
              </w:rPr>
              <w:t>では、</w:t>
            </w:r>
            <w:r>
              <w:rPr>
                <w:rFonts w:ascii="ＭＳ ゴシック" w:eastAsia="ＭＳ ゴシック" w:hAnsi="ＭＳ ゴシック" w:hint="eastAsia"/>
              </w:rPr>
              <w:t>平成29年10月31日までの間に終了する事業年度分までとなっています。</w:t>
            </w:r>
          </w:p>
          <w:p w:rsidR="002C4809" w:rsidRPr="00566BE7" w:rsidRDefault="002C4809">
            <w:pPr>
              <w:rPr>
                <w:rFonts w:ascii="ＭＳ ゴシック" w:eastAsia="ＭＳ ゴシック" w:hAnsi="ＭＳ ゴシック"/>
              </w:rPr>
            </w:pPr>
          </w:p>
          <w:p w:rsidR="002C4809" w:rsidRDefault="002C4809">
            <w:pPr>
              <w:rPr>
                <w:rFonts w:ascii="ＭＳ ゴシック" w:eastAsia="ＭＳ ゴシック" w:hAnsi="ＭＳ ゴシック"/>
              </w:rPr>
            </w:pPr>
            <w:r>
              <w:rPr>
                <w:rFonts w:ascii="ＭＳ ゴシック" w:eastAsia="ＭＳ ゴシック" w:hAnsi="ＭＳ ゴシック" w:hint="eastAsia"/>
              </w:rPr>
              <w:t>４　（略）</w:t>
            </w:r>
          </w:p>
          <w:p w:rsidR="002C4809" w:rsidRDefault="00FF20DE">
            <w:pPr>
              <w:rPr>
                <w:rFonts w:ascii="ＭＳ ゴシック" w:eastAsia="ＭＳ ゴシック" w:hAnsi="ＭＳ ゴシック"/>
              </w:rPr>
            </w:pPr>
            <w:r>
              <w:rPr>
                <w:rFonts w:ascii="ＭＳ ゴシック" w:eastAsia="ＭＳ ゴシック" w:hAnsi="ＭＳ ゴシック" w:hint="eastAsia"/>
              </w:rPr>
              <w:t>・法人事業税　寄附</w:t>
            </w:r>
            <w:r w:rsidR="002C4809">
              <w:rPr>
                <w:rFonts w:ascii="ＭＳ ゴシック" w:eastAsia="ＭＳ ゴシック" w:hAnsi="ＭＳ ゴシック" w:hint="eastAsia"/>
              </w:rPr>
              <w:t>額の10％【ただし、法人事業税額の20％が上限（</w:t>
            </w:r>
            <w:r w:rsidR="002C4809">
              <w:rPr>
                <w:rFonts w:ascii="ＭＳ ゴシック" w:eastAsia="ＭＳ ゴシック" w:hAnsi="ＭＳ ゴシック" w:hint="eastAsia"/>
                <w:u w:val="single"/>
              </w:rPr>
              <w:t>平成29年４月１日</w:t>
            </w:r>
            <w:r w:rsidR="002C4809">
              <w:rPr>
                <w:rFonts w:ascii="ＭＳ ゴシック" w:eastAsia="ＭＳ ゴシック" w:hAnsi="ＭＳ ゴシック" w:hint="eastAsia"/>
              </w:rPr>
              <w:t>以後に開始する事業年度は15％）】</w:t>
            </w:r>
          </w:p>
          <w:p w:rsidR="002C4809" w:rsidRDefault="002C4809">
            <w:pPr>
              <w:rPr>
                <w:rFonts w:ascii="ＭＳ ゴシック" w:eastAsia="ＭＳ ゴシック" w:hAnsi="ＭＳ ゴシック"/>
              </w:rPr>
            </w:pPr>
            <w:r>
              <w:rPr>
                <w:rFonts w:ascii="ＭＳ ゴシック" w:eastAsia="ＭＳ ゴシック" w:hAnsi="ＭＳ ゴシック" w:hint="eastAsia"/>
              </w:rPr>
              <w:t>・法人府民税</w:t>
            </w:r>
            <w:r w:rsidR="00462DCA">
              <w:rPr>
                <w:rFonts w:ascii="ＭＳ ゴシック" w:eastAsia="ＭＳ ゴシック" w:hAnsi="ＭＳ ゴシック" w:hint="eastAsia"/>
              </w:rPr>
              <w:t>(法人税割)</w:t>
            </w:r>
            <w:r>
              <w:rPr>
                <w:rFonts w:ascii="ＭＳ ゴシック" w:eastAsia="ＭＳ ゴシック" w:hAnsi="ＭＳ ゴシック" w:hint="eastAsia"/>
              </w:rPr>
              <w:t xml:space="preserve">　</w:t>
            </w:r>
            <w:r w:rsidR="00FF20DE">
              <w:rPr>
                <w:rFonts w:ascii="ＭＳ ゴシック" w:eastAsia="ＭＳ ゴシック" w:hAnsi="ＭＳ ゴシック" w:hint="eastAsia"/>
              </w:rPr>
              <w:t>寄附</w:t>
            </w:r>
            <w:r>
              <w:rPr>
                <w:rFonts w:ascii="ＭＳ ゴシック" w:eastAsia="ＭＳ ゴシック" w:hAnsi="ＭＳ ゴシック" w:hint="eastAsia"/>
              </w:rPr>
              <w:t>額の5％（</w:t>
            </w:r>
            <w:r>
              <w:rPr>
                <w:rFonts w:ascii="ＭＳ ゴシック" w:eastAsia="ＭＳ ゴシック" w:hAnsi="ＭＳ ゴシック" w:hint="eastAsia"/>
                <w:u w:val="single"/>
              </w:rPr>
              <w:t>平成29年４月１日</w:t>
            </w:r>
            <w:r>
              <w:rPr>
                <w:rFonts w:ascii="ＭＳ ゴシック" w:eastAsia="ＭＳ ゴシック" w:hAnsi="ＭＳ ゴシック" w:hint="eastAsia"/>
              </w:rPr>
              <w:t>以後に開始する事業年度は2.9％）</w:t>
            </w:r>
          </w:p>
          <w:p w:rsidR="00462DCA" w:rsidRDefault="00462DCA">
            <w:r>
              <w:rPr>
                <w:rFonts w:ascii="ＭＳ ゴシック" w:eastAsia="ＭＳ ゴシック" w:hAnsi="ＭＳ ゴシック" w:hint="eastAsia"/>
              </w:rPr>
              <w:t>【ただし、法人府民税法人税割額の20％が上限】</w:t>
            </w:r>
          </w:p>
        </w:tc>
      </w:tr>
    </w:tbl>
    <w:p w:rsidR="002C4809" w:rsidRDefault="002C4809" w:rsidP="002C4809"/>
    <w:p w:rsidR="002C4809" w:rsidRPr="002C4809" w:rsidRDefault="002C4809" w:rsidP="002C4809">
      <w:pPr>
        <w:rPr>
          <w:rFonts w:ascii="ＭＳ ゴシック" w:eastAsia="ＭＳ ゴシック" w:hAnsi="ＭＳ ゴシック"/>
        </w:rPr>
      </w:pPr>
    </w:p>
    <w:p w:rsidR="002C4809" w:rsidRDefault="002C4809" w:rsidP="002C4809"/>
    <w:p w:rsidR="002C4809" w:rsidRDefault="002C4809" w:rsidP="002C4809"/>
    <w:p w:rsidR="002C4809" w:rsidRDefault="002C4809" w:rsidP="002C4809"/>
    <w:p w:rsidR="007B6198" w:rsidRDefault="007B6198" w:rsidP="002C4809"/>
    <w:p w:rsidR="00566BE7" w:rsidRDefault="00566BE7" w:rsidP="002C4809"/>
    <w:p w:rsidR="00566BE7" w:rsidRDefault="00566BE7" w:rsidP="002C4809"/>
    <w:p w:rsidR="00566BE7" w:rsidRDefault="00566BE7" w:rsidP="002C4809"/>
    <w:p w:rsidR="00566BE7" w:rsidRDefault="00566BE7" w:rsidP="002C4809"/>
    <w:p w:rsidR="00566BE7" w:rsidRDefault="00566BE7" w:rsidP="002C4809"/>
    <w:p w:rsidR="00566BE7" w:rsidRDefault="00566BE7" w:rsidP="002C4809"/>
    <w:p w:rsidR="00566BE7" w:rsidRDefault="00566BE7" w:rsidP="002C4809"/>
    <w:p w:rsidR="00566BE7" w:rsidRDefault="00566BE7" w:rsidP="002C4809"/>
    <w:p w:rsidR="00566BE7" w:rsidRDefault="00566BE7" w:rsidP="002C4809"/>
    <w:p w:rsidR="00566BE7" w:rsidRDefault="00566BE7" w:rsidP="002C4809"/>
    <w:p w:rsidR="00566BE7" w:rsidRDefault="00566BE7" w:rsidP="002C4809"/>
    <w:p w:rsidR="00566BE7" w:rsidRDefault="00566BE7" w:rsidP="002C4809"/>
    <w:p w:rsidR="00566BE7" w:rsidRDefault="00566BE7" w:rsidP="002C4809"/>
    <w:p w:rsidR="00566BE7" w:rsidRDefault="00566BE7" w:rsidP="002C4809"/>
    <w:p w:rsidR="002C4809" w:rsidRDefault="002C4809" w:rsidP="002C4809"/>
    <w:p w:rsidR="002C4809" w:rsidRDefault="00BA0C21" w:rsidP="002C4809">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w:t>
      </w:r>
      <w:r w:rsidR="002C4809">
        <w:rPr>
          <w:rFonts w:asciiTheme="majorEastAsia" w:eastAsiaTheme="majorEastAsia" w:hAnsiTheme="majorEastAsia" w:hint="eastAsia"/>
          <w:sz w:val="28"/>
        </w:rPr>
        <w:t>平成28</w:t>
      </w:r>
      <w:r>
        <w:rPr>
          <w:rFonts w:asciiTheme="majorEastAsia" w:eastAsiaTheme="majorEastAsia" w:hAnsiTheme="majorEastAsia" w:hint="eastAsia"/>
          <w:sz w:val="28"/>
        </w:rPr>
        <w:t>年度版　自動車税、自動車取得税のしおり」</w:t>
      </w:r>
    </w:p>
    <w:p w:rsidR="002C4809" w:rsidRDefault="002C4809" w:rsidP="002C4809">
      <w:pPr>
        <w:jc w:val="left"/>
        <w:rPr>
          <w:rFonts w:asciiTheme="majorEastAsia" w:eastAsiaTheme="majorEastAsia" w:hAnsiTheme="majorEastAsia"/>
          <w:sz w:val="22"/>
        </w:rPr>
      </w:pPr>
      <w:r>
        <w:rPr>
          <w:rFonts w:asciiTheme="majorEastAsia" w:eastAsiaTheme="majorEastAsia" w:hAnsiTheme="majorEastAsia" w:hint="eastAsia"/>
        </w:rPr>
        <w:t>※「社会保障の安定財源の確保等を図る税制の抜本的な改革を行うための地方税法及び地方交付税法の一部を改正する法律等の一部を改正する法律」等の施行に伴う変更について</w:t>
      </w:r>
    </w:p>
    <w:tbl>
      <w:tblPr>
        <w:tblStyle w:val="a3"/>
        <w:tblW w:w="14283" w:type="dxa"/>
        <w:tblLook w:val="04A0" w:firstRow="1" w:lastRow="0" w:firstColumn="1" w:lastColumn="0" w:noHBand="0" w:noVBand="1"/>
      </w:tblPr>
      <w:tblGrid>
        <w:gridCol w:w="534"/>
        <w:gridCol w:w="6877"/>
        <w:gridCol w:w="6872"/>
      </w:tblGrid>
      <w:tr w:rsidR="000A688A" w:rsidTr="000A688A">
        <w:trPr>
          <w:trHeight w:val="497"/>
        </w:trPr>
        <w:tc>
          <w:tcPr>
            <w:tcW w:w="534" w:type="dxa"/>
            <w:tcBorders>
              <w:top w:val="single" w:sz="4" w:space="0" w:color="auto"/>
              <w:left w:val="single" w:sz="4" w:space="0" w:color="auto"/>
              <w:bottom w:val="single" w:sz="4" w:space="0" w:color="auto"/>
              <w:right w:val="single" w:sz="4" w:space="0" w:color="auto"/>
            </w:tcBorders>
            <w:vAlign w:val="center"/>
            <w:hideMark/>
          </w:tcPr>
          <w:p w:rsidR="000A688A" w:rsidRDefault="000A688A" w:rsidP="00693D7D">
            <w:pPr>
              <w:jc w:val="center"/>
              <w:rPr>
                <w:rFonts w:asciiTheme="majorEastAsia" w:eastAsiaTheme="majorEastAsia" w:hAnsiTheme="majorEastAsia"/>
              </w:rPr>
            </w:pPr>
            <w:r>
              <w:rPr>
                <w:rFonts w:asciiTheme="majorEastAsia" w:eastAsiaTheme="majorEastAsia" w:hAnsiTheme="majorEastAsia" w:hint="eastAsia"/>
              </w:rPr>
              <w:t>頁</w:t>
            </w:r>
          </w:p>
        </w:tc>
        <w:tc>
          <w:tcPr>
            <w:tcW w:w="6877" w:type="dxa"/>
            <w:tcBorders>
              <w:top w:val="single" w:sz="4" w:space="0" w:color="auto"/>
              <w:left w:val="single" w:sz="4" w:space="0" w:color="auto"/>
              <w:bottom w:val="single" w:sz="4" w:space="0" w:color="auto"/>
              <w:right w:val="single" w:sz="4" w:space="0" w:color="auto"/>
            </w:tcBorders>
            <w:vAlign w:val="center"/>
          </w:tcPr>
          <w:p w:rsidR="000A688A" w:rsidRDefault="000A688A" w:rsidP="00693D7D">
            <w:pPr>
              <w:jc w:val="center"/>
              <w:rPr>
                <w:rFonts w:asciiTheme="majorEastAsia" w:eastAsiaTheme="majorEastAsia" w:hAnsiTheme="majorEastAsia"/>
              </w:rPr>
            </w:pPr>
            <w:r>
              <w:rPr>
                <w:rFonts w:asciiTheme="majorEastAsia" w:eastAsiaTheme="majorEastAsia" w:hAnsiTheme="majorEastAsia" w:hint="eastAsia"/>
              </w:rPr>
              <w:t>変更後</w:t>
            </w:r>
          </w:p>
        </w:tc>
        <w:tc>
          <w:tcPr>
            <w:tcW w:w="6872" w:type="dxa"/>
            <w:tcBorders>
              <w:top w:val="single" w:sz="4" w:space="0" w:color="auto"/>
              <w:left w:val="single" w:sz="4" w:space="0" w:color="auto"/>
              <w:bottom w:val="single" w:sz="4" w:space="0" w:color="auto"/>
              <w:right w:val="single" w:sz="4" w:space="0" w:color="auto"/>
            </w:tcBorders>
            <w:vAlign w:val="center"/>
            <w:hideMark/>
          </w:tcPr>
          <w:p w:rsidR="000A688A" w:rsidRDefault="000A688A" w:rsidP="00693D7D">
            <w:pPr>
              <w:jc w:val="center"/>
              <w:rPr>
                <w:rFonts w:asciiTheme="majorEastAsia" w:eastAsiaTheme="majorEastAsia" w:hAnsiTheme="majorEastAsia"/>
              </w:rPr>
            </w:pPr>
            <w:r>
              <w:rPr>
                <w:rFonts w:asciiTheme="majorEastAsia" w:eastAsiaTheme="majorEastAsia" w:hAnsiTheme="majorEastAsia" w:hint="eastAsia"/>
              </w:rPr>
              <w:t>変更前</w:t>
            </w:r>
          </w:p>
        </w:tc>
      </w:tr>
      <w:tr w:rsidR="002C4809" w:rsidTr="00693D7D">
        <w:trPr>
          <w:trHeight w:val="1618"/>
        </w:trPr>
        <w:tc>
          <w:tcPr>
            <w:tcW w:w="534" w:type="dxa"/>
            <w:tcBorders>
              <w:top w:val="single" w:sz="4" w:space="0" w:color="auto"/>
              <w:left w:val="single" w:sz="4" w:space="0" w:color="auto"/>
              <w:bottom w:val="single" w:sz="4" w:space="0" w:color="auto"/>
              <w:right w:val="single" w:sz="4" w:space="0" w:color="auto"/>
            </w:tcBorders>
            <w:hideMark/>
          </w:tcPr>
          <w:p w:rsidR="002C4809" w:rsidRDefault="002C4809" w:rsidP="00693D7D">
            <w:pPr>
              <w:ind w:left="400" w:hangingChars="200" w:hanging="400"/>
              <w:rPr>
                <w:rFonts w:asciiTheme="majorEastAsia" w:eastAsiaTheme="majorEastAsia" w:hAnsiTheme="majorEastAsia"/>
              </w:rPr>
            </w:pPr>
            <w:r>
              <w:rPr>
                <w:rFonts w:asciiTheme="majorEastAsia" w:eastAsiaTheme="majorEastAsia" w:hAnsiTheme="majorEastAsia" w:hint="eastAsia"/>
              </w:rPr>
              <w:t>P4</w:t>
            </w:r>
          </w:p>
        </w:tc>
        <w:tc>
          <w:tcPr>
            <w:tcW w:w="6877" w:type="dxa"/>
            <w:tcBorders>
              <w:top w:val="single" w:sz="4" w:space="0" w:color="auto"/>
              <w:left w:val="single" w:sz="4" w:space="0" w:color="auto"/>
              <w:bottom w:val="single" w:sz="4" w:space="0" w:color="auto"/>
              <w:right w:val="single" w:sz="4" w:space="0" w:color="auto"/>
            </w:tcBorders>
            <w:hideMark/>
          </w:tcPr>
          <w:p w:rsidR="002C4809" w:rsidRDefault="002C4809" w:rsidP="00693D7D">
            <w:pPr>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自動車税</w:t>
            </w:r>
          </w:p>
          <w:p w:rsidR="002C4809" w:rsidRDefault="002C4809" w:rsidP="00693D7D">
            <w:pPr>
              <w:rPr>
                <w:rFonts w:ascii="ＭＳ ゴシック" w:eastAsia="ＭＳ ゴシック" w:hAnsi="ＭＳ ゴシック"/>
              </w:rPr>
            </w:pPr>
            <w:r>
              <w:rPr>
                <w:rFonts w:ascii="ＭＳ ゴシック" w:eastAsia="ＭＳ ゴシック" w:hAnsi="ＭＳ ゴシック" w:hint="eastAsia"/>
                <w:u w:val="single"/>
              </w:rPr>
              <w:t>平成31年10月</w:t>
            </w:r>
            <w:r>
              <w:rPr>
                <w:rFonts w:ascii="ＭＳ ゴシック" w:eastAsia="ＭＳ ゴシック" w:hAnsi="ＭＳ ゴシック" w:hint="eastAsia"/>
              </w:rPr>
              <w:t>に環境性能割が創設されます！</w:t>
            </w:r>
          </w:p>
        </w:tc>
        <w:tc>
          <w:tcPr>
            <w:tcW w:w="6872" w:type="dxa"/>
            <w:tcBorders>
              <w:top w:val="single" w:sz="4" w:space="0" w:color="auto"/>
              <w:left w:val="single" w:sz="4" w:space="0" w:color="auto"/>
              <w:bottom w:val="single" w:sz="4" w:space="0" w:color="auto"/>
              <w:right w:val="single" w:sz="4" w:space="0" w:color="auto"/>
            </w:tcBorders>
            <w:hideMark/>
          </w:tcPr>
          <w:p w:rsidR="002C4809" w:rsidRDefault="002C4809" w:rsidP="00693D7D">
            <w:pPr>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自動車税</w:t>
            </w:r>
          </w:p>
          <w:p w:rsidR="002C4809" w:rsidRDefault="002C4809" w:rsidP="00693D7D">
            <w:r>
              <w:rPr>
                <w:rFonts w:ascii="ＭＳ ゴシック" w:eastAsia="ＭＳ ゴシック" w:hAnsi="ＭＳ ゴシック" w:hint="eastAsia"/>
                <w:u w:val="single"/>
              </w:rPr>
              <w:t>平成29年４月</w:t>
            </w:r>
            <w:r>
              <w:rPr>
                <w:rFonts w:ascii="ＭＳ ゴシック" w:eastAsia="ＭＳ ゴシック" w:hAnsi="ＭＳ ゴシック" w:hint="eastAsia"/>
              </w:rPr>
              <w:t>に環境性能割が創設されます！</w:t>
            </w:r>
          </w:p>
        </w:tc>
      </w:tr>
    </w:tbl>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Default="002C4809" w:rsidP="002C4809"/>
    <w:p w:rsidR="002C4809" w:rsidRPr="002C4809" w:rsidRDefault="002C4809"/>
    <w:sectPr w:rsidR="002C4809" w:rsidRPr="002C4809" w:rsidSect="00401F73">
      <w:pgSz w:w="16838" w:h="11906" w:orient="landscape" w:code="9"/>
      <w:pgMar w:top="851" w:right="1418" w:bottom="426"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7D" w:rsidRDefault="00693D7D" w:rsidP="00EF3283">
      <w:r>
        <w:separator/>
      </w:r>
    </w:p>
  </w:endnote>
  <w:endnote w:type="continuationSeparator" w:id="0">
    <w:p w:rsidR="00693D7D" w:rsidRDefault="00693D7D" w:rsidP="00EF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7D" w:rsidRDefault="00693D7D" w:rsidP="00EF3283">
      <w:r>
        <w:separator/>
      </w:r>
    </w:p>
  </w:footnote>
  <w:footnote w:type="continuationSeparator" w:id="0">
    <w:p w:rsidR="00693D7D" w:rsidRDefault="00693D7D" w:rsidP="00EF3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33BF9"/>
    <w:multiLevelType w:val="hybridMultilevel"/>
    <w:tmpl w:val="3D80B11C"/>
    <w:lvl w:ilvl="0" w:tplc="B15001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5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64"/>
    <w:rsid w:val="00001447"/>
    <w:rsid w:val="00023BA7"/>
    <w:rsid w:val="00073B24"/>
    <w:rsid w:val="00096E75"/>
    <w:rsid w:val="000A688A"/>
    <w:rsid w:val="000B04AF"/>
    <w:rsid w:val="000D1DA2"/>
    <w:rsid w:val="000E0712"/>
    <w:rsid w:val="000E6E94"/>
    <w:rsid w:val="00143685"/>
    <w:rsid w:val="00162B2C"/>
    <w:rsid w:val="001713C3"/>
    <w:rsid w:val="00176BDE"/>
    <w:rsid w:val="001A017F"/>
    <w:rsid w:val="001A0816"/>
    <w:rsid w:val="001B398F"/>
    <w:rsid w:val="001C0DDA"/>
    <w:rsid w:val="001C14A2"/>
    <w:rsid w:val="001C4130"/>
    <w:rsid w:val="001C6159"/>
    <w:rsid w:val="001E21A8"/>
    <w:rsid w:val="001E743B"/>
    <w:rsid w:val="001F3849"/>
    <w:rsid w:val="00205193"/>
    <w:rsid w:val="00223623"/>
    <w:rsid w:val="002243C6"/>
    <w:rsid w:val="0028524F"/>
    <w:rsid w:val="002C11E6"/>
    <w:rsid w:val="002C4809"/>
    <w:rsid w:val="002D2E4C"/>
    <w:rsid w:val="002E14B0"/>
    <w:rsid w:val="00361D97"/>
    <w:rsid w:val="00382839"/>
    <w:rsid w:val="00397605"/>
    <w:rsid w:val="003A5364"/>
    <w:rsid w:val="003B15FF"/>
    <w:rsid w:val="003D7423"/>
    <w:rsid w:val="003E16E1"/>
    <w:rsid w:val="003E1878"/>
    <w:rsid w:val="003E76BF"/>
    <w:rsid w:val="003F6063"/>
    <w:rsid w:val="00401F73"/>
    <w:rsid w:val="004276FF"/>
    <w:rsid w:val="0043087F"/>
    <w:rsid w:val="00456CC0"/>
    <w:rsid w:val="00462DCA"/>
    <w:rsid w:val="00470E79"/>
    <w:rsid w:val="00482268"/>
    <w:rsid w:val="00484AEA"/>
    <w:rsid w:val="00490ED8"/>
    <w:rsid w:val="004963EA"/>
    <w:rsid w:val="004C75C5"/>
    <w:rsid w:val="004D15D3"/>
    <w:rsid w:val="004E3967"/>
    <w:rsid w:val="00556FAD"/>
    <w:rsid w:val="00560163"/>
    <w:rsid w:val="005618FB"/>
    <w:rsid w:val="00566BE7"/>
    <w:rsid w:val="00574C09"/>
    <w:rsid w:val="005A187A"/>
    <w:rsid w:val="005C0FBE"/>
    <w:rsid w:val="005D0E6B"/>
    <w:rsid w:val="005F2F32"/>
    <w:rsid w:val="005F3064"/>
    <w:rsid w:val="005F6DC1"/>
    <w:rsid w:val="00605482"/>
    <w:rsid w:val="006123F4"/>
    <w:rsid w:val="00617F58"/>
    <w:rsid w:val="0064335D"/>
    <w:rsid w:val="00670832"/>
    <w:rsid w:val="00673214"/>
    <w:rsid w:val="006818FA"/>
    <w:rsid w:val="00693D7D"/>
    <w:rsid w:val="006A00EB"/>
    <w:rsid w:val="006E001E"/>
    <w:rsid w:val="006E0D33"/>
    <w:rsid w:val="006E3DF0"/>
    <w:rsid w:val="007309B5"/>
    <w:rsid w:val="0073318B"/>
    <w:rsid w:val="00733738"/>
    <w:rsid w:val="00753C37"/>
    <w:rsid w:val="007730D9"/>
    <w:rsid w:val="00783764"/>
    <w:rsid w:val="0079675D"/>
    <w:rsid w:val="007A0A39"/>
    <w:rsid w:val="007B213B"/>
    <w:rsid w:val="007B6198"/>
    <w:rsid w:val="007C7F7E"/>
    <w:rsid w:val="008048DE"/>
    <w:rsid w:val="00806796"/>
    <w:rsid w:val="00840ECC"/>
    <w:rsid w:val="008674E2"/>
    <w:rsid w:val="00881E76"/>
    <w:rsid w:val="008B5E13"/>
    <w:rsid w:val="008C17D0"/>
    <w:rsid w:val="008D0365"/>
    <w:rsid w:val="008D4383"/>
    <w:rsid w:val="008E1EA8"/>
    <w:rsid w:val="00901946"/>
    <w:rsid w:val="009A0A1F"/>
    <w:rsid w:val="009C3CC1"/>
    <w:rsid w:val="009D7B84"/>
    <w:rsid w:val="009F6E89"/>
    <w:rsid w:val="00A07BBA"/>
    <w:rsid w:val="00A13AB1"/>
    <w:rsid w:val="00A20A84"/>
    <w:rsid w:val="00A70416"/>
    <w:rsid w:val="00A716BC"/>
    <w:rsid w:val="00A72F8C"/>
    <w:rsid w:val="00AD6AA8"/>
    <w:rsid w:val="00B0506B"/>
    <w:rsid w:val="00B25FDD"/>
    <w:rsid w:val="00B3437E"/>
    <w:rsid w:val="00B3662E"/>
    <w:rsid w:val="00B967E6"/>
    <w:rsid w:val="00BA0C21"/>
    <w:rsid w:val="00BB5C09"/>
    <w:rsid w:val="00C02A5D"/>
    <w:rsid w:val="00C11FBF"/>
    <w:rsid w:val="00C27E35"/>
    <w:rsid w:val="00C4381A"/>
    <w:rsid w:val="00C56607"/>
    <w:rsid w:val="00C6294D"/>
    <w:rsid w:val="00C63E2A"/>
    <w:rsid w:val="00C85215"/>
    <w:rsid w:val="00C858EA"/>
    <w:rsid w:val="00CC42C3"/>
    <w:rsid w:val="00CE054E"/>
    <w:rsid w:val="00CF055D"/>
    <w:rsid w:val="00CF06D7"/>
    <w:rsid w:val="00CF6BF0"/>
    <w:rsid w:val="00D44D19"/>
    <w:rsid w:val="00D74DF5"/>
    <w:rsid w:val="00D74E39"/>
    <w:rsid w:val="00DB38B3"/>
    <w:rsid w:val="00DC59E1"/>
    <w:rsid w:val="00DE3DEA"/>
    <w:rsid w:val="00E10BE1"/>
    <w:rsid w:val="00E126CE"/>
    <w:rsid w:val="00E12FB8"/>
    <w:rsid w:val="00E140E2"/>
    <w:rsid w:val="00E40451"/>
    <w:rsid w:val="00E54325"/>
    <w:rsid w:val="00E60987"/>
    <w:rsid w:val="00E67824"/>
    <w:rsid w:val="00E72003"/>
    <w:rsid w:val="00E82D18"/>
    <w:rsid w:val="00EA198D"/>
    <w:rsid w:val="00ED05EF"/>
    <w:rsid w:val="00EE2429"/>
    <w:rsid w:val="00EF1760"/>
    <w:rsid w:val="00EF3283"/>
    <w:rsid w:val="00F03857"/>
    <w:rsid w:val="00F04BEC"/>
    <w:rsid w:val="00F519A6"/>
    <w:rsid w:val="00F52618"/>
    <w:rsid w:val="00F939B3"/>
    <w:rsid w:val="00FA32C7"/>
    <w:rsid w:val="00FA4A80"/>
    <w:rsid w:val="00FB526B"/>
    <w:rsid w:val="00FF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71300E2-11D7-444A-93CD-202D8103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18"/>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283"/>
    <w:pPr>
      <w:tabs>
        <w:tab w:val="center" w:pos="4252"/>
        <w:tab w:val="right" w:pos="8504"/>
      </w:tabs>
      <w:snapToGrid w:val="0"/>
    </w:pPr>
  </w:style>
  <w:style w:type="character" w:customStyle="1" w:styleId="a5">
    <w:name w:val="ヘッダー (文字)"/>
    <w:basedOn w:val="a0"/>
    <w:link w:val="a4"/>
    <w:uiPriority w:val="99"/>
    <w:rsid w:val="00EF3283"/>
    <w:rPr>
      <w:rFonts w:ascii="ＭＳ 明朝" w:eastAsia="ＭＳ 明朝"/>
      <w:sz w:val="20"/>
    </w:rPr>
  </w:style>
  <w:style w:type="paragraph" w:styleId="a6">
    <w:name w:val="footer"/>
    <w:basedOn w:val="a"/>
    <w:link w:val="a7"/>
    <w:uiPriority w:val="99"/>
    <w:unhideWhenUsed/>
    <w:rsid w:val="00EF3283"/>
    <w:pPr>
      <w:tabs>
        <w:tab w:val="center" w:pos="4252"/>
        <w:tab w:val="right" w:pos="8504"/>
      </w:tabs>
      <w:snapToGrid w:val="0"/>
    </w:pPr>
  </w:style>
  <w:style w:type="character" w:customStyle="1" w:styleId="a7">
    <w:name w:val="フッター (文字)"/>
    <w:basedOn w:val="a0"/>
    <w:link w:val="a6"/>
    <w:uiPriority w:val="99"/>
    <w:rsid w:val="00EF3283"/>
    <w:rPr>
      <w:rFonts w:ascii="ＭＳ 明朝" w:eastAsia="ＭＳ 明朝"/>
      <w:sz w:val="20"/>
    </w:rPr>
  </w:style>
  <w:style w:type="paragraph" w:styleId="a8">
    <w:name w:val="Balloon Text"/>
    <w:basedOn w:val="a"/>
    <w:link w:val="a9"/>
    <w:uiPriority w:val="99"/>
    <w:semiHidden/>
    <w:unhideWhenUsed/>
    <w:rsid w:val="001C61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159"/>
    <w:rPr>
      <w:rFonts w:asciiTheme="majorHAnsi" w:eastAsiaTheme="majorEastAsia" w:hAnsiTheme="majorHAnsi" w:cstheme="majorBidi"/>
      <w:sz w:val="18"/>
      <w:szCs w:val="18"/>
    </w:rPr>
  </w:style>
  <w:style w:type="paragraph" w:styleId="aa">
    <w:name w:val="List Paragraph"/>
    <w:basedOn w:val="a"/>
    <w:uiPriority w:val="34"/>
    <w:qFormat/>
    <w:rsid w:val="00CC4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755</Words>
  <Characters>4306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総務部税務室税政課</dc:creator>
  <cp:lastModifiedBy>尾﨑　悠可里</cp:lastModifiedBy>
  <cp:revision>3</cp:revision>
  <cp:lastPrinted>2017-03-03T02:20:00Z</cp:lastPrinted>
  <dcterms:created xsi:type="dcterms:W3CDTF">2017-03-03T02:20:00Z</dcterms:created>
  <dcterms:modified xsi:type="dcterms:W3CDTF">2017-03-03T02:20:00Z</dcterms:modified>
</cp:coreProperties>
</file>