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40042EDB" w:rsidR="00FE1937" w:rsidRPr="002A1C7B" w:rsidRDefault="00461B1B" w:rsidP="00FB08F0">
      <w:pPr>
        <w:pStyle w:val="af2"/>
        <w:jc w:val="center"/>
        <w:rPr>
          <w:rFonts w:asciiTheme="majorEastAsia" w:eastAsiaTheme="majorEastAsia" w:hAnsiTheme="majorEastAsia"/>
          <w:sz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59264" behindDoc="0" locked="0" layoutInCell="1" allowOverlap="1" wp14:anchorId="56B222AF" wp14:editId="1CD4E763">
                <wp:simplePos x="0" y="0"/>
                <wp:positionH relativeFrom="column">
                  <wp:posOffset>12836324</wp:posOffset>
                </wp:positionH>
                <wp:positionV relativeFrom="paragraph">
                  <wp:posOffset>-115747</wp:posOffset>
                </wp:positionV>
                <wp:extent cx="1504950" cy="2952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504950" cy="295275"/>
                        </a:xfrm>
                        <a:prstGeom prst="rect">
                          <a:avLst/>
                        </a:prstGeom>
                        <a:solidFill>
                          <a:schemeClr val="lt1"/>
                        </a:solidFill>
                        <a:ln w="6350">
                          <a:solidFill>
                            <a:prstClr val="black"/>
                          </a:solidFill>
                        </a:ln>
                      </wps:spPr>
                      <wps:txbx>
                        <w:txbxContent>
                          <w:p w14:paraId="23301211" w14:textId="300744E1" w:rsidR="00461B1B" w:rsidRPr="00223322" w:rsidRDefault="00461B1B" w:rsidP="00461B1B">
                            <w:pPr>
                              <w:jc w:val="center"/>
                              <w:rPr>
                                <w:rFonts w:ascii="Meiryo UI" w:eastAsia="Meiryo UI" w:hAnsi="Meiryo UI"/>
                              </w:rPr>
                            </w:pPr>
                            <w:r>
                              <w:rPr>
                                <w:rFonts w:ascii="Meiryo UI" w:eastAsia="Meiryo UI" w:hAnsi="Meiryo UI" w:hint="eastAsia"/>
                              </w:rPr>
                              <w:t xml:space="preserve">中央 </w:t>
                            </w:r>
                            <w:r>
                              <w:rPr>
                                <w:rFonts w:ascii="Meiryo UI" w:eastAsia="Meiryo UI" w:hAnsi="Meiryo UI"/>
                              </w:rPr>
                              <w:t>【参考資料①】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222AF" id="_x0000_t202" coordsize="21600,21600" o:spt="202" path="m,l,21600r21600,l21600,xe">
                <v:stroke joinstyle="miter"/>
                <v:path gradientshapeok="t" o:connecttype="rect"/>
              </v:shapetype>
              <v:shape id="テキスト ボックス 1" o:spid="_x0000_s1026" type="#_x0000_t202" style="position:absolute;left:0;text-align:left;margin-left:1010.75pt;margin-top:-9.1pt;width:11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" fillcolor="white [3201]" strokeweight=".5pt">
                <v:textbox>
                  <w:txbxContent>
                    <w:p w14:paraId="23301211" w14:textId="300744E1" w:rsidR="00461B1B" w:rsidRPr="00223322" w:rsidRDefault="00461B1B" w:rsidP="00461B1B">
                      <w:pPr>
                        <w:jc w:val="center"/>
                        <w:rPr>
                          <w:rFonts w:ascii="Meiryo UI" w:eastAsia="Meiryo UI" w:hAnsi="Meiryo UI"/>
                        </w:rPr>
                      </w:pPr>
                      <w:r>
                        <w:rPr>
                          <w:rFonts w:ascii="Meiryo UI" w:eastAsia="Meiryo UI" w:hAnsi="Meiryo UI" w:hint="eastAsia"/>
                        </w:rPr>
                        <w:t>中央</w:t>
                      </w:r>
                      <w:r>
                        <w:rPr>
                          <w:rFonts w:ascii="Meiryo UI" w:eastAsia="Meiryo UI" w:hAnsi="Meiryo UI" w:hint="eastAsia"/>
                        </w:rPr>
                        <w:t xml:space="preserve"> </w:t>
                      </w:r>
                      <w:r>
                        <w:rPr>
                          <w:rFonts w:ascii="Meiryo UI" w:eastAsia="Meiryo UI" w:hAnsi="Meiryo UI"/>
                        </w:rPr>
                        <w:t>【参考資料①】</w:t>
                      </w:r>
                    </w:p>
                  </w:txbxContent>
                </v:textbox>
              </v:shape>
            </w:pict>
          </mc:Fallback>
        </mc:AlternateContent>
      </w:r>
      <w:r w:rsidR="00135D7D" w:rsidRPr="002A1C7B">
        <w:rPr>
          <w:rFonts w:asciiTheme="majorEastAsia" w:eastAsiaTheme="majorEastAsia" w:hAnsiTheme="majorEastAsia" w:hint="eastAsia"/>
          <w:sz w:val="24"/>
        </w:rPr>
        <w:t>令和元</w:t>
      </w:r>
      <w:r w:rsidR="00877AB1" w:rsidRPr="002A1C7B">
        <w:rPr>
          <w:rFonts w:asciiTheme="majorEastAsia" w:eastAsiaTheme="majorEastAsia" w:hAnsiTheme="majorEastAsia" w:hint="eastAsia"/>
          <w:sz w:val="24"/>
        </w:rPr>
        <w:t>年度</w:t>
      </w:r>
      <w:r w:rsidR="00DE1161" w:rsidRPr="002A1C7B">
        <w:rPr>
          <w:rFonts w:asciiTheme="majorEastAsia" w:eastAsiaTheme="majorEastAsia" w:hAnsiTheme="majorEastAsia" w:hint="eastAsia"/>
          <w:sz w:val="24"/>
        </w:rPr>
        <w:t>指定管理運営業務評価票</w:t>
      </w:r>
    </w:p>
    <w:tbl>
      <w:tblPr>
        <w:tblStyle w:val="a3"/>
        <w:tblW w:w="0" w:type="auto"/>
        <w:tblLook w:val="04A0" w:firstRow="1" w:lastRow="0" w:firstColumn="1" w:lastColumn="0" w:noHBand="0" w:noVBand="1"/>
      </w:tblPr>
      <w:tblGrid>
        <w:gridCol w:w="3776"/>
        <w:gridCol w:w="9304"/>
        <w:gridCol w:w="5359"/>
        <w:gridCol w:w="4231"/>
      </w:tblGrid>
      <w:tr w:rsidR="00AC406B" w:rsidRPr="002A1C7B" w14:paraId="119C6652" w14:textId="77777777" w:rsidTr="00A847F4">
        <w:trPr>
          <w:trHeight w:val="484"/>
        </w:trPr>
        <w:tc>
          <w:tcPr>
            <w:tcW w:w="3794" w:type="dxa"/>
            <w:vAlign w:val="center"/>
          </w:tcPr>
          <w:p w14:paraId="119C664E" w14:textId="6C7DEBA0" w:rsidR="00FE1937" w:rsidRPr="002A1C7B" w:rsidRDefault="00FE1937" w:rsidP="00416DD9">
            <w:pPr>
              <w:rPr>
                <w:rFonts w:asciiTheme="majorEastAsia" w:eastAsiaTheme="majorEastAsia" w:hAnsiTheme="majorEastAsia"/>
              </w:rPr>
            </w:pPr>
            <w:r w:rsidRPr="002A1C7B">
              <w:rPr>
                <w:rFonts w:asciiTheme="majorEastAsia" w:eastAsiaTheme="majorEastAsia" w:hAnsiTheme="majorEastAsia" w:hint="eastAsia"/>
              </w:rPr>
              <w:t>施設名称：</w:t>
            </w:r>
            <w:r w:rsidR="00087E89" w:rsidRPr="002A1C7B">
              <w:rPr>
                <w:rFonts w:asciiTheme="majorEastAsia" w:eastAsiaTheme="majorEastAsia" w:hAnsiTheme="majorEastAsia" w:hint="eastAsia"/>
              </w:rPr>
              <w:t>大阪府立中央図書館</w:t>
            </w:r>
          </w:p>
        </w:tc>
        <w:tc>
          <w:tcPr>
            <w:tcW w:w="9355" w:type="dxa"/>
            <w:vAlign w:val="center"/>
          </w:tcPr>
          <w:p w14:paraId="119C664F" w14:textId="6CC901F4" w:rsidR="00FE1937" w:rsidRPr="002A1C7B" w:rsidRDefault="00FE1937" w:rsidP="00416DD9">
            <w:pPr>
              <w:rPr>
                <w:rFonts w:asciiTheme="majorEastAsia" w:eastAsiaTheme="majorEastAsia" w:hAnsiTheme="majorEastAsia"/>
              </w:rPr>
            </w:pPr>
            <w:r w:rsidRPr="002A1C7B">
              <w:rPr>
                <w:rFonts w:asciiTheme="majorEastAsia" w:eastAsiaTheme="majorEastAsia" w:hAnsiTheme="majorEastAsia" w:hint="eastAsia"/>
              </w:rPr>
              <w:t>指定管理者：</w:t>
            </w:r>
            <w:r w:rsidR="00087E89" w:rsidRPr="002A1C7B">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2F7AEB88" w:rsidR="00FE1937" w:rsidRPr="002A1C7B" w:rsidRDefault="00FE1937" w:rsidP="008C1570">
            <w:pPr>
              <w:rPr>
                <w:rFonts w:asciiTheme="majorEastAsia" w:eastAsiaTheme="majorEastAsia" w:hAnsiTheme="majorEastAsia"/>
              </w:rPr>
            </w:pPr>
            <w:r w:rsidRPr="002A1C7B">
              <w:rPr>
                <w:rFonts w:asciiTheme="majorEastAsia" w:eastAsiaTheme="majorEastAsia" w:hAnsiTheme="majorEastAsia" w:hint="eastAsia"/>
              </w:rPr>
              <w:t>指定期間：平成</w:t>
            </w:r>
            <w:r w:rsidR="00D4111F" w:rsidRPr="002A1C7B">
              <w:rPr>
                <w:rFonts w:asciiTheme="majorEastAsia" w:eastAsiaTheme="majorEastAsia" w:hAnsiTheme="majorEastAsia" w:hint="eastAsia"/>
              </w:rPr>
              <w:t>27</w:t>
            </w:r>
            <w:r w:rsidRPr="002A1C7B">
              <w:rPr>
                <w:rFonts w:asciiTheme="majorEastAsia" w:eastAsiaTheme="majorEastAsia" w:hAnsiTheme="majorEastAsia" w:hint="eastAsia"/>
              </w:rPr>
              <w:t>年4月1日～</w:t>
            </w:r>
            <w:r w:rsidR="00135D7D" w:rsidRPr="002A1C7B">
              <w:rPr>
                <w:rFonts w:asciiTheme="majorEastAsia" w:eastAsiaTheme="majorEastAsia" w:hAnsiTheme="majorEastAsia" w:hint="eastAsia"/>
              </w:rPr>
              <w:t>令和２</w:t>
            </w:r>
            <w:r w:rsidRPr="002A1C7B">
              <w:rPr>
                <w:rFonts w:asciiTheme="majorEastAsia" w:eastAsiaTheme="majorEastAsia" w:hAnsiTheme="majorEastAsia" w:hint="eastAsia"/>
              </w:rPr>
              <w:t>年3月31日</w:t>
            </w:r>
          </w:p>
        </w:tc>
        <w:tc>
          <w:tcPr>
            <w:tcW w:w="4252" w:type="dxa"/>
            <w:vAlign w:val="center"/>
          </w:tcPr>
          <w:p w14:paraId="119C6651" w14:textId="34AA5357" w:rsidR="00FE1937" w:rsidRPr="002A1C7B" w:rsidRDefault="00FE1937" w:rsidP="00D4111F">
            <w:pPr>
              <w:rPr>
                <w:rFonts w:asciiTheme="majorEastAsia" w:eastAsiaTheme="majorEastAsia" w:hAnsiTheme="majorEastAsia"/>
              </w:rPr>
            </w:pPr>
            <w:r w:rsidRPr="002A1C7B">
              <w:rPr>
                <w:rFonts w:asciiTheme="majorEastAsia" w:eastAsiaTheme="majorEastAsia" w:hAnsiTheme="majorEastAsia" w:hint="eastAsia"/>
              </w:rPr>
              <w:t>所管課：</w:t>
            </w:r>
            <w:r w:rsidR="00087E89" w:rsidRPr="002A1C7B">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22807" w:type="dxa"/>
        <w:tblLook w:val="04A0" w:firstRow="1" w:lastRow="0" w:firstColumn="1" w:lastColumn="0" w:noHBand="0" w:noVBand="1"/>
      </w:tblPr>
      <w:tblGrid>
        <w:gridCol w:w="675"/>
        <w:gridCol w:w="1701"/>
        <w:gridCol w:w="284"/>
        <w:gridCol w:w="1153"/>
        <w:gridCol w:w="1701"/>
        <w:gridCol w:w="5953"/>
        <w:gridCol w:w="851"/>
        <w:gridCol w:w="5528"/>
        <w:gridCol w:w="992"/>
        <w:gridCol w:w="3969"/>
      </w:tblGrid>
      <w:tr w:rsidR="00AC406B" w:rsidRPr="002A1C7B" w14:paraId="119C665A" w14:textId="06393696" w:rsidTr="00FE2FB9">
        <w:trPr>
          <w:trHeight w:val="276"/>
        </w:trPr>
        <w:tc>
          <w:tcPr>
            <w:tcW w:w="2376" w:type="dxa"/>
            <w:gridSpan w:val="2"/>
            <w:vMerge w:val="restart"/>
            <w:tcBorders>
              <w:top w:val="single" w:sz="12" w:space="0" w:color="auto"/>
              <w:left w:val="single" w:sz="12" w:space="0" w:color="auto"/>
            </w:tcBorders>
            <w:vAlign w:val="center"/>
          </w:tcPr>
          <w:p w14:paraId="119C6653" w14:textId="58D9D404" w:rsidR="005D6299" w:rsidRPr="002A1C7B" w:rsidRDefault="005D6299" w:rsidP="009C281C">
            <w:pPr>
              <w:jc w:val="center"/>
              <w:rPr>
                <w:rFonts w:asciiTheme="majorEastAsia" w:eastAsiaTheme="majorEastAsia" w:hAnsiTheme="majorEastAsia"/>
              </w:rPr>
            </w:pPr>
            <w:r w:rsidRPr="002A1C7B">
              <w:rPr>
                <w:rFonts w:asciiTheme="majorEastAsia" w:eastAsiaTheme="majorEastAsia" w:hAnsiTheme="majorEastAsia" w:hint="eastAsia"/>
              </w:rPr>
              <w:t>評価項目</w:t>
            </w:r>
          </w:p>
        </w:tc>
        <w:tc>
          <w:tcPr>
            <w:tcW w:w="3138" w:type="dxa"/>
            <w:gridSpan w:val="3"/>
            <w:vMerge w:val="restart"/>
            <w:tcBorders>
              <w:top w:val="single" w:sz="12" w:space="0" w:color="auto"/>
            </w:tcBorders>
            <w:vAlign w:val="center"/>
          </w:tcPr>
          <w:p w14:paraId="6174C66E" w14:textId="5A6989D3" w:rsidR="005D6299" w:rsidRPr="002A1C7B" w:rsidRDefault="005D6299" w:rsidP="009C281C">
            <w:pPr>
              <w:jc w:val="center"/>
              <w:rPr>
                <w:rFonts w:asciiTheme="majorEastAsia" w:eastAsiaTheme="majorEastAsia" w:hAnsiTheme="majorEastAsia"/>
              </w:rPr>
            </w:pPr>
            <w:r w:rsidRPr="002A1C7B">
              <w:rPr>
                <w:rFonts w:asciiTheme="majorEastAsia" w:eastAsiaTheme="majorEastAsia" w:hAnsiTheme="majorEastAsia" w:hint="eastAsia"/>
              </w:rPr>
              <w:t>評価基準（内容）</w:t>
            </w:r>
          </w:p>
        </w:tc>
        <w:tc>
          <w:tcPr>
            <w:tcW w:w="6804" w:type="dxa"/>
            <w:gridSpan w:val="2"/>
            <w:tcBorders>
              <w:top w:val="single" w:sz="12" w:space="0" w:color="auto"/>
            </w:tcBorders>
            <w:vAlign w:val="center"/>
          </w:tcPr>
          <w:p w14:paraId="119C6656" w14:textId="6CF72C8B" w:rsidR="005D6299" w:rsidRPr="002A1C7B" w:rsidRDefault="005D6299" w:rsidP="009C281C">
            <w:pPr>
              <w:jc w:val="center"/>
              <w:rPr>
                <w:rFonts w:asciiTheme="majorEastAsia" w:eastAsiaTheme="majorEastAsia" w:hAnsiTheme="majorEastAsia"/>
              </w:rPr>
            </w:pPr>
            <w:r w:rsidRPr="002A1C7B">
              <w:rPr>
                <w:rFonts w:asciiTheme="majorEastAsia" w:eastAsiaTheme="majorEastAsia" w:hAnsiTheme="majorEastAsia" w:hint="eastAsia"/>
              </w:rPr>
              <w:t>指定管理者自己評価</w:t>
            </w:r>
          </w:p>
        </w:tc>
        <w:tc>
          <w:tcPr>
            <w:tcW w:w="6520" w:type="dxa"/>
            <w:gridSpan w:val="2"/>
            <w:tcBorders>
              <w:top w:val="single" w:sz="12" w:space="0" w:color="auto"/>
            </w:tcBorders>
            <w:vAlign w:val="center"/>
          </w:tcPr>
          <w:p w14:paraId="17F7B82D" w14:textId="50AA71B4" w:rsidR="005D6299" w:rsidRPr="002A1C7B" w:rsidRDefault="005D6299" w:rsidP="009C281C">
            <w:pPr>
              <w:jc w:val="center"/>
              <w:rPr>
                <w:rFonts w:asciiTheme="majorEastAsia" w:eastAsiaTheme="majorEastAsia" w:hAnsiTheme="majorEastAsia"/>
              </w:rPr>
            </w:pPr>
            <w:r w:rsidRPr="002A1C7B">
              <w:rPr>
                <w:rFonts w:asciiTheme="majorEastAsia" w:eastAsiaTheme="majorEastAsia" w:hAnsiTheme="majorEastAsia" w:hint="eastAsia"/>
              </w:rPr>
              <w:t>施設所管課の評価</w:t>
            </w:r>
          </w:p>
        </w:tc>
        <w:tc>
          <w:tcPr>
            <w:tcW w:w="3969" w:type="dxa"/>
            <w:tcBorders>
              <w:top w:val="single" w:sz="12" w:space="0" w:color="auto"/>
              <w:right w:val="single" w:sz="12" w:space="0" w:color="auto"/>
            </w:tcBorders>
            <w:shd w:val="clear" w:color="auto" w:fill="auto"/>
            <w:vAlign w:val="center"/>
          </w:tcPr>
          <w:p w14:paraId="78E2AA8D" w14:textId="77777777" w:rsidR="005D6299" w:rsidRPr="002A1C7B" w:rsidRDefault="005D6299" w:rsidP="00DF4F5A">
            <w:pPr>
              <w:spacing w:line="260" w:lineRule="exact"/>
              <w:jc w:val="center"/>
              <w:rPr>
                <w:rFonts w:asciiTheme="majorEastAsia" w:eastAsiaTheme="majorEastAsia" w:hAnsiTheme="majorEastAsia"/>
                <w:sz w:val="18"/>
              </w:rPr>
            </w:pPr>
            <w:r w:rsidRPr="002A1C7B">
              <w:rPr>
                <w:rFonts w:asciiTheme="majorEastAsia" w:eastAsiaTheme="majorEastAsia" w:hAnsiTheme="majorEastAsia" w:hint="eastAsia"/>
                <w:sz w:val="18"/>
              </w:rPr>
              <w:t>評価委員の</w:t>
            </w:r>
          </w:p>
          <w:p w14:paraId="5BEFBDBB" w14:textId="5090B29A" w:rsidR="005D6299" w:rsidRPr="002A1C7B" w:rsidRDefault="005D6299" w:rsidP="00DF4F5A">
            <w:pPr>
              <w:spacing w:line="260" w:lineRule="exact"/>
              <w:jc w:val="center"/>
              <w:rPr>
                <w:rFonts w:asciiTheme="majorEastAsia" w:eastAsiaTheme="majorEastAsia" w:hAnsiTheme="majorEastAsia"/>
              </w:rPr>
            </w:pPr>
            <w:r w:rsidRPr="002A1C7B">
              <w:rPr>
                <w:rFonts w:asciiTheme="majorEastAsia" w:eastAsiaTheme="majorEastAsia" w:hAnsiTheme="majorEastAsia" w:hint="eastAsia"/>
                <w:sz w:val="18"/>
              </w:rPr>
              <w:t>指摘・提言</w:t>
            </w:r>
          </w:p>
        </w:tc>
      </w:tr>
      <w:tr w:rsidR="007262B4" w:rsidRPr="002A1C7B" w14:paraId="119C6662" w14:textId="72D0415F" w:rsidTr="00FE2FB9">
        <w:tc>
          <w:tcPr>
            <w:tcW w:w="2376" w:type="dxa"/>
            <w:gridSpan w:val="2"/>
            <w:vMerge/>
            <w:tcBorders>
              <w:left w:val="single" w:sz="12" w:space="0" w:color="auto"/>
            </w:tcBorders>
          </w:tcPr>
          <w:p w14:paraId="119C665B" w14:textId="77777777" w:rsidR="007262B4" w:rsidRPr="002A1C7B" w:rsidRDefault="007262B4" w:rsidP="009C281C">
            <w:pPr>
              <w:rPr>
                <w:rFonts w:asciiTheme="majorEastAsia" w:eastAsiaTheme="majorEastAsia" w:hAnsiTheme="majorEastAsia"/>
              </w:rPr>
            </w:pPr>
          </w:p>
        </w:tc>
        <w:tc>
          <w:tcPr>
            <w:tcW w:w="3138" w:type="dxa"/>
            <w:gridSpan w:val="3"/>
            <w:vMerge/>
          </w:tcPr>
          <w:p w14:paraId="497EE565" w14:textId="77777777" w:rsidR="007262B4" w:rsidRPr="002A1C7B" w:rsidRDefault="007262B4" w:rsidP="009C281C">
            <w:pPr>
              <w:jc w:val="center"/>
              <w:rPr>
                <w:rFonts w:asciiTheme="majorEastAsia" w:eastAsiaTheme="majorEastAsia" w:hAnsiTheme="majorEastAsia"/>
              </w:rPr>
            </w:pPr>
          </w:p>
        </w:tc>
        <w:tc>
          <w:tcPr>
            <w:tcW w:w="5953" w:type="dxa"/>
            <w:vMerge w:val="restart"/>
            <w:vAlign w:val="center"/>
          </w:tcPr>
          <w:p w14:paraId="119C665D" w14:textId="57ED666A"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評価内容</w:t>
            </w:r>
          </w:p>
        </w:tc>
        <w:tc>
          <w:tcPr>
            <w:tcW w:w="851" w:type="dxa"/>
            <w:tcBorders>
              <w:bottom w:val="dashed" w:sz="4" w:space="0" w:color="auto"/>
            </w:tcBorders>
          </w:tcPr>
          <w:p w14:paraId="0A161C57" w14:textId="7B927C51"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評価</w:t>
            </w:r>
          </w:p>
        </w:tc>
        <w:tc>
          <w:tcPr>
            <w:tcW w:w="5528" w:type="dxa"/>
            <w:vMerge w:val="restart"/>
            <w:vAlign w:val="center"/>
          </w:tcPr>
          <w:p w14:paraId="4959DCBB" w14:textId="7A32CE02"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評価内容</w:t>
            </w:r>
          </w:p>
        </w:tc>
        <w:tc>
          <w:tcPr>
            <w:tcW w:w="992" w:type="dxa"/>
            <w:tcBorders>
              <w:top w:val="single" w:sz="4" w:space="0" w:color="auto"/>
              <w:bottom w:val="dashed" w:sz="4" w:space="0" w:color="auto"/>
            </w:tcBorders>
          </w:tcPr>
          <w:p w14:paraId="119C665E" w14:textId="360B6681"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評価</w:t>
            </w:r>
          </w:p>
        </w:tc>
        <w:tc>
          <w:tcPr>
            <w:tcW w:w="3969" w:type="dxa"/>
            <w:vMerge w:val="restart"/>
            <w:tcBorders>
              <w:right w:val="single" w:sz="12" w:space="0" w:color="auto"/>
            </w:tcBorders>
            <w:shd w:val="clear" w:color="auto" w:fill="auto"/>
          </w:tcPr>
          <w:p w14:paraId="3A68D61E" w14:textId="77777777" w:rsidR="007262B4" w:rsidRPr="002A1C7B" w:rsidRDefault="007262B4" w:rsidP="009C281C">
            <w:pPr>
              <w:jc w:val="center"/>
              <w:rPr>
                <w:rFonts w:asciiTheme="majorEastAsia" w:eastAsiaTheme="majorEastAsia" w:hAnsiTheme="majorEastAsia"/>
              </w:rPr>
            </w:pPr>
          </w:p>
        </w:tc>
      </w:tr>
      <w:tr w:rsidR="007262B4" w:rsidRPr="002A1C7B" w14:paraId="119C666A" w14:textId="55291327" w:rsidTr="00FE2FB9">
        <w:trPr>
          <w:trHeight w:val="211"/>
        </w:trPr>
        <w:tc>
          <w:tcPr>
            <w:tcW w:w="2376" w:type="dxa"/>
            <w:gridSpan w:val="2"/>
            <w:vMerge/>
            <w:tcBorders>
              <w:left w:val="single" w:sz="12" w:space="0" w:color="auto"/>
              <w:bottom w:val="single" w:sz="12" w:space="0" w:color="auto"/>
            </w:tcBorders>
          </w:tcPr>
          <w:p w14:paraId="119C6663" w14:textId="77777777" w:rsidR="007262B4" w:rsidRPr="002A1C7B" w:rsidRDefault="007262B4" w:rsidP="009C281C">
            <w:pPr>
              <w:rPr>
                <w:rFonts w:asciiTheme="majorEastAsia" w:eastAsiaTheme="majorEastAsia" w:hAnsiTheme="majorEastAsia"/>
              </w:rPr>
            </w:pPr>
          </w:p>
        </w:tc>
        <w:tc>
          <w:tcPr>
            <w:tcW w:w="3138" w:type="dxa"/>
            <w:gridSpan w:val="3"/>
            <w:vMerge/>
            <w:tcBorders>
              <w:bottom w:val="single" w:sz="12" w:space="0" w:color="auto"/>
            </w:tcBorders>
          </w:tcPr>
          <w:p w14:paraId="5C777448" w14:textId="77777777" w:rsidR="007262B4" w:rsidRPr="002A1C7B" w:rsidRDefault="007262B4" w:rsidP="009C281C">
            <w:pPr>
              <w:rPr>
                <w:rFonts w:asciiTheme="majorEastAsia" w:eastAsiaTheme="majorEastAsia" w:hAnsiTheme="majorEastAsia"/>
              </w:rPr>
            </w:pPr>
          </w:p>
        </w:tc>
        <w:tc>
          <w:tcPr>
            <w:tcW w:w="5953" w:type="dxa"/>
            <w:vMerge/>
            <w:tcBorders>
              <w:bottom w:val="single" w:sz="12" w:space="0" w:color="auto"/>
            </w:tcBorders>
          </w:tcPr>
          <w:p w14:paraId="119C6665" w14:textId="24333B52" w:rsidR="007262B4" w:rsidRPr="002A1C7B" w:rsidRDefault="007262B4" w:rsidP="009C281C">
            <w:pPr>
              <w:rPr>
                <w:rFonts w:asciiTheme="majorEastAsia" w:eastAsiaTheme="majorEastAsia" w:hAnsiTheme="majorEastAsia"/>
              </w:rPr>
            </w:pPr>
          </w:p>
        </w:tc>
        <w:tc>
          <w:tcPr>
            <w:tcW w:w="851" w:type="dxa"/>
            <w:tcBorders>
              <w:top w:val="dashed" w:sz="4" w:space="0" w:color="auto"/>
              <w:bottom w:val="single" w:sz="12" w:space="0" w:color="auto"/>
            </w:tcBorders>
          </w:tcPr>
          <w:p w14:paraId="14396DB7" w14:textId="2B903B77"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S～C</w:t>
            </w:r>
          </w:p>
        </w:tc>
        <w:tc>
          <w:tcPr>
            <w:tcW w:w="5528" w:type="dxa"/>
            <w:vMerge/>
            <w:tcBorders>
              <w:bottom w:val="single" w:sz="12" w:space="0" w:color="auto"/>
            </w:tcBorders>
          </w:tcPr>
          <w:p w14:paraId="53D00604" w14:textId="4935137D" w:rsidR="007262B4" w:rsidRPr="002A1C7B" w:rsidRDefault="007262B4" w:rsidP="009C281C">
            <w:pPr>
              <w:rPr>
                <w:rFonts w:asciiTheme="majorEastAsia" w:eastAsiaTheme="majorEastAsia" w:hAnsiTheme="majorEastAsia"/>
              </w:rPr>
            </w:pPr>
          </w:p>
        </w:tc>
        <w:tc>
          <w:tcPr>
            <w:tcW w:w="992" w:type="dxa"/>
            <w:tcBorders>
              <w:top w:val="dashed" w:sz="4" w:space="0" w:color="auto"/>
              <w:bottom w:val="single" w:sz="12" w:space="0" w:color="auto"/>
            </w:tcBorders>
          </w:tcPr>
          <w:p w14:paraId="119C6666" w14:textId="10ADBFC9" w:rsidR="007262B4" w:rsidRPr="002A1C7B" w:rsidRDefault="007262B4" w:rsidP="009C281C">
            <w:pPr>
              <w:jc w:val="center"/>
              <w:rPr>
                <w:rFonts w:asciiTheme="majorEastAsia" w:eastAsiaTheme="majorEastAsia" w:hAnsiTheme="majorEastAsia"/>
              </w:rPr>
            </w:pPr>
            <w:r w:rsidRPr="002A1C7B">
              <w:rPr>
                <w:rFonts w:asciiTheme="majorEastAsia" w:eastAsiaTheme="majorEastAsia" w:hAnsiTheme="majorEastAsia" w:hint="eastAsia"/>
              </w:rPr>
              <w:t>S～C</w:t>
            </w:r>
          </w:p>
        </w:tc>
        <w:tc>
          <w:tcPr>
            <w:tcW w:w="3969" w:type="dxa"/>
            <w:vMerge/>
            <w:tcBorders>
              <w:bottom w:val="single" w:sz="12" w:space="0" w:color="auto"/>
              <w:right w:val="single" w:sz="12" w:space="0" w:color="auto"/>
            </w:tcBorders>
            <w:shd w:val="clear" w:color="auto" w:fill="auto"/>
          </w:tcPr>
          <w:p w14:paraId="23D0A080" w14:textId="77777777" w:rsidR="007262B4" w:rsidRPr="002A1C7B" w:rsidRDefault="007262B4" w:rsidP="009C281C">
            <w:pPr>
              <w:jc w:val="center"/>
              <w:rPr>
                <w:rFonts w:asciiTheme="majorEastAsia" w:eastAsiaTheme="majorEastAsia" w:hAnsiTheme="majorEastAsia"/>
              </w:rPr>
            </w:pPr>
          </w:p>
        </w:tc>
      </w:tr>
      <w:tr w:rsidR="000F2B81" w:rsidRPr="002A1C7B" w14:paraId="119C6673" w14:textId="7F253692" w:rsidTr="00FE2FB9">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0F2B81" w:rsidRPr="002A1C7B" w:rsidRDefault="000F2B81" w:rsidP="000F2B81">
            <w:pPr>
              <w:ind w:left="113" w:right="113"/>
              <w:jc w:val="center"/>
              <w:rPr>
                <w:rFonts w:asciiTheme="majorEastAsia" w:eastAsiaTheme="majorEastAsia" w:hAnsiTheme="majorEastAsia"/>
              </w:rPr>
            </w:pPr>
            <w:r w:rsidRPr="002A1C7B">
              <w:rPr>
                <w:rFonts w:asciiTheme="majorEastAsia" w:eastAsiaTheme="majorEastAsia" w:hAnsiTheme="majorEastAsia" w:hint="eastAsia"/>
              </w:rPr>
              <w:t>Ⅰ提案の履行状況に関する項目</w:t>
            </w:r>
          </w:p>
        </w:tc>
        <w:tc>
          <w:tcPr>
            <w:tcW w:w="1701" w:type="dxa"/>
            <w:tcBorders>
              <w:top w:val="single" w:sz="12" w:space="0" w:color="auto"/>
            </w:tcBorders>
            <w:vAlign w:val="center"/>
          </w:tcPr>
          <w:p w14:paraId="119C666C" w14:textId="23674CEE" w:rsidR="000F2B81" w:rsidRPr="002A1C7B" w:rsidRDefault="000F2B81" w:rsidP="000F2B81">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(1)施設の設置目的及び管理運営方針の理解</w:t>
            </w:r>
          </w:p>
        </w:tc>
        <w:tc>
          <w:tcPr>
            <w:tcW w:w="3138" w:type="dxa"/>
            <w:gridSpan w:val="3"/>
            <w:tcBorders>
              <w:top w:val="single" w:sz="12" w:space="0" w:color="auto"/>
            </w:tcBorders>
            <w:vAlign w:val="center"/>
          </w:tcPr>
          <w:p w14:paraId="4CB10491" w14:textId="5D8903D6" w:rsidR="000F2B81" w:rsidRPr="002A1C7B" w:rsidRDefault="000F2B81" w:rsidP="000F2B81">
            <w:pPr>
              <w:rPr>
                <w:rFonts w:asciiTheme="majorEastAsia" w:eastAsiaTheme="majorEastAsia" w:hAnsiTheme="majorEastAsia"/>
              </w:rPr>
            </w:pPr>
            <w:r w:rsidRPr="002A1C7B">
              <w:rPr>
                <w:rFonts w:asciiTheme="majorEastAsia" w:eastAsiaTheme="majorEastAsia" w:hAnsiTheme="majorEastAsia" w:hint="eastAsia"/>
              </w:rPr>
              <w:t>○社会教育施設としての設置目的及び管理運営方針に沿った運営が実施されているか</w:t>
            </w:r>
          </w:p>
        </w:tc>
        <w:tc>
          <w:tcPr>
            <w:tcW w:w="5953" w:type="dxa"/>
            <w:tcBorders>
              <w:top w:val="single" w:sz="12" w:space="0" w:color="auto"/>
            </w:tcBorders>
          </w:tcPr>
          <w:p w14:paraId="119C666E" w14:textId="54617CEE"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施設の設置目的である、府民の教養、調査研究、レクリエーションなどに資するための図書館サービス向上のため、施設の管理運営・利用促進・サービス向上に努力を続けている。</w:t>
            </w:r>
          </w:p>
        </w:tc>
        <w:tc>
          <w:tcPr>
            <w:tcW w:w="851" w:type="dxa"/>
            <w:tcBorders>
              <w:top w:val="single" w:sz="12" w:space="0" w:color="auto"/>
            </w:tcBorders>
            <w:vAlign w:val="center"/>
          </w:tcPr>
          <w:p w14:paraId="6B4806CD" w14:textId="0B0AD7B7" w:rsidR="000F2B81" w:rsidRPr="002A1C7B" w:rsidRDefault="000F2B81" w:rsidP="000F2B81">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top w:val="single" w:sz="12" w:space="0" w:color="auto"/>
            </w:tcBorders>
          </w:tcPr>
          <w:p w14:paraId="630738F2" w14:textId="59448BC1"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指定管理期間中一貫して、図書館の社会教育施設としての設置目的を充分理解し、図書館職員と連携を図りながら、管理運営方針である利用者サービスの向上や入館者数の増加に努めてきた。</w:t>
            </w:r>
          </w:p>
        </w:tc>
        <w:tc>
          <w:tcPr>
            <w:tcW w:w="992" w:type="dxa"/>
            <w:tcBorders>
              <w:top w:val="single" w:sz="12" w:space="0" w:color="auto"/>
            </w:tcBorders>
            <w:vAlign w:val="center"/>
          </w:tcPr>
          <w:p w14:paraId="119C666F" w14:textId="45D23182" w:rsidR="000F2B81" w:rsidRPr="002A1C7B" w:rsidRDefault="000F2B81" w:rsidP="000F2B81">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tcBorders>
              <w:top w:val="single" w:sz="12" w:space="0" w:color="auto"/>
              <w:right w:val="single" w:sz="12" w:space="0" w:color="auto"/>
            </w:tcBorders>
            <w:shd w:val="clear" w:color="auto" w:fill="auto"/>
          </w:tcPr>
          <w:p w14:paraId="51AB88C2" w14:textId="77777777" w:rsidR="000F2B81" w:rsidRPr="002A1C7B" w:rsidRDefault="000F2B81" w:rsidP="000F2B81">
            <w:pPr>
              <w:rPr>
                <w:rFonts w:asciiTheme="majorEastAsia" w:eastAsiaTheme="majorEastAsia" w:hAnsiTheme="majorEastAsia"/>
              </w:rPr>
            </w:pPr>
          </w:p>
        </w:tc>
      </w:tr>
      <w:tr w:rsidR="000F2B81" w:rsidRPr="002A1C7B" w14:paraId="119C667C" w14:textId="4658D8EE" w:rsidTr="00FE2FB9">
        <w:trPr>
          <w:trHeight w:val="551"/>
        </w:trPr>
        <w:tc>
          <w:tcPr>
            <w:tcW w:w="675" w:type="dxa"/>
            <w:vMerge/>
            <w:tcBorders>
              <w:left w:val="single" w:sz="12" w:space="0" w:color="auto"/>
            </w:tcBorders>
            <w:shd w:val="clear" w:color="auto" w:fill="DDD9C3" w:themeFill="background2" w:themeFillShade="E6"/>
          </w:tcPr>
          <w:p w14:paraId="119C6674" w14:textId="77777777" w:rsidR="000F2B81" w:rsidRPr="002A1C7B" w:rsidRDefault="000F2B81" w:rsidP="000F2B81">
            <w:pPr>
              <w:rPr>
                <w:rFonts w:asciiTheme="majorEastAsia" w:eastAsiaTheme="majorEastAsia" w:hAnsiTheme="majorEastAsia"/>
              </w:rPr>
            </w:pPr>
          </w:p>
        </w:tc>
        <w:tc>
          <w:tcPr>
            <w:tcW w:w="1701" w:type="dxa"/>
            <w:vMerge w:val="restart"/>
            <w:vAlign w:val="center"/>
          </w:tcPr>
          <w:p w14:paraId="119C6675" w14:textId="77777777" w:rsidR="000F2B81" w:rsidRPr="002A1C7B" w:rsidRDefault="000F2B81" w:rsidP="000F2B81">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(2)平等な利用を図るための具体的手法・効果</w:t>
            </w:r>
          </w:p>
        </w:tc>
        <w:tc>
          <w:tcPr>
            <w:tcW w:w="3138" w:type="dxa"/>
            <w:gridSpan w:val="3"/>
            <w:vAlign w:val="center"/>
          </w:tcPr>
          <w:p w14:paraId="7A1D12B1" w14:textId="3DF8EEBE" w:rsidR="000F2B81" w:rsidRPr="002A1C7B" w:rsidRDefault="000F2B81" w:rsidP="000F2B81">
            <w:pPr>
              <w:rPr>
                <w:rFonts w:asciiTheme="majorEastAsia" w:eastAsiaTheme="majorEastAsia" w:hAnsiTheme="majorEastAsia"/>
              </w:rPr>
            </w:pPr>
            <w:r w:rsidRPr="002A1C7B">
              <w:rPr>
                <w:rFonts w:asciiTheme="majorEastAsia" w:eastAsiaTheme="majorEastAsia" w:hAnsiTheme="majorEastAsia" w:hint="eastAsia"/>
              </w:rPr>
              <w:t>①平等利用を確保するための基本方針に沿った取組みがなされているか</w:t>
            </w:r>
          </w:p>
        </w:tc>
        <w:tc>
          <w:tcPr>
            <w:tcW w:w="5953" w:type="dxa"/>
          </w:tcPr>
          <w:p w14:paraId="252BE6FA" w14:textId="5C42C1B2"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公の施設として平等・公平な利用機会と施設の安全性を確保し、利用規定の周知徹底と確実な予約手順の実施、必要な情報の公開など施設運営を実施している。</w:t>
            </w:r>
          </w:p>
          <w:p w14:paraId="119C6677" w14:textId="6060B9AE" w:rsidR="000F2B81" w:rsidRPr="002A1C7B" w:rsidRDefault="000F2B81" w:rsidP="000F2B81">
            <w:pPr>
              <w:widowControl/>
              <w:ind w:firstLineChars="100" w:firstLine="210"/>
              <w:jc w:val="left"/>
              <w:rPr>
                <w:rFonts w:ascii="ＭＳ ゴシック" w:eastAsia="ＭＳ ゴシック" w:hAnsi="ＭＳ ゴシック" w:cs="ＭＳ Ｐゴシック"/>
                <w:kern w:val="0"/>
                <w:sz w:val="20"/>
                <w:szCs w:val="20"/>
              </w:rPr>
            </w:pPr>
            <w:r w:rsidRPr="00EE0645">
              <w:rPr>
                <w:rFonts w:ascii="ＭＳ ゴシック" w:eastAsia="ＭＳ ゴシック" w:hAnsi="ＭＳ ゴシック" w:cs="ＭＳ Ｐゴシック" w:hint="eastAsia"/>
                <w:kern w:val="0"/>
                <w:szCs w:val="20"/>
              </w:rPr>
              <w:t>また、目の不自由な方が利用する音読ソフトに対応できるよう、ホームページの空き状況の表示方法を修正した。</w:t>
            </w:r>
          </w:p>
        </w:tc>
        <w:tc>
          <w:tcPr>
            <w:tcW w:w="851" w:type="dxa"/>
            <w:vMerge w:val="restart"/>
            <w:vAlign w:val="center"/>
          </w:tcPr>
          <w:p w14:paraId="7792D606" w14:textId="5447623F" w:rsidR="000F2B81" w:rsidRPr="002A1C7B" w:rsidRDefault="000F2B81" w:rsidP="000F2B81">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57D7AEC0" w14:textId="173F25F3"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利用時期が集中するホール・会議室については、透明性の高い公開抽選会を実施し、平等な利用機会の提供に努めた。利用案内についても、対面・電話ともに丁寧に行っている。また、最近、増加傾向にある外国人利用者に対しても、PCを用いて、館内の利用案内を行うなど、広く平等利用に努めている。</w:t>
            </w:r>
          </w:p>
        </w:tc>
        <w:tc>
          <w:tcPr>
            <w:tcW w:w="992" w:type="dxa"/>
            <w:vMerge w:val="restart"/>
            <w:vAlign w:val="center"/>
          </w:tcPr>
          <w:p w14:paraId="119C6678" w14:textId="38B930D7" w:rsidR="000F2B81" w:rsidRPr="002A1C7B" w:rsidRDefault="000F2B81" w:rsidP="000F2B81">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5986F21C" w14:textId="3A5D2883" w:rsidR="000F2B81" w:rsidRPr="002A1C7B" w:rsidRDefault="000F2B81" w:rsidP="000F2B81">
            <w:pPr>
              <w:rPr>
                <w:rFonts w:asciiTheme="majorEastAsia" w:eastAsiaTheme="majorEastAsia" w:hAnsiTheme="majorEastAsia"/>
              </w:rPr>
            </w:pPr>
          </w:p>
        </w:tc>
      </w:tr>
      <w:tr w:rsidR="00D07268" w:rsidRPr="002A1C7B" w14:paraId="2B640D7C" w14:textId="0F745A65" w:rsidTr="00FE2FB9">
        <w:trPr>
          <w:trHeight w:val="442"/>
        </w:trPr>
        <w:tc>
          <w:tcPr>
            <w:tcW w:w="675" w:type="dxa"/>
            <w:vMerge/>
            <w:tcBorders>
              <w:left w:val="single" w:sz="12" w:space="0" w:color="auto"/>
            </w:tcBorders>
            <w:shd w:val="clear" w:color="auto" w:fill="DDD9C3" w:themeFill="background2" w:themeFillShade="E6"/>
          </w:tcPr>
          <w:p w14:paraId="6855E16D" w14:textId="77777777" w:rsidR="00D07268" w:rsidRPr="002A1C7B" w:rsidRDefault="00D07268" w:rsidP="009C281C">
            <w:pPr>
              <w:rPr>
                <w:rFonts w:asciiTheme="majorEastAsia" w:eastAsiaTheme="majorEastAsia" w:hAnsiTheme="majorEastAsia"/>
              </w:rPr>
            </w:pPr>
          </w:p>
        </w:tc>
        <w:tc>
          <w:tcPr>
            <w:tcW w:w="1701" w:type="dxa"/>
            <w:vMerge/>
            <w:vAlign w:val="center"/>
          </w:tcPr>
          <w:p w14:paraId="41B5F98D"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1C742B7E" w14:textId="532F3324" w:rsidR="00D07268" w:rsidRPr="002A1C7B" w:rsidRDefault="00D07268" w:rsidP="009C281C">
            <w:pPr>
              <w:rPr>
                <w:rFonts w:asciiTheme="majorEastAsia" w:eastAsiaTheme="majorEastAsia" w:hAnsiTheme="majorEastAsia"/>
              </w:rPr>
            </w:pPr>
            <w:r w:rsidRPr="002A1C7B">
              <w:rPr>
                <w:rFonts w:asciiTheme="majorEastAsia" w:eastAsiaTheme="majorEastAsia" w:hAnsiTheme="majorEastAsia" w:hint="eastAsia"/>
              </w:rPr>
              <w:t>②高齢者、障がい者等に対して利用援助の方針に沿った取組みがなされているか</w:t>
            </w:r>
          </w:p>
        </w:tc>
        <w:tc>
          <w:tcPr>
            <w:tcW w:w="5953" w:type="dxa"/>
          </w:tcPr>
          <w:p w14:paraId="36EC43AE" w14:textId="0445CC96"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接遇・人権研修を継続して実施し、障がい者や高齢者をはじめ、さまざまな府民が安心して気持ちよく利用できるよう、ホスピタリティを意識した接遇に努めている。イベント時には、配慮が必要な参加者にできる限り対応している。特にバリアフリー映画上映会では、昨年度の経験を生かし、最寄り駅までの送迎希望者と充分に打ち合わせを行うなどの工夫を行うことで、スムーズな対応が可能となった。また、当事者の方の参加人数も前年度より多くの方に参加いただけた。</w:t>
            </w:r>
          </w:p>
        </w:tc>
        <w:tc>
          <w:tcPr>
            <w:tcW w:w="851" w:type="dxa"/>
            <w:vMerge/>
            <w:vAlign w:val="center"/>
          </w:tcPr>
          <w:p w14:paraId="4A3152C7" w14:textId="77777777" w:rsidR="00D07268" w:rsidRPr="002A1C7B" w:rsidRDefault="00D07268" w:rsidP="00B95E2E">
            <w:pPr>
              <w:jc w:val="center"/>
              <w:rPr>
                <w:rFonts w:asciiTheme="majorEastAsia" w:eastAsiaTheme="majorEastAsia" w:hAnsiTheme="majorEastAsia"/>
              </w:rPr>
            </w:pPr>
          </w:p>
        </w:tc>
        <w:tc>
          <w:tcPr>
            <w:tcW w:w="5528" w:type="dxa"/>
          </w:tcPr>
          <w:p w14:paraId="0B18F293" w14:textId="58176A0E" w:rsidR="00D07268" w:rsidRPr="002A1C7B" w:rsidRDefault="000F2B81" w:rsidP="0045079A">
            <w:pPr>
              <w:ind w:firstLineChars="100" w:firstLine="210"/>
              <w:rPr>
                <w:rFonts w:asciiTheme="majorEastAsia" w:eastAsiaTheme="majorEastAsia" w:hAnsiTheme="majorEastAsia"/>
              </w:rPr>
            </w:pPr>
            <w:r w:rsidRPr="002A1C7B">
              <w:rPr>
                <w:rFonts w:asciiTheme="majorEastAsia" w:eastAsiaTheme="majorEastAsia" w:hAnsiTheme="majorEastAsia" w:hint="eastAsia"/>
              </w:rPr>
              <w:t>指定期間中、接遇・人権研修を継続して実施してきたことで、高齢者、障がい者など、利用援助が必要とされる方への配慮については、指定管理者１人１人が高い意識を保つことができている。総合案内には、「手話通訳希望」や「要約筆記で対応お願いします」等のカードを設置し、援助が必要な方への配慮を行っている。</w:t>
            </w:r>
          </w:p>
        </w:tc>
        <w:tc>
          <w:tcPr>
            <w:tcW w:w="992" w:type="dxa"/>
            <w:vMerge/>
          </w:tcPr>
          <w:p w14:paraId="45EE9FB6"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7DBC92CE" w14:textId="77777777" w:rsidR="00D07268" w:rsidRPr="002A1C7B" w:rsidRDefault="00D07268" w:rsidP="009C281C">
            <w:pPr>
              <w:rPr>
                <w:rFonts w:asciiTheme="majorEastAsia" w:eastAsiaTheme="majorEastAsia" w:hAnsiTheme="majorEastAsia"/>
              </w:rPr>
            </w:pPr>
          </w:p>
        </w:tc>
      </w:tr>
      <w:tr w:rsidR="00D07268" w:rsidRPr="002A1C7B" w14:paraId="5988515F" w14:textId="77777777" w:rsidTr="00FE2FB9">
        <w:trPr>
          <w:trHeight w:val="660"/>
        </w:trPr>
        <w:tc>
          <w:tcPr>
            <w:tcW w:w="675" w:type="dxa"/>
            <w:vMerge/>
            <w:tcBorders>
              <w:left w:val="single" w:sz="12" w:space="0" w:color="auto"/>
            </w:tcBorders>
            <w:shd w:val="clear" w:color="auto" w:fill="DDD9C3" w:themeFill="background2" w:themeFillShade="E6"/>
          </w:tcPr>
          <w:p w14:paraId="654E0D57" w14:textId="77777777" w:rsidR="00D07268" w:rsidRPr="002A1C7B" w:rsidRDefault="00D07268" w:rsidP="009C281C">
            <w:pPr>
              <w:rPr>
                <w:rFonts w:asciiTheme="majorEastAsia" w:eastAsiaTheme="majorEastAsia" w:hAnsiTheme="majorEastAsia"/>
              </w:rPr>
            </w:pPr>
          </w:p>
        </w:tc>
        <w:tc>
          <w:tcPr>
            <w:tcW w:w="1701" w:type="dxa"/>
            <w:vMerge w:val="restart"/>
            <w:vAlign w:val="center"/>
          </w:tcPr>
          <w:p w14:paraId="7E62BF82" w14:textId="722283A4" w:rsidR="00D07268" w:rsidRPr="002A1C7B" w:rsidRDefault="00D07268" w:rsidP="009C281C">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(3)利用者の増加を図るための具体的手法・効果</w:t>
            </w:r>
          </w:p>
        </w:tc>
        <w:tc>
          <w:tcPr>
            <w:tcW w:w="3138" w:type="dxa"/>
            <w:gridSpan w:val="3"/>
            <w:vAlign w:val="center"/>
          </w:tcPr>
          <w:p w14:paraId="553DB173" w14:textId="3247EB51" w:rsidR="00D07268" w:rsidRPr="002A1C7B" w:rsidRDefault="00D07268" w:rsidP="009C281C">
            <w:pPr>
              <w:rPr>
                <w:rFonts w:asciiTheme="majorEastAsia" w:eastAsiaTheme="majorEastAsia" w:hAnsiTheme="majorEastAsia"/>
              </w:rPr>
            </w:pPr>
            <w:r w:rsidRPr="002A1C7B">
              <w:rPr>
                <w:rFonts w:asciiTheme="majorEastAsia" w:eastAsiaTheme="majorEastAsia" w:hAnsiTheme="majorEastAsia" w:hint="eastAsia"/>
              </w:rPr>
              <w:t>①提案された広報計画に沿った広報が実施されているか</w:t>
            </w:r>
          </w:p>
        </w:tc>
        <w:tc>
          <w:tcPr>
            <w:tcW w:w="5953" w:type="dxa"/>
          </w:tcPr>
          <w:p w14:paraId="0FDDD4ED" w14:textId="5557E1B4"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イベントの広報・宣伝の際は周辺地域へチラシを配架。市内の小学校へ教育委員会を通じての配布も実施。各新聞社や広報媒体（Web含む）に積極的にアピールしている。</w:t>
            </w:r>
          </w:p>
          <w:p w14:paraId="6A892136" w14:textId="6569A68C"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エントランスの壁にプロジェクターで写しているイベント広報や、サイネージも継続実施。</w:t>
            </w:r>
          </w:p>
        </w:tc>
        <w:tc>
          <w:tcPr>
            <w:tcW w:w="851" w:type="dxa"/>
            <w:vMerge w:val="restart"/>
            <w:vAlign w:val="center"/>
          </w:tcPr>
          <w:p w14:paraId="29CBF8B9" w14:textId="1CD5D81F" w:rsidR="00D07268" w:rsidRPr="002A1C7B" w:rsidRDefault="00D07268" w:rsidP="00B95E2E">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11119E76" w14:textId="47236901" w:rsidR="00D07268" w:rsidRPr="002A1C7B" w:rsidRDefault="000F2B81" w:rsidP="00E47EB4">
            <w:pPr>
              <w:ind w:firstLineChars="100" w:firstLine="210"/>
              <w:rPr>
                <w:rFonts w:asciiTheme="majorEastAsia" w:eastAsiaTheme="majorEastAsia" w:hAnsiTheme="majorEastAsia"/>
              </w:rPr>
            </w:pPr>
            <w:r w:rsidRPr="002A1C7B">
              <w:rPr>
                <w:rFonts w:asciiTheme="majorEastAsia" w:eastAsiaTheme="majorEastAsia" w:hAnsiTheme="majorEastAsia"/>
              </w:rPr>
              <w:t>提案時</w:t>
            </w:r>
            <w:r w:rsidRPr="002A1C7B">
              <w:rPr>
                <w:rFonts w:asciiTheme="majorEastAsia" w:eastAsiaTheme="majorEastAsia" w:hAnsiTheme="majorEastAsia" w:hint="eastAsia"/>
              </w:rPr>
              <w:t>、</w:t>
            </w:r>
            <w:r w:rsidRPr="002A1C7B">
              <w:rPr>
                <w:rFonts w:asciiTheme="majorEastAsia" w:eastAsiaTheme="majorEastAsia" w:hAnsiTheme="majorEastAsia"/>
              </w:rPr>
              <w:t>計画に</w:t>
            </w:r>
            <w:r w:rsidRPr="002A1C7B">
              <w:rPr>
                <w:rFonts w:asciiTheme="majorEastAsia" w:eastAsiaTheme="majorEastAsia" w:hAnsiTheme="majorEastAsia" w:hint="eastAsia"/>
              </w:rPr>
              <w:t>あったホ</w:t>
            </w:r>
            <w:r w:rsidRPr="002A1C7B">
              <w:rPr>
                <w:rFonts w:asciiTheme="majorEastAsia" w:eastAsiaTheme="majorEastAsia" w:hAnsiTheme="majorEastAsia"/>
              </w:rPr>
              <w:t>ール・会議室専用の</w:t>
            </w:r>
            <w:r w:rsidRPr="002A1C7B">
              <w:rPr>
                <w:rFonts w:asciiTheme="majorEastAsia" w:eastAsiaTheme="majorEastAsia" w:hAnsiTheme="majorEastAsia" w:hint="eastAsia"/>
              </w:rPr>
              <w:t>ホームページによる広報</w:t>
            </w:r>
            <w:r w:rsidRPr="002A1C7B">
              <w:rPr>
                <w:rFonts w:asciiTheme="majorEastAsia" w:eastAsiaTheme="majorEastAsia" w:hAnsiTheme="majorEastAsia"/>
              </w:rPr>
              <w:t>だけでなく、新聞</w:t>
            </w:r>
            <w:r w:rsidRPr="002A1C7B">
              <w:rPr>
                <w:rFonts w:asciiTheme="majorEastAsia" w:eastAsiaTheme="majorEastAsia" w:hAnsiTheme="majorEastAsia" w:hint="eastAsia"/>
              </w:rPr>
              <w:t>や情報誌など、独自の広報</w:t>
            </w:r>
            <w:r w:rsidRPr="002A1C7B">
              <w:rPr>
                <w:rFonts w:asciiTheme="majorEastAsia" w:eastAsiaTheme="majorEastAsia" w:hAnsiTheme="majorEastAsia"/>
              </w:rPr>
              <w:t>ルート</w:t>
            </w:r>
            <w:r w:rsidRPr="002A1C7B">
              <w:rPr>
                <w:rFonts w:asciiTheme="majorEastAsia" w:eastAsiaTheme="majorEastAsia" w:hAnsiTheme="majorEastAsia" w:hint="eastAsia"/>
              </w:rPr>
              <w:t>を</w:t>
            </w:r>
            <w:r w:rsidRPr="002A1C7B">
              <w:rPr>
                <w:rFonts w:asciiTheme="majorEastAsia" w:eastAsiaTheme="majorEastAsia" w:hAnsiTheme="majorEastAsia"/>
              </w:rPr>
              <w:t>開拓</w:t>
            </w:r>
            <w:r w:rsidRPr="002A1C7B">
              <w:rPr>
                <w:rFonts w:asciiTheme="majorEastAsia" w:eastAsiaTheme="majorEastAsia" w:hAnsiTheme="majorEastAsia" w:hint="eastAsia"/>
              </w:rPr>
              <w:t>するとともに、大阪府のホームページに事業の案内を掲載する等、府と</w:t>
            </w:r>
            <w:r w:rsidRPr="002A1C7B">
              <w:rPr>
                <w:rFonts w:asciiTheme="majorEastAsia" w:eastAsiaTheme="majorEastAsia" w:hAnsiTheme="majorEastAsia"/>
              </w:rPr>
              <w:t>連携した積極的な広報活動</w:t>
            </w:r>
            <w:r w:rsidRPr="002A1C7B">
              <w:rPr>
                <w:rFonts w:asciiTheme="majorEastAsia" w:eastAsiaTheme="majorEastAsia" w:hAnsiTheme="majorEastAsia" w:hint="eastAsia"/>
              </w:rPr>
              <w:t>を展開している。</w:t>
            </w:r>
          </w:p>
        </w:tc>
        <w:tc>
          <w:tcPr>
            <w:tcW w:w="992" w:type="dxa"/>
            <w:vMerge w:val="restart"/>
            <w:vAlign w:val="center"/>
          </w:tcPr>
          <w:p w14:paraId="43BA37AA" w14:textId="7277A185" w:rsidR="00D07268" w:rsidRPr="002A1C7B" w:rsidRDefault="00D07268" w:rsidP="00D07268">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59F650D8" w14:textId="370DF970" w:rsidR="00D07268" w:rsidRPr="002A1C7B" w:rsidRDefault="00D07268" w:rsidP="009C281C">
            <w:pPr>
              <w:rPr>
                <w:rFonts w:asciiTheme="majorEastAsia" w:eastAsiaTheme="majorEastAsia" w:hAnsiTheme="majorEastAsia"/>
              </w:rPr>
            </w:pPr>
          </w:p>
        </w:tc>
      </w:tr>
      <w:tr w:rsidR="00D07268" w:rsidRPr="002A1C7B" w14:paraId="4CE2875A" w14:textId="3188E5E4" w:rsidTr="00FE2FB9">
        <w:trPr>
          <w:trHeight w:val="548"/>
        </w:trPr>
        <w:tc>
          <w:tcPr>
            <w:tcW w:w="675" w:type="dxa"/>
            <w:vMerge/>
            <w:tcBorders>
              <w:left w:val="single" w:sz="12" w:space="0" w:color="auto"/>
            </w:tcBorders>
            <w:shd w:val="clear" w:color="auto" w:fill="DDD9C3" w:themeFill="background2" w:themeFillShade="E6"/>
          </w:tcPr>
          <w:p w14:paraId="56E31724" w14:textId="77777777" w:rsidR="00D07268" w:rsidRPr="002A1C7B" w:rsidRDefault="00D07268" w:rsidP="009C281C">
            <w:pPr>
              <w:rPr>
                <w:rFonts w:asciiTheme="majorEastAsia" w:eastAsiaTheme="majorEastAsia" w:hAnsiTheme="majorEastAsia"/>
              </w:rPr>
            </w:pPr>
          </w:p>
        </w:tc>
        <w:tc>
          <w:tcPr>
            <w:tcW w:w="1701" w:type="dxa"/>
            <w:vMerge/>
            <w:vAlign w:val="center"/>
          </w:tcPr>
          <w:p w14:paraId="60FBB0D8"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3138" w:type="dxa"/>
            <w:gridSpan w:val="3"/>
            <w:tcBorders>
              <w:bottom w:val="nil"/>
            </w:tcBorders>
            <w:vAlign w:val="center"/>
          </w:tcPr>
          <w:p w14:paraId="72DA49C0" w14:textId="3B6D51F5"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②ホール及び会議室の目標利用率・目標収入額の達成のための取組みが適切に実施されているか</w:t>
            </w:r>
          </w:p>
        </w:tc>
        <w:tc>
          <w:tcPr>
            <w:tcW w:w="5953" w:type="dxa"/>
          </w:tcPr>
          <w:p w14:paraId="798277ED" w14:textId="1F324E45" w:rsidR="00D07268" w:rsidRPr="002A1C7B" w:rsidRDefault="00D07268" w:rsidP="00F87AF8">
            <w:pPr>
              <w:ind w:firstLineChars="100" w:firstLine="210"/>
              <w:rPr>
                <w:rFonts w:asciiTheme="majorEastAsia" w:eastAsiaTheme="majorEastAsia" w:hAnsiTheme="majorEastAsia"/>
              </w:rPr>
            </w:pPr>
            <w:r w:rsidRPr="002A1C7B">
              <w:rPr>
                <w:rFonts w:asciiTheme="majorEastAsia" w:eastAsiaTheme="majorEastAsia" w:hAnsiTheme="majorEastAsia" w:hint="eastAsia"/>
              </w:rPr>
              <w:t>イベントチラシの配布・配架を常に実施。会議室では派遣登録会社等の企業の登録会や面接の利用なども増えている。（令和元年11月現在）</w:t>
            </w:r>
          </w:p>
        </w:tc>
        <w:tc>
          <w:tcPr>
            <w:tcW w:w="851" w:type="dxa"/>
            <w:vMerge/>
            <w:vAlign w:val="center"/>
          </w:tcPr>
          <w:p w14:paraId="55070A71" w14:textId="77777777" w:rsidR="00D07268" w:rsidRPr="002A1C7B" w:rsidRDefault="00D07268" w:rsidP="00B95E2E">
            <w:pPr>
              <w:jc w:val="center"/>
              <w:rPr>
                <w:rFonts w:asciiTheme="majorEastAsia" w:eastAsiaTheme="majorEastAsia" w:hAnsiTheme="majorEastAsia"/>
              </w:rPr>
            </w:pPr>
          </w:p>
        </w:tc>
        <w:tc>
          <w:tcPr>
            <w:tcW w:w="5528" w:type="dxa"/>
            <w:tcBorders>
              <w:bottom w:val="single" w:sz="4" w:space="0" w:color="auto"/>
            </w:tcBorders>
          </w:tcPr>
          <w:p w14:paraId="3EF49F38" w14:textId="5417726F" w:rsidR="00D07268" w:rsidRPr="002A1C7B" w:rsidRDefault="000F2B81" w:rsidP="00C44A52">
            <w:pPr>
              <w:ind w:firstLineChars="100" w:firstLine="210"/>
              <w:rPr>
                <w:rFonts w:asciiTheme="majorEastAsia" w:eastAsiaTheme="majorEastAsia" w:hAnsiTheme="majorEastAsia"/>
              </w:rPr>
            </w:pPr>
            <w:r w:rsidRPr="002A1C7B">
              <w:rPr>
                <w:rFonts w:asciiTheme="majorEastAsia" w:eastAsiaTheme="majorEastAsia" w:hAnsiTheme="majorEastAsia" w:hint="eastAsia"/>
              </w:rPr>
              <w:t>ホールにおいては、今年の９月に開館した東大阪市立の類似施設と競合する中で、目標利用率・目標収入額を達成するため、これまでは利用日の約１か月前に打合せを行い計算していた附帯設備等料金について、約１年前の申込時に打合せを行い提示することを可能とする等、今まで以上のきめ細やかな利用者対応を実施している。</w:t>
            </w:r>
          </w:p>
        </w:tc>
        <w:tc>
          <w:tcPr>
            <w:tcW w:w="992" w:type="dxa"/>
            <w:vMerge/>
            <w:vAlign w:val="center"/>
          </w:tcPr>
          <w:p w14:paraId="2FCBF378"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6BE8263B" w14:textId="77777777" w:rsidR="00D07268" w:rsidRPr="002A1C7B" w:rsidRDefault="00D07268" w:rsidP="009C281C">
            <w:pPr>
              <w:rPr>
                <w:rFonts w:asciiTheme="majorEastAsia" w:eastAsiaTheme="majorEastAsia" w:hAnsiTheme="majorEastAsia"/>
              </w:rPr>
            </w:pPr>
          </w:p>
        </w:tc>
      </w:tr>
      <w:tr w:rsidR="00D07268" w:rsidRPr="002A1C7B" w14:paraId="4CC488D6" w14:textId="4C7D06DF" w:rsidTr="00FE2FB9">
        <w:trPr>
          <w:trHeight w:val="433"/>
        </w:trPr>
        <w:tc>
          <w:tcPr>
            <w:tcW w:w="675" w:type="dxa"/>
            <w:vMerge/>
            <w:tcBorders>
              <w:left w:val="single" w:sz="12" w:space="0" w:color="auto"/>
            </w:tcBorders>
            <w:shd w:val="clear" w:color="auto" w:fill="DDD9C3" w:themeFill="background2" w:themeFillShade="E6"/>
          </w:tcPr>
          <w:p w14:paraId="04E82EA9" w14:textId="77777777" w:rsidR="00D07268" w:rsidRPr="002A1C7B" w:rsidRDefault="00D07268" w:rsidP="009C281C">
            <w:pPr>
              <w:rPr>
                <w:rFonts w:asciiTheme="majorEastAsia" w:eastAsiaTheme="majorEastAsia" w:hAnsiTheme="majorEastAsia"/>
              </w:rPr>
            </w:pPr>
          </w:p>
        </w:tc>
        <w:tc>
          <w:tcPr>
            <w:tcW w:w="1701" w:type="dxa"/>
            <w:vMerge/>
            <w:vAlign w:val="center"/>
          </w:tcPr>
          <w:p w14:paraId="5A52AC76"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30AF0502" w14:textId="02AB9876"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single" w:sz="4" w:space="0" w:color="auto"/>
              <w:bottom w:val="dashed" w:sz="4" w:space="0" w:color="auto"/>
            </w:tcBorders>
            <w:shd w:val="clear" w:color="auto" w:fill="auto"/>
            <w:vAlign w:val="center"/>
          </w:tcPr>
          <w:p w14:paraId="51EF8336"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 xml:space="preserve">・令和元年度ホール利用率　</w:t>
            </w:r>
          </w:p>
          <w:p w14:paraId="6329A277" w14:textId="77777777" w:rsidR="007262B4"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51.45</w:t>
            </w:r>
            <w:r w:rsidRPr="002A1C7B">
              <w:rPr>
                <w:rFonts w:asciiTheme="majorEastAsia" w:eastAsiaTheme="majorEastAsia" w:hAnsiTheme="majorEastAsia" w:hint="eastAsia"/>
              </w:rPr>
              <w:t>％</w:t>
            </w:r>
          </w:p>
          <w:p w14:paraId="78012E87" w14:textId="4C4DE3D1" w:rsidR="00D07268" w:rsidRPr="002A1C7B" w:rsidRDefault="00D07268" w:rsidP="007262B4">
            <w:pPr>
              <w:spacing w:line="300" w:lineRule="exact"/>
              <w:ind w:firstLineChars="200" w:firstLine="420"/>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55％）</w:t>
            </w:r>
          </w:p>
        </w:tc>
        <w:tc>
          <w:tcPr>
            <w:tcW w:w="5953" w:type="dxa"/>
            <w:tcBorders>
              <w:bottom w:val="dashed" w:sz="4" w:space="0" w:color="auto"/>
            </w:tcBorders>
          </w:tcPr>
          <w:p w14:paraId="46B367DE" w14:textId="77777777" w:rsidR="00D07268" w:rsidRDefault="00D07268" w:rsidP="00CB7F2E">
            <w:pPr>
              <w:rPr>
                <w:rFonts w:asciiTheme="majorEastAsia" w:eastAsiaTheme="majorEastAsia" w:hAnsiTheme="majorEastAsia"/>
              </w:rPr>
            </w:pPr>
            <w:r w:rsidRPr="002A1C7B">
              <w:rPr>
                <w:rFonts w:asciiTheme="majorEastAsia" w:eastAsiaTheme="majorEastAsia" w:hAnsiTheme="majorEastAsia" w:hint="eastAsia"/>
              </w:rPr>
              <w:t>令和元年度ホール利用率46.9％</w:t>
            </w:r>
          </w:p>
          <w:p w14:paraId="00F98129" w14:textId="0974D096" w:rsidR="00E21C10" w:rsidRPr="002A1C7B" w:rsidRDefault="00E21C10" w:rsidP="00CB7F2E">
            <w:pPr>
              <w:rPr>
                <w:rFonts w:asciiTheme="majorEastAsia" w:eastAsiaTheme="majorEastAsia" w:hAnsiTheme="majorEastAsia"/>
              </w:rPr>
            </w:pPr>
            <w:r>
              <w:rPr>
                <w:rFonts w:asciiTheme="majorEastAsia" w:eastAsiaTheme="majorEastAsia" w:hAnsiTheme="majorEastAsia" w:hint="eastAsia"/>
              </w:rPr>
              <w:t>【年度末実績：42.5％】</w:t>
            </w:r>
          </w:p>
        </w:tc>
        <w:tc>
          <w:tcPr>
            <w:tcW w:w="851" w:type="dxa"/>
            <w:vMerge/>
            <w:vAlign w:val="center"/>
          </w:tcPr>
          <w:p w14:paraId="13B8E13E" w14:textId="77777777" w:rsidR="00D07268" w:rsidRPr="002A1C7B" w:rsidRDefault="00D07268" w:rsidP="00B95E2E">
            <w:pPr>
              <w:jc w:val="center"/>
              <w:rPr>
                <w:rFonts w:asciiTheme="majorEastAsia" w:eastAsiaTheme="majorEastAsia" w:hAnsiTheme="majorEastAsia"/>
              </w:rPr>
            </w:pPr>
          </w:p>
        </w:tc>
        <w:tc>
          <w:tcPr>
            <w:tcW w:w="5528" w:type="dxa"/>
            <w:tcBorders>
              <w:top w:val="single" w:sz="4" w:space="0" w:color="auto"/>
              <w:bottom w:val="dashed" w:sz="4" w:space="0" w:color="auto"/>
            </w:tcBorders>
          </w:tcPr>
          <w:p w14:paraId="377B02B3" w14:textId="77777777" w:rsidR="00D07268" w:rsidRDefault="00D07268" w:rsidP="00A96707">
            <w:pPr>
              <w:rPr>
                <w:rFonts w:asciiTheme="majorEastAsia" w:eastAsiaTheme="majorEastAsia" w:hAnsiTheme="majorEastAsia"/>
              </w:rPr>
            </w:pPr>
            <w:r w:rsidRPr="002A1C7B">
              <w:rPr>
                <w:rFonts w:asciiTheme="majorEastAsia" w:eastAsiaTheme="majorEastAsia" w:hAnsiTheme="majorEastAsia" w:hint="eastAsia"/>
              </w:rPr>
              <w:t>（達成度　91.2%</w:t>
            </w:r>
            <w:r w:rsidR="00E21C10">
              <w:rPr>
                <w:rFonts w:asciiTheme="majorEastAsia" w:eastAsiaTheme="majorEastAsia" w:hAnsiTheme="majorEastAsia" w:hint="eastAsia"/>
              </w:rPr>
              <w:t>）</w:t>
            </w:r>
          </w:p>
          <w:p w14:paraId="097CDA1F" w14:textId="071A90AC" w:rsidR="00E21C10" w:rsidRPr="002A1C7B" w:rsidRDefault="00E21C10" w:rsidP="00A96707">
            <w:pPr>
              <w:rPr>
                <w:rFonts w:asciiTheme="majorEastAsia" w:eastAsiaTheme="majorEastAsia" w:hAnsiTheme="majorEastAsia"/>
              </w:rPr>
            </w:pPr>
            <w:r>
              <w:rPr>
                <w:rFonts w:asciiTheme="majorEastAsia" w:eastAsiaTheme="majorEastAsia" w:hAnsiTheme="majorEastAsia" w:hint="eastAsia"/>
              </w:rPr>
              <w:t>（年度末達成度　82.6%）</w:t>
            </w:r>
          </w:p>
        </w:tc>
        <w:tc>
          <w:tcPr>
            <w:tcW w:w="992" w:type="dxa"/>
            <w:vMerge/>
            <w:vAlign w:val="center"/>
          </w:tcPr>
          <w:p w14:paraId="6FA5FBF2"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737D85F4" w14:textId="77777777" w:rsidR="00D07268" w:rsidRPr="002A1C7B" w:rsidRDefault="00D07268" w:rsidP="009C281C">
            <w:pPr>
              <w:rPr>
                <w:rFonts w:asciiTheme="majorEastAsia" w:eastAsiaTheme="majorEastAsia" w:hAnsiTheme="majorEastAsia"/>
              </w:rPr>
            </w:pPr>
          </w:p>
        </w:tc>
      </w:tr>
      <w:tr w:rsidR="00D07268" w:rsidRPr="002A1C7B" w14:paraId="1BA386D0" w14:textId="6F455BF4" w:rsidTr="00FE2FB9">
        <w:trPr>
          <w:trHeight w:val="239"/>
        </w:trPr>
        <w:tc>
          <w:tcPr>
            <w:tcW w:w="675" w:type="dxa"/>
            <w:vMerge/>
            <w:tcBorders>
              <w:left w:val="single" w:sz="12" w:space="0" w:color="auto"/>
            </w:tcBorders>
            <w:shd w:val="clear" w:color="auto" w:fill="DDD9C3" w:themeFill="background2" w:themeFillShade="E6"/>
          </w:tcPr>
          <w:p w14:paraId="470DBEF4" w14:textId="0C952CA0" w:rsidR="00D07268" w:rsidRPr="002A1C7B" w:rsidRDefault="00D07268" w:rsidP="009C281C">
            <w:pPr>
              <w:rPr>
                <w:rFonts w:asciiTheme="majorEastAsia" w:eastAsiaTheme="majorEastAsia" w:hAnsiTheme="majorEastAsia"/>
              </w:rPr>
            </w:pPr>
          </w:p>
        </w:tc>
        <w:tc>
          <w:tcPr>
            <w:tcW w:w="1701" w:type="dxa"/>
            <w:vMerge/>
            <w:vAlign w:val="center"/>
          </w:tcPr>
          <w:p w14:paraId="75637340"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03494B93" w14:textId="357F9171"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766F5DB4"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hint="eastAsia"/>
                <w:sz w:val="20"/>
              </w:rPr>
              <w:t>令和元年度大会議室利用率</w:t>
            </w:r>
          </w:p>
          <w:p w14:paraId="79D26533" w14:textId="77777777" w:rsidR="007262B4"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69.7</w:t>
            </w:r>
            <w:r w:rsidRPr="002A1C7B">
              <w:rPr>
                <w:rFonts w:asciiTheme="majorEastAsia" w:eastAsiaTheme="majorEastAsia" w:hAnsiTheme="majorEastAsia" w:hint="eastAsia"/>
              </w:rPr>
              <w:t>％</w:t>
            </w:r>
          </w:p>
          <w:p w14:paraId="4BC89259" w14:textId="4F4A8B64" w:rsidR="00D07268" w:rsidRPr="002A1C7B" w:rsidRDefault="00D07268" w:rsidP="007262B4">
            <w:pPr>
              <w:spacing w:line="300" w:lineRule="exact"/>
              <w:ind w:firstLineChars="100" w:firstLine="210"/>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73.7％）</w:t>
            </w:r>
          </w:p>
        </w:tc>
        <w:tc>
          <w:tcPr>
            <w:tcW w:w="5953" w:type="dxa"/>
            <w:tcBorders>
              <w:top w:val="dashed" w:sz="4" w:space="0" w:color="auto"/>
              <w:bottom w:val="dashed" w:sz="4" w:space="0" w:color="auto"/>
            </w:tcBorders>
          </w:tcPr>
          <w:p w14:paraId="0A2068BA" w14:textId="77777777" w:rsidR="00D07268" w:rsidRDefault="00D07268" w:rsidP="00CB7F2E">
            <w:pPr>
              <w:rPr>
                <w:rFonts w:asciiTheme="majorEastAsia" w:eastAsiaTheme="majorEastAsia" w:hAnsiTheme="majorEastAsia"/>
              </w:rPr>
            </w:pPr>
            <w:r w:rsidRPr="002A1C7B">
              <w:rPr>
                <w:rFonts w:asciiTheme="majorEastAsia" w:eastAsiaTheme="majorEastAsia" w:hAnsiTheme="majorEastAsia" w:hint="eastAsia"/>
              </w:rPr>
              <w:t>令和元年度大会議室利用率70.7％</w:t>
            </w:r>
          </w:p>
          <w:p w14:paraId="6C86A509" w14:textId="0B952815" w:rsidR="00E21C10" w:rsidRPr="002A1C7B" w:rsidRDefault="00E21C10" w:rsidP="00CB7F2E">
            <w:pPr>
              <w:rPr>
                <w:rFonts w:asciiTheme="majorEastAsia" w:eastAsiaTheme="majorEastAsia" w:hAnsiTheme="majorEastAsia"/>
              </w:rPr>
            </w:pPr>
            <w:r>
              <w:rPr>
                <w:rFonts w:asciiTheme="majorEastAsia" w:eastAsiaTheme="majorEastAsia" w:hAnsiTheme="majorEastAsia" w:hint="eastAsia"/>
              </w:rPr>
              <w:t>【年度末実績：65.8％】</w:t>
            </w:r>
          </w:p>
        </w:tc>
        <w:tc>
          <w:tcPr>
            <w:tcW w:w="851" w:type="dxa"/>
            <w:vMerge/>
            <w:vAlign w:val="center"/>
          </w:tcPr>
          <w:p w14:paraId="10887FB9"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078818B3" w14:textId="77777777" w:rsidR="00D07268" w:rsidRDefault="00D07268" w:rsidP="009C281C">
            <w:pPr>
              <w:rPr>
                <w:rFonts w:asciiTheme="majorEastAsia" w:eastAsiaTheme="majorEastAsia" w:hAnsiTheme="majorEastAsia"/>
              </w:rPr>
            </w:pPr>
            <w:r w:rsidRPr="002A1C7B">
              <w:rPr>
                <w:rFonts w:asciiTheme="majorEastAsia" w:eastAsiaTheme="majorEastAsia" w:hAnsiTheme="majorEastAsia" w:hint="eastAsia"/>
              </w:rPr>
              <w:t>（達成度　101.4%）</w:t>
            </w:r>
          </w:p>
          <w:p w14:paraId="613B3A0E" w14:textId="65E5F3B6" w:rsidR="00E21C10" w:rsidRPr="002A1C7B" w:rsidRDefault="00E21C10" w:rsidP="009C281C">
            <w:pPr>
              <w:rPr>
                <w:rFonts w:asciiTheme="majorEastAsia" w:eastAsiaTheme="majorEastAsia" w:hAnsiTheme="majorEastAsia"/>
              </w:rPr>
            </w:pPr>
            <w:r>
              <w:rPr>
                <w:rFonts w:asciiTheme="majorEastAsia" w:eastAsiaTheme="majorEastAsia" w:hAnsiTheme="majorEastAsia" w:hint="eastAsia"/>
              </w:rPr>
              <w:t xml:space="preserve">（年度末達成度　</w:t>
            </w:r>
            <w:r w:rsidR="00BE5342">
              <w:rPr>
                <w:rFonts w:asciiTheme="majorEastAsia" w:eastAsiaTheme="majorEastAsia" w:hAnsiTheme="majorEastAsia" w:hint="eastAsia"/>
              </w:rPr>
              <w:t>94.4</w:t>
            </w:r>
            <w:r>
              <w:rPr>
                <w:rFonts w:asciiTheme="majorEastAsia" w:eastAsiaTheme="majorEastAsia" w:hAnsiTheme="majorEastAsia" w:hint="eastAsia"/>
              </w:rPr>
              <w:t>%）</w:t>
            </w:r>
          </w:p>
        </w:tc>
        <w:tc>
          <w:tcPr>
            <w:tcW w:w="992" w:type="dxa"/>
            <w:vMerge/>
          </w:tcPr>
          <w:p w14:paraId="312A41AA"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52E59474" w14:textId="77777777" w:rsidR="00D07268" w:rsidRPr="002A1C7B" w:rsidRDefault="00D07268" w:rsidP="009C281C">
            <w:pPr>
              <w:rPr>
                <w:rFonts w:asciiTheme="majorEastAsia" w:eastAsiaTheme="majorEastAsia" w:hAnsiTheme="majorEastAsia"/>
              </w:rPr>
            </w:pPr>
          </w:p>
        </w:tc>
      </w:tr>
      <w:tr w:rsidR="00D07268" w:rsidRPr="002A1C7B" w14:paraId="35AE28AA" w14:textId="112257DA" w:rsidTr="00FE2FB9">
        <w:trPr>
          <w:trHeight w:val="268"/>
        </w:trPr>
        <w:tc>
          <w:tcPr>
            <w:tcW w:w="675" w:type="dxa"/>
            <w:vMerge/>
            <w:tcBorders>
              <w:left w:val="single" w:sz="12" w:space="0" w:color="auto"/>
            </w:tcBorders>
            <w:shd w:val="clear" w:color="auto" w:fill="DDD9C3" w:themeFill="background2" w:themeFillShade="E6"/>
          </w:tcPr>
          <w:p w14:paraId="448DFBBD" w14:textId="77777777" w:rsidR="00D07268" w:rsidRPr="002A1C7B" w:rsidRDefault="00D07268" w:rsidP="009C281C">
            <w:pPr>
              <w:rPr>
                <w:rFonts w:asciiTheme="majorEastAsia" w:eastAsiaTheme="majorEastAsia" w:hAnsiTheme="majorEastAsia"/>
              </w:rPr>
            </w:pPr>
          </w:p>
        </w:tc>
        <w:tc>
          <w:tcPr>
            <w:tcW w:w="1701" w:type="dxa"/>
            <w:vMerge/>
            <w:vAlign w:val="center"/>
          </w:tcPr>
          <w:p w14:paraId="15FF4FAA"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7E9FE39A" w14:textId="69837B0B"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7DF7A723" w14:textId="77777777" w:rsidR="00D07268" w:rsidRPr="002A1C7B" w:rsidRDefault="00D07268" w:rsidP="00F87AF8">
            <w:pPr>
              <w:spacing w:line="300" w:lineRule="exact"/>
              <w:rPr>
                <w:rFonts w:asciiTheme="majorEastAsia" w:eastAsiaTheme="majorEastAsia" w:hAnsiTheme="majorEastAsia"/>
                <w:sz w:val="20"/>
              </w:rPr>
            </w:pPr>
            <w:r w:rsidRPr="002A1C7B">
              <w:rPr>
                <w:rFonts w:asciiTheme="majorEastAsia" w:eastAsiaTheme="majorEastAsia" w:hAnsiTheme="majorEastAsia" w:hint="eastAsia"/>
              </w:rPr>
              <w:t>・</w:t>
            </w:r>
            <w:r w:rsidRPr="002A1C7B">
              <w:rPr>
                <w:rFonts w:asciiTheme="majorEastAsia" w:eastAsiaTheme="majorEastAsia" w:hAnsiTheme="majorEastAsia" w:hint="eastAsia"/>
                <w:sz w:val="20"/>
              </w:rPr>
              <w:t>令和元年度中会議室利用率</w:t>
            </w:r>
          </w:p>
          <w:p w14:paraId="55CBAF3D" w14:textId="77777777" w:rsidR="007262B4"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76</w:t>
            </w:r>
            <w:r w:rsidRPr="002A1C7B">
              <w:rPr>
                <w:rFonts w:asciiTheme="majorEastAsia" w:eastAsiaTheme="majorEastAsia" w:hAnsiTheme="majorEastAsia" w:hint="eastAsia"/>
              </w:rPr>
              <w:t>％</w:t>
            </w:r>
          </w:p>
          <w:p w14:paraId="5851E349" w14:textId="1781489F" w:rsidR="00D07268" w:rsidRPr="002A1C7B" w:rsidRDefault="00D07268" w:rsidP="007262B4">
            <w:pPr>
              <w:spacing w:line="300" w:lineRule="exact"/>
              <w:ind w:firstLineChars="100" w:firstLine="210"/>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63.3％）</w:t>
            </w:r>
          </w:p>
        </w:tc>
        <w:tc>
          <w:tcPr>
            <w:tcW w:w="5953" w:type="dxa"/>
            <w:tcBorders>
              <w:top w:val="dashed" w:sz="4" w:space="0" w:color="auto"/>
              <w:bottom w:val="dashed" w:sz="4" w:space="0" w:color="auto"/>
            </w:tcBorders>
          </w:tcPr>
          <w:p w14:paraId="24CFEE38" w14:textId="77777777" w:rsidR="00D07268" w:rsidRDefault="00D07268" w:rsidP="00CB7F2E">
            <w:pPr>
              <w:rPr>
                <w:rFonts w:asciiTheme="majorEastAsia" w:eastAsiaTheme="majorEastAsia" w:hAnsiTheme="majorEastAsia"/>
              </w:rPr>
            </w:pPr>
            <w:r w:rsidRPr="002A1C7B">
              <w:rPr>
                <w:rFonts w:asciiTheme="majorEastAsia" w:eastAsiaTheme="majorEastAsia" w:hAnsiTheme="majorEastAsia" w:hint="eastAsia"/>
              </w:rPr>
              <w:t>令和元年度中会議室利用率71.5％</w:t>
            </w:r>
          </w:p>
          <w:p w14:paraId="7D2BCC57" w14:textId="7887C3E7" w:rsidR="00E21C10" w:rsidRPr="002A1C7B" w:rsidRDefault="00E21C10" w:rsidP="00CB7F2E">
            <w:pPr>
              <w:rPr>
                <w:rFonts w:asciiTheme="majorEastAsia" w:eastAsiaTheme="majorEastAsia" w:hAnsiTheme="majorEastAsia"/>
              </w:rPr>
            </w:pPr>
            <w:r>
              <w:rPr>
                <w:rFonts w:asciiTheme="majorEastAsia" w:eastAsiaTheme="majorEastAsia" w:hAnsiTheme="majorEastAsia" w:hint="eastAsia"/>
              </w:rPr>
              <w:t>【年度末実績：65.8％】</w:t>
            </w:r>
          </w:p>
        </w:tc>
        <w:tc>
          <w:tcPr>
            <w:tcW w:w="851" w:type="dxa"/>
            <w:vMerge/>
            <w:vAlign w:val="center"/>
          </w:tcPr>
          <w:p w14:paraId="57866426"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5F1B59ED" w14:textId="77777777" w:rsidR="00D07268" w:rsidRDefault="00D07268" w:rsidP="00A96707">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94.1%）</w:t>
            </w:r>
          </w:p>
          <w:p w14:paraId="248D2A66" w14:textId="32871C78" w:rsidR="007623DD" w:rsidRPr="002A1C7B" w:rsidRDefault="007623DD" w:rsidP="00A96707">
            <w:pPr>
              <w:rPr>
                <w:rFonts w:asciiTheme="majorEastAsia" w:eastAsiaTheme="majorEastAsia" w:hAnsiTheme="majorEastAsia"/>
              </w:rPr>
            </w:pPr>
            <w:r>
              <w:rPr>
                <w:rFonts w:asciiTheme="majorEastAsia" w:eastAsiaTheme="majorEastAsia" w:hAnsiTheme="majorEastAsia" w:hint="eastAsia"/>
              </w:rPr>
              <w:t>（年度末達成度　93.6%）</w:t>
            </w:r>
          </w:p>
        </w:tc>
        <w:tc>
          <w:tcPr>
            <w:tcW w:w="992" w:type="dxa"/>
            <w:vMerge/>
          </w:tcPr>
          <w:p w14:paraId="6C5C75C4"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6D9103A2" w14:textId="77777777" w:rsidR="00D07268" w:rsidRPr="002A1C7B" w:rsidRDefault="00D07268" w:rsidP="009C281C">
            <w:pPr>
              <w:rPr>
                <w:rFonts w:asciiTheme="majorEastAsia" w:eastAsiaTheme="majorEastAsia" w:hAnsiTheme="majorEastAsia"/>
              </w:rPr>
            </w:pPr>
          </w:p>
        </w:tc>
      </w:tr>
      <w:tr w:rsidR="00D07268" w:rsidRPr="002A1C7B" w14:paraId="73249D52" w14:textId="5B2BA0B5" w:rsidTr="00FE2FB9">
        <w:trPr>
          <w:trHeight w:val="311"/>
        </w:trPr>
        <w:tc>
          <w:tcPr>
            <w:tcW w:w="675" w:type="dxa"/>
            <w:vMerge/>
            <w:tcBorders>
              <w:left w:val="single" w:sz="12" w:space="0" w:color="auto"/>
            </w:tcBorders>
            <w:shd w:val="clear" w:color="auto" w:fill="DDD9C3" w:themeFill="background2" w:themeFillShade="E6"/>
          </w:tcPr>
          <w:p w14:paraId="5061FE1A" w14:textId="77777777" w:rsidR="00D07268" w:rsidRPr="002A1C7B" w:rsidRDefault="00D07268" w:rsidP="009C281C">
            <w:pPr>
              <w:rPr>
                <w:rFonts w:asciiTheme="majorEastAsia" w:eastAsiaTheme="majorEastAsia" w:hAnsiTheme="majorEastAsia"/>
              </w:rPr>
            </w:pPr>
          </w:p>
        </w:tc>
        <w:tc>
          <w:tcPr>
            <w:tcW w:w="1701" w:type="dxa"/>
            <w:vMerge/>
            <w:vAlign w:val="center"/>
          </w:tcPr>
          <w:p w14:paraId="5A5E1265"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65F49C8F" w14:textId="02F1A847"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7C5752F9"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hint="eastAsia"/>
                <w:sz w:val="20"/>
              </w:rPr>
              <w:t>令和元年度小会議室利用率</w:t>
            </w:r>
          </w:p>
          <w:p w14:paraId="02A42CC6" w14:textId="77777777" w:rsidR="007262B4"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67.35</w:t>
            </w:r>
            <w:r w:rsidRPr="002A1C7B">
              <w:rPr>
                <w:rFonts w:asciiTheme="majorEastAsia" w:eastAsiaTheme="majorEastAsia" w:hAnsiTheme="majorEastAsia" w:hint="eastAsia"/>
              </w:rPr>
              <w:t>％</w:t>
            </w:r>
          </w:p>
          <w:p w14:paraId="267D4280" w14:textId="020E88D6"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71.4％）</w:t>
            </w:r>
          </w:p>
        </w:tc>
        <w:tc>
          <w:tcPr>
            <w:tcW w:w="5953" w:type="dxa"/>
            <w:tcBorders>
              <w:top w:val="dashed" w:sz="4" w:space="0" w:color="auto"/>
              <w:bottom w:val="dashed" w:sz="4" w:space="0" w:color="auto"/>
            </w:tcBorders>
          </w:tcPr>
          <w:p w14:paraId="7E64DFD9" w14:textId="77777777" w:rsidR="00D07268" w:rsidRDefault="00D07268" w:rsidP="00CB7F2E">
            <w:pPr>
              <w:rPr>
                <w:rFonts w:asciiTheme="majorEastAsia" w:eastAsiaTheme="majorEastAsia" w:hAnsiTheme="majorEastAsia"/>
              </w:rPr>
            </w:pPr>
            <w:r w:rsidRPr="002A1C7B">
              <w:rPr>
                <w:rFonts w:asciiTheme="majorEastAsia" w:eastAsiaTheme="majorEastAsia" w:hAnsiTheme="majorEastAsia" w:hint="eastAsia"/>
              </w:rPr>
              <w:t>令和元年度小会議室利用率74.0％</w:t>
            </w:r>
          </w:p>
          <w:p w14:paraId="6239C821" w14:textId="692DD546" w:rsidR="007623DD" w:rsidRPr="002A1C7B" w:rsidRDefault="007623DD" w:rsidP="00CB7F2E">
            <w:pPr>
              <w:rPr>
                <w:rFonts w:asciiTheme="majorEastAsia" w:eastAsiaTheme="majorEastAsia" w:hAnsiTheme="majorEastAsia"/>
              </w:rPr>
            </w:pPr>
            <w:r>
              <w:rPr>
                <w:rFonts w:asciiTheme="majorEastAsia" w:eastAsiaTheme="majorEastAsia" w:hAnsiTheme="majorEastAsia" w:hint="eastAsia"/>
              </w:rPr>
              <w:t>【年度末実績：73.2％】</w:t>
            </w:r>
          </w:p>
        </w:tc>
        <w:tc>
          <w:tcPr>
            <w:tcW w:w="851" w:type="dxa"/>
            <w:vMerge/>
            <w:vAlign w:val="center"/>
          </w:tcPr>
          <w:p w14:paraId="10E617E4"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1A5FF1C6" w14:textId="77777777" w:rsidR="00D07268" w:rsidRDefault="00D07268" w:rsidP="00100BCA">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109.9%）</w:t>
            </w:r>
          </w:p>
          <w:p w14:paraId="3B0BC345" w14:textId="0EB589E9" w:rsidR="007623DD" w:rsidRPr="002A1C7B" w:rsidRDefault="007623DD" w:rsidP="00100BCA">
            <w:pPr>
              <w:rPr>
                <w:rFonts w:asciiTheme="majorEastAsia" w:eastAsiaTheme="majorEastAsia" w:hAnsiTheme="majorEastAsia"/>
              </w:rPr>
            </w:pPr>
            <w:r>
              <w:rPr>
                <w:rFonts w:asciiTheme="majorEastAsia" w:eastAsiaTheme="majorEastAsia" w:hAnsiTheme="majorEastAsia" w:hint="eastAsia"/>
              </w:rPr>
              <w:t>（年度末達成度　108.7%）</w:t>
            </w:r>
          </w:p>
        </w:tc>
        <w:tc>
          <w:tcPr>
            <w:tcW w:w="992" w:type="dxa"/>
            <w:vMerge/>
          </w:tcPr>
          <w:p w14:paraId="68CA37F1"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33C113D3" w14:textId="77777777" w:rsidR="00D07268" w:rsidRPr="002A1C7B" w:rsidRDefault="00D07268" w:rsidP="009C281C">
            <w:pPr>
              <w:rPr>
                <w:rFonts w:asciiTheme="majorEastAsia" w:eastAsiaTheme="majorEastAsia" w:hAnsiTheme="majorEastAsia"/>
              </w:rPr>
            </w:pPr>
          </w:p>
        </w:tc>
      </w:tr>
      <w:tr w:rsidR="00D07268" w:rsidRPr="002A1C7B" w14:paraId="3A4DBA57" w14:textId="5167D5B3" w:rsidTr="00FE2FB9">
        <w:trPr>
          <w:trHeight w:val="269"/>
        </w:trPr>
        <w:tc>
          <w:tcPr>
            <w:tcW w:w="675" w:type="dxa"/>
            <w:vMerge/>
            <w:tcBorders>
              <w:left w:val="single" w:sz="12" w:space="0" w:color="auto"/>
            </w:tcBorders>
            <w:shd w:val="clear" w:color="auto" w:fill="DDD9C3" w:themeFill="background2" w:themeFillShade="E6"/>
          </w:tcPr>
          <w:p w14:paraId="18A5E0A2" w14:textId="77777777" w:rsidR="00D07268" w:rsidRPr="002A1C7B" w:rsidRDefault="00D07268" w:rsidP="009C281C">
            <w:pPr>
              <w:rPr>
                <w:rFonts w:asciiTheme="majorEastAsia" w:eastAsiaTheme="majorEastAsia" w:hAnsiTheme="majorEastAsia"/>
              </w:rPr>
            </w:pPr>
          </w:p>
        </w:tc>
        <w:tc>
          <w:tcPr>
            <w:tcW w:w="1701" w:type="dxa"/>
            <w:vMerge/>
            <w:vAlign w:val="center"/>
          </w:tcPr>
          <w:p w14:paraId="2EA76066"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6629EFB6" w14:textId="01FB8BD8" w:rsidR="00D07268" w:rsidRPr="002A1C7B" w:rsidRDefault="00D07268" w:rsidP="009C281C">
            <w:pPr>
              <w:spacing w:line="280" w:lineRule="exact"/>
              <w:rPr>
                <w:rFonts w:asciiTheme="majorEastAsia" w:eastAsiaTheme="majorEastAsia" w:hAnsiTheme="majorEastAsia"/>
              </w:rPr>
            </w:pPr>
          </w:p>
        </w:tc>
        <w:tc>
          <w:tcPr>
            <w:tcW w:w="2854" w:type="dxa"/>
            <w:gridSpan w:val="2"/>
            <w:tcBorders>
              <w:top w:val="dashed" w:sz="4" w:space="0" w:color="auto"/>
            </w:tcBorders>
            <w:vAlign w:val="center"/>
          </w:tcPr>
          <w:p w14:paraId="3C46A19F"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 xml:space="preserve">・令和元年度収入額　　　</w:t>
            </w:r>
          </w:p>
          <w:p w14:paraId="5DAC70B9" w14:textId="77777777" w:rsidR="00D07268" w:rsidRPr="002A1C7B" w:rsidRDefault="00D07268" w:rsidP="00F87AF8">
            <w:pPr>
              <w:spacing w:line="300" w:lineRule="exact"/>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15,981</w:t>
            </w:r>
            <w:r w:rsidRPr="002A1C7B">
              <w:rPr>
                <w:rFonts w:asciiTheme="majorEastAsia" w:eastAsiaTheme="majorEastAsia" w:hAnsiTheme="majorEastAsia" w:hint="eastAsia"/>
              </w:rPr>
              <w:t>千円</w:t>
            </w:r>
          </w:p>
          <w:p w14:paraId="2187B443" w14:textId="6F564FCB" w:rsidR="00D07268" w:rsidRPr="002A1C7B" w:rsidRDefault="00D07268" w:rsidP="007262B4">
            <w:pPr>
              <w:spacing w:line="300" w:lineRule="exact"/>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年度実績15,951千円）</w:t>
            </w:r>
          </w:p>
        </w:tc>
        <w:tc>
          <w:tcPr>
            <w:tcW w:w="5953" w:type="dxa"/>
            <w:tcBorders>
              <w:top w:val="dashed" w:sz="4" w:space="0" w:color="auto"/>
            </w:tcBorders>
          </w:tcPr>
          <w:p w14:paraId="20529421" w14:textId="77777777" w:rsidR="007623DD" w:rsidRDefault="00D07268" w:rsidP="00B8782A">
            <w:pPr>
              <w:rPr>
                <w:rFonts w:asciiTheme="majorEastAsia" w:eastAsiaTheme="majorEastAsia" w:hAnsiTheme="majorEastAsia"/>
                <w:szCs w:val="18"/>
              </w:rPr>
            </w:pPr>
            <w:r w:rsidRPr="002A1C7B">
              <w:rPr>
                <w:rFonts w:asciiTheme="majorEastAsia" w:eastAsiaTheme="majorEastAsia" w:hAnsiTheme="majorEastAsia" w:hint="eastAsia"/>
                <w:szCs w:val="18"/>
              </w:rPr>
              <w:t>実績値：11,568千円</w:t>
            </w:r>
          </w:p>
          <w:p w14:paraId="641913D3" w14:textId="5DE9993B" w:rsidR="00D07268" w:rsidRDefault="00D07268" w:rsidP="00B8782A">
            <w:pPr>
              <w:rPr>
                <w:rFonts w:asciiTheme="majorEastAsia" w:eastAsiaTheme="majorEastAsia" w:hAnsiTheme="majorEastAsia"/>
                <w:szCs w:val="18"/>
              </w:rPr>
            </w:pPr>
            <w:r w:rsidRPr="002A1C7B">
              <w:rPr>
                <w:rFonts w:asciiTheme="majorEastAsia" w:eastAsiaTheme="majorEastAsia" w:hAnsiTheme="majorEastAsia" w:hint="eastAsia"/>
                <w:szCs w:val="18"/>
              </w:rPr>
              <w:t>【年度末見込</w:t>
            </w:r>
            <w:r w:rsidR="007623DD">
              <w:rPr>
                <w:rFonts w:asciiTheme="majorEastAsia" w:eastAsiaTheme="majorEastAsia" w:hAnsiTheme="majorEastAsia" w:hint="eastAsia"/>
                <w:szCs w:val="18"/>
              </w:rPr>
              <w:t>：</w:t>
            </w:r>
            <w:r w:rsidRPr="002A1C7B">
              <w:rPr>
                <w:rFonts w:asciiTheme="majorEastAsia" w:eastAsiaTheme="majorEastAsia" w:hAnsiTheme="majorEastAsia" w:hint="eastAsia"/>
                <w:szCs w:val="18"/>
              </w:rPr>
              <w:t>17,352千円】</w:t>
            </w:r>
          </w:p>
          <w:p w14:paraId="6CE647BC" w14:textId="26833673" w:rsidR="007623DD" w:rsidRPr="002A1C7B" w:rsidRDefault="007623DD" w:rsidP="00B8782A">
            <w:pPr>
              <w:rPr>
                <w:rFonts w:asciiTheme="majorEastAsia" w:eastAsiaTheme="majorEastAsia" w:hAnsiTheme="majorEastAsia"/>
                <w:sz w:val="18"/>
                <w:szCs w:val="18"/>
              </w:rPr>
            </w:pPr>
            <w:r>
              <w:rPr>
                <w:rFonts w:asciiTheme="majorEastAsia" w:eastAsiaTheme="majorEastAsia" w:hAnsiTheme="majorEastAsia" w:hint="eastAsia"/>
                <w:szCs w:val="18"/>
              </w:rPr>
              <w:t>【年度末実績：16,226千円】</w:t>
            </w:r>
          </w:p>
        </w:tc>
        <w:tc>
          <w:tcPr>
            <w:tcW w:w="851" w:type="dxa"/>
            <w:vMerge/>
            <w:vAlign w:val="center"/>
          </w:tcPr>
          <w:p w14:paraId="366F80CC"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tcBorders>
          </w:tcPr>
          <w:p w14:paraId="080C13C3" w14:textId="77777777" w:rsidR="00D07268" w:rsidRDefault="00D07268" w:rsidP="002749B2">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108.6%）</w:t>
            </w:r>
          </w:p>
          <w:p w14:paraId="5C085632" w14:textId="58137ADA" w:rsidR="007623DD" w:rsidRPr="002A1C7B" w:rsidRDefault="007623DD" w:rsidP="002749B2">
            <w:pPr>
              <w:rPr>
                <w:rFonts w:asciiTheme="majorEastAsia" w:eastAsiaTheme="majorEastAsia" w:hAnsiTheme="majorEastAsia"/>
              </w:rPr>
            </w:pPr>
            <w:r>
              <w:rPr>
                <w:rFonts w:asciiTheme="majorEastAsia" w:eastAsiaTheme="majorEastAsia" w:hAnsiTheme="majorEastAsia" w:hint="eastAsia"/>
              </w:rPr>
              <w:t>（年度末達成度　101.5%）</w:t>
            </w:r>
          </w:p>
        </w:tc>
        <w:tc>
          <w:tcPr>
            <w:tcW w:w="992" w:type="dxa"/>
            <w:vMerge/>
          </w:tcPr>
          <w:p w14:paraId="79B0FE3D"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177E1656" w14:textId="77777777" w:rsidR="00D07268" w:rsidRPr="002A1C7B" w:rsidRDefault="00D07268" w:rsidP="009C281C">
            <w:pPr>
              <w:rPr>
                <w:rFonts w:asciiTheme="majorEastAsia" w:eastAsiaTheme="majorEastAsia" w:hAnsiTheme="majorEastAsia"/>
              </w:rPr>
            </w:pPr>
          </w:p>
        </w:tc>
      </w:tr>
      <w:tr w:rsidR="00D07268" w:rsidRPr="002A1C7B" w14:paraId="64D76BAE" w14:textId="22660783" w:rsidTr="00FE2FB9">
        <w:trPr>
          <w:trHeight w:val="1290"/>
        </w:trPr>
        <w:tc>
          <w:tcPr>
            <w:tcW w:w="675" w:type="dxa"/>
            <w:vMerge/>
            <w:tcBorders>
              <w:left w:val="single" w:sz="12" w:space="0" w:color="auto"/>
            </w:tcBorders>
            <w:shd w:val="clear" w:color="auto" w:fill="DDD9C3" w:themeFill="background2" w:themeFillShade="E6"/>
          </w:tcPr>
          <w:p w14:paraId="11B6BDD5" w14:textId="77777777" w:rsidR="00D07268" w:rsidRPr="002A1C7B" w:rsidRDefault="00D07268" w:rsidP="009C281C">
            <w:pPr>
              <w:rPr>
                <w:rFonts w:asciiTheme="majorEastAsia" w:eastAsiaTheme="majorEastAsia" w:hAnsiTheme="majorEastAsia"/>
              </w:rPr>
            </w:pPr>
          </w:p>
        </w:tc>
        <w:tc>
          <w:tcPr>
            <w:tcW w:w="1701" w:type="dxa"/>
            <w:vMerge/>
            <w:vAlign w:val="center"/>
          </w:tcPr>
          <w:p w14:paraId="2A9D4E60" w14:textId="77777777" w:rsidR="00D07268" w:rsidRPr="002A1C7B" w:rsidRDefault="00D07268" w:rsidP="009C281C">
            <w:pPr>
              <w:spacing w:line="280" w:lineRule="exact"/>
              <w:ind w:left="210" w:hangingChars="100" w:hanging="210"/>
              <w:jc w:val="left"/>
              <w:rPr>
                <w:rFonts w:asciiTheme="majorEastAsia" w:eastAsiaTheme="majorEastAsia" w:hAnsiTheme="majorEastAsia"/>
              </w:rPr>
            </w:pPr>
          </w:p>
        </w:tc>
        <w:tc>
          <w:tcPr>
            <w:tcW w:w="3138" w:type="dxa"/>
            <w:gridSpan w:val="3"/>
            <w:tcBorders>
              <w:bottom w:val="nil"/>
            </w:tcBorders>
            <w:vAlign w:val="center"/>
          </w:tcPr>
          <w:p w14:paraId="23AAAC8E" w14:textId="4056C856" w:rsidR="00D07268" w:rsidRPr="002A1C7B" w:rsidRDefault="00D07268" w:rsidP="009C281C">
            <w:pPr>
              <w:rPr>
                <w:rFonts w:asciiTheme="majorEastAsia" w:eastAsiaTheme="majorEastAsia" w:hAnsiTheme="majorEastAsia"/>
              </w:rPr>
            </w:pPr>
            <w:r w:rsidRPr="002A1C7B">
              <w:rPr>
                <w:rFonts w:asciiTheme="majorEastAsia" w:eastAsiaTheme="majorEastAsia" w:hAnsiTheme="majorEastAsia" w:hint="eastAsia"/>
              </w:rPr>
              <w:t>③駐車場の目標収入額の達成のための取組みが適切に実施されているか</w:t>
            </w:r>
          </w:p>
        </w:tc>
        <w:tc>
          <w:tcPr>
            <w:tcW w:w="5953" w:type="dxa"/>
          </w:tcPr>
          <w:p w14:paraId="4C140F43" w14:textId="0920F6CC"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今年度実施のアンケート結果で、駐車場利用者は約６割、内、営業時間・料金とも適切が９割と引続き高評価を得ている。適切に運営･周知できていると判断している。</w:t>
            </w:r>
          </w:p>
          <w:p w14:paraId="642E4697" w14:textId="10ACA880" w:rsidR="00D07268" w:rsidRPr="002A1C7B" w:rsidRDefault="00D07268" w:rsidP="00B31A4B">
            <w:pPr>
              <w:rPr>
                <w:rFonts w:asciiTheme="majorEastAsia" w:eastAsiaTheme="majorEastAsia" w:hAnsiTheme="majorEastAsia"/>
              </w:rPr>
            </w:pPr>
            <w:r w:rsidRPr="002A1C7B">
              <w:rPr>
                <w:rFonts w:asciiTheme="majorEastAsia" w:eastAsiaTheme="majorEastAsia" w:hAnsiTheme="majorEastAsia" w:hint="eastAsia"/>
              </w:rPr>
              <w:t>(令和元年11月現在)</w:t>
            </w:r>
          </w:p>
        </w:tc>
        <w:tc>
          <w:tcPr>
            <w:tcW w:w="851" w:type="dxa"/>
            <w:vMerge/>
            <w:vAlign w:val="center"/>
          </w:tcPr>
          <w:p w14:paraId="22C7DA3B" w14:textId="77777777" w:rsidR="00D07268" w:rsidRPr="002A1C7B" w:rsidRDefault="00D07268" w:rsidP="00B95E2E">
            <w:pPr>
              <w:jc w:val="center"/>
              <w:rPr>
                <w:rFonts w:asciiTheme="majorEastAsia" w:eastAsiaTheme="majorEastAsia" w:hAnsiTheme="majorEastAsia"/>
              </w:rPr>
            </w:pPr>
          </w:p>
        </w:tc>
        <w:tc>
          <w:tcPr>
            <w:tcW w:w="5528" w:type="dxa"/>
          </w:tcPr>
          <w:p w14:paraId="419B2937" w14:textId="2819B303" w:rsidR="00D07268" w:rsidRPr="002A1C7B" w:rsidRDefault="000F2B81" w:rsidP="00171AA4">
            <w:pPr>
              <w:ind w:firstLineChars="100" w:firstLine="210"/>
              <w:rPr>
                <w:rFonts w:asciiTheme="majorEastAsia" w:eastAsiaTheme="majorEastAsia" w:hAnsiTheme="majorEastAsia"/>
              </w:rPr>
            </w:pPr>
            <w:r w:rsidRPr="002A1C7B">
              <w:rPr>
                <w:rFonts w:asciiTheme="majorEastAsia" w:eastAsiaTheme="majorEastAsia" w:hAnsiTheme="majorEastAsia" w:hint="eastAsia"/>
              </w:rPr>
              <w:t>低価格で利用しやすい駐車場として、図書館利用者や地域住民から認知されているところ。着実な収入額も見込め、適切に取り組むことができている。</w:t>
            </w:r>
          </w:p>
        </w:tc>
        <w:tc>
          <w:tcPr>
            <w:tcW w:w="992" w:type="dxa"/>
            <w:vMerge/>
            <w:vAlign w:val="center"/>
          </w:tcPr>
          <w:p w14:paraId="4C654A12" w14:textId="77777777" w:rsidR="00D07268" w:rsidRPr="002A1C7B" w:rsidRDefault="00D07268" w:rsidP="009C281C">
            <w:pPr>
              <w:rPr>
                <w:rFonts w:asciiTheme="majorEastAsia" w:eastAsiaTheme="majorEastAsia" w:hAnsiTheme="majorEastAsia"/>
              </w:rPr>
            </w:pPr>
          </w:p>
        </w:tc>
        <w:tc>
          <w:tcPr>
            <w:tcW w:w="3969" w:type="dxa"/>
            <w:vMerge/>
            <w:tcBorders>
              <w:right w:val="single" w:sz="12" w:space="0" w:color="auto"/>
            </w:tcBorders>
            <w:shd w:val="clear" w:color="auto" w:fill="auto"/>
          </w:tcPr>
          <w:p w14:paraId="3F3AE4C9" w14:textId="77777777" w:rsidR="00D07268" w:rsidRPr="002A1C7B" w:rsidRDefault="00D07268" w:rsidP="009C281C">
            <w:pPr>
              <w:rPr>
                <w:rFonts w:asciiTheme="majorEastAsia" w:eastAsiaTheme="majorEastAsia" w:hAnsiTheme="majorEastAsia"/>
              </w:rPr>
            </w:pPr>
          </w:p>
        </w:tc>
      </w:tr>
      <w:tr w:rsidR="00D07268" w:rsidRPr="002A1C7B" w14:paraId="523CBE5D" w14:textId="750AC541" w:rsidTr="00FE2FB9">
        <w:trPr>
          <w:trHeight w:val="363"/>
        </w:trPr>
        <w:tc>
          <w:tcPr>
            <w:tcW w:w="675" w:type="dxa"/>
            <w:vMerge/>
            <w:tcBorders>
              <w:left w:val="single" w:sz="12" w:space="0" w:color="auto"/>
            </w:tcBorders>
            <w:shd w:val="clear" w:color="auto" w:fill="DDD9C3" w:themeFill="background2" w:themeFillShade="E6"/>
          </w:tcPr>
          <w:p w14:paraId="4D4988A9" w14:textId="77777777" w:rsidR="00D07268" w:rsidRPr="002A1C7B" w:rsidRDefault="00D07268" w:rsidP="00553A53">
            <w:pPr>
              <w:rPr>
                <w:rFonts w:asciiTheme="majorEastAsia" w:eastAsiaTheme="majorEastAsia" w:hAnsiTheme="majorEastAsia"/>
              </w:rPr>
            </w:pPr>
          </w:p>
        </w:tc>
        <w:tc>
          <w:tcPr>
            <w:tcW w:w="1701" w:type="dxa"/>
            <w:vMerge/>
            <w:vAlign w:val="center"/>
          </w:tcPr>
          <w:p w14:paraId="190CA978" w14:textId="77777777" w:rsidR="00D07268" w:rsidRPr="002A1C7B" w:rsidRDefault="00D07268" w:rsidP="00553A53">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15CE0D8E" w14:textId="77777777" w:rsidR="00D07268" w:rsidRPr="002A1C7B" w:rsidRDefault="00D07268" w:rsidP="00553A53">
            <w:pPr>
              <w:spacing w:line="280" w:lineRule="exact"/>
              <w:ind w:leftChars="100" w:left="210"/>
              <w:rPr>
                <w:rFonts w:asciiTheme="majorEastAsia" w:eastAsiaTheme="majorEastAsia" w:hAnsiTheme="majorEastAsia"/>
              </w:rPr>
            </w:pPr>
          </w:p>
        </w:tc>
        <w:tc>
          <w:tcPr>
            <w:tcW w:w="2854" w:type="dxa"/>
            <w:gridSpan w:val="2"/>
            <w:tcBorders>
              <w:bottom w:val="dashed" w:sz="4" w:space="0" w:color="auto"/>
            </w:tcBorders>
            <w:vAlign w:val="center"/>
          </w:tcPr>
          <w:p w14:paraId="7D14EE8A" w14:textId="77777777" w:rsidR="00D07268"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 xml:space="preserve">・令和元年度駐車場利用数　</w:t>
            </w:r>
          </w:p>
          <w:p w14:paraId="12A48F6B" w14:textId="77777777" w:rsidR="007262B4"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31,571</w:t>
            </w:r>
            <w:r w:rsidRPr="002A1C7B">
              <w:rPr>
                <w:rFonts w:asciiTheme="majorEastAsia" w:eastAsiaTheme="majorEastAsia" w:hAnsiTheme="majorEastAsia" w:hint="eastAsia"/>
              </w:rPr>
              <w:t>台</w:t>
            </w:r>
          </w:p>
          <w:p w14:paraId="599A9BFB" w14:textId="5C5060F5"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31,961台）</w:t>
            </w:r>
          </w:p>
        </w:tc>
        <w:tc>
          <w:tcPr>
            <w:tcW w:w="5953" w:type="dxa"/>
            <w:tcBorders>
              <w:bottom w:val="dashed" w:sz="4" w:space="0" w:color="auto"/>
            </w:tcBorders>
          </w:tcPr>
          <w:p w14:paraId="0559DF3C" w14:textId="77777777" w:rsidR="007623DD" w:rsidRDefault="00D07268" w:rsidP="00B8782A">
            <w:pPr>
              <w:rPr>
                <w:rFonts w:asciiTheme="majorEastAsia" w:eastAsiaTheme="majorEastAsia" w:hAnsiTheme="majorEastAsia"/>
                <w:szCs w:val="18"/>
              </w:rPr>
            </w:pPr>
            <w:r w:rsidRPr="002A1C7B">
              <w:rPr>
                <w:rFonts w:asciiTheme="majorEastAsia" w:eastAsiaTheme="majorEastAsia" w:hAnsiTheme="majorEastAsia" w:hint="eastAsia"/>
                <w:szCs w:val="18"/>
              </w:rPr>
              <w:t>実績値：22,971台</w:t>
            </w:r>
          </w:p>
          <w:p w14:paraId="66833D40" w14:textId="6FFAC344" w:rsidR="00D07268" w:rsidRDefault="00D07268" w:rsidP="00B8782A">
            <w:pPr>
              <w:rPr>
                <w:rFonts w:asciiTheme="majorEastAsia" w:eastAsiaTheme="majorEastAsia" w:hAnsiTheme="majorEastAsia"/>
                <w:szCs w:val="18"/>
              </w:rPr>
            </w:pPr>
            <w:r w:rsidRPr="002A1C7B">
              <w:rPr>
                <w:rFonts w:asciiTheme="majorEastAsia" w:eastAsiaTheme="majorEastAsia" w:hAnsiTheme="majorEastAsia" w:hint="eastAsia"/>
                <w:szCs w:val="18"/>
              </w:rPr>
              <w:t>【年度末見込</w:t>
            </w:r>
            <w:r w:rsidR="007623DD">
              <w:rPr>
                <w:rFonts w:asciiTheme="majorEastAsia" w:eastAsiaTheme="majorEastAsia" w:hAnsiTheme="majorEastAsia" w:hint="eastAsia"/>
                <w:szCs w:val="18"/>
              </w:rPr>
              <w:t>：</w:t>
            </w:r>
            <w:r w:rsidRPr="002A1C7B">
              <w:rPr>
                <w:rFonts w:asciiTheme="majorEastAsia" w:eastAsiaTheme="majorEastAsia" w:hAnsiTheme="majorEastAsia" w:hint="eastAsia"/>
                <w:szCs w:val="18"/>
              </w:rPr>
              <w:t>34,457台】</w:t>
            </w:r>
          </w:p>
          <w:p w14:paraId="1CEAB377" w14:textId="07B928F7" w:rsidR="007623DD" w:rsidRPr="002A1C7B" w:rsidRDefault="007623DD" w:rsidP="00B8782A">
            <w:pPr>
              <w:rPr>
                <w:rFonts w:asciiTheme="majorEastAsia" w:eastAsiaTheme="majorEastAsia" w:hAnsiTheme="majorEastAsia"/>
              </w:rPr>
            </w:pPr>
            <w:r>
              <w:rPr>
                <w:rFonts w:asciiTheme="majorEastAsia" w:eastAsiaTheme="majorEastAsia" w:hAnsiTheme="majorEastAsia" w:hint="eastAsia"/>
                <w:szCs w:val="18"/>
              </w:rPr>
              <w:t>【年度末実績：31,671台】</w:t>
            </w:r>
          </w:p>
        </w:tc>
        <w:tc>
          <w:tcPr>
            <w:tcW w:w="851" w:type="dxa"/>
            <w:vMerge/>
            <w:vAlign w:val="center"/>
          </w:tcPr>
          <w:p w14:paraId="6F673CD8" w14:textId="77777777" w:rsidR="00D07268" w:rsidRPr="002A1C7B" w:rsidRDefault="00D07268" w:rsidP="00B95E2E">
            <w:pPr>
              <w:jc w:val="center"/>
              <w:rPr>
                <w:rFonts w:asciiTheme="majorEastAsia" w:eastAsiaTheme="majorEastAsia" w:hAnsiTheme="majorEastAsia"/>
              </w:rPr>
            </w:pPr>
          </w:p>
        </w:tc>
        <w:tc>
          <w:tcPr>
            <w:tcW w:w="5528" w:type="dxa"/>
            <w:tcBorders>
              <w:bottom w:val="dashed" w:sz="4" w:space="0" w:color="auto"/>
            </w:tcBorders>
          </w:tcPr>
          <w:p w14:paraId="606B4EA3" w14:textId="77777777" w:rsidR="00D07268" w:rsidRDefault="00D07268" w:rsidP="00553A53">
            <w:pPr>
              <w:rPr>
                <w:rFonts w:asciiTheme="majorEastAsia" w:eastAsiaTheme="majorEastAsia" w:hAnsiTheme="majorEastAsia"/>
              </w:rPr>
            </w:pPr>
            <w:r w:rsidRPr="002A1C7B">
              <w:rPr>
                <w:rFonts w:asciiTheme="majorEastAsia" w:eastAsiaTheme="majorEastAsia" w:hAnsiTheme="majorEastAsia" w:hint="eastAsia"/>
              </w:rPr>
              <w:t>（達成度　109.1%）</w:t>
            </w:r>
          </w:p>
          <w:p w14:paraId="0BF34341" w14:textId="2BF19435" w:rsidR="007623DD" w:rsidRPr="002A1C7B" w:rsidRDefault="007623DD" w:rsidP="00553A53">
            <w:pPr>
              <w:rPr>
                <w:rFonts w:asciiTheme="majorEastAsia" w:eastAsiaTheme="majorEastAsia" w:hAnsiTheme="majorEastAsia"/>
              </w:rPr>
            </w:pPr>
            <w:r>
              <w:rPr>
                <w:rFonts w:asciiTheme="majorEastAsia" w:eastAsiaTheme="majorEastAsia" w:hAnsiTheme="majorEastAsia" w:hint="eastAsia"/>
              </w:rPr>
              <w:t>（年度末達成度　100.3%）</w:t>
            </w:r>
          </w:p>
        </w:tc>
        <w:tc>
          <w:tcPr>
            <w:tcW w:w="992" w:type="dxa"/>
            <w:vMerge/>
            <w:vAlign w:val="center"/>
          </w:tcPr>
          <w:p w14:paraId="06C86E51" w14:textId="77777777" w:rsidR="00D07268" w:rsidRPr="002A1C7B" w:rsidRDefault="00D07268" w:rsidP="00553A53">
            <w:pPr>
              <w:rPr>
                <w:rFonts w:asciiTheme="majorEastAsia" w:eastAsiaTheme="majorEastAsia" w:hAnsiTheme="majorEastAsia"/>
              </w:rPr>
            </w:pPr>
          </w:p>
        </w:tc>
        <w:tc>
          <w:tcPr>
            <w:tcW w:w="3969" w:type="dxa"/>
            <w:vMerge/>
            <w:tcBorders>
              <w:right w:val="single" w:sz="12" w:space="0" w:color="auto"/>
            </w:tcBorders>
            <w:shd w:val="clear" w:color="auto" w:fill="auto"/>
          </w:tcPr>
          <w:p w14:paraId="393E3437" w14:textId="77777777" w:rsidR="00D07268" w:rsidRPr="002A1C7B" w:rsidRDefault="00D07268" w:rsidP="00553A53">
            <w:pPr>
              <w:rPr>
                <w:rFonts w:asciiTheme="majorEastAsia" w:eastAsiaTheme="majorEastAsia" w:hAnsiTheme="majorEastAsia"/>
              </w:rPr>
            </w:pPr>
          </w:p>
        </w:tc>
      </w:tr>
      <w:tr w:rsidR="00D07268" w:rsidRPr="002A1C7B" w14:paraId="4E91B3BA" w14:textId="739E8903" w:rsidTr="00FE2FB9">
        <w:trPr>
          <w:trHeight w:val="411"/>
        </w:trPr>
        <w:tc>
          <w:tcPr>
            <w:tcW w:w="675" w:type="dxa"/>
            <w:vMerge/>
            <w:tcBorders>
              <w:left w:val="single" w:sz="12" w:space="0" w:color="auto"/>
            </w:tcBorders>
            <w:shd w:val="clear" w:color="auto" w:fill="DDD9C3" w:themeFill="background2" w:themeFillShade="E6"/>
          </w:tcPr>
          <w:p w14:paraId="3A4763BE" w14:textId="77777777" w:rsidR="00D07268" w:rsidRPr="002A1C7B" w:rsidRDefault="00D07268" w:rsidP="00553A53">
            <w:pPr>
              <w:rPr>
                <w:rFonts w:asciiTheme="majorEastAsia" w:eastAsiaTheme="majorEastAsia" w:hAnsiTheme="majorEastAsia"/>
              </w:rPr>
            </w:pPr>
          </w:p>
        </w:tc>
        <w:tc>
          <w:tcPr>
            <w:tcW w:w="1701" w:type="dxa"/>
            <w:vMerge/>
            <w:tcBorders>
              <w:bottom w:val="single" w:sz="4" w:space="0" w:color="auto"/>
            </w:tcBorders>
            <w:vAlign w:val="center"/>
          </w:tcPr>
          <w:p w14:paraId="5FCA53E7" w14:textId="77777777" w:rsidR="00D07268" w:rsidRPr="002A1C7B" w:rsidRDefault="00D07268" w:rsidP="00553A53">
            <w:pPr>
              <w:spacing w:line="280" w:lineRule="exact"/>
              <w:ind w:left="210" w:hangingChars="100" w:hanging="210"/>
              <w:jc w:val="left"/>
              <w:rPr>
                <w:rFonts w:asciiTheme="majorEastAsia" w:eastAsiaTheme="majorEastAsia" w:hAnsiTheme="majorEastAsia"/>
              </w:rPr>
            </w:pPr>
          </w:p>
        </w:tc>
        <w:tc>
          <w:tcPr>
            <w:tcW w:w="284" w:type="dxa"/>
            <w:vMerge/>
            <w:tcBorders>
              <w:top w:val="nil"/>
              <w:bottom w:val="single" w:sz="4" w:space="0" w:color="auto"/>
            </w:tcBorders>
            <w:vAlign w:val="center"/>
          </w:tcPr>
          <w:p w14:paraId="7001A3A0" w14:textId="77777777" w:rsidR="00D07268" w:rsidRPr="002A1C7B" w:rsidRDefault="00D07268" w:rsidP="00553A53">
            <w:pPr>
              <w:spacing w:line="280" w:lineRule="exact"/>
              <w:ind w:leftChars="100" w:left="210"/>
              <w:rPr>
                <w:rFonts w:asciiTheme="majorEastAsia" w:eastAsiaTheme="majorEastAsia" w:hAnsiTheme="majorEastAsia"/>
              </w:rPr>
            </w:pPr>
          </w:p>
        </w:tc>
        <w:tc>
          <w:tcPr>
            <w:tcW w:w="2854" w:type="dxa"/>
            <w:gridSpan w:val="2"/>
            <w:tcBorders>
              <w:top w:val="dashed" w:sz="4" w:space="0" w:color="auto"/>
              <w:bottom w:val="single" w:sz="4" w:space="0" w:color="auto"/>
            </w:tcBorders>
            <w:vAlign w:val="center"/>
          </w:tcPr>
          <w:p w14:paraId="332BF386" w14:textId="77777777" w:rsidR="00D07268"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 xml:space="preserve">・令和元年度収入額　　　</w:t>
            </w:r>
          </w:p>
          <w:p w14:paraId="09A161DD" w14:textId="77777777" w:rsidR="007262B4"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目標：</w:t>
            </w:r>
            <w:r w:rsidRPr="002A1C7B">
              <w:rPr>
                <w:rFonts w:asciiTheme="majorEastAsia" w:eastAsiaTheme="majorEastAsia" w:hAnsiTheme="majorEastAsia"/>
              </w:rPr>
              <w:t>7,000</w:t>
            </w:r>
            <w:r w:rsidRPr="002A1C7B">
              <w:rPr>
                <w:rFonts w:asciiTheme="majorEastAsia" w:eastAsiaTheme="majorEastAsia" w:hAnsiTheme="majorEastAsia" w:hint="eastAsia"/>
              </w:rPr>
              <w:t>千円</w:t>
            </w:r>
          </w:p>
          <w:p w14:paraId="1F949232" w14:textId="4E1EAB60" w:rsidR="00D07268"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7,529千円）</w:t>
            </w:r>
          </w:p>
        </w:tc>
        <w:tc>
          <w:tcPr>
            <w:tcW w:w="5953" w:type="dxa"/>
            <w:tcBorders>
              <w:top w:val="dashed" w:sz="4" w:space="0" w:color="auto"/>
            </w:tcBorders>
          </w:tcPr>
          <w:p w14:paraId="0E5449CD" w14:textId="77777777" w:rsidR="007623DD" w:rsidRDefault="00D07268" w:rsidP="00B8782A">
            <w:pPr>
              <w:rPr>
                <w:rFonts w:asciiTheme="majorEastAsia" w:eastAsiaTheme="majorEastAsia" w:hAnsiTheme="majorEastAsia"/>
                <w:szCs w:val="18"/>
              </w:rPr>
            </w:pPr>
            <w:r w:rsidRPr="002A1C7B">
              <w:rPr>
                <w:rFonts w:asciiTheme="majorEastAsia" w:eastAsiaTheme="majorEastAsia" w:hAnsiTheme="majorEastAsia" w:hint="eastAsia"/>
                <w:szCs w:val="18"/>
              </w:rPr>
              <w:t>実績値：5,498千円</w:t>
            </w:r>
          </w:p>
          <w:p w14:paraId="5E6405F8" w14:textId="7C58AE80" w:rsidR="00D07268" w:rsidRDefault="00D07268" w:rsidP="00B8782A">
            <w:pPr>
              <w:rPr>
                <w:rFonts w:asciiTheme="majorEastAsia" w:eastAsiaTheme="majorEastAsia" w:hAnsiTheme="majorEastAsia"/>
                <w:szCs w:val="18"/>
              </w:rPr>
            </w:pPr>
            <w:r w:rsidRPr="002A1C7B">
              <w:rPr>
                <w:rFonts w:asciiTheme="majorEastAsia" w:eastAsiaTheme="majorEastAsia" w:hAnsiTheme="majorEastAsia" w:hint="eastAsia"/>
                <w:szCs w:val="18"/>
              </w:rPr>
              <w:t>【年度末見込</w:t>
            </w:r>
            <w:r w:rsidR="007623DD">
              <w:rPr>
                <w:rFonts w:asciiTheme="majorEastAsia" w:eastAsiaTheme="majorEastAsia" w:hAnsiTheme="majorEastAsia" w:hint="eastAsia"/>
                <w:szCs w:val="18"/>
              </w:rPr>
              <w:t>：</w:t>
            </w:r>
            <w:r w:rsidRPr="002A1C7B">
              <w:rPr>
                <w:rFonts w:asciiTheme="majorEastAsia" w:eastAsiaTheme="majorEastAsia" w:hAnsiTheme="majorEastAsia" w:hint="eastAsia"/>
                <w:szCs w:val="18"/>
              </w:rPr>
              <w:t>8,247千円】</w:t>
            </w:r>
          </w:p>
          <w:p w14:paraId="35EE502A" w14:textId="0D4FEFB5" w:rsidR="007623DD" w:rsidRPr="002A1C7B" w:rsidRDefault="007623DD" w:rsidP="00B8782A">
            <w:pPr>
              <w:rPr>
                <w:rFonts w:asciiTheme="majorEastAsia" w:eastAsiaTheme="majorEastAsia" w:hAnsiTheme="majorEastAsia"/>
              </w:rPr>
            </w:pPr>
            <w:r>
              <w:rPr>
                <w:rFonts w:asciiTheme="majorEastAsia" w:eastAsiaTheme="majorEastAsia" w:hAnsiTheme="majorEastAsia" w:hint="eastAsia"/>
                <w:szCs w:val="18"/>
              </w:rPr>
              <w:t>【年度末実績：7,666千円】</w:t>
            </w:r>
          </w:p>
        </w:tc>
        <w:tc>
          <w:tcPr>
            <w:tcW w:w="851" w:type="dxa"/>
            <w:vMerge/>
            <w:vAlign w:val="center"/>
          </w:tcPr>
          <w:p w14:paraId="106E8C0E" w14:textId="77777777" w:rsidR="00D07268" w:rsidRPr="002A1C7B" w:rsidRDefault="00D07268" w:rsidP="00B95E2E">
            <w:pPr>
              <w:jc w:val="center"/>
              <w:rPr>
                <w:rFonts w:asciiTheme="majorEastAsia" w:eastAsiaTheme="majorEastAsia" w:hAnsiTheme="majorEastAsia"/>
              </w:rPr>
            </w:pPr>
          </w:p>
        </w:tc>
        <w:tc>
          <w:tcPr>
            <w:tcW w:w="5528" w:type="dxa"/>
            <w:tcBorders>
              <w:top w:val="dashed" w:sz="4" w:space="0" w:color="auto"/>
            </w:tcBorders>
          </w:tcPr>
          <w:p w14:paraId="3C05AF91" w14:textId="77777777" w:rsidR="00D07268" w:rsidRDefault="00D07268" w:rsidP="00502A3E">
            <w:pPr>
              <w:rPr>
                <w:rFonts w:asciiTheme="majorEastAsia" w:eastAsiaTheme="majorEastAsia" w:hAnsiTheme="majorEastAsia"/>
              </w:rPr>
            </w:pPr>
            <w:r w:rsidRPr="002A1C7B">
              <w:rPr>
                <w:rFonts w:asciiTheme="majorEastAsia" w:eastAsiaTheme="majorEastAsia" w:hAnsiTheme="majorEastAsia" w:hint="eastAsia"/>
              </w:rPr>
              <w:t>（達成度　117.8%）</w:t>
            </w:r>
          </w:p>
          <w:p w14:paraId="2745FE6C" w14:textId="1C998872" w:rsidR="007623DD" w:rsidRPr="002A1C7B" w:rsidRDefault="007623DD" w:rsidP="00502A3E">
            <w:pPr>
              <w:rPr>
                <w:rFonts w:asciiTheme="majorEastAsia" w:eastAsiaTheme="majorEastAsia" w:hAnsiTheme="majorEastAsia"/>
              </w:rPr>
            </w:pPr>
            <w:r>
              <w:rPr>
                <w:rFonts w:asciiTheme="majorEastAsia" w:eastAsiaTheme="majorEastAsia" w:hAnsiTheme="majorEastAsia" w:hint="eastAsia"/>
              </w:rPr>
              <w:t>（年度末達成度　109.5%）</w:t>
            </w:r>
          </w:p>
        </w:tc>
        <w:tc>
          <w:tcPr>
            <w:tcW w:w="992" w:type="dxa"/>
            <w:vMerge/>
            <w:tcBorders>
              <w:bottom w:val="single" w:sz="4" w:space="0" w:color="auto"/>
            </w:tcBorders>
          </w:tcPr>
          <w:p w14:paraId="3EE411F5" w14:textId="77777777" w:rsidR="00D07268" w:rsidRPr="002A1C7B" w:rsidRDefault="00D07268" w:rsidP="00553A53">
            <w:pPr>
              <w:rPr>
                <w:rFonts w:asciiTheme="majorEastAsia" w:eastAsiaTheme="majorEastAsia" w:hAnsiTheme="majorEastAsia"/>
              </w:rPr>
            </w:pPr>
          </w:p>
        </w:tc>
        <w:tc>
          <w:tcPr>
            <w:tcW w:w="3969" w:type="dxa"/>
            <w:vMerge/>
            <w:tcBorders>
              <w:bottom w:val="single" w:sz="4" w:space="0" w:color="auto"/>
              <w:right w:val="single" w:sz="12" w:space="0" w:color="auto"/>
            </w:tcBorders>
            <w:shd w:val="clear" w:color="auto" w:fill="auto"/>
          </w:tcPr>
          <w:p w14:paraId="23FB26C3" w14:textId="77777777" w:rsidR="00D07268" w:rsidRPr="002A1C7B" w:rsidRDefault="00D07268" w:rsidP="00553A53">
            <w:pPr>
              <w:rPr>
                <w:rFonts w:asciiTheme="majorEastAsia" w:eastAsiaTheme="majorEastAsia" w:hAnsiTheme="majorEastAsia"/>
              </w:rPr>
            </w:pPr>
          </w:p>
        </w:tc>
      </w:tr>
      <w:tr w:rsidR="00D07268" w:rsidRPr="002A1C7B" w14:paraId="119C668E" w14:textId="733201A9" w:rsidTr="00FE2FB9">
        <w:trPr>
          <w:trHeight w:val="767"/>
        </w:trPr>
        <w:tc>
          <w:tcPr>
            <w:tcW w:w="675" w:type="dxa"/>
            <w:vMerge/>
            <w:tcBorders>
              <w:left w:val="single" w:sz="12" w:space="0" w:color="auto"/>
            </w:tcBorders>
            <w:shd w:val="clear" w:color="auto" w:fill="DDD9C3" w:themeFill="background2" w:themeFillShade="E6"/>
          </w:tcPr>
          <w:p w14:paraId="119C6686" w14:textId="77777777" w:rsidR="00D07268" w:rsidRPr="002A1C7B" w:rsidRDefault="00D07268" w:rsidP="00553A53">
            <w:pPr>
              <w:rPr>
                <w:rFonts w:asciiTheme="majorEastAsia" w:eastAsiaTheme="majorEastAsia" w:hAnsiTheme="majorEastAsia"/>
              </w:rPr>
            </w:pPr>
          </w:p>
        </w:tc>
        <w:tc>
          <w:tcPr>
            <w:tcW w:w="1701" w:type="dxa"/>
            <w:vMerge w:val="restart"/>
            <w:vAlign w:val="center"/>
          </w:tcPr>
          <w:p w14:paraId="119C6687" w14:textId="098225D1" w:rsidR="00D07268" w:rsidRPr="002A1C7B" w:rsidRDefault="00D07268" w:rsidP="00553A53">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(4)サービスの向上を図るための具体的手法・効果</w:t>
            </w:r>
          </w:p>
        </w:tc>
        <w:tc>
          <w:tcPr>
            <w:tcW w:w="3138" w:type="dxa"/>
            <w:gridSpan w:val="3"/>
            <w:tcBorders>
              <w:bottom w:val="nil"/>
            </w:tcBorders>
            <w:vAlign w:val="center"/>
          </w:tcPr>
          <w:p w14:paraId="5DFD6889" w14:textId="76E65FE9" w:rsidR="00D07268" w:rsidRPr="002A1C7B" w:rsidRDefault="00D07268" w:rsidP="00553A53">
            <w:pPr>
              <w:rPr>
                <w:rFonts w:asciiTheme="majorEastAsia" w:eastAsiaTheme="majorEastAsia" w:hAnsiTheme="majorEastAsia"/>
              </w:rPr>
            </w:pPr>
            <w:r w:rsidRPr="002A1C7B">
              <w:rPr>
                <w:rFonts w:asciiTheme="majorEastAsia" w:eastAsiaTheme="majorEastAsia" w:hAnsiTheme="majorEastAsia" w:hint="eastAsia"/>
              </w:rPr>
              <w:t>①カフェスペースの運営について、図書館の利用者ニーズに対応した取組みが適切に実施されているか</w:t>
            </w:r>
          </w:p>
        </w:tc>
        <w:tc>
          <w:tcPr>
            <w:tcW w:w="5953" w:type="dxa"/>
          </w:tcPr>
          <w:p w14:paraId="119C6689" w14:textId="09596AC9"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エントランスへメニューボードを設置し、職員おすすめＰＯＰ等の掲示を継続し、利用促進へつなげている。また今年度実施のアンケート結果で、「カフェ利用あり」が大幅に増えており、利用者からも高評価を得ている。</w:t>
            </w:r>
          </w:p>
        </w:tc>
        <w:tc>
          <w:tcPr>
            <w:tcW w:w="851" w:type="dxa"/>
            <w:vMerge w:val="restart"/>
            <w:vAlign w:val="center"/>
          </w:tcPr>
          <w:p w14:paraId="3CAA3D8D" w14:textId="32756FC7" w:rsidR="00D07268" w:rsidRPr="002A1C7B" w:rsidRDefault="00D07268" w:rsidP="00B95E2E">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36DD57F5" w14:textId="47253778" w:rsidR="00D07268" w:rsidRPr="002A1C7B" w:rsidRDefault="000F2B81" w:rsidP="007262B4">
            <w:pPr>
              <w:ind w:firstLineChars="100" w:firstLine="210"/>
              <w:rPr>
                <w:rFonts w:asciiTheme="majorEastAsia" w:eastAsiaTheme="majorEastAsia" w:hAnsiTheme="majorEastAsia"/>
              </w:rPr>
            </w:pPr>
            <w:r w:rsidRPr="002A1C7B">
              <w:rPr>
                <w:rFonts w:asciiTheme="majorEastAsia" w:eastAsiaTheme="majorEastAsia" w:hAnsiTheme="majorEastAsia" w:hint="eastAsia"/>
              </w:rPr>
              <w:t>安価でボリュームのある食事提供等が好評を得て、利用者投稿によるSNSや口コミの影響もあり、利用者は増加傾向にある。今年度からは、カフェスペース部分について、飲料の自動販売機を設置して無人対応を行っており、利用者ニーズに沿った運営と言える。また、利用者の満足度調査においても高評価を得ている。</w:t>
            </w:r>
          </w:p>
        </w:tc>
        <w:tc>
          <w:tcPr>
            <w:tcW w:w="992" w:type="dxa"/>
            <w:vMerge w:val="restart"/>
            <w:vAlign w:val="center"/>
          </w:tcPr>
          <w:p w14:paraId="119C668A" w14:textId="25FB304B" w:rsidR="00D07268" w:rsidRPr="002A1C7B" w:rsidRDefault="00D07268" w:rsidP="00D07268">
            <w:pPr>
              <w:jc w:val="center"/>
              <w:rPr>
                <w:rFonts w:asciiTheme="majorEastAsia" w:eastAsiaTheme="majorEastAsia" w:hAnsiTheme="majorEastAsia"/>
              </w:rPr>
            </w:pPr>
            <w:r w:rsidRPr="002A1C7B">
              <w:rPr>
                <w:rFonts w:asciiTheme="majorEastAsia" w:eastAsiaTheme="majorEastAsia" w:hAnsiTheme="majorEastAsia" w:hint="eastAsia"/>
              </w:rPr>
              <w:t>Ｂ</w:t>
            </w:r>
          </w:p>
        </w:tc>
        <w:tc>
          <w:tcPr>
            <w:tcW w:w="3969" w:type="dxa"/>
            <w:vMerge w:val="restart"/>
            <w:tcBorders>
              <w:right w:val="single" w:sz="12" w:space="0" w:color="auto"/>
            </w:tcBorders>
            <w:shd w:val="clear" w:color="auto" w:fill="auto"/>
          </w:tcPr>
          <w:p w14:paraId="6076A0C9" w14:textId="77777777" w:rsidR="00D07268" w:rsidRPr="002A1C7B" w:rsidRDefault="00D07268" w:rsidP="00553A53">
            <w:pPr>
              <w:rPr>
                <w:rFonts w:asciiTheme="majorEastAsia" w:eastAsiaTheme="majorEastAsia" w:hAnsiTheme="majorEastAsia"/>
              </w:rPr>
            </w:pPr>
          </w:p>
        </w:tc>
      </w:tr>
      <w:tr w:rsidR="00D07268" w:rsidRPr="002A1C7B" w14:paraId="7F5037FF" w14:textId="726988AD" w:rsidTr="00FE2FB9">
        <w:trPr>
          <w:trHeight w:val="494"/>
        </w:trPr>
        <w:tc>
          <w:tcPr>
            <w:tcW w:w="675" w:type="dxa"/>
            <w:vMerge/>
            <w:tcBorders>
              <w:left w:val="single" w:sz="12" w:space="0" w:color="auto"/>
            </w:tcBorders>
            <w:shd w:val="clear" w:color="auto" w:fill="DDD9C3" w:themeFill="background2" w:themeFillShade="E6"/>
          </w:tcPr>
          <w:p w14:paraId="653ABD99" w14:textId="77777777" w:rsidR="00D07268" w:rsidRPr="002A1C7B" w:rsidRDefault="00D07268" w:rsidP="0045079A">
            <w:pPr>
              <w:rPr>
                <w:rFonts w:asciiTheme="majorEastAsia" w:eastAsiaTheme="majorEastAsia" w:hAnsiTheme="majorEastAsia"/>
              </w:rPr>
            </w:pPr>
          </w:p>
        </w:tc>
        <w:tc>
          <w:tcPr>
            <w:tcW w:w="1701" w:type="dxa"/>
            <w:vMerge/>
            <w:vAlign w:val="center"/>
          </w:tcPr>
          <w:p w14:paraId="19887C6A"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04483A91" w14:textId="77777777" w:rsidR="00D07268" w:rsidRPr="002A1C7B" w:rsidRDefault="00D07268" w:rsidP="0045079A">
            <w:pPr>
              <w:spacing w:line="280" w:lineRule="exact"/>
              <w:ind w:left="210" w:hangingChars="100" w:hanging="210"/>
              <w:rPr>
                <w:rFonts w:asciiTheme="majorEastAsia" w:eastAsiaTheme="majorEastAsia" w:hAnsiTheme="majorEastAsia"/>
              </w:rPr>
            </w:pPr>
          </w:p>
          <w:p w14:paraId="24199C37" w14:textId="5BBF51C5" w:rsidR="00D07268" w:rsidRPr="002A1C7B" w:rsidRDefault="00D07268" w:rsidP="0045079A">
            <w:pPr>
              <w:spacing w:line="280" w:lineRule="exact"/>
              <w:rPr>
                <w:rFonts w:asciiTheme="majorEastAsia" w:eastAsiaTheme="majorEastAsia" w:hAnsiTheme="majorEastAsia"/>
              </w:rPr>
            </w:pPr>
            <w:bookmarkStart w:id="0" w:name="_GoBack"/>
            <w:bookmarkEnd w:id="0"/>
          </w:p>
        </w:tc>
        <w:tc>
          <w:tcPr>
            <w:tcW w:w="2854" w:type="dxa"/>
            <w:gridSpan w:val="2"/>
            <w:tcBorders>
              <w:bottom w:val="dashed" w:sz="4" w:space="0" w:color="auto"/>
            </w:tcBorders>
            <w:vAlign w:val="center"/>
          </w:tcPr>
          <w:p w14:paraId="10303F37" w14:textId="63985DFC" w:rsidR="00D07268" w:rsidRPr="00C3129D" w:rsidRDefault="007262B4" w:rsidP="007262B4">
            <w:pPr>
              <w:ind w:left="1365" w:hangingChars="650" w:hanging="1365"/>
              <w:rPr>
                <w:rFonts w:asciiTheme="majorEastAsia" w:eastAsiaTheme="majorEastAsia" w:hAnsiTheme="majorEastAsia"/>
              </w:rPr>
            </w:pPr>
            <w:r w:rsidRPr="00C3129D">
              <w:rPr>
                <w:rFonts w:asciiTheme="majorEastAsia" w:eastAsiaTheme="majorEastAsia" w:hAnsiTheme="majorEastAsia" w:hint="eastAsia"/>
              </w:rPr>
              <w:t xml:space="preserve">・売上額　</w:t>
            </w:r>
            <w:r w:rsidR="00D07268" w:rsidRPr="00C3129D">
              <w:rPr>
                <w:rFonts w:asciiTheme="majorEastAsia" w:eastAsiaTheme="majorEastAsia" w:hAnsiTheme="majorEastAsia" w:hint="eastAsia"/>
              </w:rPr>
              <w:t>令和元年度目標：</w:t>
            </w:r>
            <w:r w:rsidR="00D07268" w:rsidRPr="00C3129D">
              <w:rPr>
                <w:rFonts w:asciiTheme="majorEastAsia" w:eastAsiaTheme="majorEastAsia" w:hAnsiTheme="majorEastAsia"/>
              </w:rPr>
              <w:t>12,724</w:t>
            </w:r>
            <w:r w:rsidR="00D07268" w:rsidRPr="00C3129D">
              <w:rPr>
                <w:rFonts w:asciiTheme="majorEastAsia" w:eastAsiaTheme="majorEastAsia" w:hAnsiTheme="majorEastAsia" w:hint="eastAsia"/>
              </w:rPr>
              <w:t>千円</w:t>
            </w:r>
          </w:p>
          <w:p w14:paraId="68516A56" w14:textId="7EBAEE3B" w:rsidR="00D07268" w:rsidRPr="00C3129D" w:rsidRDefault="00D07268" w:rsidP="00F87AF8">
            <w:pPr>
              <w:rPr>
                <w:rFonts w:asciiTheme="majorEastAsia" w:eastAsiaTheme="majorEastAsia" w:hAnsiTheme="majorEastAsia"/>
              </w:rPr>
            </w:pPr>
            <w:r w:rsidRPr="00C3129D">
              <w:rPr>
                <w:rFonts w:asciiTheme="majorEastAsia" w:eastAsiaTheme="majorEastAsia" w:hAnsiTheme="majorEastAsia" w:hint="eastAsia"/>
              </w:rPr>
              <w:t>（</w:t>
            </w:r>
            <w:r w:rsidRPr="00C3129D">
              <w:rPr>
                <w:rFonts w:asciiTheme="majorEastAsia" w:eastAsiaTheme="majorEastAsia" w:hAnsiTheme="majorEastAsia"/>
              </w:rPr>
              <w:t>30</w:t>
            </w:r>
            <w:r w:rsidR="007262B4" w:rsidRPr="00C3129D">
              <w:rPr>
                <w:rFonts w:asciiTheme="majorEastAsia" w:eastAsiaTheme="majorEastAsia" w:hAnsiTheme="majorEastAsia" w:hint="eastAsia"/>
              </w:rPr>
              <w:t>年度実績</w:t>
            </w:r>
            <w:r w:rsidRPr="00C3129D">
              <w:rPr>
                <w:rFonts w:asciiTheme="majorEastAsia" w:eastAsiaTheme="majorEastAsia" w:hAnsiTheme="majorEastAsia" w:hint="eastAsia"/>
              </w:rPr>
              <w:t>11,434千円）</w:t>
            </w:r>
          </w:p>
        </w:tc>
        <w:tc>
          <w:tcPr>
            <w:tcW w:w="5953" w:type="dxa"/>
            <w:tcBorders>
              <w:bottom w:val="dashed" w:sz="4" w:space="0" w:color="auto"/>
            </w:tcBorders>
          </w:tcPr>
          <w:p w14:paraId="404D6B11" w14:textId="77777777" w:rsidR="007623DD" w:rsidRPr="00C3129D" w:rsidRDefault="00D07268" w:rsidP="00783C73">
            <w:pPr>
              <w:rPr>
                <w:rFonts w:asciiTheme="majorEastAsia" w:eastAsiaTheme="majorEastAsia" w:hAnsiTheme="majorEastAsia"/>
                <w:szCs w:val="18"/>
              </w:rPr>
            </w:pPr>
            <w:r w:rsidRPr="00C3129D">
              <w:rPr>
                <w:rFonts w:asciiTheme="majorEastAsia" w:eastAsiaTheme="majorEastAsia" w:hAnsiTheme="majorEastAsia" w:hint="eastAsia"/>
                <w:szCs w:val="18"/>
              </w:rPr>
              <w:t>実績値：5,620千円（達成率66％）</w:t>
            </w:r>
          </w:p>
          <w:p w14:paraId="78D990D6" w14:textId="77777777" w:rsidR="00D07268" w:rsidRPr="00C3129D" w:rsidRDefault="00D07268" w:rsidP="00783C73">
            <w:pPr>
              <w:rPr>
                <w:rFonts w:asciiTheme="majorEastAsia" w:eastAsiaTheme="majorEastAsia" w:hAnsiTheme="majorEastAsia"/>
                <w:szCs w:val="18"/>
              </w:rPr>
            </w:pPr>
            <w:r w:rsidRPr="00C3129D">
              <w:rPr>
                <w:rFonts w:asciiTheme="majorEastAsia" w:eastAsiaTheme="majorEastAsia" w:hAnsiTheme="majorEastAsia" w:hint="eastAsia"/>
                <w:szCs w:val="18"/>
              </w:rPr>
              <w:t>【年度末見込</w:t>
            </w:r>
            <w:r w:rsidR="007623DD" w:rsidRPr="00C3129D">
              <w:rPr>
                <w:rFonts w:asciiTheme="majorEastAsia" w:eastAsiaTheme="majorEastAsia" w:hAnsiTheme="majorEastAsia" w:hint="eastAsia"/>
                <w:szCs w:val="18"/>
              </w:rPr>
              <w:t>：</w:t>
            </w:r>
            <w:r w:rsidRPr="00C3129D">
              <w:rPr>
                <w:rFonts w:asciiTheme="majorEastAsia" w:eastAsiaTheme="majorEastAsia" w:hAnsiTheme="majorEastAsia" w:hint="eastAsia"/>
                <w:szCs w:val="18"/>
              </w:rPr>
              <w:t>8,430千円】</w:t>
            </w:r>
          </w:p>
          <w:p w14:paraId="7E851760" w14:textId="25D3265A" w:rsidR="007623DD" w:rsidRPr="00C3129D" w:rsidRDefault="007623DD" w:rsidP="00783C73">
            <w:pPr>
              <w:rPr>
                <w:rFonts w:asciiTheme="majorEastAsia" w:eastAsiaTheme="majorEastAsia" w:hAnsiTheme="majorEastAsia"/>
              </w:rPr>
            </w:pPr>
            <w:r w:rsidRPr="00C3129D">
              <w:rPr>
                <w:rFonts w:asciiTheme="majorEastAsia" w:eastAsiaTheme="majorEastAsia" w:hAnsiTheme="majorEastAsia" w:hint="eastAsia"/>
                <w:szCs w:val="18"/>
              </w:rPr>
              <w:t>【年度末実績：</w:t>
            </w:r>
            <w:r w:rsidR="00C3129D" w:rsidRPr="00C3129D">
              <w:rPr>
                <w:rFonts w:asciiTheme="majorEastAsia" w:eastAsiaTheme="majorEastAsia" w:hAnsiTheme="majorEastAsia" w:hint="eastAsia"/>
                <w:szCs w:val="18"/>
              </w:rPr>
              <w:t>7,768</w:t>
            </w:r>
            <w:r w:rsidR="009E45BF" w:rsidRPr="00C3129D">
              <w:rPr>
                <w:rFonts w:asciiTheme="majorEastAsia" w:eastAsiaTheme="majorEastAsia" w:hAnsiTheme="majorEastAsia" w:hint="eastAsia"/>
                <w:szCs w:val="18"/>
              </w:rPr>
              <w:t>千円】</w:t>
            </w:r>
          </w:p>
        </w:tc>
        <w:tc>
          <w:tcPr>
            <w:tcW w:w="851" w:type="dxa"/>
            <w:vMerge/>
            <w:vAlign w:val="center"/>
          </w:tcPr>
          <w:p w14:paraId="57E74F54" w14:textId="77777777" w:rsidR="00D07268" w:rsidRPr="00C3129D" w:rsidRDefault="00D07268" w:rsidP="0045079A">
            <w:pPr>
              <w:jc w:val="center"/>
              <w:rPr>
                <w:rFonts w:asciiTheme="majorEastAsia" w:eastAsiaTheme="majorEastAsia" w:hAnsiTheme="majorEastAsia"/>
              </w:rPr>
            </w:pPr>
          </w:p>
        </w:tc>
        <w:tc>
          <w:tcPr>
            <w:tcW w:w="5528" w:type="dxa"/>
            <w:tcBorders>
              <w:bottom w:val="dashed" w:sz="4" w:space="0" w:color="auto"/>
            </w:tcBorders>
          </w:tcPr>
          <w:p w14:paraId="1FAA1C9D" w14:textId="77777777" w:rsidR="00D07268" w:rsidRPr="00C3129D" w:rsidRDefault="00D07268" w:rsidP="00783C73">
            <w:pPr>
              <w:rPr>
                <w:rFonts w:asciiTheme="majorEastAsia" w:eastAsiaTheme="majorEastAsia" w:hAnsiTheme="majorEastAsia"/>
              </w:rPr>
            </w:pPr>
            <w:r w:rsidRPr="00C3129D">
              <w:rPr>
                <w:rFonts w:asciiTheme="majorEastAsia" w:eastAsiaTheme="majorEastAsia" w:hAnsiTheme="majorEastAsia" w:hint="eastAsia"/>
              </w:rPr>
              <w:t>（達成度　66.3%）</w:t>
            </w:r>
          </w:p>
          <w:p w14:paraId="54C4E099" w14:textId="21395609" w:rsidR="007623DD" w:rsidRPr="00C3129D" w:rsidRDefault="007623DD" w:rsidP="00C3129D">
            <w:pPr>
              <w:rPr>
                <w:rFonts w:asciiTheme="majorEastAsia" w:eastAsiaTheme="majorEastAsia" w:hAnsiTheme="majorEastAsia"/>
              </w:rPr>
            </w:pPr>
            <w:r w:rsidRPr="00C3129D">
              <w:rPr>
                <w:rFonts w:asciiTheme="majorEastAsia" w:eastAsiaTheme="majorEastAsia" w:hAnsiTheme="majorEastAsia" w:hint="eastAsia"/>
              </w:rPr>
              <w:t>（年度末達成度</w:t>
            </w:r>
            <w:r w:rsidR="00C3129D" w:rsidRPr="00C3129D">
              <w:rPr>
                <w:rFonts w:asciiTheme="majorEastAsia" w:eastAsiaTheme="majorEastAsia" w:hAnsiTheme="majorEastAsia" w:hint="eastAsia"/>
              </w:rPr>
              <w:t xml:space="preserve">　61.0</w:t>
            </w:r>
            <w:r w:rsidRPr="00C3129D">
              <w:rPr>
                <w:rFonts w:asciiTheme="majorEastAsia" w:eastAsiaTheme="majorEastAsia" w:hAnsiTheme="majorEastAsia" w:hint="eastAsia"/>
              </w:rPr>
              <w:t>%）</w:t>
            </w:r>
          </w:p>
        </w:tc>
        <w:tc>
          <w:tcPr>
            <w:tcW w:w="992" w:type="dxa"/>
            <w:vMerge/>
            <w:vAlign w:val="center"/>
          </w:tcPr>
          <w:p w14:paraId="65FA25E8"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55AD44B7" w14:textId="77777777" w:rsidR="00D07268" w:rsidRPr="002A1C7B" w:rsidRDefault="00D07268" w:rsidP="0045079A">
            <w:pPr>
              <w:rPr>
                <w:rFonts w:asciiTheme="majorEastAsia" w:eastAsiaTheme="majorEastAsia" w:hAnsiTheme="majorEastAsia"/>
              </w:rPr>
            </w:pPr>
          </w:p>
        </w:tc>
      </w:tr>
      <w:tr w:rsidR="00D07268" w:rsidRPr="002A1C7B" w14:paraId="50BE330B" w14:textId="0EF91C46" w:rsidTr="00FE2FB9">
        <w:trPr>
          <w:trHeight w:val="301"/>
        </w:trPr>
        <w:tc>
          <w:tcPr>
            <w:tcW w:w="675" w:type="dxa"/>
            <w:vMerge/>
            <w:tcBorders>
              <w:left w:val="single" w:sz="12" w:space="0" w:color="auto"/>
            </w:tcBorders>
            <w:shd w:val="clear" w:color="auto" w:fill="DDD9C3" w:themeFill="background2" w:themeFillShade="E6"/>
          </w:tcPr>
          <w:p w14:paraId="526FE884" w14:textId="054C242C" w:rsidR="00D07268" w:rsidRPr="002A1C7B" w:rsidRDefault="00D07268" w:rsidP="0045079A">
            <w:pPr>
              <w:rPr>
                <w:rFonts w:asciiTheme="majorEastAsia" w:eastAsiaTheme="majorEastAsia" w:hAnsiTheme="majorEastAsia"/>
              </w:rPr>
            </w:pPr>
          </w:p>
        </w:tc>
        <w:tc>
          <w:tcPr>
            <w:tcW w:w="1701" w:type="dxa"/>
            <w:vMerge/>
            <w:vAlign w:val="center"/>
          </w:tcPr>
          <w:p w14:paraId="2A37F6C2"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tcBorders>
              <w:top w:val="nil"/>
            </w:tcBorders>
            <w:vAlign w:val="center"/>
          </w:tcPr>
          <w:p w14:paraId="40022C0B" w14:textId="77777777"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top w:val="dashed" w:sz="4" w:space="0" w:color="auto"/>
            </w:tcBorders>
            <w:vAlign w:val="center"/>
          </w:tcPr>
          <w:p w14:paraId="427F4EB9" w14:textId="77777777" w:rsidR="007262B4" w:rsidRPr="00C3129D" w:rsidRDefault="00D07268" w:rsidP="0045079A">
            <w:pPr>
              <w:rPr>
                <w:rFonts w:asciiTheme="majorEastAsia" w:eastAsiaTheme="majorEastAsia" w:hAnsiTheme="majorEastAsia"/>
              </w:rPr>
            </w:pPr>
            <w:r w:rsidRPr="00C3129D">
              <w:rPr>
                <w:rFonts w:asciiTheme="majorEastAsia" w:eastAsiaTheme="majorEastAsia" w:hAnsiTheme="majorEastAsia" w:hint="eastAsia"/>
              </w:rPr>
              <w:t xml:space="preserve">・利用者人数　</w:t>
            </w:r>
          </w:p>
          <w:p w14:paraId="40C9E2FC" w14:textId="64524072" w:rsidR="00D07268" w:rsidRPr="00C3129D" w:rsidRDefault="00D07268" w:rsidP="007262B4">
            <w:pPr>
              <w:rPr>
                <w:rFonts w:asciiTheme="majorEastAsia" w:eastAsiaTheme="majorEastAsia" w:hAnsiTheme="majorEastAsia"/>
              </w:rPr>
            </w:pPr>
            <w:r w:rsidRPr="00C3129D">
              <w:rPr>
                <w:rFonts w:asciiTheme="majorEastAsia" w:eastAsiaTheme="majorEastAsia" w:hAnsiTheme="majorEastAsia" w:hint="eastAsia"/>
              </w:rPr>
              <w:t>令和元年度目標：</w:t>
            </w:r>
            <w:r w:rsidRPr="00C3129D">
              <w:rPr>
                <w:rFonts w:asciiTheme="majorEastAsia" w:eastAsiaTheme="majorEastAsia" w:hAnsiTheme="majorEastAsia"/>
              </w:rPr>
              <w:t>18,988</w:t>
            </w:r>
            <w:r w:rsidRPr="00C3129D">
              <w:rPr>
                <w:rFonts w:asciiTheme="majorEastAsia" w:eastAsiaTheme="majorEastAsia" w:hAnsiTheme="majorEastAsia" w:hint="eastAsia"/>
              </w:rPr>
              <w:t>人</w:t>
            </w:r>
          </w:p>
          <w:p w14:paraId="6220F235" w14:textId="13242F3C" w:rsidR="00D07268" w:rsidRPr="00C3129D" w:rsidRDefault="00D07268" w:rsidP="00F87AF8">
            <w:pPr>
              <w:rPr>
                <w:rFonts w:asciiTheme="majorEastAsia" w:eastAsiaTheme="majorEastAsia" w:hAnsiTheme="majorEastAsia"/>
              </w:rPr>
            </w:pPr>
            <w:r w:rsidRPr="00C3129D">
              <w:rPr>
                <w:rFonts w:asciiTheme="majorEastAsia" w:eastAsiaTheme="majorEastAsia" w:hAnsiTheme="majorEastAsia" w:hint="eastAsia"/>
              </w:rPr>
              <w:t>（</w:t>
            </w:r>
            <w:r w:rsidRPr="00C3129D">
              <w:rPr>
                <w:rFonts w:asciiTheme="majorEastAsia" w:eastAsiaTheme="majorEastAsia" w:hAnsiTheme="majorEastAsia"/>
              </w:rPr>
              <w:t>30</w:t>
            </w:r>
            <w:r w:rsidRPr="00C3129D">
              <w:rPr>
                <w:rFonts w:asciiTheme="majorEastAsia" w:eastAsiaTheme="majorEastAsia" w:hAnsiTheme="majorEastAsia" w:hint="eastAsia"/>
              </w:rPr>
              <w:t>年度実績　16,002人）</w:t>
            </w:r>
          </w:p>
        </w:tc>
        <w:tc>
          <w:tcPr>
            <w:tcW w:w="5953" w:type="dxa"/>
            <w:tcBorders>
              <w:top w:val="dashed" w:sz="4" w:space="0" w:color="auto"/>
            </w:tcBorders>
          </w:tcPr>
          <w:p w14:paraId="49367742" w14:textId="77777777" w:rsidR="007623DD" w:rsidRPr="00C3129D" w:rsidRDefault="00D07268" w:rsidP="00783C73">
            <w:pPr>
              <w:rPr>
                <w:rFonts w:asciiTheme="majorEastAsia" w:eastAsiaTheme="majorEastAsia" w:hAnsiTheme="majorEastAsia"/>
                <w:szCs w:val="18"/>
              </w:rPr>
            </w:pPr>
            <w:r w:rsidRPr="00C3129D">
              <w:rPr>
                <w:rFonts w:asciiTheme="majorEastAsia" w:eastAsiaTheme="majorEastAsia" w:hAnsiTheme="majorEastAsia" w:hint="eastAsia"/>
                <w:szCs w:val="18"/>
              </w:rPr>
              <w:t>実績値：11,140人（達成率88％）</w:t>
            </w:r>
          </w:p>
          <w:p w14:paraId="56C5BB83" w14:textId="31F5A26D" w:rsidR="00D07268" w:rsidRPr="00C3129D" w:rsidRDefault="00D07268" w:rsidP="00783C73">
            <w:pPr>
              <w:rPr>
                <w:rFonts w:asciiTheme="majorEastAsia" w:eastAsiaTheme="majorEastAsia" w:hAnsiTheme="majorEastAsia"/>
                <w:szCs w:val="18"/>
              </w:rPr>
            </w:pPr>
            <w:r w:rsidRPr="00C3129D">
              <w:rPr>
                <w:rFonts w:asciiTheme="majorEastAsia" w:eastAsiaTheme="majorEastAsia" w:hAnsiTheme="majorEastAsia" w:hint="eastAsia"/>
                <w:szCs w:val="18"/>
              </w:rPr>
              <w:t>【年度末見込</w:t>
            </w:r>
            <w:r w:rsidR="007623DD" w:rsidRPr="00C3129D">
              <w:rPr>
                <w:rFonts w:asciiTheme="majorEastAsia" w:eastAsiaTheme="majorEastAsia" w:hAnsiTheme="majorEastAsia" w:hint="eastAsia"/>
                <w:szCs w:val="18"/>
              </w:rPr>
              <w:t>：</w:t>
            </w:r>
            <w:r w:rsidRPr="00C3129D">
              <w:rPr>
                <w:rFonts w:asciiTheme="majorEastAsia" w:eastAsiaTheme="majorEastAsia" w:hAnsiTheme="majorEastAsia" w:hint="eastAsia"/>
                <w:szCs w:val="18"/>
              </w:rPr>
              <w:t>16,710人】</w:t>
            </w:r>
          </w:p>
          <w:p w14:paraId="12458E95" w14:textId="3BC68C33" w:rsidR="007623DD" w:rsidRPr="00C3129D" w:rsidRDefault="007623DD" w:rsidP="00783C73">
            <w:pPr>
              <w:rPr>
                <w:rFonts w:asciiTheme="majorEastAsia" w:eastAsiaTheme="majorEastAsia" w:hAnsiTheme="majorEastAsia"/>
              </w:rPr>
            </w:pPr>
            <w:r w:rsidRPr="00C3129D">
              <w:rPr>
                <w:rFonts w:asciiTheme="majorEastAsia" w:eastAsiaTheme="majorEastAsia" w:hAnsiTheme="majorEastAsia" w:hint="eastAsia"/>
                <w:szCs w:val="18"/>
              </w:rPr>
              <w:t>【年度末実績</w:t>
            </w:r>
            <w:r w:rsidR="009E45BF" w:rsidRPr="00C3129D">
              <w:rPr>
                <w:rFonts w:asciiTheme="majorEastAsia" w:eastAsiaTheme="majorEastAsia" w:hAnsiTheme="majorEastAsia" w:hint="eastAsia"/>
                <w:szCs w:val="18"/>
              </w:rPr>
              <w:t>：</w:t>
            </w:r>
            <w:r w:rsidR="00C3129D" w:rsidRPr="00C3129D">
              <w:rPr>
                <w:rFonts w:asciiTheme="majorEastAsia" w:eastAsiaTheme="majorEastAsia" w:hAnsiTheme="majorEastAsia" w:hint="eastAsia"/>
                <w:szCs w:val="18"/>
              </w:rPr>
              <w:t>15,757</w:t>
            </w:r>
            <w:r w:rsidR="009E45BF" w:rsidRPr="00C3129D">
              <w:rPr>
                <w:rFonts w:asciiTheme="majorEastAsia" w:eastAsiaTheme="majorEastAsia" w:hAnsiTheme="majorEastAsia" w:hint="eastAsia"/>
                <w:szCs w:val="18"/>
              </w:rPr>
              <w:t>人】</w:t>
            </w:r>
          </w:p>
        </w:tc>
        <w:tc>
          <w:tcPr>
            <w:tcW w:w="851" w:type="dxa"/>
            <w:vMerge/>
            <w:vAlign w:val="center"/>
          </w:tcPr>
          <w:p w14:paraId="5B7191CA" w14:textId="77777777" w:rsidR="00D07268" w:rsidRPr="00C3129D" w:rsidRDefault="00D07268" w:rsidP="0045079A">
            <w:pPr>
              <w:jc w:val="center"/>
              <w:rPr>
                <w:rFonts w:asciiTheme="majorEastAsia" w:eastAsiaTheme="majorEastAsia" w:hAnsiTheme="majorEastAsia"/>
              </w:rPr>
            </w:pPr>
          </w:p>
        </w:tc>
        <w:tc>
          <w:tcPr>
            <w:tcW w:w="5528" w:type="dxa"/>
            <w:tcBorders>
              <w:top w:val="dashed" w:sz="4" w:space="0" w:color="auto"/>
            </w:tcBorders>
          </w:tcPr>
          <w:p w14:paraId="4C66AAF7" w14:textId="77777777" w:rsidR="00D07268" w:rsidRPr="00C3129D" w:rsidRDefault="00D07268" w:rsidP="00783C73">
            <w:pPr>
              <w:rPr>
                <w:rFonts w:asciiTheme="majorEastAsia" w:eastAsiaTheme="majorEastAsia" w:hAnsiTheme="majorEastAsia"/>
              </w:rPr>
            </w:pPr>
            <w:r w:rsidRPr="00C3129D">
              <w:rPr>
                <w:rFonts w:asciiTheme="majorEastAsia" w:eastAsiaTheme="majorEastAsia" w:hAnsiTheme="majorEastAsia" w:hint="eastAsia"/>
              </w:rPr>
              <w:t>（達成度　88.0%）</w:t>
            </w:r>
          </w:p>
          <w:p w14:paraId="35C7B584" w14:textId="6841227C" w:rsidR="007623DD" w:rsidRPr="00C3129D" w:rsidRDefault="007623DD" w:rsidP="00783C73">
            <w:pPr>
              <w:rPr>
                <w:rFonts w:asciiTheme="majorEastAsia" w:eastAsiaTheme="majorEastAsia" w:hAnsiTheme="majorEastAsia"/>
              </w:rPr>
            </w:pPr>
            <w:r w:rsidRPr="00C3129D">
              <w:rPr>
                <w:rFonts w:asciiTheme="majorEastAsia" w:eastAsiaTheme="majorEastAsia" w:hAnsiTheme="majorEastAsia" w:hint="eastAsia"/>
              </w:rPr>
              <w:t xml:space="preserve">（年度末達成度　</w:t>
            </w:r>
            <w:r w:rsidR="00C3129D" w:rsidRPr="00C3129D">
              <w:rPr>
                <w:rFonts w:asciiTheme="majorEastAsia" w:eastAsiaTheme="majorEastAsia" w:hAnsiTheme="majorEastAsia" w:hint="eastAsia"/>
              </w:rPr>
              <w:t>83.0</w:t>
            </w:r>
            <w:r w:rsidRPr="00C3129D">
              <w:rPr>
                <w:rFonts w:asciiTheme="majorEastAsia" w:eastAsiaTheme="majorEastAsia" w:hAnsiTheme="majorEastAsia" w:hint="eastAsia"/>
              </w:rPr>
              <w:t>%）</w:t>
            </w:r>
          </w:p>
        </w:tc>
        <w:tc>
          <w:tcPr>
            <w:tcW w:w="992" w:type="dxa"/>
            <w:vMerge/>
          </w:tcPr>
          <w:p w14:paraId="62E5B0C0"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05BE5903" w14:textId="77777777" w:rsidR="00D07268" w:rsidRPr="002A1C7B" w:rsidRDefault="00D07268" w:rsidP="0045079A">
            <w:pPr>
              <w:rPr>
                <w:rFonts w:asciiTheme="majorEastAsia" w:eastAsiaTheme="majorEastAsia" w:hAnsiTheme="majorEastAsia"/>
              </w:rPr>
            </w:pPr>
          </w:p>
        </w:tc>
      </w:tr>
      <w:tr w:rsidR="00D07268" w:rsidRPr="002A1C7B" w14:paraId="42C39B10" w14:textId="19C8CD50" w:rsidTr="00FE2FB9">
        <w:trPr>
          <w:trHeight w:val="805"/>
        </w:trPr>
        <w:tc>
          <w:tcPr>
            <w:tcW w:w="675" w:type="dxa"/>
            <w:vMerge/>
            <w:tcBorders>
              <w:left w:val="single" w:sz="12" w:space="0" w:color="auto"/>
            </w:tcBorders>
            <w:shd w:val="clear" w:color="auto" w:fill="DDD9C3" w:themeFill="background2" w:themeFillShade="E6"/>
          </w:tcPr>
          <w:p w14:paraId="1636F108" w14:textId="77777777" w:rsidR="00D07268" w:rsidRPr="002A1C7B" w:rsidRDefault="00D07268" w:rsidP="0045079A">
            <w:pPr>
              <w:rPr>
                <w:rFonts w:asciiTheme="majorEastAsia" w:eastAsiaTheme="majorEastAsia" w:hAnsiTheme="majorEastAsia"/>
              </w:rPr>
            </w:pPr>
          </w:p>
        </w:tc>
        <w:tc>
          <w:tcPr>
            <w:tcW w:w="1701" w:type="dxa"/>
            <w:vMerge/>
            <w:vAlign w:val="center"/>
          </w:tcPr>
          <w:p w14:paraId="54C976AE"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bottom w:val="nil"/>
            </w:tcBorders>
            <w:vAlign w:val="center"/>
          </w:tcPr>
          <w:p w14:paraId="52639264" w14:textId="77777777" w:rsidR="00D07268" w:rsidRDefault="00D07268" w:rsidP="0045079A">
            <w:pPr>
              <w:rPr>
                <w:rFonts w:asciiTheme="majorEastAsia" w:eastAsiaTheme="majorEastAsia" w:hAnsiTheme="majorEastAsia"/>
              </w:rPr>
            </w:pPr>
            <w:r w:rsidRPr="002A1C7B">
              <w:rPr>
                <w:rFonts w:asciiTheme="majorEastAsia" w:eastAsiaTheme="majorEastAsia" w:hAnsiTheme="majorEastAsia" w:hint="eastAsia"/>
              </w:rPr>
              <w:t>②ホール、会議室、エントランス及び玄関広場を活用したイベントや展示等の指定事業について適切で効果的な取組みが実施されているか。</w:t>
            </w:r>
          </w:p>
          <w:p w14:paraId="783BFDDD" w14:textId="5631DFCD" w:rsidR="004C5FAC" w:rsidRPr="002A1C7B" w:rsidRDefault="004C5FAC" w:rsidP="0045079A">
            <w:pPr>
              <w:rPr>
                <w:rFonts w:asciiTheme="majorEastAsia" w:eastAsiaTheme="majorEastAsia" w:hAnsiTheme="majorEastAsia"/>
              </w:rPr>
            </w:pPr>
          </w:p>
        </w:tc>
        <w:tc>
          <w:tcPr>
            <w:tcW w:w="5953" w:type="dxa"/>
          </w:tcPr>
          <w:p w14:paraId="5710273B" w14:textId="706D7715" w:rsidR="00D07268" w:rsidRPr="002A1C7B" w:rsidRDefault="00D07268" w:rsidP="007262B4">
            <w:pPr>
              <w:ind w:firstLineChars="100" w:firstLine="210"/>
              <w:rPr>
                <w:rFonts w:asciiTheme="majorEastAsia" w:eastAsiaTheme="majorEastAsia" w:hAnsiTheme="majorEastAsia"/>
              </w:rPr>
            </w:pPr>
            <w:r w:rsidRPr="002A1C7B">
              <w:rPr>
                <w:rFonts w:asciiTheme="majorEastAsia" w:eastAsiaTheme="majorEastAsia" w:hAnsiTheme="majorEastAsia" w:hint="eastAsia"/>
              </w:rPr>
              <w:t>年間事業計画に基づき実施している。図書館の協力による関連図書展示や、地域教育振興課管理の絵本原画展示を継続して行っている。</w:t>
            </w:r>
          </w:p>
          <w:p w14:paraId="1667B203" w14:textId="4A52927D"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（令和元年度11月現在）</w:t>
            </w:r>
          </w:p>
        </w:tc>
        <w:tc>
          <w:tcPr>
            <w:tcW w:w="851" w:type="dxa"/>
            <w:vMerge/>
            <w:vAlign w:val="center"/>
          </w:tcPr>
          <w:p w14:paraId="074366BC" w14:textId="77777777" w:rsidR="00D07268" w:rsidRPr="002A1C7B" w:rsidRDefault="00D07268" w:rsidP="0045079A">
            <w:pPr>
              <w:jc w:val="center"/>
              <w:rPr>
                <w:rFonts w:asciiTheme="majorEastAsia" w:eastAsiaTheme="majorEastAsia" w:hAnsiTheme="majorEastAsia"/>
              </w:rPr>
            </w:pPr>
          </w:p>
        </w:tc>
        <w:tc>
          <w:tcPr>
            <w:tcW w:w="5528" w:type="dxa"/>
          </w:tcPr>
          <w:p w14:paraId="00CFEEB2" w14:textId="60B5F848" w:rsidR="00D07268"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指定事業については、年間を通じて行うため、現状では回数が目標値に達していないものの、年度末までには目標値に達する予定であり、事業計画に基づき、適切に実施されている。</w:t>
            </w:r>
          </w:p>
        </w:tc>
        <w:tc>
          <w:tcPr>
            <w:tcW w:w="992" w:type="dxa"/>
            <w:vMerge/>
            <w:vAlign w:val="center"/>
          </w:tcPr>
          <w:p w14:paraId="2324D570" w14:textId="62797DEE"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7792E7C" w14:textId="77777777" w:rsidR="00D07268" w:rsidRPr="002A1C7B" w:rsidRDefault="00D07268" w:rsidP="0045079A">
            <w:pPr>
              <w:rPr>
                <w:rFonts w:asciiTheme="majorEastAsia" w:eastAsiaTheme="majorEastAsia" w:hAnsiTheme="majorEastAsia"/>
              </w:rPr>
            </w:pPr>
          </w:p>
        </w:tc>
      </w:tr>
      <w:tr w:rsidR="00D07268" w:rsidRPr="002A1C7B" w14:paraId="07FEDA78" w14:textId="2C0FE789" w:rsidTr="00FE2FB9">
        <w:trPr>
          <w:trHeight w:val="324"/>
        </w:trPr>
        <w:tc>
          <w:tcPr>
            <w:tcW w:w="675" w:type="dxa"/>
            <w:vMerge/>
            <w:tcBorders>
              <w:left w:val="single" w:sz="12" w:space="0" w:color="auto"/>
            </w:tcBorders>
            <w:shd w:val="clear" w:color="auto" w:fill="DDD9C3" w:themeFill="background2" w:themeFillShade="E6"/>
          </w:tcPr>
          <w:p w14:paraId="6888704F" w14:textId="77777777" w:rsidR="00D07268" w:rsidRPr="002A1C7B" w:rsidRDefault="00D07268" w:rsidP="0045079A">
            <w:pPr>
              <w:rPr>
                <w:rFonts w:asciiTheme="majorEastAsia" w:eastAsiaTheme="majorEastAsia" w:hAnsiTheme="majorEastAsia"/>
              </w:rPr>
            </w:pPr>
          </w:p>
        </w:tc>
        <w:tc>
          <w:tcPr>
            <w:tcW w:w="1701" w:type="dxa"/>
            <w:vMerge/>
            <w:vAlign w:val="center"/>
          </w:tcPr>
          <w:p w14:paraId="55497E0F"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2B6E8FE4" w14:textId="77777777" w:rsidR="00D07268" w:rsidRPr="002A1C7B" w:rsidRDefault="00D07268" w:rsidP="0045079A">
            <w:pPr>
              <w:spacing w:line="280" w:lineRule="exact"/>
              <w:ind w:left="210" w:hangingChars="100" w:hanging="210"/>
              <w:rPr>
                <w:rFonts w:asciiTheme="majorEastAsia" w:eastAsiaTheme="majorEastAsia" w:hAnsiTheme="majorEastAsia"/>
              </w:rPr>
            </w:pPr>
          </w:p>
          <w:p w14:paraId="54A731A3" w14:textId="77777777" w:rsidR="00D07268" w:rsidRPr="002A1C7B" w:rsidRDefault="00D07268" w:rsidP="0045079A">
            <w:pPr>
              <w:spacing w:line="280" w:lineRule="exact"/>
              <w:ind w:left="210" w:hangingChars="100" w:hanging="210"/>
              <w:rPr>
                <w:rFonts w:asciiTheme="majorEastAsia" w:eastAsiaTheme="majorEastAsia" w:hAnsiTheme="majorEastAsia"/>
              </w:rPr>
            </w:pPr>
          </w:p>
          <w:p w14:paraId="7F75ECD9" w14:textId="144EB8A2"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bottom w:val="dashed" w:sz="4" w:space="0" w:color="auto"/>
            </w:tcBorders>
            <w:vAlign w:val="center"/>
          </w:tcPr>
          <w:p w14:paraId="0310E0B8" w14:textId="77777777" w:rsidR="00AC2F10"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 xml:space="preserve">・実施回数　</w:t>
            </w:r>
          </w:p>
          <w:p w14:paraId="5A9D03BB" w14:textId="45B9C6EA"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rPr>
              <w:t>14</w:t>
            </w:r>
            <w:r w:rsidRPr="002A1C7B">
              <w:rPr>
                <w:rFonts w:asciiTheme="majorEastAsia" w:eastAsiaTheme="majorEastAsia" w:hAnsiTheme="majorEastAsia" w:hint="eastAsia"/>
              </w:rPr>
              <w:t>回</w:t>
            </w:r>
          </w:p>
          <w:p w14:paraId="6C774573" w14:textId="77777777" w:rsidR="00D07268"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14回）</w:t>
            </w:r>
          </w:p>
          <w:p w14:paraId="599504D4" w14:textId="77777777" w:rsidR="004C5FAC" w:rsidRDefault="004C5FAC" w:rsidP="00F87AF8">
            <w:pPr>
              <w:rPr>
                <w:rFonts w:asciiTheme="majorEastAsia" w:eastAsiaTheme="majorEastAsia" w:hAnsiTheme="majorEastAsia"/>
              </w:rPr>
            </w:pPr>
          </w:p>
          <w:p w14:paraId="4839CC84" w14:textId="18503F31" w:rsidR="004C5FAC" w:rsidRPr="002A1C7B" w:rsidRDefault="004C5FAC" w:rsidP="00F87AF8">
            <w:pPr>
              <w:rPr>
                <w:rFonts w:asciiTheme="majorEastAsia" w:eastAsiaTheme="majorEastAsia" w:hAnsiTheme="majorEastAsia"/>
              </w:rPr>
            </w:pPr>
          </w:p>
        </w:tc>
        <w:tc>
          <w:tcPr>
            <w:tcW w:w="5953" w:type="dxa"/>
            <w:tcBorders>
              <w:bottom w:val="dashed" w:sz="4" w:space="0" w:color="auto"/>
            </w:tcBorders>
          </w:tcPr>
          <w:p w14:paraId="1507672C" w14:textId="77777777" w:rsidR="007623DD" w:rsidRDefault="00D07268" w:rsidP="00393B5D">
            <w:pPr>
              <w:rPr>
                <w:rFonts w:asciiTheme="majorEastAsia" w:eastAsiaTheme="majorEastAsia" w:hAnsiTheme="majorEastAsia"/>
                <w:szCs w:val="21"/>
              </w:rPr>
            </w:pPr>
            <w:r w:rsidRPr="002A1C7B">
              <w:rPr>
                <w:rFonts w:asciiTheme="majorEastAsia" w:eastAsiaTheme="majorEastAsia" w:hAnsiTheme="majorEastAsia" w:hint="eastAsia"/>
                <w:szCs w:val="21"/>
              </w:rPr>
              <w:lastRenderedPageBreak/>
              <w:t>実績値：8回</w:t>
            </w:r>
          </w:p>
          <w:p w14:paraId="6AE1700B" w14:textId="197D993F" w:rsidR="00D07268" w:rsidRDefault="00D07268" w:rsidP="00393B5D">
            <w:pPr>
              <w:rPr>
                <w:rFonts w:asciiTheme="majorEastAsia" w:eastAsiaTheme="majorEastAsia" w:hAnsiTheme="majorEastAsia"/>
                <w:szCs w:val="21"/>
              </w:rPr>
            </w:pPr>
            <w:r w:rsidRPr="002A1C7B">
              <w:rPr>
                <w:rFonts w:asciiTheme="majorEastAsia" w:eastAsiaTheme="majorEastAsia" w:hAnsiTheme="majorEastAsia" w:hint="eastAsia"/>
                <w:szCs w:val="21"/>
              </w:rPr>
              <w:t>【年度末見込</w:t>
            </w:r>
            <w:r w:rsidR="007623DD">
              <w:rPr>
                <w:rFonts w:asciiTheme="majorEastAsia" w:eastAsiaTheme="majorEastAsia" w:hAnsiTheme="majorEastAsia" w:hint="eastAsia"/>
                <w:szCs w:val="21"/>
              </w:rPr>
              <w:t>：</w:t>
            </w:r>
            <w:r w:rsidRPr="002A1C7B">
              <w:rPr>
                <w:rFonts w:asciiTheme="majorEastAsia" w:eastAsiaTheme="majorEastAsia" w:hAnsiTheme="majorEastAsia" w:hint="eastAsia"/>
                <w:szCs w:val="21"/>
              </w:rPr>
              <w:t>12回】</w:t>
            </w:r>
          </w:p>
          <w:p w14:paraId="6A0C3425" w14:textId="2B15EB7D" w:rsidR="007623DD" w:rsidRPr="002A1C7B" w:rsidRDefault="007623DD" w:rsidP="00393B5D">
            <w:pPr>
              <w:rPr>
                <w:rFonts w:asciiTheme="majorEastAsia" w:eastAsiaTheme="majorEastAsia" w:hAnsiTheme="majorEastAsia"/>
                <w:szCs w:val="21"/>
              </w:rPr>
            </w:pPr>
            <w:r>
              <w:rPr>
                <w:rFonts w:asciiTheme="majorEastAsia" w:eastAsiaTheme="majorEastAsia" w:hAnsiTheme="majorEastAsia" w:hint="eastAsia"/>
                <w:szCs w:val="21"/>
              </w:rPr>
              <w:t>【年度末実績：14回】</w:t>
            </w:r>
          </w:p>
        </w:tc>
        <w:tc>
          <w:tcPr>
            <w:tcW w:w="851" w:type="dxa"/>
            <w:vMerge/>
            <w:vAlign w:val="center"/>
          </w:tcPr>
          <w:p w14:paraId="3C1394EE" w14:textId="77777777" w:rsidR="00D07268" w:rsidRPr="002A1C7B" w:rsidRDefault="00D07268" w:rsidP="0045079A">
            <w:pPr>
              <w:jc w:val="center"/>
              <w:rPr>
                <w:rFonts w:asciiTheme="majorEastAsia" w:eastAsiaTheme="majorEastAsia" w:hAnsiTheme="majorEastAsia"/>
              </w:rPr>
            </w:pPr>
          </w:p>
        </w:tc>
        <w:tc>
          <w:tcPr>
            <w:tcW w:w="5528" w:type="dxa"/>
            <w:tcBorders>
              <w:bottom w:val="dashed" w:sz="4" w:space="0" w:color="auto"/>
            </w:tcBorders>
          </w:tcPr>
          <w:p w14:paraId="6F0D2402" w14:textId="77777777" w:rsidR="00D07268" w:rsidRDefault="00D07268" w:rsidP="00AE440A">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85.7%）</w:t>
            </w:r>
          </w:p>
          <w:p w14:paraId="4A9E9F37" w14:textId="0E13C055" w:rsidR="007623DD" w:rsidRPr="002A1C7B" w:rsidRDefault="007623DD" w:rsidP="00AE440A">
            <w:pPr>
              <w:rPr>
                <w:rFonts w:asciiTheme="majorEastAsia" w:eastAsiaTheme="majorEastAsia" w:hAnsiTheme="majorEastAsia"/>
              </w:rPr>
            </w:pPr>
            <w:r>
              <w:rPr>
                <w:rFonts w:asciiTheme="majorEastAsia" w:eastAsiaTheme="majorEastAsia" w:hAnsiTheme="majorEastAsia" w:hint="eastAsia"/>
              </w:rPr>
              <w:t>（年度末達成度　100%）</w:t>
            </w:r>
          </w:p>
        </w:tc>
        <w:tc>
          <w:tcPr>
            <w:tcW w:w="992" w:type="dxa"/>
            <w:vMerge/>
            <w:vAlign w:val="center"/>
          </w:tcPr>
          <w:p w14:paraId="40E1FC9E"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79324D34" w14:textId="77777777" w:rsidR="00D07268" w:rsidRPr="002A1C7B" w:rsidRDefault="00D07268" w:rsidP="0045079A">
            <w:pPr>
              <w:rPr>
                <w:rFonts w:asciiTheme="majorEastAsia" w:eastAsiaTheme="majorEastAsia" w:hAnsiTheme="majorEastAsia"/>
              </w:rPr>
            </w:pPr>
          </w:p>
        </w:tc>
      </w:tr>
      <w:tr w:rsidR="00D07268" w:rsidRPr="002A1C7B" w14:paraId="61D899D9" w14:textId="152EB82A" w:rsidTr="00FE2FB9">
        <w:trPr>
          <w:trHeight w:val="117"/>
        </w:trPr>
        <w:tc>
          <w:tcPr>
            <w:tcW w:w="675" w:type="dxa"/>
            <w:vMerge/>
            <w:tcBorders>
              <w:left w:val="single" w:sz="12" w:space="0" w:color="auto"/>
            </w:tcBorders>
            <w:shd w:val="clear" w:color="auto" w:fill="DDD9C3" w:themeFill="background2" w:themeFillShade="E6"/>
          </w:tcPr>
          <w:p w14:paraId="2A2A9CC8" w14:textId="77777777" w:rsidR="00D07268" w:rsidRPr="002A1C7B" w:rsidRDefault="00D07268" w:rsidP="0045079A">
            <w:pPr>
              <w:rPr>
                <w:rFonts w:asciiTheme="majorEastAsia" w:eastAsiaTheme="majorEastAsia" w:hAnsiTheme="majorEastAsia"/>
              </w:rPr>
            </w:pPr>
          </w:p>
        </w:tc>
        <w:tc>
          <w:tcPr>
            <w:tcW w:w="1701" w:type="dxa"/>
            <w:vMerge/>
            <w:vAlign w:val="center"/>
          </w:tcPr>
          <w:p w14:paraId="3FCD610C"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4510F2A2" w14:textId="77777777"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0032E47A" w14:textId="77777777"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 xml:space="preserve">　うち図書館と連携し行った回数</w:t>
            </w:r>
          </w:p>
          <w:p w14:paraId="6FEF72C6" w14:textId="77777777" w:rsidR="00AC2F10"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rPr>
              <w:t>6</w:t>
            </w:r>
            <w:r w:rsidRPr="002A1C7B">
              <w:rPr>
                <w:rFonts w:asciiTheme="majorEastAsia" w:eastAsiaTheme="majorEastAsia" w:hAnsiTheme="majorEastAsia" w:hint="eastAsia"/>
              </w:rPr>
              <w:t>回</w:t>
            </w:r>
          </w:p>
          <w:p w14:paraId="65CBA52E" w14:textId="201B68AB" w:rsidR="00AC2F10"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5回）</w:t>
            </w:r>
          </w:p>
        </w:tc>
        <w:tc>
          <w:tcPr>
            <w:tcW w:w="5953" w:type="dxa"/>
            <w:tcBorders>
              <w:top w:val="dashed" w:sz="4" w:space="0" w:color="auto"/>
              <w:bottom w:val="dashed" w:sz="4" w:space="0" w:color="auto"/>
            </w:tcBorders>
          </w:tcPr>
          <w:p w14:paraId="22188542" w14:textId="77777777" w:rsidR="007C23D7" w:rsidRDefault="00D07268" w:rsidP="00393B5D">
            <w:pPr>
              <w:rPr>
                <w:rFonts w:asciiTheme="majorEastAsia" w:eastAsiaTheme="majorEastAsia" w:hAnsiTheme="majorEastAsia"/>
                <w:szCs w:val="21"/>
              </w:rPr>
            </w:pPr>
            <w:r w:rsidRPr="002A1C7B">
              <w:rPr>
                <w:rFonts w:asciiTheme="majorEastAsia" w:eastAsiaTheme="majorEastAsia" w:hAnsiTheme="majorEastAsia" w:hint="eastAsia"/>
                <w:szCs w:val="21"/>
              </w:rPr>
              <w:t>実績値：2回</w:t>
            </w:r>
          </w:p>
          <w:p w14:paraId="5CE58A6F" w14:textId="5F8373BB" w:rsidR="00D07268" w:rsidRDefault="00D07268" w:rsidP="00393B5D">
            <w:pPr>
              <w:rPr>
                <w:rFonts w:asciiTheme="majorEastAsia" w:eastAsiaTheme="majorEastAsia" w:hAnsiTheme="majorEastAsia"/>
                <w:szCs w:val="21"/>
              </w:rPr>
            </w:pPr>
            <w:r w:rsidRPr="002A1C7B">
              <w:rPr>
                <w:rFonts w:asciiTheme="majorEastAsia" w:eastAsiaTheme="majorEastAsia" w:hAnsiTheme="majorEastAsia" w:hint="eastAsia"/>
                <w:szCs w:val="21"/>
              </w:rPr>
              <w:t>【年度末見込</w:t>
            </w:r>
            <w:r w:rsidR="007C23D7">
              <w:rPr>
                <w:rFonts w:asciiTheme="majorEastAsia" w:eastAsiaTheme="majorEastAsia" w:hAnsiTheme="majorEastAsia" w:hint="eastAsia"/>
                <w:szCs w:val="21"/>
              </w:rPr>
              <w:t>：</w:t>
            </w:r>
            <w:r w:rsidRPr="002A1C7B">
              <w:rPr>
                <w:rFonts w:asciiTheme="majorEastAsia" w:eastAsiaTheme="majorEastAsia" w:hAnsiTheme="majorEastAsia" w:hint="eastAsia"/>
                <w:szCs w:val="21"/>
              </w:rPr>
              <w:t>3回】</w:t>
            </w:r>
          </w:p>
          <w:p w14:paraId="4689CC65" w14:textId="5AD33B42" w:rsidR="007C23D7" w:rsidRPr="002A1C7B" w:rsidRDefault="007C23D7" w:rsidP="00393B5D">
            <w:pPr>
              <w:rPr>
                <w:rFonts w:asciiTheme="majorEastAsia" w:eastAsiaTheme="majorEastAsia" w:hAnsiTheme="majorEastAsia"/>
                <w:szCs w:val="21"/>
              </w:rPr>
            </w:pPr>
            <w:r w:rsidRPr="007175A0">
              <w:rPr>
                <w:rFonts w:asciiTheme="majorEastAsia" w:eastAsiaTheme="majorEastAsia" w:hAnsiTheme="majorEastAsia" w:hint="eastAsia"/>
                <w:szCs w:val="21"/>
              </w:rPr>
              <w:t>【年度末実績：</w:t>
            </w:r>
            <w:r w:rsidR="007175A0" w:rsidRPr="007175A0">
              <w:rPr>
                <w:rFonts w:asciiTheme="majorEastAsia" w:eastAsiaTheme="majorEastAsia" w:hAnsiTheme="majorEastAsia" w:hint="eastAsia"/>
                <w:szCs w:val="21"/>
              </w:rPr>
              <w:t>4</w:t>
            </w:r>
            <w:r w:rsidR="007175A0" w:rsidRPr="007175A0">
              <w:rPr>
                <w:rFonts w:asciiTheme="majorEastAsia" w:eastAsiaTheme="majorEastAsia" w:hAnsiTheme="majorEastAsia" w:hint="eastAsia"/>
                <w:szCs w:val="21"/>
              </w:rPr>
              <w:t>回</w:t>
            </w:r>
            <w:r w:rsidRPr="007175A0">
              <w:rPr>
                <w:rFonts w:asciiTheme="majorEastAsia" w:eastAsiaTheme="majorEastAsia" w:hAnsiTheme="majorEastAsia" w:hint="eastAsia"/>
                <w:szCs w:val="21"/>
              </w:rPr>
              <w:t>】</w:t>
            </w:r>
          </w:p>
        </w:tc>
        <w:tc>
          <w:tcPr>
            <w:tcW w:w="851" w:type="dxa"/>
            <w:vMerge/>
            <w:vAlign w:val="center"/>
          </w:tcPr>
          <w:p w14:paraId="78C2B052"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3AA2208C" w14:textId="77777777" w:rsidR="00D07268" w:rsidRDefault="00D07268" w:rsidP="00AE440A">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50</w:t>
            </w:r>
            <w:r w:rsidR="00DF6C9F">
              <w:rPr>
                <w:rFonts w:asciiTheme="majorEastAsia" w:eastAsiaTheme="majorEastAsia" w:hAnsiTheme="majorEastAsia" w:hint="eastAsia"/>
              </w:rPr>
              <w:t>.0</w:t>
            </w:r>
            <w:r w:rsidRPr="002A1C7B">
              <w:rPr>
                <w:rFonts w:asciiTheme="majorEastAsia" w:eastAsiaTheme="majorEastAsia" w:hAnsiTheme="majorEastAsia" w:hint="eastAsia"/>
              </w:rPr>
              <w:t>%）</w:t>
            </w:r>
          </w:p>
          <w:p w14:paraId="1561B8A5" w14:textId="323AEEAA" w:rsidR="00461B1B" w:rsidRPr="002A1C7B" w:rsidRDefault="00461B1B" w:rsidP="00461B1B">
            <w:pPr>
              <w:rPr>
                <w:rFonts w:asciiTheme="majorEastAsia" w:eastAsiaTheme="majorEastAsia" w:hAnsiTheme="majorEastAsia"/>
              </w:rPr>
            </w:pPr>
            <w:r w:rsidRPr="007175A0">
              <w:rPr>
                <w:rFonts w:asciiTheme="majorEastAsia" w:eastAsiaTheme="majorEastAsia" w:hAnsiTheme="majorEastAsia" w:hint="eastAsia"/>
              </w:rPr>
              <w:t xml:space="preserve">（年度末達成度　</w:t>
            </w:r>
            <w:r w:rsidR="007175A0" w:rsidRPr="007175A0">
              <w:rPr>
                <w:rFonts w:asciiTheme="majorEastAsia" w:eastAsiaTheme="majorEastAsia" w:hAnsiTheme="majorEastAsia" w:hint="eastAsia"/>
              </w:rPr>
              <w:t>66.7</w:t>
            </w:r>
            <w:r w:rsidRPr="007175A0">
              <w:rPr>
                <w:rFonts w:asciiTheme="majorEastAsia" w:eastAsiaTheme="majorEastAsia" w:hAnsiTheme="majorEastAsia" w:hint="eastAsia"/>
              </w:rPr>
              <w:t>%）</w:t>
            </w:r>
          </w:p>
        </w:tc>
        <w:tc>
          <w:tcPr>
            <w:tcW w:w="992" w:type="dxa"/>
            <w:vMerge/>
          </w:tcPr>
          <w:p w14:paraId="6BD49E58"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3C5BE293" w14:textId="77777777" w:rsidR="00D07268" w:rsidRPr="002A1C7B" w:rsidRDefault="00D07268" w:rsidP="0045079A">
            <w:pPr>
              <w:rPr>
                <w:rFonts w:asciiTheme="majorEastAsia" w:eastAsiaTheme="majorEastAsia" w:hAnsiTheme="majorEastAsia"/>
              </w:rPr>
            </w:pPr>
          </w:p>
        </w:tc>
      </w:tr>
      <w:tr w:rsidR="00D07268" w:rsidRPr="002A1C7B" w14:paraId="4D9B1405" w14:textId="07A7B712" w:rsidTr="00FE2FB9">
        <w:trPr>
          <w:trHeight w:val="159"/>
        </w:trPr>
        <w:tc>
          <w:tcPr>
            <w:tcW w:w="675" w:type="dxa"/>
            <w:vMerge/>
            <w:tcBorders>
              <w:left w:val="single" w:sz="12" w:space="0" w:color="auto"/>
            </w:tcBorders>
            <w:shd w:val="clear" w:color="auto" w:fill="DDD9C3" w:themeFill="background2" w:themeFillShade="E6"/>
          </w:tcPr>
          <w:p w14:paraId="142A17F8" w14:textId="77777777" w:rsidR="00D07268" w:rsidRPr="002A1C7B" w:rsidRDefault="00D07268" w:rsidP="0045079A">
            <w:pPr>
              <w:rPr>
                <w:rFonts w:asciiTheme="majorEastAsia" w:eastAsiaTheme="majorEastAsia" w:hAnsiTheme="majorEastAsia"/>
              </w:rPr>
            </w:pPr>
          </w:p>
        </w:tc>
        <w:tc>
          <w:tcPr>
            <w:tcW w:w="1701" w:type="dxa"/>
            <w:vMerge/>
            <w:vAlign w:val="center"/>
          </w:tcPr>
          <w:p w14:paraId="2DE642E9"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75A1B8DC" w14:textId="77777777"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top w:val="dashed" w:sz="4" w:space="0" w:color="auto"/>
              <w:bottom w:val="dashed" w:sz="4" w:space="0" w:color="auto"/>
            </w:tcBorders>
            <w:vAlign w:val="center"/>
          </w:tcPr>
          <w:p w14:paraId="2D6C83E8" w14:textId="77777777" w:rsidR="00AC2F10"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 xml:space="preserve">・参加者人数　</w:t>
            </w:r>
          </w:p>
          <w:p w14:paraId="179F95BC" w14:textId="00147F83"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rPr>
              <w:t>83</w:t>
            </w:r>
            <w:r w:rsidRPr="002A1C7B">
              <w:rPr>
                <w:rFonts w:asciiTheme="majorEastAsia" w:eastAsiaTheme="majorEastAsia" w:hAnsiTheme="majorEastAsia" w:hint="eastAsia"/>
              </w:rPr>
              <w:t>3人</w:t>
            </w:r>
          </w:p>
          <w:p w14:paraId="426AEC8C" w14:textId="3FDCE08F"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778人）</w:t>
            </w:r>
          </w:p>
        </w:tc>
        <w:tc>
          <w:tcPr>
            <w:tcW w:w="5953" w:type="dxa"/>
            <w:tcBorders>
              <w:top w:val="dashed" w:sz="4" w:space="0" w:color="auto"/>
              <w:bottom w:val="dashed" w:sz="4" w:space="0" w:color="auto"/>
            </w:tcBorders>
          </w:tcPr>
          <w:p w14:paraId="2B6EFB06" w14:textId="77777777" w:rsidR="007C23D7" w:rsidRDefault="00D07268" w:rsidP="00393B5D">
            <w:pPr>
              <w:rPr>
                <w:rFonts w:asciiTheme="majorEastAsia" w:eastAsiaTheme="majorEastAsia" w:hAnsiTheme="majorEastAsia"/>
                <w:szCs w:val="21"/>
              </w:rPr>
            </w:pPr>
            <w:r w:rsidRPr="002A1C7B">
              <w:rPr>
                <w:rFonts w:asciiTheme="majorEastAsia" w:eastAsiaTheme="majorEastAsia" w:hAnsiTheme="majorEastAsia" w:hint="eastAsia"/>
                <w:szCs w:val="21"/>
              </w:rPr>
              <w:t>実績値：223人</w:t>
            </w:r>
          </w:p>
          <w:p w14:paraId="451B244D" w14:textId="77777777" w:rsidR="007C23D7" w:rsidRDefault="00D07268" w:rsidP="00393B5D">
            <w:pPr>
              <w:rPr>
                <w:rFonts w:asciiTheme="majorEastAsia" w:eastAsiaTheme="majorEastAsia" w:hAnsiTheme="majorEastAsia"/>
                <w:szCs w:val="21"/>
              </w:rPr>
            </w:pPr>
            <w:r w:rsidRPr="002A1C7B">
              <w:rPr>
                <w:rFonts w:asciiTheme="majorEastAsia" w:eastAsiaTheme="majorEastAsia" w:hAnsiTheme="majorEastAsia" w:hint="eastAsia"/>
                <w:szCs w:val="21"/>
              </w:rPr>
              <w:t>【年度末見込</w:t>
            </w:r>
            <w:r w:rsidR="007C23D7">
              <w:rPr>
                <w:rFonts w:asciiTheme="majorEastAsia" w:eastAsiaTheme="majorEastAsia" w:hAnsiTheme="majorEastAsia" w:hint="eastAsia"/>
                <w:szCs w:val="21"/>
              </w:rPr>
              <w:t>：</w:t>
            </w:r>
            <w:r w:rsidRPr="002A1C7B">
              <w:rPr>
                <w:rFonts w:asciiTheme="majorEastAsia" w:eastAsiaTheme="majorEastAsia" w:hAnsiTheme="majorEastAsia" w:hint="eastAsia"/>
                <w:szCs w:val="21"/>
              </w:rPr>
              <w:t>335人】</w:t>
            </w:r>
          </w:p>
          <w:p w14:paraId="5757A282" w14:textId="785F1622" w:rsidR="007C23D7" w:rsidRPr="002A1C7B" w:rsidRDefault="007C23D7" w:rsidP="00393B5D">
            <w:pPr>
              <w:rPr>
                <w:rFonts w:asciiTheme="majorEastAsia" w:eastAsiaTheme="majorEastAsia" w:hAnsiTheme="majorEastAsia"/>
                <w:szCs w:val="21"/>
              </w:rPr>
            </w:pPr>
            <w:r>
              <w:rPr>
                <w:rFonts w:asciiTheme="majorEastAsia" w:eastAsiaTheme="majorEastAsia" w:hAnsiTheme="majorEastAsia" w:hint="eastAsia"/>
                <w:szCs w:val="21"/>
              </w:rPr>
              <w:t>【年度末実績：745人】</w:t>
            </w:r>
          </w:p>
        </w:tc>
        <w:tc>
          <w:tcPr>
            <w:tcW w:w="851" w:type="dxa"/>
            <w:vMerge/>
            <w:vAlign w:val="center"/>
          </w:tcPr>
          <w:p w14:paraId="577FD93B"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348A4311" w14:textId="77777777" w:rsidR="00D07268" w:rsidRDefault="00D07268" w:rsidP="00AE440A">
            <w:pPr>
              <w:rPr>
                <w:rFonts w:asciiTheme="majorEastAsia" w:eastAsiaTheme="majorEastAsia" w:hAnsiTheme="majorEastAsia"/>
              </w:rPr>
            </w:pPr>
            <w:r w:rsidRPr="002A1C7B">
              <w:rPr>
                <w:rFonts w:asciiTheme="majorEastAsia" w:eastAsiaTheme="majorEastAsia" w:hAnsiTheme="majorEastAsia" w:hint="eastAsia"/>
              </w:rPr>
              <w:t>（達成度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40.2%）</w:t>
            </w:r>
          </w:p>
          <w:p w14:paraId="004CF5A4" w14:textId="7EA40142" w:rsidR="007C23D7" w:rsidRPr="002A1C7B" w:rsidRDefault="007C23D7" w:rsidP="00AE440A">
            <w:pPr>
              <w:rPr>
                <w:rFonts w:asciiTheme="majorEastAsia" w:eastAsiaTheme="majorEastAsia" w:hAnsiTheme="majorEastAsia"/>
              </w:rPr>
            </w:pPr>
            <w:r>
              <w:rPr>
                <w:rFonts w:asciiTheme="majorEastAsia" w:eastAsiaTheme="majorEastAsia" w:hAnsiTheme="majorEastAsia" w:hint="eastAsia"/>
              </w:rPr>
              <w:t>（年度末達成度　65.4%）</w:t>
            </w:r>
          </w:p>
        </w:tc>
        <w:tc>
          <w:tcPr>
            <w:tcW w:w="992" w:type="dxa"/>
            <w:vMerge/>
          </w:tcPr>
          <w:p w14:paraId="67AC0725"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826D7B9" w14:textId="77777777" w:rsidR="00D07268" w:rsidRPr="002A1C7B" w:rsidRDefault="00D07268" w:rsidP="0045079A">
            <w:pPr>
              <w:rPr>
                <w:rFonts w:asciiTheme="majorEastAsia" w:eastAsiaTheme="majorEastAsia" w:hAnsiTheme="majorEastAsia"/>
              </w:rPr>
            </w:pPr>
          </w:p>
        </w:tc>
      </w:tr>
      <w:tr w:rsidR="00D07268" w:rsidRPr="002A1C7B" w14:paraId="13BC9FAB" w14:textId="0BBC3E7B" w:rsidTr="00FE2FB9">
        <w:trPr>
          <w:trHeight w:val="495"/>
        </w:trPr>
        <w:tc>
          <w:tcPr>
            <w:tcW w:w="675" w:type="dxa"/>
            <w:vMerge/>
            <w:tcBorders>
              <w:left w:val="single" w:sz="12" w:space="0" w:color="auto"/>
            </w:tcBorders>
            <w:shd w:val="clear" w:color="auto" w:fill="DDD9C3" w:themeFill="background2" w:themeFillShade="E6"/>
          </w:tcPr>
          <w:p w14:paraId="1D58CF46" w14:textId="77777777" w:rsidR="00D07268" w:rsidRPr="002A1C7B" w:rsidRDefault="00D07268" w:rsidP="0045079A">
            <w:pPr>
              <w:rPr>
                <w:rFonts w:asciiTheme="majorEastAsia" w:eastAsiaTheme="majorEastAsia" w:hAnsiTheme="majorEastAsia"/>
              </w:rPr>
            </w:pPr>
          </w:p>
        </w:tc>
        <w:tc>
          <w:tcPr>
            <w:tcW w:w="1701" w:type="dxa"/>
            <w:vMerge/>
            <w:vAlign w:val="center"/>
          </w:tcPr>
          <w:p w14:paraId="7314669A"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70B1084B" w14:textId="77777777" w:rsidR="00D07268" w:rsidRPr="002A1C7B" w:rsidRDefault="00D07268" w:rsidP="0045079A">
            <w:pPr>
              <w:spacing w:line="280" w:lineRule="exact"/>
              <w:ind w:left="210" w:hangingChars="100" w:hanging="210"/>
              <w:rPr>
                <w:rFonts w:asciiTheme="majorEastAsia" w:eastAsiaTheme="majorEastAsia" w:hAnsiTheme="majorEastAsia"/>
              </w:rPr>
            </w:pPr>
          </w:p>
        </w:tc>
        <w:tc>
          <w:tcPr>
            <w:tcW w:w="2854" w:type="dxa"/>
            <w:gridSpan w:val="2"/>
            <w:tcBorders>
              <w:top w:val="dashed" w:sz="4" w:space="0" w:color="auto"/>
            </w:tcBorders>
            <w:vAlign w:val="center"/>
          </w:tcPr>
          <w:p w14:paraId="25B73919" w14:textId="3950D06B"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・参加者満足度調査を行い、分析結果をフィードバックしているか</w:t>
            </w:r>
          </w:p>
        </w:tc>
        <w:tc>
          <w:tcPr>
            <w:tcW w:w="5953" w:type="dxa"/>
            <w:tcBorders>
              <w:top w:val="dashed" w:sz="4" w:space="0" w:color="auto"/>
            </w:tcBorders>
          </w:tcPr>
          <w:p w14:paraId="3293B682" w14:textId="5D47BC8C" w:rsidR="00D07268" w:rsidRPr="002A1C7B" w:rsidRDefault="00D07268" w:rsidP="007C3D74">
            <w:pPr>
              <w:ind w:firstLineChars="100" w:firstLine="210"/>
              <w:rPr>
                <w:rFonts w:asciiTheme="majorEastAsia" w:eastAsiaTheme="majorEastAsia" w:hAnsiTheme="majorEastAsia"/>
              </w:rPr>
            </w:pPr>
            <w:r w:rsidRPr="002A1C7B">
              <w:rPr>
                <w:rFonts w:asciiTheme="majorEastAsia" w:eastAsiaTheme="majorEastAsia" w:hAnsiTheme="majorEastAsia" w:hint="eastAsia"/>
              </w:rPr>
              <w:t>前年度のアンケートで要望のあった「自然科学系」を府民講座として実施、「文学」がテーマの講演会を実施予定とし、参加者の満足度の向上に努めている。</w:t>
            </w:r>
          </w:p>
        </w:tc>
        <w:tc>
          <w:tcPr>
            <w:tcW w:w="851" w:type="dxa"/>
            <w:vMerge/>
            <w:vAlign w:val="center"/>
          </w:tcPr>
          <w:p w14:paraId="646507E1"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tcBorders>
          </w:tcPr>
          <w:p w14:paraId="49405EAC" w14:textId="77777777" w:rsidR="00D07268" w:rsidRPr="002A1C7B" w:rsidRDefault="00D07268" w:rsidP="0045079A">
            <w:pPr>
              <w:ind w:firstLineChars="100" w:firstLine="210"/>
              <w:rPr>
                <w:rFonts w:asciiTheme="majorEastAsia" w:eastAsiaTheme="majorEastAsia" w:hAnsiTheme="majorEastAsia"/>
              </w:rPr>
            </w:pPr>
            <w:r w:rsidRPr="002A1C7B">
              <w:rPr>
                <w:rFonts w:asciiTheme="majorEastAsia" w:eastAsiaTheme="majorEastAsia" w:hAnsiTheme="majorEastAsia" w:hint="eastAsia"/>
              </w:rPr>
              <w:t>アンケート結果を分析することにより、利用者のニーズを把握している。その結果を参考にしたうえで、イベントや府民講座の企画を実施している。</w:t>
            </w:r>
          </w:p>
          <w:p w14:paraId="703AAF59" w14:textId="00F49ACF" w:rsidR="00D07268" w:rsidRPr="002A1C7B" w:rsidRDefault="00D07268" w:rsidP="00AC2F10">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また、書面で実施するアンケートの他、参加者からの感想や意見などを直接聞き、次回の事業へ反映させるように努めている。</w:t>
            </w:r>
          </w:p>
          <w:p w14:paraId="23886907" w14:textId="77777777" w:rsidR="004C5FAC" w:rsidRDefault="00D07268" w:rsidP="00DF6C9F">
            <w:pPr>
              <w:rPr>
                <w:rFonts w:asciiTheme="majorEastAsia" w:eastAsiaTheme="majorEastAsia" w:hAnsiTheme="majorEastAsia"/>
              </w:rPr>
            </w:pPr>
            <w:r w:rsidRPr="002A1C7B">
              <w:rPr>
                <w:rFonts w:asciiTheme="majorEastAsia" w:eastAsiaTheme="majorEastAsia" w:hAnsiTheme="majorEastAsia" w:hint="eastAsia"/>
              </w:rPr>
              <w:t>【肯定的な回答比率】前年度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89.8</w:t>
            </w:r>
            <w:r w:rsidR="00AC2F10" w:rsidRPr="002A1C7B">
              <w:rPr>
                <w:rFonts w:asciiTheme="majorEastAsia" w:eastAsiaTheme="majorEastAsia" w:hAnsiTheme="majorEastAsia" w:hint="eastAsia"/>
              </w:rPr>
              <w:t>％⇒</w:t>
            </w:r>
            <w:r w:rsidRPr="002A1C7B">
              <w:rPr>
                <w:rFonts w:asciiTheme="majorEastAsia" w:eastAsiaTheme="majorEastAsia" w:hAnsiTheme="majorEastAsia" w:hint="eastAsia"/>
              </w:rPr>
              <w:t>今年度</w:t>
            </w:r>
            <w:r w:rsidR="00DF6C9F">
              <w:rPr>
                <w:rFonts w:asciiTheme="majorEastAsia" w:eastAsiaTheme="majorEastAsia" w:hAnsiTheme="majorEastAsia" w:hint="eastAsia"/>
              </w:rPr>
              <w:t xml:space="preserve">　</w:t>
            </w:r>
            <w:r w:rsidRPr="002A1C7B">
              <w:rPr>
                <w:rFonts w:asciiTheme="majorEastAsia" w:eastAsiaTheme="majorEastAsia" w:hAnsiTheme="majorEastAsia" w:hint="eastAsia"/>
              </w:rPr>
              <w:t>96.4％</w:t>
            </w:r>
          </w:p>
          <w:p w14:paraId="4C933026" w14:textId="2F5679B9" w:rsidR="00D07268" w:rsidRPr="002A1C7B" w:rsidRDefault="00D07268" w:rsidP="00DF6C9F">
            <w:pPr>
              <w:rPr>
                <w:rFonts w:asciiTheme="majorEastAsia" w:eastAsiaTheme="majorEastAsia" w:hAnsiTheme="majorEastAsia"/>
              </w:rPr>
            </w:pPr>
            <w:r w:rsidRPr="002A1C7B">
              <w:rPr>
                <w:rFonts w:asciiTheme="majorEastAsia" w:eastAsiaTheme="majorEastAsia" w:hAnsiTheme="majorEastAsia" w:hint="eastAsia"/>
              </w:rPr>
              <w:t xml:space="preserve">　</w:t>
            </w:r>
          </w:p>
        </w:tc>
        <w:tc>
          <w:tcPr>
            <w:tcW w:w="992" w:type="dxa"/>
            <w:vMerge/>
          </w:tcPr>
          <w:p w14:paraId="4CF2A54F"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FB5AC81" w14:textId="77777777" w:rsidR="00D07268" w:rsidRPr="002A1C7B" w:rsidRDefault="00D07268" w:rsidP="0045079A">
            <w:pPr>
              <w:rPr>
                <w:rFonts w:asciiTheme="majorEastAsia" w:eastAsiaTheme="majorEastAsia" w:hAnsiTheme="majorEastAsia"/>
              </w:rPr>
            </w:pPr>
          </w:p>
        </w:tc>
      </w:tr>
      <w:tr w:rsidR="00D07268" w:rsidRPr="002A1C7B" w14:paraId="6CF55F06" w14:textId="1CB59D2B" w:rsidTr="00FE2FB9">
        <w:trPr>
          <w:trHeight w:val="612"/>
        </w:trPr>
        <w:tc>
          <w:tcPr>
            <w:tcW w:w="675" w:type="dxa"/>
            <w:vMerge/>
            <w:tcBorders>
              <w:left w:val="single" w:sz="12" w:space="0" w:color="auto"/>
            </w:tcBorders>
            <w:shd w:val="clear" w:color="auto" w:fill="DDD9C3" w:themeFill="background2" w:themeFillShade="E6"/>
          </w:tcPr>
          <w:p w14:paraId="111F17EF" w14:textId="213A35F9" w:rsidR="00D07268" w:rsidRPr="002A1C7B" w:rsidRDefault="00D07268" w:rsidP="0045079A">
            <w:pPr>
              <w:rPr>
                <w:rFonts w:asciiTheme="majorEastAsia" w:eastAsiaTheme="majorEastAsia" w:hAnsiTheme="majorEastAsia"/>
              </w:rPr>
            </w:pPr>
          </w:p>
        </w:tc>
        <w:tc>
          <w:tcPr>
            <w:tcW w:w="1701" w:type="dxa"/>
            <w:vMerge/>
            <w:vAlign w:val="center"/>
          </w:tcPr>
          <w:p w14:paraId="70E5E358"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4DA74034" w14:textId="6A40B242"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③図書館との密接な連携・協力体制のもと、利用者サービスの向上に向けた取組みが実施されているか</w:t>
            </w:r>
          </w:p>
        </w:tc>
        <w:tc>
          <w:tcPr>
            <w:tcW w:w="5953" w:type="dxa"/>
          </w:tcPr>
          <w:p w14:paraId="180C6C18" w14:textId="46E3652D"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平成30年度同様、図書館事業に積極的に協力、メルマガ・HP・SNSを活用した広報活動などの協力や図書館事業に関しても連携協力し利用者サービスの向上を図っている。展示事業やイベント時には、図書館協力による資料展示に加え、図書館で作成されている『調査ガイド』で当該事業に関連するものを配布している。</w:t>
            </w:r>
          </w:p>
          <w:p w14:paraId="2F9B813A" w14:textId="6CC8956F" w:rsidR="00D07268" w:rsidRPr="002A1C7B" w:rsidRDefault="00D07268" w:rsidP="00C44A52">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また、図書館と協力して行っている1階エントランスの「G20大阪サミット」本会議場で使用したテーブルと椅子の展示は、多数の利用者に好評をいただいている。</w:t>
            </w:r>
          </w:p>
          <w:p w14:paraId="65B0F551" w14:textId="77777777" w:rsidR="00D07268" w:rsidRDefault="00D07268" w:rsidP="00F87AF8">
            <w:pPr>
              <w:ind w:firstLineChars="100" w:firstLine="210"/>
              <w:rPr>
                <w:rFonts w:asciiTheme="majorEastAsia" w:eastAsiaTheme="majorEastAsia" w:hAnsiTheme="majorEastAsia"/>
              </w:rPr>
            </w:pPr>
            <w:r w:rsidRPr="002A1C7B">
              <w:rPr>
                <w:rFonts w:asciiTheme="majorEastAsia" w:eastAsiaTheme="majorEastAsia" w:hAnsiTheme="majorEastAsia" w:hint="eastAsia"/>
              </w:rPr>
              <w:t>図書館主催のボードゲームイベントには、毎回人員配置だけでなく、準備段階からイベント分析まで関わり、協力体制を確立している。</w:t>
            </w:r>
          </w:p>
          <w:p w14:paraId="7CF2EE4B" w14:textId="77777777" w:rsidR="004C5FAC" w:rsidRDefault="004C5FAC" w:rsidP="00F87AF8">
            <w:pPr>
              <w:ind w:firstLineChars="100" w:firstLine="210"/>
              <w:rPr>
                <w:rFonts w:asciiTheme="majorEastAsia" w:eastAsiaTheme="majorEastAsia" w:hAnsiTheme="majorEastAsia"/>
                <w:strike/>
              </w:rPr>
            </w:pPr>
          </w:p>
          <w:p w14:paraId="0E7A0F6E" w14:textId="0C0A29D1" w:rsidR="004C5FAC" w:rsidRPr="002A1C7B" w:rsidRDefault="004C5FAC" w:rsidP="00F87AF8">
            <w:pPr>
              <w:ind w:firstLineChars="100" w:firstLine="210"/>
              <w:rPr>
                <w:rFonts w:asciiTheme="majorEastAsia" w:eastAsiaTheme="majorEastAsia" w:hAnsiTheme="majorEastAsia"/>
                <w:strike/>
              </w:rPr>
            </w:pPr>
          </w:p>
        </w:tc>
        <w:tc>
          <w:tcPr>
            <w:tcW w:w="851" w:type="dxa"/>
            <w:vMerge/>
            <w:vAlign w:val="center"/>
          </w:tcPr>
          <w:p w14:paraId="7678074C" w14:textId="77777777" w:rsidR="00D07268" w:rsidRPr="002A1C7B" w:rsidRDefault="00D07268" w:rsidP="0045079A">
            <w:pPr>
              <w:jc w:val="center"/>
              <w:rPr>
                <w:rFonts w:asciiTheme="majorEastAsia" w:eastAsiaTheme="majorEastAsia" w:hAnsiTheme="majorEastAsia"/>
              </w:rPr>
            </w:pPr>
          </w:p>
        </w:tc>
        <w:tc>
          <w:tcPr>
            <w:tcW w:w="5528" w:type="dxa"/>
          </w:tcPr>
          <w:p w14:paraId="1A580314" w14:textId="77777777" w:rsidR="000F2B81" w:rsidRPr="002A1C7B" w:rsidRDefault="00D07268" w:rsidP="000F2B81">
            <w:pPr>
              <w:rPr>
                <w:rFonts w:asciiTheme="majorEastAsia" w:eastAsiaTheme="majorEastAsia" w:hAnsiTheme="majorEastAsia"/>
              </w:rPr>
            </w:pPr>
            <w:r w:rsidRPr="002A1C7B">
              <w:rPr>
                <w:rFonts w:asciiTheme="majorEastAsia" w:eastAsiaTheme="majorEastAsia" w:hAnsiTheme="majorEastAsia" w:hint="eastAsia"/>
              </w:rPr>
              <w:t xml:space="preserve">　</w:t>
            </w:r>
            <w:r w:rsidR="000F2B81" w:rsidRPr="002A1C7B">
              <w:rPr>
                <w:rFonts w:asciiTheme="majorEastAsia" w:eastAsiaTheme="majorEastAsia" w:hAnsiTheme="majorEastAsia" w:hint="eastAsia"/>
              </w:rPr>
              <w:t>図書館が実施する「学習スぺ―スの開放事業」や「夏の熱中症対策」において、会議室の提供や警備・誘導面で協力し、図書館と密接な連携・協力体制のもと、利用者サービスの向上の取り組みがなされている。</w:t>
            </w:r>
          </w:p>
          <w:p w14:paraId="3D7AE11F"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府有備品の有効活用策として、サミット誘致室から図書館へ管理替えされた G20で使用した備品の展示や活用についても、図書館と協力して、利用者サービスの向上に貢献した。</w:t>
            </w:r>
          </w:p>
          <w:p w14:paraId="372AD5C6" w14:textId="74E8998F" w:rsidR="00D07268" w:rsidRPr="002A1C7B" w:rsidRDefault="00D07268" w:rsidP="007264A0">
            <w:pPr>
              <w:rPr>
                <w:rFonts w:asciiTheme="majorEastAsia" w:eastAsiaTheme="majorEastAsia" w:hAnsiTheme="majorEastAsia"/>
              </w:rPr>
            </w:pPr>
            <w:r w:rsidRPr="002A1C7B">
              <w:rPr>
                <w:rFonts w:asciiTheme="majorEastAsia" w:eastAsiaTheme="majorEastAsia" w:hAnsiTheme="majorEastAsia" w:hint="eastAsia"/>
              </w:rPr>
              <w:t xml:space="preserve">　</w:t>
            </w:r>
          </w:p>
          <w:p w14:paraId="02374D32" w14:textId="20F9D57D" w:rsidR="00D07268" w:rsidRPr="002A1C7B" w:rsidRDefault="00D07268" w:rsidP="0045079A">
            <w:pPr>
              <w:rPr>
                <w:rFonts w:asciiTheme="majorEastAsia" w:eastAsiaTheme="majorEastAsia" w:hAnsiTheme="majorEastAsia"/>
              </w:rPr>
            </w:pPr>
          </w:p>
        </w:tc>
        <w:tc>
          <w:tcPr>
            <w:tcW w:w="992" w:type="dxa"/>
            <w:vMerge/>
            <w:vAlign w:val="center"/>
          </w:tcPr>
          <w:p w14:paraId="76E5057C"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7E5B32E4" w14:textId="77777777" w:rsidR="00D07268" w:rsidRPr="002A1C7B" w:rsidRDefault="00D07268" w:rsidP="0045079A">
            <w:pPr>
              <w:rPr>
                <w:rFonts w:asciiTheme="majorEastAsia" w:eastAsiaTheme="majorEastAsia" w:hAnsiTheme="majorEastAsia"/>
              </w:rPr>
            </w:pPr>
          </w:p>
        </w:tc>
      </w:tr>
      <w:tr w:rsidR="00D07268" w:rsidRPr="002A1C7B" w14:paraId="119C6697" w14:textId="4D16DF12" w:rsidTr="00FE2FB9">
        <w:trPr>
          <w:trHeight w:val="313"/>
        </w:trPr>
        <w:tc>
          <w:tcPr>
            <w:tcW w:w="675" w:type="dxa"/>
            <w:vMerge/>
            <w:tcBorders>
              <w:left w:val="single" w:sz="12" w:space="0" w:color="auto"/>
            </w:tcBorders>
            <w:shd w:val="clear" w:color="auto" w:fill="DDD9C3" w:themeFill="background2" w:themeFillShade="E6"/>
          </w:tcPr>
          <w:p w14:paraId="119C668F" w14:textId="77777777" w:rsidR="00D07268" w:rsidRPr="002A1C7B" w:rsidRDefault="00D07268" w:rsidP="0045079A">
            <w:pPr>
              <w:rPr>
                <w:rFonts w:asciiTheme="majorEastAsia" w:eastAsiaTheme="majorEastAsia" w:hAnsiTheme="majorEastAsia"/>
              </w:rPr>
            </w:pPr>
          </w:p>
        </w:tc>
        <w:tc>
          <w:tcPr>
            <w:tcW w:w="1701" w:type="dxa"/>
            <w:vMerge w:val="restart"/>
            <w:vAlign w:val="center"/>
          </w:tcPr>
          <w:p w14:paraId="119C6690"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(5)施設の維持管理の内容、適格性及び実現の程度</w:t>
            </w:r>
          </w:p>
        </w:tc>
        <w:tc>
          <w:tcPr>
            <w:tcW w:w="3138" w:type="dxa"/>
            <w:gridSpan w:val="3"/>
            <w:vAlign w:val="center"/>
          </w:tcPr>
          <w:p w14:paraId="3327875E" w14:textId="1A650727"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①維持管理の内容は効果的で適切か</w:t>
            </w:r>
          </w:p>
        </w:tc>
        <w:tc>
          <w:tcPr>
            <w:tcW w:w="5953" w:type="dxa"/>
          </w:tcPr>
          <w:p w14:paraId="100B8530" w14:textId="77777777" w:rsidR="00D07268"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施設管理者の下、専門知識を兼ね備えた協力業者と連携し、法定点検などの計画実施、営繕工事の実施、良好な環境衛生状況の維持を行い、緊急事案にも速やかに対応する体制を敷いている。利用者アンケートでも館内環境は高評価を得ている。</w:t>
            </w:r>
          </w:p>
          <w:p w14:paraId="0191516C" w14:textId="77777777" w:rsidR="004C5FAC" w:rsidRDefault="004C5FAC" w:rsidP="00B741E4">
            <w:pPr>
              <w:ind w:firstLineChars="100" w:firstLine="210"/>
              <w:rPr>
                <w:rFonts w:asciiTheme="majorEastAsia" w:eastAsiaTheme="majorEastAsia" w:hAnsiTheme="majorEastAsia"/>
              </w:rPr>
            </w:pPr>
          </w:p>
          <w:p w14:paraId="119C6692" w14:textId="46C152C6" w:rsidR="004C5FAC" w:rsidRPr="002A1C7B" w:rsidRDefault="004C5FAC" w:rsidP="00B741E4">
            <w:pPr>
              <w:ind w:firstLineChars="100" w:firstLine="210"/>
              <w:rPr>
                <w:rFonts w:asciiTheme="majorEastAsia" w:eastAsiaTheme="majorEastAsia" w:hAnsiTheme="majorEastAsia"/>
              </w:rPr>
            </w:pPr>
          </w:p>
        </w:tc>
        <w:tc>
          <w:tcPr>
            <w:tcW w:w="851" w:type="dxa"/>
            <w:vMerge w:val="restart"/>
            <w:vAlign w:val="center"/>
          </w:tcPr>
          <w:p w14:paraId="467B2DF8" w14:textId="724A011F"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4EE198A9" w14:textId="2BCB5B93" w:rsidR="00D07268" w:rsidRPr="002A1C7B" w:rsidRDefault="000F2B81"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日常的に適切な保守点検を実施するとともに、突発的な漏水や機器異常などのトラブル時にも、迅速に対応ができている。会議室等利用者の空調等の対応にもきめ細やかに対応している。</w:t>
            </w:r>
          </w:p>
        </w:tc>
        <w:tc>
          <w:tcPr>
            <w:tcW w:w="992" w:type="dxa"/>
            <w:vMerge w:val="restart"/>
            <w:vAlign w:val="center"/>
          </w:tcPr>
          <w:p w14:paraId="119C6693" w14:textId="5093E912" w:rsidR="00D07268" w:rsidRPr="002A1C7B" w:rsidRDefault="00D07268" w:rsidP="0057257E">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0178984C" w14:textId="77777777" w:rsidR="00D07268" w:rsidRPr="002A1C7B" w:rsidRDefault="00D07268" w:rsidP="0045079A">
            <w:pPr>
              <w:rPr>
                <w:rFonts w:asciiTheme="majorEastAsia" w:eastAsiaTheme="majorEastAsia" w:hAnsiTheme="majorEastAsia"/>
              </w:rPr>
            </w:pPr>
          </w:p>
        </w:tc>
      </w:tr>
      <w:tr w:rsidR="00D07268" w:rsidRPr="002A1C7B" w14:paraId="6FCF44C2" w14:textId="53C05A2E" w:rsidTr="00FE2FB9">
        <w:trPr>
          <w:trHeight w:val="248"/>
        </w:trPr>
        <w:tc>
          <w:tcPr>
            <w:tcW w:w="675" w:type="dxa"/>
            <w:vMerge/>
            <w:tcBorders>
              <w:left w:val="single" w:sz="12" w:space="0" w:color="auto"/>
            </w:tcBorders>
            <w:shd w:val="clear" w:color="auto" w:fill="DDD9C3" w:themeFill="background2" w:themeFillShade="E6"/>
          </w:tcPr>
          <w:p w14:paraId="3312A147" w14:textId="77777777" w:rsidR="00D07268" w:rsidRPr="002A1C7B" w:rsidRDefault="00D07268" w:rsidP="0045079A">
            <w:pPr>
              <w:rPr>
                <w:rFonts w:asciiTheme="majorEastAsia" w:eastAsiaTheme="majorEastAsia" w:hAnsiTheme="majorEastAsia"/>
              </w:rPr>
            </w:pPr>
          </w:p>
        </w:tc>
        <w:tc>
          <w:tcPr>
            <w:tcW w:w="1701" w:type="dxa"/>
            <w:vMerge/>
            <w:vAlign w:val="center"/>
          </w:tcPr>
          <w:p w14:paraId="6CC1E979"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01389AFB" w14:textId="07CAEB0D"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②施設管理に関する経費の計上は適切か</w:t>
            </w:r>
          </w:p>
        </w:tc>
        <w:tc>
          <w:tcPr>
            <w:tcW w:w="5953" w:type="dxa"/>
          </w:tcPr>
          <w:p w14:paraId="19FB3741" w14:textId="77777777"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適切に計上できている。</w:t>
            </w:r>
          </w:p>
          <w:p w14:paraId="34DFC959" w14:textId="77777777" w:rsidR="00D07268"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突発的な設備故障は増加傾向にあるが、図書館と連携した処置を迅速に行い、また修繕提案により適切に施設管理を実施。設備の大規模な改善提案も実施している。</w:t>
            </w:r>
          </w:p>
          <w:p w14:paraId="740D372E" w14:textId="6D501919" w:rsidR="004C5FAC" w:rsidRPr="002A1C7B" w:rsidRDefault="004C5FAC" w:rsidP="00B741E4">
            <w:pPr>
              <w:ind w:firstLineChars="100" w:firstLine="210"/>
              <w:rPr>
                <w:rFonts w:asciiTheme="majorEastAsia" w:eastAsiaTheme="majorEastAsia" w:hAnsiTheme="majorEastAsia"/>
              </w:rPr>
            </w:pPr>
          </w:p>
        </w:tc>
        <w:tc>
          <w:tcPr>
            <w:tcW w:w="851" w:type="dxa"/>
            <w:vMerge/>
            <w:vAlign w:val="center"/>
          </w:tcPr>
          <w:p w14:paraId="6F166B7B" w14:textId="77777777" w:rsidR="00D07268" w:rsidRPr="002A1C7B" w:rsidRDefault="00D07268" w:rsidP="0045079A">
            <w:pPr>
              <w:jc w:val="center"/>
              <w:rPr>
                <w:rFonts w:asciiTheme="majorEastAsia" w:eastAsiaTheme="majorEastAsia" w:hAnsiTheme="majorEastAsia"/>
              </w:rPr>
            </w:pPr>
          </w:p>
        </w:tc>
        <w:tc>
          <w:tcPr>
            <w:tcW w:w="5528" w:type="dxa"/>
          </w:tcPr>
          <w:p w14:paraId="08C205D8"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リスク分担表に基づき、適切に計上できている。</w:t>
            </w:r>
          </w:p>
          <w:p w14:paraId="4F0DFCAD" w14:textId="24DE3E2D" w:rsidR="002A1C7B" w:rsidRPr="002A1C7B" w:rsidRDefault="000F2B81" w:rsidP="004C5FAC">
            <w:pPr>
              <w:ind w:firstLineChars="100" w:firstLine="210"/>
              <w:rPr>
                <w:rFonts w:asciiTheme="majorEastAsia" w:eastAsiaTheme="majorEastAsia" w:hAnsiTheme="majorEastAsia"/>
              </w:rPr>
            </w:pPr>
            <w:r w:rsidRPr="002A1C7B">
              <w:rPr>
                <w:rFonts w:asciiTheme="majorEastAsia" w:eastAsiaTheme="majorEastAsia" w:hAnsiTheme="majorEastAsia" w:hint="eastAsia"/>
              </w:rPr>
              <w:t>施設の老朽化に伴い、突発的な設備故障が増加傾向であることを踏まえた上で、経費を計上しているため、急な設備トラブルにも対応が可能となっている。</w:t>
            </w:r>
          </w:p>
        </w:tc>
        <w:tc>
          <w:tcPr>
            <w:tcW w:w="992" w:type="dxa"/>
            <w:vMerge/>
            <w:vAlign w:val="center"/>
          </w:tcPr>
          <w:p w14:paraId="4C2EDD59"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1550854F" w14:textId="77777777" w:rsidR="00D07268" w:rsidRPr="002A1C7B" w:rsidRDefault="00D07268" w:rsidP="0045079A">
            <w:pPr>
              <w:rPr>
                <w:rFonts w:asciiTheme="majorEastAsia" w:eastAsiaTheme="majorEastAsia" w:hAnsiTheme="majorEastAsia"/>
              </w:rPr>
            </w:pPr>
          </w:p>
        </w:tc>
      </w:tr>
      <w:tr w:rsidR="00D07268" w:rsidRPr="002A1C7B" w14:paraId="5220F8CE" w14:textId="09A2A965" w:rsidTr="00FE2FB9">
        <w:trPr>
          <w:trHeight w:val="301"/>
        </w:trPr>
        <w:tc>
          <w:tcPr>
            <w:tcW w:w="675" w:type="dxa"/>
            <w:vMerge/>
            <w:tcBorders>
              <w:left w:val="single" w:sz="12" w:space="0" w:color="auto"/>
            </w:tcBorders>
            <w:shd w:val="clear" w:color="auto" w:fill="DDD9C3" w:themeFill="background2" w:themeFillShade="E6"/>
          </w:tcPr>
          <w:p w14:paraId="3520304A" w14:textId="77777777" w:rsidR="00D07268" w:rsidRPr="002A1C7B" w:rsidRDefault="00D07268" w:rsidP="0045079A">
            <w:pPr>
              <w:rPr>
                <w:rFonts w:asciiTheme="majorEastAsia" w:eastAsiaTheme="majorEastAsia" w:hAnsiTheme="majorEastAsia"/>
              </w:rPr>
            </w:pPr>
          </w:p>
        </w:tc>
        <w:tc>
          <w:tcPr>
            <w:tcW w:w="1701" w:type="dxa"/>
            <w:vMerge/>
            <w:vAlign w:val="center"/>
          </w:tcPr>
          <w:p w14:paraId="2EE94D64"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17ACD360" w14:textId="6DBF41D3"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③施設の規模・機能にみあった管理体制・危機管理体制が確保されているか</w:t>
            </w:r>
          </w:p>
        </w:tc>
        <w:tc>
          <w:tcPr>
            <w:tcW w:w="5953" w:type="dxa"/>
          </w:tcPr>
          <w:p w14:paraId="548C8003" w14:textId="24193A67"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府と連携した非常時の体制と緊急連絡網にて危機管理体制を確保し非常配備にも対応している。また今までなかった事案も起こりうることも想定して、マニュアルの更新も行っている。</w:t>
            </w:r>
          </w:p>
          <w:p w14:paraId="1B8A5B57" w14:textId="64068D14"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代表電話交換業務において、音声録音機器を導入し、不審電話への対応を強化した。</w:t>
            </w:r>
          </w:p>
        </w:tc>
        <w:tc>
          <w:tcPr>
            <w:tcW w:w="851" w:type="dxa"/>
            <w:vMerge/>
            <w:vAlign w:val="center"/>
          </w:tcPr>
          <w:p w14:paraId="4A2873E3" w14:textId="77777777" w:rsidR="00D07268" w:rsidRPr="002A1C7B" w:rsidRDefault="00D07268" w:rsidP="0045079A">
            <w:pPr>
              <w:jc w:val="center"/>
              <w:rPr>
                <w:rFonts w:asciiTheme="majorEastAsia" w:eastAsiaTheme="majorEastAsia" w:hAnsiTheme="majorEastAsia"/>
              </w:rPr>
            </w:pPr>
          </w:p>
        </w:tc>
        <w:tc>
          <w:tcPr>
            <w:tcW w:w="5528" w:type="dxa"/>
          </w:tcPr>
          <w:p w14:paraId="0BA9C28B"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台風時や不審者事案について、マニュアルに基づき、図書館と連携を図りながら対応ができている。</w:t>
            </w:r>
          </w:p>
          <w:p w14:paraId="4B717636" w14:textId="77777777" w:rsidR="00D07268"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年度始めに発生した悪質なクレーム案件では、電話交換業務において大きく協力した。しかしながら、脅迫電話における対応については、図書館との連携がスムーズでなかった点も見受けられ、今後は、より一層、危機管理意識を高く持ち、既存のマニュアルを更に精査し、想定される様々な危機事象の対応を盛り込み、実践できるよう努めていただきたい。</w:t>
            </w:r>
          </w:p>
          <w:p w14:paraId="33A07BB9" w14:textId="5F5E9B1C" w:rsidR="002A1C7B" w:rsidRPr="002A1C7B" w:rsidRDefault="002A1C7B" w:rsidP="000F2B81">
            <w:pPr>
              <w:ind w:firstLineChars="100" w:firstLine="210"/>
              <w:rPr>
                <w:rFonts w:asciiTheme="majorEastAsia" w:eastAsiaTheme="majorEastAsia" w:hAnsiTheme="majorEastAsia"/>
              </w:rPr>
            </w:pPr>
          </w:p>
        </w:tc>
        <w:tc>
          <w:tcPr>
            <w:tcW w:w="992" w:type="dxa"/>
            <w:vMerge/>
            <w:vAlign w:val="center"/>
          </w:tcPr>
          <w:p w14:paraId="704DA788"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0493699" w14:textId="77777777" w:rsidR="00D07268" w:rsidRPr="002A1C7B" w:rsidRDefault="00D07268" w:rsidP="0045079A">
            <w:pPr>
              <w:rPr>
                <w:rFonts w:asciiTheme="majorEastAsia" w:eastAsiaTheme="majorEastAsia" w:hAnsiTheme="majorEastAsia"/>
              </w:rPr>
            </w:pPr>
          </w:p>
        </w:tc>
      </w:tr>
      <w:tr w:rsidR="00D07268" w:rsidRPr="002A1C7B" w14:paraId="119C66A0" w14:textId="6CD72043" w:rsidTr="00FE2FB9">
        <w:trPr>
          <w:trHeight w:val="264"/>
        </w:trPr>
        <w:tc>
          <w:tcPr>
            <w:tcW w:w="675" w:type="dxa"/>
            <w:vMerge/>
            <w:tcBorders>
              <w:left w:val="single" w:sz="12" w:space="0" w:color="auto"/>
            </w:tcBorders>
            <w:shd w:val="clear" w:color="auto" w:fill="DDD9C3" w:themeFill="background2" w:themeFillShade="E6"/>
          </w:tcPr>
          <w:p w14:paraId="119C6698" w14:textId="77777777" w:rsidR="00D07268" w:rsidRPr="002A1C7B" w:rsidRDefault="00D07268" w:rsidP="0045079A">
            <w:pPr>
              <w:ind w:left="113"/>
              <w:rPr>
                <w:rFonts w:asciiTheme="majorEastAsia" w:eastAsiaTheme="majorEastAsia" w:hAnsiTheme="majorEastAsia"/>
              </w:rPr>
            </w:pPr>
          </w:p>
        </w:tc>
        <w:tc>
          <w:tcPr>
            <w:tcW w:w="1701" w:type="dxa"/>
            <w:vMerge w:val="restart"/>
            <w:vAlign w:val="center"/>
          </w:tcPr>
          <w:p w14:paraId="119C6699" w14:textId="1D2823F9"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(6)府施策との整合</w:t>
            </w:r>
          </w:p>
        </w:tc>
        <w:tc>
          <w:tcPr>
            <w:tcW w:w="1437" w:type="dxa"/>
            <w:gridSpan w:val="2"/>
            <w:vMerge w:val="restart"/>
            <w:vAlign w:val="center"/>
          </w:tcPr>
          <w:p w14:paraId="119C669A" w14:textId="3ACF3A89" w:rsidR="00D07268" w:rsidRPr="002A1C7B" w:rsidRDefault="00D07268" w:rsidP="0045079A">
            <w:pPr>
              <w:spacing w:line="280" w:lineRule="exact"/>
              <w:rPr>
                <w:rFonts w:asciiTheme="majorEastAsia" w:eastAsiaTheme="majorEastAsia" w:hAnsiTheme="majorEastAsia"/>
              </w:rPr>
            </w:pPr>
            <w:r w:rsidRPr="002A1C7B">
              <w:rPr>
                <w:rFonts w:asciiTheme="majorEastAsia" w:eastAsiaTheme="majorEastAsia" w:hAnsiTheme="majorEastAsia" w:hint="eastAsia"/>
              </w:rPr>
              <w:t>○右記の提案の実施状況は適切か</w:t>
            </w:r>
          </w:p>
        </w:tc>
        <w:tc>
          <w:tcPr>
            <w:tcW w:w="1701" w:type="dxa"/>
            <w:tcBorders>
              <w:bottom w:val="single" w:sz="4" w:space="0" w:color="auto"/>
            </w:tcBorders>
            <w:vAlign w:val="center"/>
          </w:tcPr>
          <w:p w14:paraId="158E2D48" w14:textId="74665871"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 xml:space="preserve">・府・公益事業協力等　　</w:t>
            </w:r>
          </w:p>
        </w:tc>
        <w:tc>
          <w:tcPr>
            <w:tcW w:w="5953" w:type="dxa"/>
            <w:tcBorders>
              <w:bottom w:val="single" w:sz="4" w:space="0" w:color="auto"/>
            </w:tcBorders>
          </w:tcPr>
          <w:p w14:paraId="1CB34266" w14:textId="4433A4A3"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府関係各室課からの協力要請等に積極的に対応している。</w:t>
            </w:r>
          </w:p>
          <w:p w14:paraId="2D33CA65" w14:textId="77777777" w:rsidR="00D07268" w:rsidRPr="002A1C7B" w:rsidRDefault="00D07268" w:rsidP="00AC2F10">
            <w:pPr>
              <w:ind w:firstLineChars="100" w:firstLine="210"/>
              <w:rPr>
                <w:rFonts w:asciiTheme="majorEastAsia" w:eastAsiaTheme="majorEastAsia" w:hAnsiTheme="majorEastAsia"/>
              </w:rPr>
            </w:pPr>
            <w:r w:rsidRPr="002A1C7B">
              <w:rPr>
                <w:rFonts w:asciiTheme="majorEastAsia" w:eastAsiaTheme="majorEastAsia" w:hAnsiTheme="majorEastAsia" w:hint="eastAsia"/>
              </w:rPr>
              <w:t>大阪万博の気運を盛り上げるため、「みんなでつくろうEXPO2025　ロゴマークをデザインしてみよう！」などの万博関連イベント」への協力を行った。</w:t>
            </w:r>
          </w:p>
          <w:p w14:paraId="119C669B" w14:textId="647665FF" w:rsidR="002A1C7B" w:rsidRPr="002A1C7B" w:rsidRDefault="002A1C7B" w:rsidP="00AC2F10">
            <w:pPr>
              <w:ind w:firstLineChars="100" w:firstLine="210"/>
              <w:rPr>
                <w:rFonts w:asciiTheme="majorEastAsia" w:eastAsiaTheme="majorEastAsia" w:hAnsiTheme="majorEastAsia"/>
              </w:rPr>
            </w:pPr>
          </w:p>
        </w:tc>
        <w:tc>
          <w:tcPr>
            <w:tcW w:w="851" w:type="dxa"/>
            <w:vMerge w:val="restart"/>
            <w:vAlign w:val="center"/>
          </w:tcPr>
          <w:p w14:paraId="78829DFD" w14:textId="26092995"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bottom w:val="single" w:sz="4" w:space="0" w:color="auto"/>
            </w:tcBorders>
          </w:tcPr>
          <w:p w14:paraId="00FC1F04" w14:textId="5CF79FD7" w:rsidR="00D07268" w:rsidRPr="002A1C7B" w:rsidRDefault="000F2B81" w:rsidP="007264A0">
            <w:pPr>
              <w:ind w:firstLineChars="100" w:firstLine="210"/>
              <w:rPr>
                <w:rFonts w:asciiTheme="majorEastAsia" w:eastAsiaTheme="majorEastAsia" w:hAnsiTheme="majorEastAsia"/>
              </w:rPr>
            </w:pPr>
            <w:r w:rsidRPr="002A1C7B">
              <w:rPr>
                <w:rFonts w:asciiTheme="majorEastAsia" w:eastAsiaTheme="majorEastAsia" w:hAnsiTheme="majorEastAsia" w:hint="eastAsia"/>
              </w:rPr>
              <w:t>他部局からの依頼によるポスター掲示、チラシ配架や府の万博関連事業に対し、積極的かつ速やかに対応している。</w:t>
            </w:r>
          </w:p>
        </w:tc>
        <w:tc>
          <w:tcPr>
            <w:tcW w:w="992" w:type="dxa"/>
            <w:vMerge w:val="restart"/>
            <w:vAlign w:val="center"/>
          </w:tcPr>
          <w:p w14:paraId="119C669C" w14:textId="13218586" w:rsidR="00D07268" w:rsidRPr="002A1C7B" w:rsidRDefault="00D07268" w:rsidP="00D07268">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13FD8BF9" w14:textId="77777777" w:rsidR="00D07268" w:rsidRPr="002A1C7B" w:rsidRDefault="00D07268" w:rsidP="0045079A">
            <w:pPr>
              <w:rPr>
                <w:rFonts w:asciiTheme="majorEastAsia" w:eastAsiaTheme="majorEastAsia" w:hAnsiTheme="majorEastAsia"/>
              </w:rPr>
            </w:pPr>
          </w:p>
        </w:tc>
      </w:tr>
      <w:tr w:rsidR="00D07268" w:rsidRPr="002A1C7B" w14:paraId="16034B12" w14:textId="41797EF4" w:rsidTr="00FE2FB9">
        <w:trPr>
          <w:trHeight w:val="231"/>
        </w:trPr>
        <w:tc>
          <w:tcPr>
            <w:tcW w:w="675" w:type="dxa"/>
            <w:vMerge/>
            <w:tcBorders>
              <w:left w:val="single" w:sz="12" w:space="0" w:color="auto"/>
            </w:tcBorders>
            <w:shd w:val="clear" w:color="auto" w:fill="DDD9C3" w:themeFill="background2" w:themeFillShade="E6"/>
          </w:tcPr>
          <w:p w14:paraId="37C3334F" w14:textId="77777777" w:rsidR="00D07268" w:rsidRPr="002A1C7B" w:rsidRDefault="00D07268" w:rsidP="0045079A">
            <w:pPr>
              <w:ind w:left="113"/>
              <w:rPr>
                <w:rFonts w:asciiTheme="majorEastAsia" w:eastAsiaTheme="majorEastAsia" w:hAnsiTheme="majorEastAsia"/>
              </w:rPr>
            </w:pPr>
          </w:p>
        </w:tc>
        <w:tc>
          <w:tcPr>
            <w:tcW w:w="1701" w:type="dxa"/>
            <w:vMerge/>
            <w:vAlign w:val="center"/>
          </w:tcPr>
          <w:p w14:paraId="569432D1"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1437" w:type="dxa"/>
            <w:gridSpan w:val="2"/>
            <w:vMerge/>
            <w:vAlign w:val="center"/>
          </w:tcPr>
          <w:p w14:paraId="0E6E62F5" w14:textId="77777777" w:rsidR="00D07268" w:rsidRPr="002A1C7B" w:rsidRDefault="00D07268" w:rsidP="0045079A">
            <w:pPr>
              <w:spacing w:line="280" w:lineRule="exact"/>
              <w:rPr>
                <w:rFonts w:asciiTheme="majorEastAsia" w:eastAsiaTheme="majorEastAsia" w:hAnsiTheme="majorEastAsia"/>
              </w:rPr>
            </w:pPr>
          </w:p>
        </w:tc>
        <w:tc>
          <w:tcPr>
            <w:tcW w:w="1701" w:type="dxa"/>
            <w:tcBorders>
              <w:bottom w:val="single" w:sz="4" w:space="0" w:color="auto"/>
            </w:tcBorders>
            <w:vAlign w:val="center"/>
          </w:tcPr>
          <w:p w14:paraId="6996AE2C" w14:textId="72BD791E"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・行政の福祉化</w:t>
            </w:r>
          </w:p>
        </w:tc>
        <w:tc>
          <w:tcPr>
            <w:tcW w:w="5953" w:type="dxa"/>
            <w:tcBorders>
              <w:bottom w:val="single" w:sz="4" w:space="0" w:color="auto"/>
            </w:tcBorders>
          </w:tcPr>
          <w:p w14:paraId="416C6485" w14:textId="03C5FF02"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当館に於いては障がい者支援センターより清掃員1名継続雇用中。</w:t>
            </w:r>
          </w:p>
        </w:tc>
        <w:tc>
          <w:tcPr>
            <w:tcW w:w="851" w:type="dxa"/>
            <w:vMerge/>
            <w:vAlign w:val="center"/>
          </w:tcPr>
          <w:p w14:paraId="54E79EB6" w14:textId="77777777" w:rsidR="00D07268" w:rsidRPr="002A1C7B" w:rsidRDefault="00D07268" w:rsidP="0045079A">
            <w:pPr>
              <w:jc w:val="center"/>
              <w:rPr>
                <w:rFonts w:asciiTheme="majorEastAsia" w:eastAsiaTheme="majorEastAsia" w:hAnsiTheme="majorEastAsia"/>
              </w:rPr>
            </w:pPr>
          </w:p>
        </w:tc>
        <w:tc>
          <w:tcPr>
            <w:tcW w:w="5528" w:type="dxa"/>
            <w:tcBorders>
              <w:bottom w:val="single" w:sz="4" w:space="0" w:color="auto"/>
            </w:tcBorders>
          </w:tcPr>
          <w:p w14:paraId="4DEF36BC"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C-STEPへの加入や障がい者就業・生活支援センターを活用した清掃員を1名継続雇用している。</w:t>
            </w:r>
          </w:p>
          <w:p w14:paraId="4BDCC805" w14:textId="6D139898" w:rsidR="00D07268"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また、自主事業である食堂事業では、障がい者を1名雇用している。</w:t>
            </w:r>
          </w:p>
        </w:tc>
        <w:tc>
          <w:tcPr>
            <w:tcW w:w="992" w:type="dxa"/>
            <w:vMerge/>
          </w:tcPr>
          <w:p w14:paraId="55FE40A8"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6D082743" w14:textId="77777777" w:rsidR="00D07268" w:rsidRPr="002A1C7B" w:rsidRDefault="00D07268" w:rsidP="0045079A">
            <w:pPr>
              <w:rPr>
                <w:rFonts w:asciiTheme="majorEastAsia" w:eastAsiaTheme="majorEastAsia" w:hAnsiTheme="majorEastAsia"/>
              </w:rPr>
            </w:pPr>
          </w:p>
        </w:tc>
      </w:tr>
      <w:tr w:rsidR="00D07268" w:rsidRPr="002A1C7B" w14:paraId="5FB17D38" w14:textId="7B70994C" w:rsidTr="00FE2FB9">
        <w:trPr>
          <w:trHeight w:val="312"/>
        </w:trPr>
        <w:tc>
          <w:tcPr>
            <w:tcW w:w="675" w:type="dxa"/>
            <w:vMerge/>
            <w:tcBorders>
              <w:left w:val="single" w:sz="12" w:space="0" w:color="auto"/>
            </w:tcBorders>
            <w:shd w:val="clear" w:color="auto" w:fill="DDD9C3" w:themeFill="background2" w:themeFillShade="E6"/>
          </w:tcPr>
          <w:p w14:paraId="015A8BA7" w14:textId="77777777" w:rsidR="00D07268" w:rsidRPr="002A1C7B" w:rsidRDefault="00D07268" w:rsidP="0045079A">
            <w:pPr>
              <w:ind w:left="113"/>
              <w:rPr>
                <w:rFonts w:asciiTheme="majorEastAsia" w:eastAsiaTheme="majorEastAsia" w:hAnsiTheme="majorEastAsia"/>
              </w:rPr>
            </w:pPr>
          </w:p>
        </w:tc>
        <w:tc>
          <w:tcPr>
            <w:tcW w:w="1701" w:type="dxa"/>
            <w:vMerge/>
            <w:vAlign w:val="center"/>
          </w:tcPr>
          <w:p w14:paraId="09AC44FC"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1437" w:type="dxa"/>
            <w:gridSpan w:val="2"/>
            <w:vMerge/>
            <w:vAlign w:val="center"/>
          </w:tcPr>
          <w:p w14:paraId="30DF3DAF" w14:textId="77777777" w:rsidR="00D07268" w:rsidRPr="002A1C7B" w:rsidRDefault="00D07268" w:rsidP="0045079A">
            <w:pPr>
              <w:spacing w:line="280" w:lineRule="exact"/>
              <w:rPr>
                <w:rFonts w:asciiTheme="majorEastAsia" w:eastAsiaTheme="majorEastAsia" w:hAnsiTheme="majorEastAsia"/>
              </w:rPr>
            </w:pPr>
          </w:p>
        </w:tc>
        <w:tc>
          <w:tcPr>
            <w:tcW w:w="1701" w:type="dxa"/>
            <w:tcBorders>
              <w:bottom w:val="single" w:sz="4" w:space="0" w:color="auto"/>
            </w:tcBorders>
            <w:vAlign w:val="center"/>
          </w:tcPr>
          <w:p w14:paraId="4E7EBC07" w14:textId="06A692D8"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・環境問題への取組み</w:t>
            </w:r>
          </w:p>
        </w:tc>
        <w:tc>
          <w:tcPr>
            <w:tcW w:w="5953" w:type="dxa"/>
            <w:tcBorders>
              <w:bottom w:val="single" w:sz="4" w:space="0" w:color="auto"/>
            </w:tcBorders>
          </w:tcPr>
          <w:p w14:paraId="70F7BCA9" w14:textId="026DEDC6"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ESCO事業者と協同し省エネに貢献、毎年のエネルギー使用量を継続して削減できている状況にある。</w:t>
            </w:r>
          </w:p>
          <w:p w14:paraId="7380FD81" w14:textId="2B542490" w:rsidR="00D07268" w:rsidRPr="002A1C7B" w:rsidRDefault="00D07268" w:rsidP="00AC2F10">
            <w:pPr>
              <w:ind w:firstLineChars="100" w:firstLine="210"/>
              <w:rPr>
                <w:rFonts w:asciiTheme="majorEastAsia" w:eastAsiaTheme="majorEastAsia" w:hAnsiTheme="majorEastAsia"/>
              </w:rPr>
            </w:pPr>
            <w:r w:rsidRPr="002A1C7B">
              <w:rPr>
                <w:rFonts w:asciiTheme="majorEastAsia" w:eastAsiaTheme="majorEastAsia" w:hAnsiTheme="majorEastAsia" w:hint="eastAsia"/>
              </w:rPr>
              <w:t>ホール、中・小会議室、会議室通路などの照明をLED照明へと改修し、使用量の削減に努めている。</w:t>
            </w:r>
          </w:p>
        </w:tc>
        <w:tc>
          <w:tcPr>
            <w:tcW w:w="851" w:type="dxa"/>
            <w:vMerge/>
            <w:vAlign w:val="center"/>
          </w:tcPr>
          <w:p w14:paraId="4D687E52" w14:textId="77777777" w:rsidR="00D07268" w:rsidRPr="002A1C7B" w:rsidRDefault="00D07268" w:rsidP="0045079A">
            <w:pPr>
              <w:jc w:val="center"/>
              <w:rPr>
                <w:rFonts w:asciiTheme="majorEastAsia" w:eastAsiaTheme="majorEastAsia" w:hAnsiTheme="majorEastAsia"/>
              </w:rPr>
            </w:pPr>
          </w:p>
        </w:tc>
        <w:tc>
          <w:tcPr>
            <w:tcW w:w="5528" w:type="dxa"/>
            <w:tcBorders>
              <w:bottom w:val="single" w:sz="4" w:space="0" w:color="auto"/>
            </w:tcBorders>
          </w:tcPr>
          <w:p w14:paraId="6A4C07B8" w14:textId="7585D572" w:rsidR="00D07268" w:rsidRPr="002A1C7B" w:rsidRDefault="000F2B81"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ESCO事業により設置した機器等の管理を適正に行い、エネルギー使用料を削減できている。また、省エネに直結する照明のLED化に積極的に取り組んでいる。</w:t>
            </w:r>
          </w:p>
        </w:tc>
        <w:tc>
          <w:tcPr>
            <w:tcW w:w="992" w:type="dxa"/>
            <w:vMerge/>
          </w:tcPr>
          <w:p w14:paraId="714ADA9C"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29B5E0B0" w14:textId="77777777" w:rsidR="00D07268" w:rsidRPr="002A1C7B" w:rsidRDefault="00D07268" w:rsidP="0045079A">
            <w:pPr>
              <w:rPr>
                <w:rFonts w:asciiTheme="majorEastAsia" w:eastAsiaTheme="majorEastAsia" w:hAnsiTheme="majorEastAsia"/>
              </w:rPr>
            </w:pPr>
          </w:p>
        </w:tc>
      </w:tr>
      <w:tr w:rsidR="00D07268" w:rsidRPr="002A1C7B" w14:paraId="1C65BD2D" w14:textId="1EF385EE" w:rsidTr="00FE2FB9">
        <w:trPr>
          <w:trHeight w:val="272"/>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D07268" w:rsidRPr="002A1C7B" w:rsidRDefault="00D07268" w:rsidP="0045079A">
            <w:pPr>
              <w:ind w:left="113"/>
              <w:rPr>
                <w:rFonts w:asciiTheme="majorEastAsia" w:eastAsiaTheme="majorEastAsia" w:hAnsiTheme="majorEastAsia"/>
              </w:rPr>
            </w:pPr>
          </w:p>
        </w:tc>
        <w:tc>
          <w:tcPr>
            <w:tcW w:w="1701" w:type="dxa"/>
            <w:vMerge/>
            <w:tcBorders>
              <w:bottom w:val="single" w:sz="12" w:space="0" w:color="auto"/>
            </w:tcBorders>
            <w:vAlign w:val="center"/>
          </w:tcPr>
          <w:p w14:paraId="4BA1DE31"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1437" w:type="dxa"/>
            <w:gridSpan w:val="2"/>
            <w:vMerge/>
            <w:tcBorders>
              <w:bottom w:val="single" w:sz="12" w:space="0" w:color="auto"/>
            </w:tcBorders>
            <w:vAlign w:val="center"/>
          </w:tcPr>
          <w:p w14:paraId="1BD5DCE3" w14:textId="77777777" w:rsidR="00D07268" w:rsidRPr="002A1C7B" w:rsidRDefault="00D07268" w:rsidP="0045079A">
            <w:pPr>
              <w:spacing w:line="280" w:lineRule="exact"/>
              <w:rPr>
                <w:rFonts w:asciiTheme="majorEastAsia" w:eastAsiaTheme="majorEastAsia" w:hAnsiTheme="majorEastAsia"/>
              </w:rPr>
            </w:pPr>
          </w:p>
        </w:tc>
        <w:tc>
          <w:tcPr>
            <w:tcW w:w="1701" w:type="dxa"/>
            <w:tcBorders>
              <w:bottom w:val="single" w:sz="12" w:space="0" w:color="auto"/>
            </w:tcBorders>
            <w:vAlign w:val="center"/>
          </w:tcPr>
          <w:p w14:paraId="758E2BCA" w14:textId="6DD6E22C"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・府民、ＮＰＯとの協働</w:t>
            </w:r>
          </w:p>
        </w:tc>
        <w:tc>
          <w:tcPr>
            <w:tcW w:w="5953" w:type="dxa"/>
            <w:tcBorders>
              <w:bottom w:val="single" w:sz="12" w:space="0" w:color="auto"/>
            </w:tcBorders>
          </w:tcPr>
          <w:p w14:paraId="4F8BE4FC" w14:textId="157F8022"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 xml:space="preserve">自主事業において、府民等との協働に努め、講座、写真展等を開催した。　　　</w:t>
            </w:r>
          </w:p>
        </w:tc>
        <w:tc>
          <w:tcPr>
            <w:tcW w:w="851" w:type="dxa"/>
            <w:vMerge/>
            <w:tcBorders>
              <w:bottom w:val="single" w:sz="12" w:space="0" w:color="auto"/>
            </w:tcBorders>
            <w:vAlign w:val="center"/>
          </w:tcPr>
          <w:p w14:paraId="17437A5C" w14:textId="77777777" w:rsidR="00D07268" w:rsidRPr="002A1C7B" w:rsidRDefault="00D07268" w:rsidP="0045079A">
            <w:pPr>
              <w:jc w:val="center"/>
              <w:rPr>
                <w:rFonts w:asciiTheme="majorEastAsia" w:eastAsiaTheme="majorEastAsia" w:hAnsiTheme="majorEastAsia"/>
              </w:rPr>
            </w:pPr>
          </w:p>
        </w:tc>
        <w:tc>
          <w:tcPr>
            <w:tcW w:w="5528" w:type="dxa"/>
            <w:tcBorders>
              <w:bottom w:val="single" w:sz="12" w:space="0" w:color="auto"/>
            </w:tcBorders>
          </w:tcPr>
          <w:p w14:paraId="7AB2408D"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一般社団法人河内観光局と協働して「大和川付け替え」講演会及び「中甚兵衛物語　原画展」を実施する等、府民等との協働に努めた自主事業を開催した。</w:t>
            </w:r>
          </w:p>
          <w:p w14:paraId="07AA3866" w14:textId="77777777" w:rsidR="00D07268"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また、昨年度から新たにＮＰＯ法人・府民と連携し、清掃活動実施している。</w:t>
            </w:r>
          </w:p>
          <w:p w14:paraId="3249A456" w14:textId="0731417E" w:rsidR="004C5FAC" w:rsidRPr="002A1C7B" w:rsidRDefault="004C5FAC" w:rsidP="000F2B81">
            <w:pPr>
              <w:ind w:firstLineChars="100" w:firstLine="210"/>
              <w:rPr>
                <w:rFonts w:asciiTheme="majorEastAsia" w:eastAsiaTheme="majorEastAsia" w:hAnsiTheme="majorEastAsia"/>
              </w:rPr>
            </w:pPr>
          </w:p>
        </w:tc>
        <w:tc>
          <w:tcPr>
            <w:tcW w:w="992" w:type="dxa"/>
            <w:vMerge/>
            <w:tcBorders>
              <w:bottom w:val="single" w:sz="12" w:space="0" w:color="auto"/>
            </w:tcBorders>
          </w:tcPr>
          <w:p w14:paraId="5A2A1B4A" w14:textId="77777777" w:rsidR="00D07268" w:rsidRPr="002A1C7B" w:rsidRDefault="00D07268" w:rsidP="0045079A">
            <w:pPr>
              <w:rPr>
                <w:rFonts w:asciiTheme="majorEastAsia" w:eastAsiaTheme="majorEastAsia" w:hAnsiTheme="majorEastAsia"/>
              </w:rPr>
            </w:pPr>
          </w:p>
        </w:tc>
        <w:tc>
          <w:tcPr>
            <w:tcW w:w="3969" w:type="dxa"/>
            <w:vMerge/>
            <w:tcBorders>
              <w:bottom w:val="single" w:sz="12" w:space="0" w:color="auto"/>
              <w:right w:val="single" w:sz="12" w:space="0" w:color="auto"/>
            </w:tcBorders>
            <w:shd w:val="clear" w:color="auto" w:fill="auto"/>
          </w:tcPr>
          <w:p w14:paraId="7F65B228" w14:textId="77777777" w:rsidR="00D07268" w:rsidRPr="002A1C7B" w:rsidRDefault="00D07268" w:rsidP="0045079A">
            <w:pPr>
              <w:rPr>
                <w:rFonts w:asciiTheme="majorEastAsia" w:eastAsiaTheme="majorEastAsia" w:hAnsiTheme="majorEastAsia"/>
              </w:rPr>
            </w:pPr>
          </w:p>
        </w:tc>
      </w:tr>
      <w:tr w:rsidR="00D07268" w:rsidRPr="002A1C7B" w14:paraId="32E0C4AD" w14:textId="034A5D62" w:rsidTr="00FE2FB9">
        <w:trPr>
          <w:trHeight w:val="75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D07268" w:rsidRPr="002A1C7B" w:rsidRDefault="00D07268" w:rsidP="0045079A">
            <w:pPr>
              <w:spacing w:line="220" w:lineRule="exact"/>
              <w:ind w:left="113" w:right="113"/>
              <w:rPr>
                <w:rFonts w:asciiTheme="majorEastAsia" w:eastAsiaTheme="majorEastAsia" w:hAnsiTheme="majorEastAsia"/>
              </w:rPr>
            </w:pPr>
            <w:r w:rsidRPr="002A1C7B">
              <w:rPr>
                <w:rFonts w:asciiTheme="majorEastAsia" w:eastAsiaTheme="majorEastAsia" w:hAnsiTheme="majorEastAsia" w:hint="eastAsia"/>
                <w:sz w:val="20"/>
                <w:szCs w:val="16"/>
              </w:rPr>
              <w:t>Ⅱさらなるサービスの向上に関する事項</w:t>
            </w:r>
          </w:p>
        </w:tc>
        <w:tc>
          <w:tcPr>
            <w:tcW w:w="1701" w:type="dxa"/>
            <w:tcBorders>
              <w:top w:val="single" w:sz="12" w:space="0" w:color="auto"/>
            </w:tcBorders>
            <w:vAlign w:val="center"/>
          </w:tcPr>
          <w:p w14:paraId="54A8AD2A" w14:textId="0D3237C9"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(1)利用者満足度調査等</w:t>
            </w:r>
          </w:p>
        </w:tc>
        <w:tc>
          <w:tcPr>
            <w:tcW w:w="3138" w:type="dxa"/>
            <w:gridSpan w:val="3"/>
            <w:tcBorders>
              <w:top w:val="single" w:sz="12" w:space="0" w:color="auto"/>
            </w:tcBorders>
            <w:vAlign w:val="center"/>
          </w:tcPr>
          <w:p w14:paraId="3A1F86C7" w14:textId="46934202"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利用者満足度調査を実施し、分析結果のフィードバックをしているか。</w:t>
            </w:r>
          </w:p>
        </w:tc>
        <w:tc>
          <w:tcPr>
            <w:tcW w:w="5953" w:type="dxa"/>
            <w:tcBorders>
              <w:top w:val="single" w:sz="12" w:space="0" w:color="auto"/>
            </w:tcBorders>
          </w:tcPr>
          <w:p w14:paraId="4D0333A3" w14:textId="7D8EF8F7"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昨年度とほぼ同時期にアンケート実施することにより、今年度のアンケート結果で指定管理者の施設運営管理による利用者への理解は比較できるものと判断。周知・良評価は上昇傾向にあり、全体的に高評価をいただいている。</w:t>
            </w:r>
          </w:p>
        </w:tc>
        <w:tc>
          <w:tcPr>
            <w:tcW w:w="851" w:type="dxa"/>
            <w:tcBorders>
              <w:top w:val="single" w:sz="12" w:space="0" w:color="auto"/>
            </w:tcBorders>
            <w:vAlign w:val="center"/>
          </w:tcPr>
          <w:p w14:paraId="5B1CA024" w14:textId="53413350"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top w:val="single" w:sz="12" w:space="0" w:color="auto"/>
            </w:tcBorders>
          </w:tcPr>
          <w:p w14:paraId="1865E67A" w14:textId="109126A1" w:rsidR="00D07268" w:rsidRPr="002A1C7B" w:rsidRDefault="00D07268" w:rsidP="00FB08F0">
            <w:pPr>
              <w:ind w:firstLineChars="100" w:firstLine="210"/>
              <w:rPr>
                <w:rFonts w:asciiTheme="majorEastAsia" w:eastAsiaTheme="majorEastAsia" w:hAnsiTheme="majorEastAsia"/>
              </w:rPr>
            </w:pPr>
            <w:r w:rsidRPr="002A1C7B">
              <w:rPr>
                <w:rFonts w:asciiTheme="majorEastAsia" w:eastAsiaTheme="majorEastAsia" w:hAnsiTheme="majorEastAsia" w:hint="eastAsia"/>
              </w:rPr>
              <w:t>毎年実施しているアンケートにおいて、利用者の満足度調査を行っている。その結果を分析し、可能な限りフィードバックしている。</w:t>
            </w:r>
          </w:p>
          <w:p w14:paraId="585EC4D2" w14:textId="77777777" w:rsidR="00D07268" w:rsidRDefault="00D07268" w:rsidP="00AC2F10">
            <w:pPr>
              <w:rPr>
                <w:rFonts w:asciiTheme="majorEastAsia" w:eastAsiaTheme="majorEastAsia" w:hAnsiTheme="majorEastAsia"/>
              </w:rPr>
            </w:pPr>
            <w:r w:rsidRPr="002A1C7B">
              <w:rPr>
                <w:rFonts w:asciiTheme="majorEastAsia" w:eastAsiaTheme="majorEastAsia" w:hAnsiTheme="majorEastAsia" w:hint="eastAsia"/>
              </w:rPr>
              <w:t>【肯定的な回答比率】前年度　55％　⇒　今年度　71％</w:t>
            </w:r>
          </w:p>
          <w:p w14:paraId="64C05D0A" w14:textId="02BE44B7" w:rsidR="004C5FAC" w:rsidRPr="002A1C7B" w:rsidRDefault="004C5FAC" w:rsidP="00AC2F10">
            <w:pPr>
              <w:rPr>
                <w:rFonts w:asciiTheme="majorEastAsia" w:eastAsiaTheme="majorEastAsia" w:hAnsiTheme="majorEastAsia"/>
              </w:rPr>
            </w:pPr>
          </w:p>
        </w:tc>
        <w:tc>
          <w:tcPr>
            <w:tcW w:w="992" w:type="dxa"/>
            <w:tcBorders>
              <w:top w:val="single" w:sz="12" w:space="0" w:color="auto"/>
            </w:tcBorders>
            <w:vAlign w:val="center"/>
          </w:tcPr>
          <w:p w14:paraId="0EE0D09B" w14:textId="6864D310" w:rsidR="00D07268" w:rsidRPr="002A1C7B" w:rsidRDefault="00D07268" w:rsidP="00D07268">
            <w:pPr>
              <w:jc w:val="center"/>
              <w:rPr>
                <w:rFonts w:asciiTheme="majorEastAsia" w:eastAsiaTheme="majorEastAsia" w:hAnsiTheme="majorEastAsia"/>
              </w:rPr>
            </w:pPr>
            <w:r w:rsidRPr="00343619">
              <w:rPr>
                <w:rFonts w:asciiTheme="majorEastAsia" w:eastAsiaTheme="majorEastAsia" w:hAnsiTheme="majorEastAsia" w:hint="eastAsia"/>
              </w:rPr>
              <w:t>Ｓ</w:t>
            </w:r>
          </w:p>
        </w:tc>
        <w:tc>
          <w:tcPr>
            <w:tcW w:w="3969" w:type="dxa"/>
            <w:tcBorders>
              <w:top w:val="single" w:sz="12" w:space="0" w:color="auto"/>
              <w:right w:val="single" w:sz="12" w:space="0" w:color="auto"/>
            </w:tcBorders>
            <w:shd w:val="clear" w:color="auto" w:fill="auto"/>
          </w:tcPr>
          <w:p w14:paraId="56ED21EC" w14:textId="07B3F365" w:rsidR="00F256AD" w:rsidRPr="002A1C7B" w:rsidRDefault="00F256AD" w:rsidP="00F256AD">
            <w:pPr>
              <w:ind w:firstLineChars="100" w:firstLine="210"/>
              <w:rPr>
                <w:rFonts w:asciiTheme="majorEastAsia" w:eastAsiaTheme="majorEastAsia" w:hAnsiTheme="majorEastAsia"/>
              </w:rPr>
            </w:pPr>
            <w:r w:rsidRPr="002A1C7B">
              <w:rPr>
                <w:rFonts w:asciiTheme="majorEastAsia" w:eastAsiaTheme="majorEastAsia" w:hAnsiTheme="majorEastAsia" w:hint="eastAsia"/>
              </w:rPr>
              <w:t>利用者満足度調査結果を業務改善につなげやすくできるよう、項目の検討やマイナス回答の理由欄の設定等の工夫をしてはどうか。</w:t>
            </w:r>
          </w:p>
        </w:tc>
      </w:tr>
      <w:tr w:rsidR="00D07268" w:rsidRPr="002A1C7B" w14:paraId="0C5FE3F6" w14:textId="192CA23F" w:rsidTr="00FE2FB9">
        <w:trPr>
          <w:trHeight w:val="225"/>
        </w:trPr>
        <w:tc>
          <w:tcPr>
            <w:tcW w:w="675" w:type="dxa"/>
            <w:vMerge/>
            <w:tcBorders>
              <w:left w:val="single" w:sz="12" w:space="0" w:color="auto"/>
            </w:tcBorders>
            <w:shd w:val="clear" w:color="auto" w:fill="DDD9C3" w:themeFill="background2" w:themeFillShade="E6"/>
            <w:textDirection w:val="tbRlV"/>
          </w:tcPr>
          <w:p w14:paraId="73E5E2C8" w14:textId="77777777" w:rsidR="00D07268" w:rsidRPr="002A1C7B" w:rsidRDefault="00D07268" w:rsidP="0045079A">
            <w:pPr>
              <w:ind w:left="113" w:right="113"/>
              <w:rPr>
                <w:rFonts w:asciiTheme="majorEastAsia" w:eastAsiaTheme="majorEastAsia" w:hAnsiTheme="majorEastAsia"/>
              </w:rPr>
            </w:pPr>
          </w:p>
        </w:tc>
        <w:tc>
          <w:tcPr>
            <w:tcW w:w="1701" w:type="dxa"/>
            <w:vMerge w:val="restart"/>
            <w:vAlign w:val="center"/>
          </w:tcPr>
          <w:p w14:paraId="553A0CDD" w14:textId="342E3BEB"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(2)その他創意工夫</w:t>
            </w:r>
          </w:p>
        </w:tc>
        <w:tc>
          <w:tcPr>
            <w:tcW w:w="3138" w:type="dxa"/>
            <w:gridSpan w:val="3"/>
            <w:tcBorders>
              <w:bottom w:val="single" w:sz="4" w:space="0" w:color="auto"/>
            </w:tcBorders>
            <w:vAlign w:val="center"/>
          </w:tcPr>
          <w:p w14:paraId="32D3EFFF" w14:textId="2EAD0F8A"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①その他サービス向上につながる取組み、創意工夫が行われているか</w:t>
            </w:r>
          </w:p>
        </w:tc>
        <w:tc>
          <w:tcPr>
            <w:tcW w:w="5953" w:type="dxa"/>
            <w:tcBorders>
              <w:bottom w:val="single" w:sz="4" w:space="0" w:color="auto"/>
            </w:tcBorders>
          </w:tcPr>
          <w:p w14:paraId="67E3F2D3" w14:textId="69096568"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会議室の通路がソケット不良等により暗かったが、新たにLED照明に付け替え、明るさを確保した</w:t>
            </w:r>
          </w:p>
          <w:p w14:paraId="6CDD3AFD" w14:textId="2546F7AC" w:rsidR="00D07268" w:rsidRPr="002A1C7B" w:rsidRDefault="00D07268" w:rsidP="00EF4F95">
            <w:pPr>
              <w:rPr>
                <w:rFonts w:asciiTheme="majorEastAsia" w:eastAsiaTheme="majorEastAsia" w:hAnsiTheme="majorEastAsia"/>
              </w:rPr>
            </w:pPr>
            <w:r w:rsidRPr="002A1C7B">
              <w:rPr>
                <w:rFonts w:asciiTheme="majorEastAsia" w:eastAsiaTheme="majorEastAsia" w:hAnsiTheme="majorEastAsia" w:hint="eastAsia"/>
              </w:rPr>
              <w:t>１階エントランスのチラシラックを、小さいサイズのものも取りやすいように整備した。</w:t>
            </w:r>
          </w:p>
        </w:tc>
        <w:tc>
          <w:tcPr>
            <w:tcW w:w="851" w:type="dxa"/>
            <w:vMerge w:val="restart"/>
            <w:vAlign w:val="center"/>
          </w:tcPr>
          <w:p w14:paraId="0DFE9160" w14:textId="5BA4E3BC"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bottom w:val="single" w:sz="4" w:space="0" w:color="auto"/>
            </w:tcBorders>
          </w:tcPr>
          <w:p w14:paraId="5162ADFA" w14:textId="77777777" w:rsidR="000F2B81"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日々の施設管理を通じ、不具合を感じる箇所については、こまめに対応することで、図書館利用者の安全・快適さの確保に努めている。</w:t>
            </w:r>
          </w:p>
          <w:p w14:paraId="13494E26" w14:textId="489F7D22" w:rsidR="00D07268" w:rsidRPr="002A1C7B" w:rsidRDefault="000F2B81" w:rsidP="000F2B81">
            <w:pPr>
              <w:ind w:firstLineChars="100" w:firstLine="210"/>
              <w:rPr>
                <w:rFonts w:asciiTheme="majorEastAsia" w:eastAsiaTheme="majorEastAsia" w:hAnsiTheme="majorEastAsia"/>
              </w:rPr>
            </w:pPr>
            <w:r w:rsidRPr="002A1C7B">
              <w:rPr>
                <w:rFonts w:asciiTheme="majorEastAsia" w:eastAsiaTheme="majorEastAsia" w:hAnsiTheme="majorEastAsia" w:hint="eastAsia"/>
              </w:rPr>
              <w:t>また、昨年度末に設置し、今年度から本格的に使用を開始したウォシュレット装備トイレは、図書館利用者の利</w:t>
            </w:r>
            <w:r w:rsidRPr="002A1C7B">
              <w:rPr>
                <w:rFonts w:asciiTheme="majorEastAsia" w:eastAsiaTheme="majorEastAsia" w:hAnsiTheme="majorEastAsia" w:hint="eastAsia"/>
              </w:rPr>
              <w:lastRenderedPageBreak/>
              <w:t>便性の向上に大きく貢献している。</w:t>
            </w:r>
          </w:p>
        </w:tc>
        <w:tc>
          <w:tcPr>
            <w:tcW w:w="992" w:type="dxa"/>
            <w:vMerge w:val="restart"/>
            <w:vAlign w:val="center"/>
          </w:tcPr>
          <w:p w14:paraId="7E2CE987" w14:textId="12DD6A7B" w:rsidR="00D07268" w:rsidRPr="002A1C7B" w:rsidRDefault="00D07268" w:rsidP="00F256AD">
            <w:pPr>
              <w:jc w:val="center"/>
              <w:rPr>
                <w:rFonts w:asciiTheme="majorEastAsia" w:eastAsiaTheme="majorEastAsia" w:hAnsiTheme="majorEastAsia"/>
                <w:strike/>
              </w:rPr>
            </w:pPr>
            <w:r w:rsidRPr="002A1C7B">
              <w:rPr>
                <w:rFonts w:asciiTheme="majorEastAsia" w:eastAsiaTheme="majorEastAsia" w:hAnsiTheme="majorEastAsia" w:hint="eastAsia"/>
              </w:rPr>
              <w:lastRenderedPageBreak/>
              <w:t>Ａ</w:t>
            </w:r>
          </w:p>
        </w:tc>
        <w:tc>
          <w:tcPr>
            <w:tcW w:w="3969" w:type="dxa"/>
            <w:vMerge w:val="restart"/>
            <w:tcBorders>
              <w:right w:val="single" w:sz="12" w:space="0" w:color="auto"/>
            </w:tcBorders>
            <w:shd w:val="clear" w:color="auto" w:fill="auto"/>
          </w:tcPr>
          <w:p w14:paraId="60590C86" w14:textId="77777777" w:rsidR="00D07268" w:rsidRPr="002A1C7B" w:rsidRDefault="00D07268" w:rsidP="0045079A">
            <w:pPr>
              <w:rPr>
                <w:rFonts w:asciiTheme="majorEastAsia" w:eastAsiaTheme="majorEastAsia" w:hAnsiTheme="majorEastAsia"/>
              </w:rPr>
            </w:pPr>
          </w:p>
        </w:tc>
      </w:tr>
      <w:tr w:rsidR="00D07268" w:rsidRPr="002A1C7B" w14:paraId="04B5F25D" w14:textId="0EE3BDF2" w:rsidTr="00FE2FB9">
        <w:trPr>
          <w:trHeight w:val="519"/>
        </w:trPr>
        <w:tc>
          <w:tcPr>
            <w:tcW w:w="675" w:type="dxa"/>
            <w:vMerge/>
            <w:tcBorders>
              <w:left w:val="single" w:sz="12" w:space="0" w:color="auto"/>
            </w:tcBorders>
            <w:shd w:val="clear" w:color="auto" w:fill="DDD9C3" w:themeFill="background2" w:themeFillShade="E6"/>
            <w:textDirection w:val="tbRlV"/>
          </w:tcPr>
          <w:p w14:paraId="4FD1A9A7" w14:textId="77777777" w:rsidR="00D07268" w:rsidRPr="002A1C7B" w:rsidRDefault="00D07268" w:rsidP="0045079A">
            <w:pPr>
              <w:ind w:left="113" w:right="113"/>
              <w:rPr>
                <w:rFonts w:asciiTheme="majorEastAsia" w:eastAsiaTheme="majorEastAsia" w:hAnsiTheme="majorEastAsia"/>
              </w:rPr>
            </w:pPr>
          </w:p>
        </w:tc>
        <w:tc>
          <w:tcPr>
            <w:tcW w:w="1701" w:type="dxa"/>
            <w:vMerge/>
            <w:vAlign w:val="center"/>
          </w:tcPr>
          <w:p w14:paraId="39665EC2"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bottom w:val="nil"/>
            </w:tcBorders>
            <w:vAlign w:val="center"/>
          </w:tcPr>
          <w:p w14:paraId="41E2B11F" w14:textId="2FA8E0C2"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②積極的な自主事業が行われているか</w:t>
            </w:r>
          </w:p>
        </w:tc>
        <w:tc>
          <w:tcPr>
            <w:tcW w:w="5953" w:type="dxa"/>
          </w:tcPr>
          <w:p w14:paraId="0ECCDC1C" w14:textId="77777777"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年間事業計画以外に、作家をお招きしたチャリティーイベント「ふるさと怪談トークライブ」や世代を超えて楽しめる「はじめての人狼ゲーム」などを実施。</w:t>
            </w:r>
          </w:p>
          <w:p w14:paraId="79217F18" w14:textId="236C6469" w:rsidR="00D07268" w:rsidRPr="002A1C7B" w:rsidRDefault="00D07268" w:rsidP="00733AC7">
            <w:pPr>
              <w:jc w:val="left"/>
              <w:rPr>
                <w:rFonts w:asciiTheme="majorEastAsia" w:eastAsiaTheme="majorEastAsia" w:hAnsiTheme="majorEastAsia"/>
              </w:rPr>
            </w:pPr>
            <w:r w:rsidRPr="002A1C7B">
              <w:rPr>
                <w:rFonts w:asciiTheme="majorEastAsia" w:eastAsiaTheme="majorEastAsia" w:hAnsiTheme="majorEastAsia" w:hint="eastAsia"/>
              </w:rPr>
              <w:t>図書館、大阪大学出版会との共催事業を新たに実施した。図書館、公益社団法人2025年日本国際博覧会協会との共催事業を実施予定　　　（令和元年度11月現在）</w:t>
            </w:r>
          </w:p>
        </w:tc>
        <w:tc>
          <w:tcPr>
            <w:tcW w:w="851" w:type="dxa"/>
            <w:vMerge/>
            <w:vAlign w:val="center"/>
          </w:tcPr>
          <w:p w14:paraId="0A1AD148" w14:textId="77777777" w:rsidR="00D07268" w:rsidRPr="002A1C7B" w:rsidRDefault="00D07268" w:rsidP="0045079A">
            <w:pPr>
              <w:jc w:val="center"/>
              <w:rPr>
                <w:rFonts w:asciiTheme="majorEastAsia" w:eastAsiaTheme="majorEastAsia" w:hAnsiTheme="majorEastAsia"/>
              </w:rPr>
            </w:pPr>
          </w:p>
        </w:tc>
        <w:tc>
          <w:tcPr>
            <w:tcW w:w="5528" w:type="dxa"/>
          </w:tcPr>
          <w:p w14:paraId="32B6C3D7" w14:textId="5AD0C4D1" w:rsidR="00D07268" w:rsidRPr="002A1C7B" w:rsidRDefault="000F2B81" w:rsidP="002A1C7B">
            <w:pPr>
              <w:ind w:firstLineChars="100" w:firstLine="210"/>
              <w:rPr>
                <w:rFonts w:asciiTheme="majorEastAsia" w:eastAsiaTheme="majorEastAsia" w:hAnsiTheme="majorEastAsia"/>
              </w:rPr>
            </w:pPr>
            <w:r w:rsidRPr="002A1C7B">
              <w:rPr>
                <w:rFonts w:asciiTheme="majorEastAsia" w:eastAsiaTheme="majorEastAsia" w:hAnsiTheme="majorEastAsia" w:hint="eastAsia"/>
              </w:rPr>
              <w:t>自主事業にあたっては、常にニーズを意識して企画している。今年度は、新たに社会貢献に繋がるチャリティーイベント（※）「ふるさと怪談トークライブ」に取り組んだり、図書館で実施している「ボードゲーム」参加者の声を拾い上げ、「人狼ゲーム」を企画し、大変好評を得ている。</w:t>
            </w:r>
            <w:r w:rsidRPr="002A1C7B">
              <w:rPr>
                <w:rFonts w:ascii="メイリオ" w:eastAsia="メイリオ" w:hAnsi="メイリオ" w:hint="eastAsia"/>
                <w:sz w:val="18"/>
                <w:szCs w:val="18"/>
              </w:rPr>
              <w:t>（※入場料は、東日本大震災復興支援ＮＰＯ団体に寄付。）</w:t>
            </w:r>
          </w:p>
        </w:tc>
        <w:tc>
          <w:tcPr>
            <w:tcW w:w="992" w:type="dxa"/>
            <w:vMerge/>
          </w:tcPr>
          <w:p w14:paraId="1515BB79" w14:textId="3D65C56E"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51FAAF87" w14:textId="77777777" w:rsidR="00D07268" w:rsidRPr="002A1C7B" w:rsidRDefault="00D07268" w:rsidP="0045079A">
            <w:pPr>
              <w:rPr>
                <w:rFonts w:asciiTheme="majorEastAsia" w:eastAsiaTheme="majorEastAsia" w:hAnsiTheme="majorEastAsia"/>
              </w:rPr>
            </w:pPr>
          </w:p>
        </w:tc>
      </w:tr>
      <w:tr w:rsidR="00D07268" w:rsidRPr="002A1C7B" w14:paraId="77CDEF7E" w14:textId="2EF822EC" w:rsidTr="00FE2FB9">
        <w:trPr>
          <w:trHeight w:val="288"/>
        </w:trPr>
        <w:tc>
          <w:tcPr>
            <w:tcW w:w="675" w:type="dxa"/>
            <w:vMerge/>
            <w:tcBorders>
              <w:left w:val="single" w:sz="12" w:space="0" w:color="auto"/>
            </w:tcBorders>
            <w:shd w:val="clear" w:color="auto" w:fill="DDD9C3" w:themeFill="background2" w:themeFillShade="E6"/>
            <w:textDirection w:val="tbRlV"/>
          </w:tcPr>
          <w:p w14:paraId="78FC7647" w14:textId="77777777" w:rsidR="00D07268" w:rsidRPr="002A1C7B" w:rsidRDefault="00D07268" w:rsidP="0045079A">
            <w:pPr>
              <w:ind w:left="113" w:right="113"/>
              <w:rPr>
                <w:rFonts w:asciiTheme="majorEastAsia" w:eastAsiaTheme="majorEastAsia" w:hAnsiTheme="majorEastAsia"/>
              </w:rPr>
            </w:pPr>
          </w:p>
        </w:tc>
        <w:tc>
          <w:tcPr>
            <w:tcW w:w="1701" w:type="dxa"/>
            <w:vMerge/>
            <w:vAlign w:val="center"/>
          </w:tcPr>
          <w:p w14:paraId="08527B8E"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5F5AB081" w14:textId="30B0DBE8" w:rsidR="00D07268" w:rsidRPr="002A1C7B" w:rsidRDefault="00D07268" w:rsidP="00A842F7">
            <w:pPr>
              <w:spacing w:line="280" w:lineRule="exact"/>
              <w:ind w:left="210" w:hangingChars="100" w:hanging="210"/>
              <w:rPr>
                <w:rFonts w:asciiTheme="majorEastAsia" w:eastAsiaTheme="majorEastAsia" w:hAnsiTheme="majorEastAsia"/>
                <w:strike/>
              </w:rPr>
            </w:pPr>
          </w:p>
        </w:tc>
        <w:tc>
          <w:tcPr>
            <w:tcW w:w="2854" w:type="dxa"/>
            <w:gridSpan w:val="2"/>
            <w:tcBorders>
              <w:bottom w:val="dashed" w:sz="4" w:space="0" w:color="auto"/>
            </w:tcBorders>
            <w:vAlign w:val="center"/>
          </w:tcPr>
          <w:p w14:paraId="3DD8D51B" w14:textId="77777777" w:rsidR="00AC2F10"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 xml:space="preserve">・実施回数　　</w:t>
            </w:r>
          </w:p>
          <w:p w14:paraId="67D9F080" w14:textId="0E21B2E6"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rPr>
              <w:t>37</w:t>
            </w:r>
            <w:r w:rsidRPr="002A1C7B">
              <w:rPr>
                <w:rFonts w:asciiTheme="majorEastAsia" w:eastAsiaTheme="majorEastAsia" w:hAnsiTheme="majorEastAsia" w:hint="eastAsia"/>
              </w:rPr>
              <w:t>回</w:t>
            </w:r>
          </w:p>
          <w:p w14:paraId="307CACC8" w14:textId="4A3B813D" w:rsidR="00D07268" w:rsidRPr="002A1C7B" w:rsidRDefault="00D07268" w:rsidP="00F87AF8">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34回）</w:t>
            </w:r>
          </w:p>
        </w:tc>
        <w:tc>
          <w:tcPr>
            <w:tcW w:w="5953" w:type="dxa"/>
            <w:tcBorders>
              <w:bottom w:val="dashed" w:sz="4" w:space="0" w:color="auto"/>
            </w:tcBorders>
          </w:tcPr>
          <w:p w14:paraId="2F143362" w14:textId="77777777" w:rsidR="007C23D7" w:rsidRDefault="00D07268" w:rsidP="00393B5D">
            <w:pPr>
              <w:rPr>
                <w:rFonts w:asciiTheme="majorEastAsia" w:eastAsiaTheme="majorEastAsia" w:hAnsiTheme="majorEastAsia"/>
                <w:szCs w:val="18"/>
              </w:rPr>
            </w:pPr>
            <w:r w:rsidRPr="002A1C7B">
              <w:rPr>
                <w:rFonts w:asciiTheme="majorEastAsia" w:eastAsiaTheme="majorEastAsia" w:hAnsiTheme="majorEastAsia" w:hint="eastAsia"/>
                <w:szCs w:val="18"/>
              </w:rPr>
              <w:t>実績値：35回</w:t>
            </w:r>
          </w:p>
          <w:p w14:paraId="0FD19560" w14:textId="77777777" w:rsidR="00D07268" w:rsidRDefault="00D07268" w:rsidP="00393B5D">
            <w:pPr>
              <w:rPr>
                <w:rFonts w:asciiTheme="majorEastAsia" w:eastAsiaTheme="majorEastAsia" w:hAnsiTheme="majorEastAsia"/>
                <w:szCs w:val="18"/>
              </w:rPr>
            </w:pPr>
            <w:r w:rsidRPr="002A1C7B">
              <w:rPr>
                <w:rFonts w:asciiTheme="majorEastAsia" w:eastAsiaTheme="majorEastAsia" w:hAnsiTheme="majorEastAsia" w:hint="eastAsia"/>
                <w:szCs w:val="18"/>
              </w:rPr>
              <w:t>【年度末見込</w:t>
            </w:r>
            <w:r w:rsidR="007C23D7">
              <w:rPr>
                <w:rFonts w:asciiTheme="majorEastAsia" w:eastAsiaTheme="majorEastAsia" w:hAnsiTheme="majorEastAsia" w:hint="eastAsia"/>
                <w:szCs w:val="18"/>
              </w:rPr>
              <w:t>：</w:t>
            </w:r>
            <w:r w:rsidRPr="002A1C7B">
              <w:rPr>
                <w:rFonts w:asciiTheme="majorEastAsia" w:eastAsiaTheme="majorEastAsia" w:hAnsiTheme="majorEastAsia" w:hint="eastAsia"/>
                <w:szCs w:val="18"/>
              </w:rPr>
              <w:t>53回】</w:t>
            </w:r>
          </w:p>
          <w:p w14:paraId="35322E5D" w14:textId="725A9A33" w:rsidR="007C23D7" w:rsidRPr="002A1C7B" w:rsidRDefault="007C23D7" w:rsidP="00393B5D">
            <w:pPr>
              <w:rPr>
                <w:rFonts w:asciiTheme="majorEastAsia" w:eastAsiaTheme="majorEastAsia" w:hAnsiTheme="majorEastAsia"/>
                <w:szCs w:val="18"/>
              </w:rPr>
            </w:pPr>
            <w:r>
              <w:rPr>
                <w:rFonts w:asciiTheme="majorEastAsia" w:eastAsiaTheme="majorEastAsia" w:hAnsiTheme="majorEastAsia" w:hint="eastAsia"/>
                <w:szCs w:val="18"/>
              </w:rPr>
              <w:t>【年度末実績：46回】</w:t>
            </w:r>
          </w:p>
        </w:tc>
        <w:tc>
          <w:tcPr>
            <w:tcW w:w="851" w:type="dxa"/>
            <w:vMerge/>
            <w:vAlign w:val="center"/>
          </w:tcPr>
          <w:p w14:paraId="6E4B708C" w14:textId="77777777" w:rsidR="00D07268" w:rsidRPr="002A1C7B" w:rsidRDefault="00D07268" w:rsidP="0045079A">
            <w:pPr>
              <w:jc w:val="center"/>
              <w:rPr>
                <w:rFonts w:asciiTheme="majorEastAsia" w:eastAsiaTheme="majorEastAsia" w:hAnsiTheme="majorEastAsia"/>
              </w:rPr>
            </w:pPr>
          </w:p>
        </w:tc>
        <w:tc>
          <w:tcPr>
            <w:tcW w:w="5528" w:type="dxa"/>
            <w:tcBorders>
              <w:bottom w:val="dashed" w:sz="4" w:space="0" w:color="auto"/>
            </w:tcBorders>
          </w:tcPr>
          <w:p w14:paraId="3AC57FA1" w14:textId="77777777" w:rsidR="00D07268" w:rsidRDefault="00D07268" w:rsidP="00783C73">
            <w:pPr>
              <w:rPr>
                <w:rFonts w:asciiTheme="majorEastAsia" w:eastAsiaTheme="majorEastAsia" w:hAnsiTheme="majorEastAsia"/>
              </w:rPr>
            </w:pPr>
            <w:r w:rsidRPr="002A1C7B">
              <w:rPr>
                <w:rFonts w:asciiTheme="majorEastAsia" w:eastAsiaTheme="majorEastAsia" w:hAnsiTheme="majorEastAsia" w:hint="eastAsia"/>
              </w:rPr>
              <w:t>（達成度　143.2%）</w:t>
            </w:r>
          </w:p>
          <w:p w14:paraId="3C2DF1E0" w14:textId="6D71D440" w:rsidR="007C23D7" w:rsidRPr="002A1C7B" w:rsidRDefault="007C23D7" w:rsidP="00783C73">
            <w:pPr>
              <w:rPr>
                <w:rFonts w:asciiTheme="majorEastAsia" w:eastAsiaTheme="majorEastAsia" w:hAnsiTheme="majorEastAsia"/>
              </w:rPr>
            </w:pPr>
            <w:r>
              <w:rPr>
                <w:rFonts w:asciiTheme="majorEastAsia" w:eastAsiaTheme="majorEastAsia" w:hAnsiTheme="majorEastAsia" w:hint="eastAsia"/>
              </w:rPr>
              <w:t xml:space="preserve">（年度末達成度　</w:t>
            </w:r>
            <w:r w:rsidR="00BE5342">
              <w:rPr>
                <w:rFonts w:asciiTheme="majorEastAsia" w:eastAsiaTheme="majorEastAsia" w:hAnsiTheme="majorEastAsia" w:hint="eastAsia"/>
              </w:rPr>
              <w:t>124.3</w:t>
            </w:r>
            <w:r>
              <w:rPr>
                <w:rFonts w:asciiTheme="majorEastAsia" w:eastAsiaTheme="majorEastAsia" w:hAnsiTheme="majorEastAsia" w:hint="eastAsia"/>
              </w:rPr>
              <w:t>%）</w:t>
            </w:r>
          </w:p>
        </w:tc>
        <w:tc>
          <w:tcPr>
            <w:tcW w:w="992" w:type="dxa"/>
            <w:vMerge/>
          </w:tcPr>
          <w:p w14:paraId="0EA1FF5B"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00607135" w14:textId="77777777" w:rsidR="00D07268" w:rsidRPr="002A1C7B" w:rsidRDefault="00D07268" w:rsidP="0045079A">
            <w:pPr>
              <w:rPr>
                <w:rFonts w:asciiTheme="majorEastAsia" w:eastAsiaTheme="majorEastAsia" w:hAnsiTheme="majorEastAsia"/>
              </w:rPr>
            </w:pPr>
          </w:p>
        </w:tc>
      </w:tr>
      <w:tr w:rsidR="00D07268" w:rsidRPr="002A1C7B" w14:paraId="356E9A44" w14:textId="1DA4EABD" w:rsidTr="00FE2FB9">
        <w:trPr>
          <w:trHeight w:val="234"/>
        </w:trPr>
        <w:tc>
          <w:tcPr>
            <w:tcW w:w="675" w:type="dxa"/>
            <w:vMerge/>
            <w:tcBorders>
              <w:left w:val="single" w:sz="12" w:space="0" w:color="auto"/>
            </w:tcBorders>
            <w:shd w:val="clear" w:color="auto" w:fill="DDD9C3" w:themeFill="background2" w:themeFillShade="E6"/>
            <w:textDirection w:val="tbRlV"/>
          </w:tcPr>
          <w:p w14:paraId="01194647" w14:textId="77777777" w:rsidR="00D07268" w:rsidRPr="002A1C7B" w:rsidRDefault="00D07268" w:rsidP="0045079A">
            <w:pPr>
              <w:ind w:left="113" w:right="113"/>
              <w:rPr>
                <w:rFonts w:asciiTheme="majorEastAsia" w:eastAsiaTheme="majorEastAsia" w:hAnsiTheme="majorEastAsia"/>
              </w:rPr>
            </w:pPr>
          </w:p>
        </w:tc>
        <w:tc>
          <w:tcPr>
            <w:tcW w:w="1701" w:type="dxa"/>
            <w:vMerge/>
            <w:vAlign w:val="center"/>
          </w:tcPr>
          <w:p w14:paraId="41A9C832"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2971EBB2" w14:textId="77777777" w:rsidR="00D07268" w:rsidRPr="002A1C7B" w:rsidRDefault="00D07268" w:rsidP="0045079A">
            <w:pPr>
              <w:spacing w:line="280" w:lineRule="exact"/>
              <w:ind w:left="210" w:hangingChars="100" w:hanging="210"/>
              <w:rPr>
                <w:rFonts w:asciiTheme="majorEastAsia" w:eastAsiaTheme="majorEastAsia" w:hAnsiTheme="majorEastAsia"/>
                <w:strike/>
              </w:rPr>
            </w:pPr>
          </w:p>
        </w:tc>
        <w:tc>
          <w:tcPr>
            <w:tcW w:w="2854" w:type="dxa"/>
            <w:gridSpan w:val="2"/>
            <w:tcBorders>
              <w:top w:val="dashed" w:sz="4" w:space="0" w:color="auto"/>
              <w:bottom w:val="dashed" w:sz="4" w:space="0" w:color="auto"/>
            </w:tcBorders>
            <w:vAlign w:val="center"/>
          </w:tcPr>
          <w:p w14:paraId="47B14999" w14:textId="77777777" w:rsidR="00AC2F10"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 xml:space="preserve">・参加者人数  </w:t>
            </w:r>
          </w:p>
          <w:p w14:paraId="0199220D" w14:textId="6ABBF4F5" w:rsidR="00AC2F10"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令和元年度目標：</w:t>
            </w:r>
            <w:r w:rsidRPr="002A1C7B">
              <w:rPr>
                <w:rFonts w:asciiTheme="majorEastAsia" w:eastAsiaTheme="majorEastAsia" w:hAnsiTheme="majorEastAsia"/>
                <w:shd w:val="clear" w:color="auto" w:fill="FFFFFF"/>
              </w:rPr>
              <w:t>5,060</w:t>
            </w:r>
            <w:r w:rsidRPr="002A1C7B">
              <w:rPr>
                <w:rFonts w:asciiTheme="majorEastAsia" w:eastAsiaTheme="majorEastAsia" w:hAnsiTheme="majorEastAsia" w:hint="eastAsia"/>
              </w:rPr>
              <w:t>人</w:t>
            </w:r>
          </w:p>
          <w:p w14:paraId="4423E20B" w14:textId="42744573"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w:t>
            </w:r>
            <w:r w:rsidRPr="002A1C7B">
              <w:rPr>
                <w:rFonts w:asciiTheme="majorEastAsia" w:eastAsiaTheme="majorEastAsia" w:hAnsiTheme="majorEastAsia"/>
              </w:rPr>
              <w:t>30</w:t>
            </w:r>
            <w:r w:rsidRPr="002A1C7B">
              <w:rPr>
                <w:rFonts w:asciiTheme="majorEastAsia" w:eastAsiaTheme="majorEastAsia" w:hAnsiTheme="majorEastAsia" w:hint="eastAsia"/>
              </w:rPr>
              <w:t>年度実績　6,187人）</w:t>
            </w:r>
          </w:p>
        </w:tc>
        <w:tc>
          <w:tcPr>
            <w:tcW w:w="5953" w:type="dxa"/>
            <w:tcBorders>
              <w:top w:val="dashed" w:sz="4" w:space="0" w:color="auto"/>
              <w:bottom w:val="dashed" w:sz="4" w:space="0" w:color="auto"/>
            </w:tcBorders>
          </w:tcPr>
          <w:p w14:paraId="5F5D0BBC" w14:textId="77777777" w:rsidR="007C23D7" w:rsidRDefault="00D07268" w:rsidP="00393B5D">
            <w:pPr>
              <w:rPr>
                <w:rFonts w:asciiTheme="majorEastAsia" w:eastAsiaTheme="majorEastAsia" w:hAnsiTheme="majorEastAsia"/>
                <w:szCs w:val="18"/>
              </w:rPr>
            </w:pPr>
            <w:r w:rsidRPr="002A1C7B">
              <w:rPr>
                <w:rFonts w:asciiTheme="majorEastAsia" w:eastAsiaTheme="majorEastAsia" w:hAnsiTheme="majorEastAsia" w:hint="eastAsia"/>
                <w:szCs w:val="18"/>
              </w:rPr>
              <w:t>実績値：3,776人</w:t>
            </w:r>
          </w:p>
          <w:p w14:paraId="01F61DFF" w14:textId="77777777" w:rsidR="00D07268" w:rsidRDefault="00D07268" w:rsidP="00393B5D">
            <w:pPr>
              <w:rPr>
                <w:rFonts w:asciiTheme="majorEastAsia" w:eastAsiaTheme="majorEastAsia" w:hAnsiTheme="majorEastAsia"/>
                <w:szCs w:val="18"/>
              </w:rPr>
            </w:pPr>
            <w:r w:rsidRPr="002A1C7B">
              <w:rPr>
                <w:rFonts w:asciiTheme="majorEastAsia" w:eastAsiaTheme="majorEastAsia" w:hAnsiTheme="majorEastAsia" w:hint="eastAsia"/>
                <w:szCs w:val="18"/>
              </w:rPr>
              <w:t>【年度末見込</w:t>
            </w:r>
            <w:r w:rsidR="007C23D7">
              <w:rPr>
                <w:rFonts w:asciiTheme="majorEastAsia" w:eastAsiaTheme="majorEastAsia" w:hAnsiTheme="majorEastAsia" w:hint="eastAsia"/>
                <w:szCs w:val="18"/>
              </w:rPr>
              <w:t>：</w:t>
            </w:r>
            <w:r w:rsidRPr="002A1C7B">
              <w:rPr>
                <w:rFonts w:asciiTheme="majorEastAsia" w:eastAsiaTheme="majorEastAsia" w:hAnsiTheme="majorEastAsia" w:hint="eastAsia"/>
                <w:szCs w:val="18"/>
              </w:rPr>
              <w:t>5,664人】</w:t>
            </w:r>
          </w:p>
          <w:p w14:paraId="4AEF757B" w14:textId="3F92F927" w:rsidR="007C23D7" w:rsidRPr="002A1C7B" w:rsidRDefault="007C23D7" w:rsidP="00393B5D">
            <w:pPr>
              <w:rPr>
                <w:rFonts w:asciiTheme="majorEastAsia" w:eastAsiaTheme="majorEastAsia" w:hAnsiTheme="majorEastAsia"/>
                <w:szCs w:val="18"/>
              </w:rPr>
            </w:pPr>
            <w:r>
              <w:rPr>
                <w:rFonts w:asciiTheme="majorEastAsia" w:eastAsiaTheme="majorEastAsia" w:hAnsiTheme="majorEastAsia" w:hint="eastAsia"/>
                <w:szCs w:val="18"/>
              </w:rPr>
              <w:t>【年度末実績：4,563人】</w:t>
            </w:r>
          </w:p>
        </w:tc>
        <w:tc>
          <w:tcPr>
            <w:tcW w:w="851" w:type="dxa"/>
            <w:vMerge/>
            <w:vAlign w:val="center"/>
          </w:tcPr>
          <w:p w14:paraId="3C36BC62"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bottom w:val="dashed" w:sz="4" w:space="0" w:color="auto"/>
            </w:tcBorders>
          </w:tcPr>
          <w:p w14:paraId="167859F7" w14:textId="77777777" w:rsidR="00D07268" w:rsidRDefault="00D07268" w:rsidP="00783C73">
            <w:pPr>
              <w:rPr>
                <w:rFonts w:asciiTheme="majorEastAsia" w:eastAsiaTheme="majorEastAsia" w:hAnsiTheme="majorEastAsia"/>
              </w:rPr>
            </w:pPr>
            <w:r w:rsidRPr="002A1C7B">
              <w:rPr>
                <w:rFonts w:asciiTheme="majorEastAsia" w:eastAsiaTheme="majorEastAsia" w:hAnsiTheme="majorEastAsia" w:hint="eastAsia"/>
              </w:rPr>
              <w:t>（達成度　111.9%）</w:t>
            </w:r>
          </w:p>
          <w:p w14:paraId="575BF56B" w14:textId="09252DEB" w:rsidR="007C23D7" w:rsidRPr="002A1C7B" w:rsidRDefault="007C23D7" w:rsidP="00783C73">
            <w:pPr>
              <w:rPr>
                <w:rFonts w:asciiTheme="majorEastAsia" w:eastAsiaTheme="majorEastAsia" w:hAnsiTheme="majorEastAsia"/>
              </w:rPr>
            </w:pPr>
            <w:r>
              <w:rPr>
                <w:rFonts w:asciiTheme="majorEastAsia" w:eastAsiaTheme="majorEastAsia" w:hAnsiTheme="majorEastAsia" w:hint="eastAsia"/>
              </w:rPr>
              <w:t>（年度末達成度　90.2%）</w:t>
            </w:r>
          </w:p>
        </w:tc>
        <w:tc>
          <w:tcPr>
            <w:tcW w:w="992" w:type="dxa"/>
            <w:vMerge/>
          </w:tcPr>
          <w:p w14:paraId="071E6E00"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5ACE1493" w14:textId="77777777" w:rsidR="00D07268" w:rsidRPr="002A1C7B" w:rsidRDefault="00D07268" w:rsidP="0045079A">
            <w:pPr>
              <w:rPr>
                <w:rFonts w:asciiTheme="majorEastAsia" w:eastAsiaTheme="majorEastAsia" w:hAnsiTheme="majorEastAsia"/>
              </w:rPr>
            </w:pPr>
          </w:p>
        </w:tc>
      </w:tr>
      <w:tr w:rsidR="00D07268" w:rsidRPr="002A1C7B" w14:paraId="48224E80" w14:textId="6DA20FD8" w:rsidTr="00FE2FB9">
        <w:trPr>
          <w:trHeight w:val="473"/>
        </w:trPr>
        <w:tc>
          <w:tcPr>
            <w:tcW w:w="675" w:type="dxa"/>
            <w:vMerge/>
            <w:tcBorders>
              <w:left w:val="single" w:sz="12" w:space="0" w:color="auto"/>
            </w:tcBorders>
            <w:shd w:val="clear" w:color="auto" w:fill="DDD9C3" w:themeFill="background2" w:themeFillShade="E6"/>
            <w:textDirection w:val="tbRlV"/>
          </w:tcPr>
          <w:p w14:paraId="2EE48518" w14:textId="77777777" w:rsidR="00D07268" w:rsidRPr="002A1C7B" w:rsidRDefault="00D07268" w:rsidP="0045079A">
            <w:pPr>
              <w:ind w:left="113" w:right="113"/>
              <w:rPr>
                <w:rFonts w:asciiTheme="majorEastAsia" w:eastAsiaTheme="majorEastAsia" w:hAnsiTheme="majorEastAsia"/>
              </w:rPr>
            </w:pPr>
          </w:p>
        </w:tc>
        <w:tc>
          <w:tcPr>
            <w:tcW w:w="1701" w:type="dxa"/>
            <w:vMerge/>
            <w:vAlign w:val="center"/>
          </w:tcPr>
          <w:p w14:paraId="0FD2BCAB"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229CA285" w14:textId="77777777" w:rsidR="00D07268" w:rsidRPr="002A1C7B" w:rsidRDefault="00D07268" w:rsidP="0045079A">
            <w:pPr>
              <w:spacing w:line="280" w:lineRule="exact"/>
              <w:ind w:left="210" w:hangingChars="100" w:hanging="210"/>
              <w:rPr>
                <w:rFonts w:asciiTheme="majorEastAsia" w:eastAsiaTheme="majorEastAsia" w:hAnsiTheme="majorEastAsia"/>
                <w:strike/>
              </w:rPr>
            </w:pPr>
          </w:p>
        </w:tc>
        <w:tc>
          <w:tcPr>
            <w:tcW w:w="2854" w:type="dxa"/>
            <w:gridSpan w:val="2"/>
            <w:tcBorders>
              <w:top w:val="dashed" w:sz="4" w:space="0" w:color="auto"/>
            </w:tcBorders>
            <w:vAlign w:val="center"/>
          </w:tcPr>
          <w:p w14:paraId="3317CF7E" w14:textId="588F6265"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・参加者満足度調査を行い、分析結果をフィードバックしているか</w:t>
            </w:r>
          </w:p>
        </w:tc>
        <w:tc>
          <w:tcPr>
            <w:tcW w:w="5953" w:type="dxa"/>
            <w:tcBorders>
              <w:top w:val="dashed" w:sz="4" w:space="0" w:color="auto"/>
            </w:tcBorders>
          </w:tcPr>
          <w:p w14:paraId="56255E81" w14:textId="1D18629D"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お笑いや漫才の要望が多くみられたため、漫才イベント「図書館deよしもとお笑いライブin東大阪」を実現した。</w:t>
            </w:r>
          </w:p>
          <w:p w14:paraId="7BB72CFF" w14:textId="648B919A"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ピアノ・ステージ独り占め企画とはじめての人狼ゲームでは参加者からの反響が大きく、すぐに次回開催を企画・実施した。人狼ゲームについては、初心者向けから一般向けに対象者を拡大し、１月に実施予定。</w:t>
            </w:r>
          </w:p>
          <w:p w14:paraId="0182F2BE" w14:textId="39CF750A"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『ものづくりワークショップ』は、前年度の申し込み状況を反映し、定員を増やした。</w:t>
            </w:r>
          </w:p>
        </w:tc>
        <w:tc>
          <w:tcPr>
            <w:tcW w:w="851" w:type="dxa"/>
            <w:vMerge/>
            <w:vAlign w:val="center"/>
          </w:tcPr>
          <w:p w14:paraId="238104C8" w14:textId="77777777" w:rsidR="00D07268" w:rsidRPr="002A1C7B" w:rsidRDefault="00D07268" w:rsidP="0045079A">
            <w:pPr>
              <w:jc w:val="center"/>
              <w:rPr>
                <w:rFonts w:asciiTheme="majorEastAsia" w:eastAsiaTheme="majorEastAsia" w:hAnsiTheme="majorEastAsia"/>
              </w:rPr>
            </w:pPr>
          </w:p>
        </w:tc>
        <w:tc>
          <w:tcPr>
            <w:tcW w:w="5528" w:type="dxa"/>
            <w:tcBorders>
              <w:top w:val="dashed" w:sz="4" w:space="0" w:color="auto"/>
            </w:tcBorders>
          </w:tcPr>
          <w:p w14:paraId="448AC9C8" w14:textId="40124607" w:rsidR="00D07268" w:rsidRPr="002A1C7B" w:rsidRDefault="00D07268" w:rsidP="00AC2F10">
            <w:pPr>
              <w:ind w:firstLineChars="100" w:firstLine="210"/>
              <w:rPr>
                <w:rFonts w:asciiTheme="majorEastAsia" w:eastAsiaTheme="majorEastAsia" w:hAnsiTheme="majorEastAsia"/>
              </w:rPr>
            </w:pPr>
            <w:r w:rsidRPr="002A1C7B">
              <w:rPr>
                <w:rFonts w:asciiTheme="majorEastAsia" w:eastAsiaTheme="majorEastAsia" w:hAnsiTheme="majorEastAsia" w:hint="eastAsia"/>
              </w:rPr>
              <w:t>アンケートの実施・分析・フィードバックは適切に実施し、要望があれば、実現できるよう努力している。また、高評価のイベントなどは、対象者や定員を増やし、可能なかぎり利用者ニーズに対応している。指定事業同様、書面アンケートだけでなく、参加者の「生の声」を拾いあげ、次年度のイベント企画に反映させている。</w:t>
            </w:r>
          </w:p>
          <w:p w14:paraId="3E41CA12" w14:textId="0AC1001E" w:rsidR="00D07268" w:rsidRPr="002A1C7B" w:rsidRDefault="00D07268" w:rsidP="00AC2F10">
            <w:pPr>
              <w:rPr>
                <w:rFonts w:asciiTheme="majorEastAsia" w:eastAsiaTheme="majorEastAsia" w:hAnsiTheme="majorEastAsia"/>
              </w:rPr>
            </w:pPr>
            <w:r w:rsidRPr="002A1C7B">
              <w:rPr>
                <w:rFonts w:asciiTheme="majorEastAsia" w:eastAsiaTheme="majorEastAsia" w:hAnsiTheme="majorEastAsia" w:hint="eastAsia"/>
              </w:rPr>
              <w:t xml:space="preserve">【肯定的な回答比率】前年度　</w:t>
            </w:r>
            <w:r w:rsidRPr="002A1C7B">
              <w:rPr>
                <w:rFonts w:asciiTheme="majorEastAsia" w:eastAsiaTheme="majorEastAsia" w:hAnsiTheme="majorEastAsia"/>
              </w:rPr>
              <w:t>92</w:t>
            </w:r>
            <w:r w:rsidR="00AC2F10" w:rsidRPr="002A1C7B">
              <w:rPr>
                <w:rFonts w:asciiTheme="majorEastAsia" w:eastAsiaTheme="majorEastAsia" w:hAnsiTheme="majorEastAsia" w:hint="eastAsia"/>
              </w:rPr>
              <w:t>％</w:t>
            </w:r>
            <w:r w:rsidRPr="002A1C7B">
              <w:rPr>
                <w:rFonts w:asciiTheme="majorEastAsia" w:eastAsiaTheme="majorEastAsia" w:hAnsiTheme="majorEastAsia" w:hint="eastAsia"/>
              </w:rPr>
              <w:t>⇒　今年度　93.4％</w:t>
            </w:r>
          </w:p>
        </w:tc>
        <w:tc>
          <w:tcPr>
            <w:tcW w:w="992" w:type="dxa"/>
            <w:vMerge/>
          </w:tcPr>
          <w:p w14:paraId="0089F901"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7D46BBF0" w14:textId="77777777" w:rsidR="00D07268" w:rsidRPr="002A1C7B" w:rsidRDefault="00D07268" w:rsidP="0045079A">
            <w:pPr>
              <w:rPr>
                <w:rFonts w:asciiTheme="majorEastAsia" w:eastAsiaTheme="majorEastAsia" w:hAnsiTheme="majorEastAsia"/>
              </w:rPr>
            </w:pPr>
          </w:p>
        </w:tc>
      </w:tr>
      <w:tr w:rsidR="00D07268" w:rsidRPr="002A1C7B" w14:paraId="50D7106F" w14:textId="729EB5F0" w:rsidTr="00FE2FB9">
        <w:trPr>
          <w:trHeight w:val="279"/>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6BB48E20" w:rsidR="00D07268" w:rsidRPr="002A1C7B" w:rsidRDefault="00D07268" w:rsidP="003135C9">
            <w:pPr>
              <w:spacing w:line="180" w:lineRule="exact"/>
              <w:ind w:left="113" w:right="113"/>
              <w:rPr>
                <w:rFonts w:asciiTheme="majorEastAsia" w:eastAsiaTheme="majorEastAsia" w:hAnsiTheme="majorEastAsia"/>
                <w:sz w:val="18"/>
              </w:rPr>
            </w:pPr>
            <w:r w:rsidRPr="002A1C7B">
              <w:rPr>
                <w:rFonts w:asciiTheme="majorEastAsia" w:eastAsiaTheme="majorEastAsia" w:hAnsiTheme="majorEastAsia" w:hint="eastAsia"/>
                <w:sz w:val="18"/>
              </w:rPr>
              <w:t>Ⅲ適正な管理業務の遂行を図ることができる能力及び財政基盤に関する項目</w:t>
            </w:r>
          </w:p>
        </w:tc>
        <w:tc>
          <w:tcPr>
            <w:tcW w:w="1701" w:type="dxa"/>
            <w:vMerge w:val="restart"/>
            <w:tcBorders>
              <w:top w:val="single" w:sz="12" w:space="0" w:color="auto"/>
            </w:tcBorders>
            <w:vAlign w:val="center"/>
          </w:tcPr>
          <w:p w14:paraId="350D2B0C" w14:textId="1A4FE8B7"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(1)収支計画の内容、適格性及び実現の程度</w:t>
            </w:r>
          </w:p>
        </w:tc>
        <w:tc>
          <w:tcPr>
            <w:tcW w:w="3138" w:type="dxa"/>
            <w:gridSpan w:val="3"/>
            <w:tcBorders>
              <w:top w:val="single" w:sz="12" w:space="0" w:color="auto"/>
              <w:bottom w:val="single" w:sz="4" w:space="0" w:color="auto"/>
            </w:tcBorders>
            <w:vAlign w:val="center"/>
          </w:tcPr>
          <w:p w14:paraId="73DE1948" w14:textId="77777777" w:rsidR="00D07268" w:rsidRDefault="00D07268" w:rsidP="0045079A">
            <w:pPr>
              <w:rPr>
                <w:rFonts w:asciiTheme="majorEastAsia" w:eastAsiaTheme="majorEastAsia" w:hAnsiTheme="majorEastAsia"/>
              </w:rPr>
            </w:pPr>
            <w:r w:rsidRPr="002A1C7B">
              <w:rPr>
                <w:rFonts w:asciiTheme="majorEastAsia" w:eastAsiaTheme="majorEastAsia" w:hAnsiTheme="majorEastAsia" w:hint="eastAsia"/>
              </w:rPr>
              <w:t>①収支計画の妥当性及び事業計画・管理体制計画との整合性は図られているか</w:t>
            </w:r>
          </w:p>
          <w:p w14:paraId="4B820AC5" w14:textId="686E8B2D" w:rsidR="004C5FAC" w:rsidRPr="002A1C7B" w:rsidRDefault="004C5FAC" w:rsidP="0045079A">
            <w:pPr>
              <w:rPr>
                <w:rFonts w:asciiTheme="majorEastAsia" w:eastAsiaTheme="majorEastAsia" w:hAnsiTheme="majorEastAsia"/>
              </w:rPr>
            </w:pPr>
          </w:p>
        </w:tc>
        <w:tc>
          <w:tcPr>
            <w:tcW w:w="5953" w:type="dxa"/>
            <w:tcBorders>
              <w:top w:val="single" w:sz="12" w:space="0" w:color="auto"/>
              <w:bottom w:val="single" w:sz="4" w:space="0" w:color="auto"/>
            </w:tcBorders>
          </w:tcPr>
          <w:p w14:paraId="5ED6C591" w14:textId="77777777"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概ね計画通り。</w:t>
            </w:r>
          </w:p>
          <w:p w14:paraId="7F18B27A" w14:textId="14F4F89C" w:rsidR="00D07268" w:rsidRPr="002A1C7B" w:rsidRDefault="00D07268" w:rsidP="0045079A">
            <w:pPr>
              <w:rPr>
                <w:rFonts w:asciiTheme="majorEastAsia" w:eastAsiaTheme="majorEastAsia" w:hAnsiTheme="majorEastAsia"/>
              </w:rPr>
            </w:pPr>
          </w:p>
        </w:tc>
        <w:tc>
          <w:tcPr>
            <w:tcW w:w="851" w:type="dxa"/>
            <w:vMerge w:val="restart"/>
            <w:tcBorders>
              <w:top w:val="single" w:sz="12" w:space="0" w:color="auto"/>
            </w:tcBorders>
            <w:vAlign w:val="center"/>
          </w:tcPr>
          <w:p w14:paraId="11ABEB82" w14:textId="49B8542B"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Borders>
              <w:top w:val="single" w:sz="12" w:space="0" w:color="auto"/>
              <w:bottom w:val="single" w:sz="4" w:space="0" w:color="auto"/>
            </w:tcBorders>
          </w:tcPr>
          <w:p w14:paraId="534A8F31" w14:textId="32F2AFA6" w:rsidR="00D07268" w:rsidRPr="002A1C7B" w:rsidRDefault="00D07268" w:rsidP="00453283">
            <w:pPr>
              <w:ind w:firstLineChars="100" w:firstLine="210"/>
              <w:rPr>
                <w:rFonts w:asciiTheme="majorEastAsia" w:eastAsiaTheme="majorEastAsia" w:hAnsiTheme="majorEastAsia"/>
              </w:rPr>
            </w:pPr>
            <w:r w:rsidRPr="002A1C7B">
              <w:rPr>
                <w:rFonts w:asciiTheme="majorEastAsia" w:eastAsiaTheme="majorEastAsia" w:hAnsiTheme="majorEastAsia" w:hint="eastAsia"/>
              </w:rPr>
              <w:t>収支計画は妥当なものであり、事業計画・管理体制計画との整合性も図られている。</w:t>
            </w:r>
          </w:p>
        </w:tc>
        <w:tc>
          <w:tcPr>
            <w:tcW w:w="992" w:type="dxa"/>
            <w:vMerge w:val="restart"/>
            <w:tcBorders>
              <w:top w:val="single" w:sz="12" w:space="0" w:color="auto"/>
            </w:tcBorders>
            <w:vAlign w:val="center"/>
          </w:tcPr>
          <w:p w14:paraId="7183F957" w14:textId="295BE73B" w:rsidR="00D07268" w:rsidRPr="002A1C7B" w:rsidRDefault="00D07268" w:rsidP="00D07268">
            <w:pPr>
              <w:jc w:val="center"/>
              <w:rPr>
                <w:rFonts w:asciiTheme="majorEastAsia" w:eastAsiaTheme="majorEastAsia" w:hAnsiTheme="majorEastAsia"/>
              </w:rPr>
            </w:pPr>
            <w:r w:rsidRPr="002A1C7B">
              <w:rPr>
                <w:rFonts w:asciiTheme="majorEastAsia" w:eastAsiaTheme="majorEastAsia" w:hAnsiTheme="majorEastAsia" w:hint="eastAsia"/>
              </w:rPr>
              <w:t>Ｂ</w:t>
            </w:r>
          </w:p>
        </w:tc>
        <w:tc>
          <w:tcPr>
            <w:tcW w:w="3969" w:type="dxa"/>
            <w:vMerge w:val="restart"/>
            <w:tcBorders>
              <w:top w:val="single" w:sz="12" w:space="0" w:color="auto"/>
              <w:right w:val="single" w:sz="12" w:space="0" w:color="auto"/>
            </w:tcBorders>
            <w:shd w:val="clear" w:color="auto" w:fill="auto"/>
          </w:tcPr>
          <w:p w14:paraId="4DB69C24" w14:textId="77777777" w:rsidR="00D07268" w:rsidRPr="002A1C7B" w:rsidRDefault="00D07268" w:rsidP="0045079A">
            <w:pPr>
              <w:rPr>
                <w:rFonts w:asciiTheme="majorEastAsia" w:eastAsiaTheme="majorEastAsia" w:hAnsiTheme="majorEastAsia"/>
              </w:rPr>
            </w:pPr>
          </w:p>
        </w:tc>
      </w:tr>
      <w:tr w:rsidR="00D07268" w:rsidRPr="002A1C7B" w14:paraId="7CFBA998" w14:textId="35CE6881" w:rsidTr="00FE2FB9">
        <w:trPr>
          <w:trHeight w:val="279"/>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D07268" w:rsidRPr="002A1C7B" w:rsidRDefault="00D07268" w:rsidP="0045079A">
            <w:pPr>
              <w:spacing w:line="240" w:lineRule="exact"/>
              <w:ind w:left="113" w:right="113"/>
              <w:rPr>
                <w:rFonts w:asciiTheme="majorEastAsia" w:eastAsiaTheme="majorEastAsia" w:hAnsiTheme="majorEastAsia"/>
              </w:rPr>
            </w:pPr>
          </w:p>
        </w:tc>
        <w:tc>
          <w:tcPr>
            <w:tcW w:w="1701" w:type="dxa"/>
            <w:vMerge/>
            <w:vAlign w:val="center"/>
          </w:tcPr>
          <w:p w14:paraId="06EB19D2"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top w:val="single" w:sz="4" w:space="0" w:color="auto"/>
              <w:bottom w:val="single" w:sz="4" w:space="0" w:color="auto"/>
            </w:tcBorders>
            <w:vAlign w:val="center"/>
          </w:tcPr>
          <w:p w14:paraId="05CE90AC" w14:textId="6249C9AF"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②収入確保や管理コスト削減の取組みは実施されているか</w:t>
            </w:r>
          </w:p>
        </w:tc>
        <w:tc>
          <w:tcPr>
            <w:tcW w:w="5953" w:type="dxa"/>
            <w:tcBorders>
              <w:top w:val="single" w:sz="4" w:space="0" w:color="auto"/>
              <w:bottom w:val="single" w:sz="4" w:space="0" w:color="auto"/>
            </w:tcBorders>
          </w:tcPr>
          <w:p w14:paraId="3BC8BD90" w14:textId="77777777"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①昨年同様、様々な媒体を駆使し、指定事業収入を確保するための努力を行っている。</w:t>
            </w:r>
          </w:p>
          <w:p w14:paraId="30ABE4FA" w14:textId="0BD82096" w:rsidR="00D07268" w:rsidRPr="002A1C7B" w:rsidRDefault="00D07268" w:rsidP="00955929">
            <w:pPr>
              <w:rPr>
                <w:rFonts w:asciiTheme="majorEastAsia" w:eastAsiaTheme="majorEastAsia" w:hAnsiTheme="majorEastAsia"/>
              </w:rPr>
            </w:pPr>
            <w:r w:rsidRPr="002A1C7B">
              <w:rPr>
                <w:rFonts w:asciiTheme="majorEastAsia" w:eastAsiaTheme="majorEastAsia" w:hAnsiTheme="majorEastAsia" w:hint="eastAsia"/>
              </w:rPr>
              <w:t>②環境基準を保った上での省エネルギー対策に努め、一部照明のＬＥＤ化による電気使用量の削減・効率的なホール・会議室・駐車場運営などにてコストは削減できている。</w:t>
            </w:r>
          </w:p>
        </w:tc>
        <w:tc>
          <w:tcPr>
            <w:tcW w:w="851" w:type="dxa"/>
            <w:vMerge/>
            <w:vAlign w:val="center"/>
          </w:tcPr>
          <w:p w14:paraId="03F09F67" w14:textId="77777777" w:rsidR="00D07268" w:rsidRPr="002A1C7B" w:rsidRDefault="00D07268" w:rsidP="0045079A">
            <w:pPr>
              <w:jc w:val="center"/>
              <w:rPr>
                <w:rFonts w:asciiTheme="majorEastAsia" w:eastAsiaTheme="majorEastAsia" w:hAnsiTheme="majorEastAsia"/>
              </w:rPr>
            </w:pPr>
          </w:p>
        </w:tc>
        <w:tc>
          <w:tcPr>
            <w:tcW w:w="5528" w:type="dxa"/>
            <w:tcBorders>
              <w:top w:val="single" w:sz="4" w:space="0" w:color="auto"/>
              <w:bottom w:val="single" w:sz="4" w:space="0" w:color="auto"/>
            </w:tcBorders>
          </w:tcPr>
          <w:p w14:paraId="3A804AD7" w14:textId="77777777" w:rsidR="004C5FAC" w:rsidRPr="004C5FAC" w:rsidRDefault="004C5FAC" w:rsidP="004C5FAC">
            <w:pPr>
              <w:ind w:leftChars="16" w:left="34" w:firstLineChars="83" w:firstLine="174"/>
              <w:rPr>
                <w:rFonts w:asciiTheme="majorEastAsia" w:eastAsiaTheme="majorEastAsia" w:hAnsiTheme="majorEastAsia"/>
              </w:rPr>
            </w:pPr>
            <w:r w:rsidRPr="004C5FAC">
              <w:rPr>
                <w:rFonts w:asciiTheme="majorEastAsia" w:eastAsiaTheme="majorEastAsia" w:hAnsiTheme="majorEastAsia" w:hint="eastAsia"/>
              </w:rPr>
              <w:t>収入確保に向けて、集客を見込めるイベント等を企画するなど、積極的に自主事業に取り組んでいる姿勢は評価できるが、収入増に繋がっていないため、今後は収入増となるような工夫を講じられたい。</w:t>
            </w:r>
          </w:p>
          <w:p w14:paraId="101DDA57" w14:textId="77777777" w:rsidR="00D07268" w:rsidRDefault="004C5FAC" w:rsidP="004C5FAC">
            <w:pPr>
              <w:ind w:leftChars="16" w:left="34" w:firstLineChars="83" w:firstLine="174"/>
              <w:rPr>
                <w:rFonts w:asciiTheme="majorEastAsia" w:eastAsiaTheme="majorEastAsia" w:hAnsiTheme="majorEastAsia"/>
              </w:rPr>
            </w:pPr>
            <w:r w:rsidRPr="004C5FAC">
              <w:rPr>
                <w:rFonts w:asciiTheme="majorEastAsia" w:eastAsiaTheme="majorEastAsia" w:hAnsiTheme="majorEastAsia" w:hint="eastAsia"/>
              </w:rPr>
              <w:t>照明のLED化を積極的に取り入れたり、有人によるこまめな日常点検等により、管理コスト削減に取り組んでいる。</w:t>
            </w:r>
          </w:p>
          <w:p w14:paraId="0D9D7969" w14:textId="60F773AF" w:rsidR="004C5FAC" w:rsidRPr="002A1C7B" w:rsidRDefault="004C5FAC" w:rsidP="004C5FAC">
            <w:pPr>
              <w:ind w:leftChars="16" w:left="34" w:firstLineChars="83" w:firstLine="174"/>
              <w:rPr>
                <w:rFonts w:asciiTheme="majorEastAsia" w:eastAsiaTheme="majorEastAsia" w:hAnsiTheme="majorEastAsia"/>
              </w:rPr>
            </w:pPr>
          </w:p>
        </w:tc>
        <w:tc>
          <w:tcPr>
            <w:tcW w:w="992" w:type="dxa"/>
            <w:vMerge/>
            <w:vAlign w:val="center"/>
          </w:tcPr>
          <w:p w14:paraId="4D7C28B4" w14:textId="327E4B69"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4A8BDCB4" w14:textId="77777777" w:rsidR="00D07268" w:rsidRPr="002A1C7B" w:rsidRDefault="00D07268" w:rsidP="0045079A">
            <w:pPr>
              <w:rPr>
                <w:rFonts w:asciiTheme="majorEastAsia" w:eastAsiaTheme="majorEastAsia" w:hAnsiTheme="majorEastAsia"/>
              </w:rPr>
            </w:pPr>
          </w:p>
        </w:tc>
      </w:tr>
      <w:tr w:rsidR="00D07268" w:rsidRPr="002A1C7B" w14:paraId="70186827" w14:textId="5E41226B" w:rsidTr="00FE2FB9">
        <w:trPr>
          <w:trHeight w:val="277"/>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D07268" w:rsidRPr="002A1C7B" w:rsidRDefault="00D07268" w:rsidP="0045079A">
            <w:pPr>
              <w:spacing w:line="240" w:lineRule="exact"/>
              <w:ind w:left="113" w:right="113"/>
              <w:rPr>
                <w:rFonts w:asciiTheme="majorEastAsia" w:eastAsiaTheme="majorEastAsia" w:hAnsiTheme="majorEastAsia"/>
              </w:rPr>
            </w:pPr>
          </w:p>
        </w:tc>
        <w:tc>
          <w:tcPr>
            <w:tcW w:w="1701" w:type="dxa"/>
            <w:vMerge/>
            <w:tcBorders>
              <w:bottom w:val="single" w:sz="2" w:space="0" w:color="auto"/>
            </w:tcBorders>
            <w:vAlign w:val="center"/>
          </w:tcPr>
          <w:p w14:paraId="4B07EF4A"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top w:val="single" w:sz="4" w:space="0" w:color="auto"/>
              <w:bottom w:val="single" w:sz="2" w:space="0" w:color="auto"/>
            </w:tcBorders>
            <w:vAlign w:val="center"/>
          </w:tcPr>
          <w:p w14:paraId="2B0E71A8" w14:textId="4A34B2B4"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③収支は計画どおり行われているか</w:t>
            </w:r>
          </w:p>
        </w:tc>
        <w:tc>
          <w:tcPr>
            <w:tcW w:w="5953" w:type="dxa"/>
            <w:tcBorders>
              <w:top w:val="single" w:sz="4" w:space="0" w:color="auto"/>
              <w:bottom w:val="single" w:sz="4" w:space="0" w:color="auto"/>
            </w:tcBorders>
          </w:tcPr>
          <w:p w14:paraId="1622B925" w14:textId="2F245435"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概ね計画通り。</w:t>
            </w:r>
          </w:p>
        </w:tc>
        <w:tc>
          <w:tcPr>
            <w:tcW w:w="851" w:type="dxa"/>
            <w:vMerge/>
            <w:tcBorders>
              <w:bottom w:val="single" w:sz="4" w:space="0" w:color="auto"/>
            </w:tcBorders>
            <w:vAlign w:val="center"/>
          </w:tcPr>
          <w:p w14:paraId="61C86C39" w14:textId="77777777" w:rsidR="00D07268" w:rsidRPr="002A1C7B" w:rsidRDefault="00D07268" w:rsidP="0045079A">
            <w:pPr>
              <w:jc w:val="center"/>
              <w:rPr>
                <w:rFonts w:asciiTheme="majorEastAsia" w:eastAsiaTheme="majorEastAsia" w:hAnsiTheme="majorEastAsia"/>
              </w:rPr>
            </w:pPr>
          </w:p>
        </w:tc>
        <w:tc>
          <w:tcPr>
            <w:tcW w:w="5528" w:type="dxa"/>
            <w:tcBorders>
              <w:top w:val="single" w:sz="4" w:space="0" w:color="auto"/>
              <w:bottom w:val="single" w:sz="4" w:space="0" w:color="auto"/>
            </w:tcBorders>
          </w:tcPr>
          <w:p w14:paraId="5C602131" w14:textId="77777777" w:rsidR="00D07268" w:rsidRDefault="007A12C9" w:rsidP="00DC3E27">
            <w:pPr>
              <w:ind w:firstLineChars="100" w:firstLine="210"/>
              <w:rPr>
                <w:rFonts w:asciiTheme="majorEastAsia" w:eastAsiaTheme="majorEastAsia" w:hAnsiTheme="majorEastAsia"/>
              </w:rPr>
            </w:pPr>
            <w:r w:rsidRPr="002A1C7B">
              <w:rPr>
                <w:rFonts w:asciiTheme="majorEastAsia" w:eastAsiaTheme="majorEastAsia" w:hAnsiTheme="majorEastAsia" w:hint="eastAsia"/>
              </w:rPr>
              <w:t>概ね計画どおり。９月末時点の実績で、総支出が総収入を若干上回っているため、集客力のある魅力的な自主事業を企画するなど、更なる収支の確保を願いたい。</w:t>
            </w:r>
          </w:p>
          <w:p w14:paraId="7C9CF774" w14:textId="7FEDAF04" w:rsidR="004C5FAC" w:rsidRPr="002A1C7B" w:rsidRDefault="004C5FAC" w:rsidP="00DC3E27">
            <w:pPr>
              <w:ind w:firstLineChars="100" w:firstLine="210"/>
              <w:rPr>
                <w:rFonts w:asciiTheme="majorEastAsia" w:eastAsiaTheme="majorEastAsia" w:hAnsiTheme="majorEastAsia"/>
              </w:rPr>
            </w:pPr>
          </w:p>
        </w:tc>
        <w:tc>
          <w:tcPr>
            <w:tcW w:w="992" w:type="dxa"/>
            <w:vMerge/>
            <w:tcBorders>
              <w:bottom w:val="single" w:sz="2" w:space="0" w:color="auto"/>
            </w:tcBorders>
            <w:vAlign w:val="center"/>
          </w:tcPr>
          <w:p w14:paraId="30ABF23E" w14:textId="77777777" w:rsidR="00D07268" w:rsidRPr="002A1C7B" w:rsidRDefault="00D07268" w:rsidP="0045079A">
            <w:pPr>
              <w:rPr>
                <w:rFonts w:asciiTheme="majorEastAsia" w:eastAsiaTheme="majorEastAsia" w:hAnsiTheme="majorEastAsia"/>
              </w:rPr>
            </w:pPr>
          </w:p>
        </w:tc>
        <w:tc>
          <w:tcPr>
            <w:tcW w:w="3969" w:type="dxa"/>
            <w:vMerge/>
            <w:tcBorders>
              <w:bottom w:val="single" w:sz="2" w:space="0" w:color="auto"/>
              <w:right w:val="single" w:sz="12" w:space="0" w:color="auto"/>
            </w:tcBorders>
            <w:shd w:val="clear" w:color="auto" w:fill="auto"/>
          </w:tcPr>
          <w:p w14:paraId="03D24C86" w14:textId="77777777" w:rsidR="00D07268" w:rsidRPr="002A1C7B" w:rsidRDefault="00D07268" w:rsidP="0045079A">
            <w:pPr>
              <w:rPr>
                <w:rFonts w:asciiTheme="majorEastAsia" w:eastAsiaTheme="majorEastAsia" w:hAnsiTheme="majorEastAsia"/>
              </w:rPr>
            </w:pPr>
          </w:p>
        </w:tc>
      </w:tr>
      <w:tr w:rsidR="00D07268" w:rsidRPr="002A1C7B" w14:paraId="1BFE9C27" w14:textId="4DB9EE7A" w:rsidTr="00FE2FB9">
        <w:trPr>
          <w:trHeight w:val="459"/>
        </w:trPr>
        <w:tc>
          <w:tcPr>
            <w:tcW w:w="675" w:type="dxa"/>
            <w:vMerge/>
            <w:tcBorders>
              <w:left w:val="single" w:sz="12" w:space="0" w:color="auto"/>
            </w:tcBorders>
            <w:shd w:val="clear" w:color="auto" w:fill="DDD9C3" w:themeFill="background2" w:themeFillShade="E6"/>
          </w:tcPr>
          <w:p w14:paraId="659E65A3" w14:textId="77777777" w:rsidR="00D07268" w:rsidRPr="002A1C7B" w:rsidRDefault="00D07268" w:rsidP="0045079A">
            <w:pPr>
              <w:ind w:left="113"/>
              <w:rPr>
                <w:rFonts w:asciiTheme="majorEastAsia" w:eastAsiaTheme="majorEastAsia" w:hAnsiTheme="majorEastAsia"/>
              </w:rPr>
            </w:pPr>
          </w:p>
        </w:tc>
        <w:tc>
          <w:tcPr>
            <w:tcW w:w="1701" w:type="dxa"/>
            <w:vMerge w:val="restart"/>
            <w:vAlign w:val="center"/>
          </w:tcPr>
          <w:p w14:paraId="08AE0CF6" w14:textId="1E166E22"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(2)安定的な運営が可能となる人的能力</w:t>
            </w:r>
          </w:p>
        </w:tc>
        <w:tc>
          <w:tcPr>
            <w:tcW w:w="3138" w:type="dxa"/>
            <w:gridSpan w:val="3"/>
            <w:vAlign w:val="center"/>
          </w:tcPr>
          <w:p w14:paraId="61479EF8" w14:textId="25651502"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①事業実施に必要な人員数の確保・配置従事者への管理監督体制・責任体制は適切か</w:t>
            </w:r>
          </w:p>
        </w:tc>
        <w:tc>
          <w:tcPr>
            <w:tcW w:w="5953" w:type="dxa"/>
          </w:tcPr>
          <w:p w14:paraId="47342C14" w14:textId="6CDA2B2A"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３団体それぞれ管理監督要員を配置している。職員は個々の資格・得意分野を活かせるよう適切な人員配置を維持している。</w:t>
            </w:r>
          </w:p>
        </w:tc>
        <w:tc>
          <w:tcPr>
            <w:tcW w:w="851" w:type="dxa"/>
            <w:vMerge w:val="restart"/>
            <w:vAlign w:val="center"/>
          </w:tcPr>
          <w:p w14:paraId="275AEBA1" w14:textId="745F3840"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5F159D3D" w14:textId="72483AAA" w:rsidR="00D07268" w:rsidRPr="002A1C7B" w:rsidRDefault="007A12C9" w:rsidP="009276F1">
            <w:pPr>
              <w:ind w:firstLineChars="100" w:firstLine="210"/>
              <w:rPr>
                <w:rFonts w:asciiTheme="majorEastAsia" w:eastAsiaTheme="majorEastAsia" w:hAnsiTheme="majorEastAsia"/>
              </w:rPr>
            </w:pPr>
            <w:r w:rsidRPr="002A1C7B">
              <w:rPr>
                <w:rFonts w:asciiTheme="majorEastAsia" w:eastAsiaTheme="majorEastAsia" w:hAnsiTheme="majorEastAsia" w:hint="eastAsia"/>
              </w:rPr>
              <w:t>事業実施に際し、３社それぞれの専門性を活かした人員配置を行っている。ただ、</w:t>
            </w:r>
            <w:r w:rsidR="004C5FAC" w:rsidRPr="004C5FAC">
              <w:rPr>
                <w:rFonts w:asciiTheme="majorEastAsia" w:eastAsiaTheme="majorEastAsia" w:hAnsiTheme="majorEastAsia" w:hint="eastAsia"/>
              </w:rPr>
              <w:t>管理監督者不在時における管理監督体制・責任体制に、やや不十分な点が見受けられた</w:t>
            </w:r>
            <w:r w:rsidR="004C5FAC" w:rsidRPr="004C5FAC">
              <w:rPr>
                <w:rFonts w:asciiTheme="majorEastAsia" w:eastAsiaTheme="majorEastAsia" w:hAnsiTheme="majorEastAsia" w:hint="eastAsia"/>
              </w:rPr>
              <w:lastRenderedPageBreak/>
              <w:t>ため、今後はより明確にされたい。</w:t>
            </w:r>
          </w:p>
        </w:tc>
        <w:tc>
          <w:tcPr>
            <w:tcW w:w="992" w:type="dxa"/>
            <w:vMerge w:val="restart"/>
            <w:vAlign w:val="center"/>
          </w:tcPr>
          <w:p w14:paraId="378BCCDD" w14:textId="49EF8C89" w:rsidR="00D07268" w:rsidRPr="002A1C7B" w:rsidRDefault="00D07268" w:rsidP="009A3922">
            <w:pPr>
              <w:jc w:val="center"/>
              <w:rPr>
                <w:rFonts w:asciiTheme="majorEastAsia" w:eastAsiaTheme="majorEastAsia" w:hAnsiTheme="majorEastAsia"/>
              </w:rPr>
            </w:pPr>
            <w:r w:rsidRPr="002A1C7B">
              <w:rPr>
                <w:rFonts w:asciiTheme="majorEastAsia" w:eastAsiaTheme="majorEastAsia" w:hAnsiTheme="majorEastAsia" w:hint="eastAsia"/>
              </w:rPr>
              <w:lastRenderedPageBreak/>
              <w:t>Ａ</w:t>
            </w:r>
          </w:p>
        </w:tc>
        <w:tc>
          <w:tcPr>
            <w:tcW w:w="3969" w:type="dxa"/>
            <w:vMerge w:val="restart"/>
            <w:tcBorders>
              <w:right w:val="single" w:sz="12" w:space="0" w:color="auto"/>
            </w:tcBorders>
            <w:shd w:val="clear" w:color="auto" w:fill="auto"/>
          </w:tcPr>
          <w:p w14:paraId="70FE9BE7" w14:textId="77777777" w:rsidR="00D07268" w:rsidRPr="002A1C7B" w:rsidRDefault="00D07268" w:rsidP="0045079A">
            <w:pPr>
              <w:rPr>
                <w:rFonts w:asciiTheme="majorEastAsia" w:eastAsiaTheme="majorEastAsia" w:hAnsiTheme="majorEastAsia"/>
              </w:rPr>
            </w:pPr>
          </w:p>
        </w:tc>
      </w:tr>
      <w:tr w:rsidR="00D07268" w:rsidRPr="002A1C7B" w14:paraId="17864253" w14:textId="184D91DB" w:rsidTr="00FE2FB9">
        <w:trPr>
          <w:trHeight w:val="270"/>
        </w:trPr>
        <w:tc>
          <w:tcPr>
            <w:tcW w:w="675" w:type="dxa"/>
            <w:vMerge/>
            <w:tcBorders>
              <w:left w:val="single" w:sz="12" w:space="0" w:color="auto"/>
            </w:tcBorders>
            <w:shd w:val="clear" w:color="auto" w:fill="DDD9C3" w:themeFill="background2" w:themeFillShade="E6"/>
          </w:tcPr>
          <w:p w14:paraId="5538DF8E" w14:textId="77777777" w:rsidR="00D07268" w:rsidRPr="002A1C7B" w:rsidRDefault="00D07268" w:rsidP="0045079A">
            <w:pPr>
              <w:ind w:left="113"/>
              <w:rPr>
                <w:rFonts w:asciiTheme="majorEastAsia" w:eastAsiaTheme="majorEastAsia" w:hAnsiTheme="majorEastAsia"/>
              </w:rPr>
            </w:pPr>
          </w:p>
        </w:tc>
        <w:tc>
          <w:tcPr>
            <w:tcW w:w="1701" w:type="dxa"/>
            <w:vMerge/>
            <w:tcBorders>
              <w:bottom w:val="single" w:sz="2" w:space="0" w:color="auto"/>
            </w:tcBorders>
            <w:vAlign w:val="center"/>
          </w:tcPr>
          <w:p w14:paraId="01E52B79"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tcBorders>
              <w:bottom w:val="single" w:sz="2" w:space="0" w:color="auto"/>
            </w:tcBorders>
            <w:vAlign w:val="center"/>
          </w:tcPr>
          <w:p w14:paraId="0F71BC2D" w14:textId="7669CBE8"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②年間研修計画策定し、適切な研修体制の整備、職員の指導育成を行っているか</w:t>
            </w:r>
          </w:p>
        </w:tc>
        <w:tc>
          <w:tcPr>
            <w:tcW w:w="5953" w:type="dxa"/>
            <w:tcBorders>
              <w:bottom w:val="single" w:sz="2" w:space="0" w:color="auto"/>
            </w:tcBorders>
          </w:tcPr>
          <w:p w14:paraId="4AD0812E" w14:textId="126E9021"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指定管理期間の最終年度という事もあり、年間研修計画は立てていたが、全て前倒して実施した。</w:t>
            </w:r>
          </w:p>
        </w:tc>
        <w:tc>
          <w:tcPr>
            <w:tcW w:w="851" w:type="dxa"/>
            <w:vMerge/>
            <w:tcBorders>
              <w:bottom w:val="single" w:sz="2" w:space="0" w:color="auto"/>
            </w:tcBorders>
            <w:vAlign w:val="center"/>
          </w:tcPr>
          <w:p w14:paraId="30A5F9BD" w14:textId="77777777" w:rsidR="00D07268" w:rsidRPr="002A1C7B" w:rsidRDefault="00D07268" w:rsidP="0045079A">
            <w:pPr>
              <w:jc w:val="center"/>
              <w:rPr>
                <w:rFonts w:asciiTheme="majorEastAsia" w:eastAsiaTheme="majorEastAsia" w:hAnsiTheme="majorEastAsia"/>
              </w:rPr>
            </w:pPr>
          </w:p>
        </w:tc>
        <w:tc>
          <w:tcPr>
            <w:tcW w:w="5528" w:type="dxa"/>
            <w:tcBorders>
              <w:bottom w:val="single" w:sz="2" w:space="0" w:color="auto"/>
            </w:tcBorders>
          </w:tcPr>
          <w:p w14:paraId="7614EBF5" w14:textId="3B4532AA" w:rsidR="00D07268" w:rsidRPr="002A1C7B" w:rsidRDefault="007A12C9" w:rsidP="00BD3EB5">
            <w:pPr>
              <w:ind w:firstLineChars="100" w:firstLine="210"/>
              <w:rPr>
                <w:rFonts w:asciiTheme="majorEastAsia" w:eastAsiaTheme="majorEastAsia" w:hAnsiTheme="majorEastAsia"/>
              </w:rPr>
            </w:pPr>
            <w:r w:rsidRPr="002A1C7B">
              <w:rPr>
                <w:rFonts w:asciiTheme="majorEastAsia" w:eastAsiaTheme="majorEastAsia" w:hAnsiTheme="majorEastAsia" w:hint="eastAsia"/>
              </w:rPr>
              <w:t xml:space="preserve">人権研修や個人情報研修等、公の施設の運営者として必要な研修を行い、個人の資質を高めることに努めている。指定管理最終年度を意識して、研修を年度前半に前倒ししたことは適切であった。　</w:t>
            </w:r>
          </w:p>
        </w:tc>
        <w:tc>
          <w:tcPr>
            <w:tcW w:w="992" w:type="dxa"/>
            <w:vMerge/>
            <w:tcBorders>
              <w:bottom w:val="single" w:sz="2" w:space="0" w:color="auto"/>
            </w:tcBorders>
            <w:vAlign w:val="center"/>
          </w:tcPr>
          <w:p w14:paraId="4CB073AB" w14:textId="77777777" w:rsidR="00D07268" w:rsidRPr="002A1C7B" w:rsidRDefault="00D07268" w:rsidP="009A3922">
            <w:pPr>
              <w:jc w:val="center"/>
              <w:rPr>
                <w:rFonts w:asciiTheme="majorEastAsia" w:eastAsiaTheme="majorEastAsia" w:hAnsiTheme="majorEastAsia"/>
              </w:rPr>
            </w:pPr>
          </w:p>
        </w:tc>
        <w:tc>
          <w:tcPr>
            <w:tcW w:w="3969" w:type="dxa"/>
            <w:vMerge/>
            <w:tcBorders>
              <w:bottom w:val="single" w:sz="2" w:space="0" w:color="auto"/>
              <w:right w:val="single" w:sz="12" w:space="0" w:color="auto"/>
            </w:tcBorders>
            <w:shd w:val="clear" w:color="auto" w:fill="auto"/>
          </w:tcPr>
          <w:p w14:paraId="72E14FDA" w14:textId="77777777" w:rsidR="00D07268" w:rsidRPr="002A1C7B" w:rsidRDefault="00D07268" w:rsidP="0045079A">
            <w:pPr>
              <w:rPr>
                <w:rFonts w:asciiTheme="majorEastAsia" w:eastAsiaTheme="majorEastAsia" w:hAnsiTheme="majorEastAsia"/>
              </w:rPr>
            </w:pPr>
          </w:p>
        </w:tc>
      </w:tr>
      <w:tr w:rsidR="00D07268" w:rsidRPr="002A1C7B" w14:paraId="7608DF25" w14:textId="04F7ED4C" w:rsidTr="00FE2FB9">
        <w:trPr>
          <w:trHeight w:val="576"/>
        </w:trPr>
        <w:tc>
          <w:tcPr>
            <w:tcW w:w="675" w:type="dxa"/>
            <w:vMerge/>
            <w:tcBorders>
              <w:left w:val="single" w:sz="12" w:space="0" w:color="auto"/>
            </w:tcBorders>
            <w:shd w:val="clear" w:color="auto" w:fill="DDD9C3" w:themeFill="background2" w:themeFillShade="E6"/>
          </w:tcPr>
          <w:p w14:paraId="11B9534C" w14:textId="77777777" w:rsidR="00D07268" w:rsidRPr="002A1C7B" w:rsidRDefault="00D07268" w:rsidP="0045079A">
            <w:pPr>
              <w:ind w:left="113"/>
              <w:rPr>
                <w:rFonts w:asciiTheme="majorEastAsia" w:eastAsiaTheme="majorEastAsia" w:hAnsiTheme="majorEastAsia"/>
              </w:rPr>
            </w:pPr>
          </w:p>
        </w:tc>
        <w:tc>
          <w:tcPr>
            <w:tcW w:w="1701" w:type="dxa"/>
            <w:vMerge w:val="restart"/>
            <w:vAlign w:val="center"/>
          </w:tcPr>
          <w:p w14:paraId="0DBD36E5" w14:textId="4523DCAC" w:rsidR="00D07268" w:rsidRPr="002A1C7B" w:rsidRDefault="00D07268" w:rsidP="0045079A">
            <w:pPr>
              <w:spacing w:line="280" w:lineRule="exact"/>
              <w:ind w:left="210" w:hangingChars="100" w:hanging="210"/>
              <w:jc w:val="left"/>
              <w:rPr>
                <w:rFonts w:asciiTheme="majorEastAsia" w:eastAsiaTheme="majorEastAsia" w:hAnsiTheme="majorEastAsia"/>
              </w:rPr>
            </w:pPr>
            <w:r w:rsidRPr="002A1C7B">
              <w:rPr>
                <w:rFonts w:asciiTheme="majorEastAsia" w:eastAsiaTheme="majorEastAsia" w:hAnsiTheme="majorEastAsia" w:hint="eastAsia"/>
              </w:rPr>
              <w:t>(3)安定的な運営が可能となる財政的基盤</w:t>
            </w:r>
          </w:p>
        </w:tc>
        <w:tc>
          <w:tcPr>
            <w:tcW w:w="3138" w:type="dxa"/>
            <w:gridSpan w:val="3"/>
            <w:vAlign w:val="center"/>
          </w:tcPr>
          <w:p w14:paraId="46C34482" w14:textId="783C4030"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①運営基盤として、事業者の経営状況は適正か</w:t>
            </w:r>
          </w:p>
        </w:tc>
        <w:tc>
          <w:tcPr>
            <w:tcW w:w="5953" w:type="dxa"/>
            <w:vMerge w:val="restart"/>
          </w:tcPr>
          <w:p w14:paraId="5D3E153C" w14:textId="61FBED0D" w:rsidR="00D07268" w:rsidRPr="002A1C7B" w:rsidRDefault="00D07268" w:rsidP="00B741E4">
            <w:pPr>
              <w:ind w:firstLineChars="100" w:firstLine="210"/>
              <w:rPr>
                <w:rFonts w:asciiTheme="majorEastAsia" w:eastAsiaTheme="majorEastAsia" w:hAnsiTheme="majorEastAsia"/>
              </w:rPr>
            </w:pPr>
            <w:r w:rsidRPr="002A1C7B">
              <w:rPr>
                <w:rFonts w:asciiTheme="majorEastAsia" w:eastAsiaTheme="majorEastAsia" w:hAnsiTheme="majorEastAsia" w:hint="eastAsia"/>
              </w:rPr>
              <w:t>共同事業体を構成する３つの企業、長谷工コミュニティ・大阪共立・図書館流通センターはともに経営規模、事業規模及び組織規模の運営基盤は、十分確保している</w:t>
            </w:r>
          </w:p>
        </w:tc>
        <w:tc>
          <w:tcPr>
            <w:tcW w:w="851" w:type="dxa"/>
            <w:vMerge w:val="restart"/>
            <w:vAlign w:val="center"/>
          </w:tcPr>
          <w:p w14:paraId="0C224A50" w14:textId="3BF293B0" w:rsidR="00D07268" w:rsidRPr="002A1C7B" w:rsidRDefault="00D07268" w:rsidP="0045079A">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5528" w:type="dxa"/>
          </w:tcPr>
          <w:p w14:paraId="026ECBF7" w14:textId="656C7FB7" w:rsidR="00D07268" w:rsidRPr="002A1C7B" w:rsidRDefault="007A12C9" w:rsidP="0045079A">
            <w:pPr>
              <w:rPr>
                <w:rFonts w:asciiTheme="majorEastAsia" w:eastAsiaTheme="majorEastAsia" w:hAnsiTheme="majorEastAsia"/>
              </w:rPr>
            </w:pPr>
            <w:r w:rsidRPr="002A1C7B">
              <w:rPr>
                <w:rFonts w:asciiTheme="majorEastAsia" w:eastAsiaTheme="majorEastAsia" w:hAnsiTheme="majorEastAsia" w:hint="eastAsia"/>
              </w:rPr>
              <w:t>健全性が充分保たれている。</w:t>
            </w:r>
          </w:p>
        </w:tc>
        <w:tc>
          <w:tcPr>
            <w:tcW w:w="992" w:type="dxa"/>
            <w:vMerge w:val="restart"/>
            <w:vAlign w:val="center"/>
          </w:tcPr>
          <w:p w14:paraId="31C1806E" w14:textId="052AEFA8" w:rsidR="00D07268" w:rsidRPr="002A1C7B" w:rsidRDefault="00D07268" w:rsidP="009A3922">
            <w:pPr>
              <w:jc w:val="center"/>
              <w:rPr>
                <w:rFonts w:asciiTheme="majorEastAsia" w:eastAsiaTheme="majorEastAsia" w:hAnsiTheme="majorEastAsia"/>
              </w:rPr>
            </w:pPr>
            <w:r w:rsidRPr="002A1C7B">
              <w:rPr>
                <w:rFonts w:asciiTheme="majorEastAsia" w:eastAsiaTheme="majorEastAsia" w:hAnsiTheme="majorEastAsia" w:hint="eastAsia"/>
              </w:rPr>
              <w:t>Ａ</w:t>
            </w:r>
          </w:p>
        </w:tc>
        <w:tc>
          <w:tcPr>
            <w:tcW w:w="3969" w:type="dxa"/>
            <w:vMerge w:val="restart"/>
            <w:tcBorders>
              <w:right w:val="single" w:sz="12" w:space="0" w:color="auto"/>
            </w:tcBorders>
            <w:shd w:val="clear" w:color="auto" w:fill="auto"/>
          </w:tcPr>
          <w:p w14:paraId="36573302" w14:textId="77777777" w:rsidR="00D07268" w:rsidRPr="002A1C7B" w:rsidRDefault="00D07268" w:rsidP="0045079A">
            <w:pPr>
              <w:rPr>
                <w:rFonts w:asciiTheme="majorEastAsia" w:eastAsiaTheme="majorEastAsia" w:hAnsiTheme="majorEastAsia"/>
              </w:rPr>
            </w:pPr>
          </w:p>
        </w:tc>
      </w:tr>
      <w:tr w:rsidR="00D07268" w:rsidRPr="002A1C7B" w14:paraId="730C8A28" w14:textId="77777777" w:rsidTr="00FE2FB9">
        <w:trPr>
          <w:trHeight w:val="367"/>
        </w:trPr>
        <w:tc>
          <w:tcPr>
            <w:tcW w:w="675" w:type="dxa"/>
            <w:vMerge/>
            <w:tcBorders>
              <w:left w:val="single" w:sz="12" w:space="0" w:color="auto"/>
            </w:tcBorders>
            <w:shd w:val="clear" w:color="auto" w:fill="DDD9C3" w:themeFill="background2" w:themeFillShade="E6"/>
          </w:tcPr>
          <w:p w14:paraId="7886C8AA" w14:textId="77777777" w:rsidR="00D07268" w:rsidRPr="002A1C7B" w:rsidRDefault="00D07268" w:rsidP="0045079A">
            <w:pPr>
              <w:ind w:left="113"/>
              <w:rPr>
                <w:rFonts w:asciiTheme="majorEastAsia" w:eastAsiaTheme="majorEastAsia" w:hAnsiTheme="majorEastAsia"/>
              </w:rPr>
            </w:pPr>
          </w:p>
        </w:tc>
        <w:tc>
          <w:tcPr>
            <w:tcW w:w="1701" w:type="dxa"/>
            <w:vMerge/>
            <w:vAlign w:val="center"/>
          </w:tcPr>
          <w:p w14:paraId="65CD17FE" w14:textId="77777777" w:rsidR="00D07268" w:rsidRPr="002A1C7B" w:rsidRDefault="00D07268" w:rsidP="0045079A">
            <w:pPr>
              <w:spacing w:line="280" w:lineRule="exact"/>
              <w:ind w:left="210" w:hangingChars="100" w:hanging="210"/>
              <w:jc w:val="left"/>
              <w:rPr>
                <w:rFonts w:asciiTheme="majorEastAsia" w:eastAsiaTheme="majorEastAsia" w:hAnsiTheme="majorEastAsia"/>
              </w:rPr>
            </w:pPr>
          </w:p>
        </w:tc>
        <w:tc>
          <w:tcPr>
            <w:tcW w:w="3138" w:type="dxa"/>
            <w:gridSpan w:val="3"/>
            <w:vAlign w:val="center"/>
          </w:tcPr>
          <w:p w14:paraId="334A4231" w14:textId="190FDABC" w:rsidR="00D07268" w:rsidRPr="002A1C7B" w:rsidRDefault="00D07268" w:rsidP="0045079A">
            <w:pPr>
              <w:rPr>
                <w:rFonts w:asciiTheme="majorEastAsia" w:eastAsiaTheme="majorEastAsia" w:hAnsiTheme="majorEastAsia"/>
              </w:rPr>
            </w:pPr>
            <w:r w:rsidRPr="002A1C7B">
              <w:rPr>
                <w:rFonts w:asciiTheme="majorEastAsia" w:eastAsiaTheme="majorEastAsia" w:hAnsiTheme="majorEastAsia" w:hint="eastAsia"/>
              </w:rPr>
              <w:t>②運営状況として、事業者の財務状況は適正か</w:t>
            </w:r>
          </w:p>
        </w:tc>
        <w:tc>
          <w:tcPr>
            <w:tcW w:w="5953" w:type="dxa"/>
            <w:vMerge/>
          </w:tcPr>
          <w:p w14:paraId="41603E38" w14:textId="4D7C4405" w:rsidR="00D07268" w:rsidRPr="002A1C7B" w:rsidRDefault="00D07268" w:rsidP="0045079A">
            <w:pPr>
              <w:rPr>
                <w:rFonts w:asciiTheme="majorEastAsia" w:eastAsiaTheme="majorEastAsia" w:hAnsiTheme="majorEastAsia"/>
              </w:rPr>
            </w:pPr>
          </w:p>
        </w:tc>
        <w:tc>
          <w:tcPr>
            <w:tcW w:w="851" w:type="dxa"/>
            <w:vMerge/>
          </w:tcPr>
          <w:p w14:paraId="243FBEDD" w14:textId="77777777" w:rsidR="00D07268" w:rsidRPr="002A1C7B" w:rsidRDefault="00D07268" w:rsidP="0045079A">
            <w:pPr>
              <w:rPr>
                <w:rFonts w:asciiTheme="majorEastAsia" w:eastAsiaTheme="majorEastAsia" w:hAnsiTheme="majorEastAsia"/>
              </w:rPr>
            </w:pPr>
          </w:p>
        </w:tc>
        <w:tc>
          <w:tcPr>
            <w:tcW w:w="5528" w:type="dxa"/>
          </w:tcPr>
          <w:p w14:paraId="24F6AD41" w14:textId="74279162" w:rsidR="00D07268" w:rsidRPr="002A1C7B" w:rsidRDefault="007A12C9" w:rsidP="0045079A">
            <w:pPr>
              <w:rPr>
                <w:rFonts w:asciiTheme="majorEastAsia" w:eastAsiaTheme="majorEastAsia" w:hAnsiTheme="majorEastAsia"/>
              </w:rPr>
            </w:pPr>
            <w:r w:rsidRPr="002A1C7B">
              <w:rPr>
                <w:rFonts w:asciiTheme="majorEastAsia" w:eastAsiaTheme="majorEastAsia" w:hAnsiTheme="majorEastAsia" w:hint="eastAsia"/>
              </w:rPr>
              <w:t>健全性が充分保たれている。</w:t>
            </w:r>
          </w:p>
        </w:tc>
        <w:tc>
          <w:tcPr>
            <w:tcW w:w="992" w:type="dxa"/>
            <w:vMerge/>
            <w:vAlign w:val="center"/>
          </w:tcPr>
          <w:p w14:paraId="59438A1F" w14:textId="77777777" w:rsidR="00D07268" w:rsidRPr="002A1C7B" w:rsidRDefault="00D07268" w:rsidP="0045079A">
            <w:pPr>
              <w:rPr>
                <w:rFonts w:asciiTheme="majorEastAsia" w:eastAsiaTheme="majorEastAsia" w:hAnsiTheme="majorEastAsia"/>
              </w:rPr>
            </w:pPr>
          </w:p>
        </w:tc>
        <w:tc>
          <w:tcPr>
            <w:tcW w:w="3969" w:type="dxa"/>
            <w:vMerge/>
            <w:tcBorders>
              <w:right w:val="single" w:sz="12" w:space="0" w:color="auto"/>
            </w:tcBorders>
            <w:shd w:val="clear" w:color="auto" w:fill="auto"/>
          </w:tcPr>
          <w:p w14:paraId="0F16A6E0" w14:textId="77777777" w:rsidR="00D07268" w:rsidRPr="002A1C7B" w:rsidRDefault="00D07268" w:rsidP="0045079A">
            <w:pPr>
              <w:rPr>
                <w:rFonts w:asciiTheme="majorEastAsia" w:eastAsiaTheme="majorEastAsia" w:hAnsiTheme="majorEastAsia"/>
              </w:rPr>
            </w:pPr>
          </w:p>
        </w:tc>
      </w:tr>
      <w:tr w:rsidR="009E344F" w:rsidRPr="002A1C7B" w14:paraId="7D837E60" w14:textId="77777777" w:rsidTr="00FE2FB9">
        <w:trPr>
          <w:trHeight w:val="367"/>
        </w:trPr>
        <w:tc>
          <w:tcPr>
            <w:tcW w:w="675" w:type="dxa"/>
            <w:tcBorders>
              <w:left w:val="single" w:sz="12" w:space="0" w:color="auto"/>
              <w:bottom w:val="single" w:sz="4" w:space="0" w:color="auto"/>
            </w:tcBorders>
            <w:shd w:val="clear" w:color="auto" w:fill="DDD9C3" w:themeFill="background2" w:themeFillShade="E6"/>
          </w:tcPr>
          <w:p w14:paraId="1DA0B503" w14:textId="3C39313F" w:rsidR="009E344F" w:rsidRPr="002A1C7B" w:rsidRDefault="009E344F" w:rsidP="009E344F">
            <w:pPr>
              <w:ind w:left="113"/>
              <w:rPr>
                <w:rFonts w:asciiTheme="majorEastAsia" w:eastAsiaTheme="majorEastAsia" w:hAnsiTheme="majorEastAsia"/>
              </w:rPr>
            </w:pPr>
          </w:p>
        </w:tc>
        <w:tc>
          <w:tcPr>
            <w:tcW w:w="18163" w:type="dxa"/>
            <w:gridSpan w:val="8"/>
            <w:tcBorders>
              <w:bottom w:val="single" w:sz="12" w:space="0" w:color="auto"/>
            </w:tcBorders>
            <w:vAlign w:val="center"/>
          </w:tcPr>
          <w:p w14:paraId="3A4FBD9B" w14:textId="0A6F1778" w:rsidR="009E344F" w:rsidRPr="002A1C7B" w:rsidRDefault="009E344F" w:rsidP="009E344F">
            <w:pPr>
              <w:rPr>
                <w:rFonts w:asciiTheme="majorEastAsia" w:eastAsiaTheme="majorEastAsia" w:hAnsiTheme="majorEastAsia"/>
              </w:rPr>
            </w:pPr>
            <w:r w:rsidRPr="002A1C7B">
              <w:rPr>
                <w:rFonts w:asciiTheme="majorEastAsia" w:eastAsiaTheme="majorEastAsia" w:hAnsiTheme="majorEastAsia" w:hint="eastAsia"/>
              </w:rPr>
              <w:t>評価全般について</w:t>
            </w:r>
          </w:p>
        </w:tc>
        <w:tc>
          <w:tcPr>
            <w:tcW w:w="3969" w:type="dxa"/>
            <w:tcBorders>
              <w:bottom w:val="single" w:sz="12" w:space="0" w:color="auto"/>
              <w:right w:val="single" w:sz="12" w:space="0" w:color="auto"/>
            </w:tcBorders>
            <w:shd w:val="clear" w:color="auto" w:fill="auto"/>
          </w:tcPr>
          <w:p w14:paraId="2029C551" w14:textId="2723ECCD" w:rsidR="009E344F" w:rsidRPr="002A1C7B" w:rsidRDefault="009803FD" w:rsidP="00F256AD">
            <w:pPr>
              <w:ind w:firstLineChars="100" w:firstLine="210"/>
              <w:rPr>
                <w:rFonts w:asciiTheme="majorEastAsia" w:eastAsiaTheme="majorEastAsia" w:hAnsiTheme="majorEastAsia"/>
              </w:rPr>
            </w:pPr>
            <w:r w:rsidRPr="00B10701">
              <w:rPr>
                <w:rFonts w:asciiTheme="majorEastAsia" w:eastAsiaTheme="majorEastAsia" w:hAnsiTheme="majorEastAsia" w:hint="eastAsia"/>
                <w:color w:val="000000" w:themeColor="text1"/>
              </w:rPr>
              <w:t>現状を的確に評価できるよう</w:t>
            </w:r>
            <w:r>
              <w:rPr>
                <w:rFonts w:asciiTheme="majorEastAsia" w:eastAsiaTheme="majorEastAsia" w:hAnsiTheme="majorEastAsia" w:hint="eastAsia"/>
                <w:color w:val="000000" w:themeColor="text1"/>
              </w:rPr>
              <w:t>四段階評価の評価区分</w:t>
            </w:r>
            <w:r w:rsidRPr="00B10701">
              <w:rPr>
                <w:rFonts w:asciiTheme="majorEastAsia" w:eastAsiaTheme="majorEastAsia" w:hAnsiTheme="majorEastAsia" w:hint="eastAsia"/>
                <w:color w:val="000000" w:themeColor="text1"/>
              </w:rPr>
              <w:t>や目標値の設定について工夫するとともに、</w:t>
            </w:r>
            <w:r>
              <w:rPr>
                <w:rFonts w:asciiTheme="majorEastAsia" w:eastAsiaTheme="majorEastAsia" w:hAnsiTheme="majorEastAsia" w:hint="eastAsia"/>
                <w:color w:val="000000" w:themeColor="text1"/>
              </w:rPr>
              <w:t>定性評価にあたっては、四段階評価の理由が明確になるよう記載</w:t>
            </w:r>
            <w:r w:rsidRPr="00B10701">
              <w:rPr>
                <w:rFonts w:asciiTheme="majorEastAsia" w:eastAsiaTheme="majorEastAsia" w:hAnsiTheme="majorEastAsia" w:hint="eastAsia"/>
                <w:color w:val="000000" w:themeColor="text1"/>
              </w:rPr>
              <w:t>すること。</w:t>
            </w:r>
          </w:p>
        </w:tc>
      </w:tr>
    </w:tbl>
    <w:p w14:paraId="6D4D17A7" w14:textId="11A390D5" w:rsidR="002C34FB" w:rsidRPr="002A1C7B" w:rsidRDefault="002C34FB"/>
    <w:p w14:paraId="1EDD40C9" w14:textId="06A03F5B" w:rsidR="004E1549" w:rsidRPr="002A1C7B" w:rsidRDefault="004E1549" w:rsidP="004E1549">
      <w:pPr>
        <w:ind w:firstLineChars="100" w:firstLine="210"/>
        <w:rPr>
          <w:rFonts w:asciiTheme="majorEastAsia" w:eastAsiaTheme="majorEastAsia" w:hAnsiTheme="majorEastAsia"/>
        </w:rPr>
      </w:pPr>
      <w:r w:rsidRPr="002A1C7B">
        <w:rPr>
          <w:rFonts w:asciiTheme="majorEastAsia" w:eastAsiaTheme="majorEastAsia" w:hAnsiTheme="majorEastAsia" w:hint="eastAsia"/>
        </w:rPr>
        <w:t>○各評価項目についてS（優良）、A（良好）、B（ほぼ良好）、C（要改善）の4段階で評価をする。</w:t>
      </w:r>
    </w:p>
    <w:p w14:paraId="290B17F7" w14:textId="77777777" w:rsidR="004E1549" w:rsidRPr="002A1C7B" w:rsidRDefault="004E1549" w:rsidP="004E1549">
      <w:pPr>
        <w:ind w:firstLineChars="100" w:firstLine="210"/>
        <w:rPr>
          <w:rFonts w:asciiTheme="majorEastAsia" w:eastAsiaTheme="majorEastAsia" w:hAnsiTheme="majorEastAsia"/>
        </w:rPr>
      </w:pPr>
    </w:p>
    <w:p w14:paraId="29A33A5F" w14:textId="77777777" w:rsidR="004E1549" w:rsidRPr="002A1C7B" w:rsidRDefault="004E1549" w:rsidP="004E1549">
      <w:pPr>
        <w:ind w:firstLineChars="100" w:firstLine="210"/>
        <w:rPr>
          <w:rFonts w:asciiTheme="majorEastAsia" w:eastAsiaTheme="majorEastAsia" w:hAnsiTheme="majorEastAsia"/>
        </w:rPr>
      </w:pPr>
      <w:r w:rsidRPr="002A1C7B">
        <w:rPr>
          <w:rFonts w:asciiTheme="majorEastAsia" w:eastAsiaTheme="majorEastAsia" w:hAnsiTheme="majorEastAsia" w:hint="eastAsia"/>
        </w:rPr>
        <w:t>○評価項目に複数の評価基準があるものについては、各評価基準につき</w:t>
      </w:r>
    </w:p>
    <w:p w14:paraId="7603079B" w14:textId="77777777" w:rsidR="004E1549" w:rsidRPr="002A1C7B" w:rsidRDefault="004E1549" w:rsidP="004E1549">
      <w:pPr>
        <w:ind w:firstLineChars="300" w:firstLine="630"/>
        <w:rPr>
          <w:rFonts w:asciiTheme="majorEastAsia" w:eastAsiaTheme="majorEastAsia" w:hAnsiTheme="majorEastAsia"/>
        </w:rPr>
      </w:pPr>
      <w:r w:rsidRPr="002A1C7B">
        <w:rPr>
          <w:rFonts w:asciiTheme="majorEastAsia" w:eastAsiaTheme="majorEastAsia" w:hAnsiTheme="majorEastAsia" w:hint="eastAsia"/>
        </w:rPr>
        <w:t>【　S…求める水準を大きく上回っている　/　A…求める水準を上回っている　/　B…求める水準を満たしているor求める水準をほぼ満たしている　/　 C…求める水準を満たしていない　】</w:t>
      </w:r>
    </w:p>
    <w:p w14:paraId="6D47AEE1" w14:textId="77777777" w:rsidR="004E1549" w:rsidRPr="002A1C7B" w:rsidRDefault="004E1549" w:rsidP="004E1549">
      <w:pPr>
        <w:ind w:firstLineChars="200" w:firstLine="420"/>
        <w:rPr>
          <w:rFonts w:asciiTheme="majorEastAsia" w:eastAsiaTheme="majorEastAsia" w:hAnsiTheme="majorEastAsia"/>
        </w:rPr>
      </w:pPr>
      <w:r w:rsidRPr="002A1C7B">
        <w:rPr>
          <w:rFonts w:asciiTheme="majorEastAsia" w:eastAsiaTheme="majorEastAsia" w:hAnsiTheme="majorEastAsia" w:hint="eastAsia"/>
        </w:rPr>
        <w:t>のSABC4段階で評価したうえで、</w:t>
      </w:r>
    </w:p>
    <w:p w14:paraId="720CEB64" w14:textId="77777777" w:rsidR="004E1549" w:rsidRPr="002A1C7B" w:rsidRDefault="004E1549" w:rsidP="004E1549">
      <w:pPr>
        <w:ind w:firstLineChars="200" w:firstLine="420"/>
        <w:rPr>
          <w:rFonts w:asciiTheme="majorEastAsia" w:eastAsiaTheme="majorEastAsia" w:hAnsiTheme="majorEastAsia"/>
        </w:rPr>
      </w:pPr>
      <w:r w:rsidRPr="002A1C7B">
        <w:rPr>
          <w:rFonts w:asciiTheme="majorEastAsia" w:eastAsiaTheme="majorEastAsia" w:hAnsiTheme="majorEastAsia" w:hint="eastAsia"/>
        </w:rPr>
        <w:t>S（4点）、A（3点）、B（2点）、C（1点）として評価基準の平均値により評価項目の評価を、</w:t>
      </w:r>
    </w:p>
    <w:p w14:paraId="74AF4CB1" w14:textId="77777777" w:rsidR="004E1549" w:rsidRPr="002A1C7B" w:rsidRDefault="004E1549" w:rsidP="004E1549">
      <w:pPr>
        <w:ind w:firstLineChars="200" w:firstLine="420"/>
        <w:rPr>
          <w:rFonts w:asciiTheme="majorEastAsia" w:eastAsiaTheme="majorEastAsia" w:hAnsiTheme="majorEastAsia"/>
        </w:rPr>
      </w:pPr>
      <w:r w:rsidRPr="002A1C7B">
        <w:rPr>
          <w:rFonts w:asciiTheme="majorEastAsia" w:eastAsiaTheme="majorEastAsia" w:hAnsiTheme="majorEastAsia" w:hint="eastAsia"/>
        </w:rPr>
        <w:t xml:space="preserve">平均得点が【　4～3.5　　…S　</w:t>
      </w:r>
      <w:r w:rsidRPr="002A1C7B">
        <w:rPr>
          <w:rFonts w:asciiTheme="majorEastAsia" w:eastAsiaTheme="majorEastAsia" w:hAnsiTheme="majorEastAsia" w:hint="eastAsia"/>
          <w:noProof/>
        </w:rPr>
        <w:t xml:space="preserve">/　</w:t>
      </w:r>
      <w:r w:rsidRPr="002A1C7B">
        <w:rPr>
          <w:rFonts w:asciiTheme="majorEastAsia" w:eastAsiaTheme="majorEastAsia" w:hAnsiTheme="majorEastAsia" w:hint="eastAsia"/>
        </w:rPr>
        <w:t xml:space="preserve">3.4～2.5　…A　</w:t>
      </w:r>
      <w:r w:rsidRPr="002A1C7B">
        <w:rPr>
          <w:rFonts w:asciiTheme="majorEastAsia" w:eastAsiaTheme="majorEastAsia" w:hAnsiTheme="majorEastAsia" w:hint="eastAsia"/>
          <w:noProof/>
        </w:rPr>
        <w:t xml:space="preserve"> /　</w:t>
      </w:r>
      <w:r w:rsidRPr="002A1C7B">
        <w:rPr>
          <w:rFonts w:asciiTheme="majorEastAsia" w:eastAsiaTheme="majorEastAsia" w:hAnsiTheme="majorEastAsia" w:hint="eastAsia"/>
        </w:rPr>
        <w:t xml:space="preserve">2.4～1.5　…B　</w:t>
      </w:r>
      <w:r w:rsidRPr="002A1C7B">
        <w:rPr>
          <w:rFonts w:asciiTheme="majorEastAsia" w:eastAsiaTheme="majorEastAsia" w:hAnsiTheme="majorEastAsia" w:hint="eastAsia"/>
          <w:noProof/>
        </w:rPr>
        <w:t xml:space="preserve"> /　</w:t>
      </w:r>
      <w:r w:rsidRPr="002A1C7B">
        <w:rPr>
          <w:rFonts w:asciiTheme="majorEastAsia" w:eastAsiaTheme="majorEastAsia" w:hAnsiTheme="majorEastAsia" w:hint="eastAsia"/>
        </w:rPr>
        <w:t>1.4～1 　 …C</w:t>
      </w:r>
      <w:r w:rsidRPr="002A1C7B">
        <w:rPr>
          <w:rFonts w:asciiTheme="majorEastAsia" w:eastAsiaTheme="majorEastAsia" w:hAnsiTheme="majorEastAsia" w:hint="eastAsia"/>
          <w:noProof/>
        </w:rPr>
        <w:t xml:space="preserve"> 　</w:t>
      </w:r>
      <w:r w:rsidRPr="002A1C7B">
        <w:rPr>
          <w:rFonts w:asciiTheme="majorEastAsia" w:eastAsiaTheme="majorEastAsia" w:hAnsiTheme="majorEastAsia" w:hint="eastAsia"/>
        </w:rPr>
        <w:t>】</w:t>
      </w:r>
      <w:r w:rsidRPr="002A1C7B">
        <w:rPr>
          <w:rFonts w:asciiTheme="majorEastAsia" w:eastAsiaTheme="majorEastAsia" w:hAnsiTheme="majorEastAsia" w:hint="eastAsia"/>
          <w:noProof/>
        </w:rPr>
        <w:t>として決定する。</w:t>
      </w:r>
    </w:p>
    <w:p w14:paraId="041E1BC3" w14:textId="77777777" w:rsidR="004E1549" w:rsidRPr="002A1C7B" w:rsidRDefault="004E1549" w:rsidP="004E1549">
      <w:pPr>
        <w:ind w:firstLineChars="500" w:firstLine="1050"/>
        <w:rPr>
          <w:rFonts w:asciiTheme="majorEastAsia" w:eastAsiaTheme="majorEastAsia" w:hAnsiTheme="majorEastAsia"/>
        </w:rPr>
      </w:pPr>
    </w:p>
    <w:p w14:paraId="121BCC41" w14:textId="77777777" w:rsidR="004E1549" w:rsidRPr="002A1C7B" w:rsidRDefault="004E1549" w:rsidP="004E1549">
      <w:pPr>
        <w:ind w:firstLineChars="100" w:firstLine="210"/>
        <w:rPr>
          <w:rFonts w:asciiTheme="majorEastAsia" w:eastAsiaTheme="majorEastAsia" w:hAnsiTheme="majorEastAsia"/>
        </w:rPr>
      </w:pPr>
      <w:r w:rsidRPr="002A1C7B">
        <w:rPr>
          <w:rFonts w:asciiTheme="majorEastAsia" w:eastAsiaTheme="majorEastAsia" w:hAnsiTheme="majorEastAsia" w:hint="eastAsia"/>
        </w:rPr>
        <w:t>※評価基準に具体的な数値が設定されているものについて</w:t>
      </w:r>
    </w:p>
    <w:p w14:paraId="4F7786DF" w14:textId="77777777" w:rsidR="004E1549" w:rsidRPr="002A1C7B" w:rsidRDefault="004E1549" w:rsidP="004E1549">
      <w:pPr>
        <w:rPr>
          <w:rFonts w:asciiTheme="majorEastAsia" w:eastAsiaTheme="majorEastAsia" w:hAnsiTheme="majorEastAsia"/>
        </w:rPr>
      </w:pPr>
      <w:r w:rsidRPr="002A1C7B">
        <w:rPr>
          <w:rFonts w:asciiTheme="majorEastAsia" w:eastAsiaTheme="majorEastAsia" w:hAnsiTheme="majorEastAsia" w:hint="eastAsia"/>
        </w:rPr>
        <w:t xml:space="preserve">　　①目標値が設定されているもの</w:t>
      </w:r>
    </w:p>
    <w:p w14:paraId="377DE7C3" w14:textId="77777777" w:rsidR="004E1549" w:rsidRPr="002A1C7B" w:rsidRDefault="004E1549" w:rsidP="004E1549">
      <w:pPr>
        <w:rPr>
          <w:rFonts w:asciiTheme="majorEastAsia" w:eastAsiaTheme="majorEastAsia" w:hAnsiTheme="majorEastAsia"/>
        </w:rPr>
      </w:pPr>
      <w:r w:rsidRPr="002A1C7B">
        <w:rPr>
          <w:rFonts w:asciiTheme="majorEastAsia" w:eastAsiaTheme="majorEastAsia" w:hAnsiTheme="majorEastAsia" w:hint="eastAsia"/>
        </w:rPr>
        <w:t xml:space="preserve">　　　【　達成度 ＞ 120％ …４　/　120％ ≧ 達成度 ＞ 100％ …３　/　100％ ≧ 達成度 ＞ 80％ …２　/　80％ ≧ 達成度 …１　】</w:t>
      </w:r>
    </w:p>
    <w:p w14:paraId="7430FA01" w14:textId="77777777" w:rsidR="004E1549" w:rsidRPr="002A1C7B" w:rsidRDefault="004E1549" w:rsidP="004E1549">
      <w:pPr>
        <w:ind w:firstLineChars="200" w:firstLine="420"/>
        <w:rPr>
          <w:rFonts w:asciiTheme="majorEastAsia" w:eastAsiaTheme="majorEastAsia" w:hAnsiTheme="majorEastAsia"/>
        </w:rPr>
      </w:pPr>
      <w:r w:rsidRPr="002A1C7B">
        <w:rPr>
          <w:rFonts w:asciiTheme="majorEastAsia" w:eastAsiaTheme="majorEastAsia" w:hAnsiTheme="majorEastAsia" w:hint="eastAsia"/>
        </w:rPr>
        <w:t>（回数・人数・金額が目標値になっているものは、評価時点での実績数値を年間あたりに換算した数値で評価する）</w:t>
      </w:r>
    </w:p>
    <w:p w14:paraId="15F3F439" w14:textId="77777777" w:rsidR="004E1549" w:rsidRPr="002A1C7B" w:rsidRDefault="004E1549" w:rsidP="004E1549">
      <w:pPr>
        <w:rPr>
          <w:rFonts w:asciiTheme="majorEastAsia" w:eastAsiaTheme="majorEastAsia" w:hAnsiTheme="majorEastAsia"/>
          <w:noProof/>
        </w:rPr>
      </w:pPr>
      <w:r w:rsidRPr="002A1C7B">
        <w:rPr>
          <w:rFonts w:asciiTheme="majorEastAsia" w:eastAsiaTheme="majorEastAsia" w:hAnsiTheme="majorEastAsia" w:hint="eastAsia"/>
          <w:noProof/>
        </w:rPr>
        <w:t xml:space="preserve">　　②参加者満足度調査</w:t>
      </w:r>
    </w:p>
    <w:p w14:paraId="4AECEBEC" w14:textId="77777777" w:rsidR="004E1549" w:rsidRPr="002A1C7B" w:rsidRDefault="004E1549" w:rsidP="004E1549">
      <w:pPr>
        <w:rPr>
          <w:rFonts w:asciiTheme="majorEastAsia" w:eastAsiaTheme="majorEastAsia" w:hAnsiTheme="majorEastAsia"/>
          <w:noProof/>
        </w:rPr>
      </w:pPr>
      <w:r w:rsidRPr="002A1C7B">
        <w:rPr>
          <w:rFonts w:asciiTheme="majorEastAsia" w:eastAsiaTheme="majorEastAsia" w:hAnsiTheme="majorEastAsia" w:hint="eastAsia"/>
          <w:noProof/>
        </w:rPr>
        <w:t xml:space="preserve">　　　【　満足度調査を行い、その分析結果をフィードバックした効果がその後の事業の満足度調査結果とし明確に表れている…４</w:t>
      </w:r>
    </w:p>
    <w:p w14:paraId="7E23A5EE" w14:textId="77777777" w:rsidR="004E1549" w:rsidRPr="002A1C7B" w:rsidRDefault="004E1549" w:rsidP="004E1549">
      <w:pPr>
        <w:rPr>
          <w:rFonts w:asciiTheme="majorEastAsia" w:eastAsiaTheme="majorEastAsia" w:hAnsiTheme="majorEastAsia"/>
          <w:noProof/>
        </w:rPr>
      </w:pPr>
      <w:r w:rsidRPr="002A1C7B">
        <w:rPr>
          <w:rFonts w:asciiTheme="majorEastAsia" w:eastAsiaTheme="majorEastAsia" w:hAnsiTheme="majorEastAsia" w:hint="eastAsia"/>
          <w:noProof/>
        </w:rPr>
        <w:t xml:space="preserve">　　　　　満足度調査を行い、その分析結果をフィードバックしている…３</w:t>
      </w:r>
    </w:p>
    <w:p w14:paraId="38A19C90" w14:textId="77777777" w:rsidR="004E1549" w:rsidRPr="002A1C7B" w:rsidRDefault="004E1549" w:rsidP="004E1549">
      <w:pPr>
        <w:rPr>
          <w:rFonts w:asciiTheme="majorEastAsia" w:eastAsiaTheme="majorEastAsia" w:hAnsiTheme="majorEastAsia"/>
          <w:noProof/>
        </w:rPr>
      </w:pPr>
      <w:r w:rsidRPr="002A1C7B">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06DFCC63" w14:textId="1AB126F1" w:rsidR="000A3E08" w:rsidRPr="002A1C7B" w:rsidRDefault="004E1549" w:rsidP="004E1549">
      <w:pPr>
        <w:ind w:firstLineChars="200" w:firstLine="420"/>
        <w:rPr>
          <w:rFonts w:asciiTheme="majorEastAsia" w:eastAsiaTheme="majorEastAsia" w:hAnsiTheme="majorEastAsia"/>
          <w:noProof/>
        </w:rPr>
      </w:pPr>
      <w:r w:rsidRPr="002A1C7B">
        <w:rPr>
          <w:rFonts w:asciiTheme="majorEastAsia" w:eastAsiaTheme="majorEastAsia" w:hAnsiTheme="majorEastAsia" w:hint="eastAsia"/>
        </w:rPr>
        <w:t xml:space="preserve">とし、点数の平均を計算し、平均得点が【　4～3.5　　…S　</w:t>
      </w:r>
      <w:r w:rsidRPr="002A1C7B">
        <w:rPr>
          <w:rFonts w:asciiTheme="majorEastAsia" w:eastAsiaTheme="majorEastAsia" w:hAnsiTheme="majorEastAsia" w:hint="eastAsia"/>
          <w:noProof/>
        </w:rPr>
        <w:t xml:space="preserve">/　</w:t>
      </w:r>
      <w:r w:rsidRPr="002A1C7B">
        <w:rPr>
          <w:rFonts w:asciiTheme="majorEastAsia" w:eastAsiaTheme="majorEastAsia" w:hAnsiTheme="majorEastAsia" w:hint="eastAsia"/>
        </w:rPr>
        <w:t xml:space="preserve">3.4～2.5　…A　</w:t>
      </w:r>
      <w:r w:rsidRPr="002A1C7B">
        <w:rPr>
          <w:rFonts w:asciiTheme="majorEastAsia" w:eastAsiaTheme="majorEastAsia" w:hAnsiTheme="majorEastAsia" w:hint="eastAsia"/>
          <w:noProof/>
        </w:rPr>
        <w:t xml:space="preserve"> /　</w:t>
      </w:r>
      <w:r w:rsidRPr="002A1C7B">
        <w:rPr>
          <w:rFonts w:asciiTheme="majorEastAsia" w:eastAsiaTheme="majorEastAsia" w:hAnsiTheme="majorEastAsia" w:hint="eastAsia"/>
        </w:rPr>
        <w:t xml:space="preserve">2.4～1.5　…B　</w:t>
      </w:r>
      <w:r w:rsidRPr="002A1C7B">
        <w:rPr>
          <w:rFonts w:asciiTheme="majorEastAsia" w:eastAsiaTheme="majorEastAsia" w:hAnsiTheme="majorEastAsia" w:hint="eastAsia"/>
          <w:noProof/>
        </w:rPr>
        <w:t xml:space="preserve"> /　</w:t>
      </w:r>
      <w:r w:rsidRPr="002A1C7B">
        <w:rPr>
          <w:rFonts w:asciiTheme="majorEastAsia" w:eastAsiaTheme="majorEastAsia" w:hAnsiTheme="majorEastAsia" w:hint="eastAsia"/>
        </w:rPr>
        <w:t>1.4～1 　 …C</w:t>
      </w:r>
      <w:r w:rsidRPr="002A1C7B">
        <w:rPr>
          <w:rFonts w:asciiTheme="majorEastAsia" w:eastAsiaTheme="majorEastAsia" w:hAnsiTheme="majorEastAsia" w:hint="eastAsia"/>
          <w:noProof/>
        </w:rPr>
        <w:t xml:space="preserve"> 　</w:t>
      </w:r>
      <w:r w:rsidRPr="002A1C7B">
        <w:rPr>
          <w:rFonts w:asciiTheme="majorEastAsia" w:eastAsiaTheme="majorEastAsia" w:hAnsiTheme="majorEastAsia" w:hint="eastAsia"/>
        </w:rPr>
        <w:t>】</w:t>
      </w:r>
      <w:r w:rsidRPr="002A1C7B">
        <w:rPr>
          <w:rFonts w:asciiTheme="majorEastAsia" w:eastAsiaTheme="majorEastAsia" w:hAnsiTheme="majorEastAsia" w:hint="eastAsia"/>
          <w:noProof/>
        </w:rPr>
        <w:t>として評価を決定する。</w:t>
      </w:r>
    </w:p>
    <w:p w14:paraId="5EDBA54E" w14:textId="77777777" w:rsidR="000A3E08" w:rsidRPr="002A1C7B" w:rsidRDefault="000A3E08" w:rsidP="004E1549">
      <w:pPr>
        <w:ind w:firstLineChars="200" w:firstLine="420"/>
        <w:rPr>
          <w:rFonts w:asciiTheme="majorEastAsia" w:eastAsiaTheme="majorEastAsia" w:hAnsiTheme="majorEastAsia"/>
          <w:noProof/>
        </w:rPr>
      </w:pPr>
    </w:p>
    <w:p w14:paraId="300C9A60" w14:textId="77777777" w:rsidR="000A3E08" w:rsidRPr="002A1C7B" w:rsidRDefault="000A3E08" w:rsidP="000A3E08">
      <w:pPr>
        <w:rPr>
          <w:rFonts w:asciiTheme="majorEastAsia" w:eastAsiaTheme="majorEastAsia" w:hAnsiTheme="majorEastAsia"/>
        </w:rPr>
      </w:pPr>
      <w:r w:rsidRPr="002A1C7B">
        <w:rPr>
          <w:rFonts w:asciiTheme="majorEastAsia" w:eastAsiaTheme="majorEastAsia" w:hAnsiTheme="majorEastAsia" w:hint="eastAsia"/>
          <w:noProof/>
        </w:rPr>
        <w:t>※Ⅱさらなるサービスの向上に関する事項中、「評価項目</w:t>
      </w:r>
      <w:r w:rsidRPr="002A1C7B">
        <w:rPr>
          <w:rFonts w:asciiTheme="majorEastAsia" w:eastAsiaTheme="majorEastAsia" w:hAnsiTheme="majorEastAsia" w:hint="eastAsia"/>
        </w:rPr>
        <w:t>(1)利用者満足度調査等」の評価は以下のとおり決定する。</w:t>
      </w:r>
    </w:p>
    <w:p w14:paraId="0807234A"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S … 満足度調査を行い、その分析結果をフィードバックしている。</w:t>
      </w:r>
    </w:p>
    <w:p w14:paraId="14E18D33"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かつ、前年度の分析結果をフィードバックした成果が、今年度の調査結果として明確に表れている。（各項目平均して肯定的な回答比率が５ポイント以上増加している。）</w:t>
      </w:r>
    </w:p>
    <w:p w14:paraId="2BF2A3A9"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A … 満足度調査を行い、その分析結果をフィードバックしている。</w:t>
      </w:r>
    </w:p>
    <w:p w14:paraId="167D64D6"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かつ、前年度の分析結果をフィードバックした成果が、今年度の調査結果として表れている。（各項目平均して肯定的な回答比率が増加している。）</w:t>
      </w:r>
    </w:p>
    <w:p w14:paraId="6392226F" w14:textId="77777777" w:rsidR="004F272B" w:rsidRPr="002A1C7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B … 満足度調査を行い、その分析結果をフィードバックしている。</w:t>
      </w:r>
    </w:p>
    <w:p w14:paraId="68498F13" w14:textId="17600121" w:rsidR="00E01069" w:rsidRPr="00AC406B" w:rsidRDefault="004F272B" w:rsidP="004F272B">
      <w:pPr>
        <w:ind w:firstLineChars="300" w:firstLine="630"/>
        <w:rPr>
          <w:rFonts w:asciiTheme="majorEastAsia" w:eastAsiaTheme="majorEastAsia" w:hAnsiTheme="majorEastAsia"/>
        </w:rPr>
      </w:pPr>
      <w:r w:rsidRPr="002A1C7B">
        <w:rPr>
          <w:rFonts w:asciiTheme="majorEastAsia" w:eastAsiaTheme="majorEastAsia" w:hAnsiTheme="majorEastAsia" w:hint="eastAsia"/>
        </w:rPr>
        <w:t xml:space="preserve">　  C … 満足度調査を行っていない。満足度調査は行っているが、分析していない、分析結果をフィードバックしていない。　】</w:t>
      </w:r>
    </w:p>
    <w:sectPr w:rsidR="00E01069" w:rsidRPr="00AC406B" w:rsidSect="00F57B60">
      <w:footerReference w:type="default" r:id="rId1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7E763" w14:textId="77777777" w:rsidR="0038011E" w:rsidRDefault="0038011E" w:rsidP="005350B3">
      <w:r>
        <w:separator/>
      </w:r>
    </w:p>
  </w:endnote>
  <w:endnote w:type="continuationSeparator" w:id="0">
    <w:p w14:paraId="001F59CF" w14:textId="77777777" w:rsidR="0038011E" w:rsidRDefault="0038011E"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316833"/>
      <w:docPartObj>
        <w:docPartGallery w:val="Page Numbers (Bottom of Page)"/>
        <w:docPartUnique/>
      </w:docPartObj>
    </w:sdtPr>
    <w:sdtEndPr/>
    <w:sdtContent>
      <w:p w14:paraId="73570944" w14:textId="53CCFC92" w:rsidR="00BC18F6" w:rsidRDefault="00BC18F6">
        <w:pPr>
          <w:pStyle w:val="a7"/>
          <w:jc w:val="center"/>
        </w:pPr>
        <w:r>
          <w:fldChar w:fldCharType="begin"/>
        </w:r>
        <w:r>
          <w:instrText>PAGE   \* MERGEFORMAT</w:instrText>
        </w:r>
        <w:r>
          <w:fldChar w:fldCharType="separate"/>
        </w:r>
        <w:r w:rsidR="008F76B4" w:rsidRPr="008F76B4">
          <w:rPr>
            <w:noProof/>
            <w:lang w:val="ja-JP"/>
          </w:rPr>
          <w:t>6</w:t>
        </w:r>
        <w:r>
          <w:fldChar w:fldCharType="end"/>
        </w:r>
      </w:p>
    </w:sdtContent>
  </w:sdt>
  <w:p w14:paraId="230D7134" w14:textId="77777777" w:rsidR="00BC18F6" w:rsidRDefault="00BC18F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AB540" w14:textId="77777777" w:rsidR="0038011E" w:rsidRDefault="0038011E" w:rsidP="005350B3">
      <w:r>
        <w:separator/>
      </w:r>
    </w:p>
  </w:footnote>
  <w:footnote w:type="continuationSeparator" w:id="0">
    <w:p w14:paraId="3AF83B49" w14:textId="77777777" w:rsidR="0038011E" w:rsidRDefault="0038011E"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822"/>
    <w:rsid w:val="000034A9"/>
    <w:rsid w:val="000049CD"/>
    <w:rsid w:val="00004DED"/>
    <w:rsid w:val="00006A3C"/>
    <w:rsid w:val="0000725D"/>
    <w:rsid w:val="00007871"/>
    <w:rsid w:val="0001316B"/>
    <w:rsid w:val="00013B66"/>
    <w:rsid w:val="00023B75"/>
    <w:rsid w:val="00026F67"/>
    <w:rsid w:val="0003326D"/>
    <w:rsid w:val="000377C5"/>
    <w:rsid w:val="0005245C"/>
    <w:rsid w:val="0006161A"/>
    <w:rsid w:val="0006229D"/>
    <w:rsid w:val="00064884"/>
    <w:rsid w:val="00070CBF"/>
    <w:rsid w:val="00077241"/>
    <w:rsid w:val="00085BC9"/>
    <w:rsid w:val="00087E89"/>
    <w:rsid w:val="000900C4"/>
    <w:rsid w:val="00096590"/>
    <w:rsid w:val="000A1696"/>
    <w:rsid w:val="000A3E08"/>
    <w:rsid w:val="000A74F6"/>
    <w:rsid w:val="000A7665"/>
    <w:rsid w:val="000B0DB6"/>
    <w:rsid w:val="000B6E58"/>
    <w:rsid w:val="000C7E16"/>
    <w:rsid w:val="000D456D"/>
    <w:rsid w:val="000E7007"/>
    <w:rsid w:val="000E785A"/>
    <w:rsid w:val="000F2B81"/>
    <w:rsid w:val="00100BCA"/>
    <w:rsid w:val="00102959"/>
    <w:rsid w:val="00113916"/>
    <w:rsid w:val="00114487"/>
    <w:rsid w:val="00115770"/>
    <w:rsid w:val="00126DCE"/>
    <w:rsid w:val="00126FE7"/>
    <w:rsid w:val="00132C54"/>
    <w:rsid w:val="00135D7D"/>
    <w:rsid w:val="0013719C"/>
    <w:rsid w:val="00137B5B"/>
    <w:rsid w:val="0014337E"/>
    <w:rsid w:val="001608E9"/>
    <w:rsid w:val="00161966"/>
    <w:rsid w:val="0016648F"/>
    <w:rsid w:val="00171AA4"/>
    <w:rsid w:val="0017777C"/>
    <w:rsid w:val="00181FB5"/>
    <w:rsid w:val="001946CC"/>
    <w:rsid w:val="001A73A6"/>
    <w:rsid w:val="001B6447"/>
    <w:rsid w:val="001C07D8"/>
    <w:rsid w:val="001C3BFC"/>
    <w:rsid w:val="001C58D9"/>
    <w:rsid w:val="001C5D99"/>
    <w:rsid w:val="001C699B"/>
    <w:rsid w:val="001D4E81"/>
    <w:rsid w:val="001D73E2"/>
    <w:rsid w:val="001D7AD4"/>
    <w:rsid w:val="001E5AB4"/>
    <w:rsid w:val="001E5C9A"/>
    <w:rsid w:val="001F4324"/>
    <w:rsid w:val="001F7600"/>
    <w:rsid w:val="00205044"/>
    <w:rsid w:val="0020608A"/>
    <w:rsid w:val="00222554"/>
    <w:rsid w:val="0022565D"/>
    <w:rsid w:val="002279F8"/>
    <w:rsid w:val="00233078"/>
    <w:rsid w:val="00237DC0"/>
    <w:rsid w:val="00246DDF"/>
    <w:rsid w:val="00263EEC"/>
    <w:rsid w:val="0026566A"/>
    <w:rsid w:val="002749B2"/>
    <w:rsid w:val="0027597A"/>
    <w:rsid w:val="00275D8C"/>
    <w:rsid w:val="00286EAF"/>
    <w:rsid w:val="002870A2"/>
    <w:rsid w:val="00287F6E"/>
    <w:rsid w:val="0029285A"/>
    <w:rsid w:val="00292DD7"/>
    <w:rsid w:val="0029567A"/>
    <w:rsid w:val="002A1C7B"/>
    <w:rsid w:val="002A5DD5"/>
    <w:rsid w:val="002B217A"/>
    <w:rsid w:val="002B643B"/>
    <w:rsid w:val="002B680C"/>
    <w:rsid w:val="002B7A4F"/>
    <w:rsid w:val="002C34FB"/>
    <w:rsid w:val="002C3521"/>
    <w:rsid w:val="002C5DB3"/>
    <w:rsid w:val="002D0592"/>
    <w:rsid w:val="002D44A2"/>
    <w:rsid w:val="002E2E08"/>
    <w:rsid w:val="002E33B6"/>
    <w:rsid w:val="002E470B"/>
    <w:rsid w:val="002E6637"/>
    <w:rsid w:val="002F0A08"/>
    <w:rsid w:val="003133E5"/>
    <w:rsid w:val="003135C9"/>
    <w:rsid w:val="00314A7C"/>
    <w:rsid w:val="00317953"/>
    <w:rsid w:val="003238B2"/>
    <w:rsid w:val="003278CD"/>
    <w:rsid w:val="003377EB"/>
    <w:rsid w:val="00343619"/>
    <w:rsid w:val="00347728"/>
    <w:rsid w:val="003502D4"/>
    <w:rsid w:val="00353D3B"/>
    <w:rsid w:val="0036263F"/>
    <w:rsid w:val="00365F75"/>
    <w:rsid w:val="00373B73"/>
    <w:rsid w:val="00380084"/>
    <w:rsid w:val="0038011E"/>
    <w:rsid w:val="00386C34"/>
    <w:rsid w:val="00393B5D"/>
    <w:rsid w:val="00396D88"/>
    <w:rsid w:val="003A37E9"/>
    <w:rsid w:val="003A4504"/>
    <w:rsid w:val="003B6C4F"/>
    <w:rsid w:val="003B76E5"/>
    <w:rsid w:val="003B7B33"/>
    <w:rsid w:val="003C2E94"/>
    <w:rsid w:val="003E21F8"/>
    <w:rsid w:val="003E659C"/>
    <w:rsid w:val="003F621C"/>
    <w:rsid w:val="00400728"/>
    <w:rsid w:val="004060B9"/>
    <w:rsid w:val="00415083"/>
    <w:rsid w:val="004162D4"/>
    <w:rsid w:val="00416DD9"/>
    <w:rsid w:val="004238BC"/>
    <w:rsid w:val="004308E3"/>
    <w:rsid w:val="00431DC5"/>
    <w:rsid w:val="0045079A"/>
    <w:rsid w:val="00453283"/>
    <w:rsid w:val="004569BA"/>
    <w:rsid w:val="00461B1B"/>
    <w:rsid w:val="00462CCF"/>
    <w:rsid w:val="00464DE8"/>
    <w:rsid w:val="004732C1"/>
    <w:rsid w:val="00482A2E"/>
    <w:rsid w:val="00484B81"/>
    <w:rsid w:val="00485DDD"/>
    <w:rsid w:val="00494E39"/>
    <w:rsid w:val="004A0228"/>
    <w:rsid w:val="004A518B"/>
    <w:rsid w:val="004A7A3E"/>
    <w:rsid w:val="004C3D0E"/>
    <w:rsid w:val="004C5FAC"/>
    <w:rsid w:val="004D4666"/>
    <w:rsid w:val="004D4B2D"/>
    <w:rsid w:val="004E1549"/>
    <w:rsid w:val="004F272B"/>
    <w:rsid w:val="004F6B76"/>
    <w:rsid w:val="00502A3E"/>
    <w:rsid w:val="005122D9"/>
    <w:rsid w:val="00514DA5"/>
    <w:rsid w:val="005217FF"/>
    <w:rsid w:val="00522659"/>
    <w:rsid w:val="0053055C"/>
    <w:rsid w:val="005350B3"/>
    <w:rsid w:val="005538B8"/>
    <w:rsid w:val="00553A53"/>
    <w:rsid w:val="005572FE"/>
    <w:rsid w:val="0056126D"/>
    <w:rsid w:val="00566587"/>
    <w:rsid w:val="00571391"/>
    <w:rsid w:val="00571BD4"/>
    <w:rsid w:val="0057257E"/>
    <w:rsid w:val="0057265F"/>
    <w:rsid w:val="00580218"/>
    <w:rsid w:val="00583BAF"/>
    <w:rsid w:val="00590DA7"/>
    <w:rsid w:val="005921A0"/>
    <w:rsid w:val="0059339B"/>
    <w:rsid w:val="005A1E75"/>
    <w:rsid w:val="005A35A7"/>
    <w:rsid w:val="005B139A"/>
    <w:rsid w:val="005B5D7F"/>
    <w:rsid w:val="005B6DD5"/>
    <w:rsid w:val="005C160F"/>
    <w:rsid w:val="005D6299"/>
    <w:rsid w:val="005E02A4"/>
    <w:rsid w:val="005E2C8F"/>
    <w:rsid w:val="005F60E0"/>
    <w:rsid w:val="00604A40"/>
    <w:rsid w:val="0061344C"/>
    <w:rsid w:val="006172B7"/>
    <w:rsid w:val="00617711"/>
    <w:rsid w:val="00620571"/>
    <w:rsid w:val="0063061F"/>
    <w:rsid w:val="00641551"/>
    <w:rsid w:val="0065681A"/>
    <w:rsid w:val="006570CB"/>
    <w:rsid w:val="006660F4"/>
    <w:rsid w:val="006867C4"/>
    <w:rsid w:val="00696CA1"/>
    <w:rsid w:val="006A1BF3"/>
    <w:rsid w:val="006A249C"/>
    <w:rsid w:val="006B6536"/>
    <w:rsid w:val="006C145B"/>
    <w:rsid w:val="006E0015"/>
    <w:rsid w:val="006E6357"/>
    <w:rsid w:val="006F3FBF"/>
    <w:rsid w:val="006F7F3C"/>
    <w:rsid w:val="00715D80"/>
    <w:rsid w:val="007175A0"/>
    <w:rsid w:val="00717D88"/>
    <w:rsid w:val="00720657"/>
    <w:rsid w:val="00721150"/>
    <w:rsid w:val="007262B4"/>
    <w:rsid w:val="007264A0"/>
    <w:rsid w:val="00727FD5"/>
    <w:rsid w:val="00732459"/>
    <w:rsid w:val="00733AC7"/>
    <w:rsid w:val="00735CF5"/>
    <w:rsid w:val="00756373"/>
    <w:rsid w:val="007623DD"/>
    <w:rsid w:val="00772667"/>
    <w:rsid w:val="0077487C"/>
    <w:rsid w:val="00783920"/>
    <w:rsid w:val="00783C73"/>
    <w:rsid w:val="00791586"/>
    <w:rsid w:val="007A12C9"/>
    <w:rsid w:val="007A263E"/>
    <w:rsid w:val="007C23D7"/>
    <w:rsid w:val="007C3D74"/>
    <w:rsid w:val="007D0621"/>
    <w:rsid w:val="007D17C0"/>
    <w:rsid w:val="007D7A0D"/>
    <w:rsid w:val="007F0B11"/>
    <w:rsid w:val="007F277A"/>
    <w:rsid w:val="007F42DB"/>
    <w:rsid w:val="007F5BC3"/>
    <w:rsid w:val="00800B11"/>
    <w:rsid w:val="008149D1"/>
    <w:rsid w:val="00814E8B"/>
    <w:rsid w:val="00824A4D"/>
    <w:rsid w:val="00824F81"/>
    <w:rsid w:val="00831AEF"/>
    <w:rsid w:val="008333AA"/>
    <w:rsid w:val="00836961"/>
    <w:rsid w:val="00841BCA"/>
    <w:rsid w:val="008441F1"/>
    <w:rsid w:val="00852FDA"/>
    <w:rsid w:val="008564BE"/>
    <w:rsid w:val="00862620"/>
    <w:rsid w:val="008638F7"/>
    <w:rsid w:val="00877AB1"/>
    <w:rsid w:val="0089431A"/>
    <w:rsid w:val="008972CD"/>
    <w:rsid w:val="008A7974"/>
    <w:rsid w:val="008B5B93"/>
    <w:rsid w:val="008B67D6"/>
    <w:rsid w:val="008C1570"/>
    <w:rsid w:val="008C3240"/>
    <w:rsid w:val="008D343B"/>
    <w:rsid w:val="008E32EC"/>
    <w:rsid w:val="008F2074"/>
    <w:rsid w:val="008F4AD5"/>
    <w:rsid w:val="008F4B9E"/>
    <w:rsid w:val="008F76B4"/>
    <w:rsid w:val="00900E3F"/>
    <w:rsid w:val="00901C98"/>
    <w:rsid w:val="009064B6"/>
    <w:rsid w:val="00910FEF"/>
    <w:rsid w:val="0091361D"/>
    <w:rsid w:val="009276F1"/>
    <w:rsid w:val="009368E0"/>
    <w:rsid w:val="009423B1"/>
    <w:rsid w:val="00946E10"/>
    <w:rsid w:val="00951233"/>
    <w:rsid w:val="00951400"/>
    <w:rsid w:val="00955929"/>
    <w:rsid w:val="00957AF5"/>
    <w:rsid w:val="00963E1D"/>
    <w:rsid w:val="0097145B"/>
    <w:rsid w:val="009747A0"/>
    <w:rsid w:val="00977938"/>
    <w:rsid w:val="00977B34"/>
    <w:rsid w:val="009803FD"/>
    <w:rsid w:val="00986432"/>
    <w:rsid w:val="00992F11"/>
    <w:rsid w:val="00997716"/>
    <w:rsid w:val="009A3922"/>
    <w:rsid w:val="009A463D"/>
    <w:rsid w:val="009C281C"/>
    <w:rsid w:val="009C6AF9"/>
    <w:rsid w:val="009C6D2C"/>
    <w:rsid w:val="009D3D67"/>
    <w:rsid w:val="009D6A37"/>
    <w:rsid w:val="009E344F"/>
    <w:rsid w:val="009E45BF"/>
    <w:rsid w:val="009F330E"/>
    <w:rsid w:val="00A03941"/>
    <w:rsid w:val="00A0558A"/>
    <w:rsid w:val="00A12D65"/>
    <w:rsid w:val="00A15AE7"/>
    <w:rsid w:val="00A22A39"/>
    <w:rsid w:val="00A27568"/>
    <w:rsid w:val="00A325E8"/>
    <w:rsid w:val="00A34177"/>
    <w:rsid w:val="00A34D21"/>
    <w:rsid w:val="00A37F0B"/>
    <w:rsid w:val="00A43AFC"/>
    <w:rsid w:val="00A60C2E"/>
    <w:rsid w:val="00A60DE5"/>
    <w:rsid w:val="00A61F57"/>
    <w:rsid w:val="00A6555F"/>
    <w:rsid w:val="00A74232"/>
    <w:rsid w:val="00A842F7"/>
    <w:rsid w:val="00A847F4"/>
    <w:rsid w:val="00A85D85"/>
    <w:rsid w:val="00A8762C"/>
    <w:rsid w:val="00A9000D"/>
    <w:rsid w:val="00A9072A"/>
    <w:rsid w:val="00A910CC"/>
    <w:rsid w:val="00A913A4"/>
    <w:rsid w:val="00A93715"/>
    <w:rsid w:val="00A96707"/>
    <w:rsid w:val="00AB4953"/>
    <w:rsid w:val="00AB57BB"/>
    <w:rsid w:val="00AC2F10"/>
    <w:rsid w:val="00AC406B"/>
    <w:rsid w:val="00AC43A8"/>
    <w:rsid w:val="00AC4AF7"/>
    <w:rsid w:val="00AD1FBD"/>
    <w:rsid w:val="00AD28A2"/>
    <w:rsid w:val="00AD5609"/>
    <w:rsid w:val="00AD6327"/>
    <w:rsid w:val="00AE0706"/>
    <w:rsid w:val="00AE219D"/>
    <w:rsid w:val="00AE440A"/>
    <w:rsid w:val="00AF4BCD"/>
    <w:rsid w:val="00AF7DB0"/>
    <w:rsid w:val="00B0249A"/>
    <w:rsid w:val="00B0398F"/>
    <w:rsid w:val="00B03E6E"/>
    <w:rsid w:val="00B06CED"/>
    <w:rsid w:val="00B111C4"/>
    <w:rsid w:val="00B20E99"/>
    <w:rsid w:val="00B21625"/>
    <w:rsid w:val="00B248BC"/>
    <w:rsid w:val="00B2769E"/>
    <w:rsid w:val="00B31A4B"/>
    <w:rsid w:val="00B32B68"/>
    <w:rsid w:val="00B358DB"/>
    <w:rsid w:val="00B406DD"/>
    <w:rsid w:val="00B41C7D"/>
    <w:rsid w:val="00B422DC"/>
    <w:rsid w:val="00B5118E"/>
    <w:rsid w:val="00B5172D"/>
    <w:rsid w:val="00B54C92"/>
    <w:rsid w:val="00B57E49"/>
    <w:rsid w:val="00B60867"/>
    <w:rsid w:val="00B624A6"/>
    <w:rsid w:val="00B64A6A"/>
    <w:rsid w:val="00B65C28"/>
    <w:rsid w:val="00B727C0"/>
    <w:rsid w:val="00B741E4"/>
    <w:rsid w:val="00B7478A"/>
    <w:rsid w:val="00B75239"/>
    <w:rsid w:val="00B82702"/>
    <w:rsid w:val="00B8782A"/>
    <w:rsid w:val="00B9596A"/>
    <w:rsid w:val="00B95E2E"/>
    <w:rsid w:val="00B97A32"/>
    <w:rsid w:val="00BA6484"/>
    <w:rsid w:val="00BA64CB"/>
    <w:rsid w:val="00BB0A2B"/>
    <w:rsid w:val="00BB6FCD"/>
    <w:rsid w:val="00BC0369"/>
    <w:rsid w:val="00BC15E8"/>
    <w:rsid w:val="00BC18F6"/>
    <w:rsid w:val="00BD3EB5"/>
    <w:rsid w:val="00BE1C7B"/>
    <w:rsid w:val="00BE5342"/>
    <w:rsid w:val="00BE6ECD"/>
    <w:rsid w:val="00BF7AB7"/>
    <w:rsid w:val="00C00F63"/>
    <w:rsid w:val="00C05E41"/>
    <w:rsid w:val="00C3129D"/>
    <w:rsid w:val="00C445B8"/>
    <w:rsid w:val="00C44A52"/>
    <w:rsid w:val="00C467E6"/>
    <w:rsid w:val="00C52F79"/>
    <w:rsid w:val="00C62EE5"/>
    <w:rsid w:val="00C7029F"/>
    <w:rsid w:val="00C83CDA"/>
    <w:rsid w:val="00C85A85"/>
    <w:rsid w:val="00C9135A"/>
    <w:rsid w:val="00C97300"/>
    <w:rsid w:val="00CA688A"/>
    <w:rsid w:val="00CA7035"/>
    <w:rsid w:val="00CB2534"/>
    <w:rsid w:val="00CB7F2E"/>
    <w:rsid w:val="00CD08B5"/>
    <w:rsid w:val="00CD42B2"/>
    <w:rsid w:val="00CE6D14"/>
    <w:rsid w:val="00CF2FBA"/>
    <w:rsid w:val="00D07268"/>
    <w:rsid w:val="00D3158A"/>
    <w:rsid w:val="00D3428E"/>
    <w:rsid w:val="00D34560"/>
    <w:rsid w:val="00D37537"/>
    <w:rsid w:val="00D4111F"/>
    <w:rsid w:val="00D43AF4"/>
    <w:rsid w:val="00D467CB"/>
    <w:rsid w:val="00D601AC"/>
    <w:rsid w:val="00D6377D"/>
    <w:rsid w:val="00D73CF7"/>
    <w:rsid w:val="00D76659"/>
    <w:rsid w:val="00D84B59"/>
    <w:rsid w:val="00D84D5D"/>
    <w:rsid w:val="00D84DE0"/>
    <w:rsid w:val="00D86543"/>
    <w:rsid w:val="00D87C6F"/>
    <w:rsid w:val="00D91E2E"/>
    <w:rsid w:val="00D9405F"/>
    <w:rsid w:val="00D96765"/>
    <w:rsid w:val="00DB29D0"/>
    <w:rsid w:val="00DC1DF5"/>
    <w:rsid w:val="00DC3E27"/>
    <w:rsid w:val="00DC58A3"/>
    <w:rsid w:val="00DC6AA8"/>
    <w:rsid w:val="00DC79A2"/>
    <w:rsid w:val="00DE1161"/>
    <w:rsid w:val="00DE2EE5"/>
    <w:rsid w:val="00DE3DF2"/>
    <w:rsid w:val="00DF3F7E"/>
    <w:rsid w:val="00DF4F5A"/>
    <w:rsid w:val="00DF6C9F"/>
    <w:rsid w:val="00E01069"/>
    <w:rsid w:val="00E025D8"/>
    <w:rsid w:val="00E17A0C"/>
    <w:rsid w:val="00E206D6"/>
    <w:rsid w:val="00E21C10"/>
    <w:rsid w:val="00E2515B"/>
    <w:rsid w:val="00E253B6"/>
    <w:rsid w:val="00E26060"/>
    <w:rsid w:val="00E26885"/>
    <w:rsid w:val="00E32376"/>
    <w:rsid w:val="00E3350A"/>
    <w:rsid w:val="00E4044B"/>
    <w:rsid w:val="00E41300"/>
    <w:rsid w:val="00E435BC"/>
    <w:rsid w:val="00E47EB4"/>
    <w:rsid w:val="00E51A52"/>
    <w:rsid w:val="00E55B90"/>
    <w:rsid w:val="00E5681A"/>
    <w:rsid w:val="00E56F81"/>
    <w:rsid w:val="00E60781"/>
    <w:rsid w:val="00E61BC8"/>
    <w:rsid w:val="00E67DA6"/>
    <w:rsid w:val="00E71B54"/>
    <w:rsid w:val="00E760AF"/>
    <w:rsid w:val="00E80B81"/>
    <w:rsid w:val="00E93C61"/>
    <w:rsid w:val="00EA5AC6"/>
    <w:rsid w:val="00EB0A26"/>
    <w:rsid w:val="00EC3F11"/>
    <w:rsid w:val="00EC6C4C"/>
    <w:rsid w:val="00ED0832"/>
    <w:rsid w:val="00ED3A8C"/>
    <w:rsid w:val="00ED6641"/>
    <w:rsid w:val="00EE0645"/>
    <w:rsid w:val="00EF2202"/>
    <w:rsid w:val="00EF4F95"/>
    <w:rsid w:val="00EF619E"/>
    <w:rsid w:val="00EF66F5"/>
    <w:rsid w:val="00EF7444"/>
    <w:rsid w:val="00EF7FB4"/>
    <w:rsid w:val="00F00F7D"/>
    <w:rsid w:val="00F04974"/>
    <w:rsid w:val="00F06C27"/>
    <w:rsid w:val="00F10705"/>
    <w:rsid w:val="00F108F7"/>
    <w:rsid w:val="00F11803"/>
    <w:rsid w:val="00F2184E"/>
    <w:rsid w:val="00F256AD"/>
    <w:rsid w:val="00F26116"/>
    <w:rsid w:val="00F26E1F"/>
    <w:rsid w:val="00F371D1"/>
    <w:rsid w:val="00F37916"/>
    <w:rsid w:val="00F4366E"/>
    <w:rsid w:val="00F44D09"/>
    <w:rsid w:val="00F51A85"/>
    <w:rsid w:val="00F55F21"/>
    <w:rsid w:val="00F57302"/>
    <w:rsid w:val="00F57596"/>
    <w:rsid w:val="00F57B60"/>
    <w:rsid w:val="00F631F1"/>
    <w:rsid w:val="00F64DE9"/>
    <w:rsid w:val="00F64E39"/>
    <w:rsid w:val="00F70AF3"/>
    <w:rsid w:val="00F770B0"/>
    <w:rsid w:val="00F84AB8"/>
    <w:rsid w:val="00F86570"/>
    <w:rsid w:val="00F867EE"/>
    <w:rsid w:val="00F87AF8"/>
    <w:rsid w:val="00FA0FB8"/>
    <w:rsid w:val="00FA1F49"/>
    <w:rsid w:val="00FB00F4"/>
    <w:rsid w:val="00FB08F0"/>
    <w:rsid w:val="00FC4203"/>
    <w:rsid w:val="00FE1937"/>
    <w:rsid w:val="00FE1CC3"/>
    <w:rsid w:val="00FE2FB9"/>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9C664D"/>
  <w15:docId w15:val="{6A531746-9C6F-428D-B81E-007C086B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Plain Text"/>
    <w:basedOn w:val="a"/>
    <w:link w:val="af1"/>
    <w:uiPriority w:val="99"/>
    <w:semiHidden/>
    <w:unhideWhenUsed/>
    <w:rsid w:val="00CE6D14"/>
    <w:pPr>
      <w:widowControl/>
      <w:jc w:val="left"/>
    </w:pPr>
    <w:rPr>
      <w:rFonts w:ascii="ＭＳ ゴシック" w:eastAsia="ＭＳ ゴシック" w:hAnsi="ＭＳ ゴシック" w:cs="ＭＳ Ｐゴシック"/>
      <w:kern w:val="0"/>
      <w:sz w:val="20"/>
      <w:szCs w:val="20"/>
    </w:rPr>
  </w:style>
  <w:style w:type="character" w:customStyle="1" w:styleId="af1">
    <w:name w:val="書式なし (文字)"/>
    <w:basedOn w:val="a0"/>
    <w:link w:val="af0"/>
    <w:uiPriority w:val="99"/>
    <w:semiHidden/>
    <w:rsid w:val="00CE6D14"/>
    <w:rPr>
      <w:rFonts w:ascii="ＭＳ ゴシック" w:eastAsia="ＭＳ ゴシック" w:hAnsi="ＭＳ ゴシック" w:cs="ＭＳ Ｐゴシック"/>
      <w:kern w:val="0"/>
      <w:sz w:val="20"/>
      <w:szCs w:val="20"/>
    </w:rPr>
  </w:style>
  <w:style w:type="paragraph" w:styleId="af2">
    <w:name w:val="No Spacing"/>
    <w:uiPriority w:val="1"/>
    <w:qFormat/>
    <w:rsid w:val="0001316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03576A3-3B22-4E3A-9EB6-C9F647E6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1494</Words>
  <Characters>8520</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南　二予</cp:lastModifiedBy>
  <cp:revision>7</cp:revision>
  <cp:lastPrinted>2020-09-11T06:37:00Z</cp:lastPrinted>
  <dcterms:created xsi:type="dcterms:W3CDTF">2020-09-09T10:04:00Z</dcterms:created>
  <dcterms:modified xsi:type="dcterms:W3CDTF">2020-09-11T07:01:00Z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