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11" w:rsidRPr="002D247F" w:rsidRDefault="00442091" w:rsidP="004B5E11">
      <w:pPr>
        <w:rPr>
          <w:rFonts w:ascii="ＭＳ 明朝" w:eastAsia="ＭＳ 明朝" w:hAnsi="ＭＳ 明朝"/>
          <w:sz w:val="20"/>
          <w:szCs w:val="19"/>
        </w:rPr>
      </w:pPr>
      <w:r>
        <w:rPr>
          <w:rFonts w:ascii="ＭＳ 明朝" w:eastAsia="ＭＳ 明朝" w:hAnsi="ＭＳ 明朝" w:hint="eastAsia"/>
          <w:noProof/>
          <w:sz w:val="20"/>
          <w:szCs w:val="19"/>
        </w:rPr>
        <mc:AlternateContent>
          <mc:Choice Requires="wps">
            <w:drawing>
              <wp:anchor distT="0" distB="0" distL="114300" distR="114300" simplePos="0" relativeHeight="251659264" behindDoc="0" locked="0" layoutInCell="1" allowOverlap="1">
                <wp:simplePos x="0" y="0"/>
                <wp:positionH relativeFrom="column">
                  <wp:posOffset>4263390</wp:posOffset>
                </wp:positionH>
                <wp:positionV relativeFrom="paragraph">
                  <wp:posOffset>-508000</wp:posOffset>
                </wp:positionV>
                <wp:extent cx="1143000" cy="485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485775"/>
                        </a:xfrm>
                        <a:prstGeom prst="rect">
                          <a:avLst/>
                        </a:prstGeom>
                        <a:solidFill>
                          <a:schemeClr val="lt1"/>
                        </a:solidFill>
                        <a:ln w="6350">
                          <a:solidFill>
                            <a:prstClr val="black"/>
                          </a:solidFill>
                        </a:ln>
                      </wps:spPr>
                      <wps:txbx>
                        <w:txbxContent>
                          <w:p w:rsidR="00442091" w:rsidRPr="00442091" w:rsidRDefault="00442091" w:rsidP="00442091">
                            <w:pPr>
                              <w:jc w:val="center"/>
                              <w:rPr>
                                <w:rFonts w:ascii="HG丸ｺﾞｼｯｸM-PRO" w:eastAsia="HG丸ｺﾞｼｯｸM-PRO" w:hAnsi="HG丸ｺﾞｼｯｸM-PRO"/>
                                <w:sz w:val="28"/>
                              </w:rPr>
                            </w:pPr>
                            <w:r w:rsidRPr="00442091">
                              <w:rPr>
                                <w:rFonts w:ascii="HG丸ｺﾞｼｯｸM-PRO" w:eastAsia="HG丸ｺﾞｼｯｸM-PRO" w:hAnsi="HG丸ｺﾞｼｯｸM-PRO" w:hint="eastAsia"/>
                                <w:sz w:val="28"/>
                              </w:rPr>
                              <w:t>参考法令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5.7pt;margin-top:-40pt;width:90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" fillcolor="white [3201]" strokeweight=".5pt">
                <v:textbox>
                  <w:txbxContent>
                    <w:p w:rsidR="00442091" w:rsidRPr="00442091" w:rsidRDefault="00442091" w:rsidP="00442091">
                      <w:pPr>
                        <w:jc w:val="center"/>
                        <w:rPr>
                          <w:rFonts w:ascii="HG丸ｺﾞｼｯｸM-PRO" w:eastAsia="HG丸ｺﾞｼｯｸM-PRO" w:hAnsi="HG丸ｺﾞｼｯｸM-PRO"/>
                          <w:sz w:val="28"/>
                        </w:rPr>
                      </w:pPr>
                      <w:r w:rsidRPr="00442091">
                        <w:rPr>
                          <w:rFonts w:ascii="HG丸ｺﾞｼｯｸM-PRO" w:eastAsia="HG丸ｺﾞｼｯｸM-PRO" w:hAnsi="HG丸ｺﾞｼｯｸM-PRO" w:hint="eastAsia"/>
                          <w:sz w:val="28"/>
                        </w:rPr>
                        <w:t>参考法令</w:t>
                      </w:r>
                    </w:p>
                  </w:txbxContent>
                </v:textbox>
              </v:shape>
            </w:pict>
          </mc:Fallback>
        </mc:AlternateContent>
      </w:r>
      <w:r w:rsidR="004B5E11" w:rsidRPr="002D247F">
        <w:rPr>
          <w:rFonts w:ascii="ＭＳ 明朝" w:eastAsia="ＭＳ 明朝" w:hAnsi="ＭＳ 明朝" w:hint="eastAsia"/>
          <w:sz w:val="20"/>
          <w:szCs w:val="19"/>
        </w:rPr>
        <w:t>○教育職員免許法（昭和</w:t>
      </w:r>
      <w:r w:rsidR="004B5E11" w:rsidRPr="002D247F">
        <w:rPr>
          <w:rFonts w:ascii="ＭＳ 明朝" w:eastAsia="ＭＳ 明朝" w:hAnsi="ＭＳ 明朝"/>
          <w:sz w:val="20"/>
          <w:szCs w:val="19"/>
        </w:rPr>
        <w:t xml:space="preserve">24 </w:t>
      </w:r>
      <w:r w:rsidR="004B5E11" w:rsidRPr="002D247F">
        <w:rPr>
          <w:rFonts w:ascii="ＭＳ 明朝" w:eastAsia="ＭＳ 明朝" w:hAnsi="ＭＳ 明朝" w:hint="eastAsia"/>
          <w:sz w:val="20"/>
          <w:szCs w:val="19"/>
        </w:rPr>
        <w:t>年法律第</w:t>
      </w:r>
      <w:r w:rsidR="004B5E11" w:rsidRPr="002D247F">
        <w:rPr>
          <w:rFonts w:ascii="ＭＳ 明朝" w:eastAsia="ＭＳ 明朝" w:hAnsi="ＭＳ 明朝"/>
          <w:sz w:val="20"/>
          <w:szCs w:val="19"/>
        </w:rPr>
        <w:t xml:space="preserve">147 </w:t>
      </w:r>
      <w:r w:rsidR="004B5E11" w:rsidRPr="002D247F">
        <w:rPr>
          <w:rFonts w:ascii="ＭＳ 明朝" w:eastAsia="ＭＳ 明朝" w:hAnsi="ＭＳ 明朝" w:hint="eastAsia"/>
          <w:sz w:val="20"/>
          <w:szCs w:val="19"/>
        </w:rPr>
        <w:t>号）</w:t>
      </w:r>
      <w:r w:rsidR="004B5E11" w:rsidRPr="002D247F">
        <w:rPr>
          <w:rFonts w:ascii="ＭＳ 明朝" w:eastAsia="ＭＳ 明朝" w:hAnsi="ＭＳ 明朝"/>
          <w:sz w:val="20"/>
          <w:szCs w:val="19"/>
        </w:rPr>
        <w:t xml:space="preserve"> </w:t>
      </w:r>
      <w:r w:rsidR="004B5E11" w:rsidRPr="002D247F">
        <w:rPr>
          <w:rFonts w:ascii="ＭＳ 明朝" w:eastAsia="ＭＳ 明朝" w:hAnsi="ＭＳ 明朝" w:hint="eastAsia"/>
          <w:sz w:val="20"/>
          <w:szCs w:val="19"/>
        </w:rPr>
        <w:t>（抄）</w:t>
      </w:r>
      <w:bookmarkStart w:id="0" w:name="_GoBack"/>
      <w:bookmarkEnd w:id="0"/>
    </w:p>
    <w:p w:rsidR="002D247F" w:rsidRDefault="002D247F" w:rsidP="004B5E11">
      <w:pPr>
        <w:rPr>
          <w:rFonts w:ascii="ＭＳ 明朝" w:eastAsia="ＭＳ 明朝" w:hAnsi="ＭＳ 明朝"/>
          <w:sz w:val="18"/>
          <w:szCs w:val="15"/>
        </w:rPr>
      </w:pPr>
    </w:p>
    <w:p w:rsidR="004B5E11" w:rsidRPr="00005B1F" w:rsidRDefault="004B5E11" w:rsidP="004B5E11">
      <w:pPr>
        <w:rPr>
          <w:rFonts w:ascii="ＭＳ 明朝" w:eastAsia="ＭＳ 明朝" w:hAnsi="ＭＳ 明朝"/>
          <w:sz w:val="18"/>
          <w:szCs w:val="15"/>
        </w:rPr>
      </w:pPr>
      <w:r w:rsidRPr="00005B1F">
        <w:rPr>
          <w:rFonts w:ascii="ＭＳ 明朝" w:eastAsia="ＭＳ 明朝" w:hAnsi="ＭＳ 明朝" w:hint="eastAsia"/>
          <w:sz w:val="18"/>
          <w:szCs w:val="15"/>
        </w:rPr>
        <w:t>（授与）</w:t>
      </w:r>
    </w:p>
    <w:p w:rsidR="004B5E11" w:rsidRPr="002D247F" w:rsidRDefault="004B5E11" w:rsidP="00005B1F">
      <w:pPr>
        <w:spacing w:line="0" w:lineRule="atLeast"/>
        <w:ind w:left="180" w:hangingChars="100" w:hanging="180"/>
        <w:contextualSpacing/>
        <w:rPr>
          <w:rFonts w:ascii="ＭＳ 明朝" w:eastAsia="ＭＳ 明朝" w:hAnsi="ＭＳ 明朝"/>
          <w:sz w:val="18"/>
          <w:szCs w:val="18"/>
        </w:rPr>
      </w:pPr>
      <w:r w:rsidRPr="002D247F">
        <w:rPr>
          <w:rFonts w:ascii="ＭＳ 明朝" w:eastAsia="ＭＳ 明朝" w:hAnsi="ＭＳ 明朝" w:hint="eastAsia"/>
          <w:sz w:val="18"/>
          <w:szCs w:val="18"/>
        </w:rPr>
        <w:t>第五条　普通免許状は、別表第一、別表第二若しくは別表第二の二に定める基礎資格を有し、かつ、大学若しくは文部科学大臣の指定する養護教諭養成機関において別表第一、別表第二若しくは別表第二の二に定める単位を修得した者又はその免許状を授与するため行う教育職員検定に合格した者に授与する。ただし、次の各号のいずれかに該当する者には、授与しない。</w:t>
      </w:r>
    </w:p>
    <w:p w:rsidR="004B5E11" w:rsidRPr="002D247F" w:rsidRDefault="004B5E11" w:rsidP="00005B1F">
      <w:pPr>
        <w:spacing w:line="0" w:lineRule="atLeast"/>
        <w:contextualSpacing/>
        <w:rPr>
          <w:rFonts w:ascii="ＭＳ 明朝" w:eastAsia="ＭＳ 明朝" w:hAnsi="ＭＳ 明朝"/>
          <w:sz w:val="18"/>
          <w:szCs w:val="18"/>
        </w:rPr>
      </w:pPr>
      <w:r w:rsidRPr="002D247F">
        <w:rPr>
          <w:rFonts w:ascii="ＭＳ 明朝" w:eastAsia="ＭＳ 明朝" w:hAnsi="ＭＳ 明朝" w:hint="eastAsia"/>
          <w:sz w:val="18"/>
          <w:szCs w:val="18"/>
        </w:rPr>
        <w:t>一・二</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（略）</w:t>
      </w:r>
    </w:p>
    <w:p w:rsidR="004B5E11" w:rsidRPr="002D247F" w:rsidRDefault="004B5E11" w:rsidP="00005B1F">
      <w:pPr>
        <w:spacing w:line="0" w:lineRule="atLeast"/>
        <w:contextualSpacing/>
        <w:rPr>
          <w:rFonts w:ascii="ＭＳ 明朝" w:eastAsia="ＭＳ 明朝" w:hAnsi="ＭＳ 明朝"/>
          <w:sz w:val="18"/>
          <w:szCs w:val="18"/>
          <w:u w:val="single"/>
        </w:rPr>
      </w:pPr>
      <w:r w:rsidRPr="002D247F">
        <w:rPr>
          <w:rFonts w:ascii="ＭＳ 明朝" w:eastAsia="ＭＳ 明朝" w:hAnsi="ＭＳ 明朝" w:hint="eastAsia"/>
          <w:sz w:val="18"/>
          <w:szCs w:val="18"/>
          <w:u w:val="single"/>
        </w:rPr>
        <w:t>三</w:t>
      </w:r>
      <w:r w:rsidRPr="002D247F">
        <w:rPr>
          <w:rFonts w:ascii="ＭＳ 明朝" w:eastAsia="ＭＳ 明朝" w:hAnsi="ＭＳ 明朝"/>
          <w:sz w:val="18"/>
          <w:szCs w:val="18"/>
          <w:u w:val="single"/>
        </w:rPr>
        <w:t xml:space="preserve"> </w:t>
      </w:r>
      <w:r w:rsidRPr="002D247F">
        <w:rPr>
          <w:rFonts w:ascii="ＭＳ 明朝" w:eastAsia="ＭＳ 明朝" w:hAnsi="ＭＳ 明朝" w:hint="eastAsia"/>
          <w:sz w:val="18"/>
          <w:szCs w:val="18"/>
          <w:u w:val="single"/>
        </w:rPr>
        <w:t xml:space="preserve">　禁錮以上の刑に処せられた者</w:t>
      </w:r>
    </w:p>
    <w:p w:rsidR="004B5E11" w:rsidRPr="002D247F" w:rsidRDefault="004B5E11" w:rsidP="00005B1F">
      <w:pPr>
        <w:spacing w:line="0" w:lineRule="atLeast"/>
        <w:ind w:left="180" w:hangingChars="100" w:hanging="180"/>
        <w:contextualSpacing/>
        <w:rPr>
          <w:rFonts w:ascii="ＭＳ 明朝" w:eastAsia="ＭＳ 明朝" w:hAnsi="ＭＳ 明朝"/>
          <w:sz w:val="18"/>
          <w:szCs w:val="18"/>
        </w:rPr>
      </w:pPr>
      <w:r w:rsidRPr="002D247F">
        <w:rPr>
          <w:rFonts w:ascii="ＭＳ 明朝" w:eastAsia="ＭＳ 明朝" w:hAnsi="ＭＳ 明朝" w:hint="eastAsia"/>
          <w:sz w:val="18"/>
          <w:szCs w:val="18"/>
        </w:rPr>
        <w:t>四　第十条第一項第二号又は第三号に該当することにより免許状がその効力を失い、当該失効の日から三年を経過しない者</w:t>
      </w:r>
    </w:p>
    <w:p w:rsidR="004B5E11" w:rsidRPr="002D247F" w:rsidRDefault="004B5E11" w:rsidP="00005B1F">
      <w:pPr>
        <w:spacing w:line="0" w:lineRule="atLeast"/>
        <w:ind w:left="180" w:hangingChars="100" w:hanging="180"/>
        <w:contextualSpacing/>
        <w:rPr>
          <w:rFonts w:ascii="ＭＳ 明朝" w:eastAsia="ＭＳ 明朝" w:hAnsi="ＭＳ 明朝"/>
          <w:sz w:val="18"/>
          <w:szCs w:val="18"/>
        </w:rPr>
      </w:pPr>
      <w:r w:rsidRPr="002D247F">
        <w:rPr>
          <w:rFonts w:ascii="ＭＳ 明朝" w:eastAsia="ＭＳ 明朝" w:hAnsi="ＭＳ 明朝" w:hint="eastAsia"/>
          <w:sz w:val="18"/>
          <w:szCs w:val="18"/>
        </w:rPr>
        <w:t>五　第十一条第一項から第三項までの規定により免許状取上げの処分を受け、当該処分の日から三年を経過しない者</w:t>
      </w:r>
    </w:p>
    <w:p w:rsidR="004B5E11" w:rsidRPr="002D247F" w:rsidRDefault="004B5E11" w:rsidP="00005B1F">
      <w:pPr>
        <w:spacing w:line="0" w:lineRule="atLeast"/>
        <w:ind w:left="180" w:hangingChars="100" w:hanging="180"/>
        <w:contextualSpacing/>
        <w:rPr>
          <w:rFonts w:ascii="ＭＳ 明朝" w:eastAsia="ＭＳ 明朝" w:hAnsi="ＭＳ 明朝"/>
          <w:sz w:val="18"/>
          <w:szCs w:val="18"/>
          <w:u w:val="single"/>
        </w:rPr>
      </w:pPr>
      <w:r w:rsidRPr="002D247F">
        <w:rPr>
          <w:rFonts w:ascii="ＭＳ 明朝" w:eastAsia="ＭＳ 明朝" w:hAnsi="ＭＳ 明朝" w:hint="eastAsia"/>
          <w:sz w:val="18"/>
          <w:szCs w:val="18"/>
          <w:u w:val="single"/>
        </w:rPr>
        <w:t>六　日本国憲法施行の日以後において、日本国憲法又はその下に成立した政府を暴力で破壊することを主張する政党その他の団体を結成し、又はこれに加入した者</w:t>
      </w:r>
    </w:p>
    <w:p w:rsidR="004B5E11" w:rsidRPr="002D247F" w:rsidRDefault="004B5E11" w:rsidP="004B5E11">
      <w:pPr>
        <w:rPr>
          <w:rFonts w:ascii="ＭＳ 明朝" w:eastAsia="ＭＳ 明朝" w:hAnsi="ＭＳ 明朝"/>
          <w:sz w:val="18"/>
          <w:szCs w:val="18"/>
        </w:rPr>
      </w:pPr>
      <w:r w:rsidRPr="002D247F">
        <w:rPr>
          <w:rFonts w:ascii="ＭＳ 明朝" w:eastAsia="ＭＳ 明朝" w:hAnsi="ＭＳ 明朝" w:hint="eastAsia"/>
          <w:sz w:val="18"/>
          <w:szCs w:val="18"/>
        </w:rPr>
        <w:t>２～７</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（略）</w:t>
      </w:r>
    </w:p>
    <w:p w:rsidR="00005B1F" w:rsidRPr="002D247F" w:rsidRDefault="00005B1F" w:rsidP="004B5E11">
      <w:pPr>
        <w:rPr>
          <w:rFonts w:ascii="ＭＳ 明朝" w:eastAsia="ＭＳ 明朝" w:hAnsi="ＭＳ 明朝"/>
          <w:sz w:val="18"/>
          <w:szCs w:val="18"/>
        </w:rPr>
      </w:pPr>
    </w:p>
    <w:p w:rsidR="004B5E11" w:rsidRPr="002D247F" w:rsidRDefault="004B5E11" w:rsidP="004B5E11">
      <w:pPr>
        <w:rPr>
          <w:rFonts w:ascii="ＭＳ 明朝" w:eastAsia="ＭＳ 明朝" w:hAnsi="ＭＳ 明朝"/>
          <w:sz w:val="18"/>
          <w:szCs w:val="18"/>
        </w:rPr>
      </w:pPr>
      <w:r w:rsidRPr="002D247F">
        <w:rPr>
          <w:rFonts w:ascii="ＭＳ 明朝" w:eastAsia="ＭＳ 明朝" w:hAnsi="ＭＳ 明朝" w:hint="eastAsia"/>
          <w:sz w:val="18"/>
          <w:szCs w:val="18"/>
        </w:rPr>
        <w:t>（失効）</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第十条</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 xml:space="preserve">　免許状を有する者が、次の各号のいずれかに該当する場合には、その免許状はその効力を失う。</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 xml:space="preserve">一　</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第五条第一項第三号又は第六号に該当するに至つたとき。</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 xml:space="preserve">二　</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公立学校の教員で</w:t>
      </w:r>
      <w:proofErr w:type="gramStart"/>
      <w:r w:rsidRPr="002D247F">
        <w:rPr>
          <w:rFonts w:ascii="ＭＳ 明朝" w:eastAsia="ＭＳ 明朝" w:hAnsi="ＭＳ 明朝" w:hint="eastAsia"/>
          <w:sz w:val="18"/>
          <w:szCs w:val="18"/>
        </w:rPr>
        <w:t>あつて</w:t>
      </w:r>
      <w:proofErr w:type="gramEnd"/>
      <w:r w:rsidRPr="002D247F">
        <w:rPr>
          <w:rFonts w:ascii="ＭＳ 明朝" w:eastAsia="ＭＳ 明朝" w:hAnsi="ＭＳ 明朝" w:hint="eastAsia"/>
          <w:sz w:val="18"/>
          <w:szCs w:val="18"/>
        </w:rPr>
        <w:t>懲戒免職の処分を受けたとき。</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三</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 xml:space="preserve">　（略）</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２</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 xml:space="preserve">　前項の規定により免許状が失効した者は、速やかに、その免許状を免許管理者に返納しなければならない。</w:t>
      </w:r>
    </w:p>
    <w:p w:rsidR="00005B1F" w:rsidRPr="002D247F" w:rsidRDefault="00005B1F" w:rsidP="004B5E11">
      <w:pPr>
        <w:rPr>
          <w:rFonts w:ascii="ＭＳ 明朝" w:eastAsia="ＭＳ 明朝" w:hAnsi="ＭＳ 明朝"/>
          <w:sz w:val="18"/>
          <w:szCs w:val="18"/>
        </w:rPr>
      </w:pPr>
    </w:p>
    <w:p w:rsidR="004B5E11" w:rsidRPr="002D247F" w:rsidRDefault="004B5E11" w:rsidP="004B5E11">
      <w:pPr>
        <w:rPr>
          <w:rFonts w:ascii="ＭＳ 明朝" w:eastAsia="ＭＳ 明朝" w:hAnsi="ＭＳ 明朝"/>
          <w:sz w:val="18"/>
          <w:szCs w:val="18"/>
        </w:rPr>
      </w:pPr>
      <w:r w:rsidRPr="002D247F">
        <w:rPr>
          <w:rFonts w:ascii="ＭＳ 明朝" w:eastAsia="ＭＳ 明朝" w:hAnsi="ＭＳ 明朝" w:hint="eastAsia"/>
          <w:sz w:val="18"/>
          <w:szCs w:val="18"/>
        </w:rPr>
        <w:t>（取上げ）</w:t>
      </w:r>
    </w:p>
    <w:p w:rsidR="004B5E11" w:rsidRPr="002D247F" w:rsidRDefault="004B5E11" w:rsidP="002D247F">
      <w:pPr>
        <w:spacing w:line="0" w:lineRule="atLeast"/>
        <w:ind w:left="180" w:hangingChars="100" w:hanging="180"/>
        <w:rPr>
          <w:rFonts w:ascii="ＭＳ 明朝" w:eastAsia="ＭＳ 明朝" w:hAnsi="ＭＳ 明朝"/>
          <w:sz w:val="18"/>
          <w:szCs w:val="18"/>
        </w:rPr>
      </w:pPr>
      <w:r w:rsidRPr="002D247F">
        <w:rPr>
          <w:rFonts w:ascii="ＭＳ 明朝" w:eastAsia="ＭＳ 明朝" w:hAnsi="ＭＳ 明朝" w:hint="eastAsia"/>
          <w:sz w:val="18"/>
          <w:szCs w:val="18"/>
          <w:u w:val="single"/>
        </w:rPr>
        <w:t>第十一条</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 xml:space="preserve">　国立学校、公立学校（公立大学法人が設置するものに限る。次項第一号において同じ。）又は</w:t>
      </w:r>
      <w:r w:rsidRPr="002D247F">
        <w:rPr>
          <w:rFonts w:ascii="ＭＳ 明朝" w:eastAsia="ＭＳ 明朝" w:hAnsi="ＭＳ 明朝" w:hint="eastAsia"/>
          <w:sz w:val="18"/>
          <w:szCs w:val="18"/>
          <w:u w:val="single"/>
        </w:rPr>
        <w:t>私立学校の教員が、前条第一項第二号に規定する者の場合における懲戒免職の事由に相当する事由により解雇されたと認められるときは、免許管理者は、その免許状を取り上げなければならない。</w:t>
      </w:r>
    </w:p>
    <w:p w:rsidR="004B5E11" w:rsidRPr="002D247F" w:rsidRDefault="004B5E11" w:rsidP="002D247F">
      <w:pPr>
        <w:spacing w:line="0" w:lineRule="atLeast"/>
        <w:ind w:left="180" w:hangingChars="100" w:hanging="180"/>
        <w:rPr>
          <w:rFonts w:ascii="ＭＳ 明朝" w:eastAsia="ＭＳ 明朝" w:hAnsi="ＭＳ 明朝"/>
          <w:sz w:val="18"/>
          <w:szCs w:val="18"/>
        </w:rPr>
      </w:pPr>
      <w:r w:rsidRPr="002D247F">
        <w:rPr>
          <w:rFonts w:ascii="ＭＳ 明朝" w:eastAsia="ＭＳ 明朝" w:hAnsi="ＭＳ 明朝" w:hint="eastAsia"/>
          <w:sz w:val="18"/>
          <w:szCs w:val="18"/>
        </w:rPr>
        <w:t>２</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 xml:space="preserve">　免許状を有する者が、次の各号のいずれかに該当する場合には、免許管理者は、その免許状を取り上げなければならない。</w:t>
      </w:r>
    </w:p>
    <w:p w:rsidR="004B5E11" w:rsidRPr="002D247F" w:rsidRDefault="004B5E11" w:rsidP="002D247F">
      <w:pPr>
        <w:spacing w:line="0" w:lineRule="atLeast"/>
        <w:ind w:left="180" w:hangingChars="100" w:hanging="180"/>
        <w:rPr>
          <w:rFonts w:ascii="ＭＳ 明朝" w:eastAsia="ＭＳ 明朝" w:hAnsi="ＭＳ 明朝"/>
          <w:sz w:val="18"/>
          <w:szCs w:val="18"/>
        </w:rPr>
      </w:pPr>
      <w:r w:rsidRPr="002D247F">
        <w:rPr>
          <w:rFonts w:ascii="ＭＳ 明朝" w:eastAsia="ＭＳ 明朝" w:hAnsi="ＭＳ 明朝" w:hint="eastAsia"/>
          <w:sz w:val="18"/>
          <w:szCs w:val="18"/>
        </w:rPr>
        <w:t>一</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 xml:space="preserve">　国立学校、公立学校又は</w:t>
      </w:r>
      <w:r w:rsidRPr="002D247F">
        <w:rPr>
          <w:rFonts w:ascii="ＭＳ 明朝" w:eastAsia="ＭＳ 明朝" w:hAnsi="ＭＳ 明朝" w:hint="eastAsia"/>
          <w:sz w:val="18"/>
          <w:szCs w:val="18"/>
          <w:u w:val="single"/>
        </w:rPr>
        <w:t>私立学校の教員</w:t>
      </w:r>
      <w:r w:rsidRPr="002D247F">
        <w:rPr>
          <w:rFonts w:ascii="ＭＳ 明朝" w:eastAsia="ＭＳ 明朝" w:hAnsi="ＭＳ 明朝" w:hint="eastAsia"/>
          <w:sz w:val="18"/>
          <w:szCs w:val="18"/>
        </w:rPr>
        <w:t>（地方公務員法第二十九条の二第一項各号に掲げる者に相当する者を含む。）</w:t>
      </w:r>
      <w:r w:rsidRPr="002D247F">
        <w:rPr>
          <w:rFonts w:ascii="ＭＳ 明朝" w:eastAsia="ＭＳ 明朝" w:hAnsi="ＭＳ 明朝" w:hint="eastAsia"/>
          <w:sz w:val="18"/>
          <w:szCs w:val="18"/>
          <w:u w:val="single"/>
        </w:rPr>
        <w:t>であつて</w:t>
      </w:r>
      <w:r w:rsidRPr="002D247F">
        <w:rPr>
          <w:rFonts w:ascii="ＭＳ 明朝" w:eastAsia="ＭＳ 明朝" w:hAnsi="ＭＳ 明朝" w:hint="eastAsia"/>
          <w:sz w:val="18"/>
          <w:szCs w:val="18"/>
        </w:rPr>
        <w:t>、前条第一項第三号に規定する者の場合における同法第二十八条第一項第一号又は第三号に掲げる</w:t>
      </w:r>
      <w:r w:rsidRPr="002D247F">
        <w:rPr>
          <w:rFonts w:ascii="ＭＳ 明朝" w:eastAsia="ＭＳ 明朝" w:hAnsi="ＭＳ 明朝" w:hint="eastAsia"/>
          <w:sz w:val="18"/>
          <w:szCs w:val="18"/>
          <w:u w:val="single"/>
        </w:rPr>
        <w:t>分限免職の事由に相当する事由により解雇されたと認められるとき</w:t>
      </w:r>
      <w:r w:rsidRPr="002D247F">
        <w:rPr>
          <w:rFonts w:ascii="ＭＳ 明朝" w:eastAsia="ＭＳ 明朝" w:hAnsi="ＭＳ 明朝" w:hint="eastAsia"/>
          <w:sz w:val="18"/>
          <w:szCs w:val="18"/>
        </w:rPr>
        <w:t>。</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二</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（略）</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３</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（略）</w:t>
      </w:r>
    </w:p>
    <w:p w:rsidR="004B5E11" w:rsidRPr="002D247F" w:rsidRDefault="004B5E11" w:rsidP="002D247F">
      <w:pPr>
        <w:spacing w:line="0" w:lineRule="atLeast"/>
        <w:ind w:left="180" w:hangingChars="100" w:hanging="180"/>
        <w:rPr>
          <w:rFonts w:ascii="ＭＳ 明朝" w:eastAsia="ＭＳ 明朝" w:hAnsi="ＭＳ 明朝"/>
          <w:sz w:val="18"/>
          <w:szCs w:val="18"/>
        </w:rPr>
      </w:pPr>
      <w:r w:rsidRPr="002D247F">
        <w:rPr>
          <w:rFonts w:ascii="ＭＳ 明朝" w:eastAsia="ＭＳ 明朝" w:hAnsi="ＭＳ 明朝" w:hint="eastAsia"/>
          <w:sz w:val="18"/>
          <w:szCs w:val="18"/>
        </w:rPr>
        <w:t>４</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 xml:space="preserve">　前三項の規定により免許状取上げの処分を行つたときは、免許管理者は、その旨を直ちにその者に通知しなければならない。この場合において、当該免許状は、その通知を受けた日に効力を失うものとする。</w:t>
      </w:r>
    </w:p>
    <w:p w:rsidR="004B5E11" w:rsidRPr="002D247F" w:rsidRDefault="004B5E11" w:rsidP="00005B1F">
      <w:pPr>
        <w:spacing w:line="0" w:lineRule="atLeast"/>
        <w:rPr>
          <w:rFonts w:ascii="ＭＳ 明朝" w:eastAsia="ＭＳ 明朝" w:hAnsi="ＭＳ 明朝"/>
          <w:sz w:val="18"/>
          <w:szCs w:val="18"/>
        </w:rPr>
      </w:pPr>
      <w:r w:rsidRPr="002D247F">
        <w:rPr>
          <w:rFonts w:ascii="ＭＳ 明朝" w:eastAsia="ＭＳ 明朝" w:hAnsi="ＭＳ 明朝" w:hint="eastAsia"/>
          <w:sz w:val="18"/>
          <w:szCs w:val="18"/>
        </w:rPr>
        <w:t xml:space="preserve">５　</w:t>
      </w:r>
      <w:r w:rsidRPr="002D247F">
        <w:rPr>
          <w:rFonts w:ascii="ＭＳ 明朝" w:eastAsia="ＭＳ 明朝" w:hAnsi="ＭＳ 明朝"/>
          <w:sz w:val="18"/>
          <w:szCs w:val="18"/>
        </w:rPr>
        <w:t xml:space="preserve"> </w:t>
      </w:r>
      <w:r w:rsidRPr="002D247F">
        <w:rPr>
          <w:rFonts w:ascii="ＭＳ 明朝" w:eastAsia="ＭＳ 明朝" w:hAnsi="ＭＳ 明朝" w:hint="eastAsia"/>
          <w:sz w:val="18"/>
          <w:szCs w:val="18"/>
        </w:rPr>
        <w:t>前条第二項の規定は、前項の規定により免許状が失効した者について準用する。</w:t>
      </w:r>
    </w:p>
    <w:p w:rsidR="00005B1F" w:rsidRPr="002D247F" w:rsidRDefault="00005B1F" w:rsidP="004B5E11">
      <w:pPr>
        <w:rPr>
          <w:rFonts w:ascii="ＭＳ 明朝" w:eastAsia="ＭＳ 明朝" w:hAnsi="ＭＳ 明朝"/>
          <w:sz w:val="18"/>
          <w:szCs w:val="18"/>
        </w:rPr>
      </w:pPr>
    </w:p>
    <w:p w:rsidR="004B5E11" w:rsidRPr="002D247F" w:rsidRDefault="004B5E11" w:rsidP="004B5E11">
      <w:pPr>
        <w:rPr>
          <w:rFonts w:ascii="ＭＳ 明朝" w:eastAsia="ＭＳ 明朝" w:hAnsi="ＭＳ 明朝"/>
          <w:sz w:val="18"/>
          <w:szCs w:val="18"/>
        </w:rPr>
      </w:pPr>
      <w:r w:rsidRPr="002D247F">
        <w:rPr>
          <w:rFonts w:ascii="ＭＳ 明朝" w:eastAsia="ＭＳ 明朝" w:hAnsi="ＭＳ 明朝" w:hint="eastAsia"/>
          <w:sz w:val="18"/>
          <w:szCs w:val="18"/>
        </w:rPr>
        <w:t>（報告）</w:t>
      </w:r>
    </w:p>
    <w:p w:rsidR="004B5E11" w:rsidRPr="002D247F" w:rsidRDefault="004B5E11" w:rsidP="002D247F">
      <w:pPr>
        <w:spacing w:line="0" w:lineRule="atLeast"/>
        <w:ind w:left="180" w:hangingChars="100" w:hanging="180"/>
        <w:rPr>
          <w:rFonts w:ascii="ＭＳ 明朝" w:eastAsia="ＭＳ 明朝" w:hAnsi="ＭＳ 明朝"/>
          <w:sz w:val="18"/>
          <w:szCs w:val="18"/>
          <w:u w:val="single"/>
        </w:rPr>
      </w:pPr>
      <w:r w:rsidRPr="002D247F">
        <w:rPr>
          <w:rFonts w:ascii="ＭＳ 明朝" w:eastAsia="ＭＳ 明朝" w:hAnsi="ＭＳ 明朝" w:hint="eastAsia"/>
          <w:sz w:val="18"/>
          <w:szCs w:val="18"/>
          <w:u w:val="single"/>
        </w:rPr>
        <w:t>第十四条の二</w:t>
      </w:r>
      <w:r w:rsidRPr="002D247F">
        <w:rPr>
          <w:rFonts w:ascii="ＭＳ 明朝" w:eastAsia="ＭＳ 明朝" w:hAnsi="ＭＳ 明朝"/>
          <w:sz w:val="18"/>
          <w:szCs w:val="18"/>
          <w:u w:val="single"/>
        </w:rPr>
        <w:t xml:space="preserve"> </w:t>
      </w:r>
      <w:r w:rsidRPr="002D247F">
        <w:rPr>
          <w:rFonts w:ascii="ＭＳ 明朝" w:eastAsia="ＭＳ 明朝" w:hAnsi="ＭＳ 明朝" w:hint="eastAsia"/>
          <w:sz w:val="18"/>
          <w:szCs w:val="18"/>
          <w:u w:val="single"/>
        </w:rPr>
        <w:t xml:space="preserve">　学校法人等は、その設置する私立学校の教員について、第五条第一項第三号若しくは第六号に該当すると認めたとき、又は当該教員を解雇した場合において、当該解雇の事由が第十一条第一項若しくは第二項第一号に定める事由に該当すると思料するときは、速やかにその旨を所轄庁に報告しなければならない。</w:t>
      </w:r>
    </w:p>
    <w:sectPr w:rsidR="004B5E11" w:rsidRPr="002D24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FF"/>
    <w:rsid w:val="00005B1F"/>
    <w:rsid w:val="001417FF"/>
    <w:rsid w:val="002D247F"/>
    <w:rsid w:val="00442091"/>
    <w:rsid w:val="00457FF6"/>
    <w:rsid w:val="004B5E11"/>
    <w:rsid w:val="00FC3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342FB"/>
  <w15:chartTrackingRefBased/>
  <w15:docId w15:val="{508FDE37-F208-42CD-9683-420C8C26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47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2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真椰</dc:creator>
  <cp:keywords/>
  <dc:description/>
  <cp:lastModifiedBy>岩崎　真椰</cp:lastModifiedBy>
  <cp:revision>3</cp:revision>
  <cp:lastPrinted>2021-03-25T09:29:00Z</cp:lastPrinted>
  <dcterms:created xsi:type="dcterms:W3CDTF">2021-03-25T09:06:00Z</dcterms:created>
  <dcterms:modified xsi:type="dcterms:W3CDTF">2021-03-26T01:29:00Z</dcterms:modified>
</cp:coreProperties>
</file>