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97" w:rsidRPr="006E355D" w:rsidRDefault="00B8132F" w:rsidP="00313E97">
      <w:pPr>
        <w:widowControl/>
        <w:jc w:val="left"/>
        <w:rPr>
          <w:rFonts w:ascii="ＭＳ Ｐゴシック" w:eastAsia="ＭＳ Ｐゴシック" w:hAnsi="ＭＳ Ｐゴシック"/>
        </w:rPr>
      </w:pPr>
      <w:r w:rsidRPr="006E355D">
        <w:rPr>
          <w:rFonts w:ascii="ＭＳ Ｐゴシック" w:eastAsia="ＭＳ Ｐゴシック" w:hAnsi="ＭＳ Ｐゴシック" w:hint="eastAsia"/>
          <w:noProof/>
        </w:rPr>
        <mc:AlternateContent>
          <mc:Choice Requires="wps">
            <w:drawing>
              <wp:anchor distT="0" distB="0" distL="114300" distR="114300" simplePos="0" relativeHeight="251670528" behindDoc="0" locked="0" layoutInCell="1" allowOverlap="1" wp14:anchorId="5DE9611D" wp14:editId="5D3F8254">
                <wp:simplePos x="0" y="0"/>
                <wp:positionH relativeFrom="column">
                  <wp:posOffset>4965065</wp:posOffset>
                </wp:positionH>
                <wp:positionV relativeFrom="paragraph">
                  <wp:posOffset>-699770</wp:posOffset>
                </wp:positionV>
                <wp:extent cx="1057275" cy="3143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057275" cy="314325"/>
                        </a:xfrm>
                        <a:prstGeom prst="rect">
                          <a:avLst/>
                        </a:prstGeom>
                        <a:solidFill>
                          <a:sysClr val="window" lastClr="FFFFFF"/>
                        </a:solidFill>
                        <a:ln w="6350">
                          <a:solidFill>
                            <a:prstClr val="black"/>
                          </a:solidFill>
                        </a:ln>
                        <a:effectLst/>
                      </wps:spPr>
                      <wps:txbx>
                        <w:txbxContent>
                          <w:p w:rsidR="00131A9B" w:rsidRPr="00131A9B" w:rsidRDefault="00131A9B" w:rsidP="00131A9B">
                            <w:pPr>
                              <w:jc w:val="center"/>
                              <w:rPr>
                                <w:rFonts w:ascii="HG丸ｺﾞｼｯｸM-PRO" w:eastAsia="HG丸ｺﾞｼｯｸM-PRO" w:hAnsi="HG丸ｺﾞｼｯｸM-PRO"/>
                                <w:szCs w:val="21"/>
                              </w:rPr>
                            </w:pPr>
                            <w:r w:rsidRPr="00131A9B">
                              <w:rPr>
                                <w:rFonts w:ascii="HG丸ｺﾞｼｯｸM-PRO" w:eastAsia="HG丸ｺﾞｼｯｸM-PRO" w:hAnsi="HG丸ｺﾞｼｯｸM-PRO" w:hint="eastAsia"/>
                                <w:szCs w:val="21"/>
                              </w:rPr>
                              <w:t>資料</w:t>
                            </w:r>
                            <w:r>
                              <w:rPr>
                                <w:rFonts w:ascii="HG丸ｺﾞｼｯｸM-PRO" w:eastAsia="HG丸ｺﾞｼｯｸM-PRO" w:hAnsi="HG丸ｺﾞｼｯｸM-PRO" w:hint="eastAsia"/>
                                <w:szCs w:val="21"/>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390.95pt;margin-top:-55.1pt;width:83.25pt;height:2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" fillcolor="window" strokeweight=".5pt">
                <v:textbox>
                  <w:txbxContent>
                    <w:p w:rsidR="00131A9B" w:rsidRPr="00131A9B" w:rsidRDefault="00131A9B" w:rsidP="00131A9B">
                      <w:pPr>
                        <w:jc w:val="center"/>
                        <w:rPr>
                          <w:rFonts w:ascii="HG丸ｺﾞｼｯｸM-PRO" w:eastAsia="HG丸ｺﾞｼｯｸM-PRO" w:hAnsi="HG丸ｺﾞｼｯｸM-PRO"/>
                          <w:szCs w:val="21"/>
                        </w:rPr>
                      </w:pPr>
                      <w:r w:rsidRPr="00131A9B">
                        <w:rPr>
                          <w:rFonts w:ascii="HG丸ｺﾞｼｯｸM-PRO" w:eastAsia="HG丸ｺﾞｼｯｸM-PRO" w:hAnsi="HG丸ｺﾞｼｯｸM-PRO" w:hint="eastAsia"/>
                          <w:szCs w:val="21"/>
                        </w:rPr>
                        <w:t>資料</w:t>
                      </w:r>
                      <w:r>
                        <w:rPr>
                          <w:rFonts w:ascii="HG丸ｺﾞｼｯｸM-PRO" w:eastAsia="HG丸ｺﾞｼｯｸM-PRO" w:hAnsi="HG丸ｺﾞｼｯｸM-PRO" w:hint="eastAsia"/>
                          <w:szCs w:val="21"/>
                        </w:rPr>
                        <w:t>２－１</w:t>
                      </w:r>
                    </w:p>
                  </w:txbxContent>
                </v:textbox>
              </v:shape>
            </w:pict>
          </mc:Fallback>
        </mc:AlternateContent>
      </w:r>
    </w:p>
    <w:p w:rsidR="0092489E" w:rsidRPr="006E355D" w:rsidRDefault="0092489E" w:rsidP="0092489E">
      <w:pPr>
        <w:keepNext/>
        <w:outlineLvl w:val="0"/>
        <w:rPr>
          <w:rFonts w:asciiTheme="majorHAnsi" w:eastAsiaTheme="majorEastAsia" w:hAnsiTheme="majorHAnsi" w:cstheme="majorBidi"/>
          <w:sz w:val="24"/>
          <w:szCs w:val="24"/>
        </w:rPr>
      </w:pPr>
      <w:r w:rsidRPr="006E355D">
        <w:rPr>
          <w:rFonts w:asciiTheme="majorHAnsi" w:eastAsiaTheme="majorEastAsia" w:hAnsiTheme="majorHAnsi" w:cstheme="majorBidi" w:hint="eastAsia"/>
          <w:sz w:val="24"/>
          <w:szCs w:val="24"/>
        </w:rPr>
        <w:t>２　サービス等利用計画サポートツールについて</w:t>
      </w:r>
    </w:p>
    <w:p w:rsidR="00773148" w:rsidRPr="006E355D" w:rsidRDefault="00773148" w:rsidP="00D56DE1">
      <w:pPr>
        <w:rPr>
          <w:rFonts w:asciiTheme="minorEastAsia" w:hAnsiTheme="minorEastAsia"/>
          <w:sz w:val="24"/>
          <w:szCs w:val="24"/>
        </w:rPr>
      </w:pPr>
    </w:p>
    <w:p w:rsidR="000E55C4" w:rsidRPr="006E355D" w:rsidRDefault="00D56DE1" w:rsidP="0092489E">
      <w:pPr>
        <w:ind w:firstLineChars="100" w:firstLine="210"/>
        <w:rPr>
          <w:szCs w:val="21"/>
        </w:rPr>
      </w:pPr>
      <w:r w:rsidRPr="006E355D">
        <w:rPr>
          <w:rFonts w:hint="eastAsia"/>
          <w:szCs w:val="21"/>
        </w:rPr>
        <w:t>サービス等利用計画は、相談支援専門員をはじめ</w:t>
      </w:r>
      <w:r w:rsidR="00645961" w:rsidRPr="006E355D">
        <w:rPr>
          <w:rFonts w:hint="eastAsia"/>
          <w:szCs w:val="21"/>
        </w:rPr>
        <w:t>利用者本人</w:t>
      </w:r>
      <w:r w:rsidRPr="006E355D">
        <w:rPr>
          <w:rFonts w:hint="eastAsia"/>
          <w:szCs w:val="21"/>
        </w:rPr>
        <w:t>に関わる機関が</w:t>
      </w:r>
      <w:r w:rsidR="00552D5D" w:rsidRPr="006E355D">
        <w:rPr>
          <w:rFonts w:hint="eastAsia"/>
          <w:szCs w:val="21"/>
        </w:rPr>
        <w:t>、利用者</w:t>
      </w:r>
      <w:r w:rsidR="00645961" w:rsidRPr="006E355D">
        <w:rPr>
          <w:rFonts w:hint="eastAsia"/>
          <w:szCs w:val="21"/>
        </w:rPr>
        <w:t>本人</w:t>
      </w:r>
      <w:r w:rsidRPr="006E355D">
        <w:rPr>
          <w:rFonts w:hint="eastAsia"/>
          <w:szCs w:val="21"/>
        </w:rPr>
        <w:t>のニーズを把握し、共通認識のもと</w:t>
      </w:r>
      <w:r w:rsidR="00552D5D" w:rsidRPr="006E355D">
        <w:rPr>
          <w:rFonts w:hint="eastAsia"/>
          <w:szCs w:val="21"/>
        </w:rPr>
        <w:t>で本人主体の生活が</w:t>
      </w:r>
      <w:r w:rsidRPr="006E355D">
        <w:rPr>
          <w:rFonts w:hint="eastAsia"/>
          <w:szCs w:val="21"/>
        </w:rPr>
        <w:t>送れるよう支援するために必要なもので</w:t>
      </w:r>
      <w:r w:rsidR="00F368D6" w:rsidRPr="006E355D">
        <w:rPr>
          <w:rFonts w:hint="eastAsia"/>
          <w:szCs w:val="21"/>
        </w:rPr>
        <w:t>す。</w:t>
      </w:r>
    </w:p>
    <w:p w:rsidR="00D56DE1" w:rsidRPr="006E355D" w:rsidRDefault="00F368D6" w:rsidP="0092489E">
      <w:pPr>
        <w:ind w:firstLineChars="100" w:firstLine="210"/>
        <w:rPr>
          <w:szCs w:val="21"/>
        </w:rPr>
      </w:pPr>
      <w:r w:rsidRPr="006E355D">
        <w:rPr>
          <w:rFonts w:hint="eastAsia"/>
          <w:szCs w:val="21"/>
        </w:rPr>
        <w:t>また、市町村は、</w:t>
      </w:r>
      <w:r w:rsidR="00D56DE1" w:rsidRPr="006E355D">
        <w:rPr>
          <w:rFonts w:hint="eastAsia"/>
          <w:szCs w:val="21"/>
        </w:rPr>
        <w:t>サービス等利用計画を根拠として</w:t>
      </w:r>
      <w:r w:rsidR="00552D5D" w:rsidRPr="006E355D">
        <w:rPr>
          <w:rFonts w:hint="eastAsia"/>
          <w:szCs w:val="21"/>
        </w:rPr>
        <w:t>利用者</w:t>
      </w:r>
      <w:r w:rsidR="00645961" w:rsidRPr="006E355D">
        <w:rPr>
          <w:rFonts w:hint="eastAsia"/>
          <w:szCs w:val="21"/>
        </w:rPr>
        <w:t>本人</w:t>
      </w:r>
      <w:r w:rsidR="00D56DE1" w:rsidRPr="006E355D">
        <w:rPr>
          <w:rFonts w:hint="eastAsia"/>
          <w:szCs w:val="21"/>
        </w:rPr>
        <w:t>の状況に沿った過不足のない</w:t>
      </w:r>
      <w:r w:rsidR="00552D5D" w:rsidRPr="006E355D">
        <w:rPr>
          <w:rFonts w:hint="eastAsia"/>
          <w:szCs w:val="21"/>
        </w:rPr>
        <w:t>適切な</w:t>
      </w:r>
      <w:r w:rsidR="00D56DE1" w:rsidRPr="006E355D">
        <w:rPr>
          <w:rFonts w:hint="eastAsia"/>
          <w:szCs w:val="21"/>
        </w:rPr>
        <w:t>支給決定をすることにな</w:t>
      </w:r>
      <w:r w:rsidR="000E55C4" w:rsidRPr="006E355D">
        <w:rPr>
          <w:rFonts w:hint="eastAsia"/>
          <w:szCs w:val="21"/>
        </w:rPr>
        <w:t>るため、</w:t>
      </w:r>
      <w:r w:rsidR="00EC681D" w:rsidRPr="006E355D">
        <w:rPr>
          <w:rFonts w:hint="eastAsia"/>
          <w:szCs w:val="21"/>
        </w:rPr>
        <w:t>相談支援の実践には、質の高いサービス等利用計画の作成が求められています。</w:t>
      </w:r>
    </w:p>
    <w:p w:rsidR="007309EC" w:rsidRPr="006E355D" w:rsidRDefault="007309EC" w:rsidP="0092489E">
      <w:pPr>
        <w:ind w:firstLineChars="100" w:firstLine="210"/>
        <w:rPr>
          <w:szCs w:val="21"/>
        </w:rPr>
      </w:pPr>
      <w:r w:rsidRPr="006E355D">
        <w:rPr>
          <w:rFonts w:hint="eastAsia"/>
          <w:szCs w:val="21"/>
        </w:rPr>
        <w:t>サービス等利用計画の</w:t>
      </w:r>
      <w:r w:rsidR="00280A34" w:rsidRPr="006E355D">
        <w:rPr>
          <w:rFonts w:hint="eastAsia"/>
          <w:szCs w:val="21"/>
        </w:rPr>
        <w:t>相互確認、向上（評価・点検）</w:t>
      </w:r>
      <w:r w:rsidRPr="006E355D">
        <w:rPr>
          <w:rFonts w:hint="eastAsia"/>
          <w:szCs w:val="21"/>
        </w:rPr>
        <w:t>においては、</w:t>
      </w:r>
      <w:r w:rsidR="00645961" w:rsidRPr="006E355D">
        <w:rPr>
          <w:rFonts w:hint="eastAsia"/>
          <w:szCs w:val="21"/>
        </w:rPr>
        <w:t>利用者本人</w:t>
      </w:r>
      <w:r w:rsidRPr="006E355D">
        <w:rPr>
          <w:rFonts w:hint="eastAsia"/>
          <w:szCs w:val="21"/>
        </w:rPr>
        <w:t>の生きがいや、やりがいなどの評価も考慮しつつ、</w:t>
      </w:r>
      <w:r w:rsidR="00EF3CA6" w:rsidRPr="006E355D">
        <w:rPr>
          <w:rFonts w:hint="eastAsia"/>
          <w:szCs w:val="21"/>
        </w:rPr>
        <w:t>行政（</w:t>
      </w:r>
      <w:r w:rsidRPr="006E355D">
        <w:rPr>
          <w:rFonts w:hint="eastAsia"/>
          <w:szCs w:val="21"/>
        </w:rPr>
        <w:t>市町村</w:t>
      </w:r>
      <w:r w:rsidR="00EF3CA6" w:rsidRPr="006E355D">
        <w:rPr>
          <w:rFonts w:hint="eastAsia"/>
          <w:szCs w:val="21"/>
        </w:rPr>
        <w:t>）</w:t>
      </w:r>
      <w:r w:rsidRPr="006E355D">
        <w:rPr>
          <w:rFonts w:hint="eastAsia"/>
          <w:szCs w:val="21"/>
        </w:rPr>
        <w:t>、相談支援事業者、関係者などが協働しながら、地域の実情に応じた仕組みを構築することが重要です。</w:t>
      </w:r>
    </w:p>
    <w:p w:rsidR="00047E3C" w:rsidRPr="006E355D" w:rsidRDefault="00047E3C" w:rsidP="00D56DE1">
      <w:pPr>
        <w:rPr>
          <w:strike/>
          <w:sz w:val="24"/>
          <w:szCs w:val="24"/>
        </w:rPr>
      </w:pPr>
    </w:p>
    <w:p w:rsidR="0092489E" w:rsidRPr="006E355D" w:rsidRDefault="0092489E" w:rsidP="0092489E">
      <w:pPr>
        <w:keepNext/>
        <w:outlineLvl w:val="0"/>
        <w:rPr>
          <w:rFonts w:asciiTheme="majorHAnsi" w:eastAsiaTheme="majorEastAsia" w:hAnsiTheme="majorHAnsi" w:cstheme="majorBidi"/>
          <w:szCs w:val="21"/>
        </w:rPr>
      </w:pPr>
      <w:r w:rsidRPr="006E355D">
        <w:rPr>
          <w:rFonts w:asciiTheme="majorHAnsi" w:eastAsiaTheme="majorEastAsia" w:hAnsiTheme="majorHAnsi" w:cstheme="majorBidi" w:hint="eastAsia"/>
          <w:szCs w:val="21"/>
        </w:rPr>
        <w:t>（１）　サービス等利用計画作成に当たり必要な４つの視点</w:t>
      </w:r>
    </w:p>
    <w:p w:rsidR="004C24E9" w:rsidRPr="006E355D" w:rsidRDefault="004C24E9" w:rsidP="0092489E">
      <w:pPr>
        <w:ind w:left="2760" w:hangingChars="1150" w:hanging="2760"/>
        <w:rPr>
          <w:sz w:val="24"/>
          <w:szCs w:val="24"/>
        </w:rPr>
      </w:pPr>
    </w:p>
    <w:p w:rsidR="0092489E" w:rsidRPr="006E355D" w:rsidRDefault="0092489E" w:rsidP="004C24E9">
      <w:pPr>
        <w:ind w:leftChars="100" w:left="2415" w:hangingChars="1050" w:hanging="2205"/>
        <w:rPr>
          <w:szCs w:val="21"/>
        </w:rPr>
      </w:pPr>
      <w:r w:rsidRPr="006E355D">
        <w:rPr>
          <w:rFonts w:hint="eastAsia"/>
          <w:szCs w:val="21"/>
        </w:rPr>
        <w:t>(</w:t>
      </w:r>
      <w:r w:rsidRPr="006E355D">
        <w:rPr>
          <w:rFonts w:hint="eastAsia"/>
          <w:szCs w:val="21"/>
        </w:rPr>
        <w:t>ⅰ</w:t>
      </w:r>
      <w:r w:rsidRPr="006E355D">
        <w:rPr>
          <w:rFonts w:hint="eastAsia"/>
          <w:szCs w:val="21"/>
        </w:rPr>
        <w:t>)</w:t>
      </w:r>
      <w:r w:rsidRPr="006E355D">
        <w:rPr>
          <w:rFonts w:hint="eastAsia"/>
          <w:szCs w:val="21"/>
        </w:rPr>
        <w:t>利用者本人から…</w:t>
      </w:r>
      <w:r w:rsidR="004C24E9" w:rsidRPr="006E355D">
        <w:rPr>
          <w:rFonts w:hint="eastAsia"/>
          <w:szCs w:val="21"/>
        </w:rPr>
        <w:t>………</w:t>
      </w:r>
      <w:r w:rsidRPr="006E355D">
        <w:rPr>
          <w:rFonts w:hint="eastAsia"/>
          <w:szCs w:val="21"/>
        </w:rPr>
        <w:t>本人のニーズや課題を達成するために本人ができる役割は明確か。</w:t>
      </w:r>
    </w:p>
    <w:p w:rsidR="00D56DE1" w:rsidRPr="006E355D" w:rsidRDefault="00E77534" w:rsidP="004C24E9">
      <w:pPr>
        <w:ind w:leftChars="100" w:left="2940" w:hangingChars="1300" w:hanging="2730"/>
        <w:rPr>
          <w:szCs w:val="21"/>
        </w:rPr>
      </w:pPr>
      <w:r w:rsidRPr="006E355D">
        <w:rPr>
          <w:rFonts w:hint="eastAsia"/>
          <w:szCs w:val="21"/>
        </w:rPr>
        <w:t>(</w:t>
      </w:r>
      <w:r w:rsidRPr="006E355D">
        <w:rPr>
          <w:rFonts w:hint="eastAsia"/>
          <w:szCs w:val="21"/>
        </w:rPr>
        <w:t>ⅱ</w:t>
      </w:r>
      <w:r w:rsidRPr="006E355D">
        <w:rPr>
          <w:rFonts w:hint="eastAsia"/>
          <w:szCs w:val="21"/>
        </w:rPr>
        <w:t>)</w:t>
      </w:r>
      <w:r w:rsidR="00D56DE1" w:rsidRPr="006E355D">
        <w:rPr>
          <w:rFonts w:hint="eastAsia"/>
          <w:szCs w:val="21"/>
        </w:rPr>
        <w:t>相談支援事業者から…</w:t>
      </w:r>
      <w:r w:rsidR="004C24E9" w:rsidRPr="006E355D">
        <w:rPr>
          <w:rFonts w:hint="eastAsia"/>
          <w:szCs w:val="21"/>
        </w:rPr>
        <w:t>…</w:t>
      </w:r>
      <w:r w:rsidR="00D56DE1" w:rsidRPr="006E355D">
        <w:rPr>
          <w:rFonts w:hint="eastAsia"/>
          <w:szCs w:val="21"/>
        </w:rPr>
        <w:t>本人のニーズ、本人が意識していない隠れたニーズを相談支援専門員がくみとり作成しているか。</w:t>
      </w:r>
      <w:r w:rsidR="00D56DE1" w:rsidRPr="006E355D">
        <w:rPr>
          <w:rFonts w:hint="eastAsia"/>
          <w:szCs w:val="21"/>
        </w:rPr>
        <w:t>PDCA</w:t>
      </w:r>
      <w:r w:rsidR="00D56DE1" w:rsidRPr="006E355D">
        <w:rPr>
          <w:rFonts w:hint="eastAsia"/>
          <w:szCs w:val="21"/>
        </w:rPr>
        <w:t>サイクルに基づき、計画を評価し、実践しているか。</w:t>
      </w:r>
    </w:p>
    <w:p w:rsidR="00D56DE1" w:rsidRPr="006E355D" w:rsidRDefault="00D56DE1" w:rsidP="004C24E9">
      <w:pPr>
        <w:ind w:leftChars="250" w:left="2940" w:hangingChars="1150" w:hanging="2415"/>
        <w:rPr>
          <w:szCs w:val="21"/>
        </w:rPr>
      </w:pPr>
      <w:r w:rsidRPr="006E355D">
        <w:rPr>
          <w:rFonts w:hint="eastAsia"/>
          <w:szCs w:val="21"/>
        </w:rPr>
        <w:t>サービス提供事業所から…本人の目標に沿って個別支援計画を作成し、サービス提供を実践することができる計画となっているか。</w:t>
      </w:r>
    </w:p>
    <w:p w:rsidR="00E77534" w:rsidRPr="006E355D" w:rsidRDefault="00E77534" w:rsidP="004C24E9">
      <w:pPr>
        <w:ind w:leftChars="100" w:left="2940" w:hangingChars="1300" w:hanging="2730"/>
        <w:rPr>
          <w:szCs w:val="21"/>
        </w:rPr>
      </w:pPr>
      <w:r w:rsidRPr="006E355D">
        <w:rPr>
          <w:rFonts w:hint="eastAsia"/>
          <w:szCs w:val="21"/>
        </w:rPr>
        <w:t>(</w:t>
      </w:r>
      <w:r w:rsidRPr="006E355D">
        <w:rPr>
          <w:rFonts w:hint="eastAsia"/>
          <w:szCs w:val="21"/>
        </w:rPr>
        <w:t>Ⅲ</w:t>
      </w:r>
      <w:r w:rsidRPr="006E355D">
        <w:rPr>
          <w:rFonts w:hint="eastAsia"/>
          <w:szCs w:val="21"/>
        </w:rPr>
        <w:t>)</w:t>
      </w:r>
      <w:r w:rsidRPr="006E355D">
        <w:rPr>
          <w:rFonts w:hint="eastAsia"/>
          <w:szCs w:val="21"/>
        </w:rPr>
        <w:t>行政（市町村）から…</w:t>
      </w:r>
      <w:r w:rsidR="004C24E9" w:rsidRPr="006E355D">
        <w:rPr>
          <w:rFonts w:hint="eastAsia"/>
          <w:szCs w:val="21"/>
        </w:rPr>
        <w:t>…</w:t>
      </w:r>
      <w:r w:rsidRPr="006E355D">
        <w:rPr>
          <w:rFonts w:hint="eastAsia"/>
          <w:szCs w:val="21"/>
        </w:rPr>
        <w:t>本人の状況に沿って必要な支援を過不足なく</w:t>
      </w:r>
      <w:r w:rsidR="00552D5D" w:rsidRPr="006E355D">
        <w:rPr>
          <w:rFonts w:hint="eastAsia"/>
          <w:szCs w:val="21"/>
        </w:rPr>
        <w:t>適切な</w:t>
      </w:r>
      <w:r w:rsidRPr="006E355D">
        <w:rPr>
          <w:rFonts w:hint="eastAsia"/>
          <w:szCs w:val="21"/>
        </w:rPr>
        <w:t>支給決定</w:t>
      </w:r>
      <w:r w:rsidR="00552D5D" w:rsidRPr="006E355D">
        <w:rPr>
          <w:rFonts w:hint="eastAsia"/>
          <w:szCs w:val="21"/>
        </w:rPr>
        <w:t>を</w:t>
      </w:r>
      <w:r w:rsidRPr="006E355D">
        <w:rPr>
          <w:rFonts w:hint="eastAsia"/>
          <w:szCs w:val="21"/>
        </w:rPr>
        <w:t>するための根拠となっているか。</w:t>
      </w:r>
    </w:p>
    <w:p w:rsidR="00D56DE1" w:rsidRPr="006E355D" w:rsidRDefault="00E77534" w:rsidP="004C24E9">
      <w:pPr>
        <w:ind w:leftChars="100" w:left="2940" w:hangingChars="1300" w:hanging="2730"/>
        <w:rPr>
          <w:szCs w:val="21"/>
        </w:rPr>
      </w:pPr>
      <w:r w:rsidRPr="006E355D">
        <w:rPr>
          <w:rFonts w:hint="eastAsia"/>
          <w:szCs w:val="21"/>
        </w:rPr>
        <w:t>(</w:t>
      </w:r>
      <w:r w:rsidRPr="006E355D">
        <w:rPr>
          <w:rFonts w:hint="eastAsia"/>
          <w:szCs w:val="21"/>
        </w:rPr>
        <w:t>ⅳ</w:t>
      </w:r>
      <w:r w:rsidRPr="006E355D">
        <w:rPr>
          <w:rFonts w:hint="eastAsia"/>
          <w:szCs w:val="21"/>
        </w:rPr>
        <w:t>)</w:t>
      </w:r>
      <w:r w:rsidR="00D56DE1" w:rsidRPr="006E355D">
        <w:rPr>
          <w:rFonts w:hint="eastAsia"/>
          <w:szCs w:val="21"/>
        </w:rPr>
        <w:t>地域から…</w:t>
      </w:r>
      <w:r w:rsidR="004C24E9" w:rsidRPr="006E355D">
        <w:rPr>
          <w:rFonts w:hint="eastAsia"/>
          <w:szCs w:val="21"/>
        </w:rPr>
        <w:t>………………</w:t>
      </w:r>
      <w:r w:rsidR="00D56DE1" w:rsidRPr="006E355D">
        <w:rPr>
          <w:rFonts w:hint="eastAsia"/>
          <w:szCs w:val="21"/>
        </w:rPr>
        <w:t>本人、相談支援事業者、サービ</w:t>
      </w:r>
      <w:r w:rsidR="000E55C4" w:rsidRPr="006E355D">
        <w:rPr>
          <w:rFonts w:hint="eastAsia"/>
          <w:szCs w:val="21"/>
        </w:rPr>
        <w:t>ス提供事業所、市町村等の連携により地域全体で支援することにつながる</w:t>
      </w:r>
      <w:r w:rsidR="00D56DE1" w:rsidRPr="006E355D">
        <w:rPr>
          <w:rFonts w:hint="eastAsia"/>
          <w:szCs w:val="21"/>
        </w:rPr>
        <w:t>計画となっているか。</w:t>
      </w:r>
    </w:p>
    <w:p w:rsidR="00D56DE1" w:rsidRPr="006E355D" w:rsidRDefault="00D56DE1" w:rsidP="00D56DE1">
      <w:pPr>
        <w:rPr>
          <w:szCs w:val="21"/>
        </w:rPr>
      </w:pPr>
    </w:p>
    <w:p w:rsidR="00D56DE1" w:rsidRPr="006E355D" w:rsidRDefault="00D56DE1" w:rsidP="004C24E9">
      <w:pPr>
        <w:ind w:firstLineChars="100" w:firstLine="210"/>
        <w:rPr>
          <w:szCs w:val="21"/>
        </w:rPr>
      </w:pPr>
      <w:r w:rsidRPr="006E355D">
        <w:rPr>
          <w:rFonts w:hint="eastAsia"/>
          <w:szCs w:val="21"/>
        </w:rPr>
        <w:t>相談支援専門員は、本人のニーズを把握し、福祉サービスに</w:t>
      </w:r>
      <w:r w:rsidR="00552D5D" w:rsidRPr="006E355D">
        <w:rPr>
          <w:rFonts w:hint="eastAsia"/>
          <w:szCs w:val="21"/>
        </w:rPr>
        <w:t>限定し</w:t>
      </w:r>
      <w:r w:rsidRPr="006E355D">
        <w:rPr>
          <w:rFonts w:hint="eastAsia"/>
          <w:szCs w:val="21"/>
        </w:rPr>
        <w:t>ないあらゆるサービス及びインフォーマル支援を組み立てることが求められ</w:t>
      </w:r>
      <w:r w:rsidR="00671A85" w:rsidRPr="006E355D">
        <w:rPr>
          <w:rFonts w:hint="eastAsia"/>
          <w:szCs w:val="21"/>
        </w:rPr>
        <w:t>ています</w:t>
      </w:r>
      <w:r w:rsidRPr="006E355D">
        <w:rPr>
          <w:rFonts w:hint="eastAsia"/>
          <w:szCs w:val="21"/>
        </w:rPr>
        <w:t>。また、それらをサービス等利用計画に記載することで、</w:t>
      </w:r>
      <w:r w:rsidR="00645961" w:rsidRPr="006E355D">
        <w:rPr>
          <w:rFonts w:hint="eastAsia"/>
          <w:szCs w:val="21"/>
        </w:rPr>
        <w:t>利用者本人</w:t>
      </w:r>
      <w:r w:rsidRPr="006E355D">
        <w:rPr>
          <w:rFonts w:hint="eastAsia"/>
          <w:szCs w:val="21"/>
        </w:rPr>
        <w:t>及び関係者が共通認識を持ち本人主体の生活を実践</w:t>
      </w:r>
      <w:r w:rsidR="00671A85" w:rsidRPr="006E355D">
        <w:rPr>
          <w:rFonts w:hint="eastAsia"/>
          <w:szCs w:val="21"/>
        </w:rPr>
        <w:t>することができます</w:t>
      </w:r>
      <w:r w:rsidRPr="006E355D">
        <w:rPr>
          <w:rFonts w:hint="eastAsia"/>
          <w:szCs w:val="21"/>
        </w:rPr>
        <w:t>。計画相談には、</w:t>
      </w:r>
      <w:r w:rsidR="00671A85" w:rsidRPr="006E355D">
        <w:rPr>
          <w:rFonts w:hint="eastAsia"/>
          <w:szCs w:val="21"/>
        </w:rPr>
        <w:t>相談支援専門員の専門性やアセスメント力が求められます</w:t>
      </w:r>
      <w:r w:rsidRPr="006E355D">
        <w:rPr>
          <w:rFonts w:hint="eastAsia"/>
          <w:szCs w:val="21"/>
        </w:rPr>
        <w:t>。</w:t>
      </w:r>
    </w:p>
    <w:p w:rsidR="00F368D6" w:rsidRPr="006E355D" w:rsidRDefault="00F368D6" w:rsidP="00671A85">
      <w:pPr>
        <w:rPr>
          <w:szCs w:val="21"/>
        </w:rPr>
      </w:pPr>
      <w:r w:rsidRPr="006E355D">
        <w:rPr>
          <w:rFonts w:hint="eastAsia"/>
          <w:szCs w:val="21"/>
        </w:rPr>
        <w:t xml:space="preserve">　前章で述べたとおり、大阪府では一事業所あたりの相談支援専門員数が、指定特定相談支援事業所で１．８人、指定障がい児相談支援事業所では１．９人となっており、相談支援専門員</w:t>
      </w:r>
      <w:r w:rsidR="00BD4836" w:rsidRPr="006E355D">
        <w:rPr>
          <w:rFonts w:hint="eastAsia"/>
          <w:szCs w:val="21"/>
        </w:rPr>
        <w:t>が複数配置されていない</w:t>
      </w:r>
      <w:r w:rsidRPr="006E355D">
        <w:rPr>
          <w:rFonts w:hint="eastAsia"/>
          <w:szCs w:val="21"/>
        </w:rPr>
        <w:t>事業所が多数あ</w:t>
      </w:r>
      <w:r w:rsidR="00BD4836" w:rsidRPr="006E355D">
        <w:rPr>
          <w:rFonts w:hint="eastAsia"/>
          <w:szCs w:val="21"/>
        </w:rPr>
        <w:t>るのが現状です。経験が少な</w:t>
      </w:r>
      <w:r w:rsidR="00D071E1" w:rsidRPr="006E355D">
        <w:rPr>
          <w:rFonts w:hint="eastAsia"/>
          <w:szCs w:val="21"/>
        </w:rPr>
        <w:t>い相談支援専門員や</w:t>
      </w:r>
      <w:r w:rsidR="00BD4836" w:rsidRPr="006E355D">
        <w:rPr>
          <w:rFonts w:hint="eastAsia"/>
          <w:szCs w:val="21"/>
        </w:rPr>
        <w:t>スーパーバイザーがいない</w:t>
      </w:r>
      <w:r w:rsidR="00D071E1" w:rsidRPr="006E355D">
        <w:rPr>
          <w:rFonts w:hint="eastAsia"/>
          <w:szCs w:val="21"/>
        </w:rPr>
        <w:t>事業所や地域</w:t>
      </w:r>
      <w:r w:rsidR="00BD4836" w:rsidRPr="006E355D">
        <w:rPr>
          <w:rFonts w:hint="eastAsia"/>
          <w:szCs w:val="21"/>
        </w:rPr>
        <w:t>も増えており、そ</w:t>
      </w:r>
      <w:r w:rsidRPr="006E355D">
        <w:rPr>
          <w:rFonts w:hint="eastAsia"/>
          <w:szCs w:val="21"/>
        </w:rPr>
        <w:t>の専門性やアセスメント力</w:t>
      </w:r>
      <w:r w:rsidR="00BD4836" w:rsidRPr="006E355D">
        <w:rPr>
          <w:rFonts w:hint="eastAsia"/>
          <w:szCs w:val="21"/>
        </w:rPr>
        <w:t>をいかにフォローアップするかが、相談支援の質の向上を考えるうえで課題となっています</w:t>
      </w:r>
      <w:r w:rsidRPr="006E355D">
        <w:rPr>
          <w:rFonts w:hint="eastAsia"/>
          <w:szCs w:val="21"/>
        </w:rPr>
        <w:t>。</w:t>
      </w:r>
    </w:p>
    <w:p w:rsidR="00D56DE1" w:rsidRPr="006E355D" w:rsidRDefault="00D56DE1" w:rsidP="004C24E9">
      <w:pPr>
        <w:ind w:firstLineChars="100" w:firstLine="210"/>
        <w:rPr>
          <w:szCs w:val="21"/>
        </w:rPr>
      </w:pPr>
      <w:r w:rsidRPr="006E355D">
        <w:rPr>
          <w:rFonts w:hint="eastAsia"/>
          <w:szCs w:val="21"/>
        </w:rPr>
        <w:t>その助けとなるツールとして、</w:t>
      </w:r>
      <w:r w:rsidR="00BD4836" w:rsidRPr="006E355D">
        <w:rPr>
          <w:rFonts w:hint="eastAsia"/>
          <w:szCs w:val="21"/>
        </w:rPr>
        <w:t>平成</w:t>
      </w:r>
      <w:r w:rsidR="00BD4836" w:rsidRPr="006E355D">
        <w:rPr>
          <w:rFonts w:hint="eastAsia"/>
          <w:szCs w:val="21"/>
        </w:rPr>
        <w:t>28</w:t>
      </w:r>
      <w:r w:rsidR="00BD4836" w:rsidRPr="006E355D">
        <w:rPr>
          <w:rFonts w:hint="eastAsia"/>
          <w:szCs w:val="21"/>
        </w:rPr>
        <w:t>年度</w:t>
      </w:r>
      <w:r w:rsidR="000E55C4" w:rsidRPr="006E355D">
        <w:rPr>
          <w:rFonts w:hint="eastAsia"/>
          <w:szCs w:val="21"/>
        </w:rPr>
        <w:t>大阪</w:t>
      </w:r>
      <w:r w:rsidRPr="006E355D">
        <w:rPr>
          <w:rFonts w:hint="eastAsia"/>
          <w:szCs w:val="21"/>
        </w:rPr>
        <w:t>府ケアマネジメント推進部会で</w:t>
      </w:r>
      <w:r w:rsidR="00BD4836" w:rsidRPr="006E355D">
        <w:rPr>
          <w:rFonts w:hint="eastAsia"/>
          <w:szCs w:val="21"/>
        </w:rPr>
        <w:t>は</w:t>
      </w:r>
      <w:r w:rsidRPr="006E355D">
        <w:rPr>
          <w:rFonts w:hint="eastAsia"/>
          <w:szCs w:val="21"/>
        </w:rPr>
        <w:t>、「</w:t>
      </w:r>
      <w:r w:rsidR="00280A34" w:rsidRPr="006E355D">
        <w:rPr>
          <w:rFonts w:asciiTheme="minorEastAsia" w:hAnsiTheme="minorEastAsia" w:cs="メイリオ" w:hint="eastAsia"/>
          <w:szCs w:val="21"/>
        </w:rPr>
        <w:t>相互確認、向上（評価・点検）</w:t>
      </w:r>
      <w:r w:rsidRPr="006E355D">
        <w:rPr>
          <w:rFonts w:hint="eastAsia"/>
          <w:szCs w:val="21"/>
        </w:rPr>
        <w:t>シート</w:t>
      </w:r>
      <w:r w:rsidR="00861BDF" w:rsidRPr="006E355D">
        <w:rPr>
          <w:rFonts w:hint="eastAsia"/>
          <w:szCs w:val="21"/>
        </w:rPr>
        <w:t>（仮）</w:t>
      </w:r>
      <w:r w:rsidRPr="006E355D">
        <w:rPr>
          <w:rFonts w:hint="eastAsia"/>
          <w:szCs w:val="21"/>
        </w:rPr>
        <w:t>」、その簡易版の「チェックシート</w:t>
      </w:r>
      <w:r w:rsidR="00861BDF" w:rsidRPr="006E355D">
        <w:rPr>
          <w:rFonts w:hint="eastAsia"/>
          <w:szCs w:val="21"/>
        </w:rPr>
        <w:t>（仮）</w:t>
      </w:r>
      <w:r w:rsidRPr="006E355D">
        <w:rPr>
          <w:rFonts w:hint="eastAsia"/>
          <w:szCs w:val="21"/>
        </w:rPr>
        <w:t>」</w:t>
      </w:r>
      <w:r w:rsidR="00671A85" w:rsidRPr="006E355D">
        <w:rPr>
          <w:rFonts w:hint="eastAsia"/>
          <w:szCs w:val="21"/>
        </w:rPr>
        <w:t>を作成しました</w:t>
      </w:r>
      <w:r w:rsidRPr="006E355D">
        <w:rPr>
          <w:rFonts w:hint="eastAsia"/>
          <w:szCs w:val="21"/>
        </w:rPr>
        <w:t>。</w:t>
      </w:r>
    </w:p>
    <w:p w:rsidR="00313E97" w:rsidRPr="006E355D" w:rsidRDefault="00313E97" w:rsidP="004C24E9">
      <w:pPr>
        <w:ind w:firstLineChars="100" w:firstLine="210"/>
        <w:rPr>
          <w:szCs w:val="21"/>
        </w:rPr>
      </w:pPr>
    </w:p>
    <w:p w:rsidR="004C24E9" w:rsidRPr="006E355D" w:rsidRDefault="004C24E9" w:rsidP="00D56DE1">
      <w:pPr>
        <w:rPr>
          <w:sz w:val="24"/>
          <w:szCs w:val="24"/>
        </w:rPr>
      </w:pPr>
    </w:p>
    <w:p w:rsidR="00600471" w:rsidRPr="006E355D" w:rsidRDefault="004C24E9" w:rsidP="004C24E9">
      <w:pPr>
        <w:keepNext/>
        <w:outlineLvl w:val="0"/>
        <w:rPr>
          <w:rFonts w:asciiTheme="majorHAnsi" w:eastAsiaTheme="majorEastAsia" w:hAnsiTheme="majorHAnsi" w:cstheme="majorBidi"/>
          <w:szCs w:val="21"/>
        </w:rPr>
      </w:pPr>
      <w:r w:rsidRPr="006E355D">
        <w:rPr>
          <w:rFonts w:asciiTheme="majorHAnsi" w:eastAsiaTheme="majorEastAsia" w:hAnsiTheme="majorHAnsi" w:cstheme="majorBidi" w:hint="eastAsia"/>
          <w:szCs w:val="21"/>
        </w:rPr>
        <w:t>（２）　チェックの仕組み</w:t>
      </w:r>
    </w:p>
    <w:p w:rsidR="00552D5D" w:rsidRPr="006E355D" w:rsidRDefault="00552D5D" w:rsidP="004C24E9">
      <w:pPr>
        <w:keepNext/>
        <w:outlineLvl w:val="0"/>
        <w:rPr>
          <w:rFonts w:asciiTheme="majorHAnsi" w:eastAsiaTheme="majorEastAsia" w:hAnsiTheme="majorHAnsi" w:cstheme="majorBidi"/>
          <w:szCs w:val="21"/>
        </w:rPr>
      </w:pPr>
      <w:r w:rsidRPr="006E355D">
        <w:rPr>
          <w:rFonts w:asciiTheme="majorHAnsi" w:eastAsiaTheme="majorEastAsia" w:hAnsiTheme="majorHAnsi" w:cstheme="majorBidi" w:hint="eastAsia"/>
          <w:szCs w:val="21"/>
        </w:rPr>
        <w:t xml:space="preserve">　「相互確認、向上（評価・点検）シート（仮）」、「チェックシート（仮）」によるチェックの仕組みについて説明します。この節で紹介している</w:t>
      </w:r>
      <w:r w:rsidR="00813B09" w:rsidRPr="006E355D">
        <w:rPr>
          <w:rFonts w:asciiTheme="majorHAnsi" w:eastAsiaTheme="majorEastAsia" w:hAnsiTheme="majorHAnsi" w:cstheme="majorBidi" w:hint="eastAsia"/>
          <w:szCs w:val="21"/>
        </w:rPr>
        <w:t>仕組みは</w:t>
      </w:r>
      <w:r w:rsidRPr="006E355D">
        <w:rPr>
          <w:rFonts w:asciiTheme="majorHAnsi" w:eastAsiaTheme="majorEastAsia" w:hAnsiTheme="majorHAnsi" w:cstheme="majorBidi" w:hint="eastAsia"/>
          <w:szCs w:val="21"/>
        </w:rPr>
        <w:t>一例です</w:t>
      </w:r>
      <w:r w:rsidR="00813B09" w:rsidRPr="006E355D">
        <w:rPr>
          <w:rFonts w:asciiTheme="majorHAnsi" w:eastAsiaTheme="majorEastAsia" w:hAnsiTheme="majorHAnsi" w:cstheme="majorBidi" w:hint="eastAsia"/>
          <w:szCs w:val="21"/>
        </w:rPr>
        <w:t>。</w:t>
      </w:r>
      <w:r w:rsidRPr="006E355D">
        <w:rPr>
          <w:rFonts w:asciiTheme="majorHAnsi" w:eastAsiaTheme="majorEastAsia" w:hAnsiTheme="majorHAnsi" w:cstheme="majorBidi" w:hint="eastAsia"/>
          <w:szCs w:val="21"/>
        </w:rPr>
        <w:t>地域の実情に応じて活用</w:t>
      </w:r>
      <w:r w:rsidR="00813B09" w:rsidRPr="006E355D">
        <w:rPr>
          <w:rFonts w:asciiTheme="majorHAnsi" w:eastAsiaTheme="majorEastAsia" w:hAnsiTheme="majorHAnsi" w:cstheme="majorBidi" w:hint="eastAsia"/>
          <w:szCs w:val="21"/>
        </w:rPr>
        <w:t>の仕方は様々です。</w:t>
      </w:r>
    </w:p>
    <w:p w:rsidR="00813B09" w:rsidRPr="006E355D" w:rsidRDefault="00813B09" w:rsidP="004C24E9">
      <w:pPr>
        <w:keepNext/>
        <w:outlineLvl w:val="0"/>
        <w:rPr>
          <w:rFonts w:asciiTheme="majorHAnsi" w:eastAsiaTheme="majorEastAsia" w:hAnsiTheme="majorHAnsi" w:cstheme="majorBidi"/>
          <w:szCs w:val="21"/>
        </w:rPr>
      </w:pPr>
    </w:p>
    <w:p w:rsidR="00D56DE1" w:rsidRPr="006E355D" w:rsidRDefault="00671A85" w:rsidP="00D56DE1">
      <w:pPr>
        <w:rPr>
          <w:szCs w:val="21"/>
        </w:rPr>
      </w:pPr>
      <w:r w:rsidRPr="006E355D">
        <w:rPr>
          <w:rFonts w:hint="eastAsia"/>
          <w:szCs w:val="21"/>
        </w:rPr>
        <w:t>１．</w:t>
      </w:r>
      <w:r w:rsidR="00D56DE1" w:rsidRPr="006E355D">
        <w:rPr>
          <w:rFonts w:hint="eastAsia"/>
          <w:szCs w:val="21"/>
        </w:rPr>
        <w:t>チェックの目的</w:t>
      </w:r>
      <w:bookmarkStart w:id="0" w:name="_GoBack"/>
      <w:bookmarkEnd w:id="0"/>
    </w:p>
    <w:p w:rsidR="00D56DE1" w:rsidRPr="006E355D" w:rsidRDefault="00D56DE1" w:rsidP="004C24E9">
      <w:pPr>
        <w:ind w:firstLineChars="100" w:firstLine="210"/>
        <w:rPr>
          <w:szCs w:val="21"/>
        </w:rPr>
      </w:pPr>
      <w:r w:rsidRPr="006E355D">
        <w:rPr>
          <w:rFonts w:hint="eastAsia"/>
          <w:szCs w:val="21"/>
        </w:rPr>
        <w:t>・相談支援専門員が</w:t>
      </w:r>
      <w:r w:rsidR="00645961" w:rsidRPr="006E355D">
        <w:rPr>
          <w:rFonts w:hint="eastAsia"/>
          <w:szCs w:val="21"/>
        </w:rPr>
        <w:t>利用者</w:t>
      </w:r>
      <w:r w:rsidRPr="006E355D">
        <w:rPr>
          <w:rFonts w:hint="eastAsia"/>
          <w:szCs w:val="21"/>
        </w:rPr>
        <w:t>本人のアセスメントやニーズの把握をできているか確認する。</w:t>
      </w:r>
    </w:p>
    <w:p w:rsidR="00D56DE1" w:rsidRPr="006E355D" w:rsidRDefault="00D56DE1" w:rsidP="004C24E9">
      <w:pPr>
        <w:ind w:firstLineChars="100" w:firstLine="210"/>
        <w:rPr>
          <w:szCs w:val="21"/>
        </w:rPr>
      </w:pPr>
      <w:r w:rsidRPr="006E355D">
        <w:rPr>
          <w:rFonts w:hint="eastAsia"/>
          <w:szCs w:val="21"/>
        </w:rPr>
        <w:t>・市町村担当課が、本人の状況に応じた過不足のない</w:t>
      </w:r>
      <w:r w:rsidR="00552D5D" w:rsidRPr="006E355D">
        <w:rPr>
          <w:rFonts w:hint="eastAsia"/>
          <w:szCs w:val="21"/>
        </w:rPr>
        <w:t>適切な</w:t>
      </w:r>
      <w:r w:rsidRPr="006E355D">
        <w:rPr>
          <w:rFonts w:hint="eastAsia"/>
          <w:szCs w:val="21"/>
        </w:rPr>
        <w:t>支給決定をするために確認する。</w:t>
      </w:r>
    </w:p>
    <w:p w:rsidR="00D56DE1" w:rsidRPr="006E355D" w:rsidRDefault="00D56DE1" w:rsidP="004C24E9">
      <w:pPr>
        <w:ind w:firstLineChars="100" w:firstLine="210"/>
        <w:rPr>
          <w:szCs w:val="21"/>
        </w:rPr>
      </w:pPr>
      <w:r w:rsidRPr="006E355D">
        <w:rPr>
          <w:rFonts w:hint="eastAsia"/>
          <w:szCs w:val="21"/>
        </w:rPr>
        <w:t>・本人がセルフプランを作成する際に、市町村職員や相談支援専門員がフォローする際に活用する。</w:t>
      </w:r>
    </w:p>
    <w:p w:rsidR="00D56DE1" w:rsidRPr="006E355D" w:rsidRDefault="00D56DE1" w:rsidP="004C24E9">
      <w:pPr>
        <w:ind w:leftChars="100" w:left="420" w:hangingChars="100" w:hanging="210"/>
        <w:rPr>
          <w:szCs w:val="21"/>
        </w:rPr>
      </w:pPr>
      <w:r w:rsidRPr="006E355D">
        <w:rPr>
          <w:rFonts w:hint="eastAsia"/>
          <w:szCs w:val="21"/>
        </w:rPr>
        <w:t>・計画を作成した相</w:t>
      </w:r>
      <w:r w:rsidR="00280A34" w:rsidRPr="006E355D">
        <w:rPr>
          <w:rFonts w:hint="eastAsia"/>
          <w:szCs w:val="21"/>
        </w:rPr>
        <w:t>談支援専門員が他の点検者と確認し合い、点検</w:t>
      </w:r>
      <w:r w:rsidRPr="006E355D">
        <w:rPr>
          <w:rFonts w:hint="eastAsia"/>
          <w:szCs w:val="21"/>
        </w:rPr>
        <w:t>者によるスーパーバイズの機能をもたせる。</w:t>
      </w:r>
    </w:p>
    <w:p w:rsidR="00D56DE1" w:rsidRPr="006E355D" w:rsidRDefault="00D56DE1" w:rsidP="00D56DE1">
      <w:pPr>
        <w:ind w:leftChars="100" w:left="210"/>
        <w:rPr>
          <w:szCs w:val="21"/>
        </w:rPr>
      </w:pPr>
      <w:r w:rsidRPr="006E355D">
        <w:rPr>
          <w:rFonts w:hint="eastAsia"/>
          <w:szCs w:val="21"/>
        </w:rPr>
        <w:t>・本人が計画内容をチェックし、</w:t>
      </w:r>
      <w:r w:rsidR="000E55C4" w:rsidRPr="006E355D">
        <w:rPr>
          <w:rFonts w:hint="eastAsia"/>
          <w:szCs w:val="21"/>
        </w:rPr>
        <w:t>意見を述べる</w:t>
      </w:r>
      <w:r w:rsidRPr="006E355D">
        <w:rPr>
          <w:rFonts w:hint="eastAsia"/>
          <w:szCs w:val="21"/>
        </w:rPr>
        <w:t>ことで、相談支援専門員へフィードバックする機会</w:t>
      </w:r>
      <w:r w:rsidR="000E55C4" w:rsidRPr="006E355D">
        <w:rPr>
          <w:rFonts w:hint="eastAsia"/>
          <w:szCs w:val="21"/>
        </w:rPr>
        <w:t>とし</w:t>
      </w:r>
      <w:r w:rsidRPr="006E355D">
        <w:rPr>
          <w:rFonts w:hint="eastAsia"/>
          <w:szCs w:val="21"/>
        </w:rPr>
        <w:t>、本人のニーズに沿った計画及び本人に理解しやすい計画となっているか相互確認する。</w:t>
      </w:r>
    </w:p>
    <w:p w:rsidR="004C24E9" w:rsidRPr="006E355D" w:rsidRDefault="004C24E9" w:rsidP="00D56DE1">
      <w:pPr>
        <w:ind w:leftChars="100" w:left="210"/>
        <w:rPr>
          <w:szCs w:val="21"/>
        </w:rPr>
      </w:pPr>
    </w:p>
    <w:p w:rsidR="00D56DE1" w:rsidRPr="006E355D" w:rsidRDefault="00D56DE1" w:rsidP="00D56DE1">
      <w:pPr>
        <w:rPr>
          <w:szCs w:val="21"/>
        </w:rPr>
      </w:pPr>
      <w:r w:rsidRPr="006E355D">
        <w:rPr>
          <w:rFonts w:hint="eastAsia"/>
          <w:szCs w:val="21"/>
        </w:rPr>
        <w:t>２．チェックの対象</w:t>
      </w:r>
    </w:p>
    <w:p w:rsidR="00D56DE1" w:rsidRPr="006E355D" w:rsidRDefault="00D56DE1" w:rsidP="004C24E9">
      <w:pPr>
        <w:ind w:firstLineChars="100" w:firstLine="210"/>
        <w:rPr>
          <w:szCs w:val="21"/>
        </w:rPr>
      </w:pPr>
      <w:r w:rsidRPr="006E355D">
        <w:rPr>
          <w:rFonts w:hint="eastAsia"/>
          <w:szCs w:val="21"/>
        </w:rPr>
        <w:t>・新規及び更新時のサービス等利用計画（案）及び障がい児支援利用計画（案）等</w:t>
      </w:r>
    </w:p>
    <w:p w:rsidR="004C24E9" w:rsidRPr="006E355D" w:rsidRDefault="004C24E9" w:rsidP="004C24E9">
      <w:pPr>
        <w:ind w:firstLineChars="100" w:firstLine="210"/>
        <w:rPr>
          <w:szCs w:val="21"/>
        </w:rPr>
      </w:pPr>
    </w:p>
    <w:p w:rsidR="00D56DE1" w:rsidRPr="006E355D" w:rsidRDefault="00D56DE1" w:rsidP="00D56DE1">
      <w:pPr>
        <w:rPr>
          <w:szCs w:val="21"/>
        </w:rPr>
      </w:pPr>
      <w:r w:rsidRPr="006E355D">
        <w:rPr>
          <w:rFonts w:hint="eastAsia"/>
          <w:szCs w:val="21"/>
        </w:rPr>
        <w:t>３．</w:t>
      </w:r>
      <w:r w:rsidR="00077128" w:rsidRPr="006E355D">
        <w:rPr>
          <w:rFonts w:hint="eastAsia"/>
          <w:szCs w:val="21"/>
        </w:rPr>
        <w:t>チェック</w:t>
      </w:r>
      <w:r w:rsidRPr="006E355D">
        <w:rPr>
          <w:rFonts w:hint="eastAsia"/>
          <w:szCs w:val="21"/>
        </w:rPr>
        <w:t>者・実施主体</w:t>
      </w:r>
    </w:p>
    <w:p w:rsidR="00D56DE1" w:rsidRPr="006E355D" w:rsidRDefault="00D56DE1" w:rsidP="004C24E9">
      <w:pPr>
        <w:ind w:firstLineChars="100" w:firstLine="210"/>
        <w:rPr>
          <w:szCs w:val="21"/>
        </w:rPr>
      </w:pPr>
      <w:r w:rsidRPr="006E355D">
        <w:rPr>
          <w:rFonts w:hint="eastAsia"/>
          <w:szCs w:val="21"/>
        </w:rPr>
        <w:t>・障がい福祉サービスを支給決定する市町村担当課</w:t>
      </w:r>
    </w:p>
    <w:p w:rsidR="00D56DE1" w:rsidRPr="006E355D" w:rsidRDefault="00D56DE1" w:rsidP="004C24E9">
      <w:pPr>
        <w:ind w:firstLineChars="100" w:firstLine="210"/>
        <w:rPr>
          <w:szCs w:val="21"/>
        </w:rPr>
      </w:pPr>
      <w:r w:rsidRPr="006E355D">
        <w:rPr>
          <w:rFonts w:hint="eastAsia"/>
          <w:szCs w:val="21"/>
        </w:rPr>
        <w:t>・基幹相談支援センター</w:t>
      </w:r>
    </w:p>
    <w:p w:rsidR="00D56DE1" w:rsidRPr="006E355D" w:rsidRDefault="003A73A8" w:rsidP="004C24E9">
      <w:pPr>
        <w:ind w:firstLineChars="100" w:firstLine="210"/>
        <w:rPr>
          <w:szCs w:val="21"/>
        </w:rPr>
      </w:pPr>
      <w:r w:rsidRPr="006E355D">
        <w:rPr>
          <w:rFonts w:hint="eastAsia"/>
          <w:szCs w:val="21"/>
        </w:rPr>
        <w:t>・相談支援事業者</w:t>
      </w:r>
    </w:p>
    <w:p w:rsidR="00077128" w:rsidRPr="006E355D" w:rsidRDefault="00077128" w:rsidP="004C24E9">
      <w:pPr>
        <w:ind w:firstLineChars="100" w:firstLine="210"/>
        <w:rPr>
          <w:szCs w:val="21"/>
        </w:rPr>
      </w:pPr>
      <w:r w:rsidRPr="006E355D">
        <w:rPr>
          <w:rFonts w:hint="eastAsia"/>
          <w:szCs w:val="21"/>
        </w:rPr>
        <w:t>・利用者本人</w:t>
      </w:r>
    </w:p>
    <w:p w:rsidR="004C24E9" w:rsidRPr="006E355D" w:rsidRDefault="004C24E9" w:rsidP="004C24E9">
      <w:pPr>
        <w:ind w:firstLineChars="100" w:firstLine="210"/>
        <w:rPr>
          <w:szCs w:val="21"/>
        </w:rPr>
      </w:pPr>
    </w:p>
    <w:p w:rsidR="00D56DE1" w:rsidRPr="006E355D" w:rsidRDefault="00D56DE1" w:rsidP="00D56DE1">
      <w:pPr>
        <w:rPr>
          <w:szCs w:val="21"/>
        </w:rPr>
      </w:pPr>
      <w:r w:rsidRPr="006E355D">
        <w:rPr>
          <w:rFonts w:hint="eastAsia"/>
          <w:szCs w:val="21"/>
        </w:rPr>
        <w:t>４．チェック</w:t>
      </w:r>
      <w:r w:rsidR="00861BDF" w:rsidRPr="006E355D">
        <w:rPr>
          <w:rFonts w:hint="eastAsia"/>
          <w:szCs w:val="21"/>
        </w:rPr>
        <w:t>する</w:t>
      </w:r>
      <w:r w:rsidR="00591193" w:rsidRPr="006E355D">
        <w:rPr>
          <w:rFonts w:hint="eastAsia"/>
          <w:szCs w:val="21"/>
        </w:rPr>
        <w:t>場</w:t>
      </w:r>
    </w:p>
    <w:p w:rsidR="00D56DE1" w:rsidRPr="006E355D" w:rsidRDefault="00D56DE1" w:rsidP="004C24E9">
      <w:pPr>
        <w:ind w:firstLineChars="100" w:firstLine="210"/>
        <w:rPr>
          <w:szCs w:val="21"/>
        </w:rPr>
      </w:pPr>
      <w:r w:rsidRPr="006E355D">
        <w:rPr>
          <w:rFonts w:hint="eastAsia"/>
          <w:szCs w:val="21"/>
        </w:rPr>
        <w:t>・自立支援協議会</w:t>
      </w:r>
      <w:r w:rsidR="00591193" w:rsidRPr="006E355D">
        <w:rPr>
          <w:rFonts w:hint="eastAsia"/>
          <w:szCs w:val="21"/>
        </w:rPr>
        <w:t>相談支援等</w:t>
      </w:r>
      <w:r w:rsidRPr="006E355D">
        <w:rPr>
          <w:rFonts w:hint="eastAsia"/>
          <w:szCs w:val="21"/>
        </w:rPr>
        <w:t>専門部会</w:t>
      </w:r>
    </w:p>
    <w:p w:rsidR="00D56DE1" w:rsidRPr="006E355D" w:rsidRDefault="00D56DE1" w:rsidP="004C24E9">
      <w:pPr>
        <w:ind w:firstLineChars="100" w:firstLine="210"/>
        <w:rPr>
          <w:szCs w:val="21"/>
        </w:rPr>
      </w:pPr>
      <w:r w:rsidRPr="006E355D">
        <w:rPr>
          <w:rFonts w:hint="eastAsia"/>
          <w:szCs w:val="21"/>
        </w:rPr>
        <w:t>・相談支援事業</w:t>
      </w:r>
      <w:r w:rsidR="005E2204" w:rsidRPr="006E355D">
        <w:rPr>
          <w:rFonts w:hint="eastAsia"/>
          <w:szCs w:val="21"/>
        </w:rPr>
        <w:t>者</w:t>
      </w:r>
      <w:r w:rsidRPr="006E355D">
        <w:rPr>
          <w:rFonts w:hint="eastAsia"/>
          <w:szCs w:val="21"/>
        </w:rPr>
        <w:t>連絡会</w:t>
      </w:r>
    </w:p>
    <w:p w:rsidR="00D56DE1" w:rsidRPr="006E355D" w:rsidRDefault="00D56DE1" w:rsidP="004C24E9">
      <w:pPr>
        <w:ind w:firstLineChars="100" w:firstLine="210"/>
        <w:rPr>
          <w:szCs w:val="21"/>
        </w:rPr>
      </w:pPr>
      <w:r w:rsidRPr="006E355D">
        <w:rPr>
          <w:rFonts w:hint="eastAsia"/>
          <w:szCs w:val="21"/>
        </w:rPr>
        <w:t>・相談支援専門員</w:t>
      </w:r>
      <w:r w:rsidR="005E2204" w:rsidRPr="006E355D">
        <w:rPr>
          <w:rFonts w:hint="eastAsia"/>
          <w:szCs w:val="21"/>
        </w:rPr>
        <w:t>を対象とした</w:t>
      </w:r>
      <w:r w:rsidRPr="006E355D">
        <w:rPr>
          <w:rFonts w:hint="eastAsia"/>
          <w:szCs w:val="21"/>
        </w:rPr>
        <w:t>研修</w:t>
      </w:r>
    </w:p>
    <w:p w:rsidR="00D56DE1" w:rsidRPr="006E355D" w:rsidRDefault="00D56DE1" w:rsidP="004C24E9">
      <w:pPr>
        <w:ind w:firstLineChars="100" w:firstLine="210"/>
        <w:rPr>
          <w:szCs w:val="21"/>
        </w:rPr>
      </w:pPr>
      <w:r w:rsidRPr="006E355D">
        <w:rPr>
          <w:rFonts w:hint="eastAsia"/>
          <w:szCs w:val="21"/>
        </w:rPr>
        <w:t>・相談支援事業者</w:t>
      </w:r>
    </w:p>
    <w:p w:rsidR="00D56DE1" w:rsidRPr="006E355D" w:rsidRDefault="00D56DE1" w:rsidP="004C24E9">
      <w:pPr>
        <w:ind w:firstLineChars="100" w:firstLine="210"/>
        <w:rPr>
          <w:szCs w:val="21"/>
        </w:rPr>
      </w:pPr>
      <w:r w:rsidRPr="006E355D">
        <w:rPr>
          <w:rFonts w:hint="eastAsia"/>
          <w:szCs w:val="21"/>
        </w:rPr>
        <w:t>・基幹相談支援センター</w:t>
      </w:r>
    </w:p>
    <w:p w:rsidR="005E2204" w:rsidRPr="006E355D" w:rsidRDefault="005E2204" w:rsidP="004C24E9">
      <w:pPr>
        <w:ind w:firstLineChars="100" w:firstLine="210"/>
        <w:rPr>
          <w:szCs w:val="21"/>
        </w:rPr>
      </w:pPr>
      <w:r w:rsidRPr="006E355D">
        <w:rPr>
          <w:rFonts w:hint="eastAsia"/>
          <w:szCs w:val="21"/>
        </w:rPr>
        <w:t>・市町村担当課の支給決定前</w:t>
      </w:r>
    </w:p>
    <w:p w:rsidR="00D56DE1" w:rsidRPr="006E355D" w:rsidRDefault="00D56DE1" w:rsidP="004C24E9">
      <w:pPr>
        <w:ind w:firstLineChars="100" w:firstLine="210"/>
        <w:rPr>
          <w:szCs w:val="21"/>
        </w:rPr>
      </w:pPr>
      <w:r w:rsidRPr="006E355D">
        <w:rPr>
          <w:rFonts w:hint="eastAsia"/>
          <w:szCs w:val="21"/>
        </w:rPr>
        <w:t>・</w:t>
      </w:r>
      <w:r w:rsidR="005E2204" w:rsidRPr="006E355D">
        <w:rPr>
          <w:rFonts w:hint="eastAsia"/>
          <w:szCs w:val="21"/>
        </w:rPr>
        <w:t>相談支援専門員が</w:t>
      </w:r>
      <w:r w:rsidRPr="006E355D">
        <w:rPr>
          <w:rFonts w:hint="eastAsia"/>
          <w:szCs w:val="21"/>
        </w:rPr>
        <w:t>計画作成</w:t>
      </w:r>
      <w:r w:rsidR="005E2204" w:rsidRPr="006E355D">
        <w:rPr>
          <w:rFonts w:hint="eastAsia"/>
          <w:szCs w:val="21"/>
        </w:rPr>
        <w:t>する際の</w:t>
      </w:r>
      <w:r w:rsidR="003A73A8" w:rsidRPr="006E355D">
        <w:rPr>
          <w:rFonts w:hint="eastAsia"/>
          <w:szCs w:val="21"/>
        </w:rPr>
        <w:t>自己</w:t>
      </w:r>
      <w:r w:rsidR="00280A34" w:rsidRPr="006E355D">
        <w:rPr>
          <w:rFonts w:hint="eastAsia"/>
          <w:szCs w:val="21"/>
        </w:rPr>
        <w:t>点検</w:t>
      </w:r>
    </w:p>
    <w:p w:rsidR="004C24E9" w:rsidRPr="006E355D" w:rsidRDefault="004C24E9" w:rsidP="004C24E9">
      <w:pPr>
        <w:ind w:firstLineChars="100" w:firstLine="210"/>
        <w:rPr>
          <w:szCs w:val="21"/>
        </w:rPr>
      </w:pPr>
    </w:p>
    <w:p w:rsidR="004C24E9" w:rsidRDefault="004C24E9" w:rsidP="004C24E9">
      <w:pPr>
        <w:ind w:leftChars="100" w:left="420" w:hangingChars="100" w:hanging="210"/>
        <w:rPr>
          <w:szCs w:val="21"/>
        </w:rPr>
      </w:pPr>
    </w:p>
    <w:p w:rsidR="006E355D" w:rsidRDefault="006E355D" w:rsidP="004C24E9">
      <w:pPr>
        <w:ind w:leftChars="100" w:left="420" w:hangingChars="100" w:hanging="210"/>
        <w:rPr>
          <w:szCs w:val="21"/>
        </w:rPr>
      </w:pPr>
    </w:p>
    <w:p w:rsidR="006E355D" w:rsidRDefault="006E355D" w:rsidP="004C24E9">
      <w:pPr>
        <w:ind w:leftChars="100" w:left="420" w:hangingChars="100" w:hanging="210"/>
        <w:rPr>
          <w:szCs w:val="21"/>
        </w:rPr>
      </w:pPr>
    </w:p>
    <w:p w:rsidR="006E355D" w:rsidRDefault="006E355D" w:rsidP="004C24E9">
      <w:pPr>
        <w:ind w:leftChars="100" w:left="420" w:hangingChars="100" w:hanging="210"/>
        <w:rPr>
          <w:szCs w:val="21"/>
        </w:rPr>
      </w:pPr>
    </w:p>
    <w:p w:rsidR="006E355D" w:rsidRPr="006E355D" w:rsidRDefault="006E355D" w:rsidP="004C24E9">
      <w:pPr>
        <w:ind w:leftChars="100" w:left="420" w:hangingChars="100" w:hanging="210"/>
        <w:rPr>
          <w:szCs w:val="21"/>
        </w:rPr>
      </w:pPr>
    </w:p>
    <w:p w:rsidR="00D56DE1" w:rsidRPr="006E355D" w:rsidRDefault="00D56DE1" w:rsidP="00D56DE1">
      <w:pPr>
        <w:rPr>
          <w:szCs w:val="21"/>
        </w:rPr>
      </w:pPr>
      <w:r w:rsidRPr="006E355D">
        <w:rPr>
          <w:rFonts w:hint="eastAsia"/>
          <w:szCs w:val="21"/>
        </w:rPr>
        <w:lastRenderedPageBreak/>
        <w:t>＜活用する場面</w:t>
      </w:r>
      <w:r w:rsidR="003A73A8" w:rsidRPr="006E355D">
        <w:rPr>
          <w:rFonts w:hint="eastAsia"/>
          <w:szCs w:val="21"/>
        </w:rPr>
        <w:t>例</w:t>
      </w:r>
      <w:r w:rsidRPr="006E355D">
        <w:rPr>
          <w:rFonts w:hint="eastAsia"/>
          <w:szCs w:val="21"/>
        </w:rPr>
        <w:t>＞</w:t>
      </w:r>
    </w:p>
    <w:p w:rsidR="00D56DE1" w:rsidRPr="006E355D" w:rsidRDefault="00D56DE1" w:rsidP="004C24E9">
      <w:pPr>
        <w:ind w:leftChars="100" w:left="1890" w:hangingChars="800" w:hanging="1680"/>
        <w:rPr>
          <w:szCs w:val="21"/>
        </w:rPr>
      </w:pPr>
      <w:r w:rsidRPr="006E355D">
        <w:rPr>
          <w:rFonts w:hint="eastAsia"/>
          <w:szCs w:val="21"/>
        </w:rPr>
        <w:t>・市町村担当課…新規・更新の支給決定時に</w:t>
      </w:r>
      <w:r w:rsidR="00280A34" w:rsidRPr="006E355D">
        <w:rPr>
          <w:rFonts w:hint="eastAsia"/>
          <w:szCs w:val="21"/>
        </w:rPr>
        <w:t>点検</w:t>
      </w:r>
      <w:r w:rsidRPr="006E355D">
        <w:rPr>
          <w:rFonts w:hint="eastAsia"/>
          <w:szCs w:val="21"/>
        </w:rPr>
        <w:t>し、作成者に</w:t>
      </w:r>
      <w:r w:rsidR="00AA3DB5" w:rsidRPr="006E355D">
        <w:rPr>
          <w:rFonts w:hint="eastAsia"/>
          <w:szCs w:val="21"/>
        </w:rPr>
        <w:t>意見を</w:t>
      </w:r>
      <w:r w:rsidR="0089624D" w:rsidRPr="006E355D">
        <w:rPr>
          <w:rFonts w:hint="eastAsia"/>
          <w:szCs w:val="21"/>
        </w:rPr>
        <w:t>返す</w:t>
      </w:r>
      <w:r w:rsidRPr="006E355D">
        <w:rPr>
          <w:rFonts w:hint="eastAsia"/>
          <w:szCs w:val="21"/>
        </w:rPr>
        <w:t>。市町村担当職員が共通認識をもって支給決定するためのツールとする（職員によって判断にばらつきが</w:t>
      </w:r>
      <w:r w:rsidR="003A73A8" w:rsidRPr="006E355D">
        <w:rPr>
          <w:rFonts w:hint="eastAsia"/>
          <w:szCs w:val="21"/>
        </w:rPr>
        <w:t>生じ</w:t>
      </w:r>
      <w:r w:rsidRPr="006E355D">
        <w:rPr>
          <w:rFonts w:hint="eastAsia"/>
          <w:szCs w:val="21"/>
        </w:rPr>
        <w:t>ることを回避）。</w:t>
      </w:r>
    </w:p>
    <w:p w:rsidR="00D56DE1" w:rsidRPr="006E355D" w:rsidRDefault="00D56DE1" w:rsidP="004C24E9">
      <w:pPr>
        <w:ind w:leftChars="100" w:left="5250" w:hangingChars="2400" w:hanging="5040"/>
        <w:rPr>
          <w:szCs w:val="21"/>
        </w:rPr>
      </w:pPr>
      <w:r w:rsidRPr="006E355D">
        <w:rPr>
          <w:rFonts w:hint="eastAsia"/>
          <w:szCs w:val="21"/>
        </w:rPr>
        <w:t>・自立支援協議会の専門部会（相談支援部会など）…事業者や</w:t>
      </w:r>
      <w:r w:rsidR="00645961" w:rsidRPr="006E355D">
        <w:rPr>
          <w:rFonts w:hint="eastAsia"/>
          <w:szCs w:val="21"/>
        </w:rPr>
        <w:t>利用者本人</w:t>
      </w:r>
      <w:r w:rsidRPr="006E355D">
        <w:rPr>
          <w:rFonts w:hint="eastAsia"/>
          <w:szCs w:val="21"/>
        </w:rPr>
        <w:t>、市町村も交えて計画の内容の確認、各立場からのポイントの摺合せ。</w:t>
      </w:r>
    </w:p>
    <w:p w:rsidR="00D56DE1" w:rsidRPr="006E355D" w:rsidRDefault="00D56DE1" w:rsidP="004C24E9">
      <w:pPr>
        <w:ind w:leftChars="100" w:left="2730" w:hangingChars="1200" w:hanging="2520"/>
        <w:rPr>
          <w:szCs w:val="21"/>
        </w:rPr>
      </w:pPr>
      <w:r w:rsidRPr="006E355D">
        <w:rPr>
          <w:rFonts w:hint="eastAsia"/>
          <w:szCs w:val="21"/>
        </w:rPr>
        <w:t>・相談支援事業所連絡会…事例検討等研修の機会に</w:t>
      </w:r>
      <w:r w:rsidR="000B0087" w:rsidRPr="006E355D">
        <w:rPr>
          <w:rFonts w:hint="eastAsia"/>
          <w:szCs w:val="21"/>
        </w:rPr>
        <w:t>「</w:t>
      </w:r>
      <w:r w:rsidRPr="006E355D">
        <w:rPr>
          <w:rFonts w:hint="eastAsia"/>
          <w:szCs w:val="21"/>
        </w:rPr>
        <w:t>チェックシート</w:t>
      </w:r>
      <w:r w:rsidR="000B0087" w:rsidRPr="006E355D">
        <w:rPr>
          <w:rFonts w:hint="eastAsia"/>
          <w:szCs w:val="21"/>
        </w:rPr>
        <w:t>（仮）」</w:t>
      </w:r>
      <w:r w:rsidRPr="006E355D">
        <w:rPr>
          <w:rFonts w:hint="eastAsia"/>
          <w:szCs w:val="21"/>
        </w:rPr>
        <w:t>及び</w:t>
      </w:r>
      <w:r w:rsidR="000B0087" w:rsidRPr="006E355D">
        <w:rPr>
          <w:rFonts w:hint="eastAsia"/>
          <w:szCs w:val="21"/>
        </w:rPr>
        <w:t>「</w:t>
      </w:r>
      <w:r w:rsidR="00110A76" w:rsidRPr="006E355D">
        <w:rPr>
          <w:rFonts w:asciiTheme="minorEastAsia" w:hAnsiTheme="minorEastAsia" w:cs="メイリオ" w:hint="eastAsia"/>
          <w:szCs w:val="21"/>
        </w:rPr>
        <w:t>相互確認、向上（評価・点検）</w:t>
      </w:r>
      <w:r w:rsidR="00110A76" w:rsidRPr="006E355D">
        <w:rPr>
          <w:rFonts w:hint="eastAsia"/>
          <w:szCs w:val="21"/>
        </w:rPr>
        <w:t>シート</w:t>
      </w:r>
      <w:r w:rsidR="000B0087" w:rsidRPr="006E355D">
        <w:rPr>
          <w:rFonts w:hint="eastAsia"/>
          <w:szCs w:val="21"/>
        </w:rPr>
        <w:t>（仮）」</w:t>
      </w:r>
      <w:r w:rsidRPr="006E355D">
        <w:rPr>
          <w:rFonts w:hint="eastAsia"/>
          <w:szCs w:val="21"/>
        </w:rPr>
        <w:t>を参考にサービス等利用計画を作成してもらい、アンケートをとる。</w:t>
      </w:r>
    </w:p>
    <w:p w:rsidR="00D56DE1" w:rsidRPr="006E355D" w:rsidRDefault="00D56DE1" w:rsidP="004C24E9">
      <w:pPr>
        <w:ind w:leftChars="100" w:left="2730" w:hangingChars="1200" w:hanging="2520"/>
        <w:rPr>
          <w:szCs w:val="21"/>
        </w:rPr>
      </w:pPr>
      <w:r w:rsidRPr="006E355D">
        <w:rPr>
          <w:rFonts w:hint="eastAsia"/>
          <w:szCs w:val="21"/>
        </w:rPr>
        <w:t>・基幹相談支援センター…市町村担当課が支給決定する前にチェックする。記載内容について事業者にフィードバックする。スーパーバイズも兼ねる。</w:t>
      </w:r>
    </w:p>
    <w:p w:rsidR="00D56DE1" w:rsidRPr="006E355D" w:rsidRDefault="00D56DE1" w:rsidP="00D56DE1">
      <w:pPr>
        <w:ind w:leftChars="100" w:left="210"/>
        <w:rPr>
          <w:szCs w:val="21"/>
        </w:rPr>
      </w:pPr>
      <w:r w:rsidRPr="006E355D">
        <w:rPr>
          <w:rFonts w:hint="eastAsia"/>
          <w:szCs w:val="21"/>
        </w:rPr>
        <w:t>・セルフチェック…相談支援専門員が、計画作成時に、その記載内容が適切かどうか</w:t>
      </w:r>
      <w:r w:rsidR="00280A34" w:rsidRPr="006E355D">
        <w:rPr>
          <w:rFonts w:hint="eastAsia"/>
          <w:szCs w:val="21"/>
        </w:rPr>
        <w:t>点検</w:t>
      </w:r>
      <w:r w:rsidRPr="006E355D">
        <w:rPr>
          <w:rFonts w:hint="eastAsia"/>
          <w:szCs w:val="21"/>
        </w:rPr>
        <w:t>する。</w:t>
      </w:r>
    </w:p>
    <w:p w:rsidR="00D56DE1" w:rsidRPr="006E355D" w:rsidRDefault="00D56DE1" w:rsidP="004C24E9">
      <w:pPr>
        <w:ind w:leftChars="100" w:left="1890" w:hangingChars="800" w:hanging="1680"/>
        <w:rPr>
          <w:szCs w:val="21"/>
        </w:rPr>
      </w:pPr>
      <w:r w:rsidRPr="006E355D">
        <w:rPr>
          <w:rFonts w:hint="eastAsia"/>
          <w:szCs w:val="21"/>
        </w:rPr>
        <w:t>・セルフプラン…市町村担当課や相談支援事業所がセルフプランの作成支援をする際に、</w:t>
      </w:r>
      <w:r w:rsidR="00110A76" w:rsidRPr="006E355D">
        <w:rPr>
          <w:rFonts w:hint="eastAsia"/>
          <w:szCs w:val="21"/>
        </w:rPr>
        <w:t>チェック</w:t>
      </w:r>
      <w:r w:rsidRPr="006E355D">
        <w:rPr>
          <w:rFonts w:hint="eastAsia"/>
          <w:szCs w:val="21"/>
        </w:rPr>
        <w:t>ツールとする。</w:t>
      </w:r>
    </w:p>
    <w:p w:rsidR="00D56DE1" w:rsidRPr="006E355D" w:rsidRDefault="00D56DE1" w:rsidP="004C24E9">
      <w:pPr>
        <w:ind w:firstLineChars="100" w:firstLine="210"/>
        <w:rPr>
          <w:szCs w:val="21"/>
        </w:rPr>
      </w:pPr>
      <w:r w:rsidRPr="006E355D">
        <w:rPr>
          <w:rFonts w:hint="eastAsia"/>
          <w:szCs w:val="21"/>
        </w:rPr>
        <w:t>・介護ケアプラン…介護ケアプランに障がい福祉サービスを記載する際の参考とする。</w:t>
      </w:r>
    </w:p>
    <w:p w:rsidR="00110A76" w:rsidRPr="006E355D" w:rsidRDefault="00110A76" w:rsidP="004C24E9">
      <w:pPr>
        <w:rPr>
          <w:sz w:val="24"/>
          <w:szCs w:val="24"/>
        </w:rPr>
      </w:pPr>
    </w:p>
    <w:p w:rsidR="00D56DE1" w:rsidRPr="006E355D" w:rsidRDefault="00D56DE1" w:rsidP="00D56DE1">
      <w:pPr>
        <w:rPr>
          <w:szCs w:val="21"/>
        </w:rPr>
      </w:pPr>
      <w:r w:rsidRPr="006E355D">
        <w:rPr>
          <w:rFonts w:hint="eastAsia"/>
          <w:szCs w:val="21"/>
        </w:rPr>
        <w:t>＜チェック結果の取扱い＞</w:t>
      </w:r>
    </w:p>
    <w:p w:rsidR="00D56DE1" w:rsidRPr="006E355D" w:rsidRDefault="00D56DE1" w:rsidP="004C24E9">
      <w:pPr>
        <w:ind w:firstLineChars="100" w:firstLine="210"/>
        <w:rPr>
          <w:szCs w:val="21"/>
        </w:rPr>
      </w:pPr>
      <w:r w:rsidRPr="006E355D">
        <w:rPr>
          <w:rFonts w:hint="eastAsia"/>
          <w:szCs w:val="21"/>
        </w:rPr>
        <w:t>自立支援協議会や相談支援事業所連絡会、その他の研修の際、</w:t>
      </w:r>
      <w:r w:rsidR="00861BDF" w:rsidRPr="006E355D">
        <w:rPr>
          <w:rFonts w:hint="eastAsia"/>
          <w:szCs w:val="21"/>
        </w:rPr>
        <w:t>「</w:t>
      </w:r>
      <w:r w:rsidRPr="006E355D">
        <w:rPr>
          <w:rFonts w:hint="eastAsia"/>
          <w:szCs w:val="21"/>
        </w:rPr>
        <w:t>チェックシート</w:t>
      </w:r>
      <w:r w:rsidR="00861BDF" w:rsidRPr="006E355D">
        <w:rPr>
          <w:rFonts w:hint="eastAsia"/>
          <w:szCs w:val="21"/>
        </w:rPr>
        <w:t>（仮）」</w:t>
      </w:r>
      <w:r w:rsidRPr="006E355D">
        <w:rPr>
          <w:rFonts w:hint="eastAsia"/>
          <w:szCs w:val="21"/>
        </w:rPr>
        <w:t>や</w:t>
      </w:r>
      <w:r w:rsidR="00861BDF" w:rsidRPr="006E355D">
        <w:rPr>
          <w:rFonts w:hint="eastAsia"/>
          <w:szCs w:val="21"/>
        </w:rPr>
        <w:t>「</w:t>
      </w:r>
      <w:r w:rsidR="005B6925" w:rsidRPr="006E355D">
        <w:rPr>
          <w:rFonts w:asciiTheme="minorEastAsia" w:hAnsiTheme="minorEastAsia" w:cs="メイリオ" w:hint="eastAsia"/>
          <w:szCs w:val="21"/>
        </w:rPr>
        <w:t>相互確認、向上（評価</w:t>
      </w:r>
      <w:r w:rsidR="00861BDF" w:rsidRPr="006E355D">
        <w:rPr>
          <w:rFonts w:asciiTheme="minorEastAsia" w:hAnsiTheme="minorEastAsia" w:cs="メイリオ" w:hint="eastAsia"/>
          <w:szCs w:val="21"/>
        </w:rPr>
        <w:t>・点検</w:t>
      </w:r>
      <w:r w:rsidR="005B6925" w:rsidRPr="006E355D">
        <w:rPr>
          <w:rFonts w:asciiTheme="minorEastAsia" w:hAnsiTheme="minorEastAsia" w:cs="メイリオ" w:hint="eastAsia"/>
          <w:szCs w:val="21"/>
        </w:rPr>
        <w:t>）</w:t>
      </w:r>
      <w:r w:rsidR="005B6925" w:rsidRPr="006E355D">
        <w:rPr>
          <w:rFonts w:hint="eastAsia"/>
          <w:szCs w:val="21"/>
        </w:rPr>
        <w:t>シート</w:t>
      </w:r>
      <w:r w:rsidR="00861BDF" w:rsidRPr="006E355D">
        <w:rPr>
          <w:rFonts w:hint="eastAsia"/>
          <w:szCs w:val="21"/>
        </w:rPr>
        <w:t>（仮）」</w:t>
      </w:r>
      <w:r w:rsidRPr="006E355D">
        <w:rPr>
          <w:rFonts w:hint="eastAsia"/>
          <w:szCs w:val="21"/>
        </w:rPr>
        <w:t>を参考にサービス等利用計画を作成してもらい、アンケートをとって効果測定</w:t>
      </w:r>
      <w:r w:rsidR="003A73A8" w:rsidRPr="006E355D">
        <w:rPr>
          <w:rFonts w:hint="eastAsia"/>
          <w:szCs w:val="21"/>
        </w:rPr>
        <w:t>し、課題を再点検する</w:t>
      </w:r>
      <w:r w:rsidRPr="006E355D">
        <w:rPr>
          <w:rFonts w:hint="eastAsia"/>
          <w:szCs w:val="21"/>
        </w:rPr>
        <w:t>。</w:t>
      </w:r>
    </w:p>
    <w:p w:rsidR="004C24E9" w:rsidRPr="006E355D" w:rsidRDefault="004C24E9" w:rsidP="004C24E9">
      <w:pPr>
        <w:ind w:firstLineChars="100" w:firstLine="210"/>
        <w:rPr>
          <w:szCs w:val="21"/>
        </w:rPr>
      </w:pPr>
    </w:p>
    <w:p w:rsidR="00D56DE1" w:rsidRPr="00600471" w:rsidRDefault="00671A85" w:rsidP="00D56DE1">
      <w:pPr>
        <w:rPr>
          <w:rFonts w:asciiTheme="majorEastAsia" w:eastAsiaTheme="majorEastAsia" w:hAnsiTheme="majorEastAsia"/>
          <w:szCs w:val="21"/>
        </w:rPr>
      </w:pPr>
      <w:r w:rsidRPr="00600471">
        <w:rPr>
          <w:rFonts w:asciiTheme="majorEastAsia" w:eastAsiaTheme="majorEastAsia" w:hAnsiTheme="majorEastAsia" w:hint="eastAsia"/>
          <w:szCs w:val="21"/>
        </w:rPr>
        <w:t>（３）</w:t>
      </w:r>
      <w:r w:rsidR="003A73A8" w:rsidRPr="00600471">
        <w:rPr>
          <w:rFonts w:asciiTheme="majorEastAsia" w:eastAsiaTheme="majorEastAsia" w:hAnsiTheme="majorEastAsia" w:hint="eastAsia"/>
          <w:szCs w:val="21"/>
        </w:rPr>
        <w:t>シートについて</w:t>
      </w:r>
    </w:p>
    <w:p w:rsidR="00D56DE1" w:rsidRPr="006E355D" w:rsidRDefault="00D56DE1" w:rsidP="00D56DE1">
      <w:pPr>
        <w:rPr>
          <w:szCs w:val="21"/>
        </w:rPr>
      </w:pPr>
      <w:r w:rsidRPr="006E355D">
        <w:rPr>
          <w:rFonts w:hint="eastAsia"/>
          <w:szCs w:val="21"/>
        </w:rPr>
        <w:t>＜チェックシート</w:t>
      </w:r>
      <w:r w:rsidR="00861BDF" w:rsidRPr="006E355D">
        <w:rPr>
          <w:rFonts w:hint="eastAsia"/>
          <w:szCs w:val="21"/>
        </w:rPr>
        <w:t>（仮）</w:t>
      </w:r>
      <w:r w:rsidRPr="006E355D">
        <w:rPr>
          <w:rFonts w:hint="eastAsia"/>
          <w:szCs w:val="21"/>
        </w:rPr>
        <w:t>＞</w:t>
      </w:r>
    </w:p>
    <w:p w:rsidR="006E355D" w:rsidRDefault="005E2204" w:rsidP="00D56DE1">
      <w:pPr>
        <w:rPr>
          <w:szCs w:val="21"/>
        </w:rPr>
      </w:pPr>
      <w:r w:rsidRPr="006E355D">
        <w:rPr>
          <w:rFonts w:hint="eastAsia"/>
          <w:szCs w:val="21"/>
        </w:rPr>
        <w:t>・</w:t>
      </w:r>
      <w:r w:rsidR="00D56DE1" w:rsidRPr="006E355D">
        <w:rPr>
          <w:rFonts w:hint="eastAsia"/>
          <w:szCs w:val="21"/>
        </w:rPr>
        <w:t>計画作成にあたって</w:t>
      </w:r>
      <w:r w:rsidRPr="006E355D">
        <w:rPr>
          <w:rFonts w:hint="eastAsia"/>
          <w:szCs w:val="21"/>
        </w:rPr>
        <w:t>の</w:t>
      </w:r>
      <w:r w:rsidR="00D56DE1" w:rsidRPr="006E355D">
        <w:rPr>
          <w:rFonts w:hint="eastAsia"/>
          <w:szCs w:val="21"/>
        </w:rPr>
        <w:t>大事なポイント</w:t>
      </w:r>
      <w:r w:rsidRPr="006E355D">
        <w:rPr>
          <w:rFonts w:hint="eastAsia"/>
          <w:szCs w:val="21"/>
        </w:rPr>
        <w:t>を要点のみ記載。</w:t>
      </w:r>
    </w:p>
    <w:p w:rsidR="005E2204" w:rsidRPr="006E355D" w:rsidRDefault="005E2204" w:rsidP="00D56DE1">
      <w:pPr>
        <w:rPr>
          <w:szCs w:val="21"/>
        </w:rPr>
      </w:pPr>
      <w:r w:rsidRPr="006E355D">
        <w:rPr>
          <w:rFonts w:hint="eastAsia"/>
          <w:szCs w:val="21"/>
        </w:rPr>
        <w:t>・チェック者が意見を記載して作成者にフィードバックできるよう「総合コメント」欄を作成。</w:t>
      </w:r>
    </w:p>
    <w:p w:rsidR="00D56DE1" w:rsidRPr="006E355D" w:rsidRDefault="00D56DE1" w:rsidP="00D56DE1">
      <w:pPr>
        <w:rPr>
          <w:szCs w:val="21"/>
        </w:rPr>
      </w:pPr>
      <w:r w:rsidRPr="006E355D">
        <w:rPr>
          <w:rFonts w:hint="eastAsia"/>
          <w:szCs w:val="21"/>
        </w:rPr>
        <w:t>＜</w:t>
      </w:r>
      <w:r w:rsidR="005B6925" w:rsidRPr="006E355D">
        <w:rPr>
          <w:rFonts w:asciiTheme="minorEastAsia" w:hAnsiTheme="minorEastAsia" w:cs="メイリオ" w:hint="eastAsia"/>
          <w:szCs w:val="21"/>
        </w:rPr>
        <w:t>相互確認、向上（評価</w:t>
      </w:r>
      <w:r w:rsidR="00861BDF" w:rsidRPr="006E355D">
        <w:rPr>
          <w:rFonts w:asciiTheme="minorEastAsia" w:hAnsiTheme="minorEastAsia" w:cs="メイリオ" w:hint="eastAsia"/>
          <w:szCs w:val="21"/>
        </w:rPr>
        <w:t>・点検</w:t>
      </w:r>
      <w:r w:rsidR="005B6925" w:rsidRPr="006E355D">
        <w:rPr>
          <w:rFonts w:asciiTheme="minorEastAsia" w:hAnsiTheme="minorEastAsia" w:cs="メイリオ" w:hint="eastAsia"/>
          <w:szCs w:val="21"/>
        </w:rPr>
        <w:t>）</w:t>
      </w:r>
      <w:r w:rsidR="005B6925" w:rsidRPr="006E355D">
        <w:rPr>
          <w:rFonts w:hint="eastAsia"/>
          <w:szCs w:val="21"/>
        </w:rPr>
        <w:t>シート</w:t>
      </w:r>
      <w:r w:rsidR="00861BDF" w:rsidRPr="006E355D">
        <w:rPr>
          <w:rFonts w:hint="eastAsia"/>
          <w:szCs w:val="21"/>
        </w:rPr>
        <w:t>（仮）</w:t>
      </w:r>
      <w:r w:rsidRPr="006E355D">
        <w:rPr>
          <w:rFonts w:hint="eastAsia"/>
          <w:szCs w:val="21"/>
        </w:rPr>
        <w:t>＞</w:t>
      </w:r>
    </w:p>
    <w:p w:rsidR="00D56DE1" w:rsidRPr="006E355D" w:rsidRDefault="00D56DE1" w:rsidP="00D56DE1">
      <w:pPr>
        <w:rPr>
          <w:szCs w:val="21"/>
        </w:rPr>
      </w:pPr>
      <w:r w:rsidRPr="006E355D">
        <w:rPr>
          <w:rFonts w:hint="eastAsia"/>
          <w:szCs w:val="21"/>
        </w:rPr>
        <w:t>・計画案様式の各項目ごとに、「記載のポイント」「具体例」「コメント」を</w:t>
      </w:r>
      <w:r w:rsidR="003A73A8" w:rsidRPr="006E355D">
        <w:rPr>
          <w:rFonts w:hint="eastAsia"/>
          <w:szCs w:val="21"/>
        </w:rPr>
        <w:t>提示</w:t>
      </w:r>
      <w:r w:rsidRPr="006E355D">
        <w:rPr>
          <w:rFonts w:hint="eastAsia"/>
          <w:szCs w:val="21"/>
        </w:rPr>
        <w:t>。</w:t>
      </w:r>
    </w:p>
    <w:p w:rsidR="00D56DE1" w:rsidRPr="006E355D" w:rsidRDefault="00D56DE1" w:rsidP="004C24E9">
      <w:pPr>
        <w:ind w:left="210" w:hangingChars="100" w:hanging="210"/>
        <w:rPr>
          <w:szCs w:val="21"/>
        </w:rPr>
      </w:pPr>
      <w:r w:rsidRPr="006E355D">
        <w:rPr>
          <w:rFonts w:hint="eastAsia"/>
          <w:szCs w:val="21"/>
        </w:rPr>
        <w:t>・記載のポイントは、</w:t>
      </w:r>
      <w:r w:rsidR="00645961" w:rsidRPr="006E355D">
        <w:rPr>
          <w:rFonts w:hint="eastAsia"/>
          <w:szCs w:val="21"/>
        </w:rPr>
        <w:t>利用者</w:t>
      </w:r>
      <w:r w:rsidRPr="006E355D">
        <w:rPr>
          <w:rFonts w:hint="eastAsia"/>
          <w:szCs w:val="21"/>
        </w:rPr>
        <w:t>本人</w:t>
      </w:r>
      <w:r w:rsidR="00645961" w:rsidRPr="006E355D">
        <w:rPr>
          <w:rFonts w:hint="eastAsia"/>
          <w:szCs w:val="21"/>
        </w:rPr>
        <w:t>の</w:t>
      </w:r>
      <w:r w:rsidRPr="006E355D">
        <w:rPr>
          <w:rFonts w:hint="eastAsia"/>
          <w:szCs w:val="21"/>
        </w:rPr>
        <w:t>視点、支給決定の根拠、サービス提供事業所の視点から、適切な記載</w:t>
      </w:r>
      <w:r w:rsidR="00A72750" w:rsidRPr="006E355D">
        <w:rPr>
          <w:rFonts w:hint="eastAsia"/>
          <w:szCs w:val="21"/>
        </w:rPr>
        <w:t>内容</w:t>
      </w:r>
      <w:r w:rsidRPr="006E355D">
        <w:rPr>
          <w:rFonts w:hint="eastAsia"/>
          <w:szCs w:val="21"/>
        </w:rPr>
        <w:t>であるかどうか確認するためのポイント。</w:t>
      </w:r>
    </w:p>
    <w:p w:rsidR="00D56DE1" w:rsidRPr="006E355D" w:rsidRDefault="00D56DE1" w:rsidP="006E355D">
      <w:pPr>
        <w:ind w:left="210" w:hangingChars="100" w:hanging="210"/>
        <w:rPr>
          <w:szCs w:val="21"/>
        </w:rPr>
      </w:pPr>
      <w:r w:rsidRPr="006E355D">
        <w:rPr>
          <w:rFonts w:hint="eastAsia"/>
          <w:szCs w:val="21"/>
        </w:rPr>
        <w:t>・具体例は、「支給決定・計画作成マネジメント調査事業（みずほ情報総研株式会社）」「大阪府相談支援ハンドブック」より抜粋。</w:t>
      </w:r>
    </w:p>
    <w:p w:rsidR="00FA3F2E" w:rsidRPr="006E355D" w:rsidRDefault="00FA3F2E" w:rsidP="006E355D">
      <w:pPr>
        <w:ind w:left="210" w:hangingChars="100" w:hanging="210"/>
        <w:rPr>
          <w:sz w:val="24"/>
          <w:szCs w:val="24"/>
        </w:rPr>
      </w:pPr>
      <w:r w:rsidRPr="006E355D">
        <w:rPr>
          <w:rFonts w:hint="eastAsia"/>
          <w:szCs w:val="21"/>
        </w:rPr>
        <w:t>・「適切度チェック」は『とても適切』、『適切』、『過不足あり』の三段階とし、視覚的にわかりやすいよう顔マークを使用。適切度の基準は一例。各市町村においては、「記載のポイント」などを参考にし、地域の実情を考慮したうえで適切度の判断をしていただき</w:t>
      </w:r>
      <w:r w:rsidR="00077128" w:rsidRPr="006E355D">
        <w:rPr>
          <w:rFonts w:hint="eastAsia"/>
          <w:szCs w:val="21"/>
        </w:rPr>
        <w:t>たい。</w:t>
      </w:r>
    </w:p>
    <w:p w:rsidR="00D56DE1" w:rsidRPr="006E355D" w:rsidRDefault="00D56DE1" w:rsidP="00D56DE1">
      <w:pPr>
        <w:rPr>
          <w:sz w:val="24"/>
          <w:szCs w:val="24"/>
        </w:rPr>
      </w:pPr>
    </w:p>
    <w:p w:rsidR="00E2556B" w:rsidRPr="006E355D" w:rsidRDefault="00E2556B" w:rsidP="00D56DE1">
      <w:pPr>
        <w:rPr>
          <w:sz w:val="24"/>
          <w:szCs w:val="24"/>
        </w:rPr>
      </w:pPr>
    </w:p>
    <w:p w:rsidR="004C24E9" w:rsidRPr="006E355D" w:rsidRDefault="004C24E9" w:rsidP="00D56DE1">
      <w:pPr>
        <w:rPr>
          <w:sz w:val="24"/>
          <w:szCs w:val="24"/>
        </w:rPr>
      </w:pPr>
    </w:p>
    <w:p w:rsidR="004C24E9" w:rsidRPr="006E355D" w:rsidRDefault="004C24E9" w:rsidP="00D56DE1">
      <w:pPr>
        <w:rPr>
          <w:sz w:val="24"/>
          <w:szCs w:val="24"/>
        </w:rPr>
      </w:pPr>
    </w:p>
    <w:p w:rsidR="004C24E9" w:rsidRPr="006E355D" w:rsidRDefault="004C24E9" w:rsidP="00D56DE1">
      <w:pPr>
        <w:rPr>
          <w:sz w:val="24"/>
          <w:szCs w:val="24"/>
        </w:rPr>
      </w:pPr>
    </w:p>
    <w:p w:rsidR="004C24E9" w:rsidRPr="006E355D" w:rsidRDefault="004C24E9" w:rsidP="00D56DE1">
      <w:pPr>
        <w:rPr>
          <w:sz w:val="24"/>
          <w:szCs w:val="24"/>
        </w:rPr>
      </w:pPr>
    </w:p>
    <w:p w:rsidR="004C24E9" w:rsidRPr="006E355D" w:rsidRDefault="004C24E9" w:rsidP="00D56DE1">
      <w:pPr>
        <w:rPr>
          <w:sz w:val="24"/>
          <w:szCs w:val="24"/>
        </w:rPr>
      </w:pPr>
      <w:r w:rsidRPr="006E355D">
        <w:rPr>
          <w:rFonts w:hint="eastAsia"/>
          <w:noProof/>
          <w:szCs w:val="21"/>
        </w:rPr>
        <mc:AlternateContent>
          <mc:Choice Requires="wps">
            <w:drawing>
              <wp:anchor distT="0" distB="0" distL="114300" distR="114300" simplePos="0" relativeHeight="251665408" behindDoc="0" locked="0" layoutInCell="1" allowOverlap="1" wp14:anchorId="7D451798" wp14:editId="5EA72B90">
                <wp:simplePos x="0" y="0"/>
                <wp:positionH relativeFrom="column">
                  <wp:posOffset>-6985</wp:posOffset>
                </wp:positionH>
                <wp:positionV relativeFrom="paragraph">
                  <wp:posOffset>31115</wp:posOffset>
                </wp:positionV>
                <wp:extent cx="5943600" cy="42481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943600" cy="4248150"/>
                        </a:xfrm>
                        <a:prstGeom prst="roundRect">
                          <a:avLst>
                            <a:gd name="adj" fmla="val 10340"/>
                          </a:avLst>
                        </a:prstGeom>
                        <a:ln>
                          <a:solidFill>
                            <a:srgbClr val="FF99FF"/>
                          </a:solidFill>
                          <a:prstDash val="sysDash"/>
                        </a:ln>
                      </wps:spPr>
                      <wps:style>
                        <a:lnRef idx="2">
                          <a:schemeClr val="accent6"/>
                        </a:lnRef>
                        <a:fillRef idx="1">
                          <a:schemeClr val="lt1"/>
                        </a:fillRef>
                        <a:effectRef idx="0">
                          <a:schemeClr val="accent6"/>
                        </a:effectRef>
                        <a:fontRef idx="minor">
                          <a:schemeClr val="dk1"/>
                        </a:fontRef>
                      </wps:style>
                      <wps:txbx>
                        <w:txbxContent>
                          <w:p w:rsidR="007627E6" w:rsidRPr="007627E6" w:rsidRDefault="007627E6" w:rsidP="007627E6">
                            <w:pPr>
                              <w:jc w:val="left"/>
                              <w:rPr>
                                <w:color w:val="FF0000"/>
                              </w:rPr>
                            </w:pPr>
                            <w:r>
                              <w:rPr>
                                <w:rFonts w:hint="eastAsia"/>
                              </w:rPr>
                              <w:t xml:space="preserve">◆スーパービジョン（スーパーバイズ）とは　　　　</w:t>
                            </w:r>
                            <w:r w:rsidRPr="007627E6">
                              <w:rPr>
                                <w:rFonts w:hint="eastAsia"/>
                                <w:color w:val="FF0000"/>
                              </w:rPr>
                              <w:t>※この注釈をどこかで入れる！</w:t>
                            </w:r>
                          </w:p>
                          <w:p w:rsidR="007627E6" w:rsidRDefault="007627E6" w:rsidP="007627E6">
                            <w:pPr>
                              <w:jc w:val="left"/>
                            </w:pPr>
                            <w:r>
                              <w:rPr>
                                <w:rFonts w:hint="eastAsia"/>
                              </w:rPr>
                              <w:t>・スーパービジョン</w:t>
                            </w:r>
                          </w:p>
                          <w:p w:rsidR="007627E6" w:rsidRDefault="007627E6" w:rsidP="007627E6">
                            <w:pPr>
                              <w:ind w:left="210" w:hangingChars="100" w:hanging="210"/>
                              <w:jc w:val="left"/>
                            </w:pPr>
                            <w:r>
                              <w:rPr>
                                <w:rFonts w:hint="eastAsia"/>
                              </w:rPr>
                              <w:t xml:space="preserve">　　継続した利用者支援の向上を目標に、管理・教育・支持の３機能を用いて、スーパーバイザーとスーパーバイジーが協同して課題に取り組み、またその成果を利用者支援に反映させる一連の展開を通して、ソーシャルワーカーとしての能力を高めていく過程。</w:t>
                            </w:r>
                          </w:p>
                          <w:p w:rsidR="007627E6" w:rsidRDefault="007627E6" w:rsidP="007627E6">
                            <w:pPr>
                              <w:jc w:val="left"/>
                            </w:pPr>
                            <w:r>
                              <w:rPr>
                                <w:rFonts w:hint="eastAsia"/>
                              </w:rPr>
                              <w:t>・スーパーバイジー</w:t>
                            </w:r>
                          </w:p>
                          <w:p w:rsidR="007627E6" w:rsidRDefault="007627E6" w:rsidP="007627E6">
                            <w:pPr>
                              <w:jc w:val="left"/>
                            </w:pPr>
                            <w:r>
                              <w:rPr>
                                <w:rFonts w:hint="eastAsia"/>
                              </w:rPr>
                              <w:t xml:space="preserve">　　ソーシャルワーク実践の利用者に関わる直接支援者</w:t>
                            </w:r>
                          </w:p>
                          <w:p w:rsidR="007627E6" w:rsidRDefault="007627E6" w:rsidP="007627E6">
                            <w:pPr>
                              <w:jc w:val="left"/>
                            </w:pPr>
                            <w:r>
                              <w:rPr>
                                <w:rFonts w:hint="eastAsia"/>
                              </w:rPr>
                              <w:t>・スーパーバイザー</w:t>
                            </w:r>
                          </w:p>
                          <w:p w:rsidR="007627E6" w:rsidRDefault="007627E6" w:rsidP="007627E6">
                            <w:pPr>
                              <w:ind w:left="210" w:hangingChars="100" w:hanging="210"/>
                              <w:jc w:val="left"/>
                            </w:pPr>
                            <w:r>
                              <w:rPr>
                                <w:rFonts w:hint="eastAsia"/>
                              </w:rPr>
                              <w:t xml:space="preserve">　　スーパーバイジーの教育者としての役割を担いつつ、ソーシャルワーク実践との関係では利用者を間接的に支援</w:t>
                            </w:r>
                          </w:p>
                          <w:p w:rsidR="007627E6" w:rsidRDefault="007627E6" w:rsidP="007627E6">
                            <w:pPr>
                              <w:ind w:leftChars="100" w:left="210" w:firstLineChars="100" w:firstLine="210"/>
                              <w:jc w:val="left"/>
                            </w:pPr>
                            <w:r>
                              <w:rPr>
                                <w:rFonts w:hint="eastAsia"/>
                              </w:rPr>
                              <w:t>（加藤由衣「ソーシャルワーク教育におけるスーパービジョンの位置」，福祉社会研究</w:t>
                            </w:r>
                            <w:r>
                              <w:rPr>
                                <w:rFonts w:hint="eastAsia"/>
                              </w:rPr>
                              <w:t xml:space="preserve"> 8, 81-95, 2007</w:t>
                            </w:r>
                            <w:r>
                              <w:rPr>
                                <w:rFonts w:hint="eastAsia"/>
                              </w:rPr>
                              <w:t>）</w:t>
                            </w:r>
                          </w:p>
                          <w:p w:rsidR="007627E6" w:rsidRDefault="007627E6" w:rsidP="007627E6">
                            <w:pPr>
                              <w:jc w:val="left"/>
                            </w:pPr>
                            <w:r>
                              <w:rPr>
                                <w:rFonts w:hint="eastAsia"/>
                              </w:rPr>
                              <w:t>・スーパービジョンの要点</w:t>
                            </w:r>
                          </w:p>
                          <w:p w:rsidR="007627E6" w:rsidRDefault="007627E6" w:rsidP="007627E6">
                            <w:pPr>
                              <w:ind w:leftChars="100" w:left="210"/>
                              <w:jc w:val="left"/>
                            </w:pPr>
                            <w:r>
                              <w:rPr>
                                <w:rFonts w:hint="eastAsia"/>
                              </w:rPr>
                              <w:t xml:space="preserve">　①対人支援の原則を伝える、②全体像をとらえてみせる、③支援の方向性を示す、④価値や意義を指摘する、⑤実践技術を伝える、⑥問題解決を導く、⑦役割分担を示唆する、⑧関連情報を伝える、⑨限界を設定する、⑩才能を発見して強化する</w:t>
                            </w:r>
                          </w:p>
                          <w:p w:rsidR="007627E6" w:rsidRPr="007627E6" w:rsidRDefault="007627E6" w:rsidP="007627E6">
                            <w:pPr>
                              <w:jc w:val="left"/>
                            </w:pPr>
                            <w:r>
                              <w:rPr>
                                <w:rFonts w:hint="eastAsia"/>
                              </w:rPr>
                              <w:t xml:space="preserve">　　（野中猛「ケアマネジメント実践のコツ」筒井書房，</w:t>
                            </w:r>
                            <w:r>
                              <w:rPr>
                                <w:rFonts w:hint="eastAsia"/>
                              </w:rPr>
                              <w:t>2001</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33" style="position:absolute;left:0;text-align:left;margin-left:-.55pt;margin-top:2.45pt;width:468pt;height:3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" fillcolor="white [3201]" strokecolor="#f9f" strokeweight="2pt">
                <v:stroke dashstyle="3 1"/>
                <v:textbox>
                  <w:txbxContent>
                    <w:p w:rsidR="007627E6" w:rsidRPr="007627E6" w:rsidRDefault="007627E6" w:rsidP="007627E6">
                      <w:pPr>
                        <w:jc w:val="left"/>
                        <w:rPr>
                          <w:color w:val="FF0000"/>
                        </w:rPr>
                      </w:pPr>
                      <w:r>
                        <w:rPr>
                          <w:rFonts w:hint="eastAsia"/>
                        </w:rPr>
                        <w:t xml:space="preserve">◆スーパービジョン（スーパーバイズ）とは　　　　</w:t>
                      </w:r>
                      <w:r w:rsidRPr="007627E6">
                        <w:rPr>
                          <w:rFonts w:hint="eastAsia"/>
                          <w:color w:val="FF0000"/>
                        </w:rPr>
                        <w:t>※この注釈をどこかで入れる！</w:t>
                      </w:r>
                    </w:p>
                    <w:p w:rsidR="007627E6" w:rsidRDefault="007627E6" w:rsidP="007627E6">
                      <w:pPr>
                        <w:jc w:val="left"/>
                      </w:pPr>
                      <w:r>
                        <w:rPr>
                          <w:rFonts w:hint="eastAsia"/>
                        </w:rPr>
                        <w:t>・スーパービジョン</w:t>
                      </w:r>
                    </w:p>
                    <w:p w:rsidR="007627E6" w:rsidRDefault="007627E6" w:rsidP="007627E6">
                      <w:pPr>
                        <w:ind w:left="210" w:hangingChars="100" w:hanging="210"/>
                        <w:jc w:val="left"/>
                      </w:pPr>
                      <w:r>
                        <w:rPr>
                          <w:rFonts w:hint="eastAsia"/>
                        </w:rPr>
                        <w:t xml:space="preserve">　　継続した利用者支援の向上を目標に、管理・教育・支持の３機能を用いて、スーパーバイザーとスーパーバイジーが協同して課題に取り組み、またその成果を利用者支援に反映させる一連の展開を通して、ソーシャルワーカーとしての能力を高めていく過程。</w:t>
                      </w:r>
                    </w:p>
                    <w:p w:rsidR="007627E6" w:rsidRDefault="007627E6" w:rsidP="007627E6">
                      <w:pPr>
                        <w:jc w:val="left"/>
                      </w:pPr>
                      <w:r>
                        <w:rPr>
                          <w:rFonts w:hint="eastAsia"/>
                        </w:rPr>
                        <w:t>・スーパーバイジー</w:t>
                      </w:r>
                    </w:p>
                    <w:p w:rsidR="007627E6" w:rsidRDefault="007627E6" w:rsidP="007627E6">
                      <w:pPr>
                        <w:jc w:val="left"/>
                      </w:pPr>
                      <w:r>
                        <w:rPr>
                          <w:rFonts w:hint="eastAsia"/>
                        </w:rPr>
                        <w:t xml:space="preserve">　　ソーシャルワーク実践の利用者に関わる直接支援者</w:t>
                      </w:r>
                    </w:p>
                    <w:p w:rsidR="007627E6" w:rsidRDefault="007627E6" w:rsidP="007627E6">
                      <w:pPr>
                        <w:jc w:val="left"/>
                      </w:pPr>
                      <w:r>
                        <w:rPr>
                          <w:rFonts w:hint="eastAsia"/>
                        </w:rPr>
                        <w:t>・スーパーバイザー</w:t>
                      </w:r>
                    </w:p>
                    <w:p w:rsidR="007627E6" w:rsidRDefault="007627E6" w:rsidP="007627E6">
                      <w:pPr>
                        <w:ind w:left="210" w:hangingChars="100" w:hanging="210"/>
                        <w:jc w:val="left"/>
                      </w:pPr>
                      <w:r>
                        <w:rPr>
                          <w:rFonts w:hint="eastAsia"/>
                        </w:rPr>
                        <w:t xml:space="preserve">　　スーパーバイジーの教育者としての役割を担いつつ、ソーシャルワーク実践との関係では利用者を間接的に支援</w:t>
                      </w:r>
                    </w:p>
                    <w:p w:rsidR="007627E6" w:rsidRDefault="007627E6" w:rsidP="007627E6">
                      <w:pPr>
                        <w:ind w:leftChars="100" w:left="210" w:firstLineChars="100" w:firstLine="210"/>
                        <w:jc w:val="left"/>
                      </w:pPr>
                      <w:r>
                        <w:rPr>
                          <w:rFonts w:hint="eastAsia"/>
                        </w:rPr>
                        <w:t>（加藤由衣「ソーシャルワーク教育におけるスーパービジョンの位置」，福祉社会研究</w:t>
                      </w:r>
                      <w:r>
                        <w:rPr>
                          <w:rFonts w:hint="eastAsia"/>
                        </w:rPr>
                        <w:t xml:space="preserve"> 8, 81-95, 2007</w:t>
                      </w:r>
                      <w:r>
                        <w:rPr>
                          <w:rFonts w:hint="eastAsia"/>
                        </w:rPr>
                        <w:t>）</w:t>
                      </w:r>
                    </w:p>
                    <w:p w:rsidR="007627E6" w:rsidRDefault="007627E6" w:rsidP="007627E6">
                      <w:pPr>
                        <w:jc w:val="left"/>
                      </w:pPr>
                      <w:r>
                        <w:rPr>
                          <w:rFonts w:hint="eastAsia"/>
                        </w:rPr>
                        <w:t>・スーパービジョンの要点</w:t>
                      </w:r>
                    </w:p>
                    <w:p w:rsidR="007627E6" w:rsidRDefault="007627E6" w:rsidP="007627E6">
                      <w:pPr>
                        <w:ind w:leftChars="100" w:left="210"/>
                        <w:jc w:val="left"/>
                      </w:pPr>
                      <w:r>
                        <w:rPr>
                          <w:rFonts w:hint="eastAsia"/>
                        </w:rPr>
                        <w:t xml:space="preserve">　①対人支援の原則を伝える、②全体像をとらえてみせる、③支援の方向性を示す、④価値や意義を指摘する、⑤実践技術を伝える、⑥問題解決を導く、⑦役割分担を示唆する、⑧関連情報を伝える、⑨限界を設定する、⑩才能を発見して強化する</w:t>
                      </w:r>
                    </w:p>
                    <w:p w:rsidR="007627E6" w:rsidRPr="007627E6" w:rsidRDefault="007627E6" w:rsidP="007627E6">
                      <w:pPr>
                        <w:jc w:val="left"/>
                      </w:pPr>
                      <w:r>
                        <w:rPr>
                          <w:rFonts w:hint="eastAsia"/>
                        </w:rPr>
                        <w:t xml:space="preserve">　　（野中猛「ケアマネジメント実践のコツ」筒井書房，</w:t>
                      </w:r>
                      <w:r>
                        <w:rPr>
                          <w:rFonts w:hint="eastAsia"/>
                        </w:rPr>
                        <w:t>2001</w:t>
                      </w:r>
                      <w:r>
                        <w:rPr>
                          <w:rFonts w:hint="eastAsia"/>
                        </w:rPr>
                        <w:t>）</w:t>
                      </w:r>
                    </w:p>
                  </w:txbxContent>
                </v:textbox>
              </v:roundrect>
            </w:pict>
          </mc:Fallback>
        </mc:AlternateContent>
      </w:r>
    </w:p>
    <w:p w:rsidR="00BA57E8" w:rsidRPr="006E355D" w:rsidRDefault="00BA57E8" w:rsidP="00D56DE1">
      <w:pPr>
        <w:widowControl/>
        <w:jc w:val="left"/>
        <w:rPr>
          <w:sz w:val="24"/>
          <w:szCs w:val="24"/>
        </w:rPr>
      </w:pPr>
    </w:p>
    <w:p w:rsidR="00BA57E8" w:rsidRPr="006E355D" w:rsidRDefault="00BA57E8" w:rsidP="00D56DE1">
      <w:pPr>
        <w:widowControl/>
        <w:jc w:val="left"/>
        <w:rPr>
          <w:sz w:val="24"/>
          <w:szCs w:val="24"/>
        </w:rPr>
      </w:pPr>
    </w:p>
    <w:p w:rsidR="00BA57E8" w:rsidRPr="006E355D" w:rsidRDefault="00BA57E8" w:rsidP="00D56DE1">
      <w:pPr>
        <w:widowControl/>
        <w:jc w:val="left"/>
        <w:rPr>
          <w:sz w:val="24"/>
          <w:szCs w:val="24"/>
        </w:rPr>
      </w:pPr>
    </w:p>
    <w:sectPr w:rsidR="00BA57E8" w:rsidRPr="006E355D" w:rsidSect="00FF1E40">
      <w:headerReference w:type="default" r:id="rId9"/>
      <w:footerReference w:type="default" r:id="rId10"/>
      <w:footnotePr>
        <w:numFmt w:val="decimalFullWidth"/>
      </w:footnotePr>
      <w:pgSz w:w="11906" w:h="16838"/>
      <w:pgMar w:top="1361" w:right="1134" w:bottom="124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58" w:rsidRDefault="003B5C58" w:rsidP="00747766">
      <w:r>
        <w:separator/>
      </w:r>
    </w:p>
  </w:endnote>
  <w:endnote w:type="continuationSeparator" w:id="0">
    <w:p w:rsidR="003B5C58" w:rsidRDefault="003B5C58" w:rsidP="0074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125914624"/>
      <w:docPartObj>
        <w:docPartGallery w:val="Page Numbers (Bottom of Page)"/>
        <w:docPartUnique/>
      </w:docPartObj>
    </w:sdtPr>
    <w:sdtEndPr>
      <w:rPr>
        <w:lang w:val="en-US"/>
      </w:rPr>
    </w:sdtEndPr>
    <w:sdtContent>
      <w:p w:rsidR="002D1BF5" w:rsidRDefault="002D1BF5" w:rsidP="002D1BF5">
        <w:pPr>
          <w:pStyle w:val="a5"/>
          <w:jc w:val="cente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600471" w:rsidRPr="00600471">
          <w:rPr>
            <w:rFonts w:asciiTheme="majorHAnsi" w:eastAsiaTheme="majorEastAsia" w:hAnsiTheme="majorHAnsi" w:cstheme="majorBidi"/>
            <w:noProof/>
            <w:sz w:val="28"/>
            <w:szCs w:val="28"/>
            <w:lang w:val="ja-JP"/>
          </w:rPr>
          <w:t>4</w:t>
        </w:r>
        <w:r>
          <w:rPr>
            <w:rFonts w:asciiTheme="majorHAnsi" w:eastAsiaTheme="majorEastAsia" w:hAnsiTheme="majorHAnsi" w:cstheme="majorBidi"/>
            <w:sz w:val="28"/>
            <w:szCs w:val="28"/>
          </w:rPr>
          <w:fldChar w:fldCharType="end"/>
        </w:r>
      </w:p>
    </w:sdtContent>
  </w:sdt>
  <w:p w:rsidR="00E33990" w:rsidRDefault="00E339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58" w:rsidRDefault="003B5C58" w:rsidP="00747766">
      <w:r>
        <w:separator/>
      </w:r>
    </w:p>
  </w:footnote>
  <w:footnote w:type="continuationSeparator" w:id="0">
    <w:p w:rsidR="003B5C58" w:rsidRDefault="003B5C58" w:rsidP="0074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9B" w:rsidRDefault="00131A9B" w:rsidP="007811F6">
    <w:pPr>
      <w:pStyle w:val="a3"/>
      <w:wordWrap w:val="0"/>
      <w:jc w:val="right"/>
      <w:rPr>
        <w:rFonts w:asciiTheme="majorEastAsia" w:eastAsiaTheme="majorEastAsia" w:hAnsiTheme="majorEastAsia"/>
        <w:sz w:val="20"/>
        <w:szCs w:val="20"/>
        <w:bdr w:val="single" w:sz="4" w:space="0" w:color="auto"/>
      </w:rPr>
    </w:pPr>
  </w:p>
  <w:p w:rsidR="00E2503D" w:rsidRPr="00131A9B" w:rsidRDefault="007811F6" w:rsidP="00131A9B">
    <w:pPr>
      <w:pStyle w:val="a3"/>
      <w:jc w:val="right"/>
      <w:rPr>
        <w:rFonts w:asciiTheme="majorEastAsia" w:eastAsiaTheme="majorEastAsia" w:hAnsiTheme="majorEastAsia"/>
        <w:sz w:val="20"/>
        <w:szCs w:val="20"/>
        <w:bdr w:val="single" w:sz="4" w:space="0" w:color="auto"/>
      </w:rPr>
    </w:pPr>
    <w:r w:rsidRPr="00131A9B">
      <w:rPr>
        <w:rFonts w:asciiTheme="majorEastAsia" w:eastAsiaTheme="majorEastAsia" w:hAnsiTheme="majorEastAsia" w:hint="eastAsia"/>
        <w:sz w:val="20"/>
        <w:szCs w:val="20"/>
        <w:bdr w:val="single" w:sz="4" w:space="0" w:color="auto"/>
      </w:rPr>
      <w:t xml:space="preserve">　</w:t>
    </w:r>
    <w:r w:rsidRPr="00131A9B">
      <w:rPr>
        <w:rFonts w:asciiTheme="majorEastAsia" w:eastAsiaTheme="majorEastAsia" w:hAnsiTheme="majorEastAsia" w:hint="eastAsia"/>
        <w:sz w:val="20"/>
        <w:szCs w:val="20"/>
        <w:bdr w:val="single" w:sz="4" w:space="0" w:color="auto"/>
      </w:rPr>
      <w:t>未定稿（第２回部会用）</w:t>
    </w:r>
  </w:p>
  <w:p w:rsidR="00E2503D" w:rsidRPr="00E2503D" w:rsidRDefault="00E250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7C0D"/>
    <w:multiLevelType w:val="hybridMultilevel"/>
    <w:tmpl w:val="92E02DD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
    <w:nsid w:val="3F4905B6"/>
    <w:multiLevelType w:val="hybridMultilevel"/>
    <w:tmpl w:val="CF3EF494"/>
    <w:lvl w:ilvl="0" w:tplc="F60A6C4E">
      <w:numFmt w:val="bullet"/>
      <w:lvlText w:val="・"/>
      <w:lvlJc w:val="left"/>
      <w:pPr>
        <w:ind w:left="360" w:hanging="360"/>
      </w:pPr>
      <w:rPr>
        <w:rFonts w:ascii="ＭＳ 明朝" w:eastAsia="ＭＳ 明朝" w:hAnsi="ＭＳ 明朝" w:cs="Times New Roman" w:hint="eastAsia"/>
      </w:rPr>
    </w:lvl>
    <w:lvl w:ilvl="1" w:tplc="259E80CA">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9016DE"/>
    <w:multiLevelType w:val="hybridMultilevel"/>
    <w:tmpl w:val="B04CD99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
    <w:nsid w:val="47D870A5"/>
    <w:multiLevelType w:val="hybridMultilevel"/>
    <w:tmpl w:val="1BFE4C3A"/>
    <w:lvl w:ilvl="0" w:tplc="8A822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177265"/>
    <w:multiLevelType w:val="hybridMultilevel"/>
    <w:tmpl w:val="9F8AF834"/>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0"/>
    <w:rsid w:val="000000C7"/>
    <w:rsid w:val="00001EF3"/>
    <w:rsid w:val="0004708C"/>
    <w:rsid w:val="00047E3C"/>
    <w:rsid w:val="00053B15"/>
    <w:rsid w:val="000659AC"/>
    <w:rsid w:val="00073561"/>
    <w:rsid w:val="00077128"/>
    <w:rsid w:val="000941AE"/>
    <w:rsid w:val="000963F7"/>
    <w:rsid w:val="000A3DA8"/>
    <w:rsid w:val="000A771F"/>
    <w:rsid w:val="000B0087"/>
    <w:rsid w:val="000B16DB"/>
    <w:rsid w:val="000E55C4"/>
    <w:rsid w:val="000F0A7B"/>
    <w:rsid w:val="000F2D66"/>
    <w:rsid w:val="000F63F4"/>
    <w:rsid w:val="00101A43"/>
    <w:rsid w:val="00110A76"/>
    <w:rsid w:val="0011115E"/>
    <w:rsid w:val="0011392A"/>
    <w:rsid w:val="00131A9B"/>
    <w:rsid w:val="00134ECC"/>
    <w:rsid w:val="001523BD"/>
    <w:rsid w:val="0018775E"/>
    <w:rsid w:val="00194497"/>
    <w:rsid w:val="001C2047"/>
    <w:rsid w:val="001C47A5"/>
    <w:rsid w:val="001F3F38"/>
    <w:rsid w:val="001F6C53"/>
    <w:rsid w:val="00222907"/>
    <w:rsid w:val="00225F78"/>
    <w:rsid w:val="002334CF"/>
    <w:rsid w:val="00233EEC"/>
    <w:rsid w:val="0027336E"/>
    <w:rsid w:val="002763E1"/>
    <w:rsid w:val="00280A34"/>
    <w:rsid w:val="00285493"/>
    <w:rsid w:val="00296086"/>
    <w:rsid w:val="002D1BF5"/>
    <w:rsid w:val="002D690D"/>
    <w:rsid w:val="00313E97"/>
    <w:rsid w:val="00315A87"/>
    <w:rsid w:val="0032051B"/>
    <w:rsid w:val="003463EA"/>
    <w:rsid w:val="00354C4D"/>
    <w:rsid w:val="00384E8A"/>
    <w:rsid w:val="00385973"/>
    <w:rsid w:val="003A73A8"/>
    <w:rsid w:val="003B2F0F"/>
    <w:rsid w:val="003B5C58"/>
    <w:rsid w:val="003C0C88"/>
    <w:rsid w:val="003E7650"/>
    <w:rsid w:val="00404FAA"/>
    <w:rsid w:val="00412C40"/>
    <w:rsid w:val="004201F0"/>
    <w:rsid w:val="004251C3"/>
    <w:rsid w:val="00435CD1"/>
    <w:rsid w:val="00444207"/>
    <w:rsid w:val="0045697B"/>
    <w:rsid w:val="004A15EF"/>
    <w:rsid w:val="004C24E9"/>
    <w:rsid w:val="004D60CE"/>
    <w:rsid w:val="0051000C"/>
    <w:rsid w:val="0052132D"/>
    <w:rsid w:val="00544B78"/>
    <w:rsid w:val="00552D5D"/>
    <w:rsid w:val="00591193"/>
    <w:rsid w:val="005944FD"/>
    <w:rsid w:val="00594E71"/>
    <w:rsid w:val="005B6925"/>
    <w:rsid w:val="005D6C25"/>
    <w:rsid w:val="005E2204"/>
    <w:rsid w:val="005F4A8A"/>
    <w:rsid w:val="005F62F2"/>
    <w:rsid w:val="00600471"/>
    <w:rsid w:val="00600DA3"/>
    <w:rsid w:val="006125D6"/>
    <w:rsid w:val="006225AF"/>
    <w:rsid w:val="0063604D"/>
    <w:rsid w:val="00645961"/>
    <w:rsid w:val="006600F0"/>
    <w:rsid w:val="00671A85"/>
    <w:rsid w:val="00696E99"/>
    <w:rsid w:val="006A7CB1"/>
    <w:rsid w:val="006D31F2"/>
    <w:rsid w:val="006E355D"/>
    <w:rsid w:val="0070608F"/>
    <w:rsid w:val="007309EC"/>
    <w:rsid w:val="00732FBB"/>
    <w:rsid w:val="00747766"/>
    <w:rsid w:val="0076140F"/>
    <w:rsid w:val="007627E6"/>
    <w:rsid w:val="00773148"/>
    <w:rsid w:val="007811F6"/>
    <w:rsid w:val="0078783D"/>
    <w:rsid w:val="00792CE6"/>
    <w:rsid w:val="007C08B9"/>
    <w:rsid w:val="007D3AF3"/>
    <w:rsid w:val="007D4FCC"/>
    <w:rsid w:val="007F3308"/>
    <w:rsid w:val="007F36CB"/>
    <w:rsid w:val="00813B09"/>
    <w:rsid w:val="00816122"/>
    <w:rsid w:val="00833780"/>
    <w:rsid w:val="0083534E"/>
    <w:rsid w:val="0085581A"/>
    <w:rsid w:val="00861BDF"/>
    <w:rsid w:val="008701A1"/>
    <w:rsid w:val="0089624D"/>
    <w:rsid w:val="008A7D75"/>
    <w:rsid w:val="008B4180"/>
    <w:rsid w:val="008D44B1"/>
    <w:rsid w:val="008E5063"/>
    <w:rsid w:val="008E573B"/>
    <w:rsid w:val="00910D40"/>
    <w:rsid w:val="0092489E"/>
    <w:rsid w:val="0093212A"/>
    <w:rsid w:val="009572A2"/>
    <w:rsid w:val="009829F3"/>
    <w:rsid w:val="009A4B4E"/>
    <w:rsid w:val="009B6DF9"/>
    <w:rsid w:val="009E79B9"/>
    <w:rsid w:val="00A07D8C"/>
    <w:rsid w:val="00A21805"/>
    <w:rsid w:val="00A357FC"/>
    <w:rsid w:val="00A44AE3"/>
    <w:rsid w:val="00A50BB1"/>
    <w:rsid w:val="00A66DC7"/>
    <w:rsid w:val="00A7020B"/>
    <w:rsid w:val="00A72750"/>
    <w:rsid w:val="00A9492E"/>
    <w:rsid w:val="00AA3DB5"/>
    <w:rsid w:val="00AB5235"/>
    <w:rsid w:val="00AC2C1A"/>
    <w:rsid w:val="00AD1947"/>
    <w:rsid w:val="00AD578A"/>
    <w:rsid w:val="00AD5BF2"/>
    <w:rsid w:val="00AF0029"/>
    <w:rsid w:val="00B15801"/>
    <w:rsid w:val="00B2341E"/>
    <w:rsid w:val="00B46BA5"/>
    <w:rsid w:val="00B51E92"/>
    <w:rsid w:val="00B8132F"/>
    <w:rsid w:val="00B8163F"/>
    <w:rsid w:val="00B833EE"/>
    <w:rsid w:val="00B924AD"/>
    <w:rsid w:val="00B94D48"/>
    <w:rsid w:val="00B95899"/>
    <w:rsid w:val="00BA5593"/>
    <w:rsid w:val="00BA57E8"/>
    <w:rsid w:val="00BB0DDC"/>
    <w:rsid w:val="00BD4836"/>
    <w:rsid w:val="00BE0196"/>
    <w:rsid w:val="00BE0835"/>
    <w:rsid w:val="00BE2BEA"/>
    <w:rsid w:val="00BF7B21"/>
    <w:rsid w:val="00C101DB"/>
    <w:rsid w:val="00C52B67"/>
    <w:rsid w:val="00CE6887"/>
    <w:rsid w:val="00CF74C2"/>
    <w:rsid w:val="00D071E1"/>
    <w:rsid w:val="00D1704A"/>
    <w:rsid w:val="00D56DE1"/>
    <w:rsid w:val="00D646F8"/>
    <w:rsid w:val="00D70EB7"/>
    <w:rsid w:val="00D7287F"/>
    <w:rsid w:val="00D730B4"/>
    <w:rsid w:val="00D9189E"/>
    <w:rsid w:val="00DA314F"/>
    <w:rsid w:val="00DE2613"/>
    <w:rsid w:val="00DE2954"/>
    <w:rsid w:val="00DE4938"/>
    <w:rsid w:val="00DF3165"/>
    <w:rsid w:val="00DF3AD6"/>
    <w:rsid w:val="00E00127"/>
    <w:rsid w:val="00E04BFB"/>
    <w:rsid w:val="00E14C42"/>
    <w:rsid w:val="00E2503D"/>
    <w:rsid w:val="00E2556B"/>
    <w:rsid w:val="00E33990"/>
    <w:rsid w:val="00E4163F"/>
    <w:rsid w:val="00E41E78"/>
    <w:rsid w:val="00E47187"/>
    <w:rsid w:val="00E650B6"/>
    <w:rsid w:val="00E77534"/>
    <w:rsid w:val="00EA6B86"/>
    <w:rsid w:val="00EC681D"/>
    <w:rsid w:val="00ED1979"/>
    <w:rsid w:val="00EE2D68"/>
    <w:rsid w:val="00EF3CA6"/>
    <w:rsid w:val="00EF6789"/>
    <w:rsid w:val="00F073F5"/>
    <w:rsid w:val="00F317D3"/>
    <w:rsid w:val="00F36412"/>
    <w:rsid w:val="00F368D6"/>
    <w:rsid w:val="00F53F9B"/>
    <w:rsid w:val="00F54415"/>
    <w:rsid w:val="00FA3F2E"/>
    <w:rsid w:val="00FD7426"/>
    <w:rsid w:val="00FE2308"/>
    <w:rsid w:val="00FE4290"/>
    <w:rsid w:val="00FF1E40"/>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semiHidden/>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semiHidden/>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4360">
      <w:bodyDiv w:val="1"/>
      <w:marLeft w:val="0"/>
      <w:marRight w:val="0"/>
      <w:marTop w:val="0"/>
      <w:marBottom w:val="0"/>
      <w:divBdr>
        <w:top w:val="none" w:sz="0" w:space="0" w:color="auto"/>
        <w:left w:val="none" w:sz="0" w:space="0" w:color="auto"/>
        <w:bottom w:val="none" w:sz="0" w:space="0" w:color="auto"/>
        <w:right w:val="none" w:sz="0" w:space="0" w:color="auto"/>
      </w:divBdr>
    </w:div>
    <w:div w:id="1435710378">
      <w:bodyDiv w:val="1"/>
      <w:marLeft w:val="0"/>
      <w:marRight w:val="0"/>
      <w:marTop w:val="0"/>
      <w:marBottom w:val="0"/>
      <w:divBdr>
        <w:top w:val="none" w:sz="0" w:space="0" w:color="auto"/>
        <w:left w:val="none" w:sz="0" w:space="0" w:color="auto"/>
        <w:bottom w:val="none" w:sz="0" w:space="0" w:color="auto"/>
        <w:right w:val="none" w:sz="0" w:space="0" w:color="auto"/>
      </w:divBdr>
    </w:div>
    <w:div w:id="1762020592">
      <w:bodyDiv w:val="1"/>
      <w:marLeft w:val="0"/>
      <w:marRight w:val="0"/>
      <w:marTop w:val="0"/>
      <w:marBottom w:val="0"/>
      <w:divBdr>
        <w:top w:val="none" w:sz="0" w:space="0" w:color="auto"/>
        <w:left w:val="none" w:sz="0" w:space="0" w:color="auto"/>
        <w:bottom w:val="none" w:sz="0" w:space="0" w:color="auto"/>
        <w:right w:val="none" w:sz="0" w:space="0" w:color="auto"/>
      </w:divBdr>
    </w:div>
    <w:div w:id="1827088948">
      <w:bodyDiv w:val="1"/>
      <w:marLeft w:val="0"/>
      <w:marRight w:val="0"/>
      <w:marTop w:val="0"/>
      <w:marBottom w:val="0"/>
      <w:divBdr>
        <w:top w:val="none" w:sz="0" w:space="0" w:color="auto"/>
        <w:left w:val="none" w:sz="0" w:space="0" w:color="auto"/>
        <w:bottom w:val="none" w:sz="0" w:space="0" w:color="auto"/>
        <w:right w:val="none" w:sz="0" w:space="0" w:color="auto"/>
      </w:divBdr>
    </w:div>
    <w:div w:id="18940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0D0C-C505-41CE-A592-88C4716D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2016-10-25T08:56:00Z</cp:lastPrinted>
  <dcterms:created xsi:type="dcterms:W3CDTF">2016-10-24T09:44:00Z</dcterms:created>
  <dcterms:modified xsi:type="dcterms:W3CDTF">2016-11-04T06:38:00Z</dcterms:modified>
</cp:coreProperties>
</file>