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2F1E" w14:textId="77777777" w:rsidR="0037367C" w:rsidRPr="00045480" w:rsidRDefault="00DB6A9B" w:rsidP="00DB6A9B">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 長　 </w:t>
      </w:r>
      <w:r w:rsidR="004F1AF7">
        <w:rPr>
          <w:rFonts w:ascii="ＭＳ 明朝" w:hAnsi="ＭＳ 明朝" w:hint="eastAsia"/>
          <w:b/>
          <w:sz w:val="24"/>
        </w:rPr>
        <w:t>尾形　政則</w:t>
      </w:r>
    </w:p>
    <w:p w14:paraId="42122F1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2122F20" w14:textId="77777777" w:rsidR="00A920A8"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A30A90">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2122F21" w14:textId="77777777" w:rsidR="00844E39" w:rsidRPr="00045480" w:rsidRDefault="00844E39" w:rsidP="009B365C">
      <w:pPr>
        <w:spacing w:line="360" w:lineRule="exact"/>
        <w:ind w:rightChars="-326" w:right="-685"/>
        <w:jc w:val="center"/>
        <w:rPr>
          <w:rFonts w:ascii="ＭＳ ゴシック" w:eastAsia="ＭＳ ゴシック" w:hAnsi="ＭＳ ゴシック"/>
          <w:b/>
          <w:sz w:val="32"/>
          <w:szCs w:val="32"/>
        </w:rPr>
      </w:pPr>
    </w:p>
    <w:p w14:paraId="42122F22"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2122F27" w14:textId="77777777" w:rsidTr="000354D4">
        <w:trPr>
          <w:jc w:val="center"/>
        </w:trPr>
        <w:tc>
          <w:tcPr>
            <w:tcW w:w="14944" w:type="dxa"/>
            <w:shd w:val="clear" w:color="auto" w:fill="auto"/>
          </w:tcPr>
          <w:p w14:paraId="42122F23" w14:textId="77777777" w:rsidR="007C6FFC" w:rsidRPr="007C6FFC" w:rsidRDefault="007C6FFC" w:rsidP="007C6FFC">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大阪府初のエンパワメントスクールとして、これまで箕面東高校が取り組んできた「生徒が主役」の教育を基盤とした実践をさらに発展・拡充し、社会人として必要な資質・能力を身につけ、社会に貢献できる人材を育成する学校をめざす。</w:t>
            </w:r>
          </w:p>
          <w:p w14:paraId="42122F24" w14:textId="77777777" w:rsidR="007C6FFC" w:rsidRPr="007C6FFC" w:rsidRDefault="007C6FFC" w:rsidP="007C6FFC">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○教職員一同が、生徒一人ひとりの教育に全力を注ぐことにより、「よい人材に入ってもらうのではなく、よい人材に育てる」学校をめざす。</w:t>
            </w:r>
          </w:p>
          <w:p w14:paraId="42122F25" w14:textId="77777777" w:rsidR="007C6FFC" w:rsidRPr="007C6FFC" w:rsidRDefault="007C6FFC" w:rsidP="007C6FFC">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【めざす生徒像】（アドミッションポリシー</w:t>
            </w:r>
            <w:r>
              <w:rPr>
                <w:rFonts w:ascii="ＭＳ ゴシック" w:eastAsia="ＭＳ ゴシック" w:hAnsi="ＭＳ ゴシック" w:hint="eastAsia"/>
                <w:szCs w:val="21"/>
              </w:rPr>
              <w:t>と同様</w:t>
            </w:r>
            <w:r w:rsidRPr="007C6FFC">
              <w:rPr>
                <w:rFonts w:ascii="ＭＳ ゴシック" w:eastAsia="ＭＳ ゴシック" w:hAnsi="ＭＳ ゴシック" w:hint="eastAsia"/>
                <w:szCs w:val="21"/>
              </w:rPr>
              <w:t>）</w:t>
            </w:r>
          </w:p>
          <w:p w14:paraId="42122F26" w14:textId="77777777" w:rsidR="00201A51" w:rsidRPr="000354D4" w:rsidRDefault="007C6FFC" w:rsidP="00377BA2">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 xml:space="preserve">○ チャレンジ精神にあふれる生徒 </w:t>
            </w:r>
            <w:r w:rsidR="00377BA2">
              <w:rPr>
                <w:rFonts w:ascii="ＭＳ ゴシック" w:eastAsia="ＭＳ ゴシック" w:hAnsi="ＭＳ ゴシック" w:hint="eastAsia"/>
                <w:szCs w:val="21"/>
              </w:rPr>
              <w:t xml:space="preserve">　</w:t>
            </w:r>
            <w:r w:rsidRPr="007C6FFC">
              <w:rPr>
                <w:rFonts w:ascii="ＭＳ ゴシック" w:eastAsia="ＭＳ ゴシック" w:hAnsi="ＭＳ ゴシック" w:hint="eastAsia"/>
                <w:szCs w:val="21"/>
              </w:rPr>
              <w:t xml:space="preserve">○自分の力を人や社会のために役立てる気持ちの強い生徒 </w:t>
            </w:r>
            <w:r w:rsidR="00377BA2">
              <w:rPr>
                <w:rFonts w:ascii="ＭＳ ゴシック" w:eastAsia="ＭＳ ゴシック" w:hAnsi="ＭＳ ゴシック" w:hint="eastAsia"/>
                <w:szCs w:val="21"/>
              </w:rPr>
              <w:t xml:space="preserve">　</w:t>
            </w:r>
            <w:r w:rsidRPr="007C6FFC">
              <w:rPr>
                <w:rFonts w:ascii="ＭＳ ゴシック" w:eastAsia="ＭＳ ゴシック" w:hAnsi="ＭＳ ゴシック" w:hint="eastAsia"/>
                <w:szCs w:val="21"/>
              </w:rPr>
              <w:t>○規律を守り、学校生活を充実させたい生徒</w:t>
            </w:r>
          </w:p>
        </w:tc>
      </w:tr>
    </w:tbl>
    <w:p w14:paraId="42122F28" w14:textId="77777777" w:rsidR="00324B67" w:rsidRDefault="00324B67" w:rsidP="004245A1">
      <w:pPr>
        <w:spacing w:line="300" w:lineRule="exact"/>
        <w:ind w:hanging="187"/>
        <w:jc w:val="left"/>
        <w:rPr>
          <w:rFonts w:ascii="ＭＳ ゴシック" w:eastAsia="ＭＳ ゴシック" w:hAnsi="ＭＳ ゴシック"/>
          <w:szCs w:val="21"/>
        </w:rPr>
      </w:pPr>
    </w:p>
    <w:p w14:paraId="42122F29"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2122F58" w14:textId="77777777" w:rsidTr="000354D4">
        <w:trPr>
          <w:jc w:val="center"/>
        </w:trPr>
        <w:tc>
          <w:tcPr>
            <w:tcW w:w="14944" w:type="dxa"/>
            <w:shd w:val="clear" w:color="auto" w:fill="auto"/>
          </w:tcPr>
          <w:p w14:paraId="42122F2A" w14:textId="77777777"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１　学び直しとしての「わかる喜び」「学ぶ意欲」を喚起する授業の確立</w:t>
            </w:r>
          </w:p>
          <w:p w14:paraId="42122F2B" w14:textId="77777777"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（１）エンパワメントスクールの理念である社会人として必要な「基礎学力」「考える力」の定着をめざした授業改善に</w:t>
            </w:r>
            <w:r w:rsidR="00E934E4">
              <w:rPr>
                <w:rFonts w:ascii="ＭＳ ゴシック" w:eastAsia="ＭＳ ゴシック" w:hAnsi="ＭＳ ゴシック" w:hint="eastAsia"/>
                <w:color w:val="000000"/>
              </w:rPr>
              <w:t>取り組む</w:t>
            </w:r>
            <w:r w:rsidRPr="007C6FFC">
              <w:rPr>
                <w:rFonts w:ascii="ＭＳ ゴシック" w:eastAsia="ＭＳ ゴシック" w:hAnsi="ＭＳ ゴシック" w:hint="eastAsia"/>
                <w:color w:val="000000"/>
              </w:rPr>
              <w:t>。</w:t>
            </w:r>
          </w:p>
          <w:p w14:paraId="42122F2C" w14:textId="77777777"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ア　１年次、国数英は30分授業（ﾓｼﾞｭｰﾙ授業）を毎日継続することにより、効率的に学力向上を図り基礎学力の定着を実現する。</w:t>
            </w:r>
          </w:p>
          <w:p w14:paraId="42122F2D" w14:textId="77777777" w:rsidR="007C6FFC" w:rsidRPr="007C6FFC" w:rsidRDefault="007C6FFC" w:rsidP="007C6FFC">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イ　国数英は、３年間習熟度別授業を行い、一人ひとりに応じた学習を進め、得意科目の伸長、苦手科目を克服することで学ぶ意欲を喚起させる。</w:t>
            </w:r>
          </w:p>
          <w:p w14:paraId="42122F2E" w14:textId="77777777" w:rsidR="007C6FFC" w:rsidRPr="00C75972" w:rsidRDefault="007C6FFC" w:rsidP="007C6FFC">
            <w:pPr>
              <w:spacing w:line="360" w:lineRule="exact"/>
              <w:ind w:left="1050" w:hangingChars="500" w:hanging="1050"/>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ウ　「主体的・対話的で深い学び」（アクティブラーニング）を踏まえて、タブレット・電子黒板等のICT機器活用やステップ分けしたドリル教材の活</w:t>
            </w:r>
            <w:r w:rsidRPr="00C75972">
              <w:rPr>
                <w:rFonts w:ascii="ＭＳ ゴシック" w:eastAsia="ＭＳ ゴシック" w:hAnsi="ＭＳ ゴシック" w:hint="eastAsia"/>
                <w:color w:val="000000"/>
              </w:rPr>
              <w:t>用により、わかりやすい授業の実現と達成感を自覚することで、学習意欲を高める。</w:t>
            </w:r>
          </w:p>
          <w:p w14:paraId="42122F2F" w14:textId="77777777" w:rsidR="007C6FFC" w:rsidRPr="00C75972" w:rsidRDefault="007C6FFC" w:rsidP="00614AF4">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w:t>
            </w:r>
            <w:r w:rsidR="00614AF4" w:rsidRPr="00C75972">
              <w:rPr>
                <w:rFonts w:ascii="ＭＳ ゴシック" w:eastAsia="ＭＳ ゴシック" w:hAnsi="ＭＳ ゴシック" w:hint="eastAsia"/>
                <w:color w:val="000000"/>
              </w:rPr>
              <w:t>エ</w:t>
            </w:r>
            <w:r w:rsidRPr="00C75972">
              <w:rPr>
                <w:rFonts w:ascii="ＭＳ ゴシック" w:eastAsia="ＭＳ ゴシック" w:hAnsi="ＭＳ ゴシック" w:hint="eastAsia"/>
                <w:color w:val="000000"/>
              </w:rPr>
              <w:t xml:space="preserve">　</w:t>
            </w:r>
            <w:r w:rsidR="00A30A90" w:rsidRPr="00C75972">
              <w:rPr>
                <w:rFonts w:ascii="ＭＳ ゴシック" w:eastAsia="ＭＳ ゴシック" w:hAnsi="ＭＳ ゴシック" w:hint="eastAsia"/>
                <w:color w:val="000000"/>
              </w:rPr>
              <w:t>チャレンジ</w:t>
            </w:r>
            <w:r w:rsidRPr="00C75972">
              <w:rPr>
                <w:rFonts w:ascii="ＭＳ ゴシック" w:eastAsia="ＭＳ ゴシック" w:hAnsi="ＭＳ ゴシック" w:hint="eastAsia"/>
                <w:color w:val="000000"/>
              </w:rPr>
              <w:t>プラン：チャレンジ精神から意欲を持つ生徒に対して、</w:t>
            </w:r>
            <w:r w:rsidR="00A30A90" w:rsidRPr="00C75972">
              <w:rPr>
                <w:rFonts w:ascii="ＭＳ ゴシック" w:eastAsia="ＭＳ ゴシック" w:hAnsi="ＭＳ ゴシック" w:hint="eastAsia"/>
                <w:color w:val="000000"/>
              </w:rPr>
              <w:t>進路実現に</w:t>
            </w:r>
            <w:r w:rsidRPr="00C75972">
              <w:rPr>
                <w:rFonts w:ascii="ＭＳ ゴシック" w:eastAsia="ＭＳ ゴシック" w:hAnsi="ＭＳ ゴシック" w:hint="eastAsia"/>
                <w:color w:val="000000"/>
              </w:rPr>
              <w:t>向け補習・講習</w:t>
            </w:r>
            <w:r w:rsidR="00394E23" w:rsidRPr="00C75972">
              <w:rPr>
                <w:rFonts w:ascii="ＭＳ ゴシック" w:eastAsia="ＭＳ ゴシック" w:hAnsi="ＭＳ ゴシック" w:hint="eastAsia"/>
                <w:color w:val="000000"/>
              </w:rPr>
              <w:t>等</w:t>
            </w:r>
            <w:r w:rsidRPr="00C75972">
              <w:rPr>
                <w:rFonts w:ascii="ＭＳ ゴシック" w:eastAsia="ＭＳ ゴシック" w:hAnsi="ＭＳ ゴシック" w:hint="eastAsia"/>
                <w:color w:val="000000"/>
              </w:rPr>
              <w:t>を通じて支援を続ける。</w:t>
            </w:r>
          </w:p>
          <w:p w14:paraId="42122F30"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※授業アンケートにおける</w:t>
            </w:r>
            <w:r w:rsidR="001F0F37" w:rsidRPr="00C75972">
              <w:rPr>
                <w:rFonts w:ascii="ＭＳ ゴシック" w:eastAsia="ＭＳ ゴシック" w:hAnsi="ＭＳ ゴシック" w:hint="eastAsia"/>
                <w:color w:val="000000"/>
              </w:rPr>
              <w:t>全項目平均値3.3</w:t>
            </w:r>
            <w:r w:rsidR="00EC33DB" w:rsidRPr="00C75972">
              <w:rPr>
                <w:rFonts w:ascii="ＭＳ ゴシック" w:eastAsia="ＭＳ ゴシック" w:hAnsi="ＭＳ ゴシック" w:hint="eastAsia"/>
                <w:color w:val="000000"/>
              </w:rPr>
              <w:t>5</w:t>
            </w:r>
            <w:r w:rsidRPr="00C75972">
              <w:rPr>
                <w:rFonts w:ascii="ＭＳ ゴシック" w:eastAsia="ＭＳ ゴシック" w:hAnsi="ＭＳ ゴシック" w:hint="eastAsia"/>
                <w:color w:val="000000"/>
              </w:rPr>
              <w:t>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394E23" w:rsidRPr="00C75972">
              <w:rPr>
                <w:rFonts w:ascii="ＭＳ ゴシック" w:eastAsia="ＭＳ ゴシック" w:hAnsi="ＭＳ ゴシック" w:hint="eastAsia"/>
                <w:color w:val="000000"/>
              </w:rPr>
              <w:t>29年度：</w:t>
            </w:r>
            <w:r w:rsidR="001F0F37" w:rsidRPr="00C75972">
              <w:rPr>
                <w:rFonts w:ascii="ＭＳ ゴシック" w:eastAsia="ＭＳ ゴシック" w:hAnsi="ＭＳ ゴシック" w:hint="eastAsia"/>
                <w:color w:val="000000"/>
              </w:rPr>
              <w:t>3.2</w:t>
            </w:r>
            <w:r w:rsidR="00EC33DB" w:rsidRPr="00C75972">
              <w:rPr>
                <w:rFonts w:ascii="ＭＳ ゴシック" w:eastAsia="ＭＳ ゴシック" w:hAnsi="ＭＳ ゴシック" w:hint="eastAsia"/>
                <w:color w:val="000000"/>
              </w:rPr>
              <w:t>7、30年度：3.35</w:t>
            </w:r>
            <w:r w:rsidRPr="00C75972">
              <w:rPr>
                <w:rFonts w:ascii="ＭＳ ゴシック" w:eastAsia="ＭＳ ゴシック" w:hAnsi="ＭＳ ゴシック" w:hint="eastAsia"/>
                <w:color w:val="000000"/>
              </w:rPr>
              <w:t>）</w:t>
            </w:r>
          </w:p>
          <w:p w14:paraId="42122F31"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　希望進路実現のためのキャリア教育の発展</w:t>
            </w:r>
          </w:p>
          <w:p w14:paraId="42122F32"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（１）「正解が１つではない課題」に対して３年間</w:t>
            </w:r>
            <w:r w:rsidR="00E934E4" w:rsidRPr="00C75972">
              <w:rPr>
                <w:rFonts w:ascii="ＭＳ ゴシック" w:eastAsia="ＭＳ ゴシック" w:hAnsi="ＭＳ ゴシック" w:hint="eastAsia"/>
                <w:color w:val="000000"/>
              </w:rPr>
              <w:t>取り組む</w:t>
            </w:r>
            <w:r w:rsidRPr="00C75972">
              <w:rPr>
                <w:rFonts w:ascii="ＭＳ ゴシック" w:eastAsia="ＭＳ ゴシック" w:hAnsi="ＭＳ ゴシック" w:hint="eastAsia"/>
                <w:color w:val="000000"/>
              </w:rPr>
              <w:t>ことで現代社会に通用し、貢献できる人材を育成する。</w:t>
            </w:r>
          </w:p>
          <w:p w14:paraId="42122F33"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ア　「産業社会と人間」「総合的学習の時間」「エンパワメントタイム選択科目」など『エンパワメントタイム』とし、情報編集力を高める。</w:t>
            </w:r>
          </w:p>
          <w:p w14:paraId="42122F34" w14:textId="77777777" w:rsidR="007C6FFC" w:rsidRPr="00C75972" w:rsidRDefault="007C6FFC"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『エンパワメントタイム』</w:t>
            </w:r>
            <w:r w:rsidR="007A2EDD" w:rsidRPr="00C75972">
              <w:rPr>
                <w:rFonts w:ascii="ＭＳ ゴシック" w:eastAsia="ＭＳ ゴシック" w:hAnsi="ＭＳ ゴシック" w:hint="eastAsia"/>
                <w:color w:val="000000"/>
              </w:rPr>
              <w:t>などの授業や講演会</w:t>
            </w:r>
            <w:r w:rsidRPr="00C75972">
              <w:rPr>
                <w:rFonts w:ascii="ＭＳ ゴシック" w:eastAsia="ＭＳ ゴシック" w:hAnsi="ＭＳ ゴシック" w:hint="eastAsia"/>
                <w:color w:val="000000"/>
              </w:rPr>
              <w:t>を通じてコミュニケーション力や社会人基礎力を身につける。</w:t>
            </w:r>
          </w:p>
          <w:p w14:paraId="42122F35" w14:textId="77777777" w:rsidR="00377BA2" w:rsidRPr="00C75972" w:rsidRDefault="00377BA2"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ウ　</w:t>
            </w:r>
            <w:r w:rsidR="009F0E3F" w:rsidRPr="009F0E3F">
              <w:rPr>
                <w:rFonts w:ascii="ＭＳ ゴシック" w:eastAsia="ＭＳ ゴシック" w:hAnsi="ＭＳ ゴシック" w:hint="eastAsia"/>
                <w:color w:val="000000"/>
              </w:rPr>
              <w:t>防災教育や障がい者教育などについて訓練・実習や教科横断で取組む。</w:t>
            </w:r>
          </w:p>
          <w:p w14:paraId="42122F36"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（２）希望進路実現するための３年間を見通した計画的なプログラムを策定し、最終的には納税者となれることを図る。</w:t>
            </w:r>
          </w:p>
          <w:p w14:paraId="42122F37" w14:textId="77777777" w:rsidR="007C6FFC" w:rsidRPr="00C75972" w:rsidRDefault="007C6FFC"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大学・専門学校・民間企業等の外部資源を積極的に活用し、的確な進路選択力を育成する。</w:t>
            </w:r>
          </w:p>
          <w:p w14:paraId="42122F38" w14:textId="77777777" w:rsidR="007C6FFC" w:rsidRPr="00C75972" w:rsidRDefault="007C6FFC" w:rsidP="00E61E36">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入学から卒業・進路実現を見通したキャリア教育を計画的に推進する。</w:t>
            </w:r>
          </w:p>
          <w:p w14:paraId="42122F39" w14:textId="77777777" w:rsidR="002D32FA" w:rsidRPr="00C75972" w:rsidRDefault="007C6FFC" w:rsidP="002D32FA">
            <w:pPr>
              <w:spacing w:line="360" w:lineRule="exact"/>
              <w:ind w:leftChars="100" w:left="420" w:hangingChars="100" w:hanging="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w:t>
            </w:r>
            <w:r w:rsidR="00F07DDE" w:rsidRPr="00C75972">
              <w:rPr>
                <w:rFonts w:ascii="ＭＳ ゴシック" w:eastAsia="ＭＳ ゴシック" w:hAnsi="ＭＳ ゴシック" w:hint="eastAsia"/>
                <w:color w:val="000000"/>
              </w:rPr>
              <w:t>進路ための</w:t>
            </w:r>
            <w:r w:rsidRPr="00C75972">
              <w:rPr>
                <w:rFonts w:ascii="ＭＳ ゴシック" w:eastAsia="ＭＳ ゴシック" w:hAnsi="ＭＳ ゴシック" w:hint="eastAsia"/>
                <w:color w:val="000000"/>
              </w:rPr>
              <w:t>キャリアガイダンスは役立ちましたか」に対する肯定率</w:t>
            </w:r>
            <w:r w:rsidR="002D32FA" w:rsidRPr="00C75972">
              <w:rPr>
                <w:rFonts w:ascii="ＭＳ ゴシック" w:eastAsia="ＭＳ ゴシック" w:hAnsi="ＭＳ ゴシック" w:hint="eastAsia"/>
                <w:color w:val="000000"/>
              </w:rPr>
              <w:t>85</w:t>
            </w:r>
            <w:r w:rsidRPr="00C75972">
              <w:rPr>
                <w:rFonts w:ascii="ＭＳ ゴシック" w:eastAsia="ＭＳ ゴシック" w:hAnsi="ＭＳ ゴシック" w:hint="eastAsia"/>
                <w:color w:val="000000"/>
              </w:rPr>
              <w:t>％</w:t>
            </w:r>
            <w:r w:rsidR="00DD40FB" w:rsidRPr="00C75972">
              <w:rPr>
                <w:rFonts w:ascii="ＭＳ ゴシック" w:eastAsia="ＭＳ ゴシック" w:hAnsi="ＭＳ ゴシック" w:hint="eastAsia"/>
                <w:color w:val="000000"/>
              </w:rPr>
              <w:t>（</w:t>
            </w:r>
            <w:r w:rsidR="00033BE7" w:rsidRPr="004F1AF7">
              <w:rPr>
                <w:rFonts w:ascii="ＭＳ ゴシック" w:eastAsia="ＭＳ ゴシック" w:hAnsi="ＭＳ ゴシック" w:hint="eastAsia"/>
                <w:color w:val="000000"/>
              </w:rPr>
              <w:t>2021</w:t>
            </w:r>
            <w:r w:rsidR="00DD40FB" w:rsidRPr="00C75972">
              <w:rPr>
                <w:rFonts w:ascii="ＭＳ ゴシック" w:eastAsia="ＭＳ ゴシック" w:hAnsi="ＭＳ ゴシック" w:hint="eastAsia"/>
                <w:color w:val="000000"/>
              </w:rPr>
              <w:t>年度）</w:t>
            </w:r>
            <w:r w:rsidRPr="00C75972">
              <w:rPr>
                <w:rFonts w:ascii="ＭＳ ゴシック" w:eastAsia="ＭＳ ゴシック" w:hAnsi="ＭＳ ゴシック" w:hint="eastAsia"/>
                <w:color w:val="000000"/>
              </w:rPr>
              <w:t>をめざす。（</w:t>
            </w:r>
            <w:r w:rsidR="007A2EDD" w:rsidRPr="00C75972">
              <w:rPr>
                <w:rFonts w:ascii="ＭＳ ゴシック" w:eastAsia="ＭＳ ゴシック" w:hAnsi="ＭＳ ゴシック" w:hint="eastAsia"/>
                <w:color w:val="000000"/>
              </w:rPr>
              <w:t>29年度：</w:t>
            </w:r>
            <w:r w:rsidR="00DD40FB" w:rsidRPr="00C75972">
              <w:rPr>
                <w:rFonts w:ascii="ＭＳ ゴシック" w:eastAsia="ＭＳ ゴシック" w:hAnsi="ＭＳ ゴシック" w:hint="eastAsia"/>
                <w:color w:val="000000"/>
              </w:rPr>
              <w:t>77.5</w:t>
            </w:r>
            <w:r w:rsidR="007A2EDD"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w:t>
            </w:r>
          </w:p>
          <w:p w14:paraId="42122F3A" w14:textId="77777777" w:rsidR="007C6FFC" w:rsidRPr="00C75972" w:rsidRDefault="002D32FA" w:rsidP="00C75972">
            <w:pPr>
              <w:spacing w:line="360" w:lineRule="exact"/>
              <w:ind w:leftChars="150" w:left="315" w:firstLineChars="50" w:firstLine="105"/>
              <w:rPr>
                <w:rFonts w:ascii="ＭＳ ゴシック" w:eastAsia="ＭＳ ゴシック" w:hAnsi="ＭＳ ゴシック"/>
                <w:color w:val="000000"/>
              </w:rPr>
            </w:pPr>
            <w:r w:rsidRPr="00C75972">
              <w:rPr>
                <w:rFonts w:ascii="ＭＳ ゴシック" w:eastAsia="ＭＳ ゴシック" w:hAnsi="ＭＳ ゴシック" w:hint="eastAsia"/>
                <w:color w:val="000000"/>
              </w:rPr>
              <w:t>30年度：81.8％</w:t>
            </w:r>
            <w:r w:rsidR="007C6FFC" w:rsidRPr="00C75972">
              <w:rPr>
                <w:rFonts w:ascii="ＭＳ ゴシック" w:eastAsia="ＭＳ ゴシック" w:hAnsi="ＭＳ ゴシック" w:hint="eastAsia"/>
                <w:color w:val="000000"/>
              </w:rPr>
              <w:t>）</w:t>
            </w:r>
          </w:p>
          <w:p w14:paraId="42122F3B" w14:textId="77777777" w:rsidR="007C6FFC" w:rsidRPr="00C75972" w:rsidRDefault="007C6FFC" w:rsidP="00E61E36">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※卒業時の進路未決定率</w:t>
            </w:r>
            <w:r w:rsidR="00A30A90" w:rsidRPr="00C75972">
              <w:rPr>
                <w:rFonts w:ascii="ＭＳ ゴシック" w:eastAsia="ＭＳ ゴシック" w:hAnsi="ＭＳ ゴシック" w:hint="eastAsia"/>
                <w:color w:val="000000"/>
              </w:rPr>
              <w:t>（大学浪人を除く）</w:t>
            </w:r>
            <w:r w:rsidRPr="00C75972">
              <w:rPr>
                <w:rFonts w:ascii="ＭＳ ゴシック" w:eastAsia="ＭＳ ゴシック" w:hAnsi="ＭＳ ゴシック" w:hint="eastAsia"/>
                <w:color w:val="000000"/>
              </w:rPr>
              <w:t>10％以下（</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2D32FA" w:rsidRPr="00C75972">
              <w:rPr>
                <w:rFonts w:ascii="ＭＳ ゴシック" w:eastAsia="ＭＳ ゴシック" w:hAnsi="ＭＳ ゴシック" w:hint="eastAsia"/>
                <w:color w:val="000000"/>
              </w:rPr>
              <w:t>29年度：11.4％　30</w:t>
            </w:r>
            <w:r w:rsidR="007A2EDD" w:rsidRPr="00C75972">
              <w:rPr>
                <w:rFonts w:ascii="ＭＳ ゴシック" w:eastAsia="ＭＳ ゴシック" w:hAnsi="ＭＳ ゴシック" w:hint="eastAsia"/>
                <w:color w:val="000000"/>
              </w:rPr>
              <w:t>年度：</w:t>
            </w:r>
            <w:r w:rsidR="008515A0" w:rsidRPr="004F1AF7">
              <w:rPr>
                <w:rFonts w:ascii="ＭＳ ゴシック" w:eastAsia="ＭＳ ゴシック" w:hAnsi="ＭＳ ゴシック" w:hint="eastAsia"/>
                <w:color w:val="000000"/>
              </w:rPr>
              <w:t>19.5</w:t>
            </w:r>
            <w:r w:rsidR="008515A0">
              <w:rPr>
                <w:rFonts w:ascii="ＭＳ ゴシック" w:eastAsia="ＭＳ ゴシック" w:hAnsi="ＭＳ ゴシック" w:hint="eastAsia"/>
                <w:color w:val="000000"/>
              </w:rPr>
              <w:t>％</w:t>
            </w:r>
            <w:r w:rsidRPr="00C75972">
              <w:rPr>
                <w:rFonts w:ascii="ＭＳ ゴシック" w:eastAsia="ＭＳ ゴシック" w:hAnsi="ＭＳ ゴシック" w:hint="eastAsia"/>
                <w:color w:val="000000"/>
              </w:rPr>
              <w:t>）</w:t>
            </w:r>
          </w:p>
          <w:p w14:paraId="42122F3C" w14:textId="77777777" w:rsidR="007C6FFC" w:rsidRPr="00C75972" w:rsidRDefault="007A2EDD"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（３）箕面東版デュアルシステムの</w:t>
            </w:r>
            <w:r w:rsidR="008617ED" w:rsidRPr="004F1AF7">
              <w:rPr>
                <w:rFonts w:ascii="ＭＳ ゴシック" w:eastAsia="ＭＳ ゴシック" w:hAnsi="ＭＳ ゴシック" w:hint="eastAsia"/>
                <w:color w:val="000000"/>
              </w:rPr>
              <w:t>取組み</w:t>
            </w:r>
            <w:r w:rsidR="007C6FFC" w:rsidRPr="00C75972">
              <w:rPr>
                <w:rFonts w:ascii="ＭＳ ゴシック" w:eastAsia="ＭＳ ゴシック" w:hAnsi="ＭＳ ゴシック" w:hint="eastAsia"/>
                <w:color w:val="000000"/>
              </w:rPr>
              <w:t>を充実させる。</w:t>
            </w:r>
          </w:p>
          <w:p w14:paraId="42122F3D"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３　生徒指導と相談体制の充実</w:t>
            </w:r>
          </w:p>
          <w:p w14:paraId="42122F3E"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（１）厳しく温かみのある生徒指導の充実</w:t>
            </w:r>
          </w:p>
          <w:p w14:paraId="42122F3F" w14:textId="77777777"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すべての教育活動を通じて、規範意識の育成と果たすべき役割を自覚するための指導を実践する。</w:t>
            </w:r>
          </w:p>
          <w:p w14:paraId="42122F40" w14:textId="77777777"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イ　</w:t>
            </w:r>
            <w:r w:rsidR="007A2EDD" w:rsidRPr="00C75972">
              <w:rPr>
                <w:rFonts w:ascii="ＭＳ ゴシック" w:eastAsia="ＭＳ ゴシック" w:hAnsi="ＭＳ ゴシック" w:hint="eastAsia"/>
                <w:color w:val="000000"/>
              </w:rPr>
              <w:t>学校行事や部活動</w:t>
            </w:r>
            <w:r w:rsidRPr="00C75972">
              <w:rPr>
                <w:rFonts w:ascii="ＭＳ ゴシック" w:eastAsia="ＭＳ ゴシック" w:hAnsi="ＭＳ ゴシック" w:hint="eastAsia"/>
                <w:color w:val="000000"/>
              </w:rPr>
              <w:t>を充実させ、学校への帰属意識や連帯感を育成する。</w:t>
            </w:r>
          </w:p>
          <w:p w14:paraId="42122F41" w14:textId="77777777"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ウ　教員間でのコミュニケーションを密に行い、生徒情報の共有化を深め、中退防止につなげる。</w:t>
            </w:r>
          </w:p>
          <w:p w14:paraId="42122F42" w14:textId="77777777" w:rsidR="00614AF4" w:rsidRPr="00C75972" w:rsidRDefault="00614AF4"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エ　いじめ対策委員会の常設化をはじめ、いじめに対する対応を迅速に適切に行う。</w:t>
            </w:r>
          </w:p>
          <w:p w14:paraId="42122F43" w14:textId="77777777" w:rsidR="007C6FFC" w:rsidRPr="00C75972" w:rsidRDefault="007C6FFC" w:rsidP="007A2EDD">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※生徒向け学校教育自己診断の「ルールを守っている」の肯定率</w:t>
            </w:r>
            <w:r w:rsidR="002D32FA" w:rsidRPr="00C75972">
              <w:rPr>
                <w:rFonts w:ascii="ＭＳ ゴシック" w:eastAsia="ＭＳ ゴシック" w:hAnsi="ＭＳ ゴシック" w:hint="eastAsia"/>
                <w:color w:val="000000"/>
              </w:rPr>
              <w:t>90</w:t>
            </w:r>
            <w:r w:rsidRPr="00C75972">
              <w:rPr>
                <w:rFonts w:ascii="ＭＳ ゴシック" w:eastAsia="ＭＳ ゴシック" w:hAnsi="ＭＳ ゴシック" w:hint="eastAsia"/>
                <w:color w:val="000000"/>
              </w:rPr>
              <w:t>％以上（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7A2EDD" w:rsidRPr="00C75972">
              <w:rPr>
                <w:rFonts w:ascii="ＭＳ ゴシック" w:eastAsia="ＭＳ ゴシック" w:hAnsi="ＭＳ ゴシック" w:hint="eastAsia"/>
                <w:color w:val="000000"/>
              </w:rPr>
              <w:t>29年度：84.</w:t>
            </w:r>
            <w:r w:rsidR="00DD40FB" w:rsidRPr="00C75972">
              <w:rPr>
                <w:rFonts w:ascii="ＭＳ ゴシック" w:eastAsia="ＭＳ ゴシック" w:hAnsi="ＭＳ ゴシック" w:hint="eastAsia"/>
                <w:color w:val="000000"/>
              </w:rPr>
              <w:t>9</w:t>
            </w:r>
            <w:r w:rsidR="007A2EDD"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、30年度：90.5％</w:t>
            </w:r>
            <w:r w:rsidRPr="00C75972">
              <w:rPr>
                <w:rFonts w:ascii="ＭＳ ゴシック" w:eastAsia="ＭＳ ゴシック" w:hAnsi="ＭＳ ゴシック" w:hint="eastAsia"/>
                <w:color w:val="000000"/>
              </w:rPr>
              <w:t>）</w:t>
            </w:r>
          </w:p>
          <w:p w14:paraId="42122F44" w14:textId="77777777" w:rsidR="00550083" w:rsidRPr="00C75972" w:rsidRDefault="00550083" w:rsidP="007A2EDD">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※生徒向け学校教育自己診断の部活動入部率の50％以上（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年度）をめざす。（2</w:t>
            </w:r>
            <w:r w:rsidR="002D32FA" w:rsidRPr="00C75972">
              <w:rPr>
                <w:rFonts w:ascii="ＭＳ ゴシック" w:eastAsia="ＭＳ ゴシック" w:hAnsi="ＭＳ ゴシック" w:hint="eastAsia"/>
                <w:color w:val="000000"/>
              </w:rPr>
              <w:t>9</w:t>
            </w:r>
            <w:r w:rsidRPr="00C75972">
              <w:rPr>
                <w:rFonts w:ascii="ＭＳ ゴシック" w:eastAsia="ＭＳ ゴシック" w:hAnsi="ＭＳ ゴシック" w:hint="eastAsia"/>
                <w:color w:val="000000"/>
              </w:rPr>
              <w:t>年度：42.</w:t>
            </w:r>
            <w:r w:rsidR="002D32FA" w:rsidRPr="00C75972">
              <w:rPr>
                <w:rFonts w:ascii="ＭＳ ゴシック" w:eastAsia="ＭＳ ゴシック" w:hAnsi="ＭＳ ゴシック" w:hint="eastAsia"/>
                <w:color w:val="000000"/>
              </w:rPr>
              <w:t>6</w:t>
            </w:r>
            <w:r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30</w:t>
            </w:r>
            <w:r w:rsidRPr="00C75972">
              <w:rPr>
                <w:rFonts w:ascii="ＭＳ ゴシック" w:eastAsia="ＭＳ ゴシック" w:hAnsi="ＭＳ ゴシック" w:hint="eastAsia"/>
                <w:color w:val="000000"/>
              </w:rPr>
              <w:t>年度：</w:t>
            </w:r>
            <w:r w:rsidR="002D32FA" w:rsidRPr="00C75972">
              <w:rPr>
                <w:rFonts w:ascii="ＭＳ ゴシック" w:eastAsia="ＭＳ ゴシック" w:hAnsi="ＭＳ ゴシック" w:hint="eastAsia"/>
                <w:color w:val="000000"/>
              </w:rPr>
              <w:t>39.5</w:t>
            </w:r>
            <w:r w:rsidRPr="00C75972">
              <w:rPr>
                <w:rFonts w:ascii="ＭＳ ゴシック" w:eastAsia="ＭＳ ゴシック" w:hAnsi="ＭＳ ゴシック" w:hint="eastAsia"/>
                <w:color w:val="000000"/>
              </w:rPr>
              <w:t>％）</w:t>
            </w:r>
          </w:p>
          <w:p w14:paraId="42122F45" w14:textId="77777777" w:rsidR="007C6FFC" w:rsidRPr="00C75972" w:rsidRDefault="005C3504" w:rsidP="007C6FF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（２）不登校生、課題を抱える</w:t>
            </w:r>
            <w:r w:rsidR="007C6FFC" w:rsidRPr="00C75972">
              <w:rPr>
                <w:rFonts w:ascii="ＭＳ ゴシック" w:eastAsia="ＭＳ ゴシック" w:hAnsi="ＭＳ ゴシック" w:hint="eastAsia"/>
                <w:color w:val="000000"/>
              </w:rPr>
              <w:t>生徒、再チャレンジなど多様な生徒への学校定着と自己実現を図る環境を整える。</w:t>
            </w:r>
          </w:p>
          <w:p w14:paraId="42122F46" w14:textId="77777777"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各学年団ごとに支援教育コーディネータを配置し、個別の支援計画を作成して、進路実現を図る。</w:t>
            </w:r>
          </w:p>
          <w:p w14:paraId="42122F47" w14:textId="77777777"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居場所としての「めいぷるカフェ」を開設し、</w:t>
            </w:r>
            <w:r w:rsidR="00033BE7" w:rsidRPr="004F1AF7">
              <w:rPr>
                <w:rFonts w:ascii="ＭＳ ゴシック" w:eastAsia="ＭＳ ゴシック" w:hAnsi="ＭＳ ゴシック" w:hint="eastAsia"/>
                <w:color w:val="000000"/>
              </w:rPr>
              <w:t>NPO</w:t>
            </w:r>
            <w:r w:rsidRPr="00C75972">
              <w:rPr>
                <w:rFonts w:ascii="ＭＳ ゴシック" w:eastAsia="ＭＳ ゴシック" w:hAnsi="ＭＳ ゴシック" w:hint="eastAsia"/>
                <w:color w:val="000000"/>
              </w:rPr>
              <w:t>法人とも連携し、生徒の居場所活動に</w:t>
            </w:r>
            <w:r w:rsidR="00E934E4" w:rsidRPr="00C75972">
              <w:rPr>
                <w:rFonts w:ascii="ＭＳ ゴシック" w:eastAsia="ＭＳ ゴシック" w:hAnsi="ＭＳ ゴシック" w:hint="eastAsia"/>
                <w:color w:val="000000"/>
              </w:rPr>
              <w:t>取り組む</w:t>
            </w:r>
            <w:r w:rsidRPr="00C75972">
              <w:rPr>
                <w:rFonts w:ascii="ＭＳ ゴシック" w:eastAsia="ＭＳ ゴシック" w:hAnsi="ＭＳ ゴシック" w:hint="eastAsia"/>
                <w:color w:val="000000"/>
              </w:rPr>
              <w:t>ことにより、不登校生徒の防止を図る。</w:t>
            </w:r>
          </w:p>
          <w:p w14:paraId="42122F48" w14:textId="77777777" w:rsidR="007C6FFC" w:rsidRPr="00C75972" w:rsidRDefault="007C6FFC" w:rsidP="00DD40FB">
            <w:pPr>
              <w:spacing w:line="360" w:lineRule="exact"/>
              <w:ind w:leftChars="300" w:left="1050" w:hangingChars="200" w:hanging="42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ウ　</w:t>
            </w:r>
            <w:r w:rsidR="00033BE7" w:rsidRPr="004F1AF7">
              <w:rPr>
                <w:rFonts w:ascii="ＭＳ ゴシック" w:eastAsia="ＭＳ ゴシック" w:hAnsi="ＭＳ ゴシック" w:hint="eastAsia"/>
                <w:color w:val="000000"/>
              </w:rPr>
              <w:t>SSW</w:t>
            </w:r>
            <w:r w:rsidRPr="00C75972">
              <w:rPr>
                <w:rFonts w:ascii="ＭＳ ゴシック" w:eastAsia="ＭＳ ゴシック" w:hAnsi="ＭＳ ゴシック" w:hint="eastAsia"/>
                <w:color w:val="000000"/>
              </w:rPr>
              <w:t>を活用しながら生徒支援委員会を中心に、支援学校や子ども家庭センターなどとの外部連携を強化する。また、教育相談や支援に関する研修会・事例研究会を開催し教員のスキルの向上を図る。</w:t>
            </w:r>
          </w:p>
          <w:p w14:paraId="42122F49" w14:textId="77777777" w:rsidR="007C6FFC" w:rsidRPr="00C75972" w:rsidRDefault="007C6FFC" w:rsidP="007A2EDD">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※生徒向け学校教育自己診断の「自分の居場所がある」に対する肯定率85％以上（</w:t>
            </w:r>
            <w:r w:rsidR="00033BE7" w:rsidRPr="004F1AF7">
              <w:rPr>
                <w:rFonts w:ascii="ＭＳ ゴシック" w:eastAsia="ＭＳ ゴシック" w:hAnsi="ＭＳ ゴシック" w:hint="eastAsia"/>
                <w:color w:val="000000"/>
              </w:rPr>
              <w:t>2021</w:t>
            </w:r>
            <w:r w:rsidRPr="00C75972">
              <w:rPr>
                <w:rFonts w:ascii="ＭＳ ゴシック" w:eastAsia="ＭＳ ゴシック" w:hAnsi="ＭＳ ゴシック" w:hint="eastAsia"/>
                <w:color w:val="000000"/>
              </w:rPr>
              <w:t>年度）をめざす。（</w:t>
            </w:r>
            <w:r w:rsidR="007A2EDD" w:rsidRPr="00C75972">
              <w:rPr>
                <w:rFonts w:ascii="ＭＳ ゴシック" w:eastAsia="ＭＳ ゴシック" w:hAnsi="ＭＳ ゴシック" w:hint="eastAsia"/>
                <w:color w:val="000000"/>
              </w:rPr>
              <w:t>29年度：</w:t>
            </w:r>
            <w:r w:rsidR="00DD40FB" w:rsidRPr="00C75972">
              <w:rPr>
                <w:rFonts w:ascii="ＭＳ ゴシック" w:eastAsia="ＭＳ ゴシック" w:hAnsi="ＭＳ ゴシック" w:hint="eastAsia"/>
                <w:color w:val="000000"/>
              </w:rPr>
              <w:t>83.9</w:t>
            </w:r>
            <w:r w:rsidR="007A2EDD" w:rsidRPr="00C75972">
              <w:rPr>
                <w:rFonts w:ascii="ＭＳ ゴシック" w:eastAsia="ＭＳ ゴシック" w:hAnsi="ＭＳ ゴシック" w:hint="eastAsia"/>
                <w:color w:val="000000"/>
              </w:rPr>
              <w:t>％</w:t>
            </w:r>
            <w:r w:rsidR="002D32FA" w:rsidRPr="00C75972">
              <w:rPr>
                <w:rFonts w:ascii="ＭＳ ゴシック" w:eastAsia="ＭＳ ゴシック" w:hAnsi="ＭＳ ゴシック" w:hint="eastAsia"/>
                <w:color w:val="000000"/>
              </w:rPr>
              <w:t>、30年度：84.9％</w:t>
            </w:r>
            <w:r w:rsidRPr="00C75972">
              <w:rPr>
                <w:rFonts w:ascii="ＭＳ ゴシック" w:eastAsia="ＭＳ ゴシック" w:hAnsi="ＭＳ ゴシック" w:hint="eastAsia"/>
                <w:color w:val="000000"/>
              </w:rPr>
              <w:t>）</w:t>
            </w:r>
          </w:p>
          <w:p w14:paraId="42122F4A"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４　エンパワメントスクールとしての広報活動の充実</w:t>
            </w:r>
          </w:p>
          <w:p w14:paraId="42122F4B"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（１）中学校・中学生への情報発信と広報活動の充実</w:t>
            </w:r>
            <w:r w:rsidR="00DD40FB" w:rsidRPr="00C75972">
              <w:rPr>
                <w:rFonts w:ascii="ＭＳ ゴシック" w:eastAsia="ＭＳ ゴシック" w:hAnsi="ＭＳ ゴシック" w:hint="eastAsia"/>
                <w:color w:val="000000"/>
              </w:rPr>
              <w:t>を図る</w:t>
            </w:r>
            <w:r w:rsidRPr="00C75972">
              <w:rPr>
                <w:rFonts w:ascii="ＭＳ ゴシック" w:eastAsia="ＭＳ ゴシック" w:hAnsi="ＭＳ ゴシック" w:hint="eastAsia"/>
                <w:color w:val="000000"/>
              </w:rPr>
              <w:t>。</w:t>
            </w:r>
          </w:p>
          <w:p w14:paraId="42122F4C"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ア　学校ホームページの充実</w:t>
            </w:r>
          </w:p>
          <w:p w14:paraId="42122F4D"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イ　中高連絡会、中学校訪問、オープンスクール、公開授業を積極的に実施し、本校エンパワメントスクールの理解と信頼を獲得する。</w:t>
            </w:r>
          </w:p>
          <w:p w14:paraId="42122F4E"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ウ　</w:t>
            </w:r>
            <w:r w:rsidR="007A2EDD" w:rsidRPr="00C75972">
              <w:rPr>
                <w:rFonts w:ascii="ＭＳ ゴシック" w:eastAsia="ＭＳ ゴシック" w:hAnsi="ＭＳ ゴシック" w:hint="eastAsia"/>
                <w:color w:val="000000"/>
              </w:rPr>
              <w:t>中学校との連携を図り、中学校生に「行ってみたい箕面東」と言われるようにする</w:t>
            </w:r>
            <w:r w:rsidRPr="00C75972">
              <w:rPr>
                <w:rFonts w:ascii="ＭＳ ゴシック" w:eastAsia="ＭＳ ゴシック" w:hAnsi="ＭＳ ゴシック" w:hint="eastAsia"/>
                <w:color w:val="000000"/>
              </w:rPr>
              <w:t>。</w:t>
            </w:r>
          </w:p>
          <w:p w14:paraId="42122F4F" w14:textId="77777777" w:rsidR="007C6FFC" w:rsidRPr="00C75972" w:rsidRDefault="007C6FFC" w:rsidP="007C6FFC">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（２）地域の教育資源を活用しつつ、本校の教育システムの理解を深めるための情報発信を展開する。</w:t>
            </w:r>
          </w:p>
          <w:p w14:paraId="42122F50" w14:textId="77777777"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ア　エンパワメントスクール展を外部会場で開催する。</w:t>
            </w:r>
          </w:p>
          <w:p w14:paraId="42122F51" w14:textId="77777777" w:rsidR="007C6FFC" w:rsidRPr="00C75972" w:rsidRDefault="007C6FFC" w:rsidP="007A2EDD">
            <w:pPr>
              <w:spacing w:line="360" w:lineRule="exact"/>
              <w:ind w:firstLineChars="300" w:firstLine="630"/>
              <w:rPr>
                <w:rFonts w:ascii="ＭＳ ゴシック" w:eastAsia="ＭＳ ゴシック" w:hAnsi="ＭＳ ゴシック"/>
                <w:color w:val="000000"/>
              </w:rPr>
            </w:pPr>
            <w:r w:rsidRPr="00C75972">
              <w:rPr>
                <w:rFonts w:ascii="ＭＳ ゴシック" w:eastAsia="ＭＳ ゴシック" w:hAnsi="ＭＳ ゴシック" w:hint="eastAsia"/>
                <w:color w:val="000000"/>
              </w:rPr>
              <w:t>イ　授業</w:t>
            </w:r>
            <w:r w:rsidR="007A2EDD" w:rsidRPr="00C75972">
              <w:rPr>
                <w:rFonts w:ascii="ＭＳ ゴシック" w:eastAsia="ＭＳ ゴシック" w:hAnsi="ＭＳ ゴシック" w:hint="eastAsia"/>
                <w:color w:val="000000"/>
              </w:rPr>
              <w:t>や部活動</w:t>
            </w:r>
            <w:r w:rsidRPr="00C75972">
              <w:rPr>
                <w:rFonts w:ascii="ＭＳ ゴシック" w:eastAsia="ＭＳ ゴシック" w:hAnsi="ＭＳ ゴシック" w:hint="eastAsia"/>
                <w:color w:val="000000"/>
              </w:rPr>
              <w:t xml:space="preserve">等で、地域住民との連携を充実・発展させる。　</w:t>
            </w:r>
          </w:p>
          <w:p w14:paraId="42122F52" w14:textId="77777777" w:rsidR="009B365C" w:rsidRPr="00C75972" w:rsidRDefault="007C6FFC" w:rsidP="00C75972">
            <w:pPr>
              <w:spacing w:line="360" w:lineRule="exact"/>
              <w:ind w:firstLineChars="100" w:firstLine="210"/>
              <w:rPr>
                <w:rFonts w:ascii="ＭＳ ゴシック" w:eastAsia="ＭＳ ゴシック" w:hAnsi="ＭＳ ゴシック"/>
                <w:color w:val="000000"/>
              </w:rPr>
            </w:pPr>
            <w:r w:rsidRPr="00C75972">
              <w:rPr>
                <w:rFonts w:ascii="ＭＳ ゴシック" w:eastAsia="ＭＳ ゴシック" w:hAnsi="ＭＳ ゴシック" w:hint="eastAsia"/>
                <w:color w:val="000000"/>
              </w:rPr>
              <w:t>※本校ＨＰの年間アクセス数増。オープンスクール参加者数の増員。地域住民の参加者数増。</w:t>
            </w:r>
          </w:p>
          <w:p w14:paraId="42122F53" w14:textId="77777777" w:rsidR="00B8393F" w:rsidRPr="004F1AF7" w:rsidRDefault="00A30A90" w:rsidP="00B8393F">
            <w:pPr>
              <w:spacing w:line="360" w:lineRule="exact"/>
              <w:rPr>
                <w:rFonts w:ascii="ＭＳ ゴシック" w:eastAsia="ＭＳ ゴシック" w:hAnsi="ＭＳ ゴシック"/>
                <w:color w:val="000000"/>
              </w:rPr>
            </w:pPr>
            <w:r w:rsidRPr="004F1AF7">
              <w:rPr>
                <w:rFonts w:ascii="ＭＳ ゴシック" w:eastAsia="ＭＳ ゴシック" w:hAnsi="ＭＳ ゴシック" w:hint="eastAsia"/>
                <w:color w:val="000000"/>
              </w:rPr>
              <w:t>５</w:t>
            </w:r>
            <w:r w:rsidR="00B8393F" w:rsidRPr="004F1AF7">
              <w:rPr>
                <w:rFonts w:ascii="ＭＳ ゴシック" w:eastAsia="ＭＳ ゴシック" w:hAnsi="ＭＳ ゴシック" w:hint="eastAsia"/>
                <w:color w:val="000000"/>
              </w:rPr>
              <w:t xml:space="preserve">　教職員の働き方改革を進める</w:t>
            </w:r>
          </w:p>
          <w:p w14:paraId="42122F54" w14:textId="77777777" w:rsidR="00B8393F" w:rsidRPr="004F1AF7" w:rsidRDefault="00B8393F" w:rsidP="00A30A90">
            <w:pPr>
              <w:rPr>
                <w:rFonts w:ascii="ＭＳ ゴシック" w:eastAsia="ＭＳ ゴシック" w:hAnsi="ＭＳ ゴシック"/>
                <w:color w:val="000000"/>
              </w:rPr>
            </w:pPr>
            <w:r w:rsidRPr="004F1AF7">
              <w:rPr>
                <w:rFonts w:ascii="ＭＳ ゴシック" w:eastAsia="ＭＳ ゴシック" w:hAnsi="ＭＳ ゴシック" w:hint="eastAsia"/>
                <w:color w:val="000000"/>
              </w:rPr>
              <w:t>（１）ノークラブデー</w:t>
            </w:r>
            <w:r w:rsidR="00A30A90" w:rsidRPr="004F1AF7">
              <w:rPr>
                <w:rFonts w:ascii="ＭＳ ゴシック" w:eastAsia="ＭＳ ゴシック" w:hAnsi="ＭＳ ゴシック" w:hint="eastAsia"/>
                <w:color w:val="000000"/>
              </w:rPr>
              <w:t>・全庁一斉退庁日・夏冬の学校休業日</w:t>
            </w:r>
            <w:r w:rsidRPr="004F1AF7">
              <w:rPr>
                <w:rFonts w:ascii="ＭＳ ゴシック" w:eastAsia="ＭＳ ゴシック" w:hAnsi="ＭＳ ゴシック" w:hint="eastAsia"/>
                <w:color w:val="000000"/>
              </w:rPr>
              <w:t>の実施を徹底する。</w:t>
            </w:r>
          </w:p>
          <w:p w14:paraId="42122F55" w14:textId="77777777" w:rsidR="00A30A90" w:rsidRPr="004F1AF7" w:rsidRDefault="00B8393F" w:rsidP="00377BA2">
            <w:pPr>
              <w:spacing w:line="360" w:lineRule="exact"/>
              <w:rPr>
                <w:rFonts w:ascii="ＭＳ ゴシック" w:eastAsia="ＭＳ ゴシック" w:hAnsi="ＭＳ ゴシック"/>
                <w:color w:val="000000"/>
              </w:rPr>
            </w:pPr>
            <w:r w:rsidRPr="004F1AF7">
              <w:rPr>
                <w:rFonts w:ascii="ＭＳ ゴシック" w:eastAsia="ＭＳ ゴシック" w:hAnsi="ＭＳ ゴシック" w:hint="eastAsia"/>
                <w:color w:val="000000"/>
              </w:rPr>
              <w:t>（２）</w:t>
            </w:r>
            <w:r w:rsidR="00A30A90" w:rsidRPr="004F1AF7">
              <w:rPr>
                <w:rFonts w:ascii="ＭＳ ゴシック" w:eastAsia="ＭＳ ゴシック" w:hAnsi="ＭＳ ゴシック" w:hint="eastAsia"/>
                <w:color w:val="000000"/>
              </w:rPr>
              <w:t>定例の会議の回数や時間について精選する</w:t>
            </w:r>
            <w:r w:rsidRPr="004F1AF7">
              <w:rPr>
                <w:rFonts w:ascii="ＭＳ ゴシック" w:eastAsia="ＭＳ ゴシック" w:hAnsi="ＭＳ ゴシック" w:hint="eastAsia"/>
                <w:color w:val="000000"/>
              </w:rPr>
              <w:t>。</w:t>
            </w:r>
          </w:p>
          <w:p w14:paraId="42122F56" w14:textId="77777777" w:rsidR="00377BA2" w:rsidRPr="00C75972" w:rsidRDefault="00377BA2" w:rsidP="00EC33DB">
            <w:pPr>
              <w:spacing w:line="360" w:lineRule="exact"/>
              <w:rPr>
                <w:rFonts w:ascii="ＭＳ ゴシック" w:eastAsia="ＭＳ ゴシック" w:hAnsi="ＭＳ ゴシック"/>
                <w:color w:val="000000"/>
              </w:rPr>
            </w:pPr>
            <w:r w:rsidRPr="004F1AF7">
              <w:rPr>
                <w:rFonts w:ascii="ＭＳ ゴシック" w:eastAsia="ＭＳ ゴシック" w:hAnsi="ＭＳ ゴシック" w:hint="eastAsia"/>
                <w:color w:val="000000"/>
              </w:rPr>
              <w:t>※ストレスチェックでの総合（健康リスク）の評価</w:t>
            </w:r>
            <w:r w:rsidR="00C75972" w:rsidRPr="004F1AF7">
              <w:rPr>
                <w:rFonts w:ascii="ＭＳ ゴシック" w:eastAsia="ＭＳ ゴシック" w:hAnsi="ＭＳ ゴシック" w:hint="eastAsia"/>
                <w:color w:val="000000"/>
              </w:rPr>
              <w:t>100</w:t>
            </w:r>
            <w:r w:rsidRPr="004F1AF7">
              <w:rPr>
                <w:rFonts w:ascii="ＭＳ ゴシック" w:eastAsia="ＭＳ ゴシック" w:hAnsi="ＭＳ ゴシック" w:hint="eastAsia"/>
                <w:color w:val="000000"/>
              </w:rPr>
              <w:t>（</w:t>
            </w:r>
            <w:r w:rsidR="00033BE7" w:rsidRPr="004F1AF7">
              <w:rPr>
                <w:rFonts w:ascii="ＭＳ ゴシック" w:eastAsia="ＭＳ ゴシック" w:hAnsi="ＭＳ ゴシック" w:hint="eastAsia"/>
                <w:color w:val="000000"/>
              </w:rPr>
              <w:t>2021</w:t>
            </w:r>
            <w:r w:rsidRPr="004F1AF7">
              <w:rPr>
                <w:rFonts w:ascii="ＭＳ ゴシック" w:eastAsia="ＭＳ ゴシック" w:hAnsi="ＭＳ ゴシック" w:hint="eastAsia"/>
                <w:color w:val="000000"/>
              </w:rPr>
              <w:t>年度）をめざす。（28年度：</w:t>
            </w:r>
            <w:r w:rsidR="00EC33DB" w:rsidRPr="004F1AF7">
              <w:rPr>
                <w:rFonts w:ascii="ＭＳ ゴシック" w:eastAsia="ＭＳ ゴシック" w:hAnsi="ＭＳ ゴシック" w:hint="eastAsia"/>
                <w:color w:val="000000"/>
              </w:rPr>
              <w:t>102</w:t>
            </w:r>
            <w:r w:rsidRPr="004F1AF7">
              <w:rPr>
                <w:rFonts w:ascii="ＭＳ ゴシック" w:eastAsia="ＭＳ ゴシック" w:hAnsi="ＭＳ ゴシック" w:hint="eastAsia"/>
                <w:color w:val="000000"/>
              </w:rPr>
              <w:t>、29年度：</w:t>
            </w:r>
            <w:r w:rsidR="00EC33DB" w:rsidRPr="004F1AF7">
              <w:rPr>
                <w:rFonts w:ascii="ＭＳ ゴシック" w:eastAsia="ＭＳ ゴシック" w:hAnsi="ＭＳ ゴシック" w:hint="eastAsia"/>
                <w:color w:val="000000"/>
              </w:rPr>
              <w:t>100</w:t>
            </w:r>
            <w:r w:rsidRPr="004F1AF7">
              <w:rPr>
                <w:rFonts w:ascii="ＭＳ ゴシック" w:eastAsia="ＭＳ ゴシック" w:hAnsi="ＭＳ ゴシック" w:hint="eastAsia"/>
                <w:color w:val="000000"/>
              </w:rPr>
              <w:t>、30</w:t>
            </w:r>
            <w:r w:rsidR="00EC33DB" w:rsidRPr="004F1AF7">
              <w:rPr>
                <w:rFonts w:ascii="ＭＳ ゴシック" w:eastAsia="ＭＳ ゴシック" w:hAnsi="ＭＳ ゴシック" w:hint="eastAsia"/>
                <w:color w:val="000000"/>
              </w:rPr>
              <w:t>年度：104</w:t>
            </w:r>
            <w:r w:rsidRPr="004F1AF7">
              <w:rPr>
                <w:rFonts w:ascii="ＭＳ ゴシック" w:eastAsia="ＭＳ ゴシック" w:hAnsi="ＭＳ ゴシック" w:hint="eastAsia"/>
                <w:color w:val="000000"/>
              </w:rPr>
              <w:t>）</w:t>
            </w:r>
          </w:p>
          <w:p w14:paraId="42122F57" w14:textId="77777777" w:rsidR="00C75972" w:rsidRPr="000354D4" w:rsidRDefault="00C75972" w:rsidP="00EC33DB">
            <w:pPr>
              <w:spacing w:line="360" w:lineRule="exact"/>
              <w:rPr>
                <w:rFonts w:ascii="ＭＳ ゴシック" w:eastAsia="ＭＳ ゴシック" w:hAnsi="ＭＳ ゴシック"/>
                <w:color w:val="000000"/>
              </w:rPr>
            </w:pPr>
          </w:p>
        </w:tc>
      </w:tr>
    </w:tbl>
    <w:p w14:paraId="42122F59" w14:textId="77777777" w:rsidR="00267D3C" w:rsidRPr="003A2377" w:rsidRDefault="009B365C" w:rsidP="003A2377">
      <w:pPr>
        <w:spacing w:line="300" w:lineRule="exact"/>
        <w:ind w:leftChars="-342" w:left="-718" w:firstLineChars="250" w:firstLine="450"/>
        <w:rPr>
          <w:rFonts w:ascii="ＭＳ ゴシック" w:eastAsia="ＭＳ ゴシック" w:hAnsi="ＭＳ ゴシック"/>
          <w:sz w:val="18"/>
          <w:szCs w:val="21"/>
        </w:rPr>
      </w:pPr>
      <w:r w:rsidRPr="003A2377">
        <w:rPr>
          <w:rFonts w:ascii="ＭＳ ゴシック" w:eastAsia="ＭＳ ゴシック" w:hAnsi="ＭＳ ゴシック" w:hint="eastAsia"/>
          <w:sz w:val="18"/>
          <w:szCs w:val="21"/>
        </w:rPr>
        <w:lastRenderedPageBreak/>
        <w:t>【</w:t>
      </w:r>
      <w:r w:rsidR="0037367C" w:rsidRPr="003A2377">
        <w:rPr>
          <w:rFonts w:ascii="ＭＳ ゴシック" w:eastAsia="ＭＳ ゴシック" w:hAnsi="ＭＳ ゴシック" w:hint="eastAsia"/>
          <w:sz w:val="18"/>
          <w:szCs w:val="21"/>
        </w:rPr>
        <w:t>学校教育自己診断</w:t>
      </w:r>
      <w:r w:rsidR="005E3C2A" w:rsidRPr="003A2377">
        <w:rPr>
          <w:rFonts w:ascii="ＭＳ ゴシック" w:eastAsia="ＭＳ ゴシック" w:hAnsi="ＭＳ ゴシック" w:hint="eastAsia"/>
          <w:sz w:val="18"/>
          <w:szCs w:val="21"/>
        </w:rPr>
        <w:t>の</w:t>
      </w:r>
      <w:r w:rsidR="0037367C" w:rsidRPr="003A2377">
        <w:rPr>
          <w:rFonts w:ascii="ＭＳ ゴシック" w:eastAsia="ＭＳ ゴシック" w:hAnsi="ＭＳ ゴシック" w:hint="eastAsia"/>
          <w:sz w:val="18"/>
          <w:szCs w:val="21"/>
        </w:rPr>
        <w:t>結果と分析・学校</w:t>
      </w:r>
      <w:r w:rsidR="00C158A6" w:rsidRPr="003A2377">
        <w:rPr>
          <w:rFonts w:ascii="ＭＳ ゴシック" w:eastAsia="ＭＳ ゴシック" w:hAnsi="ＭＳ ゴシック" w:hint="eastAsia"/>
          <w:sz w:val="18"/>
          <w:szCs w:val="21"/>
        </w:rPr>
        <w:t>運営</w:t>
      </w:r>
      <w:r w:rsidR="0037367C" w:rsidRPr="003A2377">
        <w:rPr>
          <w:rFonts w:ascii="ＭＳ ゴシック" w:eastAsia="ＭＳ ゴシック" w:hAnsi="ＭＳ ゴシック" w:hint="eastAsia"/>
          <w:sz w:val="18"/>
          <w:szCs w:val="21"/>
        </w:rPr>
        <w:t>協議会</w:t>
      </w:r>
      <w:r w:rsidR="0096649A" w:rsidRPr="003A2377">
        <w:rPr>
          <w:rFonts w:ascii="ＭＳ ゴシック" w:eastAsia="ＭＳ ゴシック" w:hAnsi="ＭＳ ゴシック" w:hint="eastAsia"/>
          <w:sz w:val="18"/>
          <w:szCs w:val="21"/>
        </w:rPr>
        <w:t>からの意見</w:t>
      </w:r>
      <w:r w:rsidRPr="003A2377">
        <w:rPr>
          <w:rFonts w:ascii="ＭＳ ゴシック" w:eastAsia="ＭＳ ゴシック" w:hAnsi="ＭＳ ゴシック" w:hint="eastAsia"/>
          <w:sz w:val="18"/>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267D3C" w:rsidRPr="003A2377" w14:paraId="42122F5C" w14:textId="77777777" w:rsidTr="007707D3">
        <w:trPr>
          <w:trHeight w:val="411"/>
          <w:jc w:val="center"/>
        </w:trPr>
        <w:tc>
          <w:tcPr>
            <w:tcW w:w="8217" w:type="dxa"/>
            <w:shd w:val="clear" w:color="auto" w:fill="auto"/>
            <w:vAlign w:val="center"/>
          </w:tcPr>
          <w:p w14:paraId="42122F5A" w14:textId="77777777" w:rsidR="00267D3C" w:rsidRPr="003A2377" w:rsidRDefault="00CE497B" w:rsidP="001D401B">
            <w:pPr>
              <w:spacing w:line="300" w:lineRule="exact"/>
              <w:jc w:val="center"/>
              <w:rPr>
                <w:rFonts w:ascii="ＭＳ 明朝" w:hAnsi="ＭＳ 明朝"/>
                <w:sz w:val="16"/>
                <w:szCs w:val="20"/>
              </w:rPr>
            </w:pPr>
            <w:r>
              <w:rPr>
                <w:rFonts w:ascii="ＭＳ 明朝" w:hAnsi="ＭＳ 明朝" w:hint="eastAsia"/>
                <w:sz w:val="16"/>
                <w:szCs w:val="20"/>
              </w:rPr>
              <w:t>学校教育自己診断の結果と分析［令和２</w:t>
            </w:r>
            <w:r w:rsidR="00267D3C" w:rsidRPr="003A2377">
              <w:rPr>
                <w:rFonts w:ascii="ＭＳ 明朝" w:hAnsi="ＭＳ 明朝" w:hint="eastAsia"/>
                <w:sz w:val="16"/>
                <w:szCs w:val="20"/>
              </w:rPr>
              <w:t>年</w:t>
            </w:r>
            <w:r>
              <w:rPr>
                <w:rFonts w:ascii="ＭＳ 明朝" w:hAnsi="ＭＳ 明朝" w:hint="eastAsia"/>
                <w:sz w:val="16"/>
                <w:szCs w:val="20"/>
              </w:rPr>
              <w:t>１</w:t>
            </w:r>
            <w:r w:rsidR="00267D3C" w:rsidRPr="003A2377">
              <w:rPr>
                <w:rFonts w:ascii="ＭＳ 明朝" w:hAnsi="ＭＳ 明朝" w:hint="eastAsia"/>
                <w:sz w:val="16"/>
                <w:szCs w:val="20"/>
              </w:rPr>
              <w:t>月実施分］</w:t>
            </w:r>
          </w:p>
        </w:tc>
        <w:tc>
          <w:tcPr>
            <w:tcW w:w="6775" w:type="dxa"/>
            <w:shd w:val="clear" w:color="auto" w:fill="auto"/>
            <w:vAlign w:val="center"/>
          </w:tcPr>
          <w:p w14:paraId="42122F5B" w14:textId="77777777" w:rsidR="00267D3C" w:rsidRPr="003A2377" w:rsidRDefault="00267D3C" w:rsidP="00225A63">
            <w:pPr>
              <w:spacing w:line="300" w:lineRule="exact"/>
              <w:jc w:val="center"/>
              <w:rPr>
                <w:rFonts w:ascii="ＭＳ 明朝" w:hAnsi="ＭＳ 明朝"/>
                <w:sz w:val="16"/>
                <w:szCs w:val="20"/>
              </w:rPr>
            </w:pPr>
            <w:r w:rsidRPr="003A2377">
              <w:rPr>
                <w:rFonts w:ascii="ＭＳ 明朝" w:hAnsi="ＭＳ 明朝" w:hint="eastAsia"/>
                <w:sz w:val="16"/>
                <w:szCs w:val="20"/>
              </w:rPr>
              <w:t>学校</w:t>
            </w:r>
            <w:r w:rsidR="00B063A9" w:rsidRPr="003A2377">
              <w:rPr>
                <w:rFonts w:ascii="ＭＳ 明朝" w:hAnsi="ＭＳ 明朝" w:hint="eastAsia"/>
                <w:sz w:val="16"/>
                <w:szCs w:val="20"/>
              </w:rPr>
              <w:t>運営</w:t>
            </w:r>
            <w:r w:rsidRPr="003A2377">
              <w:rPr>
                <w:rFonts w:ascii="ＭＳ 明朝" w:hAnsi="ＭＳ 明朝" w:hint="eastAsia"/>
                <w:sz w:val="16"/>
                <w:szCs w:val="20"/>
              </w:rPr>
              <w:t>協議会</w:t>
            </w:r>
            <w:r w:rsidR="00225A63" w:rsidRPr="003A2377">
              <w:rPr>
                <w:rFonts w:ascii="ＭＳ 明朝" w:hAnsi="ＭＳ 明朝" w:hint="eastAsia"/>
                <w:sz w:val="16"/>
                <w:szCs w:val="20"/>
              </w:rPr>
              <w:t>からの意見</w:t>
            </w:r>
          </w:p>
        </w:tc>
      </w:tr>
      <w:tr w:rsidR="0086696C" w:rsidRPr="003A2377" w14:paraId="42122F63" w14:textId="77777777" w:rsidTr="009F6C32">
        <w:trPr>
          <w:trHeight w:val="469"/>
          <w:jc w:val="center"/>
        </w:trPr>
        <w:tc>
          <w:tcPr>
            <w:tcW w:w="8217" w:type="dxa"/>
            <w:shd w:val="clear" w:color="auto" w:fill="auto"/>
          </w:tcPr>
          <w:p w14:paraId="42122F5D" w14:textId="77777777" w:rsidR="009F6C32" w:rsidRDefault="00A03F23" w:rsidP="00F63086">
            <w:pPr>
              <w:spacing w:line="300" w:lineRule="exact"/>
              <w:ind w:firstLineChars="100" w:firstLine="160"/>
              <w:rPr>
                <w:rFonts w:ascii="ＭＳ 明朝" w:hAnsi="ＭＳ 明朝"/>
                <w:color w:val="000000" w:themeColor="text1"/>
                <w:sz w:val="16"/>
                <w:szCs w:val="20"/>
              </w:rPr>
            </w:pPr>
            <w:r>
              <w:rPr>
                <w:rFonts w:ascii="ＭＳ 明朝" w:hAnsi="ＭＳ 明朝" w:hint="eastAsia"/>
                <w:color w:val="000000" w:themeColor="text1"/>
                <w:sz w:val="16"/>
                <w:szCs w:val="20"/>
              </w:rPr>
              <w:t>これまでモジュール授業による基礎学力の定着・習熟度別の講座編成を実施してきたが、</w:t>
            </w:r>
            <w:r w:rsidR="00CE497B" w:rsidRPr="00CE497B">
              <w:rPr>
                <w:rFonts w:ascii="ＭＳ 明朝" w:hAnsi="ＭＳ 明朝" w:hint="eastAsia"/>
                <w:color w:val="000000" w:themeColor="text1"/>
                <w:sz w:val="16"/>
                <w:szCs w:val="20"/>
              </w:rPr>
              <w:t>授業に関する理解度のポイントは下がって</w:t>
            </w:r>
            <w:r>
              <w:rPr>
                <w:rFonts w:ascii="ＭＳ 明朝" w:hAnsi="ＭＳ 明朝" w:hint="eastAsia"/>
                <w:color w:val="000000" w:themeColor="text1"/>
                <w:sz w:val="16"/>
                <w:szCs w:val="20"/>
              </w:rPr>
              <w:t>きて</w:t>
            </w:r>
            <w:r w:rsidR="00CE497B" w:rsidRPr="00CE497B">
              <w:rPr>
                <w:rFonts w:ascii="ＭＳ 明朝" w:hAnsi="ＭＳ 明朝" w:hint="eastAsia"/>
                <w:color w:val="000000" w:themeColor="text1"/>
                <w:sz w:val="16"/>
                <w:szCs w:val="20"/>
              </w:rPr>
              <w:t>いる。</w:t>
            </w:r>
            <w:r>
              <w:rPr>
                <w:rFonts w:ascii="ＭＳ 明朝" w:hAnsi="ＭＳ 明朝" w:hint="eastAsia"/>
                <w:color w:val="000000" w:themeColor="text1"/>
                <w:sz w:val="16"/>
                <w:szCs w:val="20"/>
              </w:rPr>
              <w:t>アンケートで</w:t>
            </w:r>
            <w:r w:rsidR="007707D3">
              <w:rPr>
                <w:rFonts w:ascii="ＭＳ 明朝" w:hAnsi="ＭＳ 明朝" w:hint="eastAsia"/>
                <w:color w:val="000000" w:themeColor="text1"/>
                <w:sz w:val="16"/>
                <w:szCs w:val="20"/>
              </w:rPr>
              <w:t>授業規律のゆるみを訴える生徒</w:t>
            </w:r>
            <w:r>
              <w:rPr>
                <w:rFonts w:ascii="ＭＳ 明朝" w:hAnsi="ＭＳ 明朝" w:hint="eastAsia"/>
                <w:color w:val="000000" w:themeColor="text1"/>
                <w:sz w:val="16"/>
                <w:szCs w:val="20"/>
              </w:rPr>
              <w:t>も</w:t>
            </w:r>
            <w:r w:rsidR="007707D3">
              <w:rPr>
                <w:rFonts w:ascii="ＭＳ 明朝" w:hAnsi="ＭＳ 明朝" w:hint="eastAsia"/>
                <w:color w:val="000000" w:themeColor="text1"/>
                <w:sz w:val="16"/>
                <w:szCs w:val="20"/>
              </w:rPr>
              <w:t>複数いた。規律を大事にしながら、</w:t>
            </w:r>
            <w:r>
              <w:rPr>
                <w:rFonts w:ascii="ＭＳ 明朝" w:hAnsi="ＭＳ 明朝" w:hint="eastAsia"/>
                <w:color w:val="000000" w:themeColor="text1"/>
                <w:sz w:val="16"/>
                <w:szCs w:val="20"/>
              </w:rPr>
              <w:t>これまで以上に、</w:t>
            </w:r>
            <w:r w:rsidR="007707D3">
              <w:rPr>
                <w:rFonts w:ascii="ＭＳ 明朝" w:hAnsi="ＭＳ 明朝" w:hint="eastAsia"/>
                <w:color w:val="000000" w:themeColor="text1"/>
                <w:sz w:val="16"/>
                <w:szCs w:val="20"/>
              </w:rPr>
              <w:t>生徒</w:t>
            </w:r>
            <w:r>
              <w:rPr>
                <w:rFonts w:ascii="ＭＳ 明朝" w:hAnsi="ＭＳ 明朝" w:hint="eastAsia"/>
                <w:color w:val="000000" w:themeColor="text1"/>
                <w:sz w:val="16"/>
                <w:szCs w:val="20"/>
              </w:rPr>
              <w:t>の活動に重点をおいた</w:t>
            </w:r>
            <w:r w:rsidR="007707D3">
              <w:rPr>
                <w:rFonts w:ascii="ＭＳ 明朝" w:hAnsi="ＭＳ 明朝" w:hint="eastAsia"/>
                <w:color w:val="000000" w:themeColor="text1"/>
                <w:sz w:val="16"/>
                <w:szCs w:val="20"/>
              </w:rPr>
              <w:t>授業を創造する</w:t>
            </w:r>
            <w:r>
              <w:rPr>
                <w:rFonts w:ascii="ＭＳ 明朝" w:hAnsi="ＭＳ 明朝" w:hint="eastAsia"/>
                <w:color w:val="000000" w:themeColor="text1"/>
                <w:sz w:val="16"/>
                <w:szCs w:val="20"/>
              </w:rPr>
              <w:t>ことが必要である</w:t>
            </w:r>
            <w:r w:rsidR="007707D3">
              <w:rPr>
                <w:rFonts w:ascii="ＭＳ 明朝" w:hAnsi="ＭＳ 明朝" w:hint="eastAsia"/>
                <w:color w:val="000000" w:themeColor="text1"/>
                <w:sz w:val="16"/>
                <w:szCs w:val="20"/>
              </w:rPr>
              <w:t>。家庭学習を全くしない生徒が71％い</w:t>
            </w:r>
            <w:r>
              <w:rPr>
                <w:rFonts w:ascii="ＭＳ 明朝" w:hAnsi="ＭＳ 明朝" w:hint="eastAsia"/>
                <w:color w:val="000000" w:themeColor="text1"/>
                <w:sz w:val="16"/>
                <w:szCs w:val="20"/>
              </w:rPr>
              <w:t>て、試験中に学習しないという生徒も22％いる。主体的に学ぶ姿勢をどう作るかを考えなければならない。科目選択については、自分で決めたという者が87％いて、キャリアガイダンスの取組みの成果が出ている。</w:t>
            </w:r>
          </w:p>
          <w:p w14:paraId="42122F5E" w14:textId="77777777" w:rsidR="000B7F10" w:rsidRPr="00A03F23" w:rsidRDefault="007707D3" w:rsidP="009F6C32">
            <w:pPr>
              <w:spacing w:line="300" w:lineRule="exact"/>
              <w:ind w:firstLineChars="100" w:firstLine="160"/>
              <w:rPr>
                <w:rFonts w:ascii="ＭＳ 明朝" w:hAnsi="ＭＳ 明朝"/>
                <w:color w:val="000000" w:themeColor="text1"/>
                <w:sz w:val="16"/>
                <w:szCs w:val="20"/>
              </w:rPr>
            </w:pPr>
            <w:r>
              <w:rPr>
                <w:rFonts w:ascii="ＭＳ 明朝" w:hAnsi="ＭＳ 明朝" w:hint="eastAsia"/>
                <w:color w:val="000000" w:themeColor="text1"/>
                <w:sz w:val="16"/>
                <w:szCs w:val="20"/>
              </w:rPr>
              <w:t>施設面ではトイレに不満を持つ生徒が多い。今後、校内美化に向けて取り組んでいくが、施設の抜本的な改修も必要である。</w:t>
            </w:r>
          </w:p>
        </w:tc>
        <w:tc>
          <w:tcPr>
            <w:tcW w:w="6775" w:type="dxa"/>
            <w:shd w:val="clear" w:color="auto" w:fill="auto"/>
          </w:tcPr>
          <w:p w14:paraId="42122F5F" w14:textId="61E2984B" w:rsidR="00F63086" w:rsidRDefault="00F63086" w:rsidP="003727DB">
            <w:pPr>
              <w:spacing w:line="300" w:lineRule="exact"/>
              <w:ind w:left="480" w:hangingChars="300" w:hanging="480"/>
              <w:rPr>
                <w:rFonts w:ascii="ＭＳ 明朝" w:hAnsi="ＭＳ 明朝"/>
                <w:color w:val="000000" w:themeColor="text1"/>
                <w:sz w:val="16"/>
                <w:szCs w:val="20"/>
              </w:rPr>
            </w:pPr>
            <w:r>
              <w:rPr>
                <w:rFonts w:ascii="ＭＳ 明朝" w:hAnsi="ＭＳ 明朝" w:hint="eastAsia"/>
                <w:color w:val="000000" w:themeColor="text1"/>
                <w:sz w:val="16"/>
                <w:szCs w:val="20"/>
              </w:rPr>
              <w:t>（１）・</w:t>
            </w:r>
            <w:r w:rsidR="009F6C32">
              <w:rPr>
                <w:rFonts w:ascii="ＭＳ 明朝" w:hAnsi="ＭＳ 明朝" w:hint="eastAsia"/>
                <w:color w:val="000000" w:themeColor="text1"/>
                <w:sz w:val="16"/>
                <w:szCs w:val="20"/>
              </w:rPr>
              <w:t>入学者が定員割れを起こしていることについて、学校の課題をよく考え、対策を講じる必要がある。</w:t>
            </w:r>
          </w:p>
          <w:p w14:paraId="42122F60" w14:textId="77777777" w:rsidR="00F63086" w:rsidRPr="003727DB" w:rsidRDefault="00F63086" w:rsidP="00F63086">
            <w:pPr>
              <w:spacing w:line="300" w:lineRule="exact"/>
              <w:ind w:leftChars="200" w:left="420"/>
              <w:rPr>
                <w:rFonts w:ascii="ＭＳ 明朝" w:hAnsi="ＭＳ 明朝"/>
                <w:color w:val="000000" w:themeColor="text1"/>
                <w:sz w:val="16"/>
                <w:szCs w:val="20"/>
              </w:rPr>
            </w:pPr>
            <w:r>
              <w:rPr>
                <w:rFonts w:ascii="ＭＳ 明朝" w:hAnsi="ＭＳ 明朝" w:hint="eastAsia"/>
                <w:color w:val="000000" w:themeColor="text1"/>
                <w:sz w:val="16"/>
                <w:szCs w:val="20"/>
              </w:rPr>
              <w:t>・</w:t>
            </w:r>
            <w:r w:rsidRPr="003727DB">
              <w:rPr>
                <w:rFonts w:ascii="ＭＳ 明朝" w:hAnsi="ＭＳ 明朝" w:hint="eastAsia"/>
                <w:color w:val="000000" w:themeColor="text1"/>
                <w:sz w:val="16"/>
                <w:szCs w:val="20"/>
              </w:rPr>
              <w:t>地域の人から生徒のマナーについて苦情があるので、丁寧な指導を行うべきである。</w:t>
            </w:r>
          </w:p>
          <w:p w14:paraId="42122F61" w14:textId="63C8C275" w:rsidR="00F63086" w:rsidRPr="003727DB" w:rsidRDefault="00F63086" w:rsidP="003727DB">
            <w:pPr>
              <w:spacing w:line="300" w:lineRule="exact"/>
              <w:ind w:left="480" w:hangingChars="300" w:hanging="480"/>
              <w:rPr>
                <w:rFonts w:ascii="ＭＳ 明朝" w:hAnsi="ＭＳ 明朝"/>
                <w:color w:val="000000" w:themeColor="text1"/>
                <w:sz w:val="16"/>
                <w:szCs w:val="20"/>
              </w:rPr>
            </w:pPr>
            <w:r w:rsidRPr="003727DB">
              <w:rPr>
                <w:rFonts w:ascii="ＭＳ 明朝" w:hAnsi="ＭＳ 明朝" w:hint="eastAsia"/>
                <w:color w:val="000000" w:themeColor="text1"/>
                <w:sz w:val="16"/>
                <w:szCs w:val="20"/>
              </w:rPr>
              <w:t>（２）・働き方改革について、教職員の仕事の量を減らし、超過勤務時間を抑える方法を考えるべき</w:t>
            </w:r>
            <w:r w:rsidR="003727DB" w:rsidRPr="003727DB">
              <w:rPr>
                <w:rFonts w:ascii="ＭＳ 明朝" w:hAnsi="ＭＳ 明朝" w:hint="eastAsia"/>
                <w:color w:val="000000" w:themeColor="text1"/>
                <w:sz w:val="16"/>
                <w:szCs w:val="20"/>
              </w:rPr>
              <w:t>である。</w:t>
            </w:r>
          </w:p>
          <w:p w14:paraId="42122F62" w14:textId="0BD1ED74" w:rsidR="009F6C32" w:rsidRPr="009F6C32" w:rsidRDefault="00F63086" w:rsidP="003727DB">
            <w:pPr>
              <w:spacing w:line="300" w:lineRule="exact"/>
              <w:ind w:leftChars="215" w:left="611" w:hangingChars="100" w:hanging="160"/>
              <w:rPr>
                <w:rFonts w:ascii="ＭＳ 明朝" w:hAnsi="ＭＳ 明朝"/>
                <w:color w:val="000000" w:themeColor="text1"/>
                <w:sz w:val="16"/>
                <w:szCs w:val="20"/>
              </w:rPr>
            </w:pPr>
            <w:r w:rsidRPr="003727DB">
              <w:rPr>
                <w:rFonts w:ascii="ＭＳ 明朝" w:hAnsi="ＭＳ 明朝" w:hint="eastAsia"/>
                <w:color w:val="000000" w:themeColor="text1"/>
                <w:sz w:val="16"/>
                <w:szCs w:val="20"/>
              </w:rPr>
              <w:t>・不</w:t>
            </w:r>
            <w:r w:rsidR="009F6C32" w:rsidRPr="003727DB">
              <w:rPr>
                <w:rFonts w:ascii="ＭＳ 明朝" w:hAnsi="ＭＳ 明朝" w:hint="eastAsia"/>
                <w:color w:val="000000" w:themeColor="text1"/>
                <w:sz w:val="16"/>
                <w:szCs w:val="20"/>
              </w:rPr>
              <w:t>登校の生徒が多いことから、不登校の原因を分析し、引き続き対策を練るべき</w:t>
            </w:r>
            <w:r w:rsidR="003727DB" w:rsidRPr="003727DB">
              <w:rPr>
                <w:rFonts w:ascii="ＭＳ 明朝" w:hAnsi="ＭＳ 明朝" w:hint="eastAsia"/>
                <w:color w:val="000000" w:themeColor="text1"/>
                <w:sz w:val="16"/>
                <w:szCs w:val="20"/>
              </w:rPr>
              <w:t>である</w:t>
            </w:r>
            <w:r w:rsidR="009F6C32" w:rsidRPr="003727DB">
              <w:rPr>
                <w:rFonts w:ascii="ＭＳ 明朝" w:hAnsi="ＭＳ 明朝" w:hint="eastAsia"/>
                <w:color w:val="000000" w:themeColor="text1"/>
                <w:sz w:val="16"/>
                <w:szCs w:val="20"/>
              </w:rPr>
              <w:t>。また、障がいのある生徒が安全に過ごせるよう基礎的環境整備に努めるべき</w:t>
            </w:r>
            <w:r w:rsidR="003727DB" w:rsidRPr="003727DB">
              <w:rPr>
                <w:rFonts w:ascii="ＭＳ 明朝" w:hAnsi="ＭＳ 明朝" w:hint="eastAsia"/>
                <w:color w:val="000000" w:themeColor="text1"/>
                <w:sz w:val="16"/>
                <w:szCs w:val="20"/>
              </w:rPr>
              <w:t>である。</w:t>
            </w:r>
          </w:p>
        </w:tc>
      </w:tr>
    </w:tbl>
    <w:p w14:paraId="42122F64" w14:textId="77777777" w:rsidR="0086696C" w:rsidRPr="003A2377" w:rsidRDefault="0086696C" w:rsidP="0037367C">
      <w:pPr>
        <w:spacing w:line="120" w:lineRule="exact"/>
        <w:ind w:leftChars="-428" w:left="-899"/>
        <w:rPr>
          <w:sz w:val="18"/>
        </w:rPr>
      </w:pPr>
    </w:p>
    <w:p w14:paraId="42122F65" w14:textId="77777777" w:rsidR="0086696C" w:rsidRPr="003A2377" w:rsidRDefault="0037367C" w:rsidP="003A2377">
      <w:pPr>
        <w:ind w:leftChars="-92" w:left="-31" w:hangingChars="90" w:hanging="162"/>
        <w:jc w:val="left"/>
        <w:rPr>
          <w:rFonts w:ascii="ＭＳ ゴシック" w:eastAsia="ＭＳ ゴシック" w:hAnsi="ＭＳ ゴシック"/>
          <w:sz w:val="18"/>
          <w:szCs w:val="21"/>
        </w:rPr>
      </w:pPr>
      <w:r w:rsidRPr="003A2377">
        <w:rPr>
          <w:rFonts w:ascii="ＭＳ ゴシック" w:eastAsia="ＭＳ ゴシック" w:hAnsi="ＭＳ ゴシック" w:hint="eastAsia"/>
          <w:sz w:val="18"/>
          <w:szCs w:val="21"/>
        </w:rPr>
        <w:t xml:space="preserve">３　</w:t>
      </w:r>
      <w:r w:rsidR="0086696C" w:rsidRPr="003A2377">
        <w:rPr>
          <w:rFonts w:ascii="ＭＳ ゴシック" w:eastAsia="ＭＳ ゴシック" w:hAnsi="ＭＳ ゴシック" w:hint="eastAsia"/>
          <w:sz w:val="18"/>
          <w:szCs w:val="21"/>
        </w:rPr>
        <w:t>本年度の取組</w:t>
      </w:r>
      <w:r w:rsidRPr="003A2377">
        <w:rPr>
          <w:rFonts w:ascii="ＭＳ ゴシック" w:eastAsia="ＭＳ ゴシック" w:hAnsi="ＭＳ ゴシック" w:hint="eastAsia"/>
          <w:sz w:val="18"/>
          <w:szCs w:val="21"/>
        </w:rPr>
        <w:t>内容</w:t>
      </w:r>
      <w:r w:rsidR="0086696C" w:rsidRPr="003A2377">
        <w:rPr>
          <w:rFonts w:ascii="ＭＳ ゴシック" w:eastAsia="ＭＳ ゴシック" w:hAnsi="ＭＳ ゴシック" w:hint="eastAsia"/>
          <w:sz w:val="18"/>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4181"/>
        <w:gridCol w:w="3686"/>
        <w:gridCol w:w="3367"/>
      </w:tblGrid>
      <w:tr w:rsidR="00897939" w:rsidRPr="003A2377" w14:paraId="42122F6C" w14:textId="77777777" w:rsidTr="00431043">
        <w:trPr>
          <w:trHeight w:val="586"/>
          <w:jc w:val="center"/>
        </w:trPr>
        <w:tc>
          <w:tcPr>
            <w:tcW w:w="881" w:type="dxa"/>
            <w:shd w:val="clear" w:color="auto" w:fill="auto"/>
            <w:vAlign w:val="center"/>
          </w:tcPr>
          <w:p w14:paraId="42122F66" w14:textId="77777777" w:rsidR="00897939" w:rsidRPr="003A2377" w:rsidRDefault="00897939" w:rsidP="0054712D">
            <w:pPr>
              <w:spacing w:line="24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中期的</w:t>
            </w:r>
          </w:p>
          <w:p w14:paraId="42122F67" w14:textId="77777777" w:rsidR="00897939" w:rsidRPr="003A2377" w:rsidRDefault="00897939" w:rsidP="0054712D">
            <w:pPr>
              <w:spacing w:line="24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目標</w:t>
            </w:r>
          </w:p>
        </w:tc>
        <w:tc>
          <w:tcPr>
            <w:tcW w:w="2871" w:type="dxa"/>
            <w:shd w:val="clear" w:color="auto" w:fill="auto"/>
            <w:vAlign w:val="center"/>
          </w:tcPr>
          <w:p w14:paraId="42122F68" w14:textId="77777777"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今年度の重点目標</w:t>
            </w:r>
          </w:p>
        </w:tc>
        <w:tc>
          <w:tcPr>
            <w:tcW w:w="4181" w:type="dxa"/>
            <w:tcBorders>
              <w:right w:val="dashed" w:sz="4" w:space="0" w:color="auto"/>
            </w:tcBorders>
            <w:shd w:val="clear" w:color="auto" w:fill="auto"/>
            <w:vAlign w:val="center"/>
          </w:tcPr>
          <w:p w14:paraId="42122F69" w14:textId="77777777"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具体的な取組計画・内容</w:t>
            </w:r>
          </w:p>
        </w:tc>
        <w:tc>
          <w:tcPr>
            <w:tcW w:w="3686" w:type="dxa"/>
            <w:tcBorders>
              <w:right w:val="dashed" w:sz="4" w:space="0" w:color="auto"/>
            </w:tcBorders>
            <w:vAlign w:val="center"/>
          </w:tcPr>
          <w:p w14:paraId="42122F6A" w14:textId="77777777"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評価指標</w:t>
            </w:r>
          </w:p>
        </w:tc>
        <w:tc>
          <w:tcPr>
            <w:tcW w:w="3367" w:type="dxa"/>
            <w:tcBorders>
              <w:left w:val="dashed" w:sz="4" w:space="0" w:color="auto"/>
              <w:right w:val="single" w:sz="4" w:space="0" w:color="auto"/>
            </w:tcBorders>
            <w:shd w:val="clear" w:color="auto" w:fill="auto"/>
            <w:vAlign w:val="center"/>
          </w:tcPr>
          <w:p w14:paraId="42122F6B" w14:textId="77777777" w:rsidR="00897939" w:rsidRPr="003A2377" w:rsidRDefault="00897939" w:rsidP="006B5B51">
            <w:pPr>
              <w:spacing w:line="320" w:lineRule="exact"/>
              <w:jc w:val="center"/>
              <w:rPr>
                <w:rFonts w:ascii="ＭＳ ゴシック" w:eastAsia="ＭＳ ゴシック" w:hAnsi="ＭＳ ゴシック"/>
                <w:color w:val="000000"/>
                <w:sz w:val="18"/>
              </w:rPr>
            </w:pPr>
            <w:r w:rsidRPr="003A2377">
              <w:rPr>
                <w:rFonts w:ascii="ＭＳ ゴシック" w:eastAsia="ＭＳ ゴシック" w:hAnsi="ＭＳ ゴシック" w:hint="eastAsia"/>
                <w:color w:val="000000"/>
                <w:sz w:val="18"/>
              </w:rPr>
              <w:t>自己評価</w:t>
            </w:r>
          </w:p>
        </w:tc>
      </w:tr>
      <w:tr w:rsidR="00F27B8D" w:rsidRPr="00693E1A" w14:paraId="42122F88" w14:textId="77777777" w:rsidTr="00431043">
        <w:trPr>
          <w:cantSplit/>
          <w:trHeight w:val="1314"/>
          <w:jc w:val="center"/>
        </w:trPr>
        <w:tc>
          <w:tcPr>
            <w:tcW w:w="881" w:type="dxa"/>
            <w:shd w:val="clear" w:color="auto" w:fill="auto"/>
            <w:textDirection w:val="tbRlV"/>
            <w:vAlign w:val="center"/>
          </w:tcPr>
          <w:p w14:paraId="42122F6D" w14:textId="77777777" w:rsidR="00F27B8D" w:rsidRPr="00693E1A" w:rsidRDefault="00F27B8D" w:rsidP="003A2377">
            <w:pPr>
              <w:spacing w:line="320" w:lineRule="exact"/>
              <w:ind w:left="360" w:right="113" w:hangingChars="200" w:hanging="360"/>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１　学び直しとしての「わかる喜び」</w:t>
            </w:r>
          </w:p>
          <w:p w14:paraId="42122F6E" w14:textId="77777777" w:rsidR="00F27B8D" w:rsidRPr="00693E1A" w:rsidRDefault="00F27B8D" w:rsidP="003A2377">
            <w:pPr>
              <w:spacing w:line="320" w:lineRule="exact"/>
              <w:ind w:left="360" w:right="113" w:hangingChars="200" w:hanging="360"/>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「学ぶ意欲を喚起する授業の確立</w:t>
            </w:r>
          </w:p>
        </w:tc>
        <w:tc>
          <w:tcPr>
            <w:tcW w:w="2871" w:type="dxa"/>
            <w:shd w:val="clear" w:color="auto" w:fill="auto"/>
          </w:tcPr>
          <w:p w14:paraId="42122F6F" w14:textId="77777777" w:rsidR="00F27B8D" w:rsidRPr="00693E1A" w:rsidRDefault="00F27B8D"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(1)「基礎学力」「考える力」の定着をめざした授業改善に取り組む</w:t>
            </w:r>
          </w:p>
          <w:p w14:paraId="42122F70"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 １年次国数英ﾓｼﾞｭｰﾙ授業の充実</w:t>
            </w:r>
          </w:p>
          <w:p w14:paraId="42122F71"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 ３年間を見据えた習熟度別学習の実行</w:t>
            </w:r>
          </w:p>
          <w:p w14:paraId="42122F72" w14:textId="77777777" w:rsidR="003B5126"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ウICT機器</w:t>
            </w:r>
            <w:r w:rsidR="004666F2" w:rsidRPr="00693E1A">
              <w:rPr>
                <w:rFonts w:ascii="ＭＳ ゴシック" w:eastAsia="ＭＳ ゴシック" w:hAnsi="ＭＳ ゴシック" w:hint="eastAsia"/>
                <w:color w:val="000000"/>
                <w:sz w:val="18"/>
              </w:rPr>
              <w:t>活用や教科教材の共有化</w:t>
            </w:r>
          </w:p>
          <w:p w14:paraId="42122F73" w14:textId="77777777" w:rsidR="00115F89"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エ「わかる授業」を実現させるための</w:t>
            </w:r>
            <w:r w:rsidR="001F0F37" w:rsidRPr="00693E1A">
              <w:rPr>
                <w:rFonts w:ascii="ＭＳ ゴシック" w:eastAsia="ＭＳ ゴシック" w:hAnsi="ＭＳ ゴシック" w:hint="eastAsia"/>
                <w:color w:val="000000"/>
                <w:sz w:val="18"/>
              </w:rPr>
              <w:t>取り組み</w:t>
            </w:r>
          </w:p>
          <w:p w14:paraId="42122F74" w14:textId="77777777" w:rsidR="00115F89" w:rsidRPr="00693E1A" w:rsidRDefault="00115F89"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オ </w:t>
            </w:r>
            <w:r w:rsidR="00C75972" w:rsidRPr="00693E1A">
              <w:rPr>
                <w:rFonts w:ascii="ＭＳ ゴシック" w:eastAsia="ＭＳ ゴシック" w:hAnsi="ＭＳ ゴシック" w:hint="eastAsia"/>
                <w:color w:val="000000"/>
                <w:sz w:val="18"/>
              </w:rPr>
              <w:t>高い</w:t>
            </w:r>
            <w:r w:rsidRPr="00693E1A">
              <w:rPr>
                <w:rFonts w:ascii="ＭＳ ゴシック" w:eastAsia="ＭＳ ゴシック" w:hAnsi="ＭＳ ゴシック" w:hint="eastAsia"/>
                <w:color w:val="000000"/>
                <w:sz w:val="18"/>
              </w:rPr>
              <w:t>意欲を持つ生徒に対する学習支援</w:t>
            </w:r>
          </w:p>
        </w:tc>
        <w:tc>
          <w:tcPr>
            <w:tcW w:w="4181" w:type="dxa"/>
            <w:tcBorders>
              <w:right w:val="dashed" w:sz="4" w:space="0" w:color="auto"/>
            </w:tcBorders>
            <w:shd w:val="clear" w:color="auto" w:fill="auto"/>
          </w:tcPr>
          <w:p w14:paraId="42122F75"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(1)ア・国数英３教科を毎日１，２時間目に30分×３の授業とし、効率的に学力向上を図る。</w:t>
            </w:r>
          </w:p>
          <w:p w14:paraId="42122F76"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イ・３年間を通じて、生徒一人ひとりに応じた学習を進められるよう、国数英３教科で習熟度別授業</w:t>
            </w:r>
            <w:r w:rsidR="00033BE7" w:rsidRPr="004F1AF7">
              <w:rPr>
                <w:rFonts w:ascii="ＭＳ ゴシック" w:eastAsia="ＭＳ ゴシック" w:hAnsi="ＭＳ ゴシック" w:hint="eastAsia"/>
                <w:color w:val="000000"/>
                <w:sz w:val="18"/>
              </w:rPr>
              <w:t>を</w:t>
            </w:r>
            <w:r w:rsidRPr="00693E1A">
              <w:rPr>
                <w:rFonts w:ascii="ＭＳ ゴシック" w:eastAsia="ＭＳ ゴシック" w:hAnsi="ＭＳ ゴシック" w:hint="eastAsia"/>
                <w:color w:val="000000"/>
                <w:sz w:val="18"/>
              </w:rPr>
              <w:t>計画し、実行する。</w:t>
            </w:r>
          </w:p>
          <w:p w14:paraId="42122F77"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ウ・ICT機器を活用した授業</w:t>
            </w:r>
            <w:r w:rsidR="004666F2" w:rsidRPr="00693E1A">
              <w:rPr>
                <w:rFonts w:ascii="ＭＳ ゴシック" w:eastAsia="ＭＳ ゴシック" w:hAnsi="ＭＳ ゴシック" w:hint="eastAsia"/>
                <w:color w:val="000000"/>
                <w:sz w:val="18"/>
              </w:rPr>
              <w:t>とその</w:t>
            </w:r>
            <w:r w:rsidRPr="00693E1A">
              <w:rPr>
                <w:rFonts w:ascii="ＭＳ ゴシック" w:eastAsia="ＭＳ ゴシック" w:hAnsi="ＭＳ ゴシック" w:hint="eastAsia"/>
                <w:color w:val="000000"/>
                <w:sz w:val="18"/>
              </w:rPr>
              <w:t>相互の授業見学、</w:t>
            </w:r>
            <w:r w:rsidR="004666F2" w:rsidRPr="00693E1A">
              <w:rPr>
                <w:rFonts w:ascii="ＭＳ ゴシック" w:eastAsia="ＭＳ ゴシック" w:hAnsi="ＭＳ ゴシック" w:hint="eastAsia"/>
                <w:color w:val="000000"/>
                <w:sz w:val="18"/>
              </w:rPr>
              <w:t>また教材の共有化による授業力向上や</w:t>
            </w:r>
            <w:r w:rsidRPr="00693E1A">
              <w:rPr>
                <w:rFonts w:ascii="ＭＳ ゴシック" w:eastAsia="ＭＳ ゴシック" w:hAnsi="ＭＳ ゴシック" w:hint="eastAsia"/>
                <w:color w:val="000000"/>
                <w:sz w:val="18"/>
              </w:rPr>
              <w:t>校内研修会を積極的に実施する。</w:t>
            </w:r>
          </w:p>
          <w:p w14:paraId="42122F78"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エ・教科の枠を越えて、「わかる授業」を実現させるための授業改善に取り組む。</w:t>
            </w:r>
          </w:p>
          <w:p w14:paraId="42122F79" w14:textId="77777777" w:rsidR="00115F89" w:rsidRPr="00693E1A" w:rsidRDefault="00115F89" w:rsidP="00C75972">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オ・</w:t>
            </w:r>
            <w:r w:rsidR="003364D3" w:rsidRPr="00693E1A">
              <w:rPr>
                <w:rFonts w:ascii="ＭＳ ゴシック" w:eastAsia="ＭＳ ゴシック" w:hAnsi="ＭＳ ゴシック" w:hint="eastAsia"/>
                <w:color w:val="000000"/>
                <w:sz w:val="18"/>
              </w:rPr>
              <w:t>チャレンジ</w:t>
            </w:r>
            <w:r w:rsidRPr="00693E1A">
              <w:rPr>
                <w:rFonts w:ascii="ＭＳ ゴシック" w:eastAsia="ＭＳ ゴシック" w:hAnsi="ＭＳ ゴシック" w:hint="eastAsia"/>
                <w:color w:val="000000"/>
                <w:sz w:val="18"/>
              </w:rPr>
              <w:t>プラン：チャレンジ精神から意欲を持つ生徒に対して、</w:t>
            </w:r>
            <w:r w:rsidR="003364D3" w:rsidRPr="00693E1A">
              <w:rPr>
                <w:rFonts w:ascii="ＭＳ ゴシック" w:eastAsia="ＭＳ ゴシック" w:hAnsi="ＭＳ ゴシック" w:hint="eastAsia"/>
                <w:color w:val="000000"/>
                <w:sz w:val="18"/>
              </w:rPr>
              <w:t>進路実現に向けた</w:t>
            </w:r>
            <w:r w:rsidRPr="00693E1A">
              <w:rPr>
                <w:rFonts w:ascii="ＭＳ ゴシック" w:eastAsia="ＭＳ ゴシック" w:hAnsi="ＭＳ ゴシック" w:hint="eastAsia"/>
                <w:color w:val="000000"/>
                <w:sz w:val="18"/>
              </w:rPr>
              <w:t>補習・講習等を通じて支援を続ける。</w:t>
            </w:r>
          </w:p>
        </w:tc>
        <w:tc>
          <w:tcPr>
            <w:tcW w:w="3686" w:type="dxa"/>
            <w:tcBorders>
              <w:right w:val="dashed" w:sz="4" w:space="0" w:color="auto"/>
            </w:tcBorders>
          </w:tcPr>
          <w:p w14:paraId="42122F7A"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w:t>
            </w:r>
            <w:r w:rsidR="001F0F37" w:rsidRPr="00693E1A">
              <w:rPr>
                <w:rFonts w:ascii="ＭＳ ゴシック" w:eastAsia="ＭＳ ゴシック" w:hAnsi="ＭＳ ゴシック" w:hint="eastAsia"/>
                <w:color w:val="000000"/>
                <w:sz w:val="18"/>
              </w:rPr>
              <w:t>授業アンケートにおける全項目平均値3.3</w:t>
            </w:r>
            <w:r w:rsidR="00D12775" w:rsidRPr="00693E1A">
              <w:rPr>
                <w:rFonts w:ascii="ＭＳ ゴシック" w:eastAsia="ＭＳ ゴシック" w:hAnsi="ＭＳ ゴシック" w:hint="eastAsia"/>
                <w:color w:val="000000"/>
                <w:sz w:val="18"/>
              </w:rPr>
              <w:t>5</w:t>
            </w:r>
            <w:r w:rsidR="001F0F37"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1F0F37" w:rsidRPr="00693E1A">
              <w:rPr>
                <w:rFonts w:ascii="ＭＳ ゴシック" w:eastAsia="ＭＳ ゴシック" w:hAnsi="ＭＳ ゴシック" w:hint="eastAsia"/>
                <w:color w:val="000000"/>
                <w:sz w:val="18"/>
              </w:rPr>
              <w:t>年度：3.</w:t>
            </w:r>
            <w:r w:rsidR="00C61D5B" w:rsidRPr="00693E1A">
              <w:rPr>
                <w:rFonts w:ascii="ＭＳ ゴシック" w:eastAsia="ＭＳ ゴシック" w:hAnsi="ＭＳ ゴシック" w:hint="eastAsia"/>
                <w:color w:val="000000"/>
                <w:sz w:val="18"/>
              </w:rPr>
              <w:t>35</w:t>
            </w:r>
            <w:r w:rsidR="001F0F37" w:rsidRPr="00693E1A">
              <w:rPr>
                <w:rFonts w:ascii="ＭＳ ゴシック" w:eastAsia="ＭＳ ゴシック" w:hAnsi="ＭＳ ゴシック" w:hint="eastAsia"/>
                <w:color w:val="000000"/>
                <w:sz w:val="18"/>
              </w:rPr>
              <w:t>）</w:t>
            </w:r>
          </w:p>
          <w:p w14:paraId="42122F7B" w14:textId="77777777" w:rsidR="00F27B8D" w:rsidRPr="00693E1A" w:rsidRDefault="00F02AA0"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w:t>
            </w:r>
            <w:r w:rsidR="00F27B8D" w:rsidRPr="00693E1A">
              <w:rPr>
                <w:rFonts w:ascii="ＭＳ ゴシック" w:eastAsia="ＭＳ ゴシック" w:hAnsi="ＭＳ ゴシック" w:hint="eastAsia"/>
                <w:color w:val="000000"/>
                <w:sz w:val="18"/>
              </w:rPr>
              <w:t>１年生の生徒向け学校教育自己診断の国数英</w:t>
            </w:r>
            <w:r w:rsidR="00F815D4" w:rsidRPr="00693E1A">
              <w:rPr>
                <w:rFonts w:ascii="ＭＳ ゴシック" w:eastAsia="ＭＳ ゴシック" w:hAnsi="ＭＳ ゴシック" w:hint="eastAsia"/>
                <w:color w:val="000000"/>
                <w:sz w:val="18"/>
              </w:rPr>
              <w:t>の理解度の肯定率</w:t>
            </w:r>
            <w:r w:rsidR="00D12775" w:rsidRPr="00693E1A">
              <w:rPr>
                <w:rFonts w:ascii="ＭＳ ゴシック" w:eastAsia="ＭＳ ゴシック" w:hAnsi="ＭＳ ゴシック" w:hint="eastAsia"/>
                <w:color w:val="000000"/>
                <w:sz w:val="18"/>
              </w:rPr>
              <w:t>80</w:t>
            </w:r>
            <w:r w:rsidR="005C3504">
              <w:rPr>
                <w:rFonts w:ascii="ＭＳ ゴシック" w:eastAsia="ＭＳ ゴシック" w:hAnsi="ＭＳ ゴシック" w:hint="eastAsia"/>
                <w:color w:val="000000"/>
                <w:sz w:val="18"/>
              </w:rPr>
              <w:t>％以上</w:t>
            </w:r>
          </w:p>
          <w:p w14:paraId="42122F7C" w14:textId="77777777" w:rsidR="001F0F37"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w:t>
            </w:r>
            <w:r w:rsidR="001F0F37" w:rsidRPr="00693E1A">
              <w:rPr>
                <w:rFonts w:ascii="ＭＳ ゴシック" w:eastAsia="ＭＳ ゴシック" w:hAnsi="ＭＳ ゴシック" w:hint="eastAsia"/>
                <w:color w:val="000000"/>
                <w:sz w:val="18"/>
              </w:rPr>
              <w:t>・</w:t>
            </w:r>
            <w:r w:rsidR="00F02AA0" w:rsidRPr="00693E1A">
              <w:rPr>
                <w:rFonts w:ascii="ＭＳ ゴシック" w:eastAsia="ＭＳ ゴシック" w:hAnsi="ＭＳ ゴシック" w:hint="eastAsia"/>
                <w:color w:val="000000"/>
                <w:sz w:val="18"/>
              </w:rPr>
              <w:t>３学年の生徒向け学校教育自己診断の国数英の理解度の肯定率7</w:t>
            </w:r>
            <w:r w:rsidR="00D12775" w:rsidRPr="00693E1A">
              <w:rPr>
                <w:rFonts w:ascii="ＭＳ ゴシック" w:eastAsia="ＭＳ ゴシック" w:hAnsi="ＭＳ ゴシック" w:hint="eastAsia"/>
                <w:color w:val="000000"/>
                <w:sz w:val="18"/>
              </w:rPr>
              <w:t>7</w:t>
            </w:r>
            <w:r w:rsidR="00F02AA0"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F02AA0"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75.8</w:t>
            </w:r>
            <w:r w:rsidR="00F02AA0" w:rsidRPr="00693E1A">
              <w:rPr>
                <w:rFonts w:ascii="ＭＳ ゴシック" w:eastAsia="ＭＳ ゴシック" w:hAnsi="ＭＳ ゴシック" w:hint="eastAsia"/>
                <w:color w:val="000000"/>
                <w:sz w:val="18"/>
              </w:rPr>
              <w:t xml:space="preserve"> ％）</w:t>
            </w:r>
          </w:p>
          <w:p w14:paraId="42122F7D" w14:textId="77777777" w:rsidR="00F27B8D" w:rsidRPr="00693E1A" w:rsidRDefault="00F27B8D" w:rsidP="00D12775">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ウ・教職員用学校教育自己診断におけるICT等の活用状況</w:t>
            </w:r>
            <w:r w:rsidR="001F0F37" w:rsidRPr="00693E1A">
              <w:rPr>
                <w:rFonts w:ascii="ＭＳ ゴシック" w:eastAsia="ＭＳ ゴシック" w:hAnsi="ＭＳ ゴシック" w:hint="eastAsia"/>
                <w:color w:val="000000"/>
                <w:sz w:val="18"/>
              </w:rPr>
              <w:t>9</w:t>
            </w:r>
            <w:r w:rsidR="000261C2">
              <w:rPr>
                <w:rFonts w:ascii="ＭＳ ゴシック" w:eastAsia="ＭＳ ゴシック" w:hAnsi="ＭＳ ゴシック" w:hint="eastAsia"/>
                <w:color w:val="000000"/>
                <w:sz w:val="18"/>
              </w:rPr>
              <w:t>4</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0261C2">
              <w:rPr>
                <w:rFonts w:ascii="ＭＳ ゴシック" w:eastAsia="ＭＳ ゴシック" w:hAnsi="ＭＳ ゴシック" w:hint="eastAsia"/>
                <w:color w:val="000000"/>
                <w:sz w:val="18"/>
              </w:rPr>
              <w:t>93.6</w:t>
            </w:r>
            <w:r w:rsidRPr="00693E1A">
              <w:rPr>
                <w:rFonts w:ascii="ＭＳ ゴシック" w:eastAsia="ＭＳ ゴシック" w:hAnsi="ＭＳ ゴシック" w:hint="eastAsia"/>
                <w:color w:val="000000"/>
                <w:sz w:val="18"/>
              </w:rPr>
              <w:t>％）</w:t>
            </w:r>
          </w:p>
          <w:p w14:paraId="42122F7E" w14:textId="77777777" w:rsidR="001F0F37"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w:t>
            </w:r>
            <w:r w:rsidR="001F0F37" w:rsidRPr="00693E1A">
              <w:rPr>
                <w:rFonts w:ascii="ＭＳ ゴシック" w:eastAsia="ＭＳ ゴシック" w:hAnsi="ＭＳ ゴシック" w:hint="eastAsia"/>
                <w:color w:val="000000"/>
                <w:sz w:val="18"/>
              </w:rPr>
              <w:t>・生徒向け学校教育自己診断の「わかりやすい授業」の肯定率</w:t>
            </w:r>
            <w:r w:rsidR="00D12775" w:rsidRPr="00693E1A">
              <w:rPr>
                <w:rFonts w:ascii="ＭＳ ゴシック" w:eastAsia="ＭＳ ゴシック" w:hAnsi="ＭＳ ゴシック" w:hint="eastAsia"/>
                <w:color w:val="000000"/>
                <w:sz w:val="18"/>
              </w:rPr>
              <w:t>87</w:t>
            </w:r>
            <w:r w:rsidR="001F0F37"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1F0F37"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85.1</w:t>
            </w:r>
            <w:r w:rsidR="001F0F37" w:rsidRPr="00693E1A">
              <w:rPr>
                <w:rFonts w:ascii="ＭＳ ゴシック" w:eastAsia="ＭＳ ゴシック" w:hAnsi="ＭＳ ゴシック" w:hint="eastAsia"/>
                <w:color w:val="000000"/>
                <w:sz w:val="18"/>
              </w:rPr>
              <w:t xml:space="preserve"> ％）</w:t>
            </w:r>
          </w:p>
          <w:p w14:paraId="42122F7F" w14:textId="77777777" w:rsidR="00F27B8D" w:rsidRPr="00693E1A" w:rsidRDefault="00F27B8D" w:rsidP="003A2377">
            <w:pPr>
              <w:ind w:leftChars="100" w:left="39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w:t>
            </w:r>
            <w:r w:rsidR="001F0F37" w:rsidRPr="00693E1A">
              <w:rPr>
                <w:rFonts w:ascii="ＭＳ ゴシック" w:eastAsia="ＭＳ ゴシック" w:hAnsi="ＭＳ ゴシック" w:hint="eastAsia"/>
                <w:color w:val="000000"/>
                <w:sz w:val="18"/>
              </w:rPr>
              <w:t>各教員が相互の授業見学を年間５回以上</w:t>
            </w:r>
          </w:p>
          <w:p w14:paraId="42122F80" w14:textId="77777777" w:rsidR="00115F89" w:rsidRPr="00693E1A" w:rsidRDefault="00115F89"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オ・</w:t>
            </w:r>
            <w:r w:rsidR="003364D3" w:rsidRPr="00693E1A">
              <w:rPr>
                <w:rFonts w:ascii="ＭＳ ゴシック" w:eastAsia="ＭＳ ゴシック" w:hAnsi="ＭＳ ゴシック" w:hint="eastAsia"/>
                <w:color w:val="000000"/>
                <w:sz w:val="18"/>
              </w:rPr>
              <w:t>進路実現に向けた</w:t>
            </w:r>
            <w:r w:rsidRPr="00693E1A">
              <w:rPr>
                <w:rFonts w:ascii="ＭＳ ゴシック" w:eastAsia="ＭＳ ゴシック" w:hAnsi="ＭＳ ゴシック" w:hint="eastAsia"/>
                <w:color w:val="000000"/>
                <w:sz w:val="18"/>
              </w:rPr>
              <w:t>補習・講習の実施</w:t>
            </w:r>
            <w:r w:rsidR="00F10AB8" w:rsidRPr="003727DB">
              <w:rPr>
                <w:rFonts w:ascii="ＭＳ ゴシック" w:eastAsia="ＭＳ ゴシック" w:hAnsi="ＭＳ ゴシック" w:hint="eastAsia"/>
                <w:color w:val="000000"/>
                <w:sz w:val="18"/>
              </w:rPr>
              <w:t>状況</w:t>
            </w:r>
            <w:r w:rsidRPr="003727DB">
              <w:rPr>
                <w:rFonts w:ascii="ＭＳ ゴシック" w:eastAsia="ＭＳ ゴシック" w:hAnsi="ＭＳ ゴシック" w:hint="eastAsia"/>
                <w:color w:val="000000"/>
                <w:sz w:val="18"/>
              </w:rPr>
              <w:t>と自習室の活用</w:t>
            </w:r>
            <w:r w:rsidR="00F10AB8" w:rsidRPr="003727DB">
              <w:rPr>
                <w:rFonts w:ascii="ＭＳ ゴシック" w:eastAsia="ＭＳ ゴシック" w:hAnsi="ＭＳ ゴシック" w:hint="eastAsia"/>
                <w:color w:val="000000"/>
                <w:sz w:val="18"/>
              </w:rPr>
              <w:t>状況</w:t>
            </w:r>
          </w:p>
        </w:tc>
        <w:tc>
          <w:tcPr>
            <w:tcW w:w="3367" w:type="dxa"/>
            <w:tcBorders>
              <w:left w:val="dashed" w:sz="4" w:space="0" w:color="auto"/>
              <w:right w:val="single" w:sz="4" w:space="0" w:color="auto"/>
            </w:tcBorders>
            <w:shd w:val="clear" w:color="auto" w:fill="auto"/>
          </w:tcPr>
          <w:p w14:paraId="42122F81" w14:textId="77777777" w:rsidR="00F27B8D" w:rsidRDefault="00AB4F71" w:rsidP="00E50B6C">
            <w:pPr>
              <w:spacing w:line="32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授業アンケートの平均値は、１回目3.34、２回目3.33で平均3.33であった。</w:t>
            </w:r>
            <w:r w:rsidR="0003063C">
              <w:rPr>
                <w:rFonts w:ascii="ＭＳ ゴシック" w:eastAsia="ＭＳ ゴシック" w:hAnsi="ＭＳ ゴシック" w:hint="eastAsia"/>
                <w:color w:val="000000"/>
                <w:sz w:val="18"/>
              </w:rPr>
              <w:t>（△）</w:t>
            </w:r>
          </w:p>
          <w:p w14:paraId="42122F82" w14:textId="77777777" w:rsidR="00AB4F71" w:rsidRPr="00E47098" w:rsidRDefault="00AB4F71" w:rsidP="00AB4F71">
            <w:pPr>
              <w:pStyle w:val="aa"/>
              <w:numPr>
                <w:ilvl w:val="0"/>
                <w:numId w:val="20"/>
              </w:numPr>
              <w:spacing w:line="320" w:lineRule="exact"/>
              <w:ind w:leftChars="0"/>
              <w:rPr>
                <w:rFonts w:ascii="ＭＳ ゴシック" w:eastAsia="ＭＳ ゴシック" w:hAnsi="ＭＳ ゴシック"/>
                <w:color w:val="000000"/>
                <w:sz w:val="18"/>
              </w:rPr>
            </w:pPr>
            <w:r w:rsidRPr="00E47098">
              <w:rPr>
                <w:rFonts w:ascii="ＭＳ ゴシック" w:eastAsia="ＭＳ ゴシック" w:hAnsi="ＭＳ ゴシック" w:hint="eastAsia"/>
                <w:color w:val="000000"/>
                <w:sz w:val="18"/>
              </w:rPr>
              <w:t>１年の国数英の理解度肯定率は</w:t>
            </w:r>
            <w:r w:rsidR="00E47098" w:rsidRPr="00E47098">
              <w:rPr>
                <w:rFonts w:ascii="ＭＳ ゴシック" w:eastAsia="ＭＳ ゴシック" w:hAnsi="ＭＳ ゴシック" w:hint="eastAsia"/>
                <w:color w:val="000000"/>
                <w:sz w:val="18"/>
              </w:rPr>
              <w:t>80％であった。</w:t>
            </w:r>
            <w:r w:rsidR="0003063C">
              <w:rPr>
                <w:rFonts w:ascii="ＭＳ ゴシック" w:eastAsia="ＭＳ ゴシック" w:hAnsi="ＭＳ ゴシック" w:hint="eastAsia"/>
                <w:color w:val="000000"/>
                <w:sz w:val="18"/>
              </w:rPr>
              <w:t>（○）</w:t>
            </w:r>
          </w:p>
          <w:p w14:paraId="42122F83" w14:textId="77777777" w:rsidR="00AB4F71" w:rsidRPr="00E47098" w:rsidRDefault="00AB4F71" w:rsidP="00AB4F71">
            <w:pPr>
              <w:pStyle w:val="aa"/>
              <w:numPr>
                <w:ilvl w:val="0"/>
                <w:numId w:val="20"/>
              </w:numPr>
              <w:spacing w:line="320" w:lineRule="exact"/>
              <w:ind w:leftChars="0"/>
              <w:rPr>
                <w:rFonts w:ascii="ＭＳ ゴシック" w:eastAsia="ＭＳ ゴシック" w:hAnsi="ＭＳ ゴシック"/>
                <w:color w:val="000000"/>
                <w:sz w:val="18"/>
              </w:rPr>
            </w:pPr>
            <w:r w:rsidRPr="00E47098">
              <w:rPr>
                <w:rFonts w:ascii="ＭＳ ゴシック" w:eastAsia="ＭＳ ゴシック" w:hAnsi="ＭＳ ゴシック" w:hint="eastAsia"/>
                <w:color w:val="000000"/>
                <w:sz w:val="18"/>
              </w:rPr>
              <w:t>３年の国数英の理解度肯定率</w:t>
            </w:r>
            <w:r w:rsidR="00E47098">
              <w:rPr>
                <w:rFonts w:ascii="ＭＳ ゴシック" w:eastAsia="ＭＳ ゴシック" w:hAnsi="ＭＳ ゴシック" w:hint="eastAsia"/>
                <w:color w:val="000000"/>
                <w:sz w:val="18"/>
              </w:rPr>
              <w:t>は71.8％であった。</w:t>
            </w:r>
            <w:r w:rsidR="0003063C">
              <w:rPr>
                <w:rFonts w:ascii="ＭＳ ゴシック" w:eastAsia="ＭＳ ゴシック" w:hAnsi="ＭＳ ゴシック" w:hint="eastAsia"/>
                <w:color w:val="000000"/>
                <w:sz w:val="18"/>
              </w:rPr>
              <w:t>（△）</w:t>
            </w:r>
          </w:p>
          <w:p w14:paraId="42122F84" w14:textId="77777777" w:rsidR="0003063C" w:rsidRPr="001F4B0E" w:rsidRDefault="00AB4F71" w:rsidP="001F4B0E">
            <w:pPr>
              <w:pStyle w:val="aa"/>
              <w:numPr>
                <w:ilvl w:val="0"/>
                <w:numId w:val="20"/>
              </w:numPr>
              <w:spacing w:line="320" w:lineRule="exact"/>
              <w:ind w:leftChars="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機器の整備を進め、ICTの活用状況は</w:t>
            </w:r>
            <w:r w:rsidR="00083031">
              <w:rPr>
                <w:rFonts w:ascii="ＭＳ ゴシック" w:eastAsia="ＭＳ ゴシック" w:hAnsi="ＭＳ ゴシック"/>
                <w:color w:val="000000"/>
                <w:sz w:val="18"/>
              </w:rPr>
              <w:t>96</w:t>
            </w:r>
            <w:r>
              <w:rPr>
                <w:rFonts w:ascii="ＭＳ ゴシック" w:eastAsia="ＭＳ ゴシック" w:hAnsi="ＭＳ ゴシック" w:hint="eastAsia"/>
                <w:color w:val="000000"/>
                <w:sz w:val="18"/>
              </w:rPr>
              <w:t>％に伸びた。</w:t>
            </w:r>
            <w:r w:rsidR="001F4B0E">
              <w:rPr>
                <w:rFonts w:ascii="ＭＳ ゴシック" w:eastAsia="ＭＳ ゴシック" w:hAnsi="ＭＳ ゴシック" w:hint="eastAsia"/>
                <w:color w:val="000000"/>
                <w:sz w:val="18"/>
              </w:rPr>
              <w:t>（◎）</w:t>
            </w:r>
          </w:p>
          <w:p w14:paraId="42122F85" w14:textId="77777777" w:rsidR="00AB4F71" w:rsidRDefault="00AB4F71" w:rsidP="00AB4F71">
            <w:pPr>
              <w:pStyle w:val="aa"/>
              <w:numPr>
                <w:ilvl w:val="0"/>
                <w:numId w:val="20"/>
              </w:numPr>
              <w:spacing w:line="320" w:lineRule="exact"/>
              <w:ind w:leftChars="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わかりやすい授業の肯定率は79.2％であった。</w:t>
            </w:r>
            <w:r w:rsidR="0003063C">
              <w:rPr>
                <w:rFonts w:ascii="ＭＳ ゴシック" w:eastAsia="ＭＳ ゴシック" w:hAnsi="ＭＳ ゴシック" w:hint="eastAsia"/>
                <w:color w:val="000000"/>
                <w:sz w:val="18"/>
              </w:rPr>
              <w:t>（△）</w:t>
            </w:r>
          </w:p>
          <w:p w14:paraId="42122F86" w14:textId="77777777" w:rsidR="00AB4F71" w:rsidRDefault="00AB4F71" w:rsidP="00AB4F71">
            <w:pPr>
              <w:pStyle w:val="aa"/>
              <w:spacing w:line="320" w:lineRule="exact"/>
              <w:ind w:leftChars="0" w:left="36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多くの教職員が複数回、相互の授業見学を行った。</w:t>
            </w:r>
            <w:r w:rsidR="0003063C">
              <w:rPr>
                <w:rFonts w:ascii="ＭＳ ゴシック" w:eastAsia="ＭＳ ゴシック" w:hAnsi="ＭＳ ゴシック" w:hint="eastAsia"/>
                <w:color w:val="000000"/>
                <w:sz w:val="18"/>
              </w:rPr>
              <w:t>（〇）</w:t>
            </w:r>
          </w:p>
          <w:p w14:paraId="42122F87" w14:textId="77777777" w:rsidR="00AB4F71" w:rsidRPr="00AB4F71" w:rsidRDefault="00AB4F71" w:rsidP="00F10AB8">
            <w:pPr>
              <w:pStyle w:val="aa"/>
              <w:numPr>
                <w:ilvl w:val="0"/>
                <w:numId w:val="20"/>
              </w:numPr>
              <w:spacing w:line="320" w:lineRule="exact"/>
              <w:ind w:leftChars="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進学向け講習などの</w:t>
            </w:r>
            <w:r w:rsidR="003041F0">
              <w:rPr>
                <w:rFonts w:ascii="ＭＳ ゴシック" w:eastAsia="ＭＳ ゴシック" w:hAnsi="ＭＳ ゴシック" w:hint="eastAsia"/>
                <w:color w:val="000000"/>
                <w:sz w:val="18"/>
              </w:rPr>
              <w:t>支援を行</w:t>
            </w:r>
            <w:r w:rsidR="00F10AB8" w:rsidRPr="003727DB">
              <w:rPr>
                <w:rFonts w:ascii="ＭＳ ゴシック" w:eastAsia="ＭＳ ゴシック" w:hAnsi="ＭＳ ゴシック" w:hint="eastAsia"/>
                <w:color w:val="000000"/>
                <w:sz w:val="18"/>
              </w:rPr>
              <w:t>い、自習室もよく活用されていた</w:t>
            </w:r>
            <w:r w:rsidR="003041F0" w:rsidRPr="003727DB">
              <w:rPr>
                <w:rFonts w:ascii="ＭＳ ゴシック" w:eastAsia="ＭＳ ゴシック" w:hAnsi="ＭＳ ゴシック" w:hint="eastAsia"/>
                <w:color w:val="000000"/>
                <w:sz w:val="18"/>
              </w:rPr>
              <w:t>。大</w:t>
            </w:r>
            <w:r w:rsidR="003041F0">
              <w:rPr>
                <w:rFonts w:ascii="ＭＳ ゴシック" w:eastAsia="ＭＳ ゴシック" w:hAnsi="ＭＳ ゴシック" w:hint="eastAsia"/>
                <w:color w:val="000000"/>
                <w:sz w:val="18"/>
              </w:rPr>
              <w:t>学・短大の合格者は、１月末時点で昨年より</w:t>
            </w:r>
            <w:r w:rsidR="001F4B0E">
              <w:rPr>
                <w:rFonts w:ascii="ＭＳ ゴシック" w:eastAsia="ＭＳ ゴシック" w:hAnsi="ＭＳ ゴシック" w:hint="eastAsia"/>
                <w:color w:val="000000"/>
                <w:sz w:val="18"/>
              </w:rPr>
              <w:t>11</w:t>
            </w:r>
            <w:r w:rsidR="003041F0">
              <w:rPr>
                <w:rFonts w:ascii="ＭＳ ゴシック" w:eastAsia="ＭＳ ゴシック" w:hAnsi="ＭＳ ゴシック" w:hint="eastAsia"/>
                <w:color w:val="000000"/>
                <w:sz w:val="18"/>
              </w:rPr>
              <w:t>人増加し</w:t>
            </w:r>
            <w:r w:rsidR="001F4B0E">
              <w:rPr>
                <w:rFonts w:ascii="ＭＳ ゴシック" w:eastAsia="ＭＳ ゴシック" w:hAnsi="ＭＳ ゴシック" w:hint="eastAsia"/>
                <w:color w:val="000000"/>
                <w:sz w:val="18"/>
              </w:rPr>
              <w:t>45人といなった</w:t>
            </w:r>
            <w:r w:rsidR="003041F0">
              <w:rPr>
                <w:rFonts w:ascii="ＭＳ ゴシック" w:eastAsia="ＭＳ ゴシック" w:hAnsi="ＭＳ ゴシック" w:hint="eastAsia"/>
                <w:color w:val="000000"/>
                <w:sz w:val="18"/>
              </w:rPr>
              <w:t>。</w:t>
            </w:r>
            <w:r w:rsidR="0003063C">
              <w:rPr>
                <w:rFonts w:ascii="ＭＳ ゴシック" w:eastAsia="ＭＳ ゴシック" w:hAnsi="ＭＳ ゴシック" w:hint="eastAsia"/>
                <w:color w:val="000000"/>
                <w:sz w:val="18"/>
              </w:rPr>
              <w:t>（◎）</w:t>
            </w:r>
          </w:p>
        </w:tc>
      </w:tr>
      <w:tr w:rsidR="00F27B8D" w:rsidRPr="00693E1A" w14:paraId="42122FA2" w14:textId="77777777" w:rsidTr="00431043">
        <w:trPr>
          <w:cantSplit/>
          <w:trHeight w:val="1314"/>
          <w:jc w:val="center"/>
        </w:trPr>
        <w:tc>
          <w:tcPr>
            <w:tcW w:w="881" w:type="dxa"/>
            <w:shd w:val="clear" w:color="auto" w:fill="auto"/>
            <w:textDirection w:val="tbRlV"/>
            <w:vAlign w:val="center"/>
          </w:tcPr>
          <w:p w14:paraId="42122F89" w14:textId="77777777" w:rsidR="00F27B8D" w:rsidRPr="00693E1A" w:rsidRDefault="00F27B8D" w:rsidP="009D29D0">
            <w:pPr>
              <w:spacing w:line="320" w:lineRule="exact"/>
              <w:ind w:left="113" w:right="113"/>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２　希望進路実現のための</w:t>
            </w:r>
          </w:p>
          <w:p w14:paraId="42122F8A" w14:textId="77777777" w:rsidR="00F27B8D" w:rsidRPr="00693E1A" w:rsidRDefault="00F27B8D" w:rsidP="009D29D0">
            <w:pPr>
              <w:spacing w:line="320" w:lineRule="exact"/>
              <w:ind w:left="113" w:right="113"/>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キャリア教育の発展</w:t>
            </w:r>
          </w:p>
        </w:tc>
        <w:tc>
          <w:tcPr>
            <w:tcW w:w="2871" w:type="dxa"/>
            <w:shd w:val="clear" w:color="auto" w:fill="auto"/>
          </w:tcPr>
          <w:p w14:paraId="42122F8B" w14:textId="77777777" w:rsidR="00615435" w:rsidRPr="00693E1A" w:rsidRDefault="00F27B8D" w:rsidP="00615435">
            <w:pPr>
              <w:pStyle w:val="aa"/>
              <w:numPr>
                <w:ilvl w:val="0"/>
                <w:numId w:val="18"/>
              </w:numPr>
              <w:ind w:leftChars="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「正解が１つではない課題」に対して３年間取り組む</w:t>
            </w:r>
          </w:p>
          <w:p w14:paraId="42122F8C" w14:textId="1B152FEB" w:rsidR="00F27B8D" w:rsidRDefault="00615435" w:rsidP="00615435">
            <w:pPr>
              <w:pStyle w:val="aa"/>
              <w:ind w:leftChars="200" w:left="42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・防災教育</w:t>
            </w:r>
            <w:r w:rsidR="009B5C47">
              <w:rPr>
                <w:rFonts w:ascii="ＭＳ ゴシック" w:eastAsia="ＭＳ ゴシック" w:hAnsi="ＭＳ ゴシック" w:hint="eastAsia"/>
                <w:color w:val="000000"/>
                <w:sz w:val="18"/>
              </w:rPr>
              <w:t>や障がい者教育など</w:t>
            </w:r>
            <w:r w:rsidRPr="00693E1A">
              <w:rPr>
                <w:rFonts w:ascii="ＭＳ ゴシック" w:eastAsia="ＭＳ ゴシック" w:hAnsi="ＭＳ ゴシック" w:hint="eastAsia"/>
                <w:color w:val="000000"/>
                <w:sz w:val="18"/>
              </w:rPr>
              <w:t>について訓練</w:t>
            </w:r>
            <w:r w:rsidR="009B5C47">
              <w:rPr>
                <w:rFonts w:ascii="ＭＳ ゴシック" w:eastAsia="ＭＳ ゴシック" w:hAnsi="ＭＳ ゴシック" w:hint="eastAsia"/>
                <w:color w:val="000000"/>
                <w:sz w:val="18"/>
              </w:rPr>
              <w:t>・実習</w:t>
            </w:r>
            <w:r w:rsidRPr="00693E1A">
              <w:rPr>
                <w:rFonts w:ascii="ＭＳ ゴシック" w:eastAsia="ＭＳ ゴシック" w:hAnsi="ＭＳ ゴシック" w:hint="eastAsia"/>
                <w:color w:val="000000"/>
                <w:sz w:val="18"/>
              </w:rPr>
              <w:t>や教科横断で取組む。</w:t>
            </w:r>
          </w:p>
          <w:p w14:paraId="16DC080A" w14:textId="122D2DEB" w:rsidR="003727DB" w:rsidRDefault="003727DB" w:rsidP="00615435">
            <w:pPr>
              <w:pStyle w:val="aa"/>
              <w:ind w:leftChars="200" w:left="420"/>
              <w:rPr>
                <w:rFonts w:ascii="ＭＳ ゴシック" w:eastAsia="ＭＳ ゴシック" w:hAnsi="ＭＳ ゴシック"/>
                <w:color w:val="000000"/>
                <w:sz w:val="18"/>
              </w:rPr>
            </w:pPr>
          </w:p>
          <w:p w14:paraId="6A475261" w14:textId="4D30546A" w:rsidR="003727DB" w:rsidRDefault="003727DB" w:rsidP="00615435">
            <w:pPr>
              <w:pStyle w:val="aa"/>
              <w:ind w:leftChars="200" w:left="420"/>
              <w:rPr>
                <w:rFonts w:ascii="ＭＳ ゴシック" w:eastAsia="ＭＳ ゴシック" w:hAnsi="ＭＳ ゴシック"/>
                <w:color w:val="000000"/>
                <w:sz w:val="18"/>
              </w:rPr>
            </w:pPr>
          </w:p>
          <w:p w14:paraId="5223460A" w14:textId="2E42DE2D" w:rsidR="003727DB" w:rsidRDefault="003727DB" w:rsidP="00615435">
            <w:pPr>
              <w:pStyle w:val="aa"/>
              <w:ind w:leftChars="200" w:left="420"/>
              <w:rPr>
                <w:rFonts w:ascii="ＭＳ ゴシック" w:eastAsia="ＭＳ ゴシック" w:hAnsi="ＭＳ ゴシック"/>
                <w:color w:val="000000"/>
                <w:sz w:val="18"/>
              </w:rPr>
            </w:pPr>
          </w:p>
          <w:p w14:paraId="56523771" w14:textId="77777777" w:rsidR="003727DB" w:rsidRPr="00693E1A" w:rsidRDefault="003727DB" w:rsidP="00615435">
            <w:pPr>
              <w:pStyle w:val="aa"/>
              <w:ind w:leftChars="200" w:left="420"/>
              <w:rPr>
                <w:rFonts w:ascii="ＭＳ ゴシック" w:eastAsia="ＭＳ ゴシック" w:hAnsi="ＭＳ ゴシック" w:hint="eastAsia"/>
                <w:color w:val="000000"/>
                <w:sz w:val="18"/>
              </w:rPr>
            </w:pPr>
          </w:p>
          <w:p w14:paraId="42122F8D" w14:textId="36068D08" w:rsidR="00F27B8D" w:rsidRDefault="00F27B8D" w:rsidP="00F27B8D">
            <w:pPr>
              <w:pStyle w:val="aa"/>
              <w:numPr>
                <w:ilvl w:val="0"/>
                <w:numId w:val="18"/>
              </w:numPr>
              <w:ind w:leftChars="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３年間を見通した計画的なプログラムを策定し、実行する</w:t>
            </w:r>
            <w:r w:rsidR="003727DB">
              <w:rPr>
                <w:rFonts w:ascii="ＭＳ ゴシック" w:eastAsia="ＭＳ ゴシック" w:hAnsi="ＭＳ ゴシック" w:hint="eastAsia"/>
                <w:color w:val="000000"/>
                <w:sz w:val="18"/>
              </w:rPr>
              <w:t>。</w:t>
            </w:r>
          </w:p>
          <w:p w14:paraId="345D4C44" w14:textId="77777777" w:rsidR="003727DB" w:rsidRPr="00693E1A" w:rsidRDefault="003727DB" w:rsidP="003727DB">
            <w:pPr>
              <w:pStyle w:val="aa"/>
              <w:ind w:leftChars="0" w:left="360"/>
              <w:rPr>
                <w:rFonts w:ascii="ＭＳ ゴシック" w:eastAsia="ＭＳ ゴシック" w:hAnsi="ＭＳ ゴシック" w:hint="eastAsia"/>
                <w:color w:val="000000"/>
                <w:sz w:val="18"/>
              </w:rPr>
            </w:pPr>
          </w:p>
          <w:p w14:paraId="42122F8E" w14:textId="77777777" w:rsidR="00F27B8D" w:rsidRDefault="00F27B8D" w:rsidP="00F27B8D">
            <w:pPr>
              <w:pStyle w:val="aa"/>
              <w:numPr>
                <w:ilvl w:val="0"/>
                <w:numId w:val="18"/>
              </w:numPr>
              <w:ind w:leftChars="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ﾃﾞｭｱﾙｼｽﾃﾑの充実</w:t>
            </w:r>
          </w:p>
          <w:p w14:paraId="42122F8F" w14:textId="77777777" w:rsidR="00F15466" w:rsidRPr="00693E1A" w:rsidRDefault="00F15466" w:rsidP="00274425">
            <w:pPr>
              <w:pStyle w:val="aa"/>
              <w:ind w:leftChars="0" w:left="0"/>
              <w:rPr>
                <w:rFonts w:ascii="ＭＳ ゴシック" w:eastAsia="ＭＳ ゴシック" w:hAnsi="ＭＳ ゴシック"/>
                <w:color w:val="000000"/>
                <w:sz w:val="18"/>
              </w:rPr>
            </w:pPr>
          </w:p>
        </w:tc>
        <w:tc>
          <w:tcPr>
            <w:tcW w:w="4181" w:type="dxa"/>
            <w:tcBorders>
              <w:right w:val="dashed" w:sz="4" w:space="0" w:color="auto"/>
            </w:tcBorders>
            <w:shd w:val="clear" w:color="auto" w:fill="auto"/>
          </w:tcPr>
          <w:p w14:paraId="42122F90" w14:textId="77777777" w:rsidR="00F27B8D" w:rsidRPr="00693E1A" w:rsidRDefault="00615435" w:rsidP="009D29D0">
            <w:pPr>
              <w:numPr>
                <w:ilvl w:val="0"/>
                <w:numId w:val="17"/>
              </w:numP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w:t>
            </w:r>
            <w:r w:rsidR="00F27B8D" w:rsidRPr="00693E1A">
              <w:rPr>
                <w:rFonts w:ascii="ＭＳ ゴシック" w:eastAsia="ＭＳ ゴシック" w:hAnsi="ＭＳ ゴシック" w:hint="eastAsia"/>
                <w:color w:val="000000"/>
                <w:sz w:val="18"/>
              </w:rPr>
              <w:t>ｴﾝﾊﾟﾜﾒﾝﾄｽｸｰﾙ</w:t>
            </w:r>
            <w:r w:rsidR="00F02AA0" w:rsidRPr="00693E1A">
              <w:rPr>
                <w:rFonts w:ascii="ＭＳ ゴシック" w:eastAsia="ＭＳ ゴシック" w:hAnsi="ＭＳ ゴシック" w:hint="eastAsia"/>
                <w:color w:val="000000"/>
                <w:sz w:val="18"/>
              </w:rPr>
              <w:t>の一つの使命でもある</w:t>
            </w:r>
            <w:r w:rsidR="00D23C48" w:rsidRPr="00693E1A">
              <w:rPr>
                <w:rFonts w:ascii="ＭＳ ゴシック" w:eastAsia="ＭＳ ゴシック" w:hAnsi="ＭＳ ゴシック" w:hint="eastAsia"/>
                <w:color w:val="000000"/>
                <w:sz w:val="18"/>
              </w:rPr>
              <w:t>「正解が１つではない課題」に取り組ませ、情報編集力を身に付けさせる。</w:t>
            </w:r>
          </w:p>
          <w:p w14:paraId="42122F91" w14:textId="77777777" w:rsidR="00615435" w:rsidRDefault="00615435" w:rsidP="00615435">
            <w:pPr>
              <w:ind w:left="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イ・実践的な避難訓練</w:t>
            </w:r>
            <w:r w:rsidR="00CC774E" w:rsidRPr="005C3504">
              <w:rPr>
                <w:rFonts w:ascii="ＭＳ ゴシック" w:eastAsia="ＭＳ ゴシック" w:hAnsi="ＭＳ ゴシック" w:hint="eastAsia"/>
                <w:color w:val="000000"/>
                <w:sz w:val="18"/>
              </w:rPr>
              <w:t>・心肺蘇生法講習会</w:t>
            </w:r>
            <w:r w:rsidRPr="005C3504">
              <w:rPr>
                <w:rFonts w:ascii="ＭＳ ゴシック" w:eastAsia="ＭＳ ゴシック" w:hAnsi="ＭＳ ゴシック" w:hint="eastAsia"/>
                <w:color w:val="000000"/>
                <w:sz w:val="18"/>
              </w:rPr>
              <w:t>の実</w:t>
            </w:r>
            <w:r w:rsidRPr="00693E1A">
              <w:rPr>
                <w:rFonts w:ascii="ＭＳ ゴシック" w:eastAsia="ＭＳ ゴシック" w:hAnsi="ＭＳ ゴシック" w:hint="eastAsia"/>
                <w:color w:val="000000"/>
                <w:sz w:val="18"/>
              </w:rPr>
              <w:t>施やいろいろな教科で防災教育を取入れる</w:t>
            </w:r>
            <w:r w:rsidR="00033BE7" w:rsidRPr="004F1AF7">
              <w:rPr>
                <w:rFonts w:ascii="ＭＳ ゴシック" w:eastAsia="ＭＳ ゴシック" w:hAnsi="ＭＳ ゴシック" w:hint="eastAsia"/>
                <w:color w:val="000000"/>
                <w:sz w:val="18"/>
              </w:rPr>
              <w:t>。</w:t>
            </w:r>
          </w:p>
          <w:p w14:paraId="42122F92" w14:textId="77777777" w:rsidR="00274425" w:rsidRPr="00693E1A" w:rsidRDefault="009B5C47" w:rsidP="00615435">
            <w:pPr>
              <w:ind w:left="360"/>
              <w:rPr>
                <w:rFonts w:ascii="ＭＳ ゴシック" w:eastAsia="ＭＳ ゴシック" w:hAnsi="ＭＳ ゴシック"/>
                <w:color w:val="000000"/>
                <w:sz w:val="18"/>
              </w:rPr>
            </w:pPr>
            <w:r w:rsidRPr="009B5C47">
              <w:rPr>
                <w:rFonts w:ascii="ＭＳ ゴシック" w:eastAsia="ＭＳ ゴシック" w:hAnsi="ＭＳ ゴシック" w:hint="eastAsia"/>
                <w:color w:val="000000"/>
                <w:sz w:val="18"/>
              </w:rPr>
              <w:t>ウ・障がい者教育を通じて、エンパワすることの大切さや人に対する思いやりなど学ぶ機会を増やす。</w:t>
            </w:r>
          </w:p>
          <w:p w14:paraId="42122F93"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(2)「企業関係者」「地域人材」の方々を、</w:t>
            </w:r>
            <w:r w:rsidR="009C0E10">
              <w:rPr>
                <w:rFonts w:ascii="ＭＳ ゴシック" w:eastAsia="ＭＳ ゴシック" w:hAnsi="ＭＳ ゴシック" w:hint="eastAsia"/>
                <w:color w:val="000000"/>
                <w:sz w:val="18"/>
              </w:rPr>
              <w:t>エンパワメントタイム</w:t>
            </w:r>
            <w:r w:rsidR="009C0E10" w:rsidRPr="005C3504">
              <w:rPr>
                <w:rFonts w:ascii="ＭＳ ゴシック" w:eastAsia="ＭＳ ゴシック" w:hAnsi="ＭＳ ゴシック" w:hint="eastAsia"/>
                <w:color w:val="000000"/>
                <w:sz w:val="18"/>
              </w:rPr>
              <w:t>等</w:t>
            </w:r>
            <w:r w:rsidRPr="00693E1A">
              <w:rPr>
                <w:rFonts w:ascii="ＭＳ ゴシック" w:eastAsia="ＭＳ ゴシック" w:hAnsi="ＭＳ ゴシック" w:hint="eastAsia"/>
                <w:color w:val="000000"/>
                <w:sz w:val="18"/>
              </w:rPr>
              <w:t>の講師に活用し、「本物に触れる授業」を実施し、キャリア教育の充実につなげる。</w:t>
            </w:r>
          </w:p>
          <w:p w14:paraId="42122F94"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(3)・適正人数の受講生徒とニーズに合った事業所の拡充を図る。</w:t>
            </w:r>
          </w:p>
          <w:p w14:paraId="42122F95"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・ﾃﾞｭｱﾙ生徒の発表会の充実をめざす。</w:t>
            </w:r>
          </w:p>
        </w:tc>
        <w:tc>
          <w:tcPr>
            <w:tcW w:w="3686" w:type="dxa"/>
            <w:tcBorders>
              <w:right w:val="dashed" w:sz="4" w:space="0" w:color="auto"/>
            </w:tcBorders>
          </w:tcPr>
          <w:p w14:paraId="42122F96" w14:textId="77777777" w:rsidR="00F27B8D" w:rsidRPr="00693E1A" w:rsidRDefault="00615435" w:rsidP="00615435">
            <w:pPr>
              <w:numPr>
                <w:ilvl w:val="0"/>
                <w:numId w:val="19"/>
              </w:numP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w:t>
            </w:r>
            <w:r w:rsidR="00F27B8D" w:rsidRPr="00693E1A">
              <w:rPr>
                <w:rFonts w:ascii="ＭＳ ゴシック" w:eastAsia="ＭＳ ゴシック" w:hAnsi="ＭＳ ゴシック" w:hint="eastAsia"/>
                <w:color w:val="000000"/>
                <w:sz w:val="18"/>
              </w:rPr>
              <w:t>・生徒向け学校教育自己診断の「総合・産業社会と人間」の理解に対する肯定率</w:t>
            </w:r>
            <w:r w:rsidR="00D23C48" w:rsidRPr="00693E1A">
              <w:rPr>
                <w:rFonts w:ascii="ＭＳ ゴシック" w:eastAsia="ＭＳ ゴシック" w:hAnsi="ＭＳ ゴシック" w:hint="eastAsia"/>
                <w:color w:val="000000"/>
                <w:sz w:val="18"/>
              </w:rPr>
              <w:t>8</w:t>
            </w:r>
            <w:r w:rsidR="00D12775" w:rsidRPr="00693E1A">
              <w:rPr>
                <w:rFonts w:ascii="ＭＳ ゴシック" w:eastAsia="ＭＳ ゴシック" w:hAnsi="ＭＳ ゴシック" w:hint="eastAsia"/>
                <w:color w:val="000000"/>
                <w:sz w:val="18"/>
              </w:rPr>
              <w:t>0</w:t>
            </w:r>
            <w:r w:rsidR="00F27B8D"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00F27B8D" w:rsidRPr="00693E1A">
              <w:rPr>
                <w:rFonts w:ascii="ＭＳ ゴシック" w:eastAsia="ＭＳ ゴシック" w:hAnsi="ＭＳ ゴシック" w:hint="eastAsia"/>
                <w:color w:val="000000"/>
                <w:sz w:val="18"/>
              </w:rPr>
              <w:t>年度：</w:t>
            </w:r>
            <w:r w:rsidR="00D23C48" w:rsidRPr="00693E1A">
              <w:rPr>
                <w:rFonts w:ascii="ＭＳ ゴシック" w:eastAsia="ＭＳ ゴシック" w:hAnsi="ＭＳ ゴシック" w:hint="eastAsia"/>
                <w:color w:val="000000"/>
                <w:sz w:val="18"/>
              </w:rPr>
              <w:t>7</w:t>
            </w:r>
            <w:r w:rsidR="00D12775" w:rsidRPr="00693E1A">
              <w:rPr>
                <w:rFonts w:ascii="ＭＳ ゴシック" w:eastAsia="ＭＳ ゴシック" w:hAnsi="ＭＳ ゴシック" w:hint="eastAsia"/>
                <w:color w:val="000000"/>
                <w:sz w:val="18"/>
              </w:rPr>
              <w:t>9.6</w:t>
            </w:r>
            <w:r w:rsidR="00F27B8D" w:rsidRPr="00693E1A">
              <w:rPr>
                <w:rFonts w:ascii="ＭＳ ゴシック" w:eastAsia="ＭＳ ゴシック" w:hAnsi="ＭＳ ゴシック" w:hint="eastAsia"/>
                <w:color w:val="000000"/>
                <w:sz w:val="18"/>
              </w:rPr>
              <w:t>％）</w:t>
            </w:r>
          </w:p>
          <w:p w14:paraId="42122F97" w14:textId="1541F419" w:rsidR="00615435" w:rsidRDefault="00615435" w:rsidP="00615435">
            <w:pPr>
              <w:ind w:left="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イ・教職員も含む実践的な避難訓練の実施とその振り返り</w:t>
            </w:r>
          </w:p>
          <w:p w14:paraId="1E3E21B9" w14:textId="77777777" w:rsidR="003727DB" w:rsidRDefault="003727DB" w:rsidP="00615435">
            <w:pPr>
              <w:ind w:left="360"/>
              <w:rPr>
                <w:rFonts w:ascii="ＭＳ ゴシック" w:eastAsia="ＭＳ ゴシック" w:hAnsi="ＭＳ ゴシック" w:hint="eastAsia"/>
                <w:color w:val="000000"/>
                <w:sz w:val="18"/>
              </w:rPr>
            </w:pPr>
          </w:p>
          <w:p w14:paraId="42122F98" w14:textId="2B25D4C0" w:rsidR="009B5C47" w:rsidRDefault="009B5C47" w:rsidP="00615435">
            <w:pPr>
              <w:ind w:left="36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ウ・「パラキャン」の活用で障がい者の方との交流を実施する。</w:t>
            </w:r>
          </w:p>
          <w:p w14:paraId="39F2ACAD" w14:textId="77777777" w:rsidR="003727DB" w:rsidRPr="00693E1A" w:rsidRDefault="003727DB" w:rsidP="00615435">
            <w:pPr>
              <w:ind w:left="360"/>
              <w:rPr>
                <w:rFonts w:ascii="ＭＳ ゴシック" w:eastAsia="ＭＳ ゴシック" w:hAnsi="ＭＳ ゴシック" w:hint="eastAsia"/>
                <w:color w:val="000000"/>
                <w:sz w:val="18"/>
              </w:rPr>
            </w:pPr>
          </w:p>
          <w:p w14:paraId="42122F99" w14:textId="7A55B50B" w:rsidR="00F27B8D"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(2)・生徒向け学校教育自己診断の「ｷｬﾘｱｶﾞｲﾀﾞﾝｽは進路決定に役立つ」肯定率</w:t>
            </w:r>
            <w:r w:rsidR="00D23C48" w:rsidRPr="00693E1A">
              <w:rPr>
                <w:rFonts w:ascii="ＭＳ ゴシック" w:eastAsia="ＭＳ ゴシック" w:hAnsi="ＭＳ ゴシック" w:hint="eastAsia"/>
                <w:color w:val="000000"/>
                <w:sz w:val="18"/>
              </w:rPr>
              <w:t>8</w:t>
            </w:r>
            <w:r w:rsidR="00D12775" w:rsidRPr="00693E1A">
              <w:rPr>
                <w:rFonts w:ascii="ＭＳ ゴシック" w:eastAsia="ＭＳ ゴシック" w:hAnsi="ＭＳ ゴシック" w:hint="eastAsia"/>
                <w:color w:val="000000"/>
                <w:sz w:val="18"/>
              </w:rPr>
              <w:t>2</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81.8</w:t>
            </w:r>
            <w:r w:rsidRPr="00693E1A">
              <w:rPr>
                <w:rFonts w:ascii="ＭＳ ゴシック" w:eastAsia="ＭＳ ゴシック" w:hAnsi="ＭＳ ゴシック" w:hint="eastAsia"/>
                <w:color w:val="000000"/>
                <w:sz w:val="18"/>
              </w:rPr>
              <w:t>％）</w:t>
            </w:r>
          </w:p>
          <w:p w14:paraId="450F512B" w14:textId="77777777" w:rsidR="003727DB" w:rsidRPr="00693E1A" w:rsidRDefault="003727DB" w:rsidP="003A2377">
            <w:pPr>
              <w:ind w:left="360" w:hangingChars="200" w:hanging="360"/>
              <w:rPr>
                <w:rFonts w:ascii="ＭＳ ゴシック" w:eastAsia="ＭＳ ゴシック" w:hAnsi="ＭＳ ゴシック" w:hint="eastAsia"/>
                <w:color w:val="000000"/>
                <w:sz w:val="18"/>
              </w:rPr>
            </w:pPr>
          </w:p>
          <w:p w14:paraId="42122F9A"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(3)・ﾃﾞｭｱﾙ生徒の満足度（アンケート）</w:t>
            </w:r>
            <w:r w:rsidR="00D23C48" w:rsidRPr="00693E1A">
              <w:rPr>
                <w:rFonts w:ascii="ＭＳ ゴシック" w:eastAsia="ＭＳ ゴシック" w:hAnsi="ＭＳ ゴシック" w:hint="eastAsia"/>
                <w:color w:val="000000"/>
                <w:sz w:val="18"/>
              </w:rPr>
              <w:t>90％以上</w:t>
            </w:r>
            <w:r w:rsidRPr="00693E1A">
              <w:rPr>
                <w:rFonts w:ascii="ＭＳ ゴシック" w:eastAsia="ＭＳ ゴシック" w:hAnsi="ＭＳ ゴシック" w:hint="eastAsia"/>
                <w:color w:val="000000"/>
                <w:sz w:val="18"/>
              </w:rPr>
              <w:t>、ﾃﾞｭｱﾙ発表会の内容の向上</w:t>
            </w:r>
          </w:p>
          <w:p w14:paraId="42122F9B" w14:textId="77777777" w:rsidR="00A34FE9" w:rsidRPr="00693E1A" w:rsidRDefault="00A34FE9" w:rsidP="003A2377">
            <w:pPr>
              <w:ind w:left="360" w:hangingChars="200" w:hanging="360"/>
              <w:rPr>
                <w:rFonts w:ascii="ＭＳ ゴシック" w:eastAsia="ＭＳ ゴシック" w:hAnsi="ＭＳ ゴシック"/>
                <w:color w:val="000000"/>
                <w:sz w:val="18"/>
              </w:rPr>
            </w:pPr>
          </w:p>
        </w:tc>
        <w:tc>
          <w:tcPr>
            <w:tcW w:w="3367" w:type="dxa"/>
            <w:tcBorders>
              <w:left w:val="dashed" w:sz="4" w:space="0" w:color="auto"/>
              <w:right w:val="single" w:sz="4" w:space="0" w:color="auto"/>
            </w:tcBorders>
            <w:shd w:val="clear" w:color="auto" w:fill="auto"/>
          </w:tcPr>
          <w:p w14:paraId="42122F9C" w14:textId="77777777" w:rsidR="00F27B8D" w:rsidRDefault="003041F0" w:rsidP="00E50B6C">
            <w:pPr>
              <w:spacing w:line="32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(1)ア.産業社会と人間の理解度肯定率は75.3％であった。</w:t>
            </w:r>
            <w:r w:rsidR="0003063C">
              <w:rPr>
                <w:rFonts w:ascii="ＭＳ ゴシック" w:eastAsia="ＭＳ ゴシック" w:hAnsi="ＭＳ ゴシック" w:hint="eastAsia"/>
                <w:color w:val="000000"/>
                <w:sz w:val="18"/>
              </w:rPr>
              <w:t>（△）</w:t>
            </w:r>
          </w:p>
          <w:p w14:paraId="42122F9D" w14:textId="77777777" w:rsidR="00062038" w:rsidRDefault="00062038" w:rsidP="00062038">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イ.避難訓練や心肺蘇生法講習を予定通り実施した。防災の観点を入れた授業も実施された。</w:t>
            </w:r>
            <w:r w:rsidR="0003063C">
              <w:rPr>
                <w:rFonts w:ascii="ＭＳ ゴシック" w:eastAsia="ＭＳ ゴシック" w:hAnsi="ＭＳ ゴシック" w:hint="eastAsia"/>
                <w:color w:val="000000"/>
                <w:sz w:val="18"/>
              </w:rPr>
              <w:t>（○）</w:t>
            </w:r>
          </w:p>
          <w:p w14:paraId="42122F9E" w14:textId="77777777" w:rsidR="003041F0" w:rsidRDefault="00062038" w:rsidP="00062038">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ウ</w:t>
            </w:r>
            <w:r w:rsidR="003041F0">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「パラリンピックキャラバン」を招聘して生徒との交流会をもち、チャレンジすることの大切さを学んだ。</w:t>
            </w:r>
            <w:r w:rsidR="0003063C">
              <w:rPr>
                <w:rFonts w:ascii="ＭＳ ゴシック" w:eastAsia="ＭＳ ゴシック" w:hAnsi="ＭＳ ゴシック" w:hint="eastAsia"/>
                <w:color w:val="000000"/>
                <w:sz w:val="18"/>
              </w:rPr>
              <w:t>（○）</w:t>
            </w:r>
          </w:p>
          <w:p w14:paraId="42122F9F" w14:textId="77A9C74B" w:rsidR="00062038" w:rsidRDefault="00062038" w:rsidP="00062038">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(2)キャリアガイダンスの肯定率は79.4％であった。</w:t>
            </w:r>
            <w:r w:rsidR="0003063C">
              <w:rPr>
                <w:rFonts w:ascii="ＭＳ ゴシック" w:eastAsia="ＭＳ ゴシック" w:hAnsi="ＭＳ ゴシック" w:hint="eastAsia"/>
                <w:color w:val="000000"/>
                <w:sz w:val="18"/>
              </w:rPr>
              <w:t>（△）</w:t>
            </w:r>
          </w:p>
          <w:p w14:paraId="474F7EEF" w14:textId="4FC565DF" w:rsidR="003727DB" w:rsidRDefault="003727DB" w:rsidP="00062038">
            <w:pPr>
              <w:spacing w:line="320" w:lineRule="exact"/>
              <w:ind w:left="180" w:hangingChars="100" w:hanging="180"/>
              <w:rPr>
                <w:rFonts w:ascii="ＭＳ ゴシック" w:eastAsia="ＭＳ ゴシック" w:hAnsi="ＭＳ ゴシック"/>
                <w:color w:val="000000"/>
                <w:sz w:val="18"/>
              </w:rPr>
            </w:pPr>
          </w:p>
          <w:p w14:paraId="62E20E0D" w14:textId="77777777" w:rsidR="003727DB" w:rsidRDefault="003727DB" w:rsidP="00062038">
            <w:pPr>
              <w:spacing w:line="320" w:lineRule="exact"/>
              <w:ind w:left="180" w:hangingChars="100" w:hanging="180"/>
              <w:rPr>
                <w:rFonts w:ascii="ＭＳ ゴシック" w:eastAsia="ＭＳ ゴシック" w:hAnsi="ＭＳ ゴシック" w:hint="eastAsia"/>
                <w:color w:val="000000"/>
                <w:sz w:val="18"/>
              </w:rPr>
            </w:pPr>
          </w:p>
          <w:p w14:paraId="42122FA0" w14:textId="77777777" w:rsidR="00F10AB8" w:rsidRDefault="00062038" w:rsidP="00062038">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(3)デュアルの発表会は２回実施し、校外からも関係企業の方が</w:t>
            </w:r>
            <w:r w:rsidR="00E376BC">
              <w:rPr>
                <w:rFonts w:ascii="ＭＳ ゴシック" w:eastAsia="ＭＳ ゴシック" w:hAnsi="ＭＳ ゴシック" w:hint="eastAsia"/>
                <w:color w:val="000000"/>
                <w:sz w:val="18"/>
              </w:rPr>
              <w:t>参加され、発表会の中でコメントをいただいた。また、総合学科研究大会でも発表した。</w:t>
            </w:r>
          </w:p>
          <w:p w14:paraId="42122FA1" w14:textId="77777777" w:rsidR="00062038" w:rsidRPr="00693E1A" w:rsidRDefault="00F10AB8" w:rsidP="00F10AB8">
            <w:pPr>
              <w:spacing w:line="320" w:lineRule="exact"/>
              <w:ind w:leftChars="100" w:left="210"/>
              <w:rPr>
                <w:rFonts w:ascii="ＭＳ ゴシック" w:eastAsia="ＭＳ ゴシック" w:hAnsi="ＭＳ ゴシック"/>
                <w:color w:val="000000"/>
                <w:sz w:val="18"/>
              </w:rPr>
            </w:pPr>
            <w:r w:rsidRPr="003727DB">
              <w:rPr>
                <w:rFonts w:ascii="ＭＳ ゴシック" w:eastAsia="ＭＳ ゴシック" w:hAnsi="ＭＳ ゴシック" w:hint="eastAsia"/>
                <w:color w:val="000000"/>
                <w:sz w:val="18"/>
              </w:rPr>
              <w:t>生徒のアンケートでは、「将来のことを考えるのに役立った」「一生懸命に取り組むことの大切さがわかった」など肯定的な意見が多かった。</w:t>
            </w:r>
            <w:r w:rsidR="0003063C" w:rsidRPr="003727DB">
              <w:rPr>
                <w:rFonts w:ascii="ＭＳ ゴシック" w:eastAsia="ＭＳ ゴシック" w:hAnsi="ＭＳ ゴシック" w:hint="eastAsia"/>
                <w:color w:val="000000"/>
                <w:sz w:val="18"/>
              </w:rPr>
              <w:t>（○）</w:t>
            </w:r>
          </w:p>
        </w:tc>
      </w:tr>
      <w:tr w:rsidR="00F27B8D" w:rsidRPr="00693E1A" w14:paraId="42122FC4" w14:textId="77777777" w:rsidTr="00431043">
        <w:trPr>
          <w:cantSplit/>
          <w:trHeight w:val="1314"/>
          <w:jc w:val="center"/>
        </w:trPr>
        <w:tc>
          <w:tcPr>
            <w:tcW w:w="881" w:type="dxa"/>
            <w:shd w:val="clear" w:color="auto" w:fill="auto"/>
            <w:textDirection w:val="tbRlV"/>
            <w:vAlign w:val="center"/>
          </w:tcPr>
          <w:p w14:paraId="42122FA3" w14:textId="77777777" w:rsidR="00F27B8D" w:rsidRPr="00693E1A" w:rsidRDefault="00F27B8D" w:rsidP="009D29D0">
            <w:pPr>
              <w:spacing w:line="320" w:lineRule="exact"/>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lastRenderedPageBreak/>
              <w:t>３　生徒指導と相談体制の充実</w:t>
            </w:r>
          </w:p>
        </w:tc>
        <w:tc>
          <w:tcPr>
            <w:tcW w:w="2871" w:type="dxa"/>
            <w:shd w:val="clear" w:color="auto" w:fill="auto"/>
          </w:tcPr>
          <w:p w14:paraId="42122FA4"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(1)厳しく温かみのある生徒指導</w:t>
            </w:r>
          </w:p>
          <w:p w14:paraId="42122FA5"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ア「果たすべき役割」の自覚と「規範意識」の育成</w:t>
            </w:r>
          </w:p>
          <w:p w14:paraId="42122FA6"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 学校への帰属意識と連帯感の育成</w:t>
            </w:r>
          </w:p>
          <w:p w14:paraId="42122FA7" w14:textId="77777777" w:rsidR="00F27B8D" w:rsidRPr="00693E1A" w:rsidRDefault="00F27B8D"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 中退防止への</w:t>
            </w:r>
            <w:r w:rsidR="008617ED" w:rsidRPr="00693E1A">
              <w:rPr>
                <w:rFonts w:ascii="ＭＳ ゴシック" w:eastAsia="ＭＳ ゴシック" w:hAnsi="ＭＳ ゴシック" w:hint="eastAsia"/>
                <w:color w:val="000000"/>
                <w:sz w:val="18"/>
              </w:rPr>
              <w:t>取り組み</w:t>
            </w:r>
          </w:p>
          <w:p w14:paraId="42122FA8" w14:textId="72F9128B" w:rsidR="00F27B8D" w:rsidRDefault="008617ED"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w:t>
            </w:r>
            <w:r w:rsidR="003B5126" w:rsidRPr="00693E1A">
              <w:rPr>
                <w:rFonts w:ascii="ＭＳ ゴシック" w:eastAsia="ＭＳ ゴシック" w:hAnsi="ＭＳ ゴシック" w:hint="eastAsia"/>
                <w:color w:val="000000"/>
                <w:sz w:val="18"/>
              </w:rPr>
              <w:t xml:space="preserve"> </w:t>
            </w:r>
            <w:r w:rsidRPr="00693E1A">
              <w:rPr>
                <w:rFonts w:ascii="ＭＳ ゴシック" w:eastAsia="ＭＳ ゴシック" w:hAnsi="ＭＳ ゴシック" w:hint="eastAsia"/>
                <w:color w:val="000000"/>
                <w:sz w:val="18"/>
              </w:rPr>
              <w:t>いじめ</w:t>
            </w:r>
            <w:r w:rsidR="00204B6C" w:rsidRPr="00693E1A">
              <w:rPr>
                <w:rFonts w:ascii="ＭＳ ゴシック" w:eastAsia="ＭＳ ゴシック" w:hAnsi="ＭＳ ゴシック" w:hint="eastAsia"/>
                <w:color w:val="000000"/>
                <w:sz w:val="18"/>
              </w:rPr>
              <w:t>に</w:t>
            </w:r>
            <w:r w:rsidRPr="00693E1A">
              <w:rPr>
                <w:rFonts w:ascii="ＭＳ ゴシック" w:eastAsia="ＭＳ ゴシック" w:hAnsi="ＭＳ ゴシック" w:hint="eastAsia"/>
                <w:color w:val="000000"/>
                <w:sz w:val="18"/>
              </w:rPr>
              <w:t>対する対応を迅速に適切に行う</w:t>
            </w:r>
          </w:p>
          <w:p w14:paraId="58495315" w14:textId="10053EBF" w:rsidR="003727DB" w:rsidRDefault="003727DB" w:rsidP="003A2377">
            <w:pPr>
              <w:ind w:left="180" w:hangingChars="100" w:hanging="180"/>
              <w:rPr>
                <w:rFonts w:ascii="ＭＳ ゴシック" w:eastAsia="ＭＳ ゴシック" w:hAnsi="ＭＳ ゴシック"/>
                <w:color w:val="000000"/>
                <w:sz w:val="18"/>
              </w:rPr>
            </w:pPr>
          </w:p>
          <w:p w14:paraId="3444F15D" w14:textId="53EC5DAB" w:rsidR="003727DB" w:rsidRDefault="003727DB" w:rsidP="003A2377">
            <w:pPr>
              <w:ind w:left="180" w:hangingChars="100" w:hanging="180"/>
              <w:rPr>
                <w:rFonts w:ascii="ＭＳ ゴシック" w:eastAsia="ＭＳ ゴシック" w:hAnsi="ＭＳ ゴシック"/>
                <w:color w:val="000000"/>
                <w:sz w:val="18"/>
              </w:rPr>
            </w:pPr>
          </w:p>
          <w:p w14:paraId="2DD23DA4" w14:textId="75939238" w:rsidR="003727DB" w:rsidRDefault="003727DB" w:rsidP="003A2377">
            <w:pPr>
              <w:ind w:left="180" w:hangingChars="100" w:hanging="180"/>
              <w:rPr>
                <w:rFonts w:ascii="ＭＳ ゴシック" w:eastAsia="ＭＳ ゴシック" w:hAnsi="ＭＳ ゴシック"/>
                <w:color w:val="000000"/>
                <w:sz w:val="18"/>
              </w:rPr>
            </w:pPr>
          </w:p>
          <w:p w14:paraId="395D5FC9" w14:textId="4E307C28" w:rsidR="003727DB" w:rsidRDefault="003727DB" w:rsidP="003A2377">
            <w:pPr>
              <w:ind w:left="180" w:hangingChars="100" w:hanging="180"/>
              <w:rPr>
                <w:rFonts w:ascii="ＭＳ ゴシック" w:eastAsia="ＭＳ ゴシック" w:hAnsi="ＭＳ ゴシック"/>
                <w:color w:val="000000"/>
                <w:sz w:val="18"/>
              </w:rPr>
            </w:pPr>
          </w:p>
          <w:p w14:paraId="3517F814" w14:textId="7394E02B" w:rsidR="003727DB" w:rsidRDefault="003727DB" w:rsidP="003A2377">
            <w:pPr>
              <w:ind w:left="180" w:hangingChars="100" w:hanging="180"/>
              <w:rPr>
                <w:rFonts w:ascii="ＭＳ ゴシック" w:eastAsia="ＭＳ ゴシック" w:hAnsi="ＭＳ ゴシック"/>
                <w:color w:val="000000"/>
                <w:sz w:val="18"/>
              </w:rPr>
            </w:pPr>
          </w:p>
          <w:p w14:paraId="3168C7B6" w14:textId="1BC24EC9" w:rsidR="003727DB" w:rsidRDefault="003727DB" w:rsidP="003A2377">
            <w:pPr>
              <w:ind w:left="180" w:hangingChars="100" w:hanging="180"/>
              <w:rPr>
                <w:rFonts w:ascii="ＭＳ ゴシック" w:eastAsia="ＭＳ ゴシック" w:hAnsi="ＭＳ ゴシック"/>
                <w:color w:val="000000"/>
                <w:sz w:val="18"/>
              </w:rPr>
            </w:pPr>
          </w:p>
          <w:p w14:paraId="08553B4E" w14:textId="48D0E159" w:rsidR="003727DB" w:rsidRDefault="003727DB" w:rsidP="003A2377">
            <w:pPr>
              <w:ind w:left="180" w:hangingChars="100" w:hanging="180"/>
              <w:rPr>
                <w:rFonts w:ascii="ＭＳ ゴシック" w:eastAsia="ＭＳ ゴシック" w:hAnsi="ＭＳ ゴシック"/>
                <w:color w:val="000000"/>
                <w:sz w:val="18"/>
              </w:rPr>
            </w:pPr>
          </w:p>
          <w:p w14:paraId="1061EE26" w14:textId="77777777" w:rsidR="003727DB" w:rsidRPr="00693E1A" w:rsidRDefault="003727DB" w:rsidP="003A2377">
            <w:pPr>
              <w:ind w:left="180" w:hangingChars="100" w:hanging="180"/>
              <w:rPr>
                <w:rFonts w:ascii="ＭＳ ゴシック" w:eastAsia="ＭＳ ゴシック" w:hAnsi="ＭＳ ゴシック" w:hint="eastAsia"/>
                <w:color w:val="000000"/>
                <w:sz w:val="18"/>
              </w:rPr>
            </w:pPr>
          </w:p>
          <w:p w14:paraId="42122FA9"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w:t>
            </w:r>
            <w:r w:rsidR="00033BE7">
              <w:rPr>
                <w:rFonts w:ascii="ＭＳ ゴシック" w:eastAsia="ＭＳ ゴシック" w:hAnsi="ＭＳ ゴシック" w:hint="eastAsia"/>
                <w:color w:val="000000"/>
                <w:sz w:val="18"/>
              </w:rPr>
              <w:t>SSW</w:t>
            </w:r>
            <w:r w:rsidR="00550083" w:rsidRPr="00693E1A">
              <w:rPr>
                <w:rFonts w:ascii="ＭＳ ゴシック" w:eastAsia="ＭＳ ゴシック" w:hAnsi="ＭＳ ゴシック" w:hint="eastAsia"/>
                <w:color w:val="000000"/>
                <w:sz w:val="18"/>
              </w:rPr>
              <w:t>を活用しながら、</w:t>
            </w:r>
            <w:r w:rsidRPr="00693E1A">
              <w:rPr>
                <w:rFonts w:ascii="ＭＳ ゴシック" w:eastAsia="ＭＳ ゴシック" w:hAnsi="ＭＳ ゴシック" w:hint="eastAsia"/>
                <w:color w:val="000000"/>
                <w:sz w:val="18"/>
              </w:rPr>
              <w:t>多様な生徒の学校定着と自己実現を図る環境整備</w:t>
            </w:r>
          </w:p>
          <w:p w14:paraId="42122FAA"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 支援教育コーディネータによる支援教育計画の作成</w:t>
            </w:r>
          </w:p>
          <w:p w14:paraId="42122FAB" w14:textId="77777777" w:rsidR="00F27B8D" w:rsidRPr="00693E1A" w:rsidRDefault="00F27B8D"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イ 生徒の居場所活動による不登校防止　</w:t>
            </w:r>
          </w:p>
        </w:tc>
        <w:tc>
          <w:tcPr>
            <w:tcW w:w="4181" w:type="dxa"/>
            <w:tcBorders>
              <w:right w:val="dashed" w:sz="4" w:space="0" w:color="auto"/>
            </w:tcBorders>
            <w:shd w:val="clear" w:color="auto" w:fill="auto"/>
          </w:tcPr>
          <w:p w14:paraId="42122FAC" w14:textId="77777777" w:rsidR="00F27B8D" w:rsidRPr="005C3504"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1</w:t>
            </w: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ア・時期に応じた生徒指導(遅刻指導・自転車指導等)を展開する</w:t>
            </w:r>
            <w:r w:rsidR="006663A0" w:rsidRPr="005C3504">
              <w:rPr>
                <w:rFonts w:ascii="ＭＳ ゴシック" w:eastAsia="ＭＳ ゴシック" w:hAnsi="ＭＳ ゴシック" w:hint="eastAsia"/>
                <w:color w:val="000000"/>
                <w:sz w:val="18"/>
              </w:rPr>
              <w:t>とともに、情報モラルを含む規範意識を高める取</w:t>
            </w:r>
            <w:r w:rsidR="009C0E10" w:rsidRPr="005C3504">
              <w:rPr>
                <w:rFonts w:ascii="ＭＳ ゴシック" w:eastAsia="ＭＳ ゴシック" w:hAnsi="ＭＳ ゴシック" w:hint="eastAsia"/>
                <w:color w:val="000000"/>
                <w:sz w:val="18"/>
              </w:rPr>
              <w:t>組みを実施する</w:t>
            </w:r>
            <w:r w:rsidRPr="005C3504">
              <w:rPr>
                <w:rFonts w:ascii="ＭＳ ゴシック" w:eastAsia="ＭＳ ゴシック" w:hAnsi="ＭＳ ゴシック" w:hint="eastAsia"/>
                <w:color w:val="000000"/>
                <w:sz w:val="18"/>
              </w:rPr>
              <w:t>。</w:t>
            </w:r>
          </w:p>
          <w:p w14:paraId="42122FAD" w14:textId="77777777" w:rsidR="00F27B8D" w:rsidRPr="005C3504" w:rsidRDefault="00F27B8D" w:rsidP="003A2377">
            <w:pPr>
              <w:ind w:leftChars="100" w:left="300" w:hangingChars="50" w:hanging="90"/>
              <w:rPr>
                <w:rFonts w:ascii="ＭＳ ゴシック" w:eastAsia="ＭＳ ゴシック" w:hAnsi="ＭＳ ゴシック"/>
                <w:color w:val="000000"/>
                <w:sz w:val="18"/>
              </w:rPr>
            </w:pPr>
            <w:r w:rsidRPr="005C3504">
              <w:rPr>
                <w:rFonts w:ascii="ＭＳ ゴシック" w:eastAsia="ＭＳ ゴシック" w:hAnsi="ＭＳ ゴシック" w:hint="eastAsia"/>
                <w:color w:val="000000"/>
                <w:sz w:val="18"/>
              </w:rPr>
              <w:t>・毎月行う全校集会</w:t>
            </w:r>
            <w:r w:rsidR="003364D3" w:rsidRPr="005C3504">
              <w:rPr>
                <w:rFonts w:ascii="ＭＳ ゴシック" w:eastAsia="ＭＳ ゴシック" w:hAnsi="ＭＳ ゴシック" w:hint="eastAsia"/>
                <w:color w:val="000000"/>
                <w:sz w:val="18"/>
              </w:rPr>
              <w:t>において、生徒を褒</w:t>
            </w:r>
            <w:r w:rsidR="005C3504" w:rsidRPr="005C3504">
              <w:rPr>
                <w:rFonts w:ascii="ＭＳ ゴシック" w:eastAsia="ＭＳ ゴシック" w:hAnsi="ＭＳ ゴシック" w:hint="eastAsia"/>
                <w:color w:val="000000"/>
                <w:sz w:val="18"/>
              </w:rPr>
              <w:t>め</w:t>
            </w:r>
            <w:r w:rsidR="003364D3" w:rsidRPr="005C3504">
              <w:rPr>
                <w:rFonts w:ascii="ＭＳ ゴシック" w:eastAsia="ＭＳ ゴシック" w:hAnsi="ＭＳ ゴシック" w:hint="eastAsia"/>
                <w:color w:val="000000"/>
                <w:sz w:val="18"/>
              </w:rPr>
              <w:t>る</w:t>
            </w:r>
            <w:r w:rsidRPr="005C3504">
              <w:rPr>
                <w:rFonts w:ascii="ＭＳ ゴシック" w:eastAsia="ＭＳ ゴシック" w:hAnsi="ＭＳ ゴシック" w:hint="eastAsia"/>
                <w:color w:val="000000"/>
                <w:sz w:val="18"/>
              </w:rPr>
              <w:t>。</w:t>
            </w:r>
          </w:p>
          <w:p w14:paraId="42122FAE"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5C3504">
              <w:rPr>
                <w:rFonts w:ascii="ＭＳ ゴシック" w:eastAsia="ＭＳ ゴシック" w:hAnsi="ＭＳ ゴシック" w:hint="eastAsia"/>
                <w:color w:val="000000"/>
                <w:sz w:val="18"/>
              </w:rPr>
              <w:t>イ・生徒</w:t>
            </w:r>
            <w:r w:rsidR="00D23C48" w:rsidRPr="005C3504">
              <w:rPr>
                <w:rFonts w:ascii="ＭＳ ゴシック" w:eastAsia="ＭＳ ゴシック" w:hAnsi="ＭＳ ゴシック" w:hint="eastAsia"/>
                <w:color w:val="000000"/>
                <w:sz w:val="18"/>
              </w:rPr>
              <w:t>会活動を充実させ、生徒</w:t>
            </w:r>
            <w:r w:rsidRPr="005C3504">
              <w:rPr>
                <w:rFonts w:ascii="ＭＳ ゴシック" w:eastAsia="ＭＳ ゴシック" w:hAnsi="ＭＳ ゴシック" w:hint="eastAsia"/>
                <w:color w:val="000000"/>
                <w:sz w:val="18"/>
              </w:rPr>
              <w:t>主体の学校行事</w:t>
            </w:r>
            <w:r w:rsidRPr="00693E1A">
              <w:rPr>
                <w:rFonts w:ascii="ＭＳ ゴシック" w:eastAsia="ＭＳ ゴシック" w:hAnsi="ＭＳ ゴシック" w:hint="eastAsia"/>
                <w:color w:val="000000"/>
                <w:sz w:val="18"/>
              </w:rPr>
              <w:t>の発展・拡充で「生徒の成功体験」の場を増やす。</w:t>
            </w:r>
          </w:p>
          <w:p w14:paraId="42122FAF" w14:textId="77777777" w:rsidR="00F27B8D" w:rsidRPr="00693E1A" w:rsidRDefault="00F27B8D" w:rsidP="003A2377">
            <w:pPr>
              <w:ind w:firstLineChars="100" w:firstLine="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・部活動加入率を上昇させる。</w:t>
            </w:r>
          </w:p>
          <w:p w14:paraId="42122FB0" w14:textId="77777777" w:rsidR="008617E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w:t>
            </w:r>
            <w:r w:rsidR="008617ED" w:rsidRPr="00693E1A">
              <w:rPr>
                <w:rFonts w:ascii="ＭＳ ゴシック" w:eastAsia="ＭＳ ゴシック" w:hAnsi="ＭＳ ゴシック" w:hint="eastAsia"/>
                <w:color w:val="000000"/>
                <w:sz w:val="18"/>
              </w:rPr>
              <w:t>要支援の多い</w:t>
            </w:r>
            <w:r w:rsidRPr="00693E1A">
              <w:rPr>
                <w:rFonts w:ascii="ＭＳ ゴシック" w:eastAsia="ＭＳ ゴシック" w:hAnsi="ＭＳ ゴシック" w:hint="eastAsia"/>
                <w:color w:val="000000"/>
                <w:sz w:val="18"/>
              </w:rPr>
              <w:t>１年生に副主任を設置し、</w:t>
            </w:r>
            <w:r w:rsidR="008617ED" w:rsidRPr="00693E1A">
              <w:rPr>
                <w:rFonts w:ascii="ＭＳ ゴシック" w:eastAsia="ＭＳ ゴシック" w:hAnsi="ＭＳ ゴシック" w:hint="eastAsia"/>
                <w:color w:val="000000"/>
                <w:sz w:val="18"/>
              </w:rPr>
              <w:t>また、副担のHRへの参加によって担任業務の円滑化を進め、１年生の</w:t>
            </w:r>
            <w:r w:rsidRPr="00693E1A">
              <w:rPr>
                <w:rFonts w:ascii="ＭＳ ゴシック" w:eastAsia="ＭＳ ゴシック" w:hAnsi="ＭＳ ゴシック" w:hint="eastAsia"/>
                <w:color w:val="000000"/>
                <w:sz w:val="18"/>
              </w:rPr>
              <w:t>中退防止につなげる。</w:t>
            </w:r>
          </w:p>
          <w:p w14:paraId="42122FB1" w14:textId="4F1B574B" w:rsidR="00F27B8D" w:rsidRDefault="008617E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w:t>
            </w:r>
            <w:r w:rsidR="00434CF6" w:rsidRPr="00693E1A">
              <w:rPr>
                <w:rFonts w:ascii="ＭＳ ゴシック" w:eastAsia="ＭＳ ゴシック" w:hAnsi="ＭＳ ゴシック" w:hint="eastAsia"/>
                <w:color w:val="000000"/>
                <w:sz w:val="18"/>
              </w:rPr>
              <w:t>・</w:t>
            </w:r>
            <w:r w:rsidRPr="00693E1A">
              <w:rPr>
                <w:rFonts w:ascii="ＭＳ ゴシック" w:eastAsia="ＭＳ ゴシック" w:hAnsi="ＭＳ ゴシック" w:hint="eastAsia"/>
                <w:color w:val="000000"/>
                <w:sz w:val="18"/>
              </w:rPr>
              <w:t>いじめ対策委員会の常設化をはじめ、アンケートの実施し、いじめに対する対応を迅速に適切に行う。</w:t>
            </w:r>
          </w:p>
          <w:p w14:paraId="66F0A4F8" w14:textId="38F5BE4C" w:rsidR="003727DB" w:rsidRDefault="003727DB" w:rsidP="003A2377">
            <w:pPr>
              <w:ind w:left="360" w:hangingChars="200" w:hanging="360"/>
              <w:rPr>
                <w:rFonts w:ascii="ＭＳ ゴシック" w:eastAsia="ＭＳ ゴシック" w:hAnsi="ＭＳ ゴシック"/>
                <w:color w:val="000000"/>
                <w:sz w:val="18"/>
              </w:rPr>
            </w:pPr>
          </w:p>
          <w:p w14:paraId="46923B48" w14:textId="77777777" w:rsidR="003727DB" w:rsidRPr="00693E1A" w:rsidRDefault="003727DB" w:rsidP="003A2377">
            <w:pPr>
              <w:ind w:left="360" w:hangingChars="200" w:hanging="360"/>
              <w:rPr>
                <w:rFonts w:ascii="ＭＳ ゴシック" w:eastAsia="ＭＳ ゴシック" w:hAnsi="ＭＳ ゴシック" w:hint="eastAsia"/>
                <w:color w:val="000000"/>
                <w:sz w:val="18"/>
              </w:rPr>
            </w:pPr>
          </w:p>
          <w:p w14:paraId="42122FB2"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(2)ア・各学年に支援教育コーディネータを配置し、「高校生活支援カード」や「教育相談</w:t>
            </w:r>
            <w:r w:rsidR="00033BE7" w:rsidRPr="004F1AF7">
              <w:rPr>
                <w:rFonts w:ascii="ＭＳ ゴシック" w:eastAsia="ＭＳ ゴシック" w:hAnsi="ＭＳ ゴシック" w:hint="eastAsia"/>
                <w:color w:val="000000"/>
                <w:sz w:val="18"/>
              </w:rPr>
              <w:t>アンケート</w:t>
            </w:r>
            <w:r w:rsidRPr="00693E1A">
              <w:rPr>
                <w:rFonts w:ascii="ＭＳ ゴシック" w:eastAsia="ＭＳ ゴシック" w:hAnsi="ＭＳ ゴシック" w:hint="eastAsia"/>
                <w:color w:val="000000"/>
                <w:sz w:val="18"/>
              </w:rPr>
              <w:t>」を活用し、組織的に個別の教育支援計画を作成</w:t>
            </w:r>
            <w:r w:rsidR="008617ED" w:rsidRPr="00693E1A">
              <w:rPr>
                <w:rFonts w:ascii="ＭＳ ゴシック" w:eastAsia="ＭＳ ゴシック" w:hAnsi="ＭＳ ゴシック" w:hint="eastAsia"/>
                <w:color w:val="000000"/>
                <w:sz w:val="18"/>
              </w:rPr>
              <w:t>し、実行</w:t>
            </w:r>
            <w:r w:rsidRPr="00693E1A">
              <w:rPr>
                <w:rFonts w:ascii="ＭＳ ゴシック" w:eastAsia="ＭＳ ゴシック" w:hAnsi="ＭＳ ゴシック" w:hint="eastAsia"/>
                <w:color w:val="000000"/>
                <w:sz w:val="18"/>
              </w:rPr>
              <w:t>する。</w:t>
            </w:r>
          </w:p>
          <w:p w14:paraId="42122FB3" w14:textId="77777777" w:rsidR="00F27B8D" w:rsidRPr="00693E1A" w:rsidRDefault="00F27B8D"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イ・居場所活動の拠点「めいぷるカフェ」の機能を拡充し、居場所作りと個別相談活動を両輪とした不登校・中退予防体制を確立する。</w:t>
            </w:r>
          </w:p>
        </w:tc>
        <w:tc>
          <w:tcPr>
            <w:tcW w:w="3686" w:type="dxa"/>
            <w:tcBorders>
              <w:right w:val="dashed" w:sz="4" w:space="0" w:color="auto"/>
            </w:tcBorders>
          </w:tcPr>
          <w:p w14:paraId="42122FB4"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1</w:t>
            </w:r>
            <w:r w:rsidRPr="00693E1A">
              <w:rPr>
                <w:rFonts w:ascii="ＭＳ ゴシック" w:eastAsia="ＭＳ ゴシック" w:hAnsi="ＭＳ ゴシック"/>
                <w:color w:val="000000"/>
                <w:sz w:val="18"/>
              </w:rPr>
              <w:t>)</w:t>
            </w:r>
            <w:r w:rsidRPr="00693E1A">
              <w:rPr>
                <w:rFonts w:ascii="ＭＳ ゴシック" w:eastAsia="ＭＳ ゴシック" w:hAnsi="ＭＳ ゴシック" w:hint="eastAsia"/>
                <w:color w:val="000000"/>
                <w:sz w:val="18"/>
              </w:rPr>
              <w:t>ア・生徒向け学校教育自己診断の「ルールを守っている」の肯定率</w:t>
            </w:r>
            <w:r w:rsidR="00D12775" w:rsidRPr="00693E1A">
              <w:rPr>
                <w:rFonts w:ascii="ＭＳ ゴシック" w:eastAsia="ＭＳ ゴシック" w:hAnsi="ＭＳ ゴシック" w:hint="eastAsia"/>
                <w:color w:val="000000"/>
                <w:sz w:val="18"/>
              </w:rPr>
              <w:t>93</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90.5</w:t>
            </w:r>
            <w:r w:rsidRPr="00693E1A">
              <w:rPr>
                <w:rFonts w:ascii="ＭＳ ゴシック" w:eastAsia="ＭＳ ゴシック" w:hAnsi="ＭＳ ゴシック" w:hint="eastAsia"/>
                <w:color w:val="000000"/>
                <w:sz w:val="18"/>
              </w:rPr>
              <w:t>％）</w:t>
            </w:r>
          </w:p>
          <w:p w14:paraId="42122FB5" w14:textId="77777777" w:rsidR="00F27B8D" w:rsidRPr="00693E1A" w:rsidRDefault="00F27B8D" w:rsidP="009D29D0">
            <w:pP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・全校集会を毎月実施</w:t>
            </w:r>
          </w:p>
          <w:p w14:paraId="42122FB6" w14:textId="77777777" w:rsidR="005B6410"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w:t>
            </w:r>
            <w:r w:rsidR="003364D3" w:rsidRPr="00693E1A">
              <w:rPr>
                <w:rFonts w:ascii="ＭＳ ゴシック" w:eastAsia="ＭＳ ゴシック" w:hAnsi="ＭＳ ゴシック" w:hint="eastAsia"/>
                <w:color w:val="000000"/>
                <w:sz w:val="18"/>
              </w:rPr>
              <w:t>体育祭と文化祭のアンケートで</w:t>
            </w:r>
            <w:r w:rsidR="00204B6C" w:rsidRPr="00693E1A">
              <w:rPr>
                <w:rFonts w:ascii="ＭＳ ゴシック" w:eastAsia="ＭＳ ゴシック" w:hAnsi="ＭＳ ゴシック" w:hint="eastAsia"/>
                <w:color w:val="000000"/>
                <w:sz w:val="18"/>
              </w:rPr>
              <w:t>肯定率</w:t>
            </w:r>
            <w:r w:rsidR="003364D3" w:rsidRPr="00693E1A">
              <w:rPr>
                <w:rFonts w:ascii="ＭＳ ゴシック" w:eastAsia="ＭＳ ゴシック" w:hAnsi="ＭＳ ゴシック" w:hint="eastAsia"/>
                <w:color w:val="000000"/>
                <w:sz w:val="18"/>
              </w:rPr>
              <w:t>80</w:t>
            </w:r>
            <w:r w:rsidR="00204B6C" w:rsidRPr="00693E1A">
              <w:rPr>
                <w:rFonts w:ascii="ＭＳ ゴシック" w:eastAsia="ＭＳ ゴシック" w:hAnsi="ＭＳ ゴシック" w:hint="eastAsia"/>
                <w:color w:val="000000"/>
                <w:sz w:val="18"/>
              </w:rPr>
              <w:t>％以上</w:t>
            </w:r>
          </w:p>
          <w:p w14:paraId="42122FB7" w14:textId="77777777" w:rsidR="00F27B8D" w:rsidRPr="00693E1A" w:rsidRDefault="00F27B8D" w:rsidP="003A2377">
            <w:pPr>
              <w:ind w:leftChars="100" w:left="39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w:t>
            </w:r>
            <w:r w:rsidR="00D23C48" w:rsidRPr="00693E1A">
              <w:rPr>
                <w:rFonts w:ascii="ＭＳ ゴシック" w:eastAsia="ＭＳ ゴシック" w:hAnsi="ＭＳ ゴシック" w:hint="eastAsia"/>
                <w:color w:val="000000"/>
                <w:sz w:val="18"/>
              </w:rPr>
              <w:t>生徒向け学校教育自己診断の</w:t>
            </w:r>
            <w:r w:rsidRPr="00693E1A">
              <w:rPr>
                <w:rFonts w:ascii="ＭＳ ゴシック" w:eastAsia="ＭＳ ゴシック" w:hAnsi="ＭＳ ゴシック" w:hint="eastAsia"/>
                <w:color w:val="000000"/>
                <w:sz w:val="18"/>
              </w:rPr>
              <w:t>部活加入率</w:t>
            </w:r>
            <w:r w:rsidR="00D23C48" w:rsidRPr="00693E1A">
              <w:rPr>
                <w:rFonts w:ascii="ＭＳ ゴシック" w:eastAsia="ＭＳ ゴシック" w:hAnsi="ＭＳ ゴシック" w:hint="eastAsia"/>
                <w:color w:val="000000"/>
                <w:sz w:val="18"/>
              </w:rPr>
              <w:t>45</w:t>
            </w:r>
            <w:r w:rsidRPr="00693E1A">
              <w:rPr>
                <w:rFonts w:ascii="ＭＳ ゴシック" w:eastAsia="ＭＳ ゴシック" w:hAnsi="ＭＳ ゴシック" w:hint="eastAsia"/>
                <w:color w:val="000000"/>
                <w:sz w:val="18"/>
              </w:rPr>
              <w:t>％</w:t>
            </w:r>
            <w:r w:rsidR="00D23C48" w:rsidRPr="00693E1A">
              <w:rPr>
                <w:rFonts w:ascii="ＭＳ ゴシック" w:eastAsia="ＭＳ ゴシック" w:hAnsi="ＭＳ ゴシック" w:hint="eastAsia"/>
                <w:color w:val="000000"/>
                <w:sz w:val="18"/>
              </w:rPr>
              <w:t>以上</w:t>
            </w:r>
            <w:r w:rsidRPr="00693E1A">
              <w:rPr>
                <w:rFonts w:ascii="ＭＳ ゴシック" w:eastAsia="ＭＳ ゴシック" w:hAnsi="ＭＳ ゴシック" w:hint="eastAsia"/>
                <w:color w:val="000000"/>
                <w:sz w:val="18"/>
              </w:rPr>
              <w:t>（</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39.5</w:t>
            </w:r>
            <w:r w:rsidR="00F815D4" w:rsidRPr="00693E1A">
              <w:rPr>
                <w:rFonts w:ascii="ＭＳ ゴシック" w:eastAsia="ＭＳ ゴシック" w:hAnsi="ＭＳ ゴシック" w:hint="eastAsia"/>
                <w:color w:val="000000"/>
                <w:sz w:val="18"/>
              </w:rPr>
              <w:t>6</w:t>
            </w:r>
            <w:r w:rsidRPr="00693E1A">
              <w:rPr>
                <w:rFonts w:ascii="ＭＳ ゴシック" w:eastAsia="ＭＳ ゴシック" w:hAnsi="ＭＳ ゴシック" w:hint="eastAsia"/>
                <w:color w:val="000000"/>
                <w:sz w:val="18"/>
              </w:rPr>
              <w:t>％）</w:t>
            </w:r>
          </w:p>
          <w:p w14:paraId="42122FB8" w14:textId="77777777" w:rsidR="00F27B8D" w:rsidRPr="00693E1A" w:rsidRDefault="00F27B8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ウ・中退率５</w:t>
            </w:r>
            <w:r w:rsidR="00204B6C" w:rsidRPr="00693E1A">
              <w:rPr>
                <w:rFonts w:ascii="ＭＳ ゴシック" w:eastAsia="ＭＳ ゴシック" w:hAnsi="ＭＳ ゴシック" w:hint="eastAsia"/>
                <w:color w:val="000000"/>
                <w:sz w:val="18"/>
              </w:rPr>
              <w:t>％以下</w:t>
            </w:r>
            <w:r w:rsidRPr="00693E1A">
              <w:rPr>
                <w:rFonts w:ascii="ＭＳ ゴシック" w:eastAsia="ＭＳ ゴシック" w:hAnsi="ＭＳ ゴシック" w:hint="eastAsia"/>
                <w:color w:val="000000"/>
                <w:sz w:val="18"/>
              </w:rPr>
              <w:t>（</w:t>
            </w:r>
            <w:r w:rsidR="00D12775" w:rsidRPr="00693E1A">
              <w:rPr>
                <w:rFonts w:ascii="ＭＳ ゴシック" w:eastAsia="ＭＳ ゴシック" w:hAnsi="ＭＳ ゴシック" w:hint="eastAsia"/>
                <w:color w:val="000000"/>
                <w:sz w:val="18"/>
              </w:rPr>
              <w:t>29年度：3.6％</w:t>
            </w:r>
            <w:r w:rsidR="00D23C48" w:rsidRPr="00693E1A">
              <w:rPr>
                <w:rFonts w:ascii="ＭＳ ゴシック" w:eastAsia="ＭＳ ゴシック" w:hAnsi="ＭＳ ゴシック" w:hint="eastAsia"/>
                <w:color w:val="000000"/>
                <w:sz w:val="18"/>
              </w:rPr>
              <w:t>、</w:t>
            </w:r>
            <w:r w:rsidR="00D12775" w:rsidRPr="00693E1A">
              <w:rPr>
                <w:rFonts w:ascii="ＭＳ ゴシック" w:eastAsia="ＭＳ ゴシック" w:hAnsi="ＭＳ ゴシック" w:hint="eastAsia"/>
                <w:color w:val="000000"/>
                <w:sz w:val="18"/>
              </w:rPr>
              <w:t>30</w:t>
            </w:r>
            <w:r w:rsidR="00D23C48" w:rsidRPr="00693E1A">
              <w:rPr>
                <w:rFonts w:ascii="ＭＳ ゴシック" w:eastAsia="ＭＳ ゴシック" w:hAnsi="ＭＳ ゴシック" w:hint="eastAsia"/>
                <w:color w:val="000000"/>
                <w:sz w:val="18"/>
              </w:rPr>
              <w:t>年度：</w:t>
            </w:r>
            <w:r w:rsidR="00033BE7" w:rsidRPr="004F1AF7">
              <w:rPr>
                <w:rFonts w:ascii="ＭＳ ゴシック" w:eastAsia="ＭＳ ゴシック" w:hAnsi="ＭＳ ゴシック" w:hint="eastAsia"/>
                <w:color w:val="000000"/>
                <w:sz w:val="18"/>
              </w:rPr>
              <w:t>1.8</w:t>
            </w:r>
            <w:r w:rsidR="001F7473" w:rsidRPr="00693E1A">
              <w:rPr>
                <w:rFonts w:ascii="ＭＳ ゴシック" w:eastAsia="ＭＳ ゴシック" w:hAnsi="ＭＳ ゴシック" w:hint="eastAsia"/>
                <w:color w:val="000000"/>
                <w:sz w:val="18"/>
              </w:rPr>
              <w:t>％</w:t>
            </w:r>
            <w:r w:rsidRPr="00693E1A">
              <w:rPr>
                <w:rFonts w:ascii="ＭＳ ゴシック" w:eastAsia="ＭＳ ゴシック" w:hAnsi="ＭＳ ゴシック" w:hint="eastAsia"/>
                <w:color w:val="000000"/>
                <w:sz w:val="18"/>
              </w:rPr>
              <w:t>）</w:t>
            </w:r>
          </w:p>
          <w:p w14:paraId="42122FB9" w14:textId="50A08A5A" w:rsidR="008617ED" w:rsidRDefault="008617ED"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エ・生徒向け学校教育自己診断の「いじめ対応」の肯定率</w:t>
            </w:r>
            <w:r w:rsidR="00D12775" w:rsidRPr="00693E1A">
              <w:rPr>
                <w:rFonts w:ascii="ＭＳ ゴシック" w:eastAsia="ＭＳ ゴシック" w:hAnsi="ＭＳ ゴシック" w:hint="eastAsia"/>
                <w:color w:val="000000"/>
                <w:sz w:val="18"/>
              </w:rPr>
              <w:t>75</w:t>
            </w:r>
            <w:r w:rsidRPr="00693E1A">
              <w:rPr>
                <w:rFonts w:ascii="ＭＳ ゴシック" w:eastAsia="ＭＳ ゴシック" w:hAnsi="ＭＳ ゴシック" w:hint="eastAsia"/>
                <w:color w:val="000000"/>
                <w:sz w:val="18"/>
              </w:rPr>
              <w:t>％以上（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D12775" w:rsidRPr="00693E1A">
              <w:rPr>
                <w:rFonts w:ascii="ＭＳ ゴシック" w:eastAsia="ＭＳ ゴシック" w:hAnsi="ＭＳ ゴシック" w:hint="eastAsia"/>
                <w:color w:val="000000"/>
                <w:sz w:val="18"/>
              </w:rPr>
              <w:t>73</w:t>
            </w:r>
            <w:r w:rsidRPr="00693E1A">
              <w:rPr>
                <w:rFonts w:ascii="ＭＳ ゴシック" w:eastAsia="ＭＳ ゴシック" w:hAnsi="ＭＳ ゴシック" w:hint="eastAsia"/>
                <w:color w:val="000000"/>
                <w:sz w:val="18"/>
              </w:rPr>
              <w:t>％）</w:t>
            </w:r>
          </w:p>
          <w:p w14:paraId="39E877DC" w14:textId="264B129B" w:rsidR="003727DB" w:rsidRDefault="003727DB" w:rsidP="003A2377">
            <w:pPr>
              <w:ind w:left="360" w:hangingChars="200" w:hanging="360"/>
              <w:rPr>
                <w:rFonts w:ascii="ＭＳ ゴシック" w:eastAsia="ＭＳ ゴシック" w:hAnsi="ＭＳ ゴシック"/>
                <w:color w:val="000000"/>
                <w:sz w:val="18"/>
              </w:rPr>
            </w:pPr>
          </w:p>
          <w:p w14:paraId="29159C6D" w14:textId="3D1ECC74" w:rsidR="003727DB" w:rsidRDefault="003727DB" w:rsidP="003A2377">
            <w:pPr>
              <w:ind w:left="360" w:hangingChars="200" w:hanging="360"/>
              <w:rPr>
                <w:rFonts w:ascii="ＭＳ ゴシック" w:eastAsia="ＭＳ ゴシック" w:hAnsi="ＭＳ ゴシック"/>
                <w:color w:val="000000"/>
                <w:sz w:val="18"/>
              </w:rPr>
            </w:pPr>
          </w:p>
          <w:p w14:paraId="2CE85C3C" w14:textId="69274356" w:rsidR="003727DB" w:rsidRDefault="003727DB" w:rsidP="003A2377">
            <w:pPr>
              <w:ind w:left="360" w:hangingChars="200" w:hanging="360"/>
              <w:rPr>
                <w:rFonts w:ascii="ＭＳ ゴシック" w:eastAsia="ＭＳ ゴシック" w:hAnsi="ＭＳ ゴシック"/>
                <w:color w:val="000000"/>
                <w:sz w:val="18"/>
              </w:rPr>
            </w:pPr>
          </w:p>
          <w:p w14:paraId="224F1668" w14:textId="77777777" w:rsidR="003727DB" w:rsidRPr="00693E1A" w:rsidRDefault="003727DB" w:rsidP="003A2377">
            <w:pPr>
              <w:ind w:left="360" w:hangingChars="200" w:hanging="360"/>
              <w:rPr>
                <w:rFonts w:ascii="ＭＳ ゴシック" w:eastAsia="ＭＳ ゴシック" w:hAnsi="ＭＳ ゴシック" w:hint="eastAsia"/>
                <w:color w:val="000000"/>
                <w:sz w:val="18"/>
              </w:rPr>
            </w:pPr>
          </w:p>
          <w:p w14:paraId="42122FBA" w14:textId="77777777" w:rsidR="00F27B8D" w:rsidRPr="00693E1A" w:rsidRDefault="00F27B8D" w:rsidP="0003063C">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(2)ア・個別の教育支援計画作成達成率100％</w:t>
            </w:r>
          </w:p>
          <w:p w14:paraId="42122FBB" w14:textId="77777777" w:rsidR="00F27B8D" w:rsidRPr="00693E1A" w:rsidRDefault="00F27B8D" w:rsidP="003A2377">
            <w:pPr>
              <w:ind w:leftChars="3" w:left="384" w:hangingChars="210" w:hanging="378"/>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イ・不登校率</w:t>
            </w:r>
            <w:r w:rsidR="00936D94" w:rsidRPr="00693E1A">
              <w:rPr>
                <w:rFonts w:ascii="ＭＳ ゴシック" w:eastAsia="ＭＳ ゴシック" w:hAnsi="ＭＳ ゴシック" w:hint="eastAsia"/>
                <w:color w:val="000000"/>
                <w:sz w:val="18"/>
              </w:rPr>
              <w:t>15</w:t>
            </w:r>
            <w:r w:rsidRPr="00693E1A">
              <w:rPr>
                <w:rFonts w:ascii="ＭＳ ゴシック" w:eastAsia="ＭＳ ゴシック" w:hAnsi="ＭＳ ゴシック" w:hint="eastAsia"/>
                <w:color w:val="000000"/>
                <w:sz w:val="18"/>
              </w:rPr>
              <w:t>％以下（2</w:t>
            </w:r>
            <w:r w:rsidR="00936D94" w:rsidRPr="00693E1A">
              <w:rPr>
                <w:rFonts w:ascii="ＭＳ ゴシック" w:eastAsia="ＭＳ ゴシック" w:hAnsi="ＭＳ ゴシック" w:hint="eastAsia"/>
                <w:color w:val="000000"/>
                <w:sz w:val="18"/>
              </w:rPr>
              <w:t>9</w:t>
            </w:r>
            <w:r w:rsidRPr="00693E1A">
              <w:rPr>
                <w:rFonts w:ascii="ＭＳ ゴシック" w:eastAsia="ＭＳ ゴシック" w:hAnsi="ＭＳ ゴシック" w:hint="eastAsia"/>
                <w:color w:val="000000"/>
                <w:sz w:val="18"/>
              </w:rPr>
              <w:t>年度：</w:t>
            </w:r>
            <w:r w:rsidR="00936D94" w:rsidRPr="00693E1A">
              <w:rPr>
                <w:rFonts w:ascii="ＭＳ ゴシック" w:eastAsia="ＭＳ ゴシック" w:hAnsi="ＭＳ ゴシック" w:hint="eastAsia"/>
                <w:color w:val="000000"/>
                <w:sz w:val="18"/>
              </w:rPr>
              <w:t>12</w:t>
            </w:r>
            <w:r w:rsidRPr="00693E1A">
              <w:rPr>
                <w:rFonts w:ascii="ＭＳ ゴシック" w:eastAsia="ＭＳ ゴシック" w:hAnsi="ＭＳ ゴシック" w:hint="eastAsia"/>
                <w:color w:val="000000"/>
                <w:sz w:val="18"/>
              </w:rPr>
              <w:t xml:space="preserve"> ％、</w:t>
            </w:r>
            <w:r w:rsidR="00936D94"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033BE7" w:rsidRPr="004F1AF7">
              <w:rPr>
                <w:rFonts w:ascii="ＭＳ ゴシック" w:eastAsia="ＭＳ ゴシック" w:hAnsi="ＭＳ ゴシック" w:hint="eastAsia"/>
                <w:color w:val="000000"/>
                <w:sz w:val="18"/>
              </w:rPr>
              <w:t>13</w:t>
            </w:r>
            <w:r w:rsidRPr="00693E1A">
              <w:rPr>
                <w:rFonts w:ascii="ＭＳ ゴシック" w:eastAsia="ＭＳ ゴシック" w:hAnsi="ＭＳ ゴシック" w:hint="eastAsia"/>
                <w:color w:val="000000"/>
                <w:sz w:val="18"/>
              </w:rPr>
              <w:t>％）</w:t>
            </w:r>
          </w:p>
          <w:p w14:paraId="42122FBC" w14:textId="77777777" w:rsidR="00F27B8D" w:rsidRPr="00693E1A" w:rsidRDefault="00204B6C" w:rsidP="00D12775">
            <w:pPr>
              <w:ind w:leftChars="100" w:left="320" w:hangingChars="61" w:hanging="11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・生徒向け学校教育自己診断の「学校に居場所がある」の肯定率85％以上（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年度：8</w:t>
            </w:r>
            <w:r w:rsidR="00D12775" w:rsidRPr="00693E1A">
              <w:rPr>
                <w:rFonts w:ascii="ＭＳ ゴシック" w:eastAsia="ＭＳ ゴシック" w:hAnsi="ＭＳ ゴシック" w:hint="eastAsia"/>
                <w:color w:val="000000"/>
                <w:sz w:val="18"/>
              </w:rPr>
              <w:t>4</w:t>
            </w:r>
            <w:r w:rsidRPr="00693E1A">
              <w:rPr>
                <w:rFonts w:ascii="ＭＳ ゴシック" w:eastAsia="ＭＳ ゴシック" w:hAnsi="ＭＳ ゴシック" w:hint="eastAsia"/>
                <w:color w:val="000000"/>
                <w:sz w:val="18"/>
              </w:rPr>
              <w:t>.9％）</w:t>
            </w:r>
          </w:p>
        </w:tc>
        <w:tc>
          <w:tcPr>
            <w:tcW w:w="3367" w:type="dxa"/>
            <w:tcBorders>
              <w:left w:val="dashed" w:sz="4" w:space="0" w:color="auto"/>
              <w:right w:val="single" w:sz="4" w:space="0" w:color="auto"/>
            </w:tcBorders>
            <w:shd w:val="clear" w:color="auto" w:fill="auto"/>
          </w:tcPr>
          <w:p w14:paraId="42122FBD" w14:textId="77777777" w:rsidR="00E376BC" w:rsidRDefault="00E376BC" w:rsidP="00E376BC">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(1)ア.「ルールを守っている」の肯定率は91.2％であり、昨年より向上した。全校集会は毎月実施した。</w:t>
            </w:r>
            <w:r w:rsidR="0003063C">
              <w:rPr>
                <w:rFonts w:ascii="ＭＳ ゴシック" w:eastAsia="ＭＳ ゴシック" w:hAnsi="ＭＳ ゴシック" w:hint="eastAsia"/>
                <w:color w:val="000000"/>
                <w:sz w:val="18"/>
              </w:rPr>
              <w:t>（○）</w:t>
            </w:r>
          </w:p>
          <w:p w14:paraId="42122FBE" w14:textId="77777777" w:rsidR="00453264" w:rsidRDefault="00E376BC" w:rsidP="00306B6E">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w:t>
            </w:r>
            <w:r w:rsidR="00453264">
              <w:rPr>
                <w:rFonts w:ascii="ＭＳ ゴシック" w:eastAsia="ＭＳ ゴシック" w:hAnsi="ＭＳ ゴシック" w:hint="eastAsia"/>
                <w:color w:val="000000"/>
                <w:sz w:val="18"/>
              </w:rPr>
              <w:t xml:space="preserve"> 体育祭の肯定率は73％、文化祭の肯定率は97％であった。</w:t>
            </w:r>
            <w:r w:rsidR="0003063C">
              <w:rPr>
                <w:rFonts w:ascii="ＭＳ ゴシック" w:eastAsia="ＭＳ ゴシック" w:hAnsi="ＭＳ ゴシック" w:hint="eastAsia"/>
                <w:color w:val="000000"/>
                <w:sz w:val="18"/>
              </w:rPr>
              <w:t>（○）</w:t>
            </w:r>
          </w:p>
          <w:p w14:paraId="42122FBF" w14:textId="77777777" w:rsidR="00306B6E" w:rsidRPr="003727DB" w:rsidRDefault="00306B6E" w:rsidP="00306B6E">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　　部活動の加入率は、１月の集計で39％と、昨年とほぼ同じであった</w:t>
            </w:r>
            <w:r w:rsidR="00E66424" w:rsidRPr="003727DB">
              <w:rPr>
                <w:rFonts w:ascii="ＭＳ ゴシック" w:eastAsia="ＭＳ ゴシック" w:hAnsi="ＭＳ ゴシック" w:hint="eastAsia"/>
                <w:color w:val="000000"/>
                <w:sz w:val="18"/>
              </w:rPr>
              <w:t>が、加入者獲得のため、各クラブが熱心に取り組んだ</w:t>
            </w:r>
            <w:r w:rsidRPr="003727DB">
              <w:rPr>
                <w:rFonts w:ascii="ＭＳ ゴシック" w:eastAsia="ＭＳ ゴシック" w:hAnsi="ＭＳ ゴシック" w:hint="eastAsia"/>
                <w:color w:val="000000"/>
                <w:sz w:val="18"/>
              </w:rPr>
              <w:t>。</w:t>
            </w:r>
            <w:r w:rsidR="0003063C" w:rsidRPr="003727DB">
              <w:rPr>
                <w:rFonts w:ascii="ＭＳ ゴシック" w:eastAsia="ＭＳ ゴシック" w:hAnsi="ＭＳ ゴシック" w:hint="eastAsia"/>
                <w:color w:val="000000"/>
                <w:sz w:val="18"/>
              </w:rPr>
              <w:t>（○）</w:t>
            </w:r>
          </w:p>
          <w:p w14:paraId="42122FC0" w14:textId="77777777" w:rsidR="005F046C" w:rsidRPr="003727DB" w:rsidRDefault="00453264" w:rsidP="00306B6E">
            <w:pPr>
              <w:spacing w:line="320" w:lineRule="exact"/>
              <w:ind w:left="180" w:hangingChars="100" w:hanging="180"/>
              <w:rPr>
                <w:rFonts w:ascii="ＭＳ ゴシック" w:eastAsia="ＭＳ ゴシック" w:hAnsi="ＭＳ ゴシック"/>
                <w:color w:val="000000"/>
                <w:sz w:val="18"/>
              </w:rPr>
            </w:pPr>
            <w:r w:rsidRPr="003727DB">
              <w:rPr>
                <w:rFonts w:ascii="ＭＳ ゴシック" w:eastAsia="ＭＳ ゴシック" w:hAnsi="ＭＳ ゴシック" w:hint="eastAsia"/>
                <w:color w:val="000000"/>
                <w:sz w:val="18"/>
              </w:rPr>
              <w:t>ウ．</w:t>
            </w:r>
            <w:r w:rsidR="005F046C" w:rsidRPr="003727DB">
              <w:rPr>
                <w:rFonts w:ascii="ＭＳ ゴシック" w:eastAsia="ＭＳ ゴシック" w:hAnsi="ＭＳ ゴシック" w:hint="eastAsia"/>
                <w:color w:val="000000"/>
                <w:sz w:val="18"/>
              </w:rPr>
              <w:t>12月末の集計では、本年度の中退者は15名（2.7％</w:t>
            </w:r>
            <w:r w:rsidR="005F046C" w:rsidRPr="003727DB">
              <w:rPr>
                <w:rFonts w:ascii="ＭＳ ゴシック" w:eastAsia="ＭＳ ゴシック" w:hAnsi="ＭＳ ゴシック"/>
                <w:color w:val="000000"/>
                <w:sz w:val="18"/>
              </w:rPr>
              <w:t>）</w:t>
            </w:r>
            <w:r w:rsidR="005F046C" w:rsidRPr="003727DB">
              <w:rPr>
                <w:rFonts w:ascii="ＭＳ ゴシック" w:eastAsia="ＭＳ ゴシック" w:hAnsi="ＭＳ ゴシック" w:hint="eastAsia"/>
                <w:color w:val="000000"/>
                <w:sz w:val="18"/>
              </w:rPr>
              <w:t>である</w:t>
            </w:r>
            <w:r w:rsidR="0003063C" w:rsidRPr="003727DB">
              <w:rPr>
                <w:rFonts w:ascii="ＭＳ ゴシック" w:eastAsia="ＭＳ ゴシック" w:hAnsi="ＭＳ ゴシック" w:hint="eastAsia"/>
                <w:color w:val="000000"/>
                <w:sz w:val="18"/>
              </w:rPr>
              <w:t>。（○）</w:t>
            </w:r>
          </w:p>
          <w:p w14:paraId="42122FC1" w14:textId="77777777" w:rsidR="00453264" w:rsidRDefault="00306B6E" w:rsidP="00306B6E">
            <w:pPr>
              <w:spacing w:line="320" w:lineRule="exact"/>
              <w:ind w:left="180" w:hangingChars="100" w:hanging="180"/>
              <w:rPr>
                <w:rFonts w:ascii="ＭＳ ゴシック" w:eastAsia="ＭＳ ゴシック" w:hAnsi="ＭＳ ゴシック"/>
                <w:color w:val="000000"/>
                <w:sz w:val="18"/>
              </w:rPr>
            </w:pPr>
            <w:r w:rsidRPr="003727DB">
              <w:rPr>
                <w:rFonts w:ascii="ＭＳ ゴシック" w:eastAsia="ＭＳ ゴシック" w:hAnsi="ＭＳ ゴシック" w:hint="eastAsia"/>
                <w:color w:val="000000"/>
                <w:sz w:val="18"/>
              </w:rPr>
              <w:t>エ.「いじめ対応」の肯定率は72.4</w:t>
            </w:r>
            <w:r w:rsidR="00E66424" w:rsidRPr="003727DB">
              <w:rPr>
                <w:rFonts w:ascii="ＭＳ ゴシック" w:eastAsia="ＭＳ ゴシック" w:hAnsi="ＭＳ ゴシック" w:hint="eastAsia"/>
                <w:color w:val="000000"/>
                <w:sz w:val="18"/>
              </w:rPr>
              <w:t>％であり昨年同様であったが、発生したいじめ事案については、組織手的に適切に対応することができた。</w:t>
            </w:r>
            <w:r w:rsidR="0003063C" w:rsidRPr="003727DB">
              <w:rPr>
                <w:rFonts w:ascii="ＭＳ ゴシック" w:eastAsia="ＭＳ ゴシック" w:hAnsi="ＭＳ ゴシック" w:hint="eastAsia"/>
                <w:color w:val="000000"/>
                <w:sz w:val="18"/>
              </w:rPr>
              <w:t>（○）</w:t>
            </w:r>
          </w:p>
          <w:p w14:paraId="42122FC2" w14:textId="77777777" w:rsidR="005F046C" w:rsidRDefault="00306B6E" w:rsidP="00306B6E">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(2)本年度は、個別の教育支援計画が必要な生徒に対して、全員、作成することができた。</w:t>
            </w:r>
            <w:r w:rsidR="0003063C">
              <w:rPr>
                <w:rFonts w:ascii="ＭＳ ゴシック" w:eastAsia="ＭＳ ゴシック" w:hAnsi="ＭＳ ゴシック" w:hint="eastAsia"/>
                <w:color w:val="000000"/>
                <w:sz w:val="18"/>
              </w:rPr>
              <w:t>（○）</w:t>
            </w:r>
          </w:p>
          <w:p w14:paraId="42122FC3" w14:textId="77777777" w:rsidR="005F046C" w:rsidRPr="005F046C" w:rsidRDefault="005F046C" w:rsidP="00306B6E">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w:t>
            </w:r>
            <w:r>
              <w:rPr>
                <w:rFonts w:ascii="ＭＳ ゴシック" w:eastAsia="ＭＳ ゴシック" w:hAnsi="ＭＳ ゴシック"/>
                <w:color w:val="000000"/>
                <w:sz w:val="18"/>
              </w:rPr>
              <w:t>12</w:t>
            </w:r>
            <w:r>
              <w:rPr>
                <w:rFonts w:ascii="ＭＳ ゴシック" w:eastAsia="ＭＳ ゴシック" w:hAnsi="ＭＳ ゴシック" w:hint="eastAsia"/>
                <w:color w:val="000000"/>
                <w:sz w:val="18"/>
              </w:rPr>
              <w:t>月末の集計では、不登校率は11.1％と、やや改善している。</w:t>
            </w:r>
            <w:r w:rsidR="0003063C">
              <w:rPr>
                <w:rFonts w:ascii="ＭＳ ゴシック" w:eastAsia="ＭＳ ゴシック" w:hAnsi="ＭＳ ゴシック" w:hint="eastAsia"/>
                <w:color w:val="000000"/>
                <w:sz w:val="18"/>
              </w:rPr>
              <w:t>（◎）</w:t>
            </w:r>
          </w:p>
        </w:tc>
      </w:tr>
      <w:tr w:rsidR="005B6410" w:rsidRPr="00693E1A" w14:paraId="42122FE9" w14:textId="77777777" w:rsidTr="00431043">
        <w:trPr>
          <w:cantSplit/>
          <w:trHeight w:val="1314"/>
          <w:jc w:val="center"/>
        </w:trPr>
        <w:tc>
          <w:tcPr>
            <w:tcW w:w="881" w:type="dxa"/>
            <w:shd w:val="clear" w:color="auto" w:fill="auto"/>
            <w:textDirection w:val="tbRlV"/>
            <w:vAlign w:val="center"/>
          </w:tcPr>
          <w:p w14:paraId="42122FC5" w14:textId="77777777" w:rsidR="005B6410" w:rsidRPr="00693E1A" w:rsidRDefault="005B6410" w:rsidP="007E1BCF">
            <w:pPr>
              <w:spacing w:line="320" w:lineRule="exact"/>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４　エンパワメントスクールとしての広報活動の充実</w:t>
            </w:r>
          </w:p>
        </w:tc>
        <w:tc>
          <w:tcPr>
            <w:tcW w:w="2871" w:type="dxa"/>
            <w:shd w:val="clear" w:color="auto" w:fill="auto"/>
          </w:tcPr>
          <w:p w14:paraId="42122FC6" w14:textId="77777777" w:rsidR="005B6410" w:rsidRPr="00693E1A" w:rsidRDefault="005B6410"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(1)中学校・中学生への情報発信</w:t>
            </w:r>
          </w:p>
          <w:p w14:paraId="42122FC7" w14:textId="77777777"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ア学校ＨＰの充実</w:t>
            </w:r>
          </w:p>
          <w:p w14:paraId="42122FC8" w14:textId="77777777" w:rsidR="005B6410" w:rsidRPr="00693E1A" w:rsidRDefault="005B6410" w:rsidP="003A2377">
            <w:pPr>
              <w:ind w:left="247" w:hangingChars="137" w:hanging="247"/>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イ中学校連携の発展・拡充</w:t>
            </w:r>
          </w:p>
          <w:p w14:paraId="42122FC9" w14:textId="77777777" w:rsidR="005B6410" w:rsidRPr="00693E1A" w:rsidRDefault="005B6410" w:rsidP="003A2377">
            <w:pPr>
              <w:ind w:left="180" w:hangingChars="100" w:hanging="180"/>
              <w:rPr>
                <w:rFonts w:ascii="ＭＳ ゴシック" w:eastAsia="ＭＳ ゴシック" w:hAnsi="ＭＳ ゴシック"/>
                <w:color w:val="000000"/>
                <w:sz w:val="18"/>
              </w:rPr>
            </w:pPr>
          </w:p>
          <w:p w14:paraId="42122FCA" w14:textId="77777777" w:rsidR="005B6410" w:rsidRPr="00693E1A" w:rsidRDefault="005B6410" w:rsidP="003A2377">
            <w:pPr>
              <w:ind w:left="180" w:hangingChars="100" w:hanging="180"/>
              <w:rPr>
                <w:rFonts w:ascii="ＭＳ ゴシック" w:eastAsia="ＭＳ ゴシック" w:hAnsi="ＭＳ ゴシック"/>
                <w:color w:val="000000"/>
                <w:sz w:val="18"/>
              </w:rPr>
            </w:pPr>
          </w:p>
          <w:p w14:paraId="42122FCB" w14:textId="77777777"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ウ広報誌の充実、</w:t>
            </w:r>
            <w:r w:rsidR="00C11600" w:rsidRPr="00693E1A">
              <w:rPr>
                <w:rFonts w:ascii="ＭＳ ゴシック" w:eastAsia="ＭＳ ゴシック" w:hAnsi="ＭＳ ゴシック" w:hint="eastAsia"/>
                <w:color w:val="000000"/>
                <w:sz w:val="18"/>
              </w:rPr>
              <w:t>地元での広報展示の実施</w:t>
            </w:r>
          </w:p>
          <w:p w14:paraId="42122FCC" w14:textId="17F9E0FA" w:rsidR="005B6410" w:rsidRDefault="005B6410" w:rsidP="003A2377">
            <w:pPr>
              <w:ind w:left="180" w:hangingChars="100" w:hanging="180"/>
              <w:rPr>
                <w:rFonts w:ascii="ＭＳ ゴシック" w:eastAsia="ＭＳ ゴシック" w:hAnsi="ＭＳ ゴシック"/>
                <w:color w:val="000000"/>
                <w:sz w:val="18"/>
              </w:rPr>
            </w:pPr>
          </w:p>
          <w:p w14:paraId="6838A0FF" w14:textId="5F855018" w:rsidR="003727DB" w:rsidRDefault="003727DB" w:rsidP="003A2377">
            <w:pPr>
              <w:ind w:left="180" w:hangingChars="100" w:hanging="180"/>
              <w:rPr>
                <w:rFonts w:ascii="ＭＳ ゴシック" w:eastAsia="ＭＳ ゴシック" w:hAnsi="ＭＳ ゴシック"/>
                <w:color w:val="000000"/>
                <w:sz w:val="18"/>
              </w:rPr>
            </w:pPr>
          </w:p>
          <w:p w14:paraId="185E936B" w14:textId="7F4A3C85" w:rsidR="003727DB" w:rsidRDefault="003727DB" w:rsidP="003A2377">
            <w:pPr>
              <w:ind w:left="180" w:hangingChars="100" w:hanging="180"/>
              <w:rPr>
                <w:rFonts w:ascii="ＭＳ ゴシック" w:eastAsia="ＭＳ ゴシック" w:hAnsi="ＭＳ ゴシック"/>
                <w:color w:val="000000"/>
                <w:sz w:val="18"/>
              </w:rPr>
            </w:pPr>
          </w:p>
          <w:p w14:paraId="60C77835" w14:textId="5F5B791F" w:rsidR="003727DB" w:rsidRDefault="003727DB" w:rsidP="003A2377">
            <w:pPr>
              <w:ind w:left="180" w:hangingChars="100" w:hanging="180"/>
              <w:rPr>
                <w:rFonts w:ascii="ＭＳ ゴシック" w:eastAsia="ＭＳ ゴシック" w:hAnsi="ＭＳ ゴシック"/>
                <w:color w:val="000000"/>
                <w:sz w:val="18"/>
              </w:rPr>
            </w:pPr>
          </w:p>
          <w:p w14:paraId="53427B5E" w14:textId="77777777" w:rsidR="003727DB" w:rsidRPr="00693E1A" w:rsidRDefault="003727DB" w:rsidP="003A2377">
            <w:pPr>
              <w:ind w:left="180" w:hangingChars="100" w:hanging="180"/>
              <w:rPr>
                <w:rFonts w:ascii="ＭＳ ゴシック" w:eastAsia="ＭＳ ゴシック" w:hAnsi="ＭＳ ゴシック" w:hint="eastAsia"/>
                <w:color w:val="000000"/>
                <w:sz w:val="18"/>
              </w:rPr>
            </w:pPr>
          </w:p>
          <w:p w14:paraId="42122FCD" w14:textId="77777777"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(2)地域連携の充実</w:t>
            </w:r>
          </w:p>
          <w:p w14:paraId="42122FCE" w14:textId="77777777"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アｴﾝﾊﾟﾜﾒﾝﾄｽｸｰﾙ展の開催</w:t>
            </w:r>
          </w:p>
          <w:p w14:paraId="42122FCF" w14:textId="77777777"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イ年２回の授業公開期間の実施</w:t>
            </w:r>
          </w:p>
          <w:p w14:paraId="42122FD0" w14:textId="77777777" w:rsidR="005B6410" w:rsidRPr="00693E1A" w:rsidRDefault="005B6410" w:rsidP="003A2377">
            <w:pPr>
              <w:ind w:left="180" w:hangingChars="100" w:hanging="18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ウ地元の保育所等との連携</w:t>
            </w:r>
          </w:p>
          <w:p w14:paraId="42122FD1" w14:textId="77777777" w:rsidR="005B6410" w:rsidRPr="00693E1A" w:rsidRDefault="005B6410" w:rsidP="003A2377">
            <w:pPr>
              <w:ind w:left="270" w:hangingChars="150" w:hanging="270"/>
              <w:rPr>
                <w:rFonts w:ascii="ＭＳ ゴシック" w:eastAsia="ＭＳ ゴシック" w:hAnsi="ＭＳ ゴシック"/>
                <w:strike/>
                <w:color w:val="000000"/>
                <w:sz w:val="18"/>
              </w:rPr>
            </w:pPr>
          </w:p>
        </w:tc>
        <w:tc>
          <w:tcPr>
            <w:tcW w:w="4181" w:type="dxa"/>
            <w:tcBorders>
              <w:right w:val="dashed" w:sz="4" w:space="0" w:color="auto"/>
            </w:tcBorders>
            <w:shd w:val="clear" w:color="auto" w:fill="auto"/>
          </w:tcPr>
          <w:p w14:paraId="42122FD2" w14:textId="77777777" w:rsidR="005B6410" w:rsidRPr="00693E1A" w:rsidRDefault="005B6410"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(1)ア・時期に応じたニュースとｴﾝﾊﾟﾜﾒﾝﾄｽｸｰﾙ独自の</w:t>
            </w:r>
            <w:r w:rsidRPr="004F1AF7">
              <w:rPr>
                <w:rFonts w:ascii="ＭＳ ゴシック" w:eastAsia="ＭＳ ゴシック" w:hAnsi="ＭＳ ゴシック" w:hint="eastAsia"/>
                <w:color w:val="000000"/>
                <w:sz w:val="18"/>
              </w:rPr>
              <w:t>取組み</w:t>
            </w:r>
            <w:r w:rsidRPr="00693E1A">
              <w:rPr>
                <w:rFonts w:ascii="ＭＳ ゴシック" w:eastAsia="ＭＳ ゴシック" w:hAnsi="ＭＳ ゴシック" w:hint="eastAsia"/>
                <w:color w:val="000000"/>
                <w:sz w:val="18"/>
              </w:rPr>
              <w:t>を広く発信する。</w:t>
            </w:r>
          </w:p>
          <w:p w14:paraId="42122FD3" w14:textId="77777777"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イ・オープンスクールの充実、中高連絡会の効果的開催、緊密な中学校訪問を行い、きめ細かい中高連携を進める。また、部活動を通じた中高の交流を行っていく。</w:t>
            </w:r>
          </w:p>
          <w:p w14:paraId="42122FD4" w14:textId="318FE300" w:rsidR="005B6410"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ウ・ｴﾝﾊﾟﾜﾒﾝﾄｽｸｰﾙの教育内容を中心とした広報誌「みのひがレター」を、地元中学校の３年生全員に年２回配布する。</w:t>
            </w:r>
          </w:p>
          <w:p w14:paraId="78044DC4" w14:textId="58283F14" w:rsidR="003727DB" w:rsidRDefault="003727DB" w:rsidP="003A2377">
            <w:pPr>
              <w:ind w:left="342" w:hangingChars="190" w:hanging="342"/>
              <w:rPr>
                <w:rFonts w:ascii="ＭＳ ゴシック" w:eastAsia="ＭＳ ゴシック" w:hAnsi="ＭＳ ゴシック"/>
                <w:color w:val="000000"/>
                <w:sz w:val="18"/>
              </w:rPr>
            </w:pPr>
          </w:p>
          <w:p w14:paraId="1B08CB3E" w14:textId="3B69CF5B" w:rsidR="003727DB" w:rsidRDefault="003727DB" w:rsidP="003A2377">
            <w:pPr>
              <w:ind w:left="342" w:hangingChars="190" w:hanging="342"/>
              <w:rPr>
                <w:rFonts w:ascii="ＭＳ ゴシック" w:eastAsia="ＭＳ ゴシック" w:hAnsi="ＭＳ ゴシック"/>
                <w:color w:val="000000"/>
                <w:sz w:val="18"/>
              </w:rPr>
            </w:pPr>
          </w:p>
          <w:p w14:paraId="6544BAFC" w14:textId="77777777" w:rsidR="003727DB" w:rsidRPr="00693E1A" w:rsidRDefault="003727DB" w:rsidP="003A2377">
            <w:pPr>
              <w:ind w:left="342" w:hangingChars="190" w:hanging="342"/>
              <w:rPr>
                <w:rFonts w:ascii="ＭＳ ゴシック" w:eastAsia="ＭＳ ゴシック" w:hAnsi="ＭＳ ゴシック" w:hint="eastAsia"/>
                <w:color w:val="000000"/>
                <w:sz w:val="18"/>
              </w:rPr>
            </w:pPr>
          </w:p>
          <w:p w14:paraId="42122FD5" w14:textId="77777777"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(2)ア・地元箕面市の施設を利用しての「ｴﾝﾊﾟﾜﾒﾝﾄｽｸｰﾙ展」を開催し、本校教育実践を広く府民に情報発信する。</w:t>
            </w:r>
          </w:p>
          <w:p w14:paraId="42122FD6" w14:textId="77777777"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イ・６月、11月</w:t>
            </w:r>
            <w:r w:rsidR="00F07DDE" w:rsidRPr="00693E1A">
              <w:rPr>
                <w:rFonts w:ascii="ＭＳ ゴシック" w:eastAsia="ＭＳ ゴシック" w:hAnsi="ＭＳ ゴシック" w:hint="eastAsia"/>
                <w:color w:val="000000"/>
                <w:sz w:val="18"/>
              </w:rPr>
              <w:t>に</w:t>
            </w:r>
            <w:r w:rsidRPr="00693E1A">
              <w:rPr>
                <w:rFonts w:ascii="ＭＳ ゴシック" w:eastAsia="ＭＳ ゴシック" w:hAnsi="ＭＳ ゴシック" w:hint="eastAsia"/>
                <w:color w:val="000000"/>
                <w:sz w:val="18"/>
              </w:rPr>
              <w:t>授業公開を実施</w:t>
            </w:r>
            <w:r w:rsidR="00F07DDE" w:rsidRPr="00693E1A">
              <w:rPr>
                <w:rFonts w:ascii="ＭＳ ゴシック" w:eastAsia="ＭＳ ゴシック" w:hAnsi="ＭＳ ゴシック" w:hint="eastAsia"/>
                <w:color w:val="000000"/>
                <w:sz w:val="18"/>
              </w:rPr>
              <w:t>、11月は</w:t>
            </w:r>
            <w:r w:rsidR="00C11600" w:rsidRPr="00693E1A">
              <w:rPr>
                <w:rFonts w:ascii="ＭＳ ゴシック" w:eastAsia="ＭＳ ゴシック" w:hAnsi="ＭＳ ゴシック" w:hint="eastAsia"/>
                <w:color w:val="000000"/>
                <w:sz w:val="18"/>
              </w:rPr>
              <w:t>公開授業後、午後に</w:t>
            </w:r>
            <w:r w:rsidR="00F07DDE" w:rsidRPr="00693E1A">
              <w:rPr>
                <w:rFonts w:ascii="ＭＳ ゴシック" w:eastAsia="ＭＳ ゴシック" w:hAnsi="ＭＳ ゴシック" w:hint="eastAsia"/>
                <w:color w:val="000000"/>
                <w:sz w:val="18"/>
              </w:rPr>
              <w:t>オープンスクール</w:t>
            </w:r>
            <w:r w:rsidR="00C11600" w:rsidRPr="00693E1A">
              <w:rPr>
                <w:rFonts w:ascii="ＭＳ ゴシック" w:eastAsia="ＭＳ ゴシック" w:hAnsi="ＭＳ ゴシック" w:hint="eastAsia"/>
                <w:color w:val="000000"/>
                <w:sz w:val="18"/>
              </w:rPr>
              <w:t>を実施する</w:t>
            </w:r>
            <w:r w:rsidRPr="00693E1A">
              <w:rPr>
                <w:rFonts w:ascii="ＭＳ ゴシック" w:eastAsia="ＭＳ ゴシック" w:hAnsi="ＭＳ ゴシック" w:hint="eastAsia"/>
                <w:color w:val="000000"/>
                <w:sz w:val="18"/>
              </w:rPr>
              <w:t>。</w:t>
            </w:r>
          </w:p>
          <w:p w14:paraId="42122FD7" w14:textId="77777777" w:rsidR="005B6410" w:rsidRPr="00693E1A" w:rsidRDefault="005B6410" w:rsidP="003A2377">
            <w:pPr>
              <w:ind w:left="342" w:hangingChars="190" w:hanging="342"/>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ウ・保育所との食育や防災における連携を行う。</w:t>
            </w:r>
          </w:p>
          <w:p w14:paraId="42122FD8" w14:textId="77777777" w:rsidR="005B6410" w:rsidRPr="00693E1A" w:rsidRDefault="005B6410" w:rsidP="003A2377">
            <w:pPr>
              <w:ind w:left="342" w:hangingChars="190" w:hanging="342"/>
              <w:rPr>
                <w:rFonts w:ascii="ＭＳ ゴシック" w:eastAsia="ＭＳ ゴシック" w:hAnsi="ＭＳ ゴシック"/>
                <w:strike/>
                <w:color w:val="000000"/>
                <w:sz w:val="18"/>
              </w:rPr>
            </w:pPr>
          </w:p>
        </w:tc>
        <w:tc>
          <w:tcPr>
            <w:tcW w:w="3686" w:type="dxa"/>
            <w:tcBorders>
              <w:right w:val="dashed" w:sz="4" w:space="0" w:color="auto"/>
            </w:tcBorders>
          </w:tcPr>
          <w:p w14:paraId="42122FD9" w14:textId="77777777" w:rsidR="005B6410" w:rsidRPr="00693E1A" w:rsidRDefault="005B6410"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(1)ア・ＨＰ</w:t>
            </w:r>
            <w:r w:rsidR="00F07DDE" w:rsidRPr="00693E1A">
              <w:rPr>
                <w:rFonts w:ascii="ＭＳ ゴシック" w:eastAsia="ＭＳ ゴシック" w:hAnsi="ＭＳ ゴシック" w:hint="eastAsia"/>
                <w:color w:val="000000"/>
                <w:sz w:val="18"/>
              </w:rPr>
              <w:t>を情報発信のツールと捉え、</w:t>
            </w:r>
            <w:r w:rsidRPr="00693E1A">
              <w:rPr>
                <w:rFonts w:ascii="ＭＳ ゴシック" w:eastAsia="ＭＳ ゴシック" w:hAnsi="ＭＳ ゴシック" w:hint="eastAsia"/>
                <w:color w:val="000000"/>
                <w:sz w:val="18"/>
              </w:rPr>
              <w:t>アクセス数</w:t>
            </w:r>
            <w:r w:rsidR="00F07DDE" w:rsidRPr="00693E1A">
              <w:rPr>
                <w:rFonts w:ascii="ＭＳ ゴシック" w:eastAsia="ＭＳ ゴシック" w:hAnsi="ＭＳ ゴシック" w:hint="eastAsia"/>
                <w:color w:val="000000"/>
                <w:sz w:val="18"/>
              </w:rPr>
              <w:t>３万回を目標とする。</w:t>
            </w:r>
          </w:p>
          <w:p w14:paraId="42122FDA" w14:textId="77777777"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イ・年間４回のオープンスクール参加中学生数4</w:t>
            </w:r>
            <w:r w:rsidR="00936D94" w:rsidRPr="00693E1A">
              <w:rPr>
                <w:rFonts w:ascii="ＭＳ ゴシック" w:eastAsia="ＭＳ ゴシック" w:hAnsi="ＭＳ ゴシック" w:hint="eastAsia"/>
                <w:color w:val="000000"/>
                <w:sz w:val="18"/>
              </w:rPr>
              <w:t>2</w:t>
            </w:r>
            <w:r w:rsidRPr="00693E1A">
              <w:rPr>
                <w:rFonts w:ascii="ＭＳ ゴシック" w:eastAsia="ＭＳ ゴシック" w:hAnsi="ＭＳ ゴシック" w:hint="eastAsia"/>
                <w:color w:val="000000"/>
                <w:sz w:val="18"/>
              </w:rPr>
              <w:t>0名以上（</w:t>
            </w:r>
            <w:r w:rsidR="00D12775" w:rsidRPr="00693E1A">
              <w:rPr>
                <w:rFonts w:ascii="ＭＳ ゴシック" w:eastAsia="ＭＳ ゴシック" w:hAnsi="ＭＳ ゴシック" w:hint="eastAsia"/>
                <w:color w:val="000000"/>
                <w:sz w:val="18"/>
              </w:rPr>
              <w:t>30</w:t>
            </w:r>
            <w:r w:rsidRPr="00693E1A">
              <w:rPr>
                <w:rFonts w:ascii="ＭＳ ゴシック" w:eastAsia="ＭＳ ゴシック" w:hAnsi="ＭＳ ゴシック" w:hint="eastAsia"/>
                <w:color w:val="000000"/>
                <w:sz w:val="18"/>
              </w:rPr>
              <w:t>年度：</w:t>
            </w:r>
            <w:r w:rsidR="00936D94" w:rsidRPr="00693E1A">
              <w:rPr>
                <w:rFonts w:ascii="ＭＳ ゴシック" w:eastAsia="ＭＳ ゴシック" w:hAnsi="ＭＳ ゴシック" w:hint="eastAsia"/>
                <w:color w:val="000000"/>
                <w:sz w:val="18"/>
              </w:rPr>
              <w:t>399</w:t>
            </w:r>
            <w:r w:rsidRPr="00693E1A">
              <w:rPr>
                <w:rFonts w:ascii="ＭＳ ゴシック" w:eastAsia="ＭＳ ゴシック" w:hAnsi="ＭＳ ゴシック" w:hint="eastAsia"/>
                <w:color w:val="000000"/>
                <w:sz w:val="18"/>
              </w:rPr>
              <w:t>名）</w:t>
            </w:r>
          </w:p>
          <w:p w14:paraId="42122FDB" w14:textId="77777777"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・近隣中学校への複数回訪問</w:t>
            </w:r>
          </w:p>
          <w:p w14:paraId="42122FDC" w14:textId="77777777"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・里帰り生徒を</w:t>
            </w:r>
            <w:r w:rsidR="00F07DDE" w:rsidRPr="00693E1A">
              <w:rPr>
                <w:rFonts w:ascii="ＭＳ ゴシック" w:eastAsia="ＭＳ ゴシック" w:hAnsi="ＭＳ ゴシック" w:hint="eastAsia"/>
                <w:color w:val="000000"/>
                <w:sz w:val="18"/>
              </w:rPr>
              <w:t>25人</w:t>
            </w:r>
            <w:r w:rsidRPr="00693E1A">
              <w:rPr>
                <w:rFonts w:ascii="ＭＳ ゴシック" w:eastAsia="ＭＳ ゴシック" w:hAnsi="ＭＳ ゴシック" w:hint="eastAsia"/>
                <w:color w:val="000000"/>
                <w:sz w:val="18"/>
              </w:rPr>
              <w:t>以上</w:t>
            </w:r>
          </w:p>
          <w:p w14:paraId="42122FDD" w14:textId="77777777" w:rsidR="005B6410" w:rsidRPr="00693E1A" w:rsidRDefault="00C1160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・中学校との</w:t>
            </w:r>
            <w:r w:rsidR="005B6410" w:rsidRPr="00693E1A">
              <w:rPr>
                <w:rFonts w:ascii="ＭＳ ゴシック" w:eastAsia="ＭＳ ゴシック" w:hAnsi="ＭＳ ゴシック" w:hint="eastAsia"/>
                <w:color w:val="000000"/>
                <w:sz w:val="18"/>
              </w:rPr>
              <w:t>交流</w:t>
            </w:r>
          </w:p>
          <w:p w14:paraId="42122FDE" w14:textId="3883AE93" w:rsidR="005B6410"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ウ・出身中学校の生徒が活躍していることがわかる教育内容の記事のレター年２回作成</w:t>
            </w:r>
          </w:p>
          <w:p w14:paraId="2ECD06AF" w14:textId="0A8633C8" w:rsidR="003727DB" w:rsidRDefault="003727DB" w:rsidP="003A2377">
            <w:pPr>
              <w:ind w:left="290" w:hangingChars="161" w:hanging="290"/>
              <w:rPr>
                <w:rFonts w:ascii="ＭＳ ゴシック" w:eastAsia="ＭＳ ゴシック" w:hAnsi="ＭＳ ゴシック"/>
                <w:color w:val="000000"/>
                <w:sz w:val="18"/>
              </w:rPr>
            </w:pPr>
          </w:p>
          <w:p w14:paraId="597D28B7" w14:textId="77777777" w:rsidR="003727DB" w:rsidRPr="00693E1A" w:rsidRDefault="003727DB" w:rsidP="003A2377">
            <w:pPr>
              <w:ind w:left="290" w:hangingChars="161" w:hanging="290"/>
              <w:rPr>
                <w:rFonts w:ascii="ＭＳ ゴシック" w:eastAsia="ＭＳ ゴシック" w:hAnsi="ＭＳ ゴシック" w:hint="eastAsia"/>
                <w:color w:val="000000"/>
                <w:sz w:val="18"/>
              </w:rPr>
            </w:pPr>
          </w:p>
          <w:p w14:paraId="42122FDF" w14:textId="77777777"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 (2)ア・発信性の高いパネルの</w:t>
            </w:r>
            <w:r w:rsidR="00C11600" w:rsidRPr="00693E1A">
              <w:rPr>
                <w:rFonts w:ascii="ＭＳ ゴシック" w:eastAsia="ＭＳ ゴシック" w:hAnsi="ＭＳ ゴシック" w:hint="eastAsia"/>
                <w:color w:val="000000"/>
                <w:sz w:val="18"/>
              </w:rPr>
              <w:t>展示</w:t>
            </w:r>
          </w:p>
          <w:p w14:paraId="42122FE0" w14:textId="77777777" w:rsidR="005B6410" w:rsidRPr="00693E1A" w:rsidRDefault="005B6410" w:rsidP="003A2377">
            <w:pPr>
              <w:ind w:left="290" w:hangingChars="161" w:hanging="29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イ・中学生の保護者</w:t>
            </w:r>
            <w:r w:rsidR="00C61D5B" w:rsidRPr="00693E1A">
              <w:rPr>
                <w:rFonts w:ascii="ＭＳ ゴシック" w:eastAsia="ＭＳ ゴシック" w:hAnsi="ＭＳ ゴシック" w:hint="eastAsia"/>
                <w:color w:val="000000"/>
                <w:sz w:val="18"/>
              </w:rPr>
              <w:t>にも</w:t>
            </w:r>
            <w:r w:rsidRPr="00693E1A">
              <w:rPr>
                <w:rFonts w:ascii="ＭＳ ゴシック" w:eastAsia="ＭＳ ゴシック" w:hAnsi="ＭＳ ゴシック" w:hint="eastAsia"/>
                <w:color w:val="000000"/>
                <w:sz w:val="18"/>
              </w:rPr>
              <w:t>参加しやすくする。また、本校の保護者の参加者数を</w:t>
            </w:r>
            <w:r w:rsidR="00F07DDE" w:rsidRPr="00693E1A">
              <w:rPr>
                <w:rFonts w:ascii="ＭＳ ゴシック" w:eastAsia="ＭＳ ゴシック" w:hAnsi="ＭＳ ゴシック" w:hint="eastAsia"/>
                <w:color w:val="000000"/>
                <w:sz w:val="18"/>
              </w:rPr>
              <w:t>合計</w:t>
            </w:r>
            <w:r w:rsidRPr="00693E1A">
              <w:rPr>
                <w:rFonts w:ascii="ＭＳ ゴシック" w:eastAsia="ＭＳ ゴシック" w:hAnsi="ＭＳ ゴシック" w:hint="eastAsia"/>
                <w:color w:val="000000"/>
                <w:sz w:val="18"/>
              </w:rPr>
              <w:t>30名以上にする。</w:t>
            </w:r>
          </w:p>
          <w:p w14:paraId="42122FE1" w14:textId="77777777" w:rsidR="005B6410" w:rsidRPr="00693E1A" w:rsidRDefault="005B6410" w:rsidP="00C75972">
            <w:pPr>
              <w:ind w:left="290" w:hangingChars="161" w:hanging="290"/>
              <w:rPr>
                <w:rFonts w:ascii="ＭＳ ゴシック" w:eastAsia="ＭＳ ゴシック" w:hAnsi="ＭＳ ゴシック"/>
                <w:strike/>
                <w:color w:val="000000"/>
                <w:sz w:val="18"/>
              </w:rPr>
            </w:pPr>
            <w:r w:rsidRPr="00693E1A">
              <w:rPr>
                <w:rFonts w:ascii="ＭＳ ゴシック" w:eastAsia="ＭＳ ゴシック" w:hAnsi="ＭＳ ゴシック" w:hint="eastAsia"/>
                <w:color w:val="000000"/>
                <w:sz w:val="18"/>
              </w:rPr>
              <w:t>ウ・「子どもクッキング」や「避難訓練」</w:t>
            </w:r>
            <w:r w:rsidR="00C61D5B" w:rsidRPr="00693E1A">
              <w:rPr>
                <w:rFonts w:ascii="ＭＳ ゴシック" w:eastAsia="ＭＳ ゴシック" w:hAnsi="ＭＳ ゴシック" w:hint="eastAsia"/>
                <w:color w:val="000000"/>
                <w:sz w:val="18"/>
              </w:rPr>
              <w:t>等</w:t>
            </w:r>
            <w:r w:rsidRPr="00693E1A">
              <w:rPr>
                <w:rFonts w:ascii="ＭＳ ゴシック" w:eastAsia="ＭＳ ゴシック" w:hAnsi="ＭＳ ゴシック" w:hint="eastAsia"/>
                <w:color w:val="000000"/>
                <w:sz w:val="18"/>
              </w:rPr>
              <w:t>の実施。</w:t>
            </w:r>
          </w:p>
        </w:tc>
        <w:tc>
          <w:tcPr>
            <w:tcW w:w="3367" w:type="dxa"/>
            <w:tcBorders>
              <w:left w:val="dashed" w:sz="4" w:space="0" w:color="auto"/>
              <w:right w:val="single" w:sz="4" w:space="0" w:color="auto"/>
            </w:tcBorders>
            <w:shd w:val="clear" w:color="auto" w:fill="auto"/>
          </w:tcPr>
          <w:p w14:paraId="42122FE2" w14:textId="6ACB7A06" w:rsidR="00306B6E" w:rsidRPr="00306B6E" w:rsidRDefault="00306B6E" w:rsidP="00306B6E">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(1)ア.</w:t>
            </w:r>
            <w:r w:rsidRPr="00306B6E">
              <w:rPr>
                <w:rFonts w:ascii="ＭＳ ゴシック" w:eastAsia="ＭＳ ゴシック" w:hAnsi="ＭＳ ゴシック" w:hint="eastAsia"/>
                <w:color w:val="000000"/>
                <w:sz w:val="18"/>
              </w:rPr>
              <w:t>ＨＰのアクセス数は</w:t>
            </w:r>
            <w:r w:rsidR="003727DB">
              <w:rPr>
                <w:rFonts w:ascii="ＭＳ ゴシック" w:eastAsia="ＭＳ ゴシック" w:hAnsi="ＭＳ ゴシック" w:hint="eastAsia"/>
                <w:color w:val="000000"/>
                <w:sz w:val="18"/>
              </w:rPr>
              <w:t>37,580</w:t>
            </w:r>
            <w:r w:rsidRPr="00306B6E">
              <w:rPr>
                <w:rFonts w:ascii="ＭＳ ゴシック" w:eastAsia="ＭＳ ゴシック" w:hAnsi="ＭＳ ゴシック" w:hint="eastAsia"/>
                <w:color w:val="000000"/>
                <w:sz w:val="18"/>
              </w:rPr>
              <w:t>回であり、目標数を超えている。</w:t>
            </w:r>
            <w:r w:rsidR="0003063C">
              <w:rPr>
                <w:rFonts w:ascii="ＭＳ ゴシック" w:eastAsia="ＭＳ ゴシック" w:hAnsi="ＭＳ ゴシック" w:hint="eastAsia"/>
                <w:color w:val="000000"/>
                <w:sz w:val="18"/>
              </w:rPr>
              <w:t>（○）</w:t>
            </w:r>
          </w:p>
          <w:p w14:paraId="42122FE3" w14:textId="77777777" w:rsidR="00306B6E" w:rsidRDefault="00306B6E" w:rsidP="005B3162">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w:t>
            </w:r>
            <w:r w:rsidR="005B3162">
              <w:rPr>
                <w:rFonts w:ascii="ＭＳ ゴシック" w:eastAsia="ＭＳ ゴシック" w:hAnsi="ＭＳ ゴシック" w:hint="eastAsia"/>
                <w:color w:val="000000"/>
                <w:sz w:val="18"/>
              </w:rPr>
              <w:t>オープンスクールの中学生の参加者数は、341名であった。</w:t>
            </w:r>
            <w:r w:rsidR="0003063C">
              <w:rPr>
                <w:rFonts w:ascii="ＭＳ ゴシック" w:eastAsia="ＭＳ ゴシック" w:hAnsi="ＭＳ ゴシック" w:hint="eastAsia"/>
                <w:color w:val="000000"/>
                <w:sz w:val="18"/>
              </w:rPr>
              <w:t>（△）</w:t>
            </w:r>
          </w:p>
          <w:p w14:paraId="42122FE4" w14:textId="77777777" w:rsidR="005B3162" w:rsidRDefault="005B3162" w:rsidP="005B3162">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　</w:t>
            </w:r>
            <w:r w:rsidR="00697CDE">
              <w:rPr>
                <w:rFonts w:ascii="ＭＳ ゴシック" w:eastAsia="ＭＳ ゴシック" w:hAnsi="ＭＳ ゴシック" w:hint="eastAsia"/>
                <w:color w:val="000000"/>
                <w:sz w:val="18"/>
              </w:rPr>
              <w:t>新たなポスターの制作したほか、</w:t>
            </w:r>
            <w:r>
              <w:rPr>
                <w:rFonts w:ascii="ＭＳ ゴシック" w:eastAsia="ＭＳ ゴシック" w:hAnsi="ＭＳ ゴシック" w:hint="eastAsia"/>
                <w:color w:val="000000"/>
                <w:sz w:val="18"/>
              </w:rPr>
              <w:t>近隣の中学校との交流、オープンスクールの案内にかかる</w:t>
            </w:r>
            <w:r w:rsidR="00697CDE">
              <w:rPr>
                <w:rFonts w:ascii="ＭＳ ゴシック" w:eastAsia="ＭＳ ゴシック" w:hAnsi="ＭＳ ゴシック" w:hint="eastAsia"/>
                <w:color w:val="000000"/>
                <w:sz w:val="18"/>
              </w:rPr>
              <w:t>中学校訪問を</w:t>
            </w:r>
            <w:r>
              <w:rPr>
                <w:rFonts w:ascii="ＭＳ ゴシック" w:eastAsia="ＭＳ ゴシック" w:hAnsi="ＭＳ ゴシック" w:hint="eastAsia"/>
                <w:color w:val="000000"/>
                <w:sz w:val="18"/>
              </w:rPr>
              <w:t>例年同様行っている。里帰り生徒（母校を訪問する）は39名と大幅に増やした。</w:t>
            </w:r>
          </w:p>
          <w:p w14:paraId="42122FE5" w14:textId="77777777" w:rsidR="00306B6E" w:rsidRDefault="005B3162" w:rsidP="0003063C">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ウ.レターは予定通り２回発行した。</w:t>
            </w:r>
            <w:r w:rsidR="0003063C">
              <w:rPr>
                <w:rFonts w:ascii="ＭＳ ゴシック" w:eastAsia="ＭＳ ゴシック" w:hAnsi="ＭＳ ゴシック" w:hint="eastAsia"/>
                <w:color w:val="000000"/>
                <w:sz w:val="18"/>
              </w:rPr>
              <w:t>（○）</w:t>
            </w:r>
          </w:p>
          <w:p w14:paraId="42122FE6" w14:textId="77777777" w:rsidR="005B3162" w:rsidRPr="005B3162" w:rsidRDefault="005B3162" w:rsidP="005B3162">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(2)ア.外部の施設を利用した「みのひが展」を開催した。</w:t>
            </w:r>
            <w:r w:rsidR="0003063C">
              <w:rPr>
                <w:rFonts w:ascii="ＭＳ ゴシック" w:eastAsia="ＭＳ ゴシック" w:hAnsi="ＭＳ ゴシック" w:hint="eastAsia"/>
                <w:color w:val="000000"/>
                <w:sz w:val="18"/>
              </w:rPr>
              <w:t>（○）</w:t>
            </w:r>
          </w:p>
          <w:p w14:paraId="42122FE7" w14:textId="77777777" w:rsidR="00306B6E" w:rsidRDefault="005B3162" w:rsidP="005B3162">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イ.授業公開は</w:t>
            </w:r>
            <w:r w:rsidR="00E66424">
              <w:rPr>
                <w:rFonts w:ascii="ＭＳ ゴシック" w:eastAsia="ＭＳ ゴシック" w:hAnsi="ＭＳ ゴシック" w:hint="eastAsia"/>
                <w:color w:val="000000"/>
                <w:sz w:val="18"/>
              </w:rPr>
              <w:t>予定通り実施し、</w:t>
            </w:r>
            <w:r w:rsidR="00E66424" w:rsidRPr="003727DB">
              <w:rPr>
                <w:rFonts w:ascii="ＭＳ ゴシック" w:eastAsia="ＭＳ ゴシック" w:hAnsi="ＭＳ ゴシック" w:hint="eastAsia"/>
                <w:color w:val="000000"/>
                <w:sz w:val="18"/>
              </w:rPr>
              <w:t>保護者の参観は少なかったが、中学の教員の参加があった。</w:t>
            </w:r>
            <w:r w:rsidR="0003063C" w:rsidRPr="003727DB">
              <w:rPr>
                <w:rFonts w:ascii="ＭＳ ゴシック" w:eastAsia="ＭＳ ゴシック" w:hAnsi="ＭＳ ゴシック" w:hint="eastAsia"/>
                <w:color w:val="000000"/>
                <w:sz w:val="18"/>
              </w:rPr>
              <w:t>（○）</w:t>
            </w:r>
          </w:p>
          <w:p w14:paraId="42122FE8" w14:textId="77777777" w:rsidR="00306B6E" w:rsidRPr="00306B6E" w:rsidRDefault="005B3162" w:rsidP="00E66424">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ウ.</w:t>
            </w:r>
            <w:r w:rsidR="00E4724E">
              <w:rPr>
                <w:rFonts w:ascii="ＭＳ ゴシック" w:eastAsia="ＭＳ ゴシック" w:hAnsi="ＭＳ ゴシック" w:hint="eastAsia"/>
                <w:color w:val="000000"/>
                <w:sz w:val="18"/>
              </w:rPr>
              <w:t>保育所の幼児を招いて一緒に調理をする「こどもクッキング」を複数回行</w:t>
            </w:r>
            <w:r w:rsidR="00E66424" w:rsidRPr="003727DB">
              <w:rPr>
                <w:rFonts w:ascii="ＭＳ ゴシック" w:eastAsia="ＭＳ ゴシック" w:hAnsi="ＭＳ ゴシック" w:hint="eastAsia"/>
                <w:color w:val="000000"/>
                <w:sz w:val="18"/>
              </w:rPr>
              <w:t>い、合同避難訓練を行う</w:t>
            </w:r>
            <w:r w:rsidR="00E4724E" w:rsidRPr="003727DB">
              <w:rPr>
                <w:rFonts w:ascii="ＭＳ ゴシック" w:eastAsia="ＭＳ ゴシック" w:hAnsi="ＭＳ ゴシック" w:hint="eastAsia"/>
                <w:color w:val="000000"/>
                <w:sz w:val="18"/>
              </w:rPr>
              <w:t>など、</w:t>
            </w:r>
            <w:r w:rsidR="00E4724E">
              <w:rPr>
                <w:rFonts w:ascii="ＭＳ ゴシック" w:eastAsia="ＭＳ ゴシック" w:hAnsi="ＭＳ ゴシック" w:hint="eastAsia"/>
                <w:color w:val="000000"/>
                <w:sz w:val="18"/>
              </w:rPr>
              <w:t>保育所との連携は定着してきた。</w:t>
            </w:r>
            <w:r w:rsidR="0003063C">
              <w:rPr>
                <w:rFonts w:ascii="ＭＳ ゴシック" w:eastAsia="ＭＳ ゴシック" w:hAnsi="ＭＳ ゴシック" w:hint="eastAsia"/>
                <w:color w:val="000000"/>
                <w:sz w:val="18"/>
              </w:rPr>
              <w:t>（○）</w:t>
            </w:r>
          </w:p>
        </w:tc>
      </w:tr>
      <w:tr w:rsidR="00615435" w:rsidRPr="00693E1A" w14:paraId="42122FF9" w14:textId="77777777" w:rsidTr="00431043">
        <w:trPr>
          <w:cantSplit/>
          <w:trHeight w:val="1314"/>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2122FEA" w14:textId="77777777" w:rsidR="00615435" w:rsidRPr="00693E1A" w:rsidRDefault="00615435" w:rsidP="007E1BCF">
            <w:pPr>
              <w:spacing w:line="320" w:lineRule="exact"/>
              <w:jc w:val="center"/>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 xml:space="preserve">５　</w:t>
            </w:r>
            <w:r w:rsidRPr="004F1AF7">
              <w:rPr>
                <w:rFonts w:ascii="ＭＳ ゴシック" w:eastAsia="ＭＳ ゴシック" w:hAnsi="ＭＳ ゴシック" w:hint="eastAsia"/>
                <w:color w:val="000000"/>
                <w:sz w:val="18"/>
              </w:rPr>
              <w:t>教職員の働き方改革を進める</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42122FEB" w14:textId="127BF48D" w:rsidR="00615435" w:rsidRDefault="00693E1A"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w:t>
            </w:r>
            <w:r w:rsidR="00615435" w:rsidRPr="00693E1A">
              <w:rPr>
                <w:rFonts w:ascii="ＭＳ ゴシック" w:eastAsia="ＭＳ ゴシック" w:hAnsi="ＭＳ ゴシック" w:hint="eastAsia"/>
                <w:color w:val="000000"/>
                <w:sz w:val="18"/>
              </w:rPr>
              <w:t>ノークラブデー・全庁一斉退庁日・学校休業日の実施を徹底する。</w:t>
            </w:r>
          </w:p>
          <w:p w14:paraId="3861897C" w14:textId="10E41FBC" w:rsidR="003727DB" w:rsidRDefault="003727DB" w:rsidP="003A2377">
            <w:pPr>
              <w:ind w:left="270" w:hangingChars="150" w:hanging="270"/>
              <w:rPr>
                <w:rFonts w:ascii="ＭＳ ゴシック" w:eastAsia="ＭＳ ゴシック" w:hAnsi="ＭＳ ゴシック"/>
                <w:color w:val="000000"/>
                <w:sz w:val="18"/>
              </w:rPr>
            </w:pPr>
          </w:p>
          <w:p w14:paraId="1AA21FEE" w14:textId="58AF9C84" w:rsidR="003727DB" w:rsidRDefault="003727DB" w:rsidP="003A2377">
            <w:pPr>
              <w:ind w:left="270" w:hangingChars="150" w:hanging="270"/>
              <w:rPr>
                <w:rFonts w:ascii="ＭＳ ゴシック" w:eastAsia="ＭＳ ゴシック" w:hAnsi="ＭＳ ゴシック"/>
                <w:color w:val="000000"/>
                <w:sz w:val="18"/>
              </w:rPr>
            </w:pPr>
          </w:p>
          <w:p w14:paraId="6414507D" w14:textId="7A60B1C2" w:rsidR="003727DB" w:rsidRDefault="003727DB" w:rsidP="003A2377">
            <w:pPr>
              <w:ind w:left="270" w:hangingChars="150" w:hanging="270"/>
              <w:rPr>
                <w:rFonts w:ascii="ＭＳ ゴシック" w:eastAsia="ＭＳ ゴシック" w:hAnsi="ＭＳ ゴシック"/>
                <w:color w:val="000000"/>
                <w:sz w:val="18"/>
              </w:rPr>
            </w:pPr>
          </w:p>
          <w:p w14:paraId="6A906452" w14:textId="40659FF1" w:rsidR="003727DB" w:rsidRDefault="003727DB" w:rsidP="003A2377">
            <w:pPr>
              <w:ind w:left="270" w:hangingChars="150" w:hanging="270"/>
              <w:rPr>
                <w:rFonts w:ascii="ＭＳ ゴシック" w:eastAsia="ＭＳ ゴシック" w:hAnsi="ＭＳ ゴシック"/>
                <w:color w:val="000000"/>
                <w:sz w:val="18"/>
              </w:rPr>
            </w:pPr>
          </w:p>
          <w:p w14:paraId="15B5A796" w14:textId="77777777" w:rsidR="003727DB" w:rsidRPr="00693E1A" w:rsidRDefault="003727DB" w:rsidP="003A2377">
            <w:pPr>
              <w:ind w:left="270" w:hangingChars="150" w:hanging="270"/>
              <w:rPr>
                <w:rFonts w:ascii="ＭＳ ゴシック" w:eastAsia="ＭＳ ゴシック" w:hAnsi="ＭＳ ゴシック" w:hint="eastAsia"/>
                <w:color w:val="000000"/>
                <w:sz w:val="18"/>
              </w:rPr>
            </w:pPr>
          </w:p>
          <w:p w14:paraId="42122FEC" w14:textId="77777777" w:rsidR="00615435" w:rsidRPr="00693E1A" w:rsidRDefault="00693E1A" w:rsidP="003A2377">
            <w:pPr>
              <w:ind w:left="270" w:hangingChars="150" w:hanging="27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w:t>
            </w:r>
            <w:r w:rsidR="00615435" w:rsidRPr="00693E1A">
              <w:rPr>
                <w:rFonts w:ascii="ＭＳ ゴシック" w:eastAsia="ＭＳ ゴシック" w:hAnsi="ＭＳ ゴシック" w:hint="eastAsia"/>
                <w:color w:val="000000"/>
                <w:sz w:val="18"/>
              </w:rPr>
              <w:t>定例の会議の回数や時間について</w:t>
            </w:r>
            <w:r w:rsidR="00C806DF" w:rsidRPr="00693E1A">
              <w:rPr>
                <w:rFonts w:ascii="ＭＳ ゴシック" w:eastAsia="ＭＳ ゴシック" w:hAnsi="ＭＳ ゴシック" w:hint="eastAsia"/>
                <w:color w:val="000000"/>
                <w:sz w:val="18"/>
              </w:rPr>
              <w:t>検討</w:t>
            </w:r>
            <w:r w:rsidR="00615435" w:rsidRPr="00693E1A">
              <w:rPr>
                <w:rFonts w:ascii="ＭＳ ゴシック" w:eastAsia="ＭＳ ゴシック" w:hAnsi="ＭＳ ゴシック" w:hint="eastAsia"/>
                <w:color w:val="000000"/>
                <w:sz w:val="18"/>
              </w:rPr>
              <w:t>する。</w:t>
            </w:r>
          </w:p>
          <w:p w14:paraId="42122FED" w14:textId="77777777" w:rsidR="00615435" w:rsidRPr="00693E1A" w:rsidRDefault="00615435" w:rsidP="003A2377">
            <w:pPr>
              <w:ind w:left="270" w:hangingChars="150" w:hanging="270"/>
              <w:rPr>
                <w:rFonts w:ascii="ＭＳ ゴシック" w:eastAsia="ＭＳ ゴシック" w:hAnsi="ＭＳ ゴシック"/>
                <w:color w:val="000000"/>
                <w:sz w:val="18"/>
              </w:rPr>
            </w:pPr>
          </w:p>
        </w:tc>
        <w:tc>
          <w:tcPr>
            <w:tcW w:w="4181" w:type="dxa"/>
            <w:tcBorders>
              <w:top w:val="single" w:sz="4" w:space="0" w:color="auto"/>
              <w:left w:val="single" w:sz="4" w:space="0" w:color="auto"/>
              <w:bottom w:val="single" w:sz="4" w:space="0" w:color="auto"/>
              <w:right w:val="dashed" w:sz="4" w:space="0" w:color="auto"/>
            </w:tcBorders>
            <w:shd w:val="clear" w:color="auto" w:fill="auto"/>
          </w:tcPr>
          <w:p w14:paraId="42122FEE" w14:textId="77777777" w:rsidR="00615435" w:rsidRPr="00693E1A"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(1)ア・各クラブが実施計画を立て、ノークラブデ―を設定することで効率的</w:t>
            </w:r>
            <w:r w:rsidR="00C806DF" w:rsidRPr="00693E1A">
              <w:rPr>
                <w:rFonts w:ascii="ＭＳ ゴシック" w:eastAsia="ＭＳ ゴシック" w:hAnsi="ＭＳ ゴシック" w:hint="eastAsia"/>
                <w:color w:val="000000"/>
                <w:sz w:val="18"/>
              </w:rPr>
              <w:t>で効果的</w:t>
            </w:r>
            <w:r w:rsidRPr="00693E1A">
              <w:rPr>
                <w:rFonts w:ascii="ＭＳ ゴシック" w:eastAsia="ＭＳ ゴシック" w:hAnsi="ＭＳ ゴシック" w:hint="eastAsia"/>
                <w:color w:val="000000"/>
                <w:sz w:val="18"/>
              </w:rPr>
              <w:t>指導を行い、同時に部顧問の負担軽減につなげる。</w:t>
            </w:r>
          </w:p>
          <w:p w14:paraId="42122FEF" w14:textId="77777777" w:rsidR="00615435" w:rsidRPr="00693E1A"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イ・水曜日の一斉退庁日の徹底に向けて管理職が一丸となって取</w:t>
            </w:r>
            <w:r w:rsidR="00033BE7" w:rsidRPr="004F1AF7">
              <w:rPr>
                <w:rFonts w:ascii="ＭＳ ゴシック" w:eastAsia="ＭＳ ゴシック" w:hAnsi="ＭＳ ゴシック" w:hint="eastAsia"/>
                <w:color w:val="000000"/>
                <w:sz w:val="18"/>
              </w:rPr>
              <w:t>り</w:t>
            </w:r>
            <w:r w:rsidRPr="00693E1A">
              <w:rPr>
                <w:rFonts w:ascii="ＭＳ ゴシック" w:eastAsia="ＭＳ ゴシック" w:hAnsi="ＭＳ ゴシック" w:hint="eastAsia"/>
                <w:color w:val="000000"/>
                <w:sz w:val="18"/>
              </w:rPr>
              <w:t>組む。</w:t>
            </w:r>
          </w:p>
          <w:p w14:paraId="42122FF0" w14:textId="558CFE57" w:rsidR="00615435"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ウ・夏季・冬季の休業中に休業日を設定するなど、教職員が休みやすい環境を作る。</w:t>
            </w:r>
          </w:p>
          <w:p w14:paraId="1D063715" w14:textId="77777777" w:rsidR="003727DB" w:rsidRPr="00693E1A" w:rsidRDefault="003727DB" w:rsidP="003A2377">
            <w:pPr>
              <w:ind w:left="360" w:hangingChars="200" w:hanging="360"/>
              <w:rPr>
                <w:rFonts w:ascii="ＭＳ ゴシック" w:eastAsia="ＭＳ ゴシック" w:hAnsi="ＭＳ ゴシック" w:hint="eastAsia"/>
                <w:color w:val="000000"/>
                <w:sz w:val="18"/>
              </w:rPr>
            </w:pPr>
          </w:p>
          <w:p w14:paraId="42122FF1" w14:textId="77777777" w:rsidR="00615435" w:rsidRPr="00693E1A" w:rsidRDefault="00615435" w:rsidP="003A2377">
            <w:pPr>
              <w:ind w:left="360" w:hangingChars="200" w:hanging="360"/>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(2)ア・職員会議の回数を精選し、開催時期も再検討する。</w:t>
            </w:r>
          </w:p>
        </w:tc>
        <w:tc>
          <w:tcPr>
            <w:tcW w:w="3686" w:type="dxa"/>
            <w:tcBorders>
              <w:top w:val="single" w:sz="4" w:space="0" w:color="auto"/>
              <w:left w:val="single" w:sz="4" w:space="0" w:color="auto"/>
              <w:bottom w:val="single" w:sz="4" w:space="0" w:color="auto"/>
              <w:right w:val="dashed" w:sz="4" w:space="0" w:color="auto"/>
            </w:tcBorders>
          </w:tcPr>
          <w:p w14:paraId="42122FF2" w14:textId="77777777" w:rsidR="00615435" w:rsidRPr="00693E1A" w:rsidRDefault="00615435"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(1)ア・部顧問の超過勤務時間の縮減につなげる。</w:t>
            </w:r>
          </w:p>
          <w:p w14:paraId="42122FF3" w14:textId="77777777" w:rsidR="00615435" w:rsidRPr="00693E1A" w:rsidRDefault="00615435"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イ・教員全体の超過勤務時間の年間平均</w:t>
            </w:r>
            <w:r w:rsidR="00170F27">
              <w:rPr>
                <w:rFonts w:ascii="ＭＳ ゴシック" w:eastAsia="ＭＳ ゴシック" w:hAnsi="ＭＳ ゴシック" w:hint="eastAsia"/>
                <w:color w:val="000000"/>
                <w:sz w:val="18"/>
              </w:rPr>
              <w:t>（４月～１月）</w:t>
            </w:r>
            <w:r w:rsidRPr="00693E1A">
              <w:rPr>
                <w:rFonts w:ascii="ＭＳ ゴシック" w:eastAsia="ＭＳ ゴシック" w:hAnsi="ＭＳ ゴシック" w:hint="eastAsia"/>
                <w:color w:val="000000"/>
                <w:sz w:val="18"/>
              </w:rPr>
              <w:t>を昨年の</w:t>
            </w:r>
            <w:r w:rsidR="00170F27">
              <w:rPr>
                <w:rFonts w:ascii="ＭＳ ゴシック" w:eastAsia="ＭＳ ゴシック" w:hAnsi="ＭＳ ゴシック" w:hint="eastAsia"/>
                <w:color w:val="000000"/>
                <w:sz w:val="18"/>
              </w:rPr>
              <w:t>32.7時間よ</w:t>
            </w:r>
            <w:r w:rsidRPr="00693E1A">
              <w:rPr>
                <w:rFonts w:ascii="ＭＳ ゴシック" w:eastAsia="ＭＳ ゴシック" w:hAnsi="ＭＳ ゴシック" w:hint="eastAsia"/>
                <w:color w:val="000000"/>
                <w:sz w:val="18"/>
              </w:rPr>
              <w:t>り</w:t>
            </w:r>
            <w:r w:rsidR="00170F27">
              <w:rPr>
                <w:rFonts w:ascii="ＭＳ ゴシック" w:eastAsia="ＭＳ ゴシック" w:hAnsi="ＭＳ ゴシック" w:hint="eastAsia"/>
                <w:color w:val="000000"/>
                <w:sz w:val="18"/>
              </w:rPr>
              <w:t>10</w:t>
            </w:r>
            <w:r w:rsidRPr="00693E1A">
              <w:rPr>
                <w:rFonts w:ascii="ＭＳ ゴシック" w:eastAsia="ＭＳ ゴシック" w:hAnsi="ＭＳ ゴシック" w:hint="eastAsia"/>
                <w:color w:val="000000"/>
                <w:sz w:val="18"/>
              </w:rPr>
              <w:t>％縮減する。</w:t>
            </w:r>
          </w:p>
          <w:p w14:paraId="42122FF4" w14:textId="24A0B91B" w:rsidR="00615435" w:rsidRDefault="001F7473" w:rsidP="003A2377">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ウ・</w:t>
            </w:r>
            <w:r w:rsidR="00615435" w:rsidRPr="00693E1A">
              <w:rPr>
                <w:rFonts w:ascii="ＭＳ ゴシック" w:eastAsia="ＭＳ ゴシック" w:hAnsi="ＭＳ ゴシック" w:hint="eastAsia"/>
                <w:color w:val="000000"/>
                <w:sz w:val="18"/>
              </w:rPr>
              <w:t>ストレスチェックでの総合（健康リスク）の評価を</w:t>
            </w:r>
            <w:r w:rsidR="00E65F70" w:rsidRPr="004F1AF7">
              <w:rPr>
                <w:rFonts w:ascii="ＭＳ ゴシック" w:eastAsia="ＭＳ ゴシック" w:hAnsi="ＭＳ ゴシック" w:hint="eastAsia"/>
                <w:color w:val="000000"/>
                <w:sz w:val="18"/>
              </w:rPr>
              <w:t>100</w:t>
            </w:r>
            <w:r w:rsidR="00615435" w:rsidRPr="00693E1A">
              <w:rPr>
                <w:rFonts w:ascii="ＭＳ ゴシック" w:eastAsia="ＭＳ ゴシック" w:hAnsi="ＭＳ ゴシック" w:hint="eastAsia"/>
                <w:color w:val="000000"/>
                <w:sz w:val="18"/>
              </w:rPr>
              <w:t>にする</w:t>
            </w:r>
          </w:p>
          <w:p w14:paraId="44E9F615" w14:textId="77777777" w:rsidR="003727DB" w:rsidRPr="00693E1A" w:rsidRDefault="003727DB" w:rsidP="003A2377">
            <w:pPr>
              <w:ind w:left="376" w:hangingChars="209" w:hanging="376"/>
              <w:rPr>
                <w:rFonts w:ascii="ＭＳ ゴシック" w:eastAsia="ＭＳ ゴシック" w:hAnsi="ＭＳ ゴシック" w:hint="eastAsia"/>
                <w:color w:val="000000"/>
                <w:sz w:val="18"/>
              </w:rPr>
            </w:pPr>
          </w:p>
          <w:p w14:paraId="42122FF5" w14:textId="77777777" w:rsidR="00615435" w:rsidRPr="00693E1A" w:rsidRDefault="00615435" w:rsidP="000261C2">
            <w:pPr>
              <w:ind w:left="376" w:hangingChars="209" w:hanging="376"/>
              <w:rPr>
                <w:rFonts w:ascii="ＭＳ ゴシック" w:eastAsia="ＭＳ ゴシック" w:hAnsi="ＭＳ ゴシック"/>
                <w:color w:val="000000"/>
                <w:sz w:val="18"/>
              </w:rPr>
            </w:pPr>
            <w:r w:rsidRPr="00693E1A">
              <w:rPr>
                <w:rFonts w:ascii="ＭＳ ゴシック" w:eastAsia="ＭＳ ゴシック" w:hAnsi="ＭＳ ゴシック" w:hint="eastAsia"/>
                <w:color w:val="000000"/>
                <w:sz w:val="18"/>
              </w:rPr>
              <w:t>(2)ア・教職員用学校教育自己診断における「働き方改革を意識した取組みがなされている」肯定率</w:t>
            </w:r>
            <w:r w:rsidR="000261C2">
              <w:rPr>
                <w:rFonts w:ascii="ＭＳ ゴシック" w:eastAsia="ＭＳ ゴシック" w:hAnsi="ＭＳ ゴシック" w:hint="eastAsia"/>
                <w:color w:val="000000"/>
                <w:sz w:val="18"/>
              </w:rPr>
              <w:t>50</w:t>
            </w:r>
            <w:r w:rsidRPr="00693E1A">
              <w:rPr>
                <w:rFonts w:ascii="ＭＳ ゴシック" w:eastAsia="ＭＳ ゴシック" w:hAnsi="ＭＳ ゴシック" w:hint="eastAsia"/>
                <w:color w:val="000000"/>
                <w:sz w:val="18"/>
              </w:rPr>
              <w:t>％以上（30年度：</w:t>
            </w:r>
            <w:r w:rsidR="000261C2">
              <w:rPr>
                <w:rFonts w:ascii="ＭＳ ゴシック" w:eastAsia="ＭＳ ゴシック" w:hAnsi="ＭＳ ゴシック" w:hint="eastAsia"/>
                <w:color w:val="000000"/>
                <w:sz w:val="18"/>
              </w:rPr>
              <w:t>27.7</w:t>
            </w:r>
            <w:r w:rsidRPr="00693E1A">
              <w:rPr>
                <w:rFonts w:ascii="ＭＳ ゴシック" w:eastAsia="ＭＳ ゴシック" w:hAnsi="ＭＳ ゴシック" w:hint="eastAsia"/>
                <w:color w:val="000000"/>
                <w:sz w:val="18"/>
              </w:rPr>
              <w:t>％）</w:t>
            </w:r>
          </w:p>
        </w:tc>
        <w:tc>
          <w:tcPr>
            <w:tcW w:w="3367" w:type="dxa"/>
            <w:tcBorders>
              <w:top w:val="single" w:sz="4" w:space="0" w:color="auto"/>
              <w:left w:val="dashed" w:sz="4" w:space="0" w:color="auto"/>
              <w:bottom w:val="single" w:sz="4" w:space="0" w:color="auto"/>
              <w:right w:val="single" w:sz="4" w:space="0" w:color="auto"/>
            </w:tcBorders>
            <w:shd w:val="clear" w:color="auto" w:fill="auto"/>
          </w:tcPr>
          <w:p w14:paraId="42122FF6" w14:textId="18C64917" w:rsidR="00615435" w:rsidRDefault="00E4724E" w:rsidP="00E4724E">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(1)ノークラブデーの設定や顧問に対する個別の指導等によって、超過勤務時間は</w:t>
            </w:r>
            <w:r w:rsidR="001F4B0E">
              <w:rPr>
                <w:rFonts w:ascii="ＭＳ ゴシック" w:eastAsia="ＭＳ ゴシック" w:hAnsi="ＭＳ ゴシック" w:hint="eastAsia"/>
                <w:color w:val="000000"/>
                <w:sz w:val="18"/>
              </w:rPr>
              <w:t>やや</w:t>
            </w:r>
            <w:r>
              <w:rPr>
                <w:rFonts w:ascii="ＭＳ ゴシック" w:eastAsia="ＭＳ ゴシック" w:hAnsi="ＭＳ ゴシック" w:hint="eastAsia"/>
                <w:color w:val="000000"/>
                <w:sz w:val="18"/>
              </w:rPr>
              <w:t>減少している。</w:t>
            </w:r>
            <w:r w:rsidR="001F4B0E" w:rsidRPr="001F4B0E">
              <w:rPr>
                <w:rFonts w:ascii="ＭＳ ゴシック" w:eastAsia="ＭＳ ゴシック" w:hAnsi="ＭＳ ゴシック" w:hint="eastAsia"/>
                <w:color w:val="000000"/>
                <w:sz w:val="18"/>
              </w:rPr>
              <w:t>ここ９か月間の超過勤務時間の平均は31.2時間である。</w:t>
            </w:r>
            <w:r w:rsidR="00E66424" w:rsidRPr="003727DB">
              <w:rPr>
                <w:rFonts w:ascii="ＭＳ ゴシック" w:eastAsia="ＭＳ ゴシック" w:hAnsi="ＭＳ ゴシック" w:hint="eastAsia"/>
                <w:color w:val="000000"/>
                <w:sz w:val="18"/>
              </w:rPr>
              <w:t>（△</w:t>
            </w:r>
            <w:r w:rsidR="001F4B0E" w:rsidRPr="003727DB">
              <w:rPr>
                <w:rFonts w:ascii="ＭＳ ゴシック" w:eastAsia="ＭＳ ゴシック" w:hAnsi="ＭＳ ゴシック" w:hint="eastAsia"/>
                <w:color w:val="000000"/>
                <w:sz w:val="18"/>
              </w:rPr>
              <w:t>）</w:t>
            </w:r>
          </w:p>
          <w:p w14:paraId="09EEAE48" w14:textId="5E926316" w:rsidR="003727DB" w:rsidRDefault="003727DB" w:rsidP="00E4724E">
            <w:pPr>
              <w:spacing w:line="320" w:lineRule="exact"/>
              <w:ind w:left="180" w:hangingChars="100" w:hanging="180"/>
              <w:rPr>
                <w:rFonts w:ascii="ＭＳ ゴシック" w:eastAsia="ＭＳ ゴシック" w:hAnsi="ＭＳ ゴシック"/>
                <w:color w:val="000000"/>
                <w:sz w:val="18"/>
              </w:rPr>
            </w:pPr>
          </w:p>
          <w:p w14:paraId="30F02C91" w14:textId="08EA8DE5" w:rsidR="003727DB" w:rsidRDefault="003727DB" w:rsidP="00E4724E">
            <w:pPr>
              <w:spacing w:line="320" w:lineRule="exact"/>
              <w:ind w:left="180" w:hangingChars="100" w:hanging="180"/>
              <w:rPr>
                <w:rFonts w:ascii="ＭＳ ゴシック" w:eastAsia="ＭＳ ゴシック" w:hAnsi="ＭＳ ゴシック"/>
                <w:color w:val="000000"/>
                <w:sz w:val="18"/>
              </w:rPr>
            </w:pPr>
          </w:p>
          <w:p w14:paraId="29524E27" w14:textId="77777777" w:rsidR="003727DB" w:rsidRDefault="003727DB" w:rsidP="00E4724E">
            <w:pPr>
              <w:spacing w:line="320" w:lineRule="exact"/>
              <w:ind w:left="180" w:hangingChars="100" w:hanging="180"/>
              <w:rPr>
                <w:rFonts w:ascii="ＭＳ ゴシック" w:eastAsia="ＭＳ ゴシック" w:hAnsi="ＭＳ ゴシック" w:hint="eastAsia"/>
                <w:color w:val="000000"/>
                <w:sz w:val="18"/>
              </w:rPr>
            </w:pPr>
          </w:p>
          <w:p w14:paraId="42122FF7" w14:textId="77777777" w:rsidR="00E4724E" w:rsidRDefault="00E4724E" w:rsidP="00E4724E">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(2)ストレスチェックの総合評価は113であり、健康リスクが高い。要因の一つは定員割れに伴う仕事量の負担。上司や同僚の</w:t>
            </w:r>
            <w:r w:rsidR="00417BCF">
              <w:rPr>
                <w:rFonts w:ascii="ＭＳ ゴシック" w:eastAsia="ＭＳ ゴシック" w:hAnsi="ＭＳ ゴシック" w:hint="eastAsia"/>
                <w:color w:val="000000"/>
                <w:sz w:val="18"/>
              </w:rPr>
              <w:t>サポートの数値は上がっているが、チームによる対応だけでは不十分であった。</w:t>
            </w:r>
            <w:r w:rsidR="0003063C">
              <w:rPr>
                <w:rFonts w:ascii="ＭＳ ゴシック" w:eastAsia="ＭＳ ゴシック" w:hAnsi="ＭＳ ゴシック" w:hint="eastAsia"/>
                <w:color w:val="000000"/>
                <w:sz w:val="18"/>
              </w:rPr>
              <w:t>（△）</w:t>
            </w:r>
          </w:p>
          <w:p w14:paraId="42122FF8" w14:textId="77777777" w:rsidR="00E4724E" w:rsidRPr="00693E1A" w:rsidRDefault="00E4724E" w:rsidP="00083031">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(2)</w:t>
            </w:r>
            <w:r w:rsidR="00417BCF" w:rsidRPr="00693E1A">
              <w:rPr>
                <w:rFonts w:ascii="ＭＳ ゴシック" w:eastAsia="ＭＳ ゴシック" w:hAnsi="ＭＳ ゴシック" w:hint="eastAsia"/>
                <w:color w:val="000000"/>
                <w:sz w:val="18"/>
              </w:rPr>
              <w:t xml:space="preserve"> 「働き方改革を意識した取組み</w:t>
            </w:r>
            <w:r w:rsidR="00417BCF">
              <w:rPr>
                <w:rFonts w:ascii="ＭＳ ゴシック" w:eastAsia="ＭＳ ゴシック" w:hAnsi="ＭＳ ゴシック" w:hint="eastAsia"/>
                <w:color w:val="000000"/>
                <w:sz w:val="18"/>
              </w:rPr>
              <w:t>」については</w:t>
            </w:r>
            <w:r w:rsidR="00083031">
              <w:rPr>
                <w:rFonts w:ascii="ＭＳ ゴシック" w:eastAsia="ＭＳ ゴシック" w:hAnsi="ＭＳ ゴシック" w:hint="eastAsia"/>
                <w:color w:val="000000"/>
                <w:sz w:val="18"/>
              </w:rPr>
              <w:t>2</w:t>
            </w:r>
            <w:r w:rsidR="00083031">
              <w:rPr>
                <w:rFonts w:ascii="ＭＳ ゴシック" w:eastAsia="ＭＳ ゴシック" w:hAnsi="ＭＳ ゴシック"/>
                <w:color w:val="000000"/>
                <w:sz w:val="18"/>
              </w:rPr>
              <w:t>6</w:t>
            </w:r>
            <w:r w:rsidR="00417BCF">
              <w:rPr>
                <w:rFonts w:ascii="ＭＳ ゴシック" w:eastAsia="ＭＳ ゴシック" w:hAnsi="ＭＳ ゴシック" w:hint="eastAsia"/>
                <w:color w:val="000000"/>
                <w:sz w:val="18"/>
              </w:rPr>
              <w:t>％と、昨年</w:t>
            </w:r>
            <w:r w:rsidR="00083031">
              <w:rPr>
                <w:rFonts w:ascii="ＭＳ ゴシック" w:eastAsia="ＭＳ ゴシック" w:hAnsi="ＭＳ ゴシック" w:hint="eastAsia"/>
                <w:color w:val="000000"/>
                <w:sz w:val="18"/>
              </w:rPr>
              <w:t>とほぼ同じであった。</w:t>
            </w:r>
            <w:r w:rsidR="0003063C">
              <w:rPr>
                <w:rFonts w:ascii="ＭＳ ゴシック" w:eastAsia="ＭＳ ゴシック" w:hAnsi="ＭＳ ゴシック" w:hint="eastAsia"/>
                <w:color w:val="000000"/>
                <w:sz w:val="18"/>
              </w:rPr>
              <w:t>（△）</w:t>
            </w:r>
          </w:p>
        </w:tc>
      </w:tr>
    </w:tbl>
    <w:p w14:paraId="42122FFA" w14:textId="77777777" w:rsidR="0086696C" w:rsidRPr="00693E1A" w:rsidRDefault="0086696C" w:rsidP="006206CE">
      <w:pPr>
        <w:spacing w:line="120" w:lineRule="exact"/>
        <w:rPr>
          <w:sz w:val="18"/>
        </w:rPr>
      </w:pPr>
    </w:p>
    <w:sectPr w:rsidR="0086696C" w:rsidRPr="00693E1A" w:rsidSect="0031444B">
      <w:headerReference w:type="default" r:id="rId11"/>
      <w:type w:val="evenPage"/>
      <w:pgSz w:w="16840" w:h="23814" w:code="8"/>
      <w:pgMar w:top="851" w:right="851" w:bottom="851"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EDB1" w14:textId="77777777" w:rsidR="00BE3F7D" w:rsidRDefault="00BE3F7D">
      <w:r>
        <w:separator/>
      </w:r>
    </w:p>
  </w:endnote>
  <w:endnote w:type="continuationSeparator" w:id="0">
    <w:p w14:paraId="5064E211" w14:textId="77777777" w:rsidR="00BE3F7D" w:rsidRDefault="00BE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C6D9" w14:textId="77777777" w:rsidR="00BE3F7D" w:rsidRDefault="00BE3F7D">
      <w:r>
        <w:separator/>
      </w:r>
    </w:p>
  </w:footnote>
  <w:footnote w:type="continuationSeparator" w:id="0">
    <w:p w14:paraId="55DFFF64" w14:textId="77777777" w:rsidR="00BE3F7D" w:rsidRDefault="00BE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2FFF" w14:textId="77777777" w:rsidR="00E4724E" w:rsidRDefault="00E4724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１２０３</w:t>
    </w:r>
  </w:p>
  <w:p w14:paraId="42123000" w14:textId="77777777" w:rsidR="00E4724E" w:rsidRDefault="00E4724E" w:rsidP="00225A63">
    <w:pPr>
      <w:spacing w:line="360" w:lineRule="exact"/>
      <w:ind w:rightChars="100" w:right="210"/>
      <w:jc w:val="right"/>
      <w:rPr>
        <w:rFonts w:ascii="ＭＳ ゴシック" w:eastAsia="ＭＳ ゴシック" w:hAnsi="ＭＳ ゴシック"/>
        <w:sz w:val="20"/>
        <w:szCs w:val="20"/>
      </w:rPr>
    </w:pPr>
  </w:p>
  <w:p w14:paraId="42123001" w14:textId="77777777" w:rsidR="00E4724E" w:rsidRPr="003A3356" w:rsidRDefault="00E4724E" w:rsidP="00DB6A9B">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190FCE"/>
    <w:multiLevelType w:val="hybridMultilevel"/>
    <w:tmpl w:val="EEA23D4E"/>
    <w:lvl w:ilvl="0" w:tplc="2F261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506AE6"/>
    <w:multiLevelType w:val="hybridMultilevel"/>
    <w:tmpl w:val="FA7C09DE"/>
    <w:lvl w:ilvl="0" w:tplc="F84AC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784C09"/>
    <w:multiLevelType w:val="hybridMultilevel"/>
    <w:tmpl w:val="51F48B8A"/>
    <w:lvl w:ilvl="0" w:tplc="1652C8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076BD0"/>
    <w:multiLevelType w:val="hybridMultilevel"/>
    <w:tmpl w:val="1E6A15D4"/>
    <w:lvl w:ilvl="0" w:tplc="64D01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204567D"/>
    <w:multiLevelType w:val="hybridMultilevel"/>
    <w:tmpl w:val="50B486C2"/>
    <w:lvl w:ilvl="0" w:tplc="79C02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011A66"/>
    <w:multiLevelType w:val="hybridMultilevel"/>
    <w:tmpl w:val="98BE1818"/>
    <w:lvl w:ilvl="0" w:tplc="C672989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1"/>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2"/>
  </w:num>
  <w:num w:numId="14">
    <w:abstractNumId w:val="8"/>
  </w:num>
  <w:num w:numId="15">
    <w:abstractNumId w:val="9"/>
  </w:num>
  <w:num w:numId="16">
    <w:abstractNumId w:val="0"/>
  </w:num>
  <w:num w:numId="17">
    <w:abstractNumId w:val="11"/>
  </w:num>
  <w:num w:numId="18">
    <w:abstractNumId w:val="10"/>
  </w:num>
  <w:num w:numId="19">
    <w:abstractNumId w:val="14"/>
  </w:num>
  <w:num w:numId="20">
    <w:abstractNumId w:val="2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61C2"/>
    <w:rsid w:val="0003063C"/>
    <w:rsid w:val="00031A86"/>
    <w:rsid w:val="00033BE7"/>
    <w:rsid w:val="000354D4"/>
    <w:rsid w:val="00045480"/>
    <w:rsid w:val="000524AE"/>
    <w:rsid w:val="00062038"/>
    <w:rsid w:val="00070424"/>
    <w:rsid w:val="00070CF6"/>
    <w:rsid w:val="000724B0"/>
    <w:rsid w:val="00083031"/>
    <w:rsid w:val="00084764"/>
    <w:rsid w:val="00090414"/>
    <w:rsid w:val="00091587"/>
    <w:rsid w:val="00095094"/>
    <w:rsid w:val="0009658C"/>
    <w:rsid w:val="000967CE"/>
    <w:rsid w:val="000A1890"/>
    <w:rsid w:val="000B0C54"/>
    <w:rsid w:val="000B395F"/>
    <w:rsid w:val="000B7F10"/>
    <w:rsid w:val="000C0CDB"/>
    <w:rsid w:val="000C288A"/>
    <w:rsid w:val="000D1B70"/>
    <w:rsid w:val="000D7707"/>
    <w:rsid w:val="000D7C02"/>
    <w:rsid w:val="000E1F4D"/>
    <w:rsid w:val="000E5470"/>
    <w:rsid w:val="000E6B9D"/>
    <w:rsid w:val="000F7917"/>
    <w:rsid w:val="000F7B2E"/>
    <w:rsid w:val="00100533"/>
    <w:rsid w:val="00100CC5"/>
    <w:rsid w:val="00103546"/>
    <w:rsid w:val="001112AC"/>
    <w:rsid w:val="00112A5C"/>
    <w:rsid w:val="00115F89"/>
    <w:rsid w:val="001218A7"/>
    <w:rsid w:val="00127BB5"/>
    <w:rsid w:val="00132D6F"/>
    <w:rsid w:val="00134824"/>
    <w:rsid w:val="00135CE9"/>
    <w:rsid w:val="00137359"/>
    <w:rsid w:val="00145D50"/>
    <w:rsid w:val="00150EC3"/>
    <w:rsid w:val="00157860"/>
    <w:rsid w:val="00170F27"/>
    <w:rsid w:val="0018261A"/>
    <w:rsid w:val="00184B1B"/>
    <w:rsid w:val="001909F4"/>
    <w:rsid w:val="00192419"/>
    <w:rsid w:val="00193569"/>
    <w:rsid w:val="00195DCF"/>
    <w:rsid w:val="001A4539"/>
    <w:rsid w:val="001B38EB"/>
    <w:rsid w:val="001B4831"/>
    <w:rsid w:val="001C6B84"/>
    <w:rsid w:val="001C7FE4"/>
    <w:rsid w:val="001D0153"/>
    <w:rsid w:val="001D401B"/>
    <w:rsid w:val="001D44D9"/>
    <w:rsid w:val="001D5135"/>
    <w:rsid w:val="001E22E7"/>
    <w:rsid w:val="001E4FDA"/>
    <w:rsid w:val="001F0F37"/>
    <w:rsid w:val="001F472F"/>
    <w:rsid w:val="001F4B0E"/>
    <w:rsid w:val="001F58F0"/>
    <w:rsid w:val="001F7473"/>
    <w:rsid w:val="00201A51"/>
    <w:rsid w:val="00201C86"/>
    <w:rsid w:val="002034A6"/>
    <w:rsid w:val="00204B6C"/>
    <w:rsid w:val="0021285A"/>
    <w:rsid w:val="0022073E"/>
    <w:rsid w:val="00220AE7"/>
    <w:rsid w:val="00221AA2"/>
    <w:rsid w:val="0022462A"/>
    <w:rsid w:val="00224AB0"/>
    <w:rsid w:val="00225A63"/>
    <w:rsid w:val="00225C70"/>
    <w:rsid w:val="00230487"/>
    <w:rsid w:val="00235785"/>
    <w:rsid w:val="00235B86"/>
    <w:rsid w:val="0024006D"/>
    <w:rsid w:val="002439A4"/>
    <w:rsid w:val="002479D4"/>
    <w:rsid w:val="0025023B"/>
    <w:rsid w:val="00262794"/>
    <w:rsid w:val="00267D3C"/>
    <w:rsid w:val="00271252"/>
    <w:rsid w:val="0027129F"/>
    <w:rsid w:val="00274425"/>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32FA"/>
    <w:rsid w:val="002F608A"/>
    <w:rsid w:val="002F62DD"/>
    <w:rsid w:val="002F6E1B"/>
    <w:rsid w:val="00301498"/>
    <w:rsid w:val="00301B59"/>
    <w:rsid w:val="003029E3"/>
    <w:rsid w:val="00302EB2"/>
    <w:rsid w:val="003041F0"/>
    <w:rsid w:val="0030555A"/>
    <w:rsid w:val="00305D0E"/>
    <w:rsid w:val="00306B6E"/>
    <w:rsid w:val="00310645"/>
    <w:rsid w:val="0031444B"/>
    <w:rsid w:val="0031492C"/>
    <w:rsid w:val="00324B67"/>
    <w:rsid w:val="00334F83"/>
    <w:rsid w:val="00336089"/>
    <w:rsid w:val="003364D3"/>
    <w:rsid w:val="003551CD"/>
    <w:rsid w:val="0036174C"/>
    <w:rsid w:val="00364F35"/>
    <w:rsid w:val="003727DB"/>
    <w:rsid w:val="00372EF9"/>
    <w:rsid w:val="003730D3"/>
    <w:rsid w:val="0037367C"/>
    <w:rsid w:val="0037506F"/>
    <w:rsid w:val="00377BA2"/>
    <w:rsid w:val="00384C02"/>
    <w:rsid w:val="00386133"/>
    <w:rsid w:val="00387D41"/>
    <w:rsid w:val="00391A57"/>
    <w:rsid w:val="00394E23"/>
    <w:rsid w:val="003A2377"/>
    <w:rsid w:val="003A3356"/>
    <w:rsid w:val="003A62E8"/>
    <w:rsid w:val="003B5126"/>
    <w:rsid w:val="003C503E"/>
    <w:rsid w:val="003D288C"/>
    <w:rsid w:val="003D2C9D"/>
    <w:rsid w:val="003D71A7"/>
    <w:rsid w:val="003D7473"/>
    <w:rsid w:val="003E55A0"/>
    <w:rsid w:val="00400648"/>
    <w:rsid w:val="00401519"/>
    <w:rsid w:val="00407905"/>
    <w:rsid w:val="00414618"/>
    <w:rsid w:val="00416A59"/>
    <w:rsid w:val="00417BCF"/>
    <w:rsid w:val="004243CF"/>
    <w:rsid w:val="004245A1"/>
    <w:rsid w:val="00427E0B"/>
    <w:rsid w:val="00431043"/>
    <w:rsid w:val="004312EE"/>
    <w:rsid w:val="00434CF6"/>
    <w:rsid w:val="004368AD"/>
    <w:rsid w:val="00436BBA"/>
    <w:rsid w:val="00441743"/>
    <w:rsid w:val="00445E74"/>
    <w:rsid w:val="00453264"/>
    <w:rsid w:val="00454AF4"/>
    <w:rsid w:val="004552E5"/>
    <w:rsid w:val="00460710"/>
    <w:rsid w:val="00460F8E"/>
    <w:rsid w:val="004632FA"/>
    <w:rsid w:val="00465B85"/>
    <w:rsid w:val="004666F2"/>
    <w:rsid w:val="0048087F"/>
    <w:rsid w:val="00480EB4"/>
    <w:rsid w:val="004930C6"/>
    <w:rsid w:val="004949CC"/>
    <w:rsid w:val="00497ABE"/>
    <w:rsid w:val="004A1605"/>
    <w:rsid w:val="004A5685"/>
    <w:rsid w:val="004A7442"/>
    <w:rsid w:val="004C1B92"/>
    <w:rsid w:val="004C2F46"/>
    <w:rsid w:val="004C5A47"/>
    <w:rsid w:val="004C6D4A"/>
    <w:rsid w:val="004D1BCF"/>
    <w:rsid w:val="004D28A8"/>
    <w:rsid w:val="004D70F9"/>
    <w:rsid w:val="004E08FB"/>
    <w:rsid w:val="004F1AF7"/>
    <w:rsid w:val="004F2B87"/>
    <w:rsid w:val="004F3627"/>
    <w:rsid w:val="004F7864"/>
    <w:rsid w:val="00500AF9"/>
    <w:rsid w:val="00502EF2"/>
    <w:rsid w:val="0051706C"/>
    <w:rsid w:val="0052580C"/>
    <w:rsid w:val="005261C4"/>
    <w:rsid w:val="00526530"/>
    <w:rsid w:val="00545501"/>
    <w:rsid w:val="00545C2B"/>
    <w:rsid w:val="0054712D"/>
    <w:rsid w:val="00550083"/>
    <w:rsid w:val="00565B55"/>
    <w:rsid w:val="00575298"/>
    <w:rsid w:val="00577DE4"/>
    <w:rsid w:val="005846E8"/>
    <w:rsid w:val="00585D6A"/>
    <w:rsid w:val="00586254"/>
    <w:rsid w:val="005875B4"/>
    <w:rsid w:val="0059472B"/>
    <w:rsid w:val="005968AF"/>
    <w:rsid w:val="00597E7D"/>
    <w:rsid w:val="00597FBA"/>
    <w:rsid w:val="005A1128"/>
    <w:rsid w:val="005A2C72"/>
    <w:rsid w:val="005A5A05"/>
    <w:rsid w:val="005B0FAD"/>
    <w:rsid w:val="005B3162"/>
    <w:rsid w:val="005B6410"/>
    <w:rsid w:val="005B66F8"/>
    <w:rsid w:val="005C2C84"/>
    <w:rsid w:val="005C3504"/>
    <w:rsid w:val="005D41A3"/>
    <w:rsid w:val="005E218B"/>
    <w:rsid w:val="005E3C2A"/>
    <w:rsid w:val="005E535C"/>
    <w:rsid w:val="005F046C"/>
    <w:rsid w:val="005F2C9F"/>
    <w:rsid w:val="00606705"/>
    <w:rsid w:val="0061051D"/>
    <w:rsid w:val="00611B70"/>
    <w:rsid w:val="00614AF4"/>
    <w:rsid w:val="00615435"/>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663A0"/>
    <w:rsid w:val="00693E1A"/>
    <w:rsid w:val="006971F3"/>
    <w:rsid w:val="00697CDE"/>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27BC"/>
    <w:rsid w:val="00735E63"/>
    <w:rsid w:val="0074118C"/>
    <w:rsid w:val="00745677"/>
    <w:rsid w:val="007520A2"/>
    <w:rsid w:val="007541E8"/>
    <w:rsid w:val="0075612D"/>
    <w:rsid w:val="007578CC"/>
    <w:rsid w:val="007606A0"/>
    <w:rsid w:val="007707D3"/>
    <w:rsid w:val="00775D41"/>
    <w:rsid w:val="007765E0"/>
    <w:rsid w:val="00781F22"/>
    <w:rsid w:val="00786F0E"/>
    <w:rsid w:val="007922A7"/>
    <w:rsid w:val="00792B44"/>
    <w:rsid w:val="00795C88"/>
    <w:rsid w:val="00796024"/>
    <w:rsid w:val="007A2EDD"/>
    <w:rsid w:val="007A3E54"/>
    <w:rsid w:val="007A47FF"/>
    <w:rsid w:val="007A69E8"/>
    <w:rsid w:val="007B1DB6"/>
    <w:rsid w:val="007B2412"/>
    <w:rsid w:val="007C63C6"/>
    <w:rsid w:val="007C6FFC"/>
    <w:rsid w:val="007D6241"/>
    <w:rsid w:val="007E1BCF"/>
    <w:rsid w:val="007F4C68"/>
    <w:rsid w:val="007F5A7B"/>
    <w:rsid w:val="007F7499"/>
    <w:rsid w:val="008101A4"/>
    <w:rsid w:val="008249CC"/>
    <w:rsid w:val="00827C74"/>
    <w:rsid w:val="008333AC"/>
    <w:rsid w:val="00844E39"/>
    <w:rsid w:val="008455F4"/>
    <w:rsid w:val="008515A0"/>
    <w:rsid w:val="00853545"/>
    <w:rsid w:val="008563E0"/>
    <w:rsid w:val="008617ED"/>
    <w:rsid w:val="00866790"/>
    <w:rsid w:val="0086696C"/>
    <w:rsid w:val="008678F7"/>
    <w:rsid w:val="00867AED"/>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8F50F7"/>
    <w:rsid w:val="00936D94"/>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B5C47"/>
    <w:rsid w:val="009C0E10"/>
    <w:rsid w:val="009D29D0"/>
    <w:rsid w:val="009D31EC"/>
    <w:rsid w:val="009D6553"/>
    <w:rsid w:val="009F0E3F"/>
    <w:rsid w:val="009F6C32"/>
    <w:rsid w:val="00A03F23"/>
    <w:rsid w:val="00A07A63"/>
    <w:rsid w:val="00A12A53"/>
    <w:rsid w:val="00A160D7"/>
    <w:rsid w:val="00A163D5"/>
    <w:rsid w:val="00A16862"/>
    <w:rsid w:val="00A16E26"/>
    <w:rsid w:val="00A204E1"/>
    <w:rsid w:val="00A225C1"/>
    <w:rsid w:val="00A30A90"/>
    <w:rsid w:val="00A34FE9"/>
    <w:rsid w:val="00A47ADC"/>
    <w:rsid w:val="00A653FF"/>
    <w:rsid w:val="00A81BA8"/>
    <w:rsid w:val="00A87AEC"/>
    <w:rsid w:val="00A920A8"/>
    <w:rsid w:val="00A9400C"/>
    <w:rsid w:val="00AA4BF8"/>
    <w:rsid w:val="00AA540D"/>
    <w:rsid w:val="00AA5EFF"/>
    <w:rsid w:val="00AB06C4"/>
    <w:rsid w:val="00AB2E00"/>
    <w:rsid w:val="00AB4F71"/>
    <w:rsid w:val="00AC3438"/>
    <w:rsid w:val="00AC3902"/>
    <w:rsid w:val="00AD123A"/>
    <w:rsid w:val="00AD15F9"/>
    <w:rsid w:val="00AD3212"/>
    <w:rsid w:val="00AD64C2"/>
    <w:rsid w:val="00AD6CC7"/>
    <w:rsid w:val="00AE0DFA"/>
    <w:rsid w:val="00AE2843"/>
    <w:rsid w:val="00AF7084"/>
    <w:rsid w:val="00B00840"/>
    <w:rsid w:val="00B008B1"/>
    <w:rsid w:val="00B05652"/>
    <w:rsid w:val="00B063A9"/>
    <w:rsid w:val="00B122F7"/>
    <w:rsid w:val="00B131DD"/>
    <w:rsid w:val="00B20620"/>
    <w:rsid w:val="00B24BA4"/>
    <w:rsid w:val="00B25096"/>
    <w:rsid w:val="00B2631D"/>
    <w:rsid w:val="00B27B3C"/>
    <w:rsid w:val="00B3243C"/>
    <w:rsid w:val="00B34710"/>
    <w:rsid w:val="00B350E4"/>
    <w:rsid w:val="00B42334"/>
    <w:rsid w:val="00B42CBA"/>
    <w:rsid w:val="00B43DB1"/>
    <w:rsid w:val="00B44397"/>
    <w:rsid w:val="00B44B20"/>
    <w:rsid w:val="00B466D8"/>
    <w:rsid w:val="00B52BB6"/>
    <w:rsid w:val="00B6294D"/>
    <w:rsid w:val="00B66ED2"/>
    <w:rsid w:val="00B707A4"/>
    <w:rsid w:val="00B7090D"/>
    <w:rsid w:val="00B75528"/>
    <w:rsid w:val="00B8044F"/>
    <w:rsid w:val="00B814A7"/>
    <w:rsid w:val="00B8393F"/>
    <w:rsid w:val="00B850FE"/>
    <w:rsid w:val="00B854CE"/>
    <w:rsid w:val="00B90CDA"/>
    <w:rsid w:val="00B94DEA"/>
    <w:rsid w:val="00BB1121"/>
    <w:rsid w:val="00BB25FB"/>
    <w:rsid w:val="00BB5396"/>
    <w:rsid w:val="00BC40F4"/>
    <w:rsid w:val="00BC55F6"/>
    <w:rsid w:val="00BD6470"/>
    <w:rsid w:val="00BD69B1"/>
    <w:rsid w:val="00BE1991"/>
    <w:rsid w:val="00BE3F7D"/>
    <w:rsid w:val="00BE47DD"/>
    <w:rsid w:val="00BE49F0"/>
    <w:rsid w:val="00BE62AE"/>
    <w:rsid w:val="00BF3A51"/>
    <w:rsid w:val="00BF432C"/>
    <w:rsid w:val="00C0026F"/>
    <w:rsid w:val="00C01FB2"/>
    <w:rsid w:val="00C02630"/>
    <w:rsid w:val="00C03CE3"/>
    <w:rsid w:val="00C0740C"/>
    <w:rsid w:val="00C11600"/>
    <w:rsid w:val="00C158A6"/>
    <w:rsid w:val="00C17F2E"/>
    <w:rsid w:val="00C33FF4"/>
    <w:rsid w:val="00C37416"/>
    <w:rsid w:val="00C43728"/>
    <w:rsid w:val="00C4635D"/>
    <w:rsid w:val="00C61D5B"/>
    <w:rsid w:val="00C75972"/>
    <w:rsid w:val="00C806DF"/>
    <w:rsid w:val="00C81CD5"/>
    <w:rsid w:val="00C87770"/>
    <w:rsid w:val="00C97C29"/>
    <w:rsid w:val="00CA25B9"/>
    <w:rsid w:val="00CA5359"/>
    <w:rsid w:val="00CA70DE"/>
    <w:rsid w:val="00CB2D93"/>
    <w:rsid w:val="00CB4BC6"/>
    <w:rsid w:val="00CB5D88"/>
    <w:rsid w:val="00CB5DEC"/>
    <w:rsid w:val="00CC03B1"/>
    <w:rsid w:val="00CC19D9"/>
    <w:rsid w:val="00CC774E"/>
    <w:rsid w:val="00CE2D05"/>
    <w:rsid w:val="00CE323E"/>
    <w:rsid w:val="00CE497B"/>
    <w:rsid w:val="00CE5ADB"/>
    <w:rsid w:val="00CE6CBD"/>
    <w:rsid w:val="00CF0218"/>
    <w:rsid w:val="00CF1922"/>
    <w:rsid w:val="00CF2FD9"/>
    <w:rsid w:val="00CF33FF"/>
    <w:rsid w:val="00D0467C"/>
    <w:rsid w:val="00D07F2D"/>
    <w:rsid w:val="00D12775"/>
    <w:rsid w:val="00D1608B"/>
    <w:rsid w:val="00D23660"/>
    <w:rsid w:val="00D23C48"/>
    <w:rsid w:val="00D37257"/>
    <w:rsid w:val="00D41C37"/>
    <w:rsid w:val="00D46279"/>
    <w:rsid w:val="00D50FE3"/>
    <w:rsid w:val="00D62464"/>
    <w:rsid w:val="00D726CB"/>
    <w:rsid w:val="00D754DA"/>
    <w:rsid w:val="00D77C73"/>
    <w:rsid w:val="00D8247A"/>
    <w:rsid w:val="00D84CC8"/>
    <w:rsid w:val="00D926BB"/>
    <w:rsid w:val="00DA13D1"/>
    <w:rsid w:val="00DA160F"/>
    <w:rsid w:val="00DA34D6"/>
    <w:rsid w:val="00DB1858"/>
    <w:rsid w:val="00DB3D1A"/>
    <w:rsid w:val="00DB6A9B"/>
    <w:rsid w:val="00DC2FCD"/>
    <w:rsid w:val="00DC79BD"/>
    <w:rsid w:val="00DD40FB"/>
    <w:rsid w:val="00DE27FC"/>
    <w:rsid w:val="00DE626E"/>
    <w:rsid w:val="00DE64EF"/>
    <w:rsid w:val="00DE744C"/>
    <w:rsid w:val="00DF3B21"/>
    <w:rsid w:val="00DF49F3"/>
    <w:rsid w:val="00E017ED"/>
    <w:rsid w:val="00E04322"/>
    <w:rsid w:val="00E05623"/>
    <w:rsid w:val="00E15291"/>
    <w:rsid w:val="00E1683E"/>
    <w:rsid w:val="00E2104D"/>
    <w:rsid w:val="00E231D8"/>
    <w:rsid w:val="00E331F1"/>
    <w:rsid w:val="00E34C87"/>
    <w:rsid w:val="00E376BC"/>
    <w:rsid w:val="00E47098"/>
    <w:rsid w:val="00E4724E"/>
    <w:rsid w:val="00E50B6C"/>
    <w:rsid w:val="00E53EE3"/>
    <w:rsid w:val="00E56A95"/>
    <w:rsid w:val="00E600AD"/>
    <w:rsid w:val="00E61E36"/>
    <w:rsid w:val="00E65F70"/>
    <w:rsid w:val="00E66424"/>
    <w:rsid w:val="00E67370"/>
    <w:rsid w:val="00E679B2"/>
    <w:rsid w:val="00E73DA5"/>
    <w:rsid w:val="00E86672"/>
    <w:rsid w:val="00E87E7A"/>
    <w:rsid w:val="00E92928"/>
    <w:rsid w:val="00E934E4"/>
    <w:rsid w:val="00EA05FD"/>
    <w:rsid w:val="00EA2B01"/>
    <w:rsid w:val="00EA5C58"/>
    <w:rsid w:val="00EA6BCB"/>
    <w:rsid w:val="00EB3DB7"/>
    <w:rsid w:val="00EB4A00"/>
    <w:rsid w:val="00EC33DB"/>
    <w:rsid w:val="00EC5FAE"/>
    <w:rsid w:val="00ED2AB2"/>
    <w:rsid w:val="00ED5214"/>
    <w:rsid w:val="00ED5278"/>
    <w:rsid w:val="00EE74A1"/>
    <w:rsid w:val="00EE7E25"/>
    <w:rsid w:val="00EF1275"/>
    <w:rsid w:val="00EF69A0"/>
    <w:rsid w:val="00F015CF"/>
    <w:rsid w:val="00F01768"/>
    <w:rsid w:val="00F0238C"/>
    <w:rsid w:val="00F02AA0"/>
    <w:rsid w:val="00F070B8"/>
    <w:rsid w:val="00F0750B"/>
    <w:rsid w:val="00F07DDE"/>
    <w:rsid w:val="00F10AB8"/>
    <w:rsid w:val="00F14B82"/>
    <w:rsid w:val="00F15466"/>
    <w:rsid w:val="00F15844"/>
    <w:rsid w:val="00F2332E"/>
    <w:rsid w:val="00F24590"/>
    <w:rsid w:val="00F27B8D"/>
    <w:rsid w:val="00F304BF"/>
    <w:rsid w:val="00F322BB"/>
    <w:rsid w:val="00F33B2B"/>
    <w:rsid w:val="00F36095"/>
    <w:rsid w:val="00F44556"/>
    <w:rsid w:val="00F50FC1"/>
    <w:rsid w:val="00F516CE"/>
    <w:rsid w:val="00F63086"/>
    <w:rsid w:val="00F65F11"/>
    <w:rsid w:val="00F6686B"/>
    <w:rsid w:val="00F71540"/>
    <w:rsid w:val="00F71E78"/>
    <w:rsid w:val="00F72C7A"/>
    <w:rsid w:val="00F73A1A"/>
    <w:rsid w:val="00F7539D"/>
    <w:rsid w:val="00F756D8"/>
    <w:rsid w:val="00F76B28"/>
    <w:rsid w:val="00F77F28"/>
    <w:rsid w:val="00F80DBA"/>
    <w:rsid w:val="00F80E7E"/>
    <w:rsid w:val="00F80F97"/>
    <w:rsid w:val="00F815D4"/>
    <w:rsid w:val="00F81A35"/>
    <w:rsid w:val="00F84D5F"/>
    <w:rsid w:val="00F84E81"/>
    <w:rsid w:val="00F85189"/>
    <w:rsid w:val="00F93090"/>
    <w:rsid w:val="00F974C2"/>
    <w:rsid w:val="00FB4B18"/>
    <w:rsid w:val="00FC454C"/>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122F1E"/>
  <w15:docId w15:val="{780D54A6-C1CB-4F12-8F7F-98044C6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27B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4941-787A-4996-98F2-9FC56372C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36FE8-EC56-4268-9DA1-69457B5A538B}">
  <ds:schemaRefs>
    <ds:schemaRef ds:uri="http://schemas.microsoft.com/sharepoint/v3/contenttype/forms"/>
  </ds:schemaRefs>
</ds:datastoreItem>
</file>

<file path=customXml/itemProps3.xml><?xml version="1.0" encoding="utf-8"?>
<ds:datastoreItem xmlns:ds="http://schemas.openxmlformats.org/officeDocument/2006/customXml" ds:itemID="{13824E7C-C141-4FF4-995B-9F315E052D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3A3952-851A-4EDA-A7BD-3CA97C4F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1180</Words>
  <Characters>6729</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2019-04-11T06:42:00Z</cp:lastPrinted>
  <dcterms:created xsi:type="dcterms:W3CDTF">2020-04-10T00:22:00Z</dcterms:created>
  <dcterms:modified xsi:type="dcterms:W3CDTF">2020-04-21T07:15:00Z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