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42A36" w:rsidRDefault="00C27442" w:rsidP="00C27442">
      <w:pPr>
        <w:wordWrap w:val="0"/>
        <w:spacing w:line="360" w:lineRule="exact"/>
        <w:ind w:rightChars="100" w:right="210"/>
        <w:jc w:val="right"/>
        <w:rPr>
          <w:rFonts w:ascii="ＭＳ 明朝" w:hAnsi="ＭＳ 明朝"/>
          <w:b/>
          <w:color w:val="000000" w:themeColor="text1"/>
          <w:sz w:val="24"/>
        </w:rPr>
      </w:pPr>
      <w:r w:rsidRPr="00242A36">
        <w:rPr>
          <w:rFonts w:ascii="ＭＳ 明朝" w:hAnsi="ＭＳ 明朝" w:hint="eastAsia"/>
          <w:b/>
          <w:color w:val="000000" w:themeColor="text1"/>
          <w:sz w:val="24"/>
        </w:rPr>
        <w:t>校長</w:t>
      </w:r>
      <w:r w:rsidR="00FD7F8D" w:rsidRPr="00242A36">
        <w:rPr>
          <w:rFonts w:ascii="ＭＳ 明朝" w:hAnsi="ＭＳ 明朝" w:hint="eastAsia"/>
          <w:b/>
          <w:color w:val="000000" w:themeColor="text1"/>
          <w:sz w:val="24"/>
        </w:rPr>
        <w:t xml:space="preserve">　　　</w:t>
      </w:r>
      <w:r w:rsidRPr="00242A36">
        <w:rPr>
          <w:rFonts w:ascii="ＭＳ 明朝" w:hAnsi="ＭＳ 明朝" w:hint="eastAsia"/>
          <w:b/>
          <w:color w:val="000000" w:themeColor="text1"/>
          <w:sz w:val="24"/>
        </w:rPr>
        <w:t>山本　好男</w:t>
      </w:r>
    </w:p>
    <w:p w:rsidR="00D77C73" w:rsidRPr="00242A36"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242A36"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242A36">
        <w:rPr>
          <w:rFonts w:ascii="ＭＳ ゴシック" w:eastAsia="ＭＳ ゴシック" w:hAnsi="ＭＳ ゴシック" w:hint="eastAsia"/>
          <w:b/>
          <w:color w:val="000000" w:themeColor="text1"/>
          <w:sz w:val="32"/>
          <w:szCs w:val="32"/>
        </w:rPr>
        <w:t>平成</w:t>
      </w:r>
      <w:r w:rsidR="00B063A9" w:rsidRPr="00242A36">
        <w:rPr>
          <w:rFonts w:ascii="ＭＳ ゴシック" w:eastAsia="ＭＳ ゴシック" w:hAnsi="ＭＳ ゴシック" w:hint="eastAsia"/>
          <w:b/>
          <w:color w:val="000000" w:themeColor="text1"/>
          <w:sz w:val="32"/>
          <w:szCs w:val="32"/>
        </w:rPr>
        <w:t>30</w:t>
      </w:r>
      <w:r w:rsidRPr="00242A36">
        <w:rPr>
          <w:rFonts w:ascii="ＭＳ ゴシック" w:eastAsia="ＭＳ ゴシック" w:hAnsi="ＭＳ ゴシック" w:hint="eastAsia"/>
          <w:b/>
          <w:color w:val="000000" w:themeColor="text1"/>
          <w:sz w:val="32"/>
          <w:szCs w:val="32"/>
        </w:rPr>
        <w:t xml:space="preserve">年度　</w:t>
      </w:r>
      <w:r w:rsidR="009B365C" w:rsidRPr="00242A36">
        <w:rPr>
          <w:rFonts w:ascii="ＭＳ ゴシック" w:eastAsia="ＭＳ ゴシック" w:hAnsi="ＭＳ ゴシック" w:hint="eastAsia"/>
          <w:b/>
          <w:color w:val="000000" w:themeColor="text1"/>
          <w:sz w:val="32"/>
          <w:szCs w:val="32"/>
        </w:rPr>
        <w:t>学校経営</w:t>
      </w:r>
      <w:r w:rsidR="00A920A8" w:rsidRPr="00242A36">
        <w:rPr>
          <w:rFonts w:ascii="ＭＳ ゴシック" w:eastAsia="ＭＳ ゴシック" w:hAnsi="ＭＳ ゴシック" w:hint="eastAsia"/>
          <w:b/>
          <w:color w:val="000000" w:themeColor="text1"/>
          <w:sz w:val="32"/>
          <w:szCs w:val="32"/>
        </w:rPr>
        <w:t>計画及び</w:t>
      </w:r>
      <w:r w:rsidR="00225A63" w:rsidRPr="00242A36">
        <w:rPr>
          <w:rFonts w:ascii="ＭＳ ゴシック" w:eastAsia="ＭＳ ゴシック" w:hAnsi="ＭＳ ゴシック" w:hint="eastAsia"/>
          <w:b/>
          <w:color w:val="000000" w:themeColor="text1"/>
          <w:sz w:val="32"/>
          <w:szCs w:val="32"/>
        </w:rPr>
        <w:t>学校</w:t>
      </w:r>
      <w:r w:rsidR="00A920A8" w:rsidRPr="00242A36">
        <w:rPr>
          <w:rFonts w:ascii="ＭＳ ゴシック" w:eastAsia="ＭＳ ゴシック" w:hAnsi="ＭＳ ゴシック" w:hint="eastAsia"/>
          <w:b/>
          <w:color w:val="000000" w:themeColor="text1"/>
          <w:sz w:val="32"/>
          <w:szCs w:val="32"/>
        </w:rPr>
        <w:t>評価</w:t>
      </w:r>
    </w:p>
    <w:p w:rsidR="00A920A8" w:rsidRPr="00242A36"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242A36" w:rsidRDefault="005846E8" w:rsidP="004245A1">
      <w:pPr>
        <w:spacing w:line="300" w:lineRule="exact"/>
        <w:ind w:hanging="187"/>
        <w:jc w:val="left"/>
        <w:rPr>
          <w:rFonts w:ascii="ＭＳ ゴシック" w:eastAsia="ＭＳ ゴシック" w:hAnsi="ＭＳ ゴシック"/>
          <w:color w:val="000000" w:themeColor="text1"/>
          <w:szCs w:val="21"/>
        </w:rPr>
      </w:pPr>
      <w:r w:rsidRPr="00242A36">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2A36" w:rsidTr="000354D4">
        <w:trPr>
          <w:jc w:val="center"/>
        </w:trPr>
        <w:tc>
          <w:tcPr>
            <w:tcW w:w="14944" w:type="dxa"/>
            <w:shd w:val="clear" w:color="auto" w:fill="auto"/>
          </w:tcPr>
          <w:p w:rsidR="004E07A0" w:rsidRPr="00242A36" w:rsidRDefault="004E07A0" w:rsidP="004E07A0">
            <w:pPr>
              <w:ind w:firstLineChars="100" w:firstLine="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本校は、平成26年度から「地域産業連携重点型」工科高校として再出発した。インターンシップや地域連携等に重点を置き、また、産業創造系、機械系、電気系がもつ特徴を生かし、本校がこれまで培ってきた伝統と教育活動を踏まえたものづくり教育を中心とした工業教育を行う。</w:t>
            </w:r>
          </w:p>
          <w:p w:rsidR="004E07A0" w:rsidRPr="00242A36" w:rsidRDefault="004E07A0" w:rsidP="004E07A0">
            <w:pPr>
              <w:ind w:firstLineChars="100" w:firstLine="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校訓として、「誠実・剛毅」「自主・創造」「敬愛・協力」を掲げ、健全な生徒の育成を図る。</w:t>
            </w:r>
          </w:p>
          <w:p w:rsidR="004E07A0" w:rsidRPr="00242A36" w:rsidRDefault="004E07A0" w:rsidP="004E07A0">
            <w:pPr>
              <w:ind w:firstLineChars="100" w:firstLine="220"/>
              <w:rPr>
                <w:rFonts w:ascii="ＭＳ 明朝"/>
                <w:color w:val="000000" w:themeColor="text1"/>
                <w:sz w:val="22"/>
                <w:szCs w:val="22"/>
              </w:rPr>
            </w:pPr>
            <w:r w:rsidRPr="00242A36">
              <w:rPr>
                <w:rFonts w:ascii="ＭＳ 明朝" w:hAnsi="ＭＳ 明朝" w:cs="ＭＳ 明朝" w:hint="eastAsia"/>
                <w:color w:val="000000" w:themeColor="text1"/>
                <w:sz w:val="22"/>
                <w:szCs w:val="22"/>
              </w:rPr>
              <w:t>本校のミッション（使命）は、「地域社会のリーダーとなり得る人格を兼ね備えた、ものづくりのスペシャリストの育成」である。『「地域の宝」となる！』というスローガン（標語）を掲げ、経済産業省が提唱する『社会人基礎力』の育成とともに、優れた工業技術や創造性を有する人材を育成する。</w:t>
            </w:r>
          </w:p>
          <w:p w:rsidR="004E07A0" w:rsidRPr="00242A36" w:rsidRDefault="004E07A0" w:rsidP="004E07A0">
            <w:pPr>
              <w:autoSpaceDE w:val="0"/>
              <w:autoSpaceDN w:val="0"/>
              <w:adjustRightInd w:val="0"/>
              <w:ind w:left="200" w:hangingChars="100" w:hanging="200"/>
              <w:rPr>
                <w:rFonts w:ascii="ＭＳ 明朝"/>
                <w:color w:val="000000" w:themeColor="text1"/>
                <w:kern w:val="0"/>
                <w:sz w:val="22"/>
                <w:szCs w:val="22"/>
              </w:rPr>
            </w:pPr>
            <w:r w:rsidRPr="00242A36">
              <w:rPr>
                <w:rFonts w:ascii="ＭＳ 明朝" w:hAnsi="ＭＳ 明朝" w:cs="ＭＳ 明朝" w:hint="eastAsia"/>
                <w:color w:val="000000" w:themeColor="text1"/>
                <w:spacing w:val="-10"/>
                <w:kern w:val="0"/>
                <w:sz w:val="22"/>
                <w:szCs w:val="22"/>
              </w:rPr>
              <w:t xml:space="preserve">１　</w:t>
            </w:r>
            <w:r w:rsidRPr="00242A36">
              <w:rPr>
                <w:rFonts w:ascii="ＭＳ 明朝" w:hAnsi="ＭＳ 明朝" w:cs="ＭＳ 明朝" w:hint="eastAsia"/>
                <w:color w:val="000000" w:themeColor="text1"/>
                <w:kern w:val="0"/>
                <w:sz w:val="22"/>
                <w:szCs w:val="22"/>
              </w:rPr>
              <w:t>国際的な工業人として人権尊重の理念を正しく理解し、豊かな人間性と社会の基本的なルール・マナーを身に付けた、工業のスペシャリストを育成する学校。</w:t>
            </w:r>
          </w:p>
          <w:p w:rsidR="004E07A0" w:rsidRPr="00242A36" w:rsidRDefault="004E07A0" w:rsidP="004E07A0">
            <w:pPr>
              <w:rPr>
                <w:rFonts w:ascii="ＭＳ 明朝"/>
                <w:color w:val="000000" w:themeColor="text1"/>
                <w:kern w:val="0"/>
                <w:sz w:val="22"/>
                <w:szCs w:val="22"/>
              </w:rPr>
            </w:pPr>
            <w:r w:rsidRPr="00242A36">
              <w:rPr>
                <w:rFonts w:ascii="ＭＳ 明朝" w:hAnsi="ＭＳ 明朝" w:cs="ＭＳ 明朝" w:hint="eastAsia"/>
                <w:color w:val="000000" w:themeColor="text1"/>
                <w:sz w:val="22"/>
                <w:szCs w:val="22"/>
              </w:rPr>
              <w:t xml:space="preserve">２　</w:t>
            </w:r>
            <w:r w:rsidRPr="00242A36">
              <w:rPr>
                <w:rFonts w:ascii="ＭＳ 明朝" w:hAnsi="ＭＳ 明朝" w:cs="ＭＳ 明朝" w:hint="eastAsia"/>
                <w:color w:val="000000" w:themeColor="text1"/>
                <w:kern w:val="0"/>
                <w:sz w:val="22"/>
                <w:szCs w:val="22"/>
              </w:rPr>
              <w:t>学校行事や部活動への積極的な参加を通して、礼儀正しい挨拶や規範意識などの社会性を身に付けた生徒を育成する学校。</w:t>
            </w:r>
          </w:p>
          <w:p w:rsidR="004E07A0" w:rsidRPr="00242A36" w:rsidRDefault="004E07A0" w:rsidP="004E07A0">
            <w:pPr>
              <w:rPr>
                <w:rFonts w:ascii="ＭＳ 明朝"/>
                <w:color w:val="000000" w:themeColor="text1"/>
                <w:sz w:val="22"/>
                <w:szCs w:val="22"/>
              </w:rPr>
            </w:pPr>
            <w:r w:rsidRPr="00242A36">
              <w:rPr>
                <w:rFonts w:ascii="ＭＳ 明朝" w:hAnsi="ＭＳ 明朝" w:cs="ＭＳ 明朝" w:hint="eastAsia"/>
                <w:color w:val="000000" w:themeColor="text1"/>
                <w:sz w:val="22"/>
                <w:szCs w:val="22"/>
              </w:rPr>
              <w:t>３　地域の「ものづくり教育」の発信源となり、地域に根ざし、保護者や地域から『地域の宝』と信頼される学校。</w:t>
            </w:r>
          </w:p>
          <w:p w:rsidR="00201A51" w:rsidRPr="00242A36" w:rsidRDefault="004E07A0" w:rsidP="004E07A0">
            <w:pPr>
              <w:spacing w:line="360" w:lineRule="exact"/>
              <w:rPr>
                <w:rFonts w:ascii="ＭＳ ゴシック" w:eastAsia="ＭＳ ゴシック" w:hAnsi="ＭＳ ゴシック"/>
                <w:color w:val="000000" w:themeColor="text1"/>
                <w:szCs w:val="21"/>
              </w:rPr>
            </w:pPr>
            <w:r w:rsidRPr="00242A36">
              <w:rPr>
                <w:rFonts w:ascii="ＭＳ 明朝" w:hAnsi="ＭＳ 明朝" w:cs="ＭＳ 明朝" w:hint="eastAsia"/>
                <w:color w:val="000000" w:themeColor="text1"/>
                <w:sz w:val="22"/>
                <w:szCs w:val="22"/>
              </w:rPr>
              <w:t>４　生徒から『入学してよかった』『学んでよかった』『卒業してよかった』と言われる学校。</w:t>
            </w:r>
          </w:p>
        </w:tc>
      </w:tr>
    </w:tbl>
    <w:p w:rsidR="00324B67" w:rsidRPr="00242A36"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242A36" w:rsidRDefault="009B365C" w:rsidP="004245A1">
      <w:pPr>
        <w:spacing w:line="300" w:lineRule="exact"/>
        <w:ind w:hanging="187"/>
        <w:jc w:val="left"/>
        <w:rPr>
          <w:rFonts w:ascii="ＭＳ ゴシック" w:eastAsia="ＭＳ ゴシック" w:hAnsi="ＭＳ ゴシック"/>
          <w:color w:val="000000" w:themeColor="text1"/>
          <w:szCs w:val="21"/>
        </w:rPr>
      </w:pPr>
      <w:r w:rsidRPr="00242A36">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C59" w:rsidRPr="00242A36" w:rsidTr="000354D4">
        <w:trPr>
          <w:jc w:val="center"/>
        </w:trPr>
        <w:tc>
          <w:tcPr>
            <w:tcW w:w="14944" w:type="dxa"/>
            <w:shd w:val="clear" w:color="auto" w:fill="auto"/>
          </w:tcPr>
          <w:p w:rsidR="00C27442" w:rsidRPr="00242A36" w:rsidRDefault="00C27442" w:rsidP="00035FDF">
            <w:pPr>
              <w:spacing w:line="300" w:lineRule="exact"/>
              <w:rPr>
                <w:rFonts w:ascii="ＭＳ 明朝"/>
                <w:color w:val="000000" w:themeColor="text1"/>
                <w:sz w:val="22"/>
                <w:szCs w:val="22"/>
              </w:rPr>
            </w:pPr>
            <w:r w:rsidRPr="00242A36">
              <w:rPr>
                <w:rFonts w:ascii="ＭＳ 明朝" w:hAnsi="ＭＳ 明朝" w:cs="ＭＳ 明朝" w:hint="eastAsia"/>
                <w:color w:val="000000" w:themeColor="text1"/>
                <w:kern w:val="0"/>
                <w:sz w:val="22"/>
                <w:szCs w:val="22"/>
              </w:rPr>
              <w:t>１　基礎的・基本的な学力と技術・技能を定着させる学習指導の推進</w:t>
            </w:r>
          </w:p>
          <w:p w:rsidR="00C27442" w:rsidRPr="00242A36" w:rsidRDefault="00C27442" w:rsidP="00035FDF">
            <w:pPr>
              <w:spacing w:line="300" w:lineRule="exact"/>
              <w:ind w:firstLineChars="100" w:firstLine="220"/>
              <w:rPr>
                <w:rFonts w:ascii="ＭＳ 明朝"/>
                <w:color w:val="000000" w:themeColor="text1"/>
                <w:sz w:val="22"/>
                <w:szCs w:val="22"/>
              </w:rPr>
            </w:pPr>
            <w:r w:rsidRPr="00242A36">
              <w:rPr>
                <w:rFonts w:ascii="ＭＳ 明朝" w:hAnsi="ＭＳ 明朝" w:cs="ＭＳ 明朝" w:hint="eastAsia"/>
                <w:color w:val="000000" w:themeColor="text1"/>
                <w:sz w:val="22"/>
                <w:szCs w:val="22"/>
              </w:rPr>
              <w:t>(1) 基礎学力の早期定着を図るため、教科横断的な授業を展開するとともに、授業規律の徹底を全教員で実践する。</w:t>
            </w:r>
          </w:p>
          <w:p w:rsidR="00C27442" w:rsidRPr="00242A36" w:rsidRDefault="00C27442" w:rsidP="00035FDF">
            <w:pPr>
              <w:spacing w:line="300" w:lineRule="exact"/>
              <w:ind w:leftChars="102" w:left="423" w:hangingChars="95" w:hanging="209"/>
              <w:rPr>
                <w:rFonts w:ascii="ＭＳ 明朝"/>
                <w:color w:val="000000" w:themeColor="text1"/>
                <w:sz w:val="22"/>
                <w:szCs w:val="22"/>
              </w:rPr>
            </w:pPr>
            <w:r w:rsidRPr="00242A36">
              <w:rPr>
                <w:rFonts w:ascii="ＭＳ 明朝" w:hAnsi="ＭＳ 明朝" w:cs="ＭＳ 明朝" w:hint="eastAsia"/>
                <w:color w:val="000000" w:themeColor="text1"/>
                <w:sz w:val="22"/>
                <w:szCs w:val="22"/>
              </w:rPr>
              <w:t>(2) 少人数授業等を導入し、</w:t>
            </w:r>
            <w:r w:rsidR="00B57FF9" w:rsidRPr="00242A36">
              <w:rPr>
                <w:rFonts w:ascii="ＭＳ 明朝" w:hAnsi="ＭＳ 明朝" w:cs="ＭＳ 明朝" w:hint="eastAsia"/>
                <w:color w:val="000000" w:themeColor="text1"/>
                <w:sz w:val="22"/>
                <w:szCs w:val="22"/>
              </w:rPr>
              <w:t>「魅力のある授業」・「わかる授業」をめざし、教員の授業力の向上を図るとともに、生徒の満足度を</w:t>
            </w:r>
            <w:r w:rsidR="00EB3DE2" w:rsidRPr="00242A36">
              <w:rPr>
                <w:rFonts w:ascii="ＭＳ 明朝" w:hAnsi="ＭＳ 明朝" w:cs="ＭＳ 明朝" w:hint="eastAsia"/>
                <w:color w:val="000000" w:themeColor="text1"/>
                <w:sz w:val="22"/>
                <w:szCs w:val="22"/>
              </w:rPr>
              <w:t>高める</w:t>
            </w:r>
            <w:r w:rsidR="00B57FF9" w:rsidRPr="00242A36">
              <w:rPr>
                <w:rFonts w:ascii="ＭＳ 明朝" w:hAnsi="ＭＳ 明朝" w:cs="ＭＳ 明朝" w:hint="eastAsia"/>
                <w:color w:val="000000" w:themeColor="text1"/>
                <w:sz w:val="22"/>
                <w:szCs w:val="22"/>
              </w:rPr>
              <w:t>。</w:t>
            </w:r>
          </w:p>
          <w:p w:rsidR="00C27442" w:rsidRPr="00242A36" w:rsidRDefault="00C27442" w:rsidP="00035FDF">
            <w:pPr>
              <w:spacing w:line="300" w:lineRule="exact"/>
              <w:ind w:leftChars="100" w:left="430" w:hangingChars="100" w:hanging="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(3) 授業公開・研究授業などを充実させ、授業内容や指導方法の改善を図る。授業公開週間を活用し、全教員が一度は授業見学に参加するよう指導する。</w:t>
            </w:r>
          </w:p>
          <w:p w:rsidR="00C27442" w:rsidRPr="00242A36" w:rsidRDefault="00C27442" w:rsidP="00035FDF">
            <w:pPr>
              <w:spacing w:line="300" w:lineRule="exact"/>
              <w:ind w:leftChars="400" w:left="1060" w:hangingChars="100" w:hanging="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※授業公開週間を年２回実施、３教科（国・数・英）の補習を</w:t>
            </w:r>
            <w:r w:rsidR="003908DF" w:rsidRPr="00242A36">
              <w:rPr>
                <w:rFonts w:ascii="ＭＳ 明朝" w:hAnsi="ＭＳ 明朝" w:cs="ＭＳ 明朝" w:hint="eastAsia"/>
                <w:color w:val="000000" w:themeColor="text1"/>
                <w:sz w:val="22"/>
                <w:szCs w:val="22"/>
              </w:rPr>
              <w:t>130</w:t>
            </w:r>
            <w:r w:rsidRPr="00242A36">
              <w:rPr>
                <w:rFonts w:ascii="ＭＳ 明朝" w:hAnsi="ＭＳ 明朝" w:cs="ＭＳ 明朝" w:hint="eastAsia"/>
                <w:color w:val="000000" w:themeColor="text1"/>
                <w:sz w:val="22"/>
                <w:szCs w:val="22"/>
              </w:rPr>
              <w:t>回以上、</w:t>
            </w:r>
            <w:r w:rsidRPr="00242A36">
              <w:rPr>
                <w:rFonts w:ascii="ＭＳ 明朝" w:hAnsi="ＭＳ 明朝" w:cs="ＭＳ 明朝" w:hint="eastAsia"/>
                <w:color w:val="000000" w:themeColor="text1"/>
                <w:kern w:val="0"/>
                <w:sz w:val="22"/>
                <w:szCs w:val="22"/>
              </w:rPr>
              <w:t>入学満足度を65％以上、登校満足度を65％以上、</w:t>
            </w:r>
            <w:r w:rsidRPr="00242A36">
              <w:rPr>
                <w:rFonts w:ascii="ＭＳ 明朝" w:hAnsi="ＭＳ 明朝" w:cs="ＭＳ 明朝" w:hint="eastAsia"/>
                <w:color w:val="000000" w:themeColor="text1"/>
                <w:sz w:val="22"/>
                <w:szCs w:val="22"/>
              </w:rPr>
              <w:t>授業理解度を70％以上、授業見学への教員の参加数220回以上とし、</w:t>
            </w:r>
            <w:r w:rsidR="00356BE2" w:rsidRPr="00242A36">
              <w:rPr>
                <w:rFonts w:ascii="ＭＳ 明朝" w:hAnsi="ＭＳ 明朝" w:cs="ＭＳ 明朝" w:hint="eastAsia"/>
                <w:color w:val="000000" w:themeColor="text1"/>
                <w:sz w:val="22"/>
                <w:szCs w:val="22"/>
              </w:rPr>
              <w:t>2020</w:t>
            </w:r>
            <w:r w:rsidRPr="00242A36">
              <w:rPr>
                <w:rFonts w:ascii="ＭＳ 明朝" w:hAnsi="ＭＳ 明朝" w:cs="ＭＳ 明朝" w:hint="eastAsia"/>
                <w:color w:val="000000" w:themeColor="text1"/>
                <w:sz w:val="22"/>
                <w:szCs w:val="22"/>
              </w:rPr>
              <w:t>年度</w:t>
            </w:r>
            <w:r w:rsidR="003B5AEF" w:rsidRPr="00242A36">
              <w:rPr>
                <w:rFonts w:ascii="ＭＳ 明朝" w:hAnsi="ＭＳ 明朝" w:cs="ＭＳ 明朝" w:hint="eastAsia"/>
                <w:color w:val="000000" w:themeColor="text1"/>
                <w:sz w:val="22"/>
                <w:szCs w:val="22"/>
              </w:rPr>
              <w:t>まで</w:t>
            </w:r>
            <w:r w:rsidRPr="00242A36">
              <w:rPr>
                <w:rFonts w:ascii="ＭＳ 明朝" w:hAnsi="ＭＳ 明朝" w:cs="ＭＳ 明朝" w:hint="eastAsia"/>
                <w:color w:val="000000" w:themeColor="text1"/>
                <w:sz w:val="22"/>
                <w:szCs w:val="22"/>
              </w:rPr>
              <w:t>には、授業公開週間を年</w:t>
            </w:r>
            <w:r w:rsidR="003908DF" w:rsidRPr="00242A36">
              <w:rPr>
                <w:rFonts w:ascii="ＭＳ 明朝" w:hAnsi="ＭＳ 明朝" w:cs="ＭＳ 明朝" w:hint="eastAsia"/>
                <w:color w:val="000000" w:themeColor="text1"/>
                <w:sz w:val="22"/>
                <w:szCs w:val="22"/>
              </w:rPr>
              <w:t>３</w:t>
            </w:r>
            <w:r w:rsidRPr="00242A36">
              <w:rPr>
                <w:rFonts w:ascii="ＭＳ 明朝" w:hAnsi="ＭＳ 明朝" w:cs="ＭＳ 明朝" w:hint="eastAsia"/>
                <w:color w:val="000000" w:themeColor="text1"/>
                <w:sz w:val="22"/>
                <w:szCs w:val="22"/>
              </w:rPr>
              <w:t>回実施、３教科（国・数・英）の補習を150回以上、</w:t>
            </w:r>
            <w:r w:rsidRPr="00242A36">
              <w:rPr>
                <w:rFonts w:ascii="ＭＳ 明朝" w:hAnsi="ＭＳ 明朝" w:cs="ＭＳ 明朝" w:hint="eastAsia"/>
                <w:color w:val="000000" w:themeColor="text1"/>
                <w:kern w:val="0"/>
                <w:sz w:val="22"/>
                <w:szCs w:val="22"/>
              </w:rPr>
              <w:t>入学満足度を7</w:t>
            </w:r>
            <w:r w:rsidRPr="00242A36">
              <w:rPr>
                <w:rFonts w:ascii="ＭＳ 明朝" w:hAnsi="ＭＳ 明朝" w:cs="ＭＳ 明朝" w:hint="eastAsia"/>
                <w:color w:val="000000" w:themeColor="text1"/>
                <w:sz w:val="22"/>
                <w:szCs w:val="22"/>
              </w:rPr>
              <w:t>0</w:t>
            </w:r>
            <w:r w:rsidRPr="00242A36">
              <w:rPr>
                <w:rFonts w:ascii="ＭＳ 明朝" w:hAnsi="ＭＳ 明朝" w:cs="ＭＳ 明朝" w:hint="eastAsia"/>
                <w:color w:val="000000" w:themeColor="text1"/>
                <w:kern w:val="0"/>
                <w:sz w:val="22"/>
                <w:szCs w:val="22"/>
              </w:rPr>
              <w:t>％以上、登校満足度を70％以上、</w:t>
            </w:r>
            <w:r w:rsidRPr="00242A36">
              <w:rPr>
                <w:rFonts w:ascii="ＭＳ 明朝" w:hAnsi="ＭＳ 明朝" w:cs="ＭＳ 明朝" w:hint="eastAsia"/>
                <w:color w:val="000000" w:themeColor="text1"/>
                <w:sz w:val="22"/>
                <w:szCs w:val="22"/>
              </w:rPr>
              <w:t>授業理解度を75％以上、授業見学への教員の参加数240回以上とする。</w:t>
            </w:r>
          </w:p>
          <w:p w:rsidR="00C27442" w:rsidRPr="00242A36" w:rsidRDefault="00C27442" w:rsidP="00035FDF">
            <w:pPr>
              <w:spacing w:line="300" w:lineRule="exact"/>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（３教科の補習： H26　182回、H27　200回、H28　137回　H29　</w:t>
            </w:r>
            <w:r w:rsidR="00356BE2" w:rsidRPr="00242A36">
              <w:rPr>
                <w:rFonts w:ascii="ＭＳ 明朝" w:hAnsi="ＭＳ 明朝" w:cs="ＭＳ 明朝" w:hint="eastAsia"/>
                <w:color w:val="000000" w:themeColor="text1"/>
                <w:sz w:val="22"/>
                <w:szCs w:val="22"/>
              </w:rPr>
              <w:t>139回</w:t>
            </w:r>
            <w:r w:rsidRPr="00242A36">
              <w:rPr>
                <w:rFonts w:ascii="ＭＳ 明朝" w:hAnsi="ＭＳ 明朝" w:cs="ＭＳ 明朝" w:hint="eastAsia"/>
                <w:color w:val="000000" w:themeColor="text1"/>
                <w:sz w:val="22"/>
                <w:szCs w:val="22"/>
              </w:rPr>
              <w:t xml:space="preserve">　）</w:t>
            </w:r>
          </w:p>
          <w:p w:rsidR="00C27442" w:rsidRPr="00242A36" w:rsidRDefault="00C27442" w:rsidP="00035FDF">
            <w:pPr>
              <w:spacing w:line="300" w:lineRule="exact"/>
              <w:rPr>
                <w:rFonts w:ascii="ＭＳ 明朝"/>
                <w:bCs/>
                <w:color w:val="000000" w:themeColor="text1"/>
                <w:sz w:val="22"/>
                <w:szCs w:val="22"/>
              </w:rPr>
            </w:pPr>
            <w:r w:rsidRPr="00242A36">
              <w:rPr>
                <w:rFonts w:ascii="ＭＳ 明朝" w:hAnsi="ＭＳ 明朝" w:cs="ＭＳ 明朝" w:hint="eastAsia"/>
                <w:color w:val="000000" w:themeColor="text1"/>
                <w:kern w:val="0"/>
                <w:sz w:val="22"/>
                <w:szCs w:val="22"/>
              </w:rPr>
              <w:t xml:space="preserve">　　　　　（入学満足度：</w:t>
            </w:r>
            <w:r w:rsidRPr="00242A36">
              <w:rPr>
                <w:rFonts w:ascii="ＭＳ 明朝" w:hint="eastAsia"/>
                <w:bCs/>
                <w:color w:val="000000" w:themeColor="text1"/>
                <w:sz w:val="22"/>
                <w:szCs w:val="22"/>
              </w:rPr>
              <w:t xml:space="preserve"> H26　60.8％、H27　58.6％、H28　64.9％　</w:t>
            </w:r>
            <w:r w:rsidRPr="00242A36">
              <w:rPr>
                <w:rFonts w:ascii="ＭＳ 明朝" w:hAnsi="ＭＳ 明朝" w:cs="ＭＳ 明朝" w:hint="eastAsia"/>
                <w:color w:val="000000" w:themeColor="text1"/>
                <w:sz w:val="22"/>
                <w:szCs w:val="22"/>
              </w:rPr>
              <w:t>H29</w:t>
            </w:r>
            <w:r w:rsidRPr="00242A36">
              <w:rPr>
                <w:rFonts w:ascii="ＭＳ 明朝" w:hint="eastAsia"/>
                <w:bCs/>
                <w:color w:val="000000" w:themeColor="text1"/>
                <w:sz w:val="22"/>
                <w:szCs w:val="22"/>
              </w:rPr>
              <w:t xml:space="preserve">　72.0%　</w:t>
            </w:r>
            <w:r w:rsidRPr="00242A36">
              <w:rPr>
                <w:rFonts w:ascii="ＭＳ 明朝" w:hAnsi="ＭＳ 明朝" w:cs="ＭＳ 明朝" w:hint="eastAsia"/>
                <w:color w:val="000000" w:themeColor="text1"/>
                <w:kern w:val="0"/>
                <w:sz w:val="22"/>
                <w:szCs w:val="22"/>
              </w:rPr>
              <w:t>）</w:t>
            </w:r>
          </w:p>
          <w:p w:rsidR="00C27442" w:rsidRPr="00242A36" w:rsidRDefault="00C27442" w:rsidP="00035FDF">
            <w:pPr>
              <w:spacing w:line="300" w:lineRule="exact"/>
              <w:rPr>
                <w:rFonts w:ascii="ＭＳ 明朝"/>
                <w:bCs/>
                <w:color w:val="000000" w:themeColor="text1"/>
                <w:sz w:val="22"/>
                <w:szCs w:val="22"/>
              </w:rPr>
            </w:pPr>
            <w:r w:rsidRPr="00242A36">
              <w:rPr>
                <w:rFonts w:ascii="ＭＳ 明朝" w:hAnsi="ＭＳ 明朝" w:cs="ＭＳ 明朝" w:hint="eastAsia"/>
                <w:color w:val="000000" w:themeColor="text1"/>
                <w:kern w:val="0"/>
                <w:sz w:val="22"/>
                <w:szCs w:val="22"/>
              </w:rPr>
              <w:t xml:space="preserve">　　　　　（登校満足度：</w:t>
            </w:r>
            <w:r w:rsidRPr="00242A36">
              <w:rPr>
                <w:rFonts w:ascii="ＭＳ 明朝" w:hint="eastAsia"/>
                <w:bCs/>
                <w:color w:val="000000" w:themeColor="text1"/>
                <w:sz w:val="22"/>
                <w:szCs w:val="22"/>
              </w:rPr>
              <w:t xml:space="preserve"> H26　54.4％、H27　53.5％、H28　62.3％　</w:t>
            </w:r>
            <w:r w:rsidRPr="00242A36">
              <w:rPr>
                <w:rFonts w:ascii="ＭＳ 明朝" w:hAnsi="ＭＳ 明朝" w:cs="ＭＳ 明朝" w:hint="eastAsia"/>
                <w:color w:val="000000" w:themeColor="text1"/>
                <w:sz w:val="22"/>
                <w:szCs w:val="22"/>
              </w:rPr>
              <w:t>H29</w:t>
            </w:r>
            <w:r w:rsidRPr="00242A36">
              <w:rPr>
                <w:rFonts w:ascii="ＭＳ 明朝" w:hint="eastAsia"/>
                <w:bCs/>
                <w:color w:val="000000" w:themeColor="text1"/>
                <w:sz w:val="22"/>
                <w:szCs w:val="22"/>
              </w:rPr>
              <w:t xml:space="preserve">　68.1%　）</w:t>
            </w:r>
          </w:p>
          <w:p w:rsidR="00C27442" w:rsidRPr="00242A36" w:rsidRDefault="00C27442" w:rsidP="00035FDF">
            <w:pPr>
              <w:spacing w:line="300" w:lineRule="exact"/>
              <w:ind w:firstLineChars="502" w:firstLine="1104"/>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（授業理解度： H26　69.2</w:t>
            </w:r>
            <w:r w:rsidRPr="00242A36">
              <w:rPr>
                <w:rFonts w:ascii="ＭＳ 明朝" w:hint="eastAsia"/>
                <w:bCs/>
                <w:color w:val="000000" w:themeColor="text1"/>
                <w:sz w:val="22"/>
                <w:szCs w:val="22"/>
              </w:rPr>
              <w:t>％</w:t>
            </w:r>
            <w:r w:rsidRPr="00242A36">
              <w:rPr>
                <w:rFonts w:ascii="ＭＳ 明朝" w:hAnsi="ＭＳ 明朝" w:cs="ＭＳ 明朝" w:hint="eastAsia"/>
                <w:color w:val="000000" w:themeColor="text1"/>
                <w:sz w:val="22"/>
                <w:szCs w:val="22"/>
              </w:rPr>
              <w:t>、H27　66.8</w:t>
            </w:r>
            <w:r w:rsidRPr="00242A36">
              <w:rPr>
                <w:rFonts w:ascii="ＭＳ 明朝" w:hint="eastAsia"/>
                <w:bCs/>
                <w:color w:val="000000" w:themeColor="text1"/>
                <w:sz w:val="22"/>
                <w:szCs w:val="22"/>
              </w:rPr>
              <w:t xml:space="preserve">％、H28　73.1％　</w:t>
            </w:r>
            <w:r w:rsidRPr="00242A36">
              <w:rPr>
                <w:rFonts w:ascii="ＭＳ 明朝" w:hAnsi="ＭＳ 明朝" w:cs="ＭＳ 明朝" w:hint="eastAsia"/>
                <w:color w:val="000000" w:themeColor="text1"/>
                <w:sz w:val="22"/>
                <w:szCs w:val="22"/>
              </w:rPr>
              <w:t>H29</w:t>
            </w:r>
            <w:r w:rsidRPr="00242A36">
              <w:rPr>
                <w:rFonts w:ascii="ＭＳ 明朝" w:hint="eastAsia"/>
                <w:bCs/>
                <w:color w:val="000000" w:themeColor="text1"/>
                <w:sz w:val="22"/>
                <w:szCs w:val="22"/>
              </w:rPr>
              <w:t xml:space="preserve">　76.2%　</w:t>
            </w:r>
            <w:r w:rsidRPr="00242A36">
              <w:rPr>
                <w:rFonts w:ascii="ＭＳ 明朝" w:hAnsi="ＭＳ 明朝" w:cs="ＭＳ 明朝" w:hint="eastAsia"/>
                <w:color w:val="000000" w:themeColor="text1"/>
                <w:sz w:val="22"/>
                <w:szCs w:val="22"/>
              </w:rPr>
              <w:t>）</w:t>
            </w:r>
          </w:p>
          <w:p w:rsidR="00C27442" w:rsidRPr="00242A36" w:rsidRDefault="00C27442" w:rsidP="00035FDF">
            <w:pPr>
              <w:spacing w:line="300" w:lineRule="exact"/>
              <w:ind w:firstLineChars="502" w:firstLine="1104"/>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（授業見学への教員の参加数： H28 210回　H29</w:t>
            </w:r>
            <w:r w:rsidR="00356BE2" w:rsidRPr="00242A36">
              <w:rPr>
                <w:rFonts w:ascii="ＭＳ 明朝" w:hAnsi="ＭＳ 明朝" w:cs="ＭＳ 明朝" w:hint="eastAsia"/>
                <w:color w:val="000000" w:themeColor="text1"/>
                <w:sz w:val="22"/>
                <w:szCs w:val="22"/>
              </w:rPr>
              <w:t xml:space="preserve"> 264回</w:t>
            </w:r>
            <w:r w:rsidRPr="00242A36">
              <w:rPr>
                <w:rFonts w:ascii="ＭＳ 明朝" w:hAnsi="ＭＳ 明朝" w:cs="ＭＳ 明朝" w:hint="eastAsia"/>
                <w:color w:val="000000" w:themeColor="text1"/>
                <w:sz w:val="22"/>
                <w:szCs w:val="22"/>
              </w:rPr>
              <w:t xml:space="preserve">　）</w:t>
            </w:r>
          </w:p>
          <w:p w:rsidR="00C27442" w:rsidRPr="00242A36" w:rsidRDefault="00C27442" w:rsidP="00035FDF">
            <w:pPr>
              <w:spacing w:line="300" w:lineRule="exact"/>
              <w:ind w:firstLine="880"/>
              <w:rPr>
                <w:rFonts w:ascii="ＭＳ 明朝"/>
                <w:color w:val="000000" w:themeColor="text1"/>
                <w:sz w:val="22"/>
                <w:szCs w:val="22"/>
              </w:rPr>
            </w:pPr>
          </w:p>
          <w:p w:rsidR="00C27442" w:rsidRPr="00242A36" w:rsidRDefault="00C27442" w:rsidP="00035FDF">
            <w:pPr>
              <w:spacing w:line="300" w:lineRule="exact"/>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２　生徒一人ひとりの能力を伸ばす教育の推進</w:t>
            </w:r>
          </w:p>
          <w:p w:rsidR="00C27442" w:rsidRPr="00242A36" w:rsidRDefault="00C27442" w:rsidP="00035FDF">
            <w:pPr>
              <w:spacing w:line="300" w:lineRule="exact"/>
              <w:ind w:leftChars="100" w:left="430" w:hangingChars="100" w:hanging="220"/>
              <w:rPr>
                <w:rFonts w:ascii="ＭＳ 明朝"/>
                <w:color w:val="000000" w:themeColor="text1"/>
                <w:sz w:val="22"/>
                <w:szCs w:val="22"/>
              </w:rPr>
            </w:pPr>
            <w:r w:rsidRPr="00242A36">
              <w:rPr>
                <w:rFonts w:ascii="ＭＳ 明朝" w:hAnsi="ＭＳ 明朝" w:cs="ＭＳ 明朝"/>
                <w:color w:val="000000" w:themeColor="text1"/>
                <w:sz w:val="22"/>
                <w:szCs w:val="22"/>
              </w:rPr>
              <w:t>(1)</w:t>
            </w:r>
            <w:r w:rsidR="007C2E30" w:rsidRPr="00242A36">
              <w:rPr>
                <w:rFonts w:ascii="ＭＳ 明朝" w:hAnsi="ＭＳ 明朝" w:cs="ＭＳ 明朝" w:hint="eastAsia"/>
                <w:color w:val="000000" w:themeColor="text1"/>
                <w:sz w:val="22"/>
                <w:szCs w:val="22"/>
              </w:rPr>
              <w:t xml:space="preserve"> </w:t>
            </w:r>
            <w:r w:rsidRPr="00242A36">
              <w:rPr>
                <w:rFonts w:ascii="ＭＳ 明朝" w:hAnsi="ＭＳ 明朝" w:cs="ＭＳ 明朝" w:hint="eastAsia"/>
                <w:color w:val="000000" w:themeColor="text1"/>
                <w:sz w:val="22"/>
                <w:szCs w:val="22"/>
              </w:rPr>
              <w:t>産業財産権を含めた「ものづくり教育」を通して専門性を高め、産業基盤を支える技術と技能など工業技術の進歩や実用新案権などに対応できる能力を育成する。</w:t>
            </w:r>
          </w:p>
          <w:p w:rsidR="00C27442" w:rsidRPr="00242A36" w:rsidRDefault="00C27442" w:rsidP="00035FDF">
            <w:pPr>
              <w:spacing w:line="300" w:lineRule="exact"/>
              <w:ind w:leftChars="100" w:left="430" w:hangingChars="100" w:hanging="220"/>
              <w:rPr>
                <w:rFonts w:ascii="ＭＳ 明朝"/>
                <w:color w:val="000000" w:themeColor="text1"/>
                <w:sz w:val="22"/>
                <w:szCs w:val="22"/>
              </w:rPr>
            </w:pPr>
            <w:r w:rsidRPr="00242A36">
              <w:rPr>
                <w:rFonts w:ascii="ＭＳ 明朝" w:hAnsi="ＭＳ 明朝" w:cs="ＭＳ 明朝" w:hint="eastAsia"/>
                <w:color w:val="000000" w:themeColor="text1"/>
                <w:sz w:val="22"/>
                <w:szCs w:val="22"/>
              </w:rPr>
              <w:t>(2) 正しい勤労観・職業観を育成するために、「キャリア教育」・「職業教育」の充実を図り、自ら学ぶ意欲や社会・経済の変化に主体的に対応できる力を育成する。</w:t>
            </w:r>
          </w:p>
          <w:p w:rsidR="00C27442" w:rsidRPr="00242A36" w:rsidRDefault="00C27442" w:rsidP="00035FDF">
            <w:pPr>
              <w:spacing w:line="300" w:lineRule="exact"/>
              <w:ind w:leftChars="100" w:left="430" w:hangingChars="100" w:hanging="220"/>
              <w:rPr>
                <w:rFonts w:ascii="ＭＳ 明朝" w:hAnsi="ＭＳ 明朝" w:cs="ＭＳ 明朝"/>
                <w:color w:val="000000" w:themeColor="text1"/>
                <w:kern w:val="0"/>
                <w:sz w:val="22"/>
                <w:szCs w:val="22"/>
              </w:rPr>
            </w:pPr>
            <w:r w:rsidRPr="00242A36">
              <w:rPr>
                <w:rFonts w:ascii="ＭＳ 明朝" w:hAnsi="ＭＳ 明朝" w:cs="ＭＳ 明朝" w:hint="eastAsia"/>
                <w:color w:val="000000" w:themeColor="text1"/>
                <w:sz w:val="22"/>
                <w:szCs w:val="22"/>
              </w:rPr>
              <w:t>(3) 支援が必要な生徒については、「個別の教育</w:t>
            </w:r>
            <w:r w:rsidRPr="00242A36">
              <w:rPr>
                <w:rFonts w:ascii="ＭＳ 明朝" w:hAnsi="ＭＳ 明朝" w:cs="ＭＳ 明朝" w:hint="eastAsia"/>
                <w:color w:val="000000" w:themeColor="text1"/>
                <w:kern w:val="0"/>
                <w:sz w:val="22"/>
                <w:szCs w:val="22"/>
              </w:rPr>
              <w:t>支援計画」・「</w:t>
            </w:r>
            <w:r w:rsidRPr="00242A36">
              <w:rPr>
                <w:rFonts w:ascii="ＭＳ 明朝" w:hAnsi="ＭＳ 明朝" w:cs="ＭＳ 明朝" w:hint="eastAsia"/>
                <w:color w:val="000000" w:themeColor="text1"/>
                <w:sz w:val="22"/>
                <w:szCs w:val="22"/>
              </w:rPr>
              <w:t>個別の</w:t>
            </w:r>
            <w:r w:rsidRPr="00242A36">
              <w:rPr>
                <w:rFonts w:ascii="ＭＳ 明朝" w:hAnsi="ＭＳ 明朝" w:cs="ＭＳ 明朝" w:hint="eastAsia"/>
                <w:color w:val="000000" w:themeColor="text1"/>
                <w:kern w:val="0"/>
                <w:sz w:val="22"/>
                <w:szCs w:val="22"/>
              </w:rPr>
              <w:t>指</w:t>
            </w:r>
            <w:r w:rsidR="007C2E30" w:rsidRPr="00242A36">
              <w:rPr>
                <w:rFonts w:ascii="ＭＳ 明朝" w:hAnsi="ＭＳ 明朝" w:cs="ＭＳ 明朝" w:hint="eastAsia"/>
                <w:color w:val="000000" w:themeColor="text1"/>
                <w:kern w:val="0"/>
                <w:sz w:val="22"/>
                <w:szCs w:val="22"/>
              </w:rPr>
              <w:t>導計画」を作成して校内の支援体制を充実させる。</w:t>
            </w:r>
          </w:p>
          <w:p w:rsidR="007C2E30" w:rsidRPr="00242A36" w:rsidRDefault="007C2E30" w:rsidP="00035FDF">
            <w:pPr>
              <w:spacing w:line="300" w:lineRule="exact"/>
              <w:ind w:leftChars="100" w:left="430" w:hangingChars="100" w:hanging="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(4)</w:t>
            </w:r>
            <w:r w:rsidRPr="00242A36">
              <w:rPr>
                <w:rFonts w:ascii="ＭＳ 明朝" w:hAnsi="ＭＳ 明朝" w:cs="ＭＳ 明朝" w:hint="eastAsia"/>
                <w:color w:val="000000" w:themeColor="text1"/>
                <w:kern w:val="0"/>
                <w:sz w:val="22"/>
                <w:szCs w:val="22"/>
              </w:rPr>
              <w:t>カウンセリングマインドを有し、</w:t>
            </w:r>
            <w:r w:rsidRPr="00242A36">
              <w:rPr>
                <w:rFonts w:ascii="ＭＳ 明朝" w:hAnsi="ＭＳ 明朝" w:cs="ＭＳ 明朝" w:hint="eastAsia"/>
                <w:color w:val="000000" w:themeColor="text1"/>
                <w:sz w:val="22"/>
                <w:szCs w:val="22"/>
              </w:rPr>
              <w:t>生徒が気軽に相談できる教員の体制づくりをめざす。</w:t>
            </w:r>
          </w:p>
          <w:p w:rsidR="00854E67" w:rsidRPr="00242A36" w:rsidRDefault="00C27442" w:rsidP="00035FDF">
            <w:pPr>
              <w:spacing w:line="300" w:lineRule="exact"/>
              <w:ind w:left="928" w:hangingChars="422" w:hanging="928"/>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kern w:val="0"/>
                <w:sz w:val="22"/>
                <w:szCs w:val="22"/>
              </w:rPr>
              <w:t xml:space="preserve">　　　※企業見学は２年生全員参加、</w:t>
            </w:r>
            <w:r w:rsidR="00854E67" w:rsidRPr="00242A36">
              <w:rPr>
                <w:rFonts w:ascii="ＭＳ 明朝" w:hAnsi="ＭＳ 明朝" w:cs="ＭＳ 明朝" w:hint="eastAsia"/>
                <w:color w:val="000000" w:themeColor="text1"/>
                <w:kern w:val="0"/>
                <w:sz w:val="22"/>
                <w:szCs w:val="22"/>
              </w:rPr>
              <w:t>インターンシップ</w:t>
            </w:r>
            <w:r w:rsidR="00854E67" w:rsidRPr="00242A36">
              <w:rPr>
                <w:rFonts w:ascii="ＭＳ 明朝" w:hAnsi="ＭＳ 明朝" w:cs="ＭＳ 明朝" w:hint="eastAsia"/>
                <w:color w:val="000000" w:themeColor="text1"/>
                <w:sz w:val="22"/>
                <w:szCs w:val="22"/>
              </w:rPr>
              <w:t>参加者を30名以上、</w:t>
            </w:r>
            <w:r w:rsidR="00854E67" w:rsidRPr="00242A36">
              <w:rPr>
                <w:rFonts w:ascii="ＭＳ 明朝" w:hAnsi="ＭＳ 明朝" w:cs="ＭＳ 明朝" w:hint="eastAsia"/>
                <w:color w:val="000000" w:themeColor="text1"/>
                <w:kern w:val="0"/>
                <w:sz w:val="22"/>
                <w:szCs w:val="22"/>
              </w:rPr>
              <w:t>応募前職場見学参加率を</w:t>
            </w:r>
            <w:r w:rsidR="00DE6C94" w:rsidRPr="00242A36">
              <w:rPr>
                <w:rFonts w:ascii="ＭＳ 明朝" w:hAnsi="ＭＳ 明朝" w:cs="ＭＳ 明朝" w:hint="eastAsia"/>
                <w:color w:val="000000" w:themeColor="text1"/>
                <w:kern w:val="0"/>
                <w:sz w:val="22"/>
                <w:szCs w:val="22"/>
              </w:rPr>
              <w:t>40</w:t>
            </w:r>
            <w:r w:rsidR="00854E67" w:rsidRPr="00242A36">
              <w:rPr>
                <w:rFonts w:ascii="ＭＳ 明朝" w:hAnsi="ＭＳ 明朝" w:cs="ＭＳ 明朝" w:hint="eastAsia"/>
                <w:color w:val="000000" w:themeColor="text1"/>
                <w:kern w:val="0"/>
                <w:sz w:val="22"/>
                <w:szCs w:val="22"/>
              </w:rPr>
              <w:t>%以上とし、就職１次合格率を80％以上で工科高校３位以内とする。また、</w:t>
            </w:r>
            <w:r w:rsidRPr="00242A36">
              <w:rPr>
                <w:rFonts w:ascii="ＭＳ 明朝" w:hAnsi="ＭＳ 明朝" w:cs="ＭＳ 明朝" w:hint="eastAsia"/>
                <w:color w:val="000000" w:themeColor="text1"/>
                <w:sz w:val="22"/>
                <w:szCs w:val="22"/>
                <w:lang w:eastAsia="zh-TW"/>
              </w:rPr>
              <w:t>資格取得</w:t>
            </w:r>
            <w:r w:rsidRPr="00242A36">
              <w:rPr>
                <w:rFonts w:ascii="ＭＳ 明朝" w:hAnsi="ＭＳ 明朝" w:cs="ＭＳ 明朝" w:hint="eastAsia"/>
                <w:color w:val="000000" w:themeColor="text1"/>
                <w:sz w:val="22"/>
                <w:szCs w:val="22"/>
              </w:rPr>
              <w:t>者数を700名以上、コンテスト応募件数40件以上</w:t>
            </w:r>
            <w:r w:rsidR="00854E67" w:rsidRPr="00242A36">
              <w:rPr>
                <w:rFonts w:ascii="ＭＳ 明朝" w:hAnsi="ＭＳ 明朝" w:cs="ＭＳ 明朝" w:hint="eastAsia"/>
                <w:color w:val="000000" w:themeColor="text1"/>
                <w:sz w:val="22"/>
                <w:szCs w:val="22"/>
              </w:rPr>
              <w:t>とする。</w:t>
            </w:r>
          </w:p>
          <w:p w:rsidR="00C27442" w:rsidRPr="00242A36" w:rsidRDefault="00356BE2" w:rsidP="00035FDF">
            <w:pPr>
              <w:spacing w:line="300" w:lineRule="exact"/>
              <w:ind w:leftChars="441" w:left="926" w:firstLine="1"/>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2020年度</w:t>
            </w:r>
            <w:r w:rsidR="003B5AEF" w:rsidRPr="00242A36">
              <w:rPr>
                <w:rFonts w:ascii="ＭＳ 明朝" w:hAnsi="ＭＳ 明朝" w:cs="ＭＳ 明朝" w:hint="eastAsia"/>
                <w:color w:val="000000" w:themeColor="text1"/>
                <w:sz w:val="22"/>
                <w:szCs w:val="22"/>
              </w:rPr>
              <w:t>まで</w:t>
            </w:r>
            <w:r w:rsidR="00C27442" w:rsidRPr="00242A36">
              <w:rPr>
                <w:rFonts w:ascii="ＭＳ 明朝" w:hAnsi="ＭＳ 明朝" w:cs="ＭＳ 明朝" w:hint="eastAsia"/>
                <w:color w:val="000000" w:themeColor="text1"/>
                <w:sz w:val="22"/>
                <w:szCs w:val="22"/>
              </w:rPr>
              <w:t>には、</w:t>
            </w:r>
            <w:r w:rsidR="00854E67" w:rsidRPr="00242A36">
              <w:rPr>
                <w:rFonts w:ascii="ＭＳ 明朝" w:hAnsi="ＭＳ 明朝" w:cs="ＭＳ 明朝" w:hint="eastAsia"/>
                <w:color w:val="000000" w:themeColor="text1"/>
                <w:sz w:val="22"/>
                <w:szCs w:val="22"/>
              </w:rPr>
              <w:t>その他の企業見学を300名以上、</w:t>
            </w:r>
            <w:r w:rsidR="00854E67" w:rsidRPr="00242A36">
              <w:rPr>
                <w:rFonts w:ascii="ＭＳ 明朝" w:hAnsi="ＭＳ 明朝" w:cs="ＭＳ 明朝" w:hint="eastAsia"/>
                <w:color w:val="000000" w:themeColor="text1"/>
                <w:kern w:val="0"/>
                <w:sz w:val="22"/>
                <w:szCs w:val="22"/>
              </w:rPr>
              <w:t>応募前職場見学参加率を</w:t>
            </w:r>
            <w:r w:rsidR="00DE6C94" w:rsidRPr="00242A36">
              <w:rPr>
                <w:rFonts w:ascii="ＭＳ 明朝" w:hAnsi="ＭＳ 明朝" w:cs="ＭＳ 明朝" w:hint="eastAsia"/>
                <w:color w:val="000000" w:themeColor="text1"/>
                <w:kern w:val="0"/>
                <w:sz w:val="22"/>
                <w:szCs w:val="22"/>
              </w:rPr>
              <w:t>50</w:t>
            </w:r>
            <w:r w:rsidR="00854E67" w:rsidRPr="00242A36">
              <w:rPr>
                <w:rFonts w:ascii="ＭＳ 明朝" w:hAnsi="ＭＳ 明朝" w:cs="ＭＳ 明朝" w:hint="eastAsia"/>
                <w:color w:val="000000" w:themeColor="text1"/>
                <w:kern w:val="0"/>
                <w:sz w:val="22"/>
                <w:szCs w:val="22"/>
              </w:rPr>
              <w:t>%以上とする。また、</w:t>
            </w:r>
            <w:r w:rsidR="00854E67" w:rsidRPr="00242A36">
              <w:rPr>
                <w:rFonts w:ascii="ＭＳ 明朝" w:hAnsi="ＭＳ 明朝" w:cs="ＭＳ 明朝" w:hint="eastAsia"/>
                <w:color w:val="000000" w:themeColor="text1"/>
                <w:sz w:val="22"/>
                <w:szCs w:val="22"/>
                <w:lang w:eastAsia="zh-TW"/>
              </w:rPr>
              <w:t>資格取得</w:t>
            </w:r>
            <w:r w:rsidR="00854E67" w:rsidRPr="00242A36">
              <w:rPr>
                <w:rFonts w:ascii="ＭＳ 明朝" w:hAnsi="ＭＳ 明朝" w:cs="ＭＳ 明朝" w:hint="eastAsia"/>
                <w:color w:val="000000" w:themeColor="text1"/>
                <w:sz w:val="22"/>
                <w:szCs w:val="22"/>
              </w:rPr>
              <w:t>者数を750名以上、</w:t>
            </w:r>
            <w:r w:rsidR="00C27442" w:rsidRPr="00242A36">
              <w:rPr>
                <w:rFonts w:ascii="ＭＳ 明朝" w:hAnsi="ＭＳ 明朝" w:cs="ＭＳ 明朝" w:hint="eastAsia"/>
                <w:color w:val="000000" w:themeColor="text1"/>
                <w:sz w:val="22"/>
                <w:szCs w:val="22"/>
              </w:rPr>
              <w:t>コンテスト応募件数50件以上</w:t>
            </w:r>
            <w:r w:rsidR="00854E67" w:rsidRPr="00242A36">
              <w:rPr>
                <w:rFonts w:ascii="ＭＳ 明朝" w:hAnsi="ＭＳ 明朝" w:cs="ＭＳ 明朝" w:hint="eastAsia"/>
                <w:color w:val="000000" w:themeColor="text1"/>
                <w:sz w:val="22"/>
                <w:szCs w:val="22"/>
              </w:rPr>
              <w:t>とする。</w:t>
            </w:r>
          </w:p>
          <w:p w:rsidR="00C27442" w:rsidRPr="00242A36" w:rsidRDefault="00C27442" w:rsidP="00035FDF">
            <w:pPr>
              <w:spacing w:line="300" w:lineRule="exact"/>
              <w:ind w:firstLine="635"/>
              <w:rPr>
                <w:rFonts w:ascii="ＭＳ 明朝" w:hAnsi="ＭＳ 明朝" w:cs="ＭＳ 明朝"/>
                <w:color w:val="000000" w:themeColor="text1"/>
                <w:kern w:val="0"/>
                <w:sz w:val="22"/>
                <w:szCs w:val="22"/>
              </w:rPr>
            </w:pPr>
            <w:r w:rsidRPr="00242A36">
              <w:rPr>
                <w:rFonts w:ascii="ＭＳ 明朝" w:hAnsi="ＭＳ 明朝" w:cs="ＭＳ 明朝" w:hint="eastAsia"/>
                <w:color w:val="000000" w:themeColor="text1"/>
                <w:kern w:val="0"/>
                <w:sz w:val="22"/>
                <w:szCs w:val="22"/>
              </w:rPr>
              <w:t xml:space="preserve">　　（</w:t>
            </w:r>
            <w:r w:rsidRPr="00242A36">
              <w:rPr>
                <w:rFonts w:ascii="ＭＳ 明朝" w:hAnsi="ＭＳ 明朝" w:cs="ＭＳ 明朝" w:hint="eastAsia"/>
                <w:color w:val="000000" w:themeColor="text1"/>
                <w:sz w:val="22"/>
                <w:szCs w:val="22"/>
                <w:lang w:eastAsia="zh-TW"/>
              </w:rPr>
              <w:t>資格取得</w:t>
            </w:r>
            <w:r w:rsidRPr="00242A36">
              <w:rPr>
                <w:rFonts w:ascii="ＭＳ 明朝" w:hAnsi="ＭＳ 明朝" w:cs="ＭＳ 明朝" w:hint="eastAsia"/>
                <w:color w:val="000000" w:themeColor="text1"/>
                <w:sz w:val="22"/>
                <w:szCs w:val="22"/>
              </w:rPr>
              <w:t>者数： H26　858名、H27　759名</w:t>
            </w:r>
            <w:r w:rsidRPr="00242A36">
              <w:rPr>
                <w:rFonts w:ascii="ＭＳ 明朝" w:hint="eastAsia"/>
                <w:bCs/>
                <w:color w:val="000000" w:themeColor="text1"/>
                <w:sz w:val="22"/>
                <w:szCs w:val="22"/>
              </w:rPr>
              <w:t xml:space="preserve">、H28　804名　</w:t>
            </w:r>
            <w:r w:rsidRPr="00242A36">
              <w:rPr>
                <w:rFonts w:ascii="ＭＳ 明朝" w:hAnsi="ＭＳ 明朝" w:cs="ＭＳ 明朝" w:hint="eastAsia"/>
                <w:color w:val="000000" w:themeColor="text1"/>
                <w:sz w:val="22"/>
                <w:szCs w:val="22"/>
              </w:rPr>
              <w:t xml:space="preserve">H29　</w:t>
            </w:r>
            <w:r w:rsidR="00A52028" w:rsidRPr="00242A36">
              <w:rPr>
                <w:rFonts w:ascii="ＭＳ 明朝" w:hAnsi="ＭＳ 明朝" w:cs="ＭＳ 明朝" w:hint="eastAsia"/>
                <w:color w:val="000000" w:themeColor="text1"/>
                <w:sz w:val="22"/>
                <w:szCs w:val="22"/>
              </w:rPr>
              <w:t>7</w:t>
            </w:r>
            <w:r w:rsidR="00B92480" w:rsidRPr="00242A36">
              <w:rPr>
                <w:rFonts w:ascii="ＭＳ 明朝" w:hAnsi="ＭＳ 明朝" w:cs="ＭＳ 明朝" w:hint="eastAsia"/>
                <w:color w:val="000000" w:themeColor="text1"/>
                <w:sz w:val="22"/>
                <w:szCs w:val="22"/>
              </w:rPr>
              <w:t>82</w:t>
            </w:r>
            <w:r w:rsidRPr="00242A36">
              <w:rPr>
                <w:rFonts w:ascii="ＭＳ 明朝" w:hAnsi="ＭＳ 明朝" w:cs="ＭＳ 明朝" w:hint="eastAsia"/>
                <w:color w:val="000000" w:themeColor="text1"/>
                <w:sz w:val="22"/>
                <w:szCs w:val="22"/>
              </w:rPr>
              <w:t>名</w:t>
            </w:r>
            <w:r w:rsidRPr="00242A36">
              <w:rPr>
                <w:rFonts w:ascii="ＭＳ 明朝" w:hAnsi="ＭＳ 明朝" w:cs="ＭＳ 明朝" w:hint="eastAsia"/>
                <w:color w:val="000000" w:themeColor="text1"/>
                <w:kern w:val="0"/>
                <w:sz w:val="22"/>
                <w:szCs w:val="22"/>
              </w:rPr>
              <w:t>）</w:t>
            </w:r>
          </w:p>
          <w:p w:rsidR="00C27442" w:rsidRPr="00242A36" w:rsidRDefault="00C27442" w:rsidP="00035FDF">
            <w:pPr>
              <w:spacing w:line="300" w:lineRule="exact"/>
              <w:rPr>
                <w:rFonts w:ascii="ＭＳ 明朝" w:hAnsi="ＭＳ 明朝" w:cs="ＭＳ 明朝"/>
                <w:color w:val="000000" w:themeColor="text1"/>
                <w:kern w:val="0"/>
                <w:sz w:val="22"/>
                <w:szCs w:val="22"/>
              </w:rPr>
            </w:pPr>
            <w:r w:rsidRPr="00242A36">
              <w:rPr>
                <w:rFonts w:ascii="ＭＳ 明朝" w:hAnsi="ＭＳ 明朝" w:cs="ＭＳ 明朝" w:hint="eastAsia"/>
                <w:color w:val="000000" w:themeColor="text1"/>
                <w:kern w:val="0"/>
                <w:sz w:val="22"/>
                <w:szCs w:val="22"/>
              </w:rPr>
              <w:t xml:space="preserve">　　　　　（インターンシップ参加者： H26　80名、H27　106名、H28　118名　</w:t>
            </w:r>
            <w:r w:rsidRPr="00242A36">
              <w:rPr>
                <w:rFonts w:ascii="ＭＳ 明朝" w:hAnsi="ＭＳ 明朝" w:cs="ＭＳ 明朝" w:hint="eastAsia"/>
                <w:color w:val="000000" w:themeColor="text1"/>
                <w:sz w:val="22"/>
                <w:szCs w:val="22"/>
              </w:rPr>
              <w:t>H29　23名</w:t>
            </w:r>
            <w:r w:rsidRPr="00242A36">
              <w:rPr>
                <w:rFonts w:ascii="ＭＳ 明朝" w:hAnsi="ＭＳ 明朝" w:cs="ＭＳ 明朝" w:hint="eastAsia"/>
                <w:color w:val="000000" w:themeColor="text1"/>
                <w:kern w:val="0"/>
                <w:sz w:val="22"/>
                <w:szCs w:val="22"/>
              </w:rPr>
              <w:t>）</w:t>
            </w:r>
          </w:p>
          <w:p w:rsidR="00C27442" w:rsidRPr="00242A36" w:rsidRDefault="00C27442" w:rsidP="00035FDF">
            <w:pPr>
              <w:spacing w:line="300" w:lineRule="exact"/>
              <w:rPr>
                <w:rFonts w:ascii="ＭＳ 明朝" w:hAnsi="ＭＳ 明朝" w:cs="ＭＳ 明朝"/>
                <w:color w:val="000000" w:themeColor="text1"/>
                <w:kern w:val="0"/>
                <w:sz w:val="22"/>
                <w:szCs w:val="22"/>
              </w:rPr>
            </w:pPr>
            <w:r w:rsidRPr="00242A36">
              <w:rPr>
                <w:rFonts w:ascii="ＭＳ 明朝" w:hAnsi="ＭＳ 明朝" w:cs="ＭＳ 明朝" w:hint="eastAsia"/>
                <w:color w:val="000000" w:themeColor="text1"/>
                <w:kern w:val="0"/>
                <w:sz w:val="22"/>
                <w:szCs w:val="22"/>
              </w:rPr>
              <w:t xml:space="preserve">　　　　　（コンテスト応募件数： H28　30件　</w:t>
            </w:r>
            <w:r w:rsidRPr="00242A36">
              <w:rPr>
                <w:rFonts w:ascii="ＭＳ 明朝" w:hAnsi="ＭＳ 明朝" w:cs="ＭＳ 明朝" w:hint="eastAsia"/>
                <w:color w:val="000000" w:themeColor="text1"/>
                <w:sz w:val="22"/>
                <w:szCs w:val="22"/>
              </w:rPr>
              <w:t xml:space="preserve">H29　</w:t>
            </w:r>
            <w:r w:rsidR="004B62C3" w:rsidRPr="00242A36">
              <w:rPr>
                <w:rFonts w:ascii="ＭＳ 明朝" w:hAnsi="ＭＳ 明朝" w:cs="ＭＳ 明朝" w:hint="eastAsia"/>
                <w:color w:val="000000" w:themeColor="text1"/>
                <w:sz w:val="22"/>
                <w:szCs w:val="22"/>
              </w:rPr>
              <w:t>64</w:t>
            </w:r>
            <w:r w:rsidRPr="00242A36">
              <w:rPr>
                <w:rFonts w:ascii="ＭＳ 明朝" w:hAnsi="ＭＳ 明朝" w:cs="ＭＳ 明朝" w:hint="eastAsia"/>
                <w:color w:val="000000" w:themeColor="text1"/>
                <w:sz w:val="22"/>
                <w:szCs w:val="22"/>
              </w:rPr>
              <w:t>件</w:t>
            </w:r>
            <w:r w:rsidRPr="00242A36">
              <w:rPr>
                <w:rFonts w:ascii="ＭＳ 明朝" w:hAnsi="ＭＳ 明朝" w:cs="ＭＳ 明朝" w:hint="eastAsia"/>
                <w:color w:val="000000" w:themeColor="text1"/>
                <w:kern w:val="0"/>
                <w:sz w:val="22"/>
                <w:szCs w:val="22"/>
              </w:rPr>
              <w:t>）</w:t>
            </w:r>
          </w:p>
          <w:p w:rsidR="00C27442" w:rsidRPr="00242A36" w:rsidRDefault="00C27442" w:rsidP="00035FDF">
            <w:pPr>
              <w:spacing w:line="300" w:lineRule="exact"/>
              <w:ind w:leftChars="520" w:left="1092"/>
              <w:rPr>
                <w:rFonts w:ascii="ＭＳ 明朝" w:hAnsi="ＭＳ 明朝" w:cs="ＭＳ 明朝"/>
                <w:color w:val="000000" w:themeColor="text1"/>
                <w:kern w:val="0"/>
                <w:sz w:val="22"/>
                <w:szCs w:val="22"/>
              </w:rPr>
            </w:pPr>
            <w:r w:rsidRPr="00242A36">
              <w:rPr>
                <w:rFonts w:ascii="ＭＳ 明朝" w:hAnsi="ＭＳ 明朝" w:cs="ＭＳ 明朝" w:hint="eastAsia"/>
                <w:color w:val="000000" w:themeColor="text1"/>
                <w:kern w:val="0"/>
                <w:sz w:val="22"/>
                <w:szCs w:val="22"/>
              </w:rPr>
              <w:t>（就職１次合格率：</w:t>
            </w:r>
            <w:r w:rsidRPr="00242A36">
              <w:rPr>
                <w:rFonts w:ascii="ＭＳ 明朝" w:hint="eastAsia"/>
                <w:bCs/>
                <w:color w:val="000000" w:themeColor="text1"/>
                <w:sz w:val="22"/>
                <w:szCs w:val="22"/>
              </w:rPr>
              <w:t xml:space="preserve">H26　</w:t>
            </w:r>
            <w:r w:rsidRPr="00242A36">
              <w:rPr>
                <w:rFonts w:ascii="ＭＳ 明朝" w:hint="eastAsia"/>
                <w:color w:val="000000" w:themeColor="text1"/>
                <w:sz w:val="22"/>
                <w:szCs w:val="22"/>
              </w:rPr>
              <w:t>87.4</w:t>
            </w:r>
            <w:r w:rsidRPr="00242A36">
              <w:rPr>
                <w:rFonts w:ascii="ＭＳ 明朝" w:hint="eastAsia"/>
                <w:bCs/>
                <w:color w:val="000000" w:themeColor="text1"/>
                <w:sz w:val="22"/>
                <w:szCs w:val="22"/>
              </w:rPr>
              <w:t>％【</w:t>
            </w:r>
            <w:r w:rsidRPr="00242A36">
              <w:rPr>
                <w:rFonts w:ascii="ＭＳ 明朝" w:hint="eastAsia"/>
                <w:color w:val="000000" w:themeColor="text1"/>
                <w:sz w:val="22"/>
                <w:szCs w:val="22"/>
              </w:rPr>
              <w:t>工科高校第１位</w:t>
            </w:r>
            <w:r w:rsidRPr="00242A36">
              <w:rPr>
                <w:rFonts w:ascii="ＭＳ 明朝" w:hint="eastAsia"/>
                <w:bCs/>
                <w:color w:val="000000" w:themeColor="text1"/>
                <w:sz w:val="22"/>
                <w:szCs w:val="22"/>
              </w:rPr>
              <w:t>】、H27　83.9</w:t>
            </w:r>
            <w:r w:rsidR="007C2E30" w:rsidRPr="00242A36">
              <w:rPr>
                <w:rFonts w:ascii="ＭＳ 明朝" w:hint="eastAsia"/>
                <w:bCs/>
                <w:color w:val="000000" w:themeColor="text1"/>
                <w:sz w:val="22"/>
                <w:szCs w:val="22"/>
              </w:rPr>
              <w:t>％【</w:t>
            </w:r>
            <w:r w:rsidRPr="00242A36">
              <w:rPr>
                <w:rFonts w:ascii="ＭＳ 明朝" w:hint="eastAsia"/>
                <w:bCs/>
                <w:color w:val="000000" w:themeColor="text1"/>
                <w:sz w:val="22"/>
                <w:szCs w:val="22"/>
              </w:rPr>
              <w:t>第２位】、H28　87.8</w:t>
            </w:r>
            <w:r w:rsidR="007C2E30" w:rsidRPr="00242A36">
              <w:rPr>
                <w:rFonts w:ascii="ＭＳ 明朝" w:hint="eastAsia"/>
                <w:bCs/>
                <w:color w:val="000000" w:themeColor="text1"/>
                <w:sz w:val="22"/>
                <w:szCs w:val="22"/>
              </w:rPr>
              <w:t>％【</w:t>
            </w:r>
            <w:r w:rsidRPr="00242A36">
              <w:rPr>
                <w:rFonts w:ascii="ＭＳ 明朝" w:hint="eastAsia"/>
                <w:bCs/>
                <w:color w:val="000000" w:themeColor="text1"/>
                <w:sz w:val="22"/>
                <w:szCs w:val="22"/>
              </w:rPr>
              <w:t>第１位】、</w:t>
            </w:r>
            <w:r w:rsidRPr="00242A36">
              <w:rPr>
                <w:rFonts w:ascii="ＭＳ 明朝" w:hAnsi="ＭＳ 明朝" w:cs="ＭＳ 明朝" w:hint="eastAsia"/>
                <w:color w:val="000000" w:themeColor="text1"/>
                <w:sz w:val="22"/>
                <w:szCs w:val="22"/>
              </w:rPr>
              <w:t xml:space="preserve">H29　</w:t>
            </w:r>
            <w:r w:rsidRPr="00242A36">
              <w:rPr>
                <w:rFonts w:ascii="ＭＳ 明朝" w:hint="eastAsia"/>
                <w:color w:val="000000" w:themeColor="text1"/>
                <w:szCs w:val="21"/>
              </w:rPr>
              <w:t>86.3</w:t>
            </w:r>
            <w:r w:rsidRPr="00242A36">
              <w:rPr>
                <w:rFonts w:ascii="ＭＳ 明朝" w:hAnsi="ＭＳ 明朝" w:cs="ＭＳ 明朝" w:hint="eastAsia"/>
                <w:color w:val="000000" w:themeColor="text1"/>
                <w:szCs w:val="21"/>
              </w:rPr>
              <w:t xml:space="preserve">％ </w:t>
            </w:r>
            <w:r w:rsidR="007C2E30" w:rsidRPr="00242A36">
              <w:rPr>
                <w:rFonts w:ascii="ＭＳ 明朝" w:hint="eastAsia"/>
                <w:bCs/>
                <w:color w:val="000000" w:themeColor="text1"/>
                <w:sz w:val="22"/>
                <w:szCs w:val="22"/>
              </w:rPr>
              <w:t>【</w:t>
            </w:r>
            <w:r w:rsidRPr="00242A36">
              <w:rPr>
                <w:rFonts w:ascii="ＭＳ 明朝" w:hint="eastAsia"/>
                <w:bCs/>
                <w:color w:val="000000" w:themeColor="text1"/>
                <w:sz w:val="22"/>
                <w:szCs w:val="22"/>
              </w:rPr>
              <w:t>第３位】</w:t>
            </w:r>
            <w:r w:rsidRPr="00242A36">
              <w:rPr>
                <w:rFonts w:ascii="ＭＳ 明朝" w:hAnsi="ＭＳ 明朝" w:cs="ＭＳ 明朝" w:hint="eastAsia"/>
                <w:color w:val="000000" w:themeColor="text1"/>
                <w:kern w:val="0"/>
                <w:sz w:val="22"/>
                <w:szCs w:val="22"/>
              </w:rPr>
              <w:t>）</w:t>
            </w:r>
          </w:p>
          <w:p w:rsidR="00C27442" w:rsidRPr="00242A36" w:rsidRDefault="00C27442" w:rsidP="00035FDF">
            <w:pPr>
              <w:spacing w:line="300" w:lineRule="exact"/>
              <w:rPr>
                <w:rFonts w:ascii="ＭＳ 明朝"/>
                <w:color w:val="000000" w:themeColor="text1"/>
                <w:sz w:val="22"/>
                <w:szCs w:val="22"/>
              </w:rPr>
            </w:pPr>
            <w:r w:rsidRPr="00242A36">
              <w:rPr>
                <w:rFonts w:ascii="ＭＳ 明朝" w:cs="ＭＳ 明朝" w:hint="eastAsia"/>
                <w:color w:val="000000" w:themeColor="text1"/>
                <w:sz w:val="22"/>
                <w:szCs w:val="22"/>
              </w:rPr>
              <w:t xml:space="preserve">　　　　　</w:t>
            </w:r>
          </w:p>
          <w:p w:rsidR="00C27442" w:rsidRPr="00242A36" w:rsidRDefault="00C27442" w:rsidP="00035FDF">
            <w:pPr>
              <w:spacing w:line="300" w:lineRule="exact"/>
              <w:rPr>
                <w:rFonts w:ascii="ＭＳ 明朝"/>
                <w:color w:val="000000" w:themeColor="text1"/>
                <w:sz w:val="22"/>
                <w:szCs w:val="22"/>
              </w:rPr>
            </w:pPr>
            <w:r w:rsidRPr="00242A36">
              <w:rPr>
                <w:rFonts w:ascii="ＭＳ 明朝" w:hAnsi="ＭＳ 明朝" w:cs="ＭＳ 明朝" w:hint="eastAsia"/>
                <w:color w:val="000000" w:themeColor="text1"/>
                <w:kern w:val="0"/>
                <w:sz w:val="22"/>
                <w:szCs w:val="22"/>
              </w:rPr>
              <w:t>３　基本的な生活習慣の育成と規範意識の醸成</w:t>
            </w:r>
          </w:p>
          <w:p w:rsidR="00C27442" w:rsidRPr="00242A36" w:rsidRDefault="00C27442" w:rsidP="00035FDF">
            <w:pPr>
              <w:spacing w:line="300" w:lineRule="exact"/>
              <w:ind w:firstLineChars="100" w:firstLine="220"/>
              <w:rPr>
                <w:rFonts w:ascii="ＭＳ 明朝"/>
                <w:color w:val="000000" w:themeColor="text1"/>
                <w:sz w:val="22"/>
                <w:szCs w:val="22"/>
              </w:rPr>
            </w:pPr>
            <w:r w:rsidRPr="00242A36">
              <w:rPr>
                <w:rFonts w:ascii="ＭＳ 明朝" w:hAnsi="ＭＳ 明朝" w:cs="ＭＳ 明朝" w:hint="eastAsia"/>
                <w:color w:val="000000" w:themeColor="text1"/>
                <w:kern w:val="0"/>
                <w:sz w:val="22"/>
                <w:szCs w:val="22"/>
              </w:rPr>
              <w:t xml:space="preserve">(1) </w:t>
            </w:r>
            <w:r w:rsidRPr="00242A36">
              <w:rPr>
                <w:rFonts w:ascii="ＭＳ 明朝" w:hAnsi="ＭＳ 明朝" w:cs="ＭＳ 明朝" w:hint="eastAsia"/>
                <w:color w:val="000000" w:themeColor="text1"/>
                <w:sz w:val="22"/>
                <w:szCs w:val="22"/>
              </w:rPr>
              <w:t>家庭と連携した望ましい基本的生活習慣の確立と、社会性や規範意識、公共心をはぐくむ規律指導を徹底する。</w:t>
            </w:r>
          </w:p>
          <w:p w:rsidR="00C27442" w:rsidRPr="00242A36" w:rsidRDefault="00C27442" w:rsidP="00035FDF">
            <w:pPr>
              <w:spacing w:line="300" w:lineRule="exact"/>
              <w:ind w:firstLineChars="100" w:firstLine="220"/>
              <w:rPr>
                <w:rFonts w:ascii="ＭＳ 明朝"/>
                <w:color w:val="000000" w:themeColor="text1"/>
                <w:sz w:val="22"/>
                <w:szCs w:val="22"/>
              </w:rPr>
            </w:pPr>
            <w:r w:rsidRPr="00242A36">
              <w:rPr>
                <w:rFonts w:ascii="ＭＳ 明朝" w:hAnsi="ＭＳ 明朝" w:cs="ＭＳ 明朝" w:hint="eastAsia"/>
                <w:color w:val="000000" w:themeColor="text1"/>
                <w:sz w:val="22"/>
                <w:szCs w:val="22"/>
              </w:rPr>
              <w:t>(2) 中学校や地域の関係諸機関と連携し、生命・安全・人権等に関わる指導を充実する</w:t>
            </w:r>
            <w:r w:rsidRPr="00242A36">
              <w:rPr>
                <w:rFonts w:ascii="ＭＳ 明朝" w:hAnsi="ＭＳ 明朝" w:cs="ＭＳ 明朝" w:hint="eastAsia"/>
                <w:color w:val="000000" w:themeColor="text1"/>
                <w:kern w:val="0"/>
                <w:sz w:val="22"/>
                <w:szCs w:val="22"/>
              </w:rPr>
              <w:t>。</w:t>
            </w:r>
          </w:p>
          <w:p w:rsidR="00C27442" w:rsidRPr="00242A36" w:rsidRDefault="00C27442" w:rsidP="00035FDF">
            <w:pPr>
              <w:spacing w:line="300" w:lineRule="exact"/>
              <w:ind w:firstLineChars="100" w:firstLine="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(3) 部活動や学校行事等の活性化を図り、安全で安心な学校づくりに努め、生徒の愛校心を育成する。</w:t>
            </w:r>
          </w:p>
          <w:p w:rsidR="00C27442" w:rsidRPr="00242A36" w:rsidRDefault="00C27442" w:rsidP="00035FDF">
            <w:pPr>
              <w:spacing w:line="300" w:lineRule="exact"/>
              <w:ind w:firstLineChars="100" w:firstLine="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(4) 生徒</w:t>
            </w:r>
            <w:r w:rsidRPr="00242A36">
              <w:rPr>
                <w:rFonts w:hint="eastAsia"/>
                <w:color w:val="000000" w:themeColor="text1"/>
                <w:sz w:val="22"/>
                <w:szCs w:val="22"/>
              </w:rPr>
              <w:t>課題の早期発見のため、家庭や中学校との連携を深め、</w:t>
            </w:r>
            <w:r w:rsidRPr="00242A36">
              <w:rPr>
                <w:rFonts w:ascii="ＭＳ 明朝" w:hAnsi="ＭＳ 明朝" w:cs="ＭＳ 明朝" w:hint="eastAsia"/>
                <w:color w:val="000000" w:themeColor="text1"/>
                <w:kern w:val="0"/>
                <w:sz w:val="22"/>
                <w:szCs w:val="22"/>
              </w:rPr>
              <w:t>中途退学者の減少を図る。</w:t>
            </w:r>
          </w:p>
          <w:p w:rsidR="00C27442" w:rsidRPr="00242A36" w:rsidRDefault="00C27442" w:rsidP="00035FDF">
            <w:pPr>
              <w:spacing w:line="300" w:lineRule="exact"/>
              <w:ind w:left="1100" w:hangingChars="500" w:hanging="110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※遅刻件数</w:t>
            </w:r>
            <w:r w:rsidR="00854E67" w:rsidRPr="00242A36">
              <w:rPr>
                <w:rFonts w:ascii="ＭＳ 明朝" w:hAnsi="ＭＳ 明朝" w:cs="ＭＳ 明朝" w:hint="eastAsia"/>
                <w:color w:val="000000" w:themeColor="text1"/>
                <w:sz w:val="22"/>
                <w:szCs w:val="22"/>
              </w:rPr>
              <w:t>を1000件以下</w:t>
            </w:r>
            <w:r w:rsidRPr="00242A36">
              <w:rPr>
                <w:rFonts w:ascii="ＭＳ 明朝" w:hAnsi="ＭＳ 明朝" w:cs="ＭＳ 明朝" w:hint="eastAsia"/>
                <w:color w:val="000000" w:themeColor="text1"/>
                <w:sz w:val="22"/>
                <w:szCs w:val="22"/>
              </w:rPr>
              <w:t>、クラブ加入率を</w:t>
            </w:r>
            <w:r w:rsidR="00580E86" w:rsidRPr="00242A36">
              <w:rPr>
                <w:rFonts w:ascii="ＭＳ 明朝" w:hAnsi="ＭＳ 明朝" w:cs="ＭＳ 明朝" w:hint="eastAsia"/>
                <w:color w:val="000000" w:themeColor="text1"/>
                <w:sz w:val="22"/>
                <w:szCs w:val="22"/>
              </w:rPr>
              <w:t>45</w:t>
            </w:r>
            <w:r w:rsidRPr="00242A36">
              <w:rPr>
                <w:rFonts w:ascii="ＭＳ 明朝" w:hAnsi="ＭＳ 明朝" w:cs="ＭＳ 明朝" w:hint="eastAsia"/>
                <w:color w:val="000000" w:themeColor="text1"/>
                <w:sz w:val="22"/>
                <w:szCs w:val="22"/>
              </w:rPr>
              <w:t>％以上、退学率を２％未満とし、</w:t>
            </w:r>
            <w:r w:rsidR="00356BE2" w:rsidRPr="00242A36">
              <w:rPr>
                <w:rFonts w:ascii="ＭＳ 明朝" w:hAnsi="ＭＳ 明朝" w:cs="ＭＳ 明朝" w:hint="eastAsia"/>
                <w:color w:val="000000" w:themeColor="text1"/>
                <w:sz w:val="22"/>
                <w:szCs w:val="22"/>
              </w:rPr>
              <w:t>2020年度</w:t>
            </w:r>
            <w:r w:rsidRPr="00242A36">
              <w:rPr>
                <w:rFonts w:ascii="ＭＳ 明朝" w:hAnsi="ＭＳ 明朝" w:cs="ＭＳ 明朝" w:hint="eastAsia"/>
                <w:color w:val="000000" w:themeColor="text1"/>
                <w:sz w:val="22"/>
                <w:szCs w:val="22"/>
              </w:rPr>
              <w:t>年度には、遅刻件数を</w:t>
            </w:r>
            <w:r w:rsidR="00E30962" w:rsidRPr="00242A36">
              <w:rPr>
                <w:rFonts w:ascii="ＭＳ 明朝" w:hAnsi="ＭＳ 明朝" w:cs="ＭＳ 明朝" w:hint="eastAsia"/>
                <w:color w:val="000000" w:themeColor="text1"/>
                <w:sz w:val="22"/>
                <w:szCs w:val="22"/>
              </w:rPr>
              <w:t>900件</w:t>
            </w:r>
            <w:r w:rsidRPr="00242A36">
              <w:rPr>
                <w:rFonts w:ascii="ＭＳ 明朝" w:hAnsi="ＭＳ 明朝" w:cs="ＭＳ 明朝" w:hint="eastAsia"/>
                <w:color w:val="000000" w:themeColor="text1"/>
                <w:sz w:val="22"/>
                <w:szCs w:val="22"/>
              </w:rPr>
              <w:t>以下、クラブ加入率を</w:t>
            </w:r>
            <w:r w:rsidR="00580E86" w:rsidRPr="00242A36">
              <w:rPr>
                <w:rFonts w:ascii="ＭＳ 明朝" w:hAnsi="ＭＳ 明朝" w:cs="ＭＳ 明朝" w:hint="eastAsia"/>
                <w:color w:val="000000" w:themeColor="text1"/>
                <w:sz w:val="22"/>
                <w:szCs w:val="22"/>
              </w:rPr>
              <w:t>50</w:t>
            </w:r>
            <w:r w:rsidRPr="00242A36">
              <w:rPr>
                <w:rFonts w:ascii="ＭＳ 明朝" w:hAnsi="ＭＳ 明朝" w:cs="ＭＳ 明朝" w:hint="eastAsia"/>
                <w:color w:val="000000" w:themeColor="text1"/>
                <w:sz w:val="22"/>
                <w:szCs w:val="22"/>
              </w:rPr>
              <w:t>％以上とする。</w:t>
            </w:r>
          </w:p>
          <w:p w:rsidR="00C27442" w:rsidRPr="00242A36" w:rsidRDefault="00C27442" w:rsidP="00035FDF">
            <w:pPr>
              <w:spacing w:line="300" w:lineRule="exact"/>
              <w:ind w:left="1100" w:hangingChars="500" w:hanging="110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（遅刻回数： H26　1,489件【前年度比1.8％減】、H27　948件【前年度比36.3％減】、H28　861件【前年度比9.2％減】H29　</w:t>
            </w:r>
            <w:r w:rsidR="00587CB7" w:rsidRPr="00242A36">
              <w:rPr>
                <w:rFonts w:ascii="ＭＳ 明朝" w:hAnsi="ＭＳ 明朝" w:cs="ＭＳ 明朝" w:hint="eastAsia"/>
                <w:color w:val="000000" w:themeColor="text1"/>
                <w:sz w:val="22"/>
                <w:szCs w:val="22"/>
              </w:rPr>
              <w:t>1073</w:t>
            </w:r>
            <w:r w:rsidRPr="00242A36">
              <w:rPr>
                <w:rFonts w:ascii="ＭＳ 明朝" w:hAnsi="ＭＳ 明朝" w:cs="ＭＳ 明朝" w:hint="eastAsia"/>
                <w:color w:val="000000" w:themeColor="text1"/>
                <w:sz w:val="22"/>
                <w:szCs w:val="22"/>
              </w:rPr>
              <w:t>件）</w:t>
            </w:r>
          </w:p>
          <w:p w:rsidR="00C27442" w:rsidRPr="00242A36" w:rsidRDefault="00C27442" w:rsidP="00035FDF">
            <w:pPr>
              <w:spacing w:line="300" w:lineRule="exact"/>
              <w:ind w:left="1100" w:hangingChars="500" w:hanging="110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（クラブ加入率： H26　44.6％、H27　50.6％、H28　50.1％、H29　</w:t>
            </w:r>
            <w:r w:rsidR="008D13DB" w:rsidRPr="00242A36">
              <w:rPr>
                <w:rFonts w:ascii="ＭＳ 明朝" w:hAnsi="ＭＳ 明朝" w:cs="ＭＳ 明朝" w:hint="eastAsia"/>
                <w:color w:val="000000" w:themeColor="text1"/>
                <w:sz w:val="22"/>
                <w:szCs w:val="22"/>
              </w:rPr>
              <w:t>42.0</w:t>
            </w:r>
            <w:r w:rsidRPr="00242A36">
              <w:rPr>
                <w:rFonts w:ascii="ＭＳ 明朝" w:hAnsi="ＭＳ 明朝" w:cs="ＭＳ 明朝" w:hint="eastAsia"/>
                <w:color w:val="000000" w:themeColor="text1"/>
                <w:sz w:val="22"/>
                <w:szCs w:val="22"/>
              </w:rPr>
              <w:t>％）</w:t>
            </w:r>
          </w:p>
          <w:p w:rsidR="00C27442" w:rsidRPr="00242A36" w:rsidRDefault="00C27442" w:rsidP="00035FDF">
            <w:pPr>
              <w:spacing w:line="300" w:lineRule="exact"/>
              <w:ind w:left="1100" w:hangingChars="500" w:hanging="110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（退学率： H26　2.46％、H27　1.63％、H28　3.30％　、H29</w:t>
            </w:r>
            <w:r w:rsidR="00C312EB" w:rsidRPr="00242A36">
              <w:rPr>
                <w:rFonts w:ascii="ＭＳ 明朝" w:hAnsi="ＭＳ 明朝" w:cs="ＭＳ 明朝" w:hint="eastAsia"/>
                <w:color w:val="000000" w:themeColor="text1"/>
                <w:sz w:val="22"/>
                <w:szCs w:val="22"/>
              </w:rPr>
              <w:t xml:space="preserve">　</w:t>
            </w:r>
            <w:r w:rsidR="005E6444" w:rsidRPr="00242A36">
              <w:rPr>
                <w:rFonts w:ascii="ＭＳ 明朝" w:hAnsi="ＭＳ 明朝" w:cs="ＭＳ 明朝" w:hint="eastAsia"/>
                <w:color w:val="000000" w:themeColor="text1"/>
                <w:sz w:val="22"/>
                <w:szCs w:val="22"/>
              </w:rPr>
              <w:t>2.94</w:t>
            </w:r>
            <w:r w:rsidRPr="00242A36">
              <w:rPr>
                <w:rFonts w:ascii="ＭＳ 明朝" w:hAnsi="ＭＳ 明朝" w:cs="ＭＳ 明朝" w:hint="eastAsia"/>
                <w:color w:val="000000" w:themeColor="text1"/>
                <w:sz w:val="22"/>
                <w:szCs w:val="22"/>
              </w:rPr>
              <w:t>％）</w:t>
            </w:r>
          </w:p>
          <w:p w:rsidR="00C27442" w:rsidRPr="00242A36" w:rsidRDefault="00C27442" w:rsidP="00035FDF">
            <w:pPr>
              <w:spacing w:line="300" w:lineRule="exact"/>
              <w:ind w:left="1100" w:hangingChars="500" w:hanging="110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（転退学者： H26　転学15名・退学20名、H27　転学30名・退学13名、H28　転学12名・退学26名、H29　転学</w:t>
            </w:r>
            <w:r w:rsidR="00772AA2" w:rsidRPr="00242A36">
              <w:rPr>
                <w:rFonts w:ascii="ＭＳ 明朝" w:hAnsi="ＭＳ 明朝" w:cs="ＭＳ 明朝" w:hint="eastAsia"/>
                <w:color w:val="000000" w:themeColor="text1"/>
                <w:sz w:val="22"/>
                <w:szCs w:val="22"/>
              </w:rPr>
              <w:t>４</w:t>
            </w:r>
            <w:r w:rsidRPr="00242A36">
              <w:rPr>
                <w:rFonts w:ascii="ＭＳ 明朝" w:hAnsi="ＭＳ 明朝" w:cs="ＭＳ 明朝" w:hint="eastAsia"/>
                <w:color w:val="000000" w:themeColor="text1"/>
                <w:sz w:val="22"/>
                <w:szCs w:val="22"/>
              </w:rPr>
              <w:t>名　退学</w:t>
            </w:r>
            <w:r w:rsidR="00B92480" w:rsidRPr="00242A36">
              <w:rPr>
                <w:rFonts w:ascii="ＭＳ 明朝" w:hAnsi="ＭＳ 明朝" w:cs="ＭＳ 明朝" w:hint="eastAsia"/>
                <w:color w:val="000000" w:themeColor="text1"/>
                <w:sz w:val="22"/>
                <w:szCs w:val="22"/>
              </w:rPr>
              <w:t>23</w:t>
            </w:r>
            <w:r w:rsidRPr="00242A36">
              <w:rPr>
                <w:rFonts w:ascii="ＭＳ 明朝" w:hAnsi="ＭＳ 明朝" w:cs="ＭＳ 明朝" w:hint="eastAsia"/>
                <w:color w:val="000000" w:themeColor="text1"/>
                <w:sz w:val="22"/>
                <w:szCs w:val="22"/>
              </w:rPr>
              <w:t>名）</w:t>
            </w:r>
          </w:p>
          <w:p w:rsidR="00C27442" w:rsidRPr="00242A36" w:rsidRDefault="00C27442" w:rsidP="00035FDF">
            <w:pPr>
              <w:spacing w:line="300" w:lineRule="exact"/>
              <w:rPr>
                <w:rFonts w:ascii="ＭＳ 明朝"/>
                <w:color w:val="000000" w:themeColor="text1"/>
                <w:sz w:val="22"/>
                <w:szCs w:val="22"/>
              </w:rPr>
            </w:pPr>
          </w:p>
          <w:p w:rsidR="00C27442" w:rsidRPr="00242A36" w:rsidRDefault="00C27442" w:rsidP="00035FDF">
            <w:pPr>
              <w:spacing w:line="300" w:lineRule="exact"/>
              <w:rPr>
                <w:rFonts w:ascii="ＭＳ 明朝"/>
                <w:color w:val="000000" w:themeColor="text1"/>
                <w:sz w:val="22"/>
                <w:szCs w:val="22"/>
              </w:rPr>
            </w:pPr>
            <w:r w:rsidRPr="00242A36">
              <w:rPr>
                <w:rFonts w:ascii="ＭＳ 明朝" w:hAnsi="ＭＳ 明朝" w:cs="ＭＳ 明朝" w:hint="eastAsia"/>
                <w:color w:val="000000" w:themeColor="text1"/>
                <w:sz w:val="22"/>
                <w:szCs w:val="22"/>
              </w:rPr>
              <w:t>４　地域と連携した広報活動の充実と開かれた学校づくり</w:t>
            </w:r>
          </w:p>
          <w:p w:rsidR="00C27442" w:rsidRPr="00242A36" w:rsidRDefault="00C27442" w:rsidP="00035FDF">
            <w:pPr>
              <w:spacing w:line="300" w:lineRule="exact"/>
              <w:ind w:firstLineChars="97" w:firstLine="213"/>
              <w:rPr>
                <w:rFonts w:ascii="ＭＳ 明朝"/>
                <w:color w:val="000000" w:themeColor="text1"/>
                <w:sz w:val="22"/>
                <w:szCs w:val="22"/>
              </w:rPr>
            </w:pPr>
            <w:r w:rsidRPr="00242A36">
              <w:rPr>
                <w:rFonts w:ascii="ＭＳ 明朝" w:hAnsi="ＭＳ 明朝" w:cs="ＭＳ 明朝" w:hint="eastAsia"/>
                <w:color w:val="000000" w:themeColor="text1"/>
                <w:sz w:val="22"/>
                <w:szCs w:val="22"/>
              </w:rPr>
              <w:t>(1)入試状況を踏まえた中学校訪問や学校説明会を実施し、</w:t>
            </w:r>
            <w:r w:rsidR="00E92D92" w:rsidRPr="00242A36">
              <w:rPr>
                <w:rFonts w:ascii="ＭＳ 明朝" w:hAnsi="ＭＳ 明朝" w:cs="ＭＳ 明朝" w:hint="eastAsia"/>
                <w:color w:val="000000" w:themeColor="text1"/>
                <w:sz w:val="22"/>
                <w:szCs w:val="22"/>
              </w:rPr>
              <w:t>学校の魅力の発信を効果的に実施する。</w:t>
            </w:r>
          </w:p>
          <w:p w:rsidR="00C27442" w:rsidRPr="00242A36" w:rsidRDefault="00C27442" w:rsidP="00035FDF">
            <w:pPr>
              <w:spacing w:line="300" w:lineRule="exact"/>
              <w:ind w:leftChars="101" w:left="421" w:hangingChars="95" w:hanging="209"/>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(2)</w:t>
            </w:r>
            <w:r w:rsidRPr="00242A36">
              <w:rPr>
                <w:rFonts w:hint="eastAsia"/>
                <w:color w:val="000000" w:themeColor="text1"/>
                <w:sz w:val="22"/>
                <w:szCs w:val="22"/>
              </w:rPr>
              <w:t>「地域産業連携重点型」工科高校</w:t>
            </w:r>
            <w:r w:rsidRPr="00242A36">
              <w:rPr>
                <w:rFonts w:ascii="ＭＳ 明朝" w:hAnsi="ＭＳ 明朝" w:cs="ＭＳ 明朝" w:hint="eastAsia"/>
                <w:color w:val="000000" w:themeColor="text1"/>
                <w:sz w:val="22"/>
                <w:szCs w:val="22"/>
              </w:rPr>
              <w:t>として、『地域の宝』をスローガンにして、地域企業との連携や、行政組織・民間団体と連携してイベントに参加し、生徒のものづくり技術やコミュニケーション能力の向上を図るとともに、活動成果を情報発信する。</w:t>
            </w:r>
          </w:p>
          <w:p w:rsidR="00C27442" w:rsidRPr="00242A36" w:rsidRDefault="00C27442" w:rsidP="00035FDF">
            <w:pPr>
              <w:spacing w:line="300" w:lineRule="exact"/>
              <w:ind w:leftChars="101" w:left="421" w:hangingChars="95" w:hanging="209"/>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(3)校内のICT化を推進し、効率的、効果的な情報発信をおこなう</w:t>
            </w:r>
            <w:r w:rsidR="00356BE2" w:rsidRPr="00242A36">
              <w:rPr>
                <w:rFonts w:ascii="ＭＳ 明朝" w:hAnsi="ＭＳ 明朝" w:cs="ＭＳ 明朝" w:hint="eastAsia"/>
                <w:color w:val="000000" w:themeColor="text1"/>
                <w:sz w:val="22"/>
                <w:szCs w:val="22"/>
              </w:rPr>
              <w:t>とともに会議時間の縮減など教員の負担軽減を図る</w:t>
            </w:r>
            <w:r w:rsidRPr="00242A36">
              <w:rPr>
                <w:rFonts w:ascii="ＭＳ 明朝" w:hAnsi="ＭＳ 明朝" w:cs="ＭＳ 明朝" w:hint="eastAsia"/>
                <w:color w:val="000000" w:themeColor="text1"/>
                <w:sz w:val="22"/>
                <w:szCs w:val="22"/>
              </w:rPr>
              <w:t>。</w:t>
            </w:r>
          </w:p>
          <w:p w:rsidR="00C27442" w:rsidRPr="00242A36" w:rsidRDefault="00C27442" w:rsidP="00035FDF">
            <w:pPr>
              <w:spacing w:line="300" w:lineRule="exact"/>
              <w:ind w:left="1100" w:hangingChars="500" w:hanging="110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※企業連携15社以上、学校ＰＲを８回以上、学校Webページの更新を80回以上とし、</w:t>
            </w:r>
            <w:r w:rsidR="00356BE2" w:rsidRPr="00242A36">
              <w:rPr>
                <w:rFonts w:ascii="ＭＳ 明朝" w:hAnsi="ＭＳ 明朝" w:cs="ＭＳ 明朝" w:hint="eastAsia"/>
                <w:color w:val="000000" w:themeColor="text1"/>
                <w:sz w:val="22"/>
                <w:szCs w:val="22"/>
              </w:rPr>
              <w:t>2020年度</w:t>
            </w:r>
            <w:r w:rsidRPr="00242A36">
              <w:rPr>
                <w:rFonts w:ascii="ＭＳ 明朝" w:hAnsi="ＭＳ 明朝" w:cs="ＭＳ 明朝" w:hint="eastAsia"/>
                <w:color w:val="000000" w:themeColor="text1"/>
                <w:sz w:val="22"/>
                <w:szCs w:val="22"/>
              </w:rPr>
              <w:t>には、企業連携20社以上、学校Webページの更新を100回以上とする。</w:t>
            </w:r>
          </w:p>
          <w:p w:rsidR="009B365C" w:rsidRPr="00242A36" w:rsidRDefault="00C27442" w:rsidP="00035FDF">
            <w:pPr>
              <w:spacing w:line="300" w:lineRule="exact"/>
              <w:ind w:firstLineChars="200" w:firstLine="44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 xml:space="preserve">　　（学校Webページの更新： H26　74回、H27　85回、H28　83回、H29　</w:t>
            </w:r>
            <w:r w:rsidR="00B92480" w:rsidRPr="00242A36">
              <w:rPr>
                <w:rFonts w:ascii="ＭＳ 明朝" w:hAnsi="ＭＳ 明朝" w:cs="ＭＳ 明朝" w:hint="eastAsia"/>
                <w:color w:val="000000" w:themeColor="text1"/>
                <w:sz w:val="22"/>
                <w:szCs w:val="22"/>
              </w:rPr>
              <w:t>95</w:t>
            </w:r>
            <w:r w:rsidRPr="00242A36">
              <w:rPr>
                <w:rFonts w:ascii="ＭＳ 明朝" w:hAnsi="ＭＳ 明朝" w:cs="ＭＳ 明朝" w:hint="eastAsia"/>
                <w:color w:val="000000" w:themeColor="text1"/>
                <w:sz w:val="22"/>
                <w:szCs w:val="22"/>
              </w:rPr>
              <w:t xml:space="preserve">回　</w:t>
            </w:r>
          </w:p>
        </w:tc>
      </w:tr>
    </w:tbl>
    <w:p w:rsidR="004249F4" w:rsidRPr="00242A36" w:rsidRDefault="004249F4">
      <w:pPr>
        <w:widowControl/>
        <w:jc w:val="left"/>
        <w:rPr>
          <w:rFonts w:ascii="ＭＳ ゴシック" w:eastAsia="ＭＳ ゴシック" w:hAnsi="ＭＳ ゴシック"/>
          <w:color w:val="000000" w:themeColor="text1"/>
          <w:szCs w:val="21"/>
        </w:rPr>
      </w:pPr>
      <w:r w:rsidRPr="00242A36">
        <w:rPr>
          <w:rFonts w:ascii="ＭＳ ゴシック" w:eastAsia="ＭＳ ゴシック" w:hAnsi="ＭＳ ゴシック"/>
          <w:color w:val="000000" w:themeColor="text1"/>
          <w:szCs w:val="21"/>
        </w:rPr>
        <w:br w:type="page"/>
      </w:r>
    </w:p>
    <w:p w:rsidR="00267D3C" w:rsidRPr="00242A36"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242A36">
        <w:rPr>
          <w:rFonts w:ascii="ＭＳ ゴシック" w:eastAsia="ＭＳ ゴシック" w:hAnsi="ＭＳ ゴシック" w:hint="eastAsia"/>
          <w:color w:val="000000" w:themeColor="text1"/>
          <w:szCs w:val="21"/>
        </w:rPr>
        <w:lastRenderedPageBreak/>
        <w:t>【</w:t>
      </w:r>
      <w:r w:rsidR="0037367C" w:rsidRPr="00242A36">
        <w:rPr>
          <w:rFonts w:ascii="ＭＳ ゴシック" w:eastAsia="ＭＳ ゴシック" w:hAnsi="ＭＳ ゴシック" w:hint="eastAsia"/>
          <w:color w:val="000000" w:themeColor="text1"/>
          <w:szCs w:val="21"/>
        </w:rPr>
        <w:t>学校教育自己診断</w:t>
      </w:r>
      <w:r w:rsidR="005E3C2A" w:rsidRPr="00242A36">
        <w:rPr>
          <w:rFonts w:ascii="ＭＳ ゴシック" w:eastAsia="ＭＳ ゴシック" w:hAnsi="ＭＳ ゴシック" w:hint="eastAsia"/>
          <w:color w:val="000000" w:themeColor="text1"/>
          <w:szCs w:val="21"/>
        </w:rPr>
        <w:t>の</w:t>
      </w:r>
      <w:r w:rsidR="0037367C" w:rsidRPr="00242A36">
        <w:rPr>
          <w:rFonts w:ascii="ＭＳ ゴシック" w:eastAsia="ＭＳ ゴシック" w:hAnsi="ＭＳ ゴシック" w:hint="eastAsia"/>
          <w:color w:val="000000" w:themeColor="text1"/>
          <w:szCs w:val="21"/>
        </w:rPr>
        <w:t>結果と分析・学校</w:t>
      </w:r>
      <w:r w:rsidR="00C158A6" w:rsidRPr="00242A36">
        <w:rPr>
          <w:rFonts w:ascii="ＭＳ ゴシック" w:eastAsia="ＭＳ ゴシック" w:hAnsi="ＭＳ ゴシック" w:hint="eastAsia"/>
          <w:color w:val="000000" w:themeColor="text1"/>
          <w:szCs w:val="21"/>
        </w:rPr>
        <w:t>運営</w:t>
      </w:r>
      <w:r w:rsidR="0037367C" w:rsidRPr="00242A36">
        <w:rPr>
          <w:rFonts w:ascii="ＭＳ ゴシック" w:eastAsia="ＭＳ ゴシック" w:hAnsi="ＭＳ ゴシック" w:hint="eastAsia"/>
          <w:color w:val="000000" w:themeColor="text1"/>
          <w:szCs w:val="21"/>
        </w:rPr>
        <w:t>協議会</w:t>
      </w:r>
      <w:r w:rsidR="0096649A" w:rsidRPr="00242A36">
        <w:rPr>
          <w:rFonts w:ascii="ＭＳ ゴシック" w:eastAsia="ＭＳ ゴシック" w:hAnsi="ＭＳ ゴシック" w:hint="eastAsia"/>
          <w:color w:val="000000" w:themeColor="text1"/>
          <w:szCs w:val="21"/>
        </w:rPr>
        <w:t>からの意見</w:t>
      </w:r>
      <w:r w:rsidRPr="00242A36">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EB3DE2" w:rsidRPr="00242A36" w:rsidTr="004B42F2">
        <w:trPr>
          <w:trHeight w:val="411"/>
          <w:jc w:val="center"/>
        </w:trPr>
        <w:tc>
          <w:tcPr>
            <w:tcW w:w="7440" w:type="dxa"/>
            <w:shd w:val="clear" w:color="auto" w:fill="auto"/>
            <w:vAlign w:val="center"/>
          </w:tcPr>
          <w:p w:rsidR="00267D3C" w:rsidRPr="00242A36" w:rsidRDefault="00267D3C" w:rsidP="001F4D91">
            <w:pPr>
              <w:spacing w:line="300" w:lineRule="exact"/>
              <w:jc w:val="center"/>
              <w:rPr>
                <w:rFonts w:ascii="ＭＳ 明朝" w:hAnsi="ＭＳ 明朝"/>
                <w:color w:val="000000" w:themeColor="text1"/>
                <w:sz w:val="20"/>
                <w:szCs w:val="20"/>
              </w:rPr>
            </w:pPr>
            <w:r w:rsidRPr="00242A36">
              <w:rPr>
                <w:rFonts w:ascii="ＭＳ 明朝" w:hAnsi="ＭＳ 明朝" w:hint="eastAsia"/>
                <w:color w:val="000000" w:themeColor="text1"/>
                <w:sz w:val="20"/>
                <w:szCs w:val="20"/>
              </w:rPr>
              <w:t>学校教育自己診断の結果と分析［平成</w:t>
            </w:r>
            <w:r w:rsidR="001F4D91" w:rsidRPr="00242A36">
              <w:rPr>
                <w:rFonts w:ascii="ＭＳ 明朝" w:hAnsi="ＭＳ 明朝" w:hint="eastAsia"/>
                <w:color w:val="000000" w:themeColor="text1"/>
                <w:sz w:val="20"/>
                <w:szCs w:val="20"/>
              </w:rPr>
              <w:t>31</w:t>
            </w:r>
            <w:r w:rsidRPr="00242A36">
              <w:rPr>
                <w:rFonts w:ascii="ＭＳ 明朝" w:hAnsi="ＭＳ 明朝" w:hint="eastAsia"/>
                <w:color w:val="000000" w:themeColor="text1"/>
                <w:sz w:val="20"/>
                <w:szCs w:val="20"/>
              </w:rPr>
              <w:t>年</w:t>
            </w:r>
            <w:r w:rsidR="004249F4" w:rsidRPr="00242A36">
              <w:rPr>
                <w:rFonts w:ascii="ＭＳ 明朝" w:hAnsi="ＭＳ 明朝" w:hint="eastAsia"/>
                <w:color w:val="000000" w:themeColor="text1"/>
                <w:sz w:val="20"/>
                <w:szCs w:val="20"/>
              </w:rPr>
              <w:t>１</w:t>
            </w:r>
            <w:r w:rsidRPr="00242A36">
              <w:rPr>
                <w:rFonts w:ascii="ＭＳ 明朝" w:hAnsi="ＭＳ 明朝" w:hint="eastAsia"/>
                <w:color w:val="000000" w:themeColor="text1"/>
                <w:sz w:val="20"/>
                <w:szCs w:val="20"/>
              </w:rPr>
              <w:t>月実施分］</w:t>
            </w:r>
          </w:p>
        </w:tc>
        <w:tc>
          <w:tcPr>
            <w:tcW w:w="7552" w:type="dxa"/>
            <w:shd w:val="clear" w:color="auto" w:fill="auto"/>
            <w:vAlign w:val="center"/>
          </w:tcPr>
          <w:p w:rsidR="00267D3C" w:rsidRPr="00242A36" w:rsidRDefault="00267D3C" w:rsidP="00225A63">
            <w:pPr>
              <w:spacing w:line="300" w:lineRule="exact"/>
              <w:jc w:val="center"/>
              <w:rPr>
                <w:rFonts w:ascii="ＭＳ 明朝" w:hAnsi="ＭＳ 明朝"/>
                <w:color w:val="000000" w:themeColor="text1"/>
                <w:sz w:val="20"/>
                <w:szCs w:val="20"/>
              </w:rPr>
            </w:pPr>
            <w:r w:rsidRPr="00242A36">
              <w:rPr>
                <w:rFonts w:ascii="ＭＳ 明朝" w:hAnsi="ＭＳ 明朝" w:hint="eastAsia"/>
                <w:color w:val="000000" w:themeColor="text1"/>
                <w:sz w:val="20"/>
                <w:szCs w:val="20"/>
              </w:rPr>
              <w:t>学校</w:t>
            </w:r>
            <w:r w:rsidR="00B063A9" w:rsidRPr="00242A36">
              <w:rPr>
                <w:rFonts w:ascii="ＭＳ 明朝" w:hAnsi="ＭＳ 明朝" w:hint="eastAsia"/>
                <w:color w:val="000000" w:themeColor="text1"/>
                <w:sz w:val="20"/>
                <w:szCs w:val="20"/>
              </w:rPr>
              <w:t>運営</w:t>
            </w:r>
            <w:r w:rsidRPr="00242A36">
              <w:rPr>
                <w:rFonts w:ascii="ＭＳ 明朝" w:hAnsi="ＭＳ 明朝" w:hint="eastAsia"/>
                <w:color w:val="000000" w:themeColor="text1"/>
                <w:sz w:val="20"/>
                <w:szCs w:val="20"/>
              </w:rPr>
              <w:t>協議会</w:t>
            </w:r>
            <w:r w:rsidR="00225A63" w:rsidRPr="00242A36">
              <w:rPr>
                <w:rFonts w:ascii="ＭＳ 明朝" w:hAnsi="ＭＳ 明朝" w:hint="eastAsia"/>
                <w:color w:val="000000" w:themeColor="text1"/>
                <w:sz w:val="20"/>
                <w:szCs w:val="20"/>
              </w:rPr>
              <w:t>からの意見</w:t>
            </w:r>
          </w:p>
        </w:tc>
      </w:tr>
      <w:tr w:rsidR="005D0C59" w:rsidRPr="00242A36" w:rsidTr="004249F4">
        <w:trPr>
          <w:trHeight w:val="20040"/>
          <w:jc w:val="center"/>
        </w:trPr>
        <w:tc>
          <w:tcPr>
            <w:tcW w:w="7440" w:type="dxa"/>
            <w:shd w:val="clear" w:color="auto" w:fill="auto"/>
          </w:tcPr>
          <w:p w:rsidR="004249F4" w:rsidRPr="00242A36" w:rsidRDefault="004249F4" w:rsidP="004249F4">
            <w:pPr>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【総論】</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生徒の評価は昨年度大きく向上し、今年度も概ねさらに向上する傾向にある。保護者の評価は今年度ほぼすべての項目で大きく向上しており、高い評価を得ている。教職員は項目によって変動が大きく、上昇と下降が相半ばしている。</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p>
          <w:p w:rsidR="004249F4" w:rsidRPr="00242A36" w:rsidRDefault="004249F4" w:rsidP="004249F4">
            <w:pPr>
              <w:spacing w:after="240"/>
              <w:ind w:left="200" w:hangingChars="100" w:hanging="200"/>
              <w:rPr>
                <w:rFonts w:asciiTheme="minorEastAsia" w:eastAsiaTheme="minorEastAsia" w:hAnsiTheme="minorEastAsia"/>
                <w:color w:val="000000" w:themeColor="text1"/>
                <w:sz w:val="20"/>
                <w:szCs w:val="20"/>
                <w:u w:val="single"/>
              </w:rPr>
            </w:pPr>
            <w:r w:rsidRPr="00242A36">
              <w:rPr>
                <w:rFonts w:asciiTheme="minorEastAsia" w:eastAsiaTheme="minorEastAsia" w:hAnsiTheme="minorEastAsia" w:hint="eastAsia"/>
                <w:color w:val="000000" w:themeColor="text1"/>
                <w:sz w:val="20"/>
                <w:szCs w:val="20"/>
                <w:u w:val="single"/>
              </w:rPr>
              <w:t>以下、（①生徒アンケート、②保護者アンケート、③教職員アンケート）</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【総合的な項目】</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○総合的な項目においては、生徒は昨年の改善を維持、保護者は肯定的評価が微増傾向、教職員は昨年の減少を持ち直しており、全般的に良好な結果である。</w:t>
            </w:r>
          </w:p>
          <w:p w:rsidR="004249F4" w:rsidRPr="00242A36" w:rsidRDefault="004249F4" w:rsidP="004249F4">
            <w:pPr>
              <w:ind w:leftChars="49" w:left="103"/>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①「学校へ行くのが楽しい」69.2%（昨年度+1.1%）</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「この学校に入ってよかったと思う」68.1%（昨年度-3.9%）</w:t>
            </w:r>
          </w:p>
          <w:p w:rsidR="004249F4" w:rsidRPr="00242A36" w:rsidRDefault="004249F4" w:rsidP="004249F4">
            <w:pPr>
              <w:ind w:leftChars="49" w:left="103"/>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②「子どもは学校へ行くのを楽しみにしている」76.1%（昨年度+2.9%）</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「子どもを佐野工科に行かせて良かったと思う」94.4%（昨年度+2.2%）</w:t>
            </w:r>
          </w:p>
          <w:p w:rsidR="004249F4" w:rsidRPr="00242A36" w:rsidRDefault="004249F4" w:rsidP="004249F4">
            <w:pPr>
              <w:ind w:leftChars="49" w:left="103"/>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③「</w:t>
            </w:r>
            <w:r w:rsidRPr="00242A36">
              <w:rPr>
                <w:rFonts w:asciiTheme="minorEastAsia" w:eastAsiaTheme="minorEastAsia" w:hAnsiTheme="minorEastAsia" w:hint="eastAsia"/>
                <w:color w:val="000000" w:themeColor="text1"/>
                <w:w w:val="86"/>
                <w:sz w:val="20"/>
                <w:szCs w:val="20"/>
              </w:rPr>
              <w:t>教育活動全般において、生徒や保護者の願いにこたえている</w:t>
            </w:r>
            <w:r w:rsidRPr="00242A36">
              <w:rPr>
                <w:rFonts w:asciiTheme="minorEastAsia" w:eastAsiaTheme="minorEastAsia" w:hAnsiTheme="minorEastAsia" w:hint="eastAsia"/>
                <w:color w:val="000000" w:themeColor="text1"/>
                <w:sz w:val="20"/>
                <w:szCs w:val="20"/>
              </w:rPr>
              <w:t>」73.9%（昨年度+9.2%）</w:t>
            </w:r>
          </w:p>
          <w:p w:rsidR="004249F4" w:rsidRPr="00242A36" w:rsidRDefault="004249F4" w:rsidP="004249F4">
            <w:pPr>
              <w:ind w:leftChars="49" w:left="103"/>
              <w:rPr>
                <w:rFonts w:asciiTheme="minorEastAsia" w:eastAsiaTheme="minorEastAsia" w:hAnsiTheme="minorEastAsia"/>
                <w:color w:val="000000" w:themeColor="text1"/>
                <w:sz w:val="20"/>
                <w:szCs w:val="20"/>
              </w:rPr>
            </w:pPr>
          </w:p>
          <w:p w:rsidR="004249F4" w:rsidRPr="00242A36" w:rsidRDefault="004249F4" w:rsidP="004249F4">
            <w:pPr>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【学習指導等について】</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○学習指導に関する項目は、生徒、保護者、教員共に肯定的評価が増加しており、学習指導全般における取組が高く評価されている。</w:t>
            </w:r>
          </w:p>
          <w:p w:rsidR="004249F4" w:rsidRPr="00242A36" w:rsidRDefault="004249F4" w:rsidP="004249F4">
            <w:pPr>
              <w:ind w:left="1" w:firstLineChars="51" w:firstLine="102"/>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①「普通科目の授業はわかりやすい」78.7</w:t>
            </w:r>
            <w:r w:rsidRPr="00242A36">
              <w:rPr>
                <w:rFonts w:asciiTheme="minorEastAsia" w:eastAsiaTheme="minorEastAsia" w:hAnsiTheme="minorEastAsia"/>
                <w:color w:val="000000" w:themeColor="text1"/>
                <w:sz w:val="20"/>
                <w:szCs w:val="20"/>
              </w:rPr>
              <w:t>%</w:t>
            </w:r>
            <w:r w:rsidRPr="00242A36">
              <w:rPr>
                <w:rFonts w:asciiTheme="minorEastAsia" w:eastAsiaTheme="minorEastAsia" w:hAnsiTheme="minorEastAsia" w:cs="ＭＳ 明朝" w:hint="eastAsia"/>
                <w:color w:val="000000" w:themeColor="text1"/>
                <w:sz w:val="20"/>
                <w:szCs w:val="20"/>
              </w:rPr>
              <w:t>（昨年度+3.0%</w:t>
            </w:r>
            <w:r w:rsidRPr="00242A36">
              <w:rPr>
                <w:rFonts w:asciiTheme="minorEastAsia" w:eastAsiaTheme="minorEastAsia" w:hAnsiTheme="minorEastAsia" w:cs="ＭＳ 明朝"/>
                <w:color w:val="000000" w:themeColor="text1"/>
                <w:sz w:val="20"/>
                <w:szCs w:val="20"/>
              </w:rPr>
              <w:t>）</w:t>
            </w:r>
          </w:p>
          <w:p w:rsidR="004249F4" w:rsidRPr="00242A36" w:rsidRDefault="004249F4" w:rsidP="004249F4">
            <w:pPr>
              <w:ind w:firstLineChars="151" w:firstLine="302"/>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「専門科目の授業（座学）はわかりやすい」74.8</w:t>
            </w:r>
            <w:r w:rsidRPr="00242A36">
              <w:rPr>
                <w:rFonts w:asciiTheme="minorEastAsia" w:eastAsiaTheme="minorEastAsia" w:hAnsiTheme="minorEastAsia"/>
                <w:color w:val="000000" w:themeColor="text1"/>
                <w:sz w:val="20"/>
                <w:szCs w:val="20"/>
              </w:rPr>
              <w:t>%</w:t>
            </w:r>
            <w:r w:rsidRPr="00242A36">
              <w:rPr>
                <w:rFonts w:asciiTheme="minorEastAsia" w:eastAsiaTheme="minorEastAsia" w:hAnsiTheme="minorEastAsia" w:hint="eastAsia"/>
                <w:color w:val="000000" w:themeColor="text1"/>
                <w:sz w:val="20"/>
                <w:szCs w:val="20"/>
              </w:rPr>
              <w:t xml:space="preserve">　</w:t>
            </w:r>
            <w:r w:rsidRPr="00242A36">
              <w:rPr>
                <w:rFonts w:asciiTheme="minorEastAsia" w:eastAsiaTheme="minorEastAsia" w:hAnsiTheme="minorEastAsia" w:cs="ＭＳ 明朝" w:hint="eastAsia"/>
                <w:color w:val="000000" w:themeColor="text1"/>
                <w:sz w:val="20"/>
                <w:szCs w:val="20"/>
              </w:rPr>
              <w:t>(昨年度+3.4%)</w:t>
            </w:r>
          </w:p>
          <w:p w:rsidR="004249F4" w:rsidRPr="00242A36" w:rsidRDefault="004249F4" w:rsidP="004249F4">
            <w:pPr>
              <w:ind w:firstLineChars="151" w:firstLine="302"/>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「実験・実習などの授業はよく学習できている」</w:t>
            </w:r>
            <w:r w:rsidRPr="00242A36">
              <w:rPr>
                <w:rFonts w:asciiTheme="minorEastAsia" w:eastAsiaTheme="minorEastAsia" w:hAnsiTheme="minorEastAsia"/>
                <w:color w:val="000000" w:themeColor="text1"/>
                <w:sz w:val="20"/>
                <w:szCs w:val="20"/>
              </w:rPr>
              <w:t>8</w:t>
            </w:r>
            <w:r w:rsidRPr="00242A36">
              <w:rPr>
                <w:rFonts w:asciiTheme="minorEastAsia" w:eastAsiaTheme="minorEastAsia" w:hAnsiTheme="minorEastAsia" w:hint="eastAsia"/>
                <w:color w:val="000000" w:themeColor="text1"/>
                <w:sz w:val="20"/>
                <w:szCs w:val="20"/>
              </w:rPr>
              <w:t>2.6</w:t>
            </w:r>
            <w:r w:rsidRPr="00242A36">
              <w:rPr>
                <w:rFonts w:asciiTheme="minorEastAsia" w:eastAsiaTheme="minorEastAsia" w:hAnsiTheme="minorEastAsia"/>
                <w:color w:val="000000" w:themeColor="text1"/>
                <w:sz w:val="20"/>
                <w:szCs w:val="20"/>
              </w:rPr>
              <w:t>%</w:t>
            </w:r>
            <w:r w:rsidRPr="00242A36">
              <w:rPr>
                <w:rFonts w:asciiTheme="minorEastAsia" w:eastAsiaTheme="minorEastAsia" w:hAnsiTheme="minorEastAsia" w:hint="eastAsia"/>
                <w:color w:val="000000" w:themeColor="text1"/>
                <w:sz w:val="20"/>
                <w:szCs w:val="20"/>
              </w:rPr>
              <w:t xml:space="preserve">　</w:t>
            </w:r>
            <w:r w:rsidRPr="00242A36">
              <w:rPr>
                <w:rFonts w:asciiTheme="minorEastAsia" w:eastAsiaTheme="minorEastAsia" w:hAnsiTheme="minorEastAsia" w:cs="ＭＳ 明朝" w:hint="eastAsia"/>
                <w:color w:val="000000" w:themeColor="text1"/>
                <w:sz w:val="20"/>
                <w:szCs w:val="20"/>
              </w:rPr>
              <w:t>(昨年度+1.1%)</w:t>
            </w:r>
          </w:p>
          <w:p w:rsidR="004249F4" w:rsidRPr="00242A36" w:rsidRDefault="004249F4" w:rsidP="004249F4">
            <w:pPr>
              <w:ind w:firstLineChars="51" w:firstLine="102"/>
              <w:rPr>
                <w:rFonts w:asciiTheme="minorEastAsia" w:eastAsiaTheme="minorEastAsia" w:hAnsiTheme="minorEastAsia" w:cs="ＭＳ 明朝"/>
                <w:color w:val="000000" w:themeColor="text1"/>
                <w:kern w:val="0"/>
                <w:sz w:val="20"/>
                <w:szCs w:val="20"/>
              </w:rPr>
            </w:pPr>
            <w:r w:rsidRPr="00242A36">
              <w:rPr>
                <w:rFonts w:asciiTheme="minorEastAsia" w:eastAsiaTheme="minorEastAsia" w:hAnsiTheme="minorEastAsia" w:cs="ＭＳ 明朝" w:hint="eastAsia"/>
                <w:color w:val="000000" w:themeColor="text1"/>
                <w:kern w:val="0"/>
                <w:sz w:val="20"/>
                <w:szCs w:val="20"/>
              </w:rPr>
              <w:t>②「子どもは、授業がわかりやすく楽しいと言っている」59.8%（昨年度+1.0%）</w:t>
            </w:r>
          </w:p>
          <w:p w:rsidR="004249F4" w:rsidRPr="00242A36" w:rsidRDefault="004249F4" w:rsidP="004249F4">
            <w:pPr>
              <w:ind w:firstLineChars="51" w:firstLine="102"/>
              <w:rPr>
                <w:rFonts w:asciiTheme="minorEastAsia" w:eastAsiaTheme="minorEastAsia" w:hAnsiTheme="minorEastAsia"/>
                <w:color w:val="000000" w:themeColor="text1"/>
                <w:sz w:val="20"/>
                <w:szCs w:val="20"/>
              </w:rPr>
            </w:pPr>
            <w:r w:rsidRPr="00242A36">
              <w:rPr>
                <w:rFonts w:asciiTheme="minorEastAsia" w:eastAsiaTheme="minorEastAsia" w:hAnsiTheme="minorEastAsia" w:cs="ＭＳ 明朝" w:hint="eastAsia"/>
                <w:color w:val="000000" w:themeColor="text1"/>
                <w:kern w:val="0"/>
                <w:sz w:val="20"/>
                <w:szCs w:val="20"/>
              </w:rPr>
              <w:t>③</w:t>
            </w: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70"/>
                <w:sz w:val="20"/>
                <w:szCs w:val="20"/>
              </w:rPr>
              <w:t>到達度の低い生徒に対する学習指導を、全校的課題として取り組んでいる</w:t>
            </w: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color w:val="000000" w:themeColor="text1"/>
                <w:sz w:val="20"/>
                <w:szCs w:val="20"/>
              </w:rPr>
              <w:t>5</w:t>
            </w:r>
            <w:r w:rsidRPr="00242A36">
              <w:rPr>
                <w:rFonts w:asciiTheme="minorEastAsia" w:eastAsiaTheme="minorEastAsia" w:hAnsiTheme="minorEastAsia" w:hint="eastAsia"/>
                <w:color w:val="000000" w:themeColor="text1"/>
                <w:sz w:val="20"/>
                <w:szCs w:val="20"/>
              </w:rPr>
              <w:t>4.3</w:t>
            </w:r>
            <w:r w:rsidRPr="00242A36">
              <w:rPr>
                <w:rFonts w:asciiTheme="minorEastAsia" w:eastAsiaTheme="minorEastAsia" w:hAnsiTheme="minorEastAsia"/>
                <w:color w:val="000000" w:themeColor="text1"/>
                <w:sz w:val="20"/>
                <w:szCs w:val="20"/>
              </w:rPr>
              <w:t>%</w:t>
            </w:r>
            <w:r w:rsidRPr="00242A36">
              <w:rPr>
                <w:rFonts w:asciiTheme="minorEastAsia" w:eastAsiaTheme="minorEastAsia" w:hAnsiTheme="minorEastAsia" w:hint="eastAsia"/>
                <w:color w:val="000000" w:themeColor="text1"/>
                <w:sz w:val="20"/>
                <w:szCs w:val="20"/>
              </w:rPr>
              <w:t>（昨年度-1.5%）</w:t>
            </w:r>
          </w:p>
          <w:p w:rsidR="004249F4" w:rsidRPr="00242A36" w:rsidRDefault="004249F4" w:rsidP="004249F4">
            <w:pPr>
              <w:ind w:firstLineChars="151" w:firstLine="302"/>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72"/>
                <w:sz w:val="20"/>
                <w:szCs w:val="20"/>
              </w:rPr>
              <w:t>学習意欲の高い生徒に対する学習指導を個に応じた視点で工夫している</w:t>
            </w: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color w:val="000000" w:themeColor="text1"/>
                <w:sz w:val="20"/>
                <w:szCs w:val="20"/>
              </w:rPr>
              <w:t>5</w:t>
            </w:r>
            <w:r w:rsidRPr="00242A36">
              <w:rPr>
                <w:rFonts w:asciiTheme="minorEastAsia" w:eastAsiaTheme="minorEastAsia" w:hAnsiTheme="minorEastAsia" w:hint="eastAsia"/>
                <w:color w:val="000000" w:themeColor="text1"/>
                <w:sz w:val="20"/>
                <w:szCs w:val="20"/>
              </w:rPr>
              <w:t>6.5</w:t>
            </w:r>
            <w:r w:rsidRPr="00242A36">
              <w:rPr>
                <w:rFonts w:asciiTheme="minorEastAsia" w:eastAsiaTheme="minorEastAsia" w:hAnsiTheme="minorEastAsia"/>
                <w:color w:val="000000" w:themeColor="text1"/>
                <w:sz w:val="20"/>
                <w:szCs w:val="20"/>
              </w:rPr>
              <w:t>%</w:t>
            </w:r>
            <w:r w:rsidRPr="00242A36">
              <w:rPr>
                <w:rFonts w:asciiTheme="minorEastAsia" w:eastAsiaTheme="minorEastAsia" w:hAnsiTheme="minorEastAsia" w:hint="eastAsia"/>
                <w:color w:val="000000" w:themeColor="text1"/>
                <w:sz w:val="20"/>
                <w:szCs w:val="20"/>
              </w:rPr>
              <w:t>（昨年度+6.5%</w:t>
            </w:r>
            <w:r w:rsidRPr="00242A36">
              <w:rPr>
                <w:rFonts w:asciiTheme="minorEastAsia" w:eastAsiaTheme="minorEastAsia" w:hAnsiTheme="minorEastAsia"/>
                <w:color w:val="000000" w:themeColor="text1"/>
                <w:sz w:val="20"/>
                <w:szCs w:val="20"/>
              </w:rPr>
              <w:t>）</w:t>
            </w:r>
          </w:p>
          <w:p w:rsidR="004249F4" w:rsidRPr="00242A36" w:rsidRDefault="004249F4" w:rsidP="004249F4">
            <w:pPr>
              <w:ind w:left="1" w:firstLineChars="51" w:firstLine="102"/>
              <w:rPr>
                <w:rFonts w:asciiTheme="minorEastAsia" w:eastAsiaTheme="minorEastAsia" w:hAnsiTheme="minorEastAsia"/>
                <w:color w:val="000000" w:themeColor="text1"/>
                <w:sz w:val="20"/>
                <w:szCs w:val="20"/>
              </w:rPr>
            </w:pP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【生徒指導等について】</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○生徒指導に関する項目は、保護者においては評価が向上しているが、生徒と教職員において、問題意識が提示されている。次年度に向けて改善の努力が必要な項目である。</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①「</w:t>
            </w:r>
            <w:r w:rsidRPr="00242A36">
              <w:rPr>
                <w:rFonts w:asciiTheme="minorEastAsia" w:eastAsiaTheme="minorEastAsia" w:hAnsiTheme="minorEastAsia" w:hint="eastAsia"/>
                <w:color w:val="000000" w:themeColor="text1"/>
                <w:w w:val="64"/>
                <w:sz w:val="20"/>
                <w:szCs w:val="20"/>
              </w:rPr>
              <w:t>先生は、いじめについて私たちが困っていることがあれば真剣に対応してくれる</w:t>
            </w:r>
            <w:r w:rsidRPr="00242A36">
              <w:rPr>
                <w:rFonts w:asciiTheme="minorEastAsia" w:eastAsiaTheme="minorEastAsia" w:hAnsiTheme="minorEastAsia" w:hint="eastAsia"/>
                <w:color w:val="000000" w:themeColor="text1"/>
                <w:sz w:val="20"/>
                <w:szCs w:val="20"/>
              </w:rPr>
              <w:t>」81.8%（昨年度-1.4%）</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71"/>
                <w:sz w:val="20"/>
                <w:szCs w:val="20"/>
              </w:rPr>
              <w:t>担任の先生以外にも保健室や相談室等で、気軽に相談できる先生がいる</w:t>
            </w:r>
            <w:r w:rsidRPr="00242A36">
              <w:rPr>
                <w:rFonts w:asciiTheme="minorEastAsia" w:eastAsiaTheme="minorEastAsia" w:hAnsiTheme="minorEastAsia" w:hint="eastAsia"/>
                <w:color w:val="000000" w:themeColor="text1"/>
                <w:sz w:val="20"/>
                <w:szCs w:val="20"/>
              </w:rPr>
              <w:t>」59.2%（昨年度-2.6%）</w:t>
            </w:r>
          </w:p>
          <w:p w:rsidR="004249F4" w:rsidRPr="00242A36" w:rsidRDefault="004249F4" w:rsidP="004249F4">
            <w:pPr>
              <w:ind w:firstLineChars="150" w:firstLine="3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「学校生活についての先生の指導は納得できる」60.7%（昨年度-6.9%）</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②「学校の生徒指導の方針に共感できる」83.8%（昨年度+2.8%)</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63"/>
                <w:sz w:val="20"/>
                <w:szCs w:val="20"/>
              </w:rPr>
              <w:t>学校は子どもに命を大切にする心や社会ルールを守る態度を育てようとしている</w:t>
            </w:r>
            <w:r w:rsidRPr="00242A36">
              <w:rPr>
                <w:rFonts w:asciiTheme="minorEastAsia" w:eastAsiaTheme="minorEastAsia" w:hAnsiTheme="minorEastAsia" w:hint="eastAsia"/>
                <w:color w:val="000000" w:themeColor="text1"/>
                <w:sz w:val="20"/>
                <w:szCs w:val="20"/>
              </w:rPr>
              <w:t>」89.6%（昨年度+2.7%）</w:t>
            </w:r>
          </w:p>
          <w:p w:rsidR="004249F4" w:rsidRPr="00242A36" w:rsidRDefault="004249F4" w:rsidP="004249F4">
            <w:pPr>
              <w:ind w:firstLineChars="150" w:firstLine="3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90"/>
                <w:sz w:val="20"/>
                <w:szCs w:val="20"/>
              </w:rPr>
              <w:t>学校では、いじめや差別を許さず、厳しく指導している</w:t>
            </w:r>
            <w:r w:rsidRPr="00242A36">
              <w:rPr>
                <w:rFonts w:asciiTheme="minorEastAsia" w:eastAsiaTheme="minorEastAsia" w:hAnsiTheme="minorEastAsia" w:hint="eastAsia"/>
                <w:color w:val="000000" w:themeColor="text1"/>
                <w:sz w:val="20"/>
                <w:szCs w:val="20"/>
              </w:rPr>
              <w:t>」88.8%（昨年度+1.9%）</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③「</w:t>
            </w:r>
            <w:r w:rsidRPr="00242A36">
              <w:rPr>
                <w:rFonts w:asciiTheme="minorEastAsia" w:eastAsiaTheme="minorEastAsia" w:hAnsiTheme="minorEastAsia" w:hint="eastAsia"/>
                <w:color w:val="000000" w:themeColor="text1"/>
                <w:w w:val="78"/>
                <w:sz w:val="20"/>
                <w:szCs w:val="20"/>
              </w:rPr>
              <w:t>生徒の問題行動が起きた時、組織的に対応できる体制が整っている</w:t>
            </w:r>
            <w:r w:rsidRPr="00242A36">
              <w:rPr>
                <w:rFonts w:asciiTheme="minorEastAsia" w:eastAsiaTheme="minorEastAsia" w:hAnsiTheme="minorEastAsia" w:hint="eastAsia"/>
                <w:color w:val="000000" w:themeColor="text1"/>
                <w:sz w:val="20"/>
                <w:szCs w:val="20"/>
              </w:rPr>
              <w:t>」67.4%（昨年度-6.1%）</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66"/>
                <w:sz w:val="20"/>
                <w:szCs w:val="20"/>
              </w:rPr>
              <w:t>教育相談体制が整備されており生徒は学級担任以外の教員とも相談できる</w:t>
            </w:r>
            <w:r w:rsidRPr="00242A36">
              <w:rPr>
                <w:rFonts w:asciiTheme="minorEastAsia" w:eastAsiaTheme="minorEastAsia" w:hAnsiTheme="minorEastAsia" w:hint="eastAsia"/>
                <w:color w:val="000000" w:themeColor="text1"/>
                <w:sz w:val="20"/>
                <w:szCs w:val="20"/>
              </w:rPr>
              <w:t>」73.3%（昨年度+11.6%）</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90"/>
                <w:sz w:val="20"/>
                <w:szCs w:val="20"/>
              </w:rPr>
              <w:t>生徒指導において、家庭との緊密な連携ができている</w:t>
            </w:r>
            <w:r w:rsidRPr="00242A36">
              <w:rPr>
                <w:rFonts w:asciiTheme="minorEastAsia" w:eastAsiaTheme="minorEastAsia" w:hAnsiTheme="minorEastAsia" w:hint="eastAsia"/>
                <w:color w:val="000000" w:themeColor="text1"/>
                <w:sz w:val="20"/>
                <w:szCs w:val="20"/>
              </w:rPr>
              <w:t>」80.4% （昨年度+2.3%）</w:t>
            </w:r>
          </w:p>
          <w:p w:rsidR="004249F4" w:rsidRPr="00242A36" w:rsidRDefault="004249F4" w:rsidP="004249F4">
            <w:pPr>
              <w:ind w:leftChars="49" w:left="103" w:firstLineChars="100" w:firstLine="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w:t>
            </w:r>
            <w:r w:rsidRPr="00242A36">
              <w:rPr>
                <w:rFonts w:asciiTheme="minorEastAsia" w:eastAsiaTheme="minorEastAsia" w:hAnsiTheme="minorEastAsia" w:hint="eastAsia"/>
                <w:color w:val="000000" w:themeColor="text1"/>
                <w:w w:val="68"/>
                <w:sz w:val="20"/>
                <w:szCs w:val="20"/>
              </w:rPr>
              <w:t>この学校ではカウンセリングマインドを取り入れた生徒指導を行っている</w:t>
            </w:r>
            <w:r w:rsidRPr="00242A36">
              <w:rPr>
                <w:rFonts w:asciiTheme="minorEastAsia" w:eastAsiaTheme="minorEastAsia" w:hAnsiTheme="minorEastAsia" w:hint="eastAsia"/>
                <w:color w:val="000000" w:themeColor="text1"/>
                <w:sz w:val="20"/>
                <w:szCs w:val="20"/>
              </w:rPr>
              <w:t>」37.0%（昨年度-7.2%）</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【その他の項目について】</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○昨年度の診断結果より課題とされた、家庭と学校の連携不足、情報提供の不足に対しては、学校の改善努力の結果、大きく向上が見られた。</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②「学校は教育情報について、提供の努力をしている」79.6%（昨年度+3.7%）</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 xml:space="preserve">  「</w:t>
            </w:r>
            <w:r w:rsidRPr="00242A36">
              <w:rPr>
                <w:rFonts w:asciiTheme="minorEastAsia" w:eastAsiaTheme="minorEastAsia" w:hAnsiTheme="minorEastAsia" w:hint="eastAsia"/>
                <w:color w:val="000000" w:themeColor="text1"/>
                <w:w w:val="75"/>
                <w:sz w:val="20"/>
                <w:szCs w:val="20"/>
              </w:rPr>
              <w:t>学校は家庭への連絡や意思疎通を積極的に、きめ細かく行っている</w:t>
            </w:r>
            <w:r w:rsidRPr="00242A36">
              <w:rPr>
                <w:rFonts w:asciiTheme="minorEastAsia" w:eastAsiaTheme="minorEastAsia" w:hAnsiTheme="minorEastAsia" w:hint="eastAsia"/>
                <w:color w:val="000000" w:themeColor="text1"/>
                <w:sz w:val="20"/>
                <w:szCs w:val="20"/>
              </w:rPr>
              <w:t>」76.6%（昨年度+6.0%）</w:t>
            </w:r>
          </w:p>
          <w:p w:rsidR="004249F4" w:rsidRPr="00242A36" w:rsidRDefault="004249F4" w:rsidP="004249F4">
            <w:pPr>
              <w:ind w:leftChars="49" w:left="199" w:hangingChars="48" w:hanging="96"/>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③「</w:t>
            </w:r>
            <w:r w:rsidRPr="00242A36">
              <w:rPr>
                <w:rFonts w:asciiTheme="minorEastAsia" w:eastAsiaTheme="minorEastAsia" w:hAnsiTheme="minorEastAsia" w:hint="eastAsia"/>
                <w:color w:val="000000" w:themeColor="text1"/>
                <w:w w:val="72"/>
                <w:sz w:val="20"/>
                <w:szCs w:val="20"/>
              </w:rPr>
              <w:t>教育活動に必要な情報について、生徒や保護者の願いにこたえている</w:t>
            </w:r>
            <w:r w:rsidRPr="00242A36">
              <w:rPr>
                <w:rFonts w:asciiTheme="minorEastAsia" w:eastAsiaTheme="minorEastAsia" w:hAnsiTheme="minorEastAsia" w:hint="eastAsia"/>
                <w:color w:val="000000" w:themeColor="text1"/>
                <w:sz w:val="20"/>
                <w:szCs w:val="20"/>
              </w:rPr>
              <w:t>」80.4%（昨年度+24.6%）</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【まとめ】</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○昨年度から取り組んでいる授業改善については、概ね生徒・保護者の支持を得ており、新学習指導要領も見据えて、学習指導に対する改善努力は継続して実施していきたい。</w:t>
            </w:r>
          </w:p>
          <w:p w:rsidR="004249F4" w:rsidRPr="00242A36" w:rsidRDefault="004249F4" w:rsidP="004249F4">
            <w:pPr>
              <w:ind w:leftChars="100" w:left="21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一方、生活指導に関する内容については、生徒・教職員の間で問題提起がなされており、次年度に向けて体制、方法等の改善の取り組みが必要と思われる。</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 xml:space="preserve">　今年度、保護者との情報共有等に積極的に改善努力を行い、高い評価を得た。保護者の学校行事等への参加も増加しており、良い関係性を構築する中で、高い信頼を得ることができている。</w:t>
            </w:r>
          </w:p>
          <w:p w:rsidR="004249F4" w:rsidRPr="00242A36" w:rsidRDefault="004249F4" w:rsidP="004249F4">
            <w:pPr>
              <w:ind w:left="20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 xml:space="preserve">　今後より一層「入学してよかった」「学んでよかった」「卒業してよかった」学校と言ってもらえるよう取り組んでいきたい。</w:t>
            </w:r>
          </w:p>
          <w:p w:rsidR="000B7F10" w:rsidRPr="00242A36" w:rsidRDefault="000B7F10" w:rsidP="004249F4">
            <w:pPr>
              <w:rPr>
                <w:rFonts w:ascii="ＭＳ 明朝" w:hAnsi="ＭＳ 明朝"/>
                <w:color w:val="000000" w:themeColor="text1"/>
                <w:sz w:val="20"/>
                <w:szCs w:val="20"/>
              </w:rPr>
            </w:pPr>
          </w:p>
        </w:tc>
        <w:tc>
          <w:tcPr>
            <w:tcW w:w="7552" w:type="dxa"/>
            <w:shd w:val="clear" w:color="auto" w:fill="auto"/>
          </w:tcPr>
          <w:p w:rsidR="004249F4" w:rsidRPr="00242A36" w:rsidRDefault="004249F4" w:rsidP="002B0568">
            <w:pPr>
              <w:spacing w:line="284" w:lineRule="exact"/>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第１回　平成30年６月13日（水）　15:30～17:00</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○入試倍率1.06倍は実際のところ、何人定員を上回ったのか。</w:t>
            </w:r>
          </w:p>
          <w:p w:rsidR="004249F4" w:rsidRPr="00242A36" w:rsidRDefault="004249F4" w:rsidP="002B0568">
            <w:pPr>
              <w:spacing w:line="284" w:lineRule="exact"/>
              <w:ind w:leftChars="100" w:left="21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280名募集のところ299名受検したので19名です。</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○アンケートを行って目標達成度をはかるのは良いが、他校との比較はどのようになっているのか。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校長会で遅刻数の経年変化を比較することはあったが、学校として比較を行ったことはない。</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○工科高校の中での比較は必要なのでは。</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今後検討します。</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○定員割れを防ぐことは大事なこと。普通科の習熟度別の授業編成についてどのような状況か。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英語科を例に回答。昨年度より行っている基礎と標準の2クラスに分けて５月から９月まで行い、その後再編成を行っていく予定。</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○それについての評価はどのようになっているか。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アンケートをとり、実施されて良かったという声をもとに今年も行っている。</w:t>
            </w:r>
          </w:p>
          <w:p w:rsidR="004249F4" w:rsidRPr="00242A36" w:rsidRDefault="004249F4" w:rsidP="002B0568">
            <w:pPr>
              <w:spacing w:before="240" w:line="284" w:lineRule="exact"/>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第２回　平成30年10月23日（火）　15:40～17:00</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○工科高校が再編整備計画の対象になり、今後５年間の廃校はないということではあるが、見通しとして具体的に定員はどのようになるのか。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募集人数は現状の280人から2020年には210人になる。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○倍率が上がることも予想されるが、それでどのような影響が考えられるか。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ものづくりに興味を持ち、目的意識のある生徒を集めたい。今回の再編整備が追い風になってくれることを願うが、この２～３年で生徒数の急減期にもなっており、分母も減っている様子である。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○確かに中学校では３年生より２年生の人数が減っているので、希望があるのに入れないというほどのことではないと思う。</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○魅力の発信として産業創造系のコンテスト応募数の増加が挙げられているが、応募生徒の人数が増えたのか、応募したコンテスト自体の数が増えたのか。また実際にはどちらが良いのか。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　現状は教員からの働きかけで２年生が全員応募のものがあるので、コンテスト件数より応募生徒の人数で応募数が多くなっている。理想は生徒からの希望が出て応募する形でコンテスト件数が増えることであ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学校の魅力を大会参加の成績やコンテスト成果でアピールしているのはわかるが、次のステップとして進路先情報がよく見えるようにすることが必要ではないか。インターンシップ、企業とのつながり、求人数などもっとアピールするとよいのではない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○オープンスクールは好評だったようだ。PTA会長と生徒会会長がスピーチをした。生徒会長の保護者、生徒に語りかける話し方</w:t>
            </w:r>
            <w:r w:rsidR="005E59F5" w:rsidRPr="00242A36">
              <w:rPr>
                <w:rFonts w:asciiTheme="minorEastAsia" w:eastAsiaTheme="minorEastAsia" w:hAnsiTheme="minorEastAsia" w:hint="eastAsia"/>
                <w:sz w:val="20"/>
                <w:szCs w:val="20"/>
              </w:rPr>
              <w:t>は</w:t>
            </w:r>
            <w:r w:rsidRPr="00242A36">
              <w:rPr>
                <w:rFonts w:asciiTheme="minorEastAsia" w:eastAsiaTheme="minorEastAsia" w:hAnsiTheme="minorEastAsia" w:hint="eastAsia"/>
                <w:sz w:val="20"/>
                <w:szCs w:val="20"/>
              </w:rPr>
              <w:t>上手で好評だった。PTAとしても学校に協力できることがあれば行う。</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○オープンスクールに関して工夫、努力の成果が出ていることがわかった。どれくらいの人数が参加したか。</w:t>
            </w:r>
          </w:p>
          <w:p w:rsidR="004249F4" w:rsidRPr="00242A36" w:rsidRDefault="004249F4" w:rsidP="002B0568">
            <w:pPr>
              <w:spacing w:line="284" w:lineRule="exact"/>
              <w:ind w:leftChars="100" w:left="410" w:hangingChars="100" w:hanging="200"/>
              <w:rPr>
                <w:rFonts w:asciiTheme="minorEastAsia" w:eastAsiaTheme="minorEastAsia" w:hAnsiTheme="minorEastAsia"/>
                <w:sz w:val="20"/>
                <w:szCs w:val="20"/>
              </w:rPr>
            </w:pPr>
            <w:r w:rsidRPr="00242A36">
              <w:rPr>
                <w:rFonts w:asciiTheme="minorEastAsia" w:eastAsiaTheme="minorEastAsia" w:hAnsiTheme="minorEastAsia" w:hint="eastAsia"/>
                <w:sz w:val="20"/>
                <w:szCs w:val="20"/>
              </w:rPr>
              <w:t>Ans.</w:t>
            </w:r>
            <w:r w:rsidR="005E59F5" w:rsidRPr="00242A36">
              <w:rPr>
                <w:rFonts w:asciiTheme="minorEastAsia" w:eastAsiaTheme="minorEastAsia" w:hAnsiTheme="minorEastAsia" w:hint="eastAsia"/>
                <w:sz w:val="20"/>
                <w:szCs w:val="20"/>
              </w:rPr>
              <w:t xml:space="preserve">　</w:t>
            </w:r>
            <w:r w:rsidRPr="00242A36">
              <w:rPr>
                <w:rFonts w:asciiTheme="minorEastAsia" w:eastAsiaTheme="minorEastAsia" w:hAnsiTheme="minorEastAsia" w:hint="eastAsia"/>
                <w:sz w:val="20"/>
                <w:szCs w:val="20"/>
              </w:rPr>
              <w:t>参加人数の内訳は生徒が147名、保護者が64名、教員が２名。200名以上になったので２つの会場に分けて行った。保護者と生徒がスピーチすることは、中学生及びその保護者にとって効果的であるとともに、本校の生徒自身の成長にもつながり、良かった。</w:t>
            </w:r>
          </w:p>
          <w:p w:rsidR="00AE2843" w:rsidRPr="00242A36" w:rsidRDefault="004249F4" w:rsidP="002B0568">
            <w:pPr>
              <w:spacing w:before="240" w:line="284" w:lineRule="exact"/>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第３回　平成31年２月19日（火）　15:30～17:00</w:t>
            </w:r>
          </w:p>
          <w:p w:rsidR="005E59F5" w:rsidRPr="00242A36" w:rsidRDefault="005E59F5"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○いじめに対しての具体的の対応はどのようにしているのか。</w:t>
            </w:r>
          </w:p>
          <w:p w:rsidR="005E59F5" w:rsidRPr="00242A36" w:rsidRDefault="005E59F5"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sz w:val="20"/>
                <w:szCs w:val="20"/>
              </w:rPr>
              <w:t xml:space="preserve">Ans.　</w:t>
            </w:r>
            <w:r w:rsidRPr="00242A36">
              <w:rPr>
                <w:rFonts w:asciiTheme="minorEastAsia" w:eastAsiaTheme="minorEastAsia" w:hAnsiTheme="minorEastAsia" w:hint="eastAsia"/>
                <w:color w:val="000000" w:themeColor="text1"/>
                <w:sz w:val="20"/>
                <w:szCs w:val="20"/>
              </w:rPr>
              <w:t>加害者と被害者、また周囲にいる生徒の話を聞き取るなど</w:t>
            </w:r>
            <w:r w:rsidR="002B0568" w:rsidRPr="00242A36">
              <w:rPr>
                <w:rFonts w:asciiTheme="minorEastAsia" w:eastAsiaTheme="minorEastAsia" w:hAnsiTheme="minorEastAsia" w:hint="eastAsia"/>
                <w:color w:val="000000" w:themeColor="text1"/>
                <w:sz w:val="20"/>
                <w:szCs w:val="20"/>
              </w:rPr>
              <w:t>を行い</w:t>
            </w:r>
            <w:r w:rsidRPr="00242A36">
              <w:rPr>
                <w:rFonts w:asciiTheme="minorEastAsia" w:eastAsiaTheme="minorEastAsia" w:hAnsiTheme="minorEastAsia" w:hint="eastAsia"/>
                <w:color w:val="000000" w:themeColor="text1"/>
                <w:sz w:val="20"/>
                <w:szCs w:val="20"/>
              </w:rPr>
              <w:t>判断している。また、被害者に対する心のケアも行っている。いじめ早期発見のため、いじめチェックアンケートを行</w:t>
            </w:r>
            <w:r w:rsidR="00967567" w:rsidRPr="00242A36">
              <w:rPr>
                <w:rFonts w:asciiTheme="minorEastAsia" w:eastAsiaTheme="minorEastAsia" w:hAnsiTheme="minorEastAsia" w:hint="eastAsia"/>
                <w:color w:val="000000" w:themeColor="text1"/>
                <w:sz w:val="20"/>
                <w:szCs w:val="20"/>
              </w:rPr>
              <w:t>い、</w:t>
            </w:r>
            <w:r w:rsidRPr="00242A36">
              <w:rPr>
                <w:rFonts w:asciiTheme="minorEastAsia" w:eastAsiaTheme="minorEastAsia" w:hAnsiTheme="minorEastAsia" w:hint="eastAsia"/>
                <w:color w:val="000000" w:themeColor="text1"/>
                <w:sz w:val="20"/>
                <w:szCs w:val="20"/>
              </w:rPr>
              <w:t>その記述内容に基づいて</w:t>
            </w:r>
            <w:r w:rsidR="002B0568" w:rsidRPr="00242A36">
              <w:rPr>
                <w:rFonts w:asciiTheme="minorEastAsia" w:eastAsiaTheme="minorEastAsia" w:hAnsiTheme="minorEastAsia" w:hint="eastAsia"/>
                <w:color w:val="000000" w:themeColor="text1"/>
                <w:sz w:val="20"/>
                <w:szCs w:val="20"/>
              </w:rPr>
              <w:t>対応をしている</w:t>
            </w:r>
            <w:r w:rsidRPr="00242A36">
              <w:rPr>
                <w:rFonts w:asciiTheme="minorEastAsia" w:eastAsiaTheme="minorEastAsia" w:hAnsiTheme="minorEastAsia" w:hint="eastAsia"/>
                <w:color w:val="000000" w:themeColor="text1"/>
                <w:sz w:val="20"/>
                <w:szCs w:val="20"/>
              </w:rPr>
              <w:t>。</w:t>
            </w:r>
          </w:p>
          <w:p w:rsidR="005E59F5" w:rsidRPr="00242A36" w:rsidRDefault="005E59F5"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○オープンスクールの成果もあったようで</w:t>
            </w:r>
            <w:r w:rsidR="00967567" w:rsidRPr="00242A36">
              <w:rPr>
                <w:rFonts w:asciiTheme="minorEastAsia" w:eastAsiaTheme="minorEastAsia" w:hAnsiTheme="minorEastAsia" w:hint="eastAsia"/>
                <w:color w:val="000000" w:themeColor="text1"/>
                <w:sz w:val="20"/>
                <w:szCs w:val="20"/>
              </w:rPr>
              <w:t>あるが、広報活動は地域性からも的を絞りやすいのではないか、</w:t>
            </w:r>
            <w:r w:rsidRPr="00242A36">
              <w:rPr>
                <w:rFonts w:asciiTheme="minorEastAsia" w:eastAsiaTheme="minorEastAsia" w:hAnsiTheme="minorEastAsia" w:hint="eastAsia"/>
                <w:color w:val="000000" w:themeColor="text1"/>
                <w:sz w:val="20"/>
                <w:szCs w:val="20"/>
              </w:rPr>
              <w:t>今後募集定員はどのようになっていくのか。</w:t>
            </w:r>
          </w:p>
          <w:p w:rsidR="005E59F5" w:rsidRPr="00242A36" w:rsidRDefault="005E59F5"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sz w:val="20"/>
                <w:szCs w:val="20"/>
              </w:rPr>
              <w:t xml:space="preserve">Ans.　</w:t>
            </w:r>
            <w:r w:rsidRPr="00242A36">
              <w:rPr>
                <w:rFonts w:asciiTheme="minorEastAsia" w:eastAsiaTheme="minorEastAsia" w:hAnsiTheme="minorEastAsia" w:hint="eastAsia"/>
                <w:color w:val="000000" w:themeColor="text1"/>
                <w:sz w:val="20"/>
                <w:szCs w:val="20"/>
              </w:rPr>
              <w:t>本校の生徒については岸和田以南から</w:t>
            </w:r>
            <w:r w:rsidR="00967567" w:rsidRPr="00242A36">
              <w:rPr>
                <w:rFonts w:asciiTheme="minorEastAsia" w:eastAsiaTheme="minorEastAsia" w:hAnsiTheme="minorEastAsia" w:hint="eastAsia"/>
                <w:color w:val="000000" w:themeColor="text1"/>
                <w:sz w:val="20"/>
                <w:szCs w:val="20"/>
              </w:rPr>
              <w:t>92</w:t>
            </w:r>
            <w:r w:rsidRPr="00242A36">
              <w:rPr>
                <w:rFonts w:asciiTheme="minorEastAsia" w:eastAsiaTheme="minorEastAsia" w:hAnsiTheme="minorEastAsia" w:hint="eastAsia"/>
                <w:color w:val="000000" w:themeColor="text1"/>
                <w:sz w:val="20"/>
                <w:szCs w:val="20"/>
              </w:rPr>
              <w:t>％来ており、地域性が強い学校である。募集定員は、次年度は240名、その次は210名になる</w:t>
            </w:r>
            <w:r w:rsidR="00967567" w:rsidRPr="00242A36">
              <w:rPr>
                <w:rFonts w:asciiTheme="minorEastAsia" w:eastAsiaTheme="minorEastAsia" w:hAnsiTheme="minorEastAsia" w:hint="eastAsia"/>
                <w:color w:val="000000" w:themeColor="text1"/>
                <w:sz w:val="20"/>
                <w:szCs w:val="20"/>
              </w:rPr>
              <w:t>予定</w:t>
            </w:r>
            <w:r w:rsidRPr="00242A36">
              <w:rPr>
                <w:rFonts w:asciiTheme="minorEastAsia" w:eastAsiaTheme="minorEastAsia" w:hAnsiTheme="minorEastAsia" w:hint="eastAsia"/>
                <w:color w:val="000000" w:themeColor="text1"/>
                <w:sz w:val="20"/>
                <w:szCs w:val="20"/>
              </w:rPr>
              <w:t>。</w:t>
            </w:r>
          </w:p>
          <w:p w:rsidR="005E59F5" w:rsidRPr="00242A36" w:rsidRDefault="005E59F5"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○志願者倍率を上げるべく今後も努力を続けてください。</w:t>
            </w:r>
          </w:p>
          <w:p w:rsidR="00967567" w:rsidRPr="00242A36" w:rsidRDefault="00967567"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○学校教育自己診断のアンケート項目で、不満回答に対してはもう一段階深めた選択肢を作るのはどうか。</w:t>
            </w:r>
          </w:p>
          <w:p w:rsidR="00967567" w:rsidRPr="00242A36" w:rsidRDefault="00967567"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sz w:val="20"/>
                <w:szCs w:val="20"/>
              </w:rPr>
              <w:t xml:space="preserve">Ans.　</w:t>
            </w:r>
            <w:r w:rsidRPr="00242A36">
              <w:rPr>
                <w:rFonts w:asciiTheme="minorEastAsia" w:eastAsiaTheme="minorEastAsia" w:hAnsiTheme="minorEastAsia" w:hint="eastAsia"/>
                <w:color w:val="000000" w:themeColor="text1"/>
                <w:sz w:val="20"/>
                <w:szCs w:val="20"/>
              </w:rPr>
              <w:t>項目内容の見直しは、今後必要であると考える。自由記述式もとっているが、項目を増やしすぎると数値の信頼性に疑問が出る可能性がある。</w:t>
            </w:r>
          </w:p>
          <w:p w:rsidR="00967567" w:rsidRPr="00242A36" w:rsidRDefault="00967567"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○商工会議所からの依頼のイベントを快く引き受けてくれた。その際活動した生徒の皆さんが自信をもってやってくれたことが良かった。</w:t>
            </w:r>
          </w:p>
          <w:p w:rsidR="00967567" w:rsidRPr="00242A36" w:rsidRDefault="00967567"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sz w:val="20"/>
                <w:szCs w:val="20"/>
              </w:rPr>
              <w:t xml:space="preserve">Ans.　</w:t>
            </w:r>
            <w:r w:rsidRPr="00242A36">
              <w:rPr>
                <w:rFonts w:asciiTheme="minorEastAsia" w:eastAsiaTheme="minorEastAsia" w:hAnsiTheme="minorEastAsia" w:hint="eastAsia"/>
                <w:color w:val="000000" w:themeColor="text1"/>
                <w:sz w:val="20"/>
                <w:szCs w:val="20"/>
              </w:rPr>
              <w:t>今後も地域に根付いた活動を通して市民の理解を得、評価してもらえるよう続けていきたい。</w:t>
            </w:r>
          </w:p>
          <w:p w:rsidR="00967567" w:rsidRPr="00242A36" w:rsidRDefault="00967567"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○電気工事士や</w:t>
            </w:r>
            <w:r w:rsidR="00772AA2" w:rsidRPr="00242A36">
              <w:rPr>
                <w:rFonts w:asciiTheme="minorEastAsia" w:eastAsiaTheme="minorEastAsia" w:hAnsiTheme="minorEastAsia" w:hint="eastAsia"/>
                <w:color w:val="000000" w:themeColor="text1"/>
                <w:sz w:val="20"/>
                <w:szCs w:val="20"/>
              </w:rPr>
              <w:t>DD3</w:t>
            </w:r>
            <w:r w:rsidRPr="00242A36">
              <w:rPr>
                <w:rFonts w:asciiTheme="minorEastAsia" w:eastAsiaTheme="minorEastAsia" w:hAnsiTheme="minorEastAsia" w:hint="eastAsia"/>
                <w:color w:val="000000" w:themeColor="text1"/>
                <w:sz w:val="20"/>
                <w:szCs w:val="20"/>
              </w:rPr>
              <w:t>種など多数の生徒が合格し、役に立つ仕事に就けることは、一人前の社会人になったときの一生誇れるものであると思う。工業高校の強みも活かして行ってほしい。</w:t>
            </w:r>
          </w:p>
          <w:p w:rsidR="00967567" w:rsidRPr="00242A36" w:rsidRDefault="00967567" w:rsidP="002B0568">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color w:val="000000" w:themeColor="text1"/>
                <w:sz w:val="20"/>
                <w:szCs w:val="20"/>
              </w:rPr>
              <w:t>○再編整備が行われるとどのように変わるのか。</w:t>
            </w:r>
          </w:p>
          <w:p w:rsidR="00967567" w:rsidRPr="00242A36" w:rsidRDefault="00967567" w:rsidP="001F4D91">
            <w:pPr>
              <w:spacing w:line="284" w:lineRule="exact"/>
              <w:ind w:leftChars="100" w:left="410" w:hangingChars="100" w:hanging="200"/>
              <w:rPr>
                <w:rFonts w:asciiTheme="minorEastAsia" w:eastAsiaTheme="minorEastAsia" w:hAnsiTheme="minorEastAsia"/>
                <w:color w:val="000000" w:themeColor="text1"/>
                <w:sz w:val="20"/>
                <w:szCs w:val="20"/>
              </w:rPr>
            </w:pPr>
            <w:r w:rsidRPr="00242A36">
              <w:rPr>
                <w:rFonts w:asciiTheme="minorEastAsia" w:eastAsiaTheme="minorEastAsia" w:hAnsiTheme="minorEastAsia" w:hint="eastAsia"/>
                <w:sz w:val="20"/>
                <w:szCs w:val="20"/>
              </w:rPr>
              <w:t xml:space="preserve">Ans.　</w:t>
            </w:r>
            <w:r w:rsidRPr="00242A36">
              <w:rPr>
                <w:rFonts w:asciiTheme="minorEastAsia" w:eastAsiaTheme="minorEastAsia" w:hAnsiTheme="minorEastAsia" w:hint="eastAsia"/>
                <w:color w:val="000000" w:themeColor="text1"/>
                <w:sz w:val="20"/>
                <w:szCs w:val="20"/>
              </w:rPr>
              <w:t>何かを創り出す能力を育てることが今後の工業教育に求められている。</w:t>
            </w:r>
            <w:r w:rsidR="001F4D91" w:rsidRPr="00242A36">
              <w:rPr>
                <w:rFonts w:asciiTheme="minorEastAsia" w:eastAsiaTheme="minorEastAsia" w:hAnsiTheme="minorEastAsia" w:hint="eastAsia"/>
                <w:color w:val="000000" w:themeColor="text1"/>
                <w:sz w:val="20"/>
                <w:szCs w:val="20"/>
              </w:rPr>
              <w:t>３</w:t>
            </w:r>
            <w:r w:rsidRPr="00242A36">
              <w:rPr>
                <w:rFonts w:asciiTheme="minorEastAsia" w:eastAsiaTheme="minorEastAsia" w:hAnsiTheme="minorEastAsia" w:hint="eastAsia"/>
                <w:color w:val="000000" w:themeColor="text1"/>
                <w:sz w:val="20"/>
                <w:szCs w:val="20"/>
              </w:rPr>
              <w:t>年生の課題研究という科目で、</w:t>
            </w:r>
            <w:r w:rsidR="002B0568" w:rsidRPr="00242A36">
              <w:rPr>
                <w:rFonts w:asciiTheme="minorEastAsia" w:eastAsiaTheme="minorEastAsia" w:hAnsiTheme="minorEastAsia" w:hint="eastAsia"/>
                <w:color w:val="000000" w:themeColor="text1"/>
                <w:sz w:val="20"/>
                <w:szCs w:val="20"/>
              </w:rPr>
              <w:t>取り組むことになる</w:t>
            </w:r>
            <w:r w:rsidRPr="00242A36">
              <w:rPr>
                <w:rFonts w:asciiTheme="minorEastAsia" w:eastAsiaTheme="minorEastAsia" w:hAnsiTheme="minorEastAsia" w:hint="eastAsia"/>
                <w:color w:val="000000" w:themeColor="text1"/>
                <w:sz w:val="20"/>
                <w:szCs w:val="20"/>
              </w:rPr>
              <w:t>。その活動を</w:t>
            </w:r>
            <w:r w:rsidR="001F4D91" w:rsidRPr="00242A36">
              <w:rPr>
                <w:rFonts w:asciiTheme="minorEastAsia" w:eastAsiaTheme="minorEastAsia" w:hAnsiTheme="minorEastAsia" w:hint="eastAsia"/>
                <w:color w:val="000000" w:themeColor="text1"/>
                <w:sz w:val="20"/>
                <w:szCs w:val="20"/>
              </w:rPr>
              <w:t>３</w:t>
            </w:r>
            <w:r w:rsidR="002B0568" w:rsidRPr="00242A36">
              <w:rPr>
                <w:rFonts w:asciiTheme="minorEastAsia" w:eastAsiaTheme="minorEastAsia" w:hAnsiTheme="minorEastAsia" w:hint="eastAsia"/>
                <w:color w:val="000000" w:themeColor="text1"/>
                <w:sz w:val="20"/>
                <w:szCs w:val="20"/>
              </w:rPr>
              <w:t>年次にできるよう、</w:t>
            </w:r>
            <w:r w:rsidR="001F4D91" w:rsidRPr="00242A36">
              <w:rPr>
                <w:rFonts w:asciiTheme="minorEastAsia" w:eastAsiaTheme="minorEastAsia" w:hAnsiTheme="minorEastAsia" w:hint="eastAsia"/>
                <w:color w:val="000000" w:themeColor="text1"/>
                <w:sz w:val="20"/>
                <w:szCs w:val="20"/>
              </w:rPr>
              <w:t>１</w:t>
            </w:r>
            <w:r w:rsidR="002B0568" w:rsidRPr="00242A36">
              <w:rPr>
                <w:rFonts w:asciiTheme="minorEastAsia" w:eastAsiaTheme="minorEastAsia" w:hAnsiTheme="minorEastAsia" w:hint="eastAsia"/>
                <w:color w:val="000000" w:themeColor="text1"/>
                <w:sz w:val="20"/>
                <w:szCs w:val="20"/>
              </w:rPr>
              <w:t>年生からの取り組みについて</w:t>
            </w:r>
            <w:r w:rsidRPr="00242A36">
              <w:rPr>
                <w:rFonts w:asciiTheme="minorEastAsia" w:eastAsiaTheme="minorEastAsia" w:hAnsiTheme="minorEastAsia" w:hint="eastAsia"/>
                <w:color w:val="000000" w:themeColor="text1"/>
                <w:sz w:val="20"/>
                <w:szCs w:val="20"/>
              </w:rPr>
              <w:t>の検討を今行っているところである。</w:t>
            </w:r>
          </w:p>
        </w:tc>
      </w:tr>
    </w:tbl>
    <w:p w:rsidR="0086696C" w:rsidRPr="00242A36" w:rsidRDefault="0086696C" w:rsidP="0037367C">
      <w:pPr>
        <w:spacing w:line="120" w:lineRule="exact"/>
        <w:ind w:leftChars="-428" w:left="-899"/>
        <w:rPr>
          <w:color w:val="000000" w:themeColor="text1"/>
        </w:rPr>
      </w:pPr>
    </w:p>
    <w:p w:rsidR="0086696C" w:rsidRPr="00242A36" w:rsidRDefault="0037367C" w:rsidP="00B44397">
      <w:pPr>
        <w:ind w:leftChars="-92" w:left="-4" w:hangingChars="90" w:hanging="189"/>
        <w:jc w:val="left"/>
        <w:rPr>
          <w:rFonts w:ascii="ＭＳ ゴシック" w:eastAsia="ＭＳ ゴシック" w:hAnsi="ＭＳ ゴシック"/>
          <w:color w:val="000000" w:themeColor="text1"/>
          <w:szCs w:val="21"/>
        </w:rPr>
      </w:pPr>
      <w:r w:rsidRPr="00242A36">
        <w:rPr>
          <w:rFonts w:ascii="ＭＳ ゴシック" w:eastAsia="ＭＳ ゴシック" w:hAnsi="ＭＳ ゴシック" w:hint="eastAsia"/>
          <w:color w:val="000000" w:themeColor="text1"/>
          <w:szCs w:val="21"/>
        </w:rPr>
        <w:lastRenderedPageBreak/>
        <w:t xml:space="preserve">３　</w:t>
      </w:r>
      <w:r w:rsidR="0086696C" w:rsidRPr="00242A36">
        <w:rPr>
          <w:rFonts w:ascii="ＭＳ ゴシック" w:eastAsia="ＭＳ ゴシック" w:hAnsi="ＭＳ ゴシック" w:hint="eastAsia"/>
          <w:color w:val="000000" w:themeColor="text1"/>
          <w:szCs w:val="21"/>
        </w:rPr>
        <w:t>本年度の取組</w:t>
      </w:r>
      <w:r w:rsidRPr="00242A36">
        <w:rPr>
          <w:rFonts w:ascii="ＭＳ ゴシック" w:eastAsia="ＭＳ ゴシック" w:hAnsi="ＭＳ ゴシック" w:hint="eastAsia"/>
          <w:color w:val="000000" w:themeColor="text1"/>
          <w:szCs w:val="21"/>
        </w:rPr>
        <w:t>内容</w:t>
      </w:r>
      <w:r w:rsidR="0086696C" w:rsidRPr="00242A36">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118"/>
        <w:gridCol w:w="4820"/>
        <w:gridCol w:w="3827"/>
        <w:gridCol w:w="2446"/>
      </w:tblGrid>
      <w:tr w:rsidR="00EB3DE2" w:rsidRPr="00242A36" w:rsidTr="007F4367">
        <w:trPr>
          <w:trHeight w:val="586"/>
          <w:jc w:val="center"/>
        </w:trPr>
        <w:tc>
          <w:tcPr>
            <w:tcW w:w="775" w:type="dxa"/>
            <w:shd w:val="clear" w:color="auto" w:fill="auto"/>
            <w:vAlign w:val="center"/>
          </w:tcPr>
          <w:p w:rsidR="00897939" w:rsidRPr="00242A36" w:rsidRDefault="00897939" w:rsidP="0054712D">
            <w:pPr>
              <w:spacing w:line="240" w:lineRule="exact"/>
              <w:jc w:val="center"/>
              <w:rPr>
                <w:rFonts w:ascii="ＭＳ 明朝" w:hAnsi="ＭＳ 明朝"/>
                <w:color w:val="000000" w:themeColor="text1"/>
                <w:spacing w:val="-10"/>
                <w:sz w:val="20"/>
                <w:szCs w:val="20"/>
              </w:rPr>
            </w:pPr>
            <w:r w:rsidRPr="00242A36">
              <w:rPr>
                <w:rFonts w:ascii="ＭＳ 明朝" w:hAnsi="ＭＳ 明朝" w:hint="eastAsia"/>
                <w:color w:val="000000" w:themeColor="text1"/>
                <w:spacing w:val="-10"/>
                <w:sz w:val="20"/>
                <w:szCs w:val="20"/>
              </w:rPr>
              <w:t>中期的</w:t>
            </w:r>
          </w:p>
          <w:p w:rsidR="00897939" w:rsidRPr="00242A36" w:rsidRDefault="00897939" w:rsidP="0054712D">
            <w:pPr>
              <w:spacing w:line="240" w:lineRule="exact"/>
              <w:jc w:val="center"/>
              <w:rPr>
                <w:rFonts w:ascii="ＭＳ 明朝" w:hAnsi="ＭＳ 明朝"/>
                <w:color w:val="000000" w:themeColor="text1"/>
                <w:spacing w:val="-20"/>
                <w:sz w:val="20"/>
                <w:szCs w:val="20"/>
              </w:rPr>
            </w:pPr>
            <w:r w:rsidRPr="00242A36">
              <w:rPr>
                <w:rFonts w:ascii="ＭＳ 明朝" w:hAnsi="ＭＳ 明朝" w:hint="eastAsia"/>
                <w:color w:val="000000" w:themeColor="text1"/>
                <w:sz w:val="20"/>
                <w:szCs w:val="20"/>
              </w:rPr>
              <w:t>目標</w:t>
            </w:r>
          </w:p>
        </w:tc>
        <w:tc>
          <w:tcPr>
            <w:tcW w:w="3118" w:type="dxa"/>
            <w:shd w:val="clear" w:color="auto" w:fill="auto"/>
            <w:vAlign w:val="center"/>
          </w:tcPr>
          <w:p w:rsidR="00897939" w:rsidRPr="00242A36" w:rsidRDefault="00897939" w:rsidP="006B5B51">
            <w:pPr>
              <w:spacing w:line="320" w:lineRule="exact"/>
              <w:jc w:val="center"/>
              <w:rPr>
                <w:rFonts w:ascii="ＭＳ 明朝" w:hAnsi="ＭＳ 明朝"/>
                <w:color w:val="000000" w:themeColor="text1"/>
                <w:sz w:val="20"/>
                <w:szCs w:val="20"/>
              </w:rPr>
            </w:pPr>
            <w:r w:rsidRPr="00242A36">
              <w:rPr>
                <w:rFonts w:ascii="ＭＳ 明朝" w:hAnsi="ＭＳ 明朝" w:hint="eastAsia"/>
                <w:color w:val="000000" w:themeColor="text1"/>
                <w:sz w:val="20"/>
                <w:szCs w:val="20"/>
              </w:rPr>
              <w:t>今年度の重点目標</w:t>
            </w:r>
          </w:p>
        </w:tc>
        <w:tc>
          <w:tcPr>
            <w:tcW w:w="4820" w:type="dxa"/>
            <w:tcBorders>
              <w:right w:val="dashed" w:sz="4" w:space="0" w:color="auto"/>
            </w:tcBorders>
            <w:shd w:val="clear" w:color="auto" w:fill="auto"/>
            <w:vAlign w:val="center"/>
          </w:tcPr>
          <w:p w:rsidR="00897939" w:rsidRPr="00242A36" w:rsidRDefault="00897939" w:rsidP="006B5B51">
            <w:pPr>
              <w:spacing w:line="320" w:lineRule="exact"/>
              <w:jc w:val="center"/>
              <w:rPr>
                <w:rFonts w:ascii="ＭＳ 明朝" w:hAnsi="ＭＳ 明朝"/>
                <w:color w:val="000000" w:themeColor="text1"/>
                <w:sz w:val="20"/>
                <w:szCs w:val="20"/>
              </w:rPr>
            </w:pPr>
            <w:r w:rsidRPr="00242A36">
              <w:rPr>
                <w:rFonts w:ascii="ＭＳ 明朝" w:hAnsi="ＭＳ 明朝" w:hint="eastAsia"/>
                <w:color w:val="000000" w:themeColor="text1"/>
                <w:sz w:val="20"/>
                <w:szCs w:val="20"/>
              </w:rPr>
              <w:t>具体的な取組計画・内容</w:t>
            </w:r>
          </w:p>
        </w:tc>
        <w:tc>
          <w:tcPr>
            <w:tcW w:w="3827" w:type="dxa"/>
            <w:tcBorders>
              <w:right w:val="dashed" w:sz="4" w:space="0" w:color="auto"/>
            </w:tcBorders>
            <w:vAlign w:val="center"/>
          </w:tcPr>
          <w:p w:rsidR="00897939" w:rsidRPr="00242A36" w:rsidRDefault="00897939" w:rsidP="006B5B51">
            <w:pPr>
              <w:spacing w:line="320" w:lineRule="exact"/>
              <w:jc w:val="center"/>
              <w:rPr>
                <w:rFonts w:ascii="ＭＳ 明朝" w:hAnsi="ＭＳ 明朝"/>
                <w:color w:val="000000" w:themeColor="text1"/>
                <w:sz w:val="20"/>
                <w:szCs w:val="20"/>
              </w:rPr>
            </w:pPr>
            <w:r w:rsidRPr="00242A36">
              <w:rPr>
                <w:rFonts w:ascii="ＭＳ 明朝" w:hAnsi="ＭＳ 明朝" w:hint="eastAsia"/>
                <w:color w:val="000000" w:themeColor="text1"/>
                <w:sz w:val="20"/>
                <w:szCs w:val="20"/>
              </w:rPr>
              <w:t>評価指標</w:t>
            </w:r>
          </w:p>
        </w:tc>
        <w:tc>
          <w:tcPr>
            <w:tcW w:w="2446" w:type="dxa"/>
            <w:tcBorders>
              <w:left w:val="dashed" w:sz="4" w:space="0" w:color="auto"/>
              <w:right w:val="single" w:sz="4" w:space="0" w:color="auto"/>
            </w:tcBorders>
            <w:shd w:val="clear" w:color="auto" w:fill="auto"/>
            <w:vAlign w:val="center"/>
          </w:tcPr>
          <w:p w:rsidR="00897939" w:rsidRPr="00242A36" w:rsidRDefault="00897939" w:rsidP="006B5B51">
            <w:pPr>
              <w:spacing w:line="320" w:lineRule="exact"/>
              <w:jc w:val="center"/>
              <w:rPr>
                <w:rFonts w:ascii="ＭＳ 明朝" w:hAnsi="ＭＳ 明朝"/>
                <w:color w:val="000000" w:themeColor="text1"/>
                <w:sz w:val="20"/>
                <w:szCs w:val="20"/>
              </w:rPr>
            </w:pPr>
            <w:r w:rsidRPr="00242A36">
              <w:rPr>
                <w:rFonts w:ascii="ＭＳ 明朝" w:hAnsi="ＭＳ 明朝" w:hint="eastAsia"/>
                <w:color w:val="000000" w:themeColor="text1"/>
                <w:sz w:val="20"/>
                <w:szCs w:val="20"/>
              </w:rPr>
              <w:t>自己評価</w:t>
            </w:r>
          </w:p>
        </w:tc>
      </w:tr>
      <w:tr w:rsidR="00EB3DE2" w:rsidRPr="00242A36" w:rsidTr="007F4367">
        <w:trPr>
          <w:cantSplit/>
          <w:trHeight w:val="1314"/>
          <w:jc w:val="center"/>
        </w:trPr>
        <w:tc>
          <w:tcPr>
            <w:tcW w:w="775" w:type="dxa"/>
            <w:shd w:val="clear" w:color="auto" w:fill="auto"/>
            <w:textDirection w:val="tbRlV"/>
            <w:vAlign w:val="center"/>
          </w:tcPr>
          <w:p w:rsidR="00D61CB7" w:rsidRPr="00242A36" w:rsidRDefault="00C27442" w:rsidP="007C2E30">
            <w:pPr>
              <w:spacing w:line="260" w:lineRule="exact"/>
              <w:jc w:val="center"/>
              <w:rPr>
                <w:rFonts w:asciiTheme="majorEastAsia" w:eastAsiaTheme="majorEastAsia" w:hAnsiTheme="majorEastAsia" w:cs="ＭＳ 明朝"/>
                <w:color w:val="000000" w:themeColor="text1"/>
                <w:kern w:val="0"/>
                <w:sz w:val="20"/>
                <w:szCs w:val="20"/>
              </w:rPr>
            </w:pPr>
            <w:r w:rsidRPr="00242A36">
              <w:rPr>
                <w:rFonts w:asciiTheme="majorEastAsia" w:eastAsiaTheme="majorEastAsia" w:hAnsiTheme="majorEastAsia" w:cs="ＭＳ 明朝" w:hint="eastAsia"/>
                <w:color w:val="000000" w:themeColor="text1"/>
                <w:kern w:val="0"/>
                <w:sz w:val="20"/>
                <w:szCs w:val="20"/>
              </w:rPr>
              <w:t>１　基礎的・基本的な学力と技術・</w:t>
            </w:r>
          </w:p>
          <w:p w:rsidR="00897939" w:rsidRPr="00242A36" w:rsidRDefault="00C27442" w:rsidP="007C2E30">
            <w:pPr>
              <w:spacing w:line="260" w:lineRule="exact"/>
              <w:jc w:val="center"/>
              <w:rPr>
                <w:rFonts w:asciiTheme="majorEastAsia" w:eastAsiaTheme="majorEastAsia" w:hAnsiTheme="majorEastAsia"/>
                <w:color w:val="000000" w:themeColor="text1"/>
                <w:sz w:val="20"/>
                <w:szCs w:val="20"/>
              </w:rPr>
            </w:pPr>
            <w:r w:rsidRPr="00242A36">
              <w:rPr>
                <w:rFonts w:asciiTheme="majorEastAsia" w:eastAsiaTheme="majorEastAsia" w:hAnsiTheme="majorEastAsia" w:cs="ＭＳ 明朝" w:hint="eastAsia"/>
                <w:color w:val="000000" w:themeColor="text1"/>
                <w:kern w:val="0"/>
                <w:sz w:val="20"/>
                <w:szCs w:val="20"/>
              </w:rPr>
              <w:t>技能を定着させる学習指導の推進</w:t>
            </w:r>
          </w:p>
        </w:tc>
        <w:tc>
          <w:tcPr>
            <w:tcW w:w="3118" w:type="dxa"/>
            <w:shd w:val="clear" w:color="auto" w:fill="auto"/>
          </w:tcPr>
          <w:p w:rsidR="00C27442" w:rsidRPr="00242A36" w:rsidRDefault="00C27442" w:rsidP="00ED2B01">
            <w:pPr>
              <w:spacing w:line="280" w:lineRule="exact"/>
              <w:ind w:left="-72" w:hanging="9"/>
              <w:rPr>
                <w:rFonts w:ascii="ＭＳ 明朝"/>
                <w:color w:val="000000" w:themeColor="text1"/>
                <w:szCs w:val="21"/>
              </w:rPr>
            </w:pPr>
            <w:r w:rsidRPr="00242A36">
              <w:rPr>
                <w:rFonts w:ascii="ＭＳ 明朝" w:hAnsi="ＭＳ 明朝" w:cs="ＭＳ 明朝"/>
                <w:color w:val="000000" w:themeColor="text1"/>
                <w:szCs w:val="21"/>
              </w:rPr>
              <w:t>(1)</w:t>
            </w:r>
            <w:r w:rsidRPr="00242A36">
              <w:rPr>
                <w:rFonts w:ascii="ＭＳ 明朝" w:hAnsi="ＭＳ 明朝" w:cs="ＭＳ 明朝" w:hint="eastAsia"/>
                <w:color w:val="000000" w:themeColor="text1"/>
                <w:szCs w:val="21"/>
              </w:rPr>
              <w:t>基礎学力の早期定着を図るため、教科横断的な授業を展開</w:t>
            </w:r>
            <w:r w:rsidR="00B57FF9" w:rsidRPr="00242A36">
              <w:rPr>
                <w:rFonts w:ascii="ＭＳ 明朝" w:hAnsi="ＭＳ 明朝" w:cs="ＭＳ 明朝" w:hint="eastAsia"/>
                <w:color w:val="000000" w:themeColor="text1"/>
                <w:szCs w:val="21"/>
              </w:rPr>
              <w:t>し</w:t>
            </w:r>
            <w:r w:rsidRPr="00242A36">
              <w:rPr>
                <w:rFonts w:ascii="ＭＳ 明朝" w:hAnsi="ＭＳ 明朝" w:cs="ＭＳ 明朝" w:hint="eastAsia"/>
                <w:color w:val="000000" w:themeColor="text1"/>
                <w:szCs w:val="21"/>
              </w:rPr>
              <w:t>、授業規律の徹底を全教員で実践する。</w:t>
            </w:r>
          </w:p>
          <w:p w:rsidR="00C27442" w:rsidRPr="00242A36" w:rsidRDefault="00C27442" w:rsidP="00ED2B01">
            <w:pPr>
              <w:spacing w:line="280" w:lineRule="exact"/>
              <w:ind w:hanging="9"/>
              <w:rPr>
                <w:rFonts w:ascii="ＭＳ 明朝" w:hAnsi="ＭＳ 明朝" w:cs="ＭＳ 明朝"/>
                <w:color w:val="000000" w:themeColor="text1"/>
                <w:szCs w:val="21"/>
              </w:rPr>
            </w:pPr>
            <w:r w:rsidRPr="00242A36">
              <w:rPr>
                <w:rFonts w:ascii="ＭＳ 明朝" w:hAnsi="ＭＳ 明朝" w:cs="ＭＳ 明朝"/>
                <w:color w:val="000000" w:themeColor="text1"/>
                <w:szCs w:val="21"/>
              </w:rPr>
              <w:t>(2)</w:t>
            </w:r>
            <w:r w:rsidRPr="00242A36">
              <w:rPr>
                <w:rFonts w:ascii="ＭＳ 明朝" w:hAnsi="ＭＳ 明朝" w:cs="ＭＳ 明朝" w:hint="eastAsia"/>
                <w:color w:val="000000" w:themeColor="text1"/>
                <w:szCs w:val="21"/>
              </w:rPr>
              <w:t>「魅力のある授業」・「わかる授業」をめざし、教員の授業力の向上を図る</w:t>
            </w:r>
            <w:r w:rsidR="00B57FF9" w:rsidRPr="00242A36">
              <w:rPr>
                <w:rFonts w:ascii="ＭＳ 明朝" w:hAnsi="ＭＳ 明朝" w:cs="ＭＳ 明朝" w:hint="eastAsia"/>
                <w:color w:val="000000" w:themeColor="text1"/>
                <w:szCs w:val="21"/>
              </w:rPr>
              <w:t>とともに、生徒の満足度を</w:t>
            </w:r>
            <w:r w:rsidR="00EB3DE2" w:rsidRPr="00242A36">
              <w:rPr>
                <w:rFonts w:ascii="ＭＳ 明朝" w:hAnsi="ＭＳ 明朝" w:cs="ＭＳ 明朝" w:hint="eastAsia"/>
                <w:color w:val="000000" w:themeColor="text1"/>
                <w:szCs w:val="21"/>
              </w:rPr>
              <w:t>高める</w:t>
            </w:r>
            <w:r w:rsidRPr="00242A36">
              <w:rPr>
                <w:rFonts w:ascii="ＭＳ 明朝" w:hAnsi="ＭＳ 明朝" w:cs="ＭＳ 明朝" w:hint="eastAsia"/>
                <w:color w:val="000000" w:themeColor="text1"/>
                <w:szCs w:val="21"/>
              </w:rPr>
              <w:t>。</w:t>
            </w:r>
          </w:p>
          <w:p w:rsidR="00C27442" w:rsidRPr="00242A36" w:rsidRDefault="00C27442" w:rsidP="00ED2B01">
            <w:pPr>
              <w:spacing w:line="280" w:lineRule="exact"/>
              <w:rPr>
                <w:rFonts w:ascii="ＭＳ 明朝" w:hAnsi="ＭＳ 明朝" w:cs="ＭＳ 明朝"/>
                <w:color w:val="000000" w:themeColor="text1"/>
                <w:szCs w:val="21"/>
              </w:rPr>
            </w:pPr>
            <w:r w:rsidRPr="00242A36">
              <w:rPr>
                <w:rFonts w:ascii="ＭＳ 明朝" w:hAnsi="ＭＳ 明朝" w:cs="ＭＳ 明朝"/>
                <w:color w:val="000000" w:themeColor="text1"/>
                <w:szCs w:val="21"/>
              </w:rPr>
              <w:t>(3)</w:t>
            </w:r>
            <w:r w:rsidRPr="00242A36">
              <w:rPr>
                <w:rFonts w:ascii="ＭＳ 明朝" w:hAnsi="ＭＳ 明朝" w:cs="ＭＳ 明朝" w:hint="eastAsia"/>
                <w:color w:val="000000" w:themeColor="text1"/>
                <w:szCs w:val="21"/>
              </w:rPr>
              <w:t>授業公開・研究授業などを充実させ、授業内容や指導方法の改善を図る。</w:t>
            </w:r>
          </w:p>
          <w:p w:rsidR="0071748A" w:rsidRPr="00242A36" w:rsidRDefault="0071748A" w:rsidP="004C051D">
            <w:pPr>
              <w:spacing w:line="320" w:lineRule="exact"/>
              <w:rPr>
                <w:rFonts w:ascii="ＭＳ 明朝" w:hAnsi="ＭＳ 明朝"/>
                <w:color w:val="000000" w:themeColor="text1"/>
                <w:sz w:val="20"/>
                <w:szCs w:val="20"/>
              </w:rPr>
            </w:pPr>
          </w:p>
        </w:tc>
        <w:tc>
          <w:tcPr>
            <w:tcW w:w="4820" w:type="dxa"/>
            <w:tcBorders>
              <w:right w:val="dashed" w:sz="4" w:space="0" w:color="auto"/>
            </w:tcBorders>
            <w:shd w:val="clear" w:color="auto" w:fill="auto"/>
          </w:tcPr>
          <w:p w:rsidR="00C27442" w:rsidRPr="00242A36" w:rsidRDefault="00C27442" w:rsidP="00C27442">
            <w:pPr>
              <w:spacing w:line="280" w:lineRule="exact"/>
              <w:ind w:left="296" w:hangingChars="141" w:hanging="296"/>
              <w:rPr>
                <w:rFonts w:ascii="ＭＳ 明朝"/>
                <w:color w:val="000000" w:themeColor="text1"/>
                <w:szCs w:val="21"/>
              </w:rPr>
            </w:pPr>
            <w:r w:rsidRPr="00242A36">
              <w:rPr>
                <w:rFonts w:ascii="ＭＳ 明朝" w:hAnsi="ＭＳ 明朝" w:cs="ＭＳ 明朝"/>
                <w:color w:val="000000" w:themeColor="text1"/>
                <w:szCs w:val="21"/>
              </w:rPr>
              <w:t>(1)</w:t>
            </w:r>
            <w:r w:rsidRPr="00242A36">
              <w:rPr>
                <w:rFonts w:ascii="ＭＳ 明朝" w:hAnsi="ＭＳ 明朝" w:cs="ＭＳ 明朝" w:hint="eastAsia"/>
                <w:color w:val="000000" w:themeColor="text1"/>
                <w:szCs w:val="21"/>
              </w:rPr>
              <w:t>基礎学力の定着に向けた、早朝学習と放課後の補習授業の実施。</w:t>
            </w:r>
          </w:p>
          <w:p w:rsidR="00C27442" w:rsidRPr="00242A36" w:rsidRDefault="00C27442" w:rsidP="00C27442">
            <w:pPr>
              <w:spacing w:line="280" w:lineRule="exact"/>
              <w:ind w:leftChars="-1" w:left="-2" w:firstLineChars="28" w:firstLine="59"/>
              <w:rPr>
                <w:rFonts w:ascii="ＭＳ 明朝"/>
                <w:color w:val="000000" w:themeColor="text1"/>
                <w:szCs w:val="21"/>
              </w:rPr>
            </w:pPr>
            <w:r w:rsidRPr="00242A36">
              <w:rPr>
                <w:rFonts w:ascii="ＭＳ 明朝" w:cs="ＭＳ 明朝" w:hint="eastAsia"/>
                <w:color w:val="000000" w:themeColor="text1"/>
                <w:szCs w:val="21"/>
              </w:rPr>
              <w:t>・遅刻・中抜け・無断早退等の根絶。</w:t>
            </w:r>
          </w:p>
          <w:p w:rsidR="00C27442" w:rsidRPr="00242A36" w:rsidRDefault="00C27442" w:rsidP="00C27442">
            <w:pPr>
              <w:spacing w:line="280" w:lineRule="exact"/>
              <w:ind w:left="180" w:hanging="180"/>
              <w:rPr>
                <w:rFonts w:ascii="ＭＳ 明朝"/>
                <w:color w:val="000000" w:themeColor="text1"/>
                <w:szCs w:val="21"/>
              </w:rPr>
            </w:pPr>
            <w:r w:rsidRPr="00242A36">
              <w:rPr>
                <w:rFonts w:ascii="ＭＳ 明朝" w:hint="eastAsia"/>
                <w:color w:val="000000" w:themeColor="text1"/>
                <w:szCs w:val="21"/>
              </w:rPr>
              <w:t xml:space="preserve">　（指導カードの活用）</w:t>
            </w:r>
          </w:p>
          <w:p w:rsidR="00C27442" w:rsidRPr="00242A36" w:rsidRDefault="00C27442" w:rsidP="00C27442">
            <w:pPr>
              <w:spacing w:line="280" w:lineRule="exact"/>
              <w:ind w:left="312" w:hanging="315"/>
              <w:rPr>
                <w:rFonts w:ascii="ＭＳ 明朝"/>
                <w:color w:val="000000" w:themeColor="text1"/>
                <w:szCs w:val="21"/>
              </w:rPr>
            </w:pPr>
            <w:r w:rsidRPr="00242A36">
              <w:rPr>
                <w:rFonts w:ascii="ＭＳ 明朝" w:hAnsi="ＭＳ 明朝" w:cs="ＭＳ 明朝"/>
                <w:color w:val="000000" w:themeColor="text1"/>
                <w:szCs w:val="21"/>
              </w:rPr>
              <w:t>(2)</w:t>
            </w:r>
            <w:r w:rsidRPr="00242A36">
              <w:rPr>
                <w:rFonts w:ascii="ＭＳ 明朝" w:hAnsi="ＭＳ 明朝" w:cs="ＭＳ 明朝" w:hint="eastAsia"/>
                <w:color w:val="000000" w:themeColor="text1"/>
                <w:szCs w:val="21"/>
              </w:rPr>
              <w:t>少人数授業等を行い、生徒一人ひとりに応じた指導をする。</w:t>
            </w:r>
          </w:p>
          <w:p w:rsidR="00C27442" w:rsidRPr="00242A36" w:rsidRDefault="00C27442" w:rsidP="00C27442">
            <w:pPr>
              <w:spacing w:line="280" w:lineRule="exact"/>
              <w:ind w:left="180" w:hanging="18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 xml:space="preserve">　（国語、数学、英語の３科目）</w:t>
            </w:r>
          </w:p>
          <w:p w:rsidR="00B57FF9" w:rsidRPr="00242A36" w:rsidRDefault="00B57FF9" w:rsidP="00C27442">
            <w:pPr>
              <w:spacing w:line="280" w:lineRule="exact"/>
              <w:ind w:left="180" w:hanging="180"/>
              <w:rPr>
                <w:rFonts w:ascii="ＭＳ 明朝" w:hAnsi="ＭＳ 明朝" w:cs="ＭＳ 明朝"/>
                <w:color w:val="000000" w:themeColor="text1"/>
                <w:szCs w:val="21"/>
              </w:rPr>
            </w:pPr>
          </w:p>
          <w:p w:rsidR="00C27442" w:rsidRPr="00242A36" w:rsidRDefault="00C27442" w:rsidP="00C27442">
            <w:pPr>
              <w:spacing w:line="280" w:lineRule="exact"/>
              <w:ind w:left="180" w:hanging="180"/>
              <w:rPr>
                <w:rFonts w:ascii="ＭＳ 明朝"/>
                <w:color w:val="000000" w:themeColor="text1"/>
                <w:szCs w:val="21"/>
              </w:rPr>
            </w:pPr>
            <w:r w:rsidRPr="00242A36">
              <w:rPr>
                <w:rFonts w:ascii="ＭＳ 明朝" w:hAnsi="ＭＳ 明朝" w:cs="ＭＳ 明朝"/>
                <w:color w:val="000000" w:themeColor="text1"/>
                <w:szCs w:val="21"/>
              </w:rPr>
              <w:t>(3)</w:t>
            </w:r>
            <w:r w:rsidRPr="00242A36">
              <w:rPr>
                <w:rFonts w:ascii="ＭＳ 明朝" w:hAnsi="ＭＳ 明朝" w:cs="ＭＳ 明朝" w:hint="eastAsia"/>
                <w:color w:val="000000" w:themeColor="text1"/>
                <w:szCs w:val="21"/>
              </w:rPr>
              <w:t>授業見学や研究授業を実施し、授業力の向上を図る。</w:t>
            </w:r>
          </w:p>
          <w:p w:rsidR="00897939" w:rsidRPr="00242A36" w:rsidRDefault="00C27442" w:rsidP="005E59F5">
            <w:pPr>
              <w:spacing w:line="280" w:lineRule="exact"/>
              <w:ind w:left="235" w:hanging="238"/>
              <w:rPr>
                <w:rFonts w:ascii="ＭＳ 明朝" w:hAnsi="ＭＳ 明朝"/>
                <w:color w:val="000000" w:themeColor="text1"/>
                <w:sz w:val="20"/>
                <w:szCs w:val="20"/>
              </w:rPr>
            </w:pPr>
            <w:r w:rsidRPr="00242A36">
              <w:rPr>
                <w:rFonts w:ascii="ＭＳ 明朝" w:hAnsi="ＭＳ 明朝" w:cs="ＭＳ 明朝" w:hint="eastAsia"/>
                <w:color w:val="000000" w:themeColor="text1"/>
                <w:kern w:val="0"/>
                <w:szCs w:val="21"/>
              </w:rPr>
              <w:t>・生徒の興味や関心を</w:t>
            </w:r>
            <w:r w:rsidR="00B57FF9" w:rsidRPr="00242A36">
              <w:rPr>
                <w:rFonts w:ascii="ＭＳ 明朝" w:hAnsi="ＭＳ 明朝" w:cs="ＭＳ 明朝" w:hint="eastAsia"/>
                <w:color w:val="000000" w:themeColor="text1"/>
                <w:kern w:val="0"/>
                <w:szCs w:val="21"/>
              </w:rPr>
              <w:t>高め</w:t>
            </w:r>
            <w:r w:rsidRPr="00242A36">
              <w:rPr>
                <w:rFonts w:ascii="ＭＳ 明朝" w:hAnsi="ＭＳ 明朝" w:cs="ＭＳ 明朝" w:hint="eastAsia"/>
                <w:color w:val="000000" w:themeColor="text1"/>
                <w:kern w:val="0"/>
                <w:szCs w:val="21"/>
              </w:rPr>
              <w:t>、学習意欲を向上させるために、</w:t>
            </w:r>
            <w:r w:rsidR="005E59F5" w:rsidRPr="00242A36">
              <w:rPr>
                <w:rFonts w:ascii="ＭＳ 明朝" w:hAnsi="ＭＳ 明朝" w:cs="ＭＳ 明朝" w:hint="eastAsia"/>
                <w:color w:val="000000" w:themeColor="text1"/>
                <w:kern w:val="0"/>
                <w:szCs w:val="21"/>
              </w:rPr>
              <w:t>ICT</w:t>
            </w:r>
            <w:r w:rsidRPr="00242A36">
              <w:rPr>
                <w:rFonts w:ascii="ＭＳ 明朝" w:hAnsi="ＭＳ 明朝" w:cs="ＭＳ 明朝" w:hint="eastAsia"/>
                <w:color w:val="000000" w:themeColor="text1"/>
                <w:kern w:val="0"/>
                <w:szCs w:val="21"/>
              </w:rPr>
              <w:t>機器</w:t>
            </w:r>
            <w:r w:rsidR="00B57FF9" w:rsidRPr="00242A36">
              <w:rPr>
                <w:rFonts w:ascii="ＭＳ 明朝" w:hAnsi="ＭＳ 明朝" w:cs="ＭＳ 明朝" w:hint="eastAsia"/>
                <w:color w:val="000000" w:themeColor="text1"/>
                <w:kern w:val="0"/>
                <w:szCs w:val="21"/>
              </w:rPr>
              <w:t>活用を促し、</w:t>
            </w:r>
            <w:r w:rsidRPr="00242A36">
              <w:rPr>
                <w:rFonts w:ascii="ＭＳ 明朝" w:hAnsi="ＭＳ 明朝" w:cs="ＭＳ 明朝" w:hint="eastAsia"/>
                <w:color w:val="000000" w:themeColor="text1"/>
                <w:kern w:val="0"/>
                <w:szCs w:val="21"/>
              </w:rPr>
              <w:t>教材や指導法を研究・開発する。</w:t>
            </w:r>
          </w:p>
        </w:tc>
        <w:tc>
          <w:tcPr>
            <w:tcW w:w="3827" w:type="dxa"/>
            <w:tcBorders>
              <w:right w:val="dashed" w:sz="4" w:space="0" w:color="auto"/>
            </w:tcBorders>
          </w:tcPr>
          <w:p w:rsidR="00C27442" w:rsidRPr="00242A36" w:rsidRDefault="00B57FF9" w:rsidP="00C27442">
            <w:pPr>
              <w:spacing w:line="280" w:lineRule="exact"/>
              <w:ind w:left="141" w:hangingChars="67" w:hanging="141"/>
              <w:rPr>
                <w:rFonts w:ascii="ＭＳ 明朝"/>
                <w:color w:val="000000" w:themeColor="text1"/>
                <w:szCs w:val="21"/>
              </w:rPr>
            </w:pPr>
            <w:r w:rsidRPr="00242A36">
              <w:rPr>
                <w:rFonts w:ascii="ＭＳ 明朝" w:hAnsi="ＭＳ 明朝" w:cs="ＭＳ 明朝" w:hint="eastAsia"/>
                <w:color w:val="000000" w:themeColor="text1"/>
                <w:szCs w:val="21"/>
              </w:rPr>
              <w:t>(</w:t>
            </w:r>
            <w:r w:rsidR="00C27442" w:rsidRPr="00242A36">
              <w:rPr>
                <w:rFonts w:ascii="ＭＳ 明朝" w:hAnsi="ＭＳ 明朝" w:cs="ＭＳ 明朝"/>
                <w:color w:val="000000" w:themeColor="text1"/>
                <w:szCs w:val="21"/>
              </w:rPr>
              <w:t>1)</w:t>
            </w:r>
            <w:r w:rsidR="00C27442" w:rsidRPr="00242A36">
              <w:rPr>
                <w:rFonts w:ascii="ＭＳ 明朝" w:hAnsi="ＭＳ 明朝" w:cs="ＭＳ 明朝" w:hint="eastAsia"/>
                <w:color w:val="000000" w:themeColor="text1"/>
                <w:szCs w:val="21"/>
              </w:rPr>
              <w:t>３教科</w:t>
            </w:r>
            <w:r w:rsidR="00C27442" w:rsidRPr="00242A36">
              <w:rPr>
                <w:rFonts w:ascii="ＭＳ 明朝" w:hAnsi="ＭＳ 明朝" w:cs="ＭＳ 明朝"/>
                <w:color w:val="000000" w:themeColor="text1"/>
                <w:szCs w:val="21"/>
              </w:rPr>
              <w:t>(国・数・英)の</w:t>
            </w:r>
            <w:r w:rsidR="00C27442" w:rsidRPr="00242A36">
              <w:rPr>
                <w:rFonts w:ascii="ＭＳ 明朝" w:hAnsi="ＭＳ 明朝" w:cs="ＭＳ 明朝" w:hint="eastAsia"/>
                <w:color w:val="000000" w:themeColor="text1"/>
                <w:szCs w:val="21"/>
              </w:rPr>
              <w:t>補習</w:t>
            </w:r>
          </w:p>
          <w:p w:rsidR="00C27442" w:rsidRPr="00242A36" w:rsidRDefault="00C27442" w:rsidP="00C27442">
            <w:pPr>
              <w:spacing w:line="280" w:lineRule="exact"/>
              <w:ind w:leftChars="248" w:left="1991" w:hangingChars="700" w:hanging="1470"/>
              <w:rPr>
                <w:rFonts w:ascii="ＭＳ 明朝"/>
                <w:color w:val="000000" w:themeColor="text1"/>
                <w:szCs w:val="21"/>
              </w:rPr>
            </w:pPr>
            <w:r w:rsidRPr="00242A36">
              <w:rPr>
                <w:rFonts w:ascii="ＭＳ 明朝"/>
                <w:color w:val="000000" w:themeColor="text1"/>
                <w:szCs w:val="21"/>
              </w:rPr>
              <w:t>13</w:t>
            </w:r>
            <w:r w:rsidRPr="00242A36">
              <w:rPr>
                <w:rFonts w:ascii="ＭＳ 明朝" w:hint="eastAsia"/>
                <w:color w:val="000000" w:themeColor="text1"/>
                <w:szCs w:val="21"/>
              </w:rPr>
              <w:t>0回以上</w:t>
            </w:r>
            <w:r w:rsidRPr="00242A36">
              <w:rPr>
                <w:rFonts w:ascii="ＭＳ 明朝"/>
                <w:color w:val="000000" w:themeColor="text1"/>
                <w:szCs w:val="21"/>
              </w:rPr>
              <w:t>(H2</w:t>
            </w:r>
            <w:r w:rsidR="004B42F2" w:rsidRPr="00242A36">
              <w:rPr>
                <w:rFonts w:ascii="ＭＳ 明朝" w:hint="eastAsia"/>
                <w:color w:val="000000" w:themeColor="text1"/>
                <w:szCs w:val="21"/>
              </w:rPr>
              <w:t>9</w:t>
            </w:r>
            <w:r w:rsidR="008D13DB" w:rsidRPr="00242A36">
              <w:rPr>
                <w:rFonts w:ascii="ＭＳ 明朝" w:hint="eastAsia"/>
                <w:color w:val="000000" w:themeColor="text1"/>
                <w:szCs w:val="21"/>
              </w:rPr>
              <w:t xml:space="preserve">　139</w:t>
            </w:r>
            <w:r w:rsidRPr="00242A36">
              <w:rPr>
                <w:rFonts w:ascii="ＭＳ 明朝" w:hint="eastAsia"/>
                <w:color w:val="000000" w:themeColor="text1"/>
                <w:szCs w:val="21"/>
              </w:rPr>
              <w:t>回)</w:t>
            </w:r>
          </w:p>
          <w:p w:rsidR="00C27442" w:rsidRPr="00242A36" w:rsidRDefault="00B57FF9" w:rsidP="00B57FF9">
            <w:pPr>
              <w:spacing w:line="280" w:lineRule="exact"/>
              <w:rPr>
                <w:rFonts w:ascii="ＭＳ 明朝" w:hAnsi="ＭＳ 明朝" w:cs="ＭＳ 明朝"/>
                <w:color w:val="000000" w:themeColor="text1"/>
                <w:szCs w:val="21"/>
              </w:rPr>
            </w:pPr>
            <w:r w:rsidRPr="00242A36">
              <w:rPr>
                <w:rFonts w:ascii="ＭＳ 明朝" w:hAnsi="ＭＳ 明朝" w:cs="ＭＳ 明朝"/>
                <w:color w:val="000000" w:themeColor="text1"/>
                <w:szCs w:val="21"/>
              </w:rPr>
              <w:t>(2)</w:t>
            </w:r>
            <w:r w:rsidR="00C27442" w:rsidRPr="00242A36">
              <w:rPr>
                <w:rFonts w:ascii="ＭＳ 明朝" w:hAnsi="ＭＳ 明朝" w:cs="ＭＳ 明朝" w:hint="eastAsia"/>
                <w:color w:val="000000" w:themeColor="text1"/>
                <w:szCs w:val="21"/>
              </w:rPr>
              <w:t>入学満足度</w:t>
            </w:r>
          </w:p>
          <w:p w:rsidR="00C27442" w:rsidRPr="00242A36" w:rsidRDefault="00C27442" w:rsidP="00C27442">
            <w:pPr>
              <w:spacing w:line="280" w:lineRule="exact"/>
              <w:ind w:firstLineChars="248" w:firstLine="521"/>
              <w:rPr>
                <w:rFonts w:ascii="ＭＳ 明朝" w:hAnsi="ＭＳ 明朝" w:cs="ＭＳ 明朝"/>
                <w:color w:val="000000" w:themeColor="text1"/>
                <w:szCs w:val="21"/>
              </w:rPr>
            </w:pPr>
            <w:r w:rsidRPr="00242A36">
              <w:rPr>
                <w:rFonts w:ascii="ＭＳ 明朝" w:hAnsi="ＭＳ 明朝" w:cs="ＭＳ 明朝"/>
                <w:color w:val="000000" w:themeColor="text1"/>
                <w:szCs w:val="21"/>
              </w:rPr>
              <w:t>65</w:t>
            </w:r>
            <w:r w:rsidRPr="00242A36">
              <w:rPr>
                <w:rFonts w:ascii="ＭＳ 明朝" w:hAnsi="ＭＳ 明朝" w:cs="ＭＳ 明朝" w:hint="eastAsia"/>
                <w:color w:val="000000" w:themeColor="text1"/>
                <w:szCs w:val="21"/>
              </w:rPr>
              <w:t>％以上</w:t>
            </w:r>
            <w:r w:rsidRPr="00242A36">
              <w:rPr>
                <w:rFonts w:ascii="ＭＳ 明朝" w:hAnsi="ＭＳ 明朝" w:cs="ＭＳ 明朝"/>
                <w:color w:val="000000" w:themeColor="text1"/>
                <w:szCs w:val="21"/>
              </w:rPr>
              <w:t>(</w:t>
            </w:r>
            <w:r w:rsidR="004B42F2" w:rsidRPr="00242A36">
              <w:rPr>
                <w:rFonts w:ascii="ＭＳ 明朝"/>
                <w:color w:val="000000" w:themeColor="text1"/>
                <w:szCs w:val="21"/>
              </w:rPr>
              <w:t>H2</w:t>
            </w:r>
            <w:r w:rsidR="004B42F2" w:rsidRPr="00242A36">
              <w:rPr>
                <w:rFonts w:ascii="ＭＳ 明朝" w:hint="eastAsia"/>
                <w:color w:val="000000" w:themeColor="text1"/>
                <w:szCs w:val="21"/>
              </w:rPr>
              <w:t>9</w:t>
            </w:r>
            <w:r w:rsidRPr="00242A36">
              <w:rPr>
                <w:rFonts w:ascii="ＭＳ 明朝" w:hAnsi="ＭＳ 明朝" w:cs="ＭＳ 明朝"/>
                <w:color w:val="000000" w:themeColor="text1"/>
                <w:szCs w:val="21"/>
              </w:rPr>
              <w:t xml:space="preserve">　</w:t>
            </w:r>
            <w:r w:rsidR="004B42F2" w:rsidRPr="00242A36">
              <w:rPr>
                <w:rFonts w:ascii="ＭＳ 明朝" w:hAnsi="ＭＳ 明朝" w:cs="ＭＳ 明朝" w:hint="eastAsia"/>
                <w:color w:val="000000" w:themeColor="text1"/>
                <w:szCs w:val="21"/>
              </w:rPr>
              <w:t>72.0</w:t>
            </w:r>
            <w:r w:rsidRPr="00242A36">
              <w:rPr>
                <w:rFonts w:ascii="ＭＳ 明朝" w:hAnsi="ＭＳ 明朝" w:cs="ＭＳ 明朝" w:hint="eastAsia"/>
                <w:color w:val="000000" w:themeColor="text1"/>
                <w:szCs w:val="21"/>
              </w:rPr>
              <w:t>％</w:t>
            </w:r>
            <w:r w:rsidRPr="00242A36">
              <w:rPr>
                <w:rFonts w:ascii="ＭＳ 明朝" w:hAnsi="ＭＳ 明朝" w:cs="ＭＳ 明朝"/>
                <w:color w:val="000000" w:themeColor="text1"/>
                <w:szCs w:val="21"/>
              </w:rPr>
              <w:t>)</w:t>
            </w:r>
          </w:p>
          <w:p w:rsidR="00C27442" w:rsidRPr="00242A36" w:rsidRDefault="00C27442" w:rsidP="00B57FF9">
            <w:pPr>
              <w:spacing w:line="280" w:lineRule="exact"/>
              <w:ind w:left="141" w:firstLineChars="100" w:firstLine="210"/>
              <w:rPr>
                <w:rFonts w:ascii="ＭＳ 明朝"/>
                <w:color w:val="000000" w:themeColor="text1"/>
                <w:szCs w:val="21"/>
              </w:rPr>
            </w:pPr>
            <w:r w:rsidRPr="00242A36">
              <w:rPr>
                <w:rFonts w:ascii="ＭＳ 明朝" w:hAnsi="ＭＳ 明朝" w:cs="ＭＳ 明朝" w:hint="eastAsia"/>
                <w:color w:val="000000" w:themeColor="text1"/>
                <w:szCs w:val="21"/>
              </w:rPr>
              <w:t>登校満足度</w:t>
            </w:r>
          </w:p>
          <w:p w:rsidR="00C27442" w:rsidRPr="00242A36" w:rsidRDefault="00C27442" w:rsidP="00C27442">
            <w:pPr>
              <w:spacing w:line="280" w:lineRule="exact"/>
              <w:ind w:firstLineChars="248" w:firstLine="521"/>
              <w:rPr>
                <w:rFonts w:ascii="ＭＳ 明朝"/>
                <w:color w:val="000000" w:themeColor="text1"/>
                <w:szCs w:val="21"/>
              </w:rPr>
            </w:pPr>
            <w:r w:rsidRPr="00242A36">
              <w:rPr>
                <w:rFonts w:ascii="ＭＳ 明朝" w:hAnsi="ＭＳ 明朝" w:cs="ＭＳ 明朝"/>
                <w:color w:val="000000" w:themeColor="text1"/>
                <w:szCs w:val="21"/>
              </w:rPr>
              <w:t>65</w:t>
            </w:r>
            <w:r w:rsidRPr="00242A36">
              <w:rPr>
                <w:rFonts w:ascii="ＭＳ 明朝" w:hAnsi="ＭＳ 明朝" w:cs="ＭＳ 明朝" w:hint="eastAsia"/>
                <w:color w:val="000000" w:themeColor="text1"/>
                <w:szCs w:val="21"/>
              </w:rPr>
              <w:t>％以上</w:t>
            </w:r>
            <w:r w:rsidRPr="00242A36">
              <w:rPr>
                <w:rFonts w:ascii="ＭＳ 明朝" w:hAnsi="ＭＳ 明朝" w:cs="ＭＳ 明朝"/>
                <w:color w:val="000000" w:themeColor="text1"/>
                <w:szCs w:val="21"/>
              </w:rPr>
              <w:t>(</w:t>
            </w:r>
            <w:r w:rsidR="004B42F2" w:rsidRPr="00242A36">
              <w:rPr>
                <w:rFonts w:ascii="ＭＳ 明朝"/>
                <w:color w:val="000000" w:themeColor="text1"/>
                <w:szCs w:val="21"/>
              </w:rPr>
              <w:t>H2</w:t>
            </w:r>
            <w:r w:rsidR="004B42F2" w:rsidRPr="00242A36">
              <w:rPr>
                <w:rFonts w:ascii="ＭＳ 明朝" w:hint="eastAsia"/>
                <w:color w:val="000000" w:themeColor="text1"/>
                <w:szCs w:val="21"/>
              </w:rPr>
              <w:t>9　68.1</w:t>
            </w:r>
            <w:r w:rsidRPr="00242A36">
              <w:rPr>
                <w:rFonts w:ascii="ＭＳ 明朝" w:hAnsi="ＭＳ 明朝" w:cs="ＭＳ 明朝" w:hint="eastAsia"/>
                <w:color w:val="000000" w:themeColor="text1"/>
                <w:szCs w:val="21"/>
              </w:rPr>
              <w:t>％</w:t>
            </w:r>
            <w:r w:rsidRPr="00242A36">
              <w:rPr>
                <w:rFonts w:ascii="ＭＳ 明朝" w:hAnsi="ＭＳ 明朝" w:cs="ＭＳ 明朝"/>
                <w:color w:val="000000" w:themeColor="text1"/>
                <w:szCs w:val="21"/>
              </w:rPr>
              <w:t>)</w:t>
            </w:r>
          </w:p>
          <w:p w:rsidR="00A76B2D" w:rsidRPr="00242A36" w:rsidRDefault="00A76B2D" w:rsidP="00B57FF9">
            <w:pPr>
              <w:spacing w:line="280" w:lineRule="exact"/>
              <w:ind w:left="141" w:firstLineChars="120" w:firstLine="252"/>
              <w:rPr>
                <w:rFonts w:ascii="ＭＳ 明朝" w:hAnsi="ＭＳ 明朝" w:cs="ＭＳ 明朝"/>
                <w:color w:val="000000" w:themeColor="text1"/>
                <w:szCs w:val="21"/>
              </w:rPr>
            </w:pPr>
          </w:p>
          <w:p w:rsidR="00C27442" w:rsidRPr="00242A36" w:rsidRDefault="00C27442" w:rsidP="00B57FF9">
            <w:pPr>
              <w:spacing w:line="280" w:lineRule="exact"/>
              <w:ind w:left="141" w:firstLineChars="120" w:firstLine="252"/>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授業理解度</w:t>
            </w:r>
          </w:p>
          <w:p w:rsidR="00C27442" w:rsidRPr="00242A36" w:rsidRDefault="00C27442" w:rsidP="00C27442">
            <w:pPr>
              <w:spacing w:line="280" w:lineRule="exact"/>
              <w:ind w:firstLineChars="248" w:firstLine="521"/>
              <w:rPr>
                <w:rFonts w:ascii="ＭＳ 明朝" w:hAnsi="ＭＳ 明朝" w:cs="ＭＳ 明朝"/>
                <w:color w:val="000000" w:themeColor="text1"/>
                <w:szCs w:val="21"/>
              </w:rPr>
            </w:pPr>
            <w:r w:rsidRPr="00242A36">
              <w:rPr>
                <w:rFonts w:ascii="ＭＳ 明朝" w:hAnsi="ＭＳ 明朝" w:cs="ＭＳ 明朝"/>
                <w:color w:val="000000" w:themeColor="text1"/>
                <w:szCs w:val="21"/>
              </w:rPr>
              <w:t>70</w:t>
            </w:r>
            <w:r w:rsidRPr="00242A36">
              <w:rPr>
                <w:rFonts w:ascii="ＭＳ 明朝" w:hAnsi="ＭＳ 明朝" w:cs="ＭＳ 明朝" w:hint="eastAsia"/>
                <w:color w:val="000000" w:themeColor="text1"/>
                <w:szCs w:val="21"/>
              </w:rPr>
              <w:t>％以上</w:t>
            </w:r>
            <w:r w:rsidRPr="00242A36">
              <w:rPr>
                <w:rFonts w:ascii="ＭＳ 明朝" w:hAnsi="ＭＳ 明朝" w:cs="ＭＳ 明朝"/>
                <w:color w:val="000000" w:themeColor="text1"/>
                <w:szCs w:val="21"/>
              </w:rPr>
              <w:t>(</w:t>
            </w:r>
            <w:r w:rsidR="004B42F2" w:rsidRPr="00242A36">
              <w:rPr>
                <w:rFonts w:ascii="ＭＳ 明朝"/>
                <w:color w:val="000000" w:themeColor="text1"/>
                <w:szCs w:val="21"/>
              </w:rPr>
              <w:t>H2</w:t>
            </w:r>
            <w:r w:rsidR="004B42F2" w:rsidRPr="00242A36">
              <w:rPr>
                <w:rFonts w:ascii="ＭＳ 明朝" w:hint="eastAsia"/>
                <w:color w:val="000000" w:themeColor="text1"/>
                <w:szCs w:val="21"/>
              </w:rPr>
              <w:t>9　76.2</w:t>
            </w:r>
            <w:r w:rsidRPr="00242A36">
              <w:rPr>
                <w:rFonts w:ascii="ＭＳ 明朝" w:hAnsi="ＭＳ 明朝" w:cs="ＭＳ 明朝" w:hint="eastAsia"/>
                <w:color w:val="000000" w:themeColor="text1"/>
                <w:szCs w:val="21"/>
              </w:rPr>
              <w:t>％</w:t>
            </w:r>
            <w:r w:rsidRPr="00242A36">
              <w:rPr>
                <w:rFonts w:ascii="ＭＳ 明朝" w:hAnsi="ＭＳ 明朝" w:cs="ＭＳ 明朝"/>
                <w:color w:val="000000" w:themeColor="text1"/>
                <w:szCs w:val="21"/>
              </w:rPr>
              <w:t>)</w:t>
            </w:r>
          </w:p>
          <w:p w:rsidR="00C27442" w:rsidRPr="00242A36" w:rsidRDefault="00C27442" w:rsidP="00C27442">
            <w:pPr>
              <w:spacing w:line="280" w:lineRule="exact"/>
              <w:ind w:left="141" w:hangingChars="67" w:hanging="141"/>
              <w:rPr>
                <w:rFonts w:ascii="ＭＳ 明朝"/>
                <w:color w:val="000000" w:themeColor="text1"/>
                <w:szCs w:val="21"/>
              </w:rPr>
            </w:pPr>
            <w:r w:rsidRPr="00242A36">
              <w:rPr>
                <w:rFonts w:ascii="ＭＳ 明朝" w:hAnsi="ＭＳ 明朝" w:cs="ＭＳ 明朝"/>
                <w:color w:val="000000" w:themeColor="text1"/>
                <w:szCs w:val="21"/>
              </w:rPr>
              <w:t>(3)</w:t>
            </w:r>
            <w:r w:rsidRPr="00242A36">
              <w:rPr>
                <w:rFonts w:ascii="ＭＳ 明朝" w:cs="ＭＳ 明朝" w:hint="eastAsia"/>
                <w:color w:val="000000" w:themeColor="text1"/>
                <w:szCs w:val="21"/>
              </w:rPr>
              <w:t>授業見学会</w:t>
            </w:r>
          </w:p>
          <w:p w:rsidR="00C27442" w:rsidRPr="00242A36" w:rsidRDefault="00C27442" w:rsidP="00ED2B01">
            <w:pPr>
              <w:spacing w:line="280" w:lineRule="exact"/>
              <w:ind w:firstLineChars="200" w:firstLine="42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２回以上実施</w:t>
            </w:r>
            <w:r w:rsidRPr="00242A36">
              <w:rPr>
                <w:rFonts w:ascii="ＭＳ 明朝" w:hAnsi="ＭＳ 明朝" w:cs="ＭＳ 明朝"/>
                <w:color w:val="000000" w:themeColor="text1"/>
                <w:szCs w:val="21"/>
              </w:rPr>
              <w:t>(</w:t>
            </w:r>
            <w:r w:rsidR="004B42F2" w:rsidRPr="00242A36">
              <w:rPr>
                <w:rFonts w:ascii="ＭＳ 明朝"/>
                <w:color w:val="000000" w:themeColor="text1"/>
                <w:szCs w:val="21"/>
              </w:rPr>
              <w:t>H2</w:t>
            </w:r>
            <w:r w:rsidR="004B42F2" w:rsidRPr="00242A36">
              <w:rPr>
                <w:rFonts w:ascii="ＭＳ 明朝" w:hint="eastAsia"/>
                <w:color w:val="000000" w:themeColor="text1"/>
                <w:szCs w:val="21"/>
              </w:rPr>
              <w:t>9</w:t>
            </w:r>
            <w:r w:rsidR="006E7280" w:rsidRPr="00242A36">
              <w:rPr>
                <w:rFonts w:ascii="ＭＳ 明朝" w:hAnsi="ＭＳ 明朝" w:cs="ＭＳ 明朝" w:hint="eastAsia"/>
                <w:color w:val="000000" w:themeColor="text1"/>
                <w:szCs w:val="21"/>
              </w:rPr>
              <w:t xml:space="preserve"> </w:t>
            </w:r>
            <w:r w:rsidRPr="00242A36">
              <w:rPr>
                <w:rFonts w:ascii="ＭＳ 明朝" w:hAnsi="ＭＳ 明朝" w:cs="ＭＳ 明朝" w:hint="eastAsia"/>
                <w:color w:val="000000" w:themeColor="text1"/>
                <w:szCs w:val="21"/>
              </w:rPr>
              <w:t>２回</w:t>
            </w:r>
            <w:r w:rsidRPr="00242A36">
              <w:rPr>
                <w:rFonts w:ascii="ＭＳ 明朝" w:hAnsi="ＭＳ 明朝" w:cs="ＭＳ 明朝"/>
                <w:color w:val="000000" w:themeColor="text1"/>
                <w:szCs w:val="21"/>
              </w:rPr>
              <w:t>)</w:t>
            </w:r>
          </w:p>
          <w:p w:rsidR="00C27442" w:rsidRPr="00242A36" w:rsidRDefault="00C27442" w:rsidP="006E7280">
            <w:pPr>
              <w:spacing w:line="280" w:lineRule="exact"/>
              <w:ind w:leftChars="218" w:left="458"/>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 xml:space="preserve">教員参加数　</w:t>
            </w:r>
            <w:r w:rsidRPr="00242A36">
              <w:rPr>
                <w:rFonts w:ascii="ＭＳ 明朝" w:hAnsi="ＭＳ 明朝" w:cs="ＭＳ 明朝"/>
                <w:color w:val="000000" w:themeColor="text1"/>
                <w:szCs w:val="21"/>
              </w:rPr>
              <w:t>220回(</w:t>
            </w:r>
            <w:r w:rsidR="004B42F2" w:rsidRPr="00242A36">
              <w:rPr>
                <w:rFonts w:ascii="ＭＳ 明朝"/>
                <w:color w:val="000000" w:themeColor="text1"/>
                <w:szCs w:val="21"/>
              </w:rPr>
              <w:t>H2</w:t>
            </w:r>
            <w:r w:rsidR="004B42F2" w:rsidRPr="00242A36">
              <w:rPr>
                <w:rFonts w:ascii="ＭＳ 明朝" w:hint="eastAsia"/>
                <w:color w:val="000000" w:themeColor="text1"/>
                <w:szCs w:val="21"/>
              </w:rPr>
              <w:t>9</w:t>
            </w:r>
            <w:r w:rsidR="006E7280" w:rsidRPr="00242A36">
              <w:rPr>
                <w:rFonts w:ascii="ＭＳ 明朝" w:hint="eastAsia"/>
                <w:color w:val="000000" w:themeColor="text1"/>
                <w:szCs w:val="21"/>
              </w:rPr>
              <w:t xml:space="preserve"> </w:t>
            </w:r>
            <w:r w:rsidR="008D13DB" w:rsidRPr="00242A36">
              <w:rPr>
                <w:rFonts w:ascii="ＭＳ 明朝" w:hint="eastAsia"/>
                <w:color w:val="000000" w:themeColor="text1"/>
                <w:szCs w:val="21"/>
              </w:rPr>
              <w:t>264</w:t>
            </w:r>
            <w:r w:rsidRPr="00242A36">
              <w:rPr>
                <w:rFonts w:ascii="ＭＳ 明朝" w:hAnsi="ＭＳ 明朝" w:cs="ＭＳ 明朝"/>
                <w:color w:val="000000" w:themeColor="text1"/>
                <w:szCs w:val="21"/>
              </w:rPr>
              <w:t>回)</w:t>
            </w:r>
          </w:p>
          <w:p w:rsidR="00B90CDA" w:rsidRPr="00242A36" w:rsidRDefault="00C27442" w:rsidP="006E7280">
            <w:pPr>
              <w:spacing w:line="280" w:lineRule="exact"/>
              <w:ind w:leftChars="218" w:left="458"/>
              <w:rPr>
                <w:rFonts w:ascii="ＭＳ 明朝" w:hAnsi="ＭＳ 明朝"/>
                <w:color w:val="000000" w:themeColor="text1"/>
                <w:sz w:val="20"/>
                <w:szCs w:val="20"/>
              </w:rPr>
            </w:pPr>
            <w:r w:rsidRPr="00242A36">
              <w:rPr>
                <w:rFonts w:ascii="ＭＳ 明朝" w:cs="ＭＳ 明朝" w:hint="eastAsia"/>
                <w:color w:val="000000" w:themeColor="text1"/>
                <w:szCs w:val="21"/>
              </w:rPr>
              <w:t>授業改善研修２回以上</w:t>
            </w:r>
            <w:r w:rsidRPr="00242A36">
              <w:rPr>
                <w:rFonts w:ascii="ＭＳ 明朝" w:hAnsi="ＭＳ 明朝" w:cs="ＭＳ 明朝"/>
                <w:color w:val="000000" w:themeColor="text1"/>
                <w:szCs w:val="21"/>
              </w:rPr>
              <w:t>(</w:t>
            </w:r>
            <w:r w:rsidR="004B42F2" w:rsidRPr="00242A36">
              <w:rPr>
                <w:rFonts w:ascii="ＭＳ 明朝"/>
                <w:color w:val="000000" w:themeColor="text1"/>
                <w:szCs w:val="21"/>
              </w:rPr>
              <w:t>H2</w:t>
            </w:r>
            <w:r w:rsidR="004B42F2" w:rsidRPr="00242A36">
              <w:rPr>
                <w:rFonts w:ascii="ＭＳ 明朝" w:hint="eastAsia"/>
                <w:color w:val="000000" w:themeColor="text1"/>
                <w:szCs w:val="21"/>
              </w:rPr>
              <w:t>9</w:t>
            </w:r>
            <w:r w:rsidR="006E7280" w:rsidRPr="00242A36">
              <w:rPr>
                <w:rFonts w:ascii="ＭＳ 明朝" w:hint="eastAsia"/>
                <w:color w:val="000000" w:themeColor="text1"/>
                <w:szCs w:val="21"/>
              </w:rPr>
              <w:t xml:space="preserve"> </w:t>
            </w:r>
            <w:r w:rsidR="00E30962" w:rsidRPr="00242A36">
              <w:rPr>
                <w:rFonts w:ascii="ＭＳ 明朝" w:hAnsi="ＭＳ 明朝" w:cs="ＭＳ 明朝" w:hint="eastAsia"/>
                <w:color w:val="000000" w:themeColor="text1"/>
                <w:szCs w:val="21"/>
              </w:rPr>
              <w:t>３</w:t>
            </w:r>
            <w:r w:rsidRPr="00242A36">
              <w:rPr>
                <w:rFonts w:ascii="ＭＳ 明朝" w:hAnsi="ＭＳ 明朝" w:cs="ＭＳ 明朝" w:hint="eastAsia"/>
                <w:color w:val="000000" w:themeColor="text1"/>
                <w:szCs w:val="21"/>
              </w:rPr>
              <w:t>回</w:t>
            </w:r>
            <w:r w:rsidRPr="00242A36">
              <w:rPr>
                <w:rFonts w:ascii="ＭＳ 明朝" w:hAnsi="ＭＳ 明朝" w:cs="ＭＳ 明朝"/>
                <w:color w:val="000000" w:themeColor="text1"/>
                <w:szCs w:val="21"/>
              </w:rPr>
              <w:t>)</w:t>
            </w:r>
          </w:p>
        </w:tc>
        <w:tc>
          <w:tcPr>
            <w:tcW w:w="2446" w:type="dxa"/>
            <w:tcBorders>
              <w:left w:val="dashed" w:sz="4" w:space="0" w:color="auto"/>
              <w:right w:val="single" w:sz="4" w:space="0" w:color="auto"/>
            </w:tcBorders>
            <w:shd w:val="clear" w:color="auto" w:fill="auto"/>
          </w:tcPr>
          <w:p w:rsidR="004249F4" w:rsidRPr="00242A36" w:rsidRDefault="004249F4" w:rsidP="004249F4">
            <w:pPr>
              <w:spacing w:line="260" w:lineRule="exact"/>
              <w:ind w:left="141" w:hangingChars="67" w:hanging="141"/>
              <w:rPr>
                <w:rFonts w:ascii="ＭＳ 明朝" w:eastAsiaTheme="minorEastAsia" w:hAnsiTheme="minorHAnsi" w:cstheme="minorBidi"/>
                <w:color w:val="000000" w:themeColor="text1"/>
                <w:szCs w:val="21"/>
              </w:rPr>
            </w:pPr>
            <w:r w:rsidRPr="00242A36">
              <w:rPr>
                <w:rFonts w:ascii="ＭＳ 明朝" w:eastAsiaTheme="minorEastAsia" w:hAnsi="ＭＳ 明朝" w:cs="ＭＳ 明朝" w:hint="eastAsia"/>
                <w:color w:val="000000" w:themeColor="text1"/>
                <w:szCs w:val="21"/>
              </w:rPr>
              <w:t>(</w:t>
            </w:r>
            <w:r w:rsidRPr="00242A36">
              <w:rPr>
                <w:rFonts w:ascii="ＭＳ 明朝" w:eastAsiaTheme="minorEastAsia" w:hAnsi="ＭＳ 明朝" w:cs="ＭＳ 明朝"/>
                <w:color w:val="000000" w:themeColor="text1"/>
                <w:szCs w:val="21"/>
              </w:rPr>
              <w:t>1)</w:t>
            </w:r>
            <w:r w:rsidRPr="00242A36">
              <w:rPr>
                <w:rFonts w:ascii="ＭＳ 明朝" w:eastAsiaTheme="minorEastAsia" w:hAnsi="ＭＳ 明朝" w:cs="ＭＳ 明朝" w:hint="eastAsia"/>
                <w:color w:val="000000" w:themeColor="text1"/>
                <w:szCs w:val="21"/>
              </w:rPr>
              <w:t>３教科</w:t>
            </w:r>
            <w:r w:rsidRPr="00242A36">
              <w:rPr>
                <w:rFonts w:ascii="ＭＳ 明朝" w:eastAsiaTheme="minorEastAsia" w:hAnsi="ＭＳ 明朝" w:cs="ＭＳ 明朝"/>
                <w:color w:val="000000" w:themeColor="text1"/>
                <w:szCs w:val="21"/>
              </w:rPr>
              <w:t>(国・数・英)の</w:t>
            </w:r>
            <w:r w:rsidRPr="00242A36">
              <w:rPr>
                <w:rFonts w:ascii="ＭＳ 明朝" w:eastAsiaTheme="minorEastAsia" w:hAnsi="ＭＳ 明朝" w:cs="ＭＳ 明朝" w:hint="eastAsia"/>
                <w:color w:val="000000" w:themeColor="text1"/>
                <w:szCs w:val="21"/>
              </w:rPr>
              <w:t>補習</w:t>
            </w:r>
          </w:p>
          <w:p w:rsidR="004249F4" w:rsidRPr="00242A36" w:rsidRDefault="004249F4" w:rsidP="004249F4">
            <w:pPr>
              <w:spacing w:line="260" w:lineRule="exact"/>
              <w:ind w:firstLineChars="150" w:firstLine="315"/>
              <w:rPr>
                <w:rFonts w:ascii="ＭＳ 明朝" w:eastAsiaTheme="minorEastAsia" w:hAnsi="ＭＳ 明朝" w:cs="ＭＳ 明朝"/>
                <w:color w:val="000000" w:themeColor="text1"/>
                <w:szCs w:val="21"/>
              </w:rPr>
            </w:pPr>
            <w:r w:rsidRPr="00242A36">
              <w:rPr>
                <w:rFonts w:ascii="ＭＳ 明朝" w:eastAsiaTheme="minorEastAsia" w:hAnsi="ＭＳ 明朝" w:cs="ＭＳ 明朝" w:hint="eastAsia"/>
                <w:color w:val="000000" w:themeColor="text1"/>
                <w:szCs w:val="21"/>
              </w:rPr>
              <w:t>計141回（◎）</w:t>
            </w:r>
          </w:p>
          <w:p w:rsidR="004249F4" w:rsidRPr="00242A36" w:rsidRDefault="004249F4" w:rsidP="004249F4">
            <w:pPr>
              <w:spacing w:line="260" w:lineRule="exact"/>
              <w:rPr>
                <w:rFonts w:ascii="ＭＳ 明朝" w:eastAsiaTheme="minorEastAsia" w:hAnsi="ＭＳ 明朝" w:cs="ＭＳ 明朝"/>
                <w:color w:val="000000" w:themeColor="text1"/>
                <w:szCs w:val="21"/>
              </w:rPr>
            </w:pPr>
            <w:r w:rsidRPr="00242A36">
              <w:rPr>
                <w:rFonts w:ascii="ＭＳ 明朝" w:eastAsiaTheme="minorEastAsia" w:hAnsi="ＭＳ 明朝" w:cs="ＭＳ 明朝"/>
                <w:color w:val="000000" w:themeColor="text1"/>
                <w:szCs w:val="21"/>
              </w:rPr>
              <w:t>(2)</w:t>
            </w:r>
            <w:r w:rsidRPr="00242A36">
              <w:rPr>
                <w:rFonts w:ascii="ＭＳ 明朝" w:eastAsiaTheme="minorEastAsia" w:hAnsi="ＭＳ 明朝" w:cs="ＭＳ 明朝" w:hint="eastAsia"/>
                <w:color w:val="000000" w:themeColor="text1"/>
                <w:szCs w:val="21"/>
              </w:rPr>
              <w:t>入学満足度</w:t>
            </w:r>
          </w:p>
          <w:p w:rsidR="004249F4" w:rsidRPr="00242A36" w:rsidRDefault="004249F4" w:rsidP="004249F4">
            <w:pPr>
              <w:spacing w:line="260" w:lineRule="exact"/>
              <w:ind w:left="141" w:firstLineChars="100" w:firstLine="210"/>
              <w:rPr>
                <w:rFonts w:ascii="ＭＳ 明朝" w:eastAsiaTheme="minorEastAsia" w:hAnsi="ＭＳ 明朝" w:cs="ＭＳ 明朝"/>
                <w:color w:val="000000" w:themeColor="text1"/>
                <w:szCs w:val="21"/>
              </w:rPr>
            </w:pPr>
            <w:r w:rsidRPr="00242A36">
              <w:rPr>
                <w:rFonts w:ascii="ＭＳ 明朝" w:eastAsiaTheme="minorEastAsia" w:hAnsi="ＭＳ 明朝" w:cs="ＭＳ 明朝" w:hint="eastAsia"/>
                <w:color w:val="000000" w:themeColor="text1"/>
                <w:szCs w:val="21"/>
              </w:rPr>
              <w:t>68.1％（◎）</w:t>
            </w:r>
          </w:p>
          <w:p w:rsidR="004249F4" w:rsidRPr="00242A36" w:rsidRDefault="004249F4" w:rsidP="004249F4">
            <w:pPr>
              <w:spacing w:line="260" w:lineRule="exact"/>
              <w:ind w:firstLineChars="50" w:firstLine="105"/>
              <w:rPr>
                <w:rFonts w:ascii="ＭＳ 明朝" w:eastAsiaTheme="minorEastAsia" w:hAnsiTheme="minorHAnsi" w:cstheme="minorBidi"/>
                <w:color w:val="000000" w:themeColor="text1"/>
                <w:szCs w:val="21"/>
              </w:rPr>
            </w:pPr>
            <w:r w:rsidRPr="00242A36">
              <w:rPr>
                <w:rFonts w:ascii="ＭＳ 明朝" w:eastAsiaTheme="minorEastAsia" w:hAnsi="ＭＳ 明朝" w:cs="ＭＳ 明朝" w:hint="eastAsia"/>
                <w:color w:val="000000" w:themeColor="text1"/>
                <w:szCs w:val="21"/>
              </w:rPr>
              <w:t>登校満足度</w:t>
            </w:r>
          </w:p>
          <w:p w:rsidR="004249F4" w:rsidRPr="00242A36" w:rsidRDefault="004249F4" w:rsidP="004249F4">
            <w:pPr>
              <w:spacing w:line="260" w:lineRule="exact"/>
              <w:ind w:left="141" w:firstLineChars="120" w:firstLine="252"/>
              <w:rPr>
                <w:rFonts w:ascii="ＭＳ 明朝" w:eastAsiaTheme="minorEastAsia" w:hAnsi="ＭＳ 明朝" w:cs="ＭＳ 明朝"/>
                <w:color w:val="000000" w:themeColor="text1"/>
                <w:szCs w:val="21"/>
              </w:rPr>
            </w:pPr>
            <w:r w:rsidRPr="00242A36">
              <w:rPr>
                <w:rFonts w:ascii="ＭＳ 明朝" w:eastAsiaTheme="minorEastAsia" w:hAnsi="ＭＳ 明朝" w:cs="ＭＳ 明朝" w:hint="eastAsia"/>
                <w:color w:val="000000" w:themeColor="text1"/>
                <w:szCs w:val="21"/>
              </w:rPr>
              <w:t>69.2％（◎）</w:t>
            </w:r>
          </w:p>
          <w:p w:rsidR="004249F4" w:rsidRPr="00242A36" w:rsidRDefault="004249F4" w:rsidP="004249F4">
            <w:pPr>
              <w:spacing w:line="260" w:lineRule="exact"/>
              <w:ind w:firstLineChars="50" w:firstLine="105"/>
              <w:rPr>
                <w:rFonts w:ascii="ＭＳ 明朝" w:eastAsiaTheme="minorEastAsia" w:hAnsi="ＭＳ 明朝" w:cs="ＭＳ 明朝"/>
                <w:color w:val="000000" w:themeColor="text1"/>
                <w:szCs w:val="21"/>
              </w:rPr>
            </w:pPr>
            <w:r w:rsidRPr="00242A36">
              <w:rPr>
                <w:rFonts w:ascii="ＭＳ 明朝" w:eastAsiaTheme="minorEastAsia" w:hAnsi="ＭＳ 明朝" w:cs="ＭＳ 明朝" w:hint="eastAsia"/>
                <w:color w:val="000000" w:themeColor="text1"/>
                <w:szCs w:val="21"/>
              </w:rPr>
              <w:t>授業理解度</w:t>
            </w:r>
          </w:p>
          <w:p w:rsidR="004249F4" w:rsidRPr="00242A36" w:rsidRDefault="004249F4" w:rsidP="004249F4">
            <w:pPr>
              <w:spacing w:line="260" w:lineRule="exact"/>
              <w:ind w:left="141" w:hangingChars="67" w:hanging="141"/>
              <w:rPr>
                <w:rFonts w:ascii="ＭＳ 明朝" w:eastAsiaTheme="minorEastAsia" w:hAnsi="ＭＳ 明朝" w:cs="ＭＳ 明朝"/>
                <w:color w:val="000000" w:themeColor="text1"/>
                <w:szCs w:val="21"/>
              </w:rPr>
            </w:pPr>
            <w:r w:rsidRPr="00242A36">
              <w:rPr>
                <w:rFonts w:ascii="ＭＳ 明朝" w:eastAsiaTheme="minorEastAsia" w:hAnsi="ＭＳ 明朝" w:cs="ＭＳ 明朝" w:hint="eastAsia"/>
                <w:color w:val="000000" w:themeColor="text1"/>
                <w:szCs w:val="21"/>
              </w:rPr>
              <w:t xml:space="preserve">　　76.8％（◎）</w:t>
            </w:r>
          </w:p>
          <w:p w:rsidR="004249F4" w:rsidRPr="00242A36" w:rsidRDefault="004249F4" w:rsidP="004249F4">
            <w:pPr>
              <w:spacing w:line="260" w:lineRule="exact"/>
              <w:ind w:left="141" w:hangingChars="67" w:hanging="141"/>
              <w:rPr>
                <w:rFonts w:ascii="ＭＳ 明朝" w:eastAsiaTheme="minorEastAsia" w:hAnsiTheme="minorHAnsi" w:cstheme="minorBidi"/>
                <w:color w:val="000000" w:themeColor="text1"/>
                <w:szCs w:val="21"/>
              </w:rPr>
            </w:pPr>
            <w:r w:rsidRPr="00242A36">
              <w:rPr>
                <w:rFonts w:ascii="ＭＳ 明朝" w:eastAsiaTheme="minorEastAsia" w:hAnsi="ＭＳ 明朝" w:cs="ＭＳ 明朝"/>
                <w:color w:val="000000" w:themeColor="text1"/>
                <w:szCs w:val="21"/>
              </w:rPr>
              <w:t>(3)</w:t>
            </w:r>
            <w:r w:rsidRPr="00242A36">
              <w:rPr>
                <w:rFonts w:ascii="ＭＳ 明朝" w:eastAsiaTheme="minorEastAsia" w:hAnsiTheme="minorHAnsi" w:cs="ＭＳ 明朝" w:hint="eastAsia"/>
                <w:color w:val="000000" w:themeColor="text1"/>
                <w:szCs w:val="21"/>
              </w:rPr>
              <w:t>授業見学会</w:t>
            </w:r>
          </w:p>
          <w:p w:rsidR="004249F4" w:rsidRPr="00242A36" w:rsidRDefault="004249F4" w:rsidP="004249F4">
            <w:pPr>
              <w:spacing w:line="260" w:lineRule="exact"/>
              <w:rPr>
                <w:rFonts w:ascii="ＭＳ 明朝" w:eastAsiaTheme="minorEastAsia" w:hAnsi="ＭＳ 明朝" w:cs="ＭＳ 明朝"/>
                <w:color w:val="000000" w:themeColor="text1"/>
                <w:szCs w:val="21"/>
              </w:rPr>
            </w:pPr>
            <w:r w:rsidRPr="00242A36">
              <w:rPr>
                <w:rFonts w:ascii="ＭＳ 明朝" w:eastAsiaTheme="minorEastAsia" w:hAnsi="ＭＳ 明朝" w:cs="ＭＳ 明朝" w:hint="eastAsia"/>
                <w:color w:val="000000" w:themeColor="text1"/>
                <w:szCs w:val="21"/>
              </w:rPr>
              <w:t xml:space="preserve">　２回実施（○）</w:t>
            </w:r>
          </w:p>
          <w:p w:rsidR="004249F4" w:rsidRPr="00242A36" w:rsidRDefault="004249F4" w:rsidP="005E59F5">
            <w:pPr>
              <w:spacing w:line="260" w:lineRule="exact"/>
              <w:ind w:firstLineChars="100" w:firstLine="189"/>
              <w:rPr>
                <w:rFonts w:ascii="ＭＳ 明朝"/>
                <w:color w:val="000000" w:themeColor="text1"/>
                <w:szCs w:val="21"/>
              </w:rPr>
            </w:pPr>
            <w:r w:rsidRPr="00242A36">
              <w:rPr>
                <w:rFonts w:ascii="ＭＳ 明朝" w:eastAsiaTheme="minorEastAsia" w:hAnsi="ＭＳ 明朝" w:cs="ＭＳ 明朝" w:hint="eastAsia"/>
                <w:color w:val="000000" w:themeColor="text1"/>
                <w:w w:val="90"/>
                <w:szCs w:val="21"/>
              </w:rPr>
              <w:t>教員参加数</w:t>
            </w:r>
            <w:r w:rsidR="002463F7" w:rsidRPr="00242A36">
              <w:rPr>
                <w:rFonts w:ascii="ＭＳ 明朝" w:eastAsiaTheme="minorEastAsia" w:hAnsi="ＭＳ 明朝" w:cs="ＭＳ 明朝" w:hint="eastAsia"/>
                <w:color w:val="000000" w:themeColor="text1"/>
                <w:szCs w:val="21"/>
              </w:rPr>
              <w:t>268</w:t>
            </w:r>
            <w:r w:rsidRPr="00242A36">
              <w:rPr>
                <w:rFonts w:ascii="ＭＳ 明朝" w:eastAsiaTheme="minorEastAsia" w:hAnsi="ＭＳ 明朝" w:cs="ＭＳ 明朝" w:hint="eastAsia"/>
                <w:color w:val="000000" w:themeColor="text1"/>
                <w:szCs w:val="21"/>
              </w:rPr>
              <w:t>回</w:t>
            </w:r>
            <w:r w:rsidRPr="00242A36">
              <w:rPr>
                <w:rFonts w:ascii="ＭＳ 明朝" w:hint="eastAsia"/>
                <w:color w:val="000000" w:themeColor="text1"/>
                <w:szCs w:val="21"/>
              </w:rPr>
              <w:t>（</w:t>
            </w:r>
            <w:r w:rsidR="005E59F5" w:rsidRPr="00242A36">
              <w:rPr>
                <w:rFonts w:ascii="ＭＳ 明朝" w:hint="eastAsia"/>
                <w:color w:val="000000" w:themeColor="text1"/>
                <w:szCs w:val="21"/>
              </w:rPr>
              <w:t>○</w:t>
            </w:r>
            <w:r w:rsidRPr="00242A36">
              <w:rPr>
                <w:rFonts w:ascii="ＭＳ 明朝" w:hint="eastAsia"/>
                <w:color w:val="000000" w:themeColor="text1"/>
                <w:szCs w:val="21"/>
              </w:rPr>
              <w:t>）</w:t>
            </w:r>
          </w:p>
          <w:p w:rsidR="004249F4" w:rsidRPr="00242A36" w:rsidRDefault="004249F4" w:rsidP="004249F4">
            <w:pPr>
              <w:spacing w:line="260" w:lineRule="exact"/>
              <w:rPr>
                <w:rFonts w:ascii="ＭＳ 明朝"/>
                <w:color w:val="000000" w:themeColor="text1"/>
                <w:szCs w:val="21"/>
              </w:rPr>
            </w:pPr>
            <w:r w:rsidRPr="00242A36">
              <w:rPr>
                <w:rFonts w:ascii="ＭＳ 明朝" w:eastAsiaTheme="minorEastAsia" w:hAnsi="ＭＳ 明朝" w:cs="ＭＳ 明朝" w:hint="eastAsia"/>
                <w:color w:val="000000" w:themeColor="text1"/>
                <w:szCs w:val="21"/>
              </w:rPr>
              <w:t xml:space="preserve">　</w:t>
            </w:r>
            <w:r w:rsidRPr="00242A36">
              <w:rPr>
                <w:rFonts w:ascii="ＭＳ 明朝" w:eastAsiaTheme="minorEastAsia" w:hAnsiTheme="minorHAnsi" w:cs="ＭＳ 明朝" w:hint="eastAsia"/>
                <w:color w:val="000000" w:themeColor="text1"/>
                <w:szCs w:val="21"/>
              </w:rPr>
              <w:t>授業改善研修</w:t>
            </w:r>
          </w:p>
          <w:p w:rsidR="00897939" w:rsidRPr="00242A36" w:rsidRDefault="004249F4" w:rsidP="004249F4">
            <w:pPr>
              <w:spacing w:line="260" w:lineRule="exact"/>
              <w:ind w:leftChars="195" w:left="409"/>
              <w:rPr>
                <w:rFonts w:ascii="ＭＳ 明朝" w:hAnsi="ＭＳ 明朝"/>
                <w:color w:val="000000" w:themeColor="text1"/>
                <w:sz w:val="20"/>
                <w:szCs w:val="20"/>
              </w:rPr>
            </w:pPr>
            <w:r w:rsidRPr="00242A36">
              <w:rPr>
                <w:rFonts w:ascii="ＭＳ 明朝" w:eastAsiaTheme="minorEastAsia" w:hAnsi="ＭＳ 明朝" w:cstheme="minorBidi" w:hint="eastAsia"/>
                <w:color w:val="000000" w:themeColor="text1"/>
                <w:szCs w:val="21"/>
              </w:rPr>
              <w:t>５回</w:t>
            </w:r>
            <w:r w:rsidRPr="00242A36">
              <w:rPr>
                <w:rFonts w:ascii="ＭＳ 明朝" w:hint="eastAsia"/>
                <w:color w:val="000000" w:themeColor="text1"/>
                <w:szCs w:val="21"/>
              </w:rPr>
              <w:t>（◎）</w:t>
            </w:r>
          </w:p>
        </w:tc>
      </w:tr>
      <w:tr w:rsidR="004249F4" w:rsidRPr="00242A36" w:rsidTr="007F4367">
        <w:trPr>
          <w:cantSplit/>
          <w:trHeight w:val="6290"/>
          <w:jc w:val="center"/>
        </w:trPr>
        <w:tc>
          <w:tcPr>
            <w:tcW w:w="775" w:type="dxa"/>
            <w:shd w:val="clear" w:color="auto" w:fill="auto"/>
            <w:textDirection w:val="tbRlV"/>
            <w:vAlign w:val="center"/>
          </w:tcPr>
          <w:p w:rsidR="004249F4" w:rsidRPr="00242A36" w:rsidRDefault="004249F4" w:rsidP="00E50B6C">
            <w:pPr>
              <w:spacing w:line="320" w:lineRule="exact"/>
              <w:ind w:left="113" w:right="113"/>
              <w:jc w:val="center"/>
              <w:rPr>
                <w:rFonts w:ascii="ＭＳ 明朝" w:hAnsi="ＭＳ 明朝"/>
                <w:color w:val="000000" w:themeColor="text1"/>
                <w:spacing w:val="-20"/>
                <w:sz w:val="20"/>
                <w:szCs w:val="20"/>
              </w:rPr>
            </w:pPr>
            <w:r w:rsidRPr="00242A36">
              <w:rPr>
                <w:rFonts w:eastAsia="ＭＳ ゴシック" w:cs="ＭＳ ゴシック" w:hint="eastAsia"/>
                <w:color w:val="000000" w:themeColor="text1"/>
                <w:sz w:val="20"/>
                <w:szCs w:val="20"/>
              </w:rPr>
              <w:t>２　生徒一人ひとりの能力を伸ばす教育の推進</w:t>
            </w:r>
          </w:p>
        </w:tc>
        <w:tc>
          <w:tcPr>
            <w:tcW w:w="3118" w:type="dxa"/>
            <w:shd w:val="clear" w:color="auto" w:fill="auto"/>
          </w:tcPr>
          <w:p w:rsidR="004249F4" w:rsidRPr="00242A36" w:rsidRDefault="004249F4" w:rsidP="00ED2B01">
            <w:pPr>
              <w:spacing w:line="280" w:lineRule="exact"/>
              <w:rPr>
                <w:rFonts w:ascii="ＭＳ 明朝" w:hAnsi="ＭＳ 明朝"/>
                <w:color w:val="000000" w:themeColor="text1"/>
                <w:szCs w:val="21"/>
              </w:rPr>
            </w:pPr>
            <w:r w:rsidRPr="00242A36">
              <w:rPr>
                <w:rFonts w:ascii="ＭＳ 明朝" w:hAnsi="ＭＳ 明朝" w:cs="ＭＳ 明朝"/>
                <w:color w:val="000000" w:themeColor="text1"/>
                <w:szCs w:val="21"/>
              </w:rPr>
              <w:t>(1)</w:t>
            </w:r>
            <w:r w:rsidRPr="00242A36">
              <w:rPr>
                <w:rFonts w:hint="eastAsia"/>
                <w:color w:val="000000" w:themeColor="text1"/>
              </w:rPr>
              <w:t xml:space="preserve"> </w:t>
            </w:r>
            <w:r w:rsidRPr="00242A36">
              <w:rPr>
                <w:rFonts w:ascii="ＭＳ 明朝" w:hAnsi="ＭＳ 明朝" w:hint="eastAsia"/>
                <w:color w:val="000000" w:themeColor="text1"/>
                <w:szCs w:val="21"/>
              </w:rPr>
              <w:t>工科高校における新たな教育を探求し、産業財産権を含めた「ものづくり教育」を通して専門性を高め、産業基盤を支える技術と技能など工業技術の進歩や実用新案権などに対応できる能力を育成する。</w:t>
            </w:r>
          </w:p>
          <w:p w:rsidR="004249F4" w:rsidRPr="00242A36" w:rsidRDefault="004249F4" w:rsidP="00ED2B01">
            <w:pPr>
              <w:spacing w:line="280" w:lineRule="exact"/>
              <w:rPr>
                <w:rFonts w:ascii="ＭＳ 明朝" w:hAnsi="ＭＳ 明朝" w:cs="ＭＳ 明朝"/>
                <w:color w:val="000000" w:themeColor="text1"/>
                <w:szCs w:val="21"/>
              </w:rPr>
            </w:pPr>
          </w:p>
          <w:p w:rsidR="004249F4" w:rsidRPr="00242A36" w:rsidRDefault="004249F4" w:rsidP="00ED2B01">
            <w:pPr>
              <w:spacing w:line="280" w:lineRule="exact"/>
              <w:rPr>
                <w:rFonts w:ascii="ＭＳ 明朝" w:hAnsi="ＭＳ 明朝" w:cs="ＭＳ 明朝"/>
                <w:color w:val="000000" w:themeColor="text1"/>
                <w:szCs w:val="21"/>
              </w:rPr>
            </w:pPr>
            <w:r w:rsidRPr="00242A36">
              <w:rPr>
                <w:rFonts w:ascii="ＭＳ 明朝" w:hAnsi="ＭＳ 明朝" w:cs="ＭＳ 明朝"/>
                <w:color w:val="000000" w:themeColor="text1"/>
                <w:szCs w:val="21"/>
              </w:rPr>
              <w:t>(2)</w:t>
            </w:r>
            <w:r w:rsidRPr="00242A36">
              <w:rPr>
                <w:rFonts w:ascii="ＭＳ 明朝" w:hAnsi="ＭＳ 明朝" w:cs="ＭＳ 明朝" w:hint="eastAsia"/>
                <w:color w:val="000000" w:themeColor="text1"/>
                <w:szCs w:val="21"/>
              </w:rPr>
              <w:t>正しい勤労観・職業観を育成するために、「キャリア教育」・「職業教育」の充実を図り、自ら学ぶ意欲や社会・経済の変化に主体的に対応できる力を育成する。</w:t>
            </w:r>
          </w:p>
          <w:p w:rsidR="004249F4" w:rsidRPr="00242A36" w:rsidRDefault="004249F4" w:rsidP="008D13DB">
            <w:pPr>
              <w:spacing w:line="320" w:lineRule="exact"/>
              <w:rPr>
                <w:rFonts w:ascii="ＭＳ 明朝" w:hAnsi="ＭＳ 明朝" w:cs="ＭＳ 明朝"/>
                <w:color w:val="000000" w:themeColor="text1"/>
                <w:kern w:val="0"/>
                <w:szCs w:val="21"/>
              </w:rPr>
            </w:pPr>
            <w:r w:rsidRPr="00242A36">
              <w:rPr>
                <w:rFonts w:ascii="ＭＳ 明朝" w:hAnsi="ＭＳ 明朝" w:cs="ＭＳ 明朝"/>
                <w:color w:val="000000" w:themeColor="text1"/>
                <w:szCs w:val="21"/>
              </w:rPr>
              <w:t>(3)</w:t>
            </w:r>
            <w:r w:rsidRPr="00242A36">
              <w:rPr>
                <w:rFonts w:ascii="ＭＳ 明朝" w:hAnsi="ＭＳ 明朝" w:cs="ＭＳ 明朝" w:hint="eastAsia"/>
                <w:color w:val="000000" w:themeColor="text1"/>
                <w:szCs w:val="21"/>
              </w:rPr>
              <w:t>支援が必要な生徒については、「個別の教育</w:t>
            </w:r>
            <w:r w:rsidRPr="00242A36">
              <w:rPr>
                <w:rFonts w:ascii="ＭＳ 明朝" w:hAnsi="ＭＳ 明朝" w:cs="ＭＳ 明朝" w:hint="eastAsia"/>
                <w:color w:val="000000" w:themeColor="text1"/>
                <w:kern w:val="0"/>
                <w:szCs w:val="21"/>
              </w:rPr>
              <w:t>支援計画」・「</w:t>
            </w:r>
            <w:r w:rsidRPr="00242A36">
              <w:rPr>
                <w:rFonts w:ascii="ＭＳ 明朝" w:hAnsi="ＭＳ 明朝" w:cs="ＭＳ 明朝" w:hint="eastAsia"/>
                <w:color w:val="000000" w:themeColor="text1"/>
                <w:szCs w:val="21"/>
              </w:rPr>
              <w:t>個別の</w:t>
            </w:r>
            <w:r w:rsidRPr="00242A36">
              <w:rPr>
                <w:rFonts w:ascii="ＭＳ 明朝" w:hAnsi="ＭＳ 明朝" w:cs="ＭＳ 明朝" w:hint="eastAsia"/>
                <w:color w:val="000000" w:themeColor="text1"/>
                <w:kern w:val="0"/>
                <w:szCs w:val="21"/>
              </w:rPr>
              <w:t>指導計画」を作成して校内の支援体制を充実させる。</w:t>
            </w:r>
          </w:p>
          <w:p w:rsidR="004249F4" w:rsidRPr="00242A36" w:rsidRDefault="004249F4" w:rsidP="004C051D">
            <w:pPr>
              <w:spacing w:line="320" w:lineRule="exact"/>
              <w:ind w:left="34" w:hangingChars="16" w:hanging="34"/>
              <w:rPr>
                <w:rFonts w:ascii="ＭＳ 明朝" w:hAnsi="ＭＳ 明朝"/>
                <w:color w:val="000000" w:themeColor="text1"/>
                <w:szCs w:val="21"/>
              </w:rPr>
            </w:pPr>
            <w:r w:rsidRPr="00242A36">
              <w:rPr>
                <w:rFonts w:ascii="ＭＳ 明朝" w:hAnsi="ＭＳ 明朝" w:hint="eastAsia"/>
                <w:color w:val="000000" w:themeColor="text1"/>
                <w:szCs w:val="21"/>
              </w:rPr>
              <w:t>(4)カウンセリングマインドを有し、生徒が気軽に相談できる教員の体制づくりをめざす。</w:t>
            </w:r>
          </w:p>
        </w:tc>
        <w:tc>
          <w:tcPr>
            <w:tcW w:w="4820" w:type="dxa"/>
            <w:tcBorders>
              <w:right w:val="dashed" w:sz="4" w:space="0" w:color="auto"/>
            </w:tcBorders>
            <w:shd w:val="clear" w:color="auto" w:fill="auto"/>
          </w:tcPr>
          <w:p w:rsidR="004249F4" w:rsidRPr="00242A36" w:rsidRDefault="004249F4" w:rsidP="00381069">
            <w:pPr>
              <w:spacing w:line="280" w:lineRule="exact"/>
              <w:ind w:left="210" w:hangingChars="100" w:hanging="210"/>
              <w:rPr>
                <w:rFonts w:ascii="ＭＳ 明朝" w:hAnsi="ＭＳ 明朝" w:cs="ＭＳ 明朝"/>
                <w:color w:val="000000" w:themeColor="text1"/>
                <w:szCs w:val="21"/>
              </w:rPr>
            </w:pPr>
            <w:r w:rsidRPr="00242A36">
              <w:rPr>
                <w:rFonts w:ascii="ＭＳ 明朝" w:hAnsi="ＭＳ 明朝" w:cs="ＭＳ 明朝"/>
                <w:color w:val="000000" w:themeColor="text1"/>
                <w:szCs w:val="21"/>
              </w:rPr>
              <w:t>(1)</w:t>
            </w:r>
            <w:r w:rsidRPr="00242A36">
              <w:rPr>
                <w:rFonts w:ascii="ＭＳ 明朝" w:hAnsi="ＭＳ 明朝" w:cs="ＭＳ 明朝" w:hint="eastAsia"/>
                <w:color w:val="000000" w:themeColor="text1"/>
                <w:szCs w:val="21"/>
              </w:rPr>
              <w:t>ものづくり教育を推進するため、実用新案権の学習とともに、機械加工技能士、電気工事士、色彩検定、情報処理能力検定などの資格取得に取り組む。</w:t>
            </w:r>
          </w:p>
          <w:p w:rsidR="004249F4" w:rsidRPr="00242A36" w:rsidRDefault="004249F4" w:rsidP="008D13DB">
            <w:pPr>
              <w:spacing w:line="280" w:lineRule="exact"/>
              <w:ind w:leftChars="71" w:left="202" w:hangingChars="25" w:hanging="53"/>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・ものづくりに関する競技に積極的に参加出場する。</w:t>
            </w:r>
          </w:p>
          <w:p w:rsidR="004249F4" w:rsidRPr="00242A36" w:rsidRDefault="004249F4" w:rsidP="008D13DB">
            <w:pPr>
              <w:spacing w:line="280" w:lineRule="exact"/>
              <w:ind w:leftChars="71" w:left="202" w:hangingChars="25" w:hanging="53"/>
              <w:rPr>
                <w:rFonts w:ascii="ＭＳ 明朝" w:hAnsi="ＭＳ 明朝" w:cs="ＭＳ 明朝"/>
                <w:color w:val="000000" w:themeColor="text1"/>
                <w:szCs w:val="21"/>
              </w:rPr>
            </w:pPr>
          </w:p>
          <w:p w:rsidR="004249F4" w:rsidRPr="00242A36" w:rsidRDefault="004249F4" w:rsidP="008D13DB">
            <w:pPr>
              <w:spacing w:line="280" w:lineRule="exact"/>
              <w:ind w:leftChars="71" w:left="202" w:hangingChars="25" w:hanging="53"/>
              <w:rPr>
                <w:rFonts w:ascii="ＭＳ 明朝" w:hAnsi="ＭＳ 明朝" w:cs="ＭＳ 明朝"/>
                <w:color w:val="000000" w:themeColor="text1"/>
                <w:szCs w:val="21"/>
              </w:rPr>
            </w:pPr>
          </w:p>
          <w:p w:rsidR="004249F4" w:rsidRPr="00242A36" w:rsidRDefault="004249F4" w:rsidP="00381069">
            <w:pPr>
              <w:spacing w:line="280" w:lineRule="exact"/>
              <w:ind w:left="210" w:hangingChars="100" w:hanging="210"/>
              <w:rPr>
                <w:rFonts w:ascii="ＭＳ 明朝"/>
                <w:color w:val="000000" w:themeColor="text1"/>
                <w:szCs w:val="21"/>
              </w:rPr>
            </w:pPr>
            <w:r w:rsidRPr="00242A36">
              <w:rPr>
                <w:rFonts w:ascii="ＭＳ 明朝" w:hAnsi="ＭＳ 明朝" w:cs="ＭＳ 明朝"/>
                <w:color w:val="000000" w:themeColor="text1"/>
                <w:szCs w:val="21"/>
              </w:rPr>
              <w:t>(2)</w:t>
            </w:r>
            <w:r w:rsidRPr="00242A36">
              <w:rPr>
                <w:rFonts w:ascii="ＭＳ 明朝" w:hAnsi="ＭＳ 明朝" w:cs="ＭＳ 明朝" w:hint="eastAsia"/>
                <w:color w:val="000000" w:themeColor="text1"/>
                <w:szCs w:val="21"/>
              </w:rPr>
              <w:t>学校設定科目、１年「キャリアプラニング」、２年「キャリア実現」を活用して、正しい職業観・勤労観や各種の職業に関する知識の理解を深める。</w:t>
            </w:r>
          </w:p>
          <w:p w:rsidR="004249F4" w:rsidRPr="00242A36" w:rsidRDefault="004249F4" w:rsidP="00381069">
            <w:pPr>
              <w:spacing w:line="280" w:lineRule="exact"/>
              <w:ind w:leftChars="48" w:left="206" w:hangingChars="50" w:hanging="105"/>
              <w:rPr>
                <w:rFonts w:ascii="ＭＳ 明朝"/>
                <w:color w:val="000000" w:themeColor="text1"/>
                <w:kern w:val="0"/>
                <w:szCs w:val="21"/>
              </w:rPr>
            </w:pPr>
            <w:r w:rsidRPr="00242A36">
              <w:rPr>
                <w:rFonts w:ascii="ＭＳ 明朝" w:hAnsi="ＭＳ 明朝" w:cs="ＭＳ 明朝" w:hint="eastAsia"/>
                <w:color w:val="000000" w:themeColor="text1"/>
                <w:kern w:val="0"/>
                <w:szCs w:val="21"/>
              </w:rPr>
              <w:t>・進路指導部が中心となり、学年団・専門系と連携し、進路講話やインターンシップ、企業見学などを実施し、進路選択の情報提供を充実させ、進路決定の意識を向上させる。</w:t>
            </w:r>
          </w:p>
          <w:p w:rsidR="004249F4" w:rsidRPr="00242A36" w:rsidRDefault="004249F4" w:rsidP="00381069">
            <w:pPr>
              <w:spacing w:line="280" w:lineRule="exact"/>
              <w:ind w:left="210" w:hangingChars="100" w:hanging="210"/>
              <w:rPr>
                <w:rFonts w:ascii="ＭＳ 明朝" w:hAnsi="ＭＳ 明朝" w:cs="ＭＳ 明朝"/>
                <w:color w:val="000000" w:themeColor="text1"/>
                <w:kern w:val="0"/>
                <w:szCs w:val="21"/>
              </w:rPr>
            </w:pPr>
            <w:r w:rsidRPr="00242A36">
              <w:rPr>
                <w:rFonts w:ascii="ＭＳ 明朝" w:hAnsi="ＭＳ 明朝" w:cs="ＭＳ 明朝"/>
                <w:color w:val="000000" w:themeColor="text1"/>
                <w:kern w:val="0"/>
                <w:szCs w:val="21"/>
              </w:rPr>
              <w:t>(3)</w:t>
            </w:r>
            <w:r w:rsidRPr="00242A36">
              <w:rPr>
                <w:rFonts w:ascii="ＭＳ 明朝" w:hAnsi="ＭＳ 明朝" w:cs="ＭＳ 明朝" w:hint="eastAsia"/>
                <w:color w:val="000000" w:themeColor="text1"/>
                <w:kern w:val="0"/>
                <w:szCs w:val="21"/>
              </w:rPr>
              <w:t>支援コーディネータを中心として、教科担当者と担任等が連携し、学習支援や相談機能を充実させ、中途退学者の防止を図る。</w:t>
            </w:r>
          </w:p>
          <w:p w:rsidR="004249F4" w:rsidRPr="00242A36" w:rsidRDefault="004249F4" w:rsidP="009C2A97">
            <w:pPr>
              <w:spacing w:line="320" w:lineRule="exact"/>
              <w:ind w:left="210" w:hangingChars="100" w:hanging="210"/>
              <w:rPr>
                <w:rFonts w:ascii="ＭＳ 明朝" w:hAnsi="ＭＳ 明朝" w:cs="ＭＳ 明朝"/>
                <w:color w:val="000000" w:themeColor="text1"/>
                <w:kern w:val="0"/>
                <w:szCs w:val="21"/>
              </w:rPr>
            </w:pPr>
            <w:r w:rsidRPr="00242A36">
              <w:rPr>
                <w:rFonts w:ascii="ＭＳ 明朝" w:hAnsi="ＭＳ 明朝" w:cs="ＭＳ 明朝" w:hint="eastAsia"/>
                <w:color w:val="000000" w:themeColor="text1"/>
                <w:kern w:val="0"/>
                <w:szCs w:val="21"/>
              </w:rPr>
              <w:t>・各種会議等を活用して、生徒の問題の早期発見と解決を図る。</w:t>
            </w:r>
          </w:p>
          <w:p w:rsidR="004249F4" w:rsidRPr="00242A36" w:rsidRDefault="004249F4" w:rsidP="009C2A97">
            <w:pPr>
              <w:spacing w:line="320" w:lineRule="exact"/>
              <w:ind w:left="210" w:hangingChars="100" w:hanging="210"/>
              <w:rPr>
                <w:rFonts w:ascii="ＭＳ 明朝" w:hAnsi="ＭＳ 明朝"/>
                <w:color w:val="000000" w:themeColor="text1"/>
                <w:sz w:val="20"/>
                <w:szCs w:val="20"/>
              </w:rPr>
            </w:pPr>
            <w:r w:rsidRPr="00242A36">
              <w:rPr>
                <w:rFonts w:ascii="ＭＳ 明朝" w:hAnsi="ＭＳ 明朝" w:cs="ＭＳ 明朝"/>
                <w:color w:val="000000" w:themeColor="text1"/>
                <w:kern w:val="0"/>
                <w:szCs w:val="21"/>
              </w:rPr>
              <w:t>(4)</w:t>
            </w:r>
            <w:r w:rsidRPr="00242A36">
              <w:rPr>
                <w:rFonts w:ascii="ＭＳ 明朝" w:hAnsi="ＭＳ 明朝" w:cs="ＭＳ 明朝" w:hint="eastAsia"/>
                <w:color w:val="000000" w:themeColor="text1"/>
                <w:kern w:val="0"/>
                <w:szCs w:val="21"/>
              </w:rPr>
              <w:t>教育相談体制の整備、充実などを行い、厳しさの中にも、カウンセリングマインドを持って生徒指導を行う。</w:t>
            </w:r>
          </w:p>
        </w:tc>
        <w:tc>
          <w:tcPr>
            <w:tcW w:w="3827" w:type="dxa"/>
            <w:tcBorders>
              <w:right w:val="dashed" w:sz="4" w:space="0" w:color="auto"/>
            </w:tcBorders>
          </w:tcPr>
          <w:p w:rsidR="004249F4" w:rsidRPr="00242A36" w:rsidRDefault="004249F4" w:rsidP="00381069">
            <w:pPr>
              <w:spacing w:line="280" w:lineRule="exact"/>
              <w:rPr>
                <w:rFonts w:ascii="ＭＳ 明朝" w:hAnsi="ＭＳ 明朝" w:cs="ＭＳ 明朝"/>
                <w:color w:val="000000" w:themeColor="text1"/>
                <w:szCs w:val="21"/>
              </w:rPr>
            </w:pPr>
            <w:r w:rsidRPr="00242A36">
              <w:rPr>
                <w:rFonts w:ascii="ＭＳ 明朝" w:hAnsi="ＭＳ 明朝" w:cs="ＭＳ 明朝"/>
                <w:color w:val="000000" w:themeColor="text1"/>
                <w:szCs w:val="21"/>
              </w:rPr>
              <w:t>(1)</w:t>
            </w:r>
            <w:r w:rsidRPr="00242A36">
              <w:rPr>
                <w:rFonts w:ascii="ＭＳ 明朝" w:hAnsi="ＭＳ 明朝" w:cs="ＭＳ 明朝" w:hint="eastAsia"/>
                <w:color w:val="000000" w:themeColor="text1"/>
                <w:szCs w:val="21"/>
              </w:rPr>
              <w:t>・</w:t>
            </w:r>
            <w:r w:rsidRPr="00242A36">
              <w:rPr>
                <w:rFonts w:ascii="ＭＳ 明朝" w:hAnsi="ＭＳ 明朝" w:cs="ＭＳ 明朝" w:hint="eastAsia"/>
                <w:color w:val="000000" w:themeColor="text1"/>
                <w:szCs w:val="21"/>
                <w:lang w:eastAsia="zh-TW"/>
              </w:rPr>
              <w:t>資格取得</w:t>
            </w:r>
            <w:r w:rsidRPr="00242A36">
              <w:rPr>
                <w:rFonts w:ascii="ＭＳ 明朝" w:hAnsi="ＭＳ 明朝" w:cs="ＭＳ 明朝" w:hint="eastAsia"/>
                <w:color w:val="000000" w:themeColor="text1"/>
                <w:szCs w:val="21"/>
              </w:rPr>
              <w:t>者数</w:t>
            </w:r>
          </w:p>
          <w:p w:rsidR="004249F4" w:rsidRPr="00242A36" w:rsidRDefault="004249F4" w:rsidP="00381069">
            <w:pPr>
              <w:spacing w:line="280" w:lineRule="exact"/>
              <w:ind w:firstLineChars="200" w:firstLine="420"/>
              <w:rPr>
                <w:rFonts w:ascii="ＭＳ 明朝"/>
                <w:color w:val="000000" w:themeColor="text1"/>
                <w:szCs w:val="21"/>
              </w:rPr>
            </w:pPr>
            <w:r w:rsidRPr="00242A36">
              <w:rPr>
                <w:rFonts w:ascii="ＭＳ 明朝" w:hAnsi="ＭＳ 明朝" w:cs="ＭＳ 明朝"/>
                <w:color w:val="000000" w:themeColor="text1"/>
                <w:szCs w:val="21"/>
              </w:rPr>
              <w:t>700</w:t>
            </w:r>
            <w:r w:rsidRPr="00242A36">
              <w:rPr>
                <w:rFonts w:ascii="ＭＳ 明朝" w:hAnsi="ＭＳ 明朝" w:cs="ＭＳ 明朝" w:hint="eastAsia"/>
                <w:color w:val="000000" w:themeColor="text1"/>
                <w:szCs w:val="21"/>
              </w:rPr>
              <w:t xml:space="preserve">名以上 </w:t>
            </w:r>
            <w:r w:rsidRPr="00242A36">
              <w:rPr>
                <w:rFonts w:ascii="ＭＳ 明朝"/>
                <w:color w:val="000000" w:themeColor="text1"/>
                <w:szCs w:val="21"/>
              </w:rPr>
              <w:t>(H2</w:t>
            </w:r>
            <w:r w:rsidRPr="00242A36">
              <w:rPr>
                <w:rFonts w:ascii="ＭＳ 明朝" w:hint="eastAsia"/>
                <w:color w:val="000000" w:themeColor="text1"/>
                <w:szCs w:val="21"/>
              </w:rPr>
              <w:t>9　782名</w:t>
            </w:r>
            <w:r w:rsidRPr="00242A36">
              <w:rPr>
                <w:rFonts w:ascii="ＭＳ 明朝"/>
                <w:color w:val="000000" w:themeColor="text1"/>
                <w:szCs w:val="21"/>
              </w:rPr>
              <w:t>)</w:t>
            </w:r>
          </w:p>
          <w:p w:rsidR="004249F4" w:rsidRPr="00242A36" w:rsidRDefault="004249F4" w:rsidP="00381069">
            <w:pPr>
              <w:spacing w:line="280" w:lineRule="exact"/>
              <w:ind w:firstLineChars="100" w:firstLine="210"/>
              <w:rPr>
                <w:rFonts w:ascii="ＭＳ 明朝"/>
                <w:color w:val="000000" w:themeColor="text1"/>
                <w:szCs w:val="21"/>
              </w:rPr>
            </w:pPr>
            <w:r w:rsidRPr="00242A36">
              <w:rPr>
                <w:rFonts w:ascii="ＭＳ 明朝" w:hint="eastAsia"/>
                <w:color w:val="000000" w:themeColor="text1"/>
                <w:szCs w:val="21"/>
              </w:rPr>
              <w:t>・コンテスト応募件数</w:t>
            </w:r>
          </w:p>
          <w:p w:rsidR="004249F4" w:rsidRPr="00242A36" w:rsidRDefault="004249F4" w:rsidP="00381069">
            <w:pPr>
              <w:spacing w:line="280" w:lineRule="exact"/>
              <w:ind w:firstLineChars="251" w:firstLine="527"/>
              <w:rPr>
                <w:rFonts w:ascii="ＭＳ 明朝"/>
                <w:color w:val="000000" w:themeColor="text1"/>
                <w:szCs w:val="21"/>
              </w:rPr>
            </w:pPr>
            <w:r w:rsidRPr="00242A36">
              <w:rPr>
                <w:rFonts w:ascii="ＭＳ 明朝" w:hint="eastAsia"/>
                <w:color w:val="000000" w:themeColor="text1"/>
                <w:szCs w:val="21"/>
              </w:rPr>
              <w:t>40件以上 (</w:t>
            </w:r>
            <w:r w:rsidRPr="00242A36">
              <w:rPr>
                <w:rFonts w:ascii="ＭＳ 明朝"/>
                <w:color w:val="000000" w:themeColor="text1"/>
                <w:szCs w:val="21"/>
              </w:rPr>
              <w:t>H2</w:t>
            </w:r>
            <w:r w:rsidRPr="00242A36">
              <w:rPr>
                <w:rFonts w:ascii="ＭＳ 明朝" w:hint="eastAsia"/>
                <w:color w:val="000000" w:themeColor="text1"/>
                <w:szCs w:val="21"/>
              </w:rPr>
              <w:t>9　64件)</w:t>
            </w:r>
            <w:r w:rsidRPr="00242A36">
              <w:rPr>
                <w:rFonts w:ascii="ＭＳ 明朝"/>
                <w:color w:val="000000" w:themeColor="text1"/>
                <w:szCs w:val="21"/>
              </w:rPr>
              <w:t xml:space="preserve"> </w:t>
            </w:r>
          </w:p>
          <w:p w:rsidR="004249F4" w:rsidRPr="00242A36" w:rsidRDefault="004249F4" w:rsidP="00E30962">
            <w:pPr>
              <w:spacing w:line="280" w:lineRule="exact"/>
              <w:ind w:firstLineChars="100" w:firstLine="210"/>
              <w:rPr>
                <w:rFonts w:ascii="ＭＳ 明朝"/>
                <w:color w:val="000000" w:themeColor="text1"/>
                <w:szCs w:val="21"/>
              </w:rPr>
            </w:pPr>
            <w:r w:rsidRPr="00242A36">
              <w:rPr>
                <w:rFonts w:ascii="ＭＳ 明朝" w:hint="eastAsia"/>
                <w:color w:val="000000" w:themeColor="text1"/>
                <w:szCs w:val="21"/>
              </w:rPr>
              <w:t>・近畿大会・全国大会入賞</w:t>
            </w:r>
          </w:p>
          <w:p w:rsidR="004249F4" w:rsidRPr="00242A36" w:rsidRDefault="004249F4" w:rsidP="006E7280">
            <w:pPr>
              <w:spacing w:line="280" w:lineRule="exact"/>
              <w:ind w:leftChars="150" w:left="315" w:firstLine="2"/>
              <w:rPr>
                <w:rFonts w:ascii="ＭＳ 明朝"/>
                <w:color w:val="000000" w:themeColor="text1"/>
                <w:szCs w:val="21"/>
              </w:rPr>
            </w:pPr>
            <w:r w:rsidRPr="00242A36" w:rsidDel="009E7103">
              <w:rPr>
                <w:rFonts w:ascii="ＭＳ 明朝"/>
                <w:color w:val="000000" w:themeColor="text1"/>
                <w:szCs w:val="21"/>
              </w:rPr>
              <w:t xml:space="preserve"> </w:t>
            </w:r>
            <w:r w:rsidRPr="00242A36">
              <w:rPr>
                <w:rFonts w:ascii="ＭＳ 明朝"/>
                <w:color w:val="000000" w:themeColor="text1"/>
                <w:szCs w:val="21"/>
              </w:rPr>
              <w:t>(H2</w:t>
            </w:r>
            <w:r w:rsidRPr="00242A36">
              <w:rPr>
                <w:rFonts w:ascii="ＭＳ 明朝" w:hint="eastAsia"/>
                <w:color w:val="000000" w:themeColor="text1"/>
                <w:szCs w:val="21"/>
              </w:rPr>
              <w:t>9ロボット相撲全国大会、マイコンカー全国大会、エコデンカー）</w:t>
            </w:r>
          </w:p>
          <w:p w:rsidR="004249F4" w:rsidRPr="00242A36" w:rsidRDefault="004249F4" w:rsidP="006E7280">
            <w:pPr>
              <w:spacing w:line="280" w:lineRule="exact"/>
              <w:ind w:leftChars="150" w:left="315" w:firstLine="2"/>
              <w:rPr>
                <w:rFonts w:ascii="ＭＳ 明朝"/>
                <w:color w:val="000000" w:themeColor="text1"/>
                <w:w w:val="80"/>
                <w:szCs w:val="21"/>
              </w:rPr>
            </w:pPr>
          </w:p>
          <w:p w:rsidR="004249F4" w:rsidRPr="00242A36" w:rsidRDefault="004249F4" w:rsidP="004C051D">
            <w:pPr>
              <w:spacing w:line="280" w:lineRule="exact"/>
              <w:rPr>
                <w:rFonts w:ascii="ＭＳ 明朝"/>
                <w:color w:val="000000" w:themeColor="text1"/>
                <w:szCs w:val="21"/>
              </w:rPr>
            </w:pPr>
            <w:r w:rsidRPr="00242A36">
              <w:rPr>
                <w:rFonts w:ascii="ＭＳ 明朝" w:hAnsi="ＭＳ 明朝" w:cs="ＭＳ 明朝"/>
                <w:color w:val="000000" w:themeColor="text1"/>
                <w:szCs w:val="21"/>
              </w:rPr>
              <w:t>(2)</w:t>
            </w:r>
            <w:r w:rsidRPr="00242A36">
              <w:rPr>
                <w:rFonts w:ascii="ＭＳ 明朝" w:hAnsi="ＭＳ 明朝" w:cs="ＭＳ 明朝" w:hint="eastAsia"/>
                <w:color w:val="000000" w:themeColor="text1"/>
                <w:szCs w:val="21"/>
              </w:rPr>
              <w:t>三者面談 ３回以上</w:t>
            </w:r>
            <w:r w:rsidRPr="00242A36">
              <w:rPr>
                <w:rFonts w:ascii="ＭＳ 明朝" w:hAnsi="ＭＳ 明朝" w:cs="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 ３回</w:t>
            </w:r>
            <w:r w:rsidRPr="00242A36">
              <w:rPr>
                <w:rFonts w:ascii="ＭＳ 明朝" w:hAnsi="ＭＳ 明朝" w:cs="ＭＳ 明朝"/>
                <w:color w:val="000000" w:themeColor="text1"/>
                <w:szCs w:val="21"/>
              </w:rPr>
              <w:t>)</w:t>
            </w:r>
          </w:p>
          <w:p w:rsidR="004249F4" w:rsidRPr="00242A36" w:rsidRDefault="004249F4" w:rsidP="004C051D">
            <w:pPr>
              <w:spacing w:line="280" w:lineRule="exact"/>
              <w:ind w:firstLineChars="151" w:firstLine="317"/>
              <w:rPr>
                <w:rFonts w:ascii="ＭＳ 明朝"/>
                <w:color w:val="000000" w:themeColor="text1"/>
                <w:szCs w:val="21"/>
                <w:lang w:eastAsia="zh-TW"/>
              </w:rPr>
            </w:pPr>
            <w:r w:rsidRPr="00242A36">
              <w:rPr>
                <w:rFonts w:ascii="ＭＳ 明朝" w:hint="eastAsia"/>
                <w:color w:val="000000" w:themeColor="text1"/>
                <w:szCs w:val="21"/>
              </w:rPr>
              <w:t>進路講話 ５回以上</w:t>
            </w:r>
            <w:r w:rsidRPr="00242A36">
              <w:rPr>
                <w:rFonts w:ascii="ＭＳ 明朝" w:hAnsi="ＭＳ 明朝" w:cs="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cs="ＭＳ 明朝" w:hint="eastAsia"/>
                <w:color w:val="000000" w:themeColor="text1"/>
                <w:szCs w:val="21"/>
              </w:rPr>
              <w:t xml:space="preserve"> ５</w:t>
            </w:r>
            <w:r w:rsidRPr="00242A36">
              <w:rPr>
                <w:rFonts w:ascii="ＭＳ 明朝" w:hint="eastAsia"/>
                <w:color w:val="000000" w:themeColor="text1"/>
                <w:szCs w:val="21"/>
              </w:rPr>
              <w:t>回</w:t>
            </w:r>
            <w:r w:rsidRPr="00242A36">
              <w:rPr>
                <w:rFonts w:ascii="ＭＳ 明朝" w:hAnsi="ＭＳ 明朝" w:cs="ＭＳ 明朝"/>
                <w:color w:val="000000" w:themeColor="text1"/>
                <w:szCs w:val="21"/>
              </w:rPr>
              <w:t>)</w:t>
            </w:r>
          </w:p>
          <w:p w:rsidR="004249F4" w:rsidRPr="00242A36" w:rsidRDefault="004249F4" w:rsidP="006379AF">
            <w:pPr>
              <w:spacing w:line="280" w:lineRule="exact"/>
              <w:ind w:leftChars="133" w:left="279"/>
              <w:rPr>
                <w:rFonts w:ascii="ＭＳ 明朝" w:hAnsi="ＭＳ 明朝" w:cs="ＭＳ 明朝"/>
                <w:color w:val="000000" w:themeColor="text1"/>
                <w:szCs w:val="21"/>
                <w:lang w:eastAsia="zh-TW"/>
              </w:rPr>
            </w:pPr>
            <w:r w:rsidRPr="00242A36">
              <w:rPr>
                <w:rFonts w:ascii="ＭＳ 明朝" w:hAnsi="ＭＳ 明朝" w:cs="ＭＳ 明朝" w:hint="eastAsia"/>
                <w:color w:val="000000" w:themeColor="text1"/>
                <w:szCs w:val="21"/>
              </w:rPr>
              <w:t>インターンシップ参加者</w:t>
            </w:r>
          </w:p>
          <w:p w:rsidR="004249F4" w:rsidRPr="00242A36" w:rsidRDefault="004249F4" w:rsidP="00580E86">
            <w:pPr>
              <w:spacing w:line="280" w:lineRule="exact"/>
              <w:ind w:leftChars="200" w:left="42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30名以上</w:t>
            </w:r>
            <w:r w:rsidRPr="00242A36">
              <w:rPr>
                <w:rFonts w:ascii="ＭＳ 明朝" w:hAnsi="ＭＳ 明朝" w:cs="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cs="ＭＳ 明朝" w:hint="eastAsia"/>
                <w:color w:val="000000" w:themeColor="text1"/>
                <w:szCs w:val="21"/>
              </w:rPr>
              <w:t xml:space="preserve">　23名</w:t>
            </w:r>
            <w:r w:rsidRPr="00242A36">
              <w:rPr>
                <w:rFonts w:ascii="ＭＳ 明朝" w:hAnsi="ＭＳ 明朝" w:cs="ＭＳ 明朝"/>
                <w:color w:val="000000" w:themeColor="text1"/>
                <w:szCs w:val="21"/>
              </w:rPr>
              <w:t>)</w:t>
            </w:r>
          </w:p>
          <w:p w:rsidR="004249F4" w:rsidRPr="00242A36" w:rsidRDefault="004249F4" w:rsidP="006379AF">
            <w:pPr>
              <w:spacing w:line="280" w:lineRule="exact"/>
              <w:ind w:leftChars="133" w:left="279"/>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企業見学</w:t>
            </w:r>
          </w:p>
          <w:p w:rsidR="004249F4" w:rsidRPr="00242A36" w:rsidRDefault="004249F4" w:rsidP="002D7632">
            <w:pPr>
              <w:spacing w:line="280" w:lineRule="exact"/>
              <w:ind w:leftChars="133" w:left="279" w:firstLineChars="100" w:firstLine="22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300名以上(H29　279名)</w:t>
            </w:r>
          </w:p>
          <w:p w:rsidR="004249F4" w:rsidRPr="00242A36" w:rsidRDefault="004249F4" w:rsidP="006379AF">
            <w:pPr>
              <w:spacing w:line="280" w:lineRule="exact"/>
              <w:ind w:leftChars="133" w:left="279"/>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応募前職場見学参加率</w:t>
            </w:r>
          </w:p>
          <w:p w:rsidR="004249F4" w:rsidRPr="00242A36" w:rsidRDefault="004249F4" w:rsidP="00580E86">
            <w:pPr>
              <w:spacing w:line="280" w:lineRule="exact"/>
              <w:ind w:leftChars="200" w:left="42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40%以上（H29　47.8%）</w:t>
            </w:r>
          </w:p>
          <w:p w:rsidR="004249F4" w:rsidRPr="00242A36" w:rsidRDefault="004249F4" w:rsidP="006E7280">
            <w:pPr>
              <w:spacing w:line="280" w:lineRule="exact"/>
              <w:ind w:leftChars="150" w:left="315"/>
              <w:rPr>
                <w:rFonts w:ascii="ＭＳ 明朝"/>
                <w:color w:val="000000" w:themeColor="text1"/>
                <w:szCs w:val="21"/>
              </w:rPr>
            </w:pPr>
            <w:r w:rsidRPr="00242A36">
              <w:rPr>
                <w:rFonts w:ascii="ＭＳ 明朝" w:hint="eastAsia"/>
                <w:color w:val="000000" w:themeColor="text1"/>
                <w:szCs w:val="21"/>
              </w:rPr>
              <w:t>就職１次合格率、</w:t>
            </w:r>
          </w:p>
          <w:p w:rsidR="004249F4" w:rsidRPr="00242A36" w:rsidRDefault="004249F4" w:rsidP="00580E86">
            <w:pPr>
              <w:spacing w:line="280" w:lineRule="exact"/>
              <w:ind w:leftChars="201" w:left="422"/>
              <w:rPr>
                <w:rFonts w:ascii="ＭＳ 明朝"/>
                <w:color w:val="000000" w:themeColor="text1"/>
                <w:szCs w:val="21"/>
              </w:rPr>
            </w:pPr>
            <w:r w:rsidRPr="00242A36">
              <w:rPr>
                <w:rFonts w:ascii="ＭＳ 明朝" w:hAnsi="ＭＳ 明朝" w:cs="ＭＳ 明朝" w:hint="eastAsia"/>
                <w:color w:val="000000" w:themeColor="text1"/>
                <w:szCs w:val="21"/>
              </w:rPr>
              <w:t>80％</w:t>
            </w:r>
            <w:r w:rsidRPr="00242A36">
              <w:rPr>
                <w:rFonts w:ascii="ＭＳ 明朝" w:hint="eastAsia"/>
                <w:color w:val="000000" w:themeColor="text1"/>
                <w:szCs w:val="21"/>
              </w:rPr>
              <w:t>以上、工科３位以内</w:t>
            </w:r>
          </w:p>
          <w:p w:rsidR="004249F4" w:rsidRPr="00242A36" w:rsidRDefault="004249F4" w:rsidP="00580E86">
            <w:pPr>
              <w:spacing w:line="280" w:lineRule="exact"/>
              <w:ind w:leftChars="201" w:left="422"/>
              <w:rPr>
                <w:rFonts w:ascii="ＭＳ 明朝" w:hAnsi="ＭＳ 明朝" w:cs="ＭＳ 明朝"/>
                <w:color w:val="000000" w:themeColor="text1"/>
                <w:szCs w:val="21"/>
              </w:rPr>
            </w:pPr>
            <w:r w:rsidRPr="00242A36">
              <w:rPr>
                <w:rFonts w:ascii="ＭＳ 明朝" w:hAnsi="ＭＳ 明朝" w:cs="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cs="ＭＳ 明朝" w:hint="eastAsia"/>
                <w:color w:val="000000" w:themeColor="text1"/>
                <w:szCs w:val="21"/>
              </w:rPr>
              <w:t xml:space="preserve">　86.3％</w:t>
            </w:r>
            <w:r w:rsidRPr="00242A36">
              <w:rPr>
                <w:rFonts w:ascii="ＭＳ 明朝" w:hint="eastAsia"/>
                <w:bCs/>
                <w:color w:val="000000" w:themeColor="text1"/>
                <w:szCs w:val="21"/>
              </w:rPr>
              <w:t>、第</w:t>
            </w:r>
            <w:r w:rsidR="001F4D91" w:rsidRPr="00242A36">
              <w:rPr>
                <w:rFonts w:ascii="ＭＳ 明朝" w:hint="eastAsia"/>
                <w:bCs/>
                <w:color w:val="000000" w:themeColor="text1"/>
                <w:szCs w:val="21"/>
              </w:rPr>
              <w:t>３</w:t>
            </w:r>
            <w:r w:rsidRPr="00242A36">
              <w:rPr>
                <w:rFonts w:ascii="ＭＳ 明朝" w:hint="eastAsia"/>
                <w:bCs/>
                <w:color w:val="000000" w:themeColor="text1"/>
                <w:szCs w:val="21"/>
              </w:rPr>
              <w:t>位</w:t>
            </w:r>
            <w:r w:rsidRPr="00242A36">
              <w:rPr>
                <w:rFonts w:ascii="ＭＳ 明朝" w:hAnsi="ＭＳ 明朝" w:cs="ＭＳ 明朝"/>
                <w:color w:val="000000" w:themeColor="text1"/>
                <w:szCs w:val="21"/>
              </w:rPr>
              <w:t>)</w:t>
            </w:r>
          </w:p>
          <w:p w:rsidR="004249F4" w:rsidRPr="00242A36" w:rsidRDefault="004249F4" w:rsidP="009C2A97">
            <w:pPr>
              <w:spacing w:line="280" w:lineRule="exact"/>
              <w:ind w:left="210" w:hangingChars="100" w:hanging="210"/>
              <w:rPr>
                <w:rFonts w:ascii="ＭＳ 明朝" w:cs="ＭＳ 明朝"/>
                <w:color w:val="000000" w:themeColor="text1"/>
                <w:szCs w:val="21"/>
              </w:rPr>
            </w:pPr>
            <w:r w:rsidRPr="00242A36">
              <w:rPr>
                <w:rFonts w:ascii="ＭＳ 明朝" w:cs="ＭＳ 明朝"/>
                <w:color w:val="000000" w:themeColor="text1"/>
                <w:szCs w:val="21"/>
              </w:rPr>
              <w:t>(3)</w:t>
            </w:r>
            <w:r w:rsidRPr="00242A36">
              <w:rPr>
                <w:rFonts w:hint="eastAsia"/>
                <w:color w:val="000000" w:themeColor="text1"/>
              </w:rPr>
              <w:t xml:space="preserve"> </w:t>
            </w:r>
            <w:r w:rsidRPr="00242A36">
              <w:rPr>
                <w:rFonts w:ascii="ＭＳ 明朝" w:cs="ＭＳ 明朝" w:hint="eastAsia"/>
                <w:color w:val="000000" w:themeColor="text1"/>
                <w:szCs w:val="21"/>
              </w:rPr>
              <w:t>支援準備委員会</w:t>
            </w:r>
            <w:r w:rsidR="001F4D91" w:rsidRPr="00242A36">
              <w:rPr>
                <w:rFonts w:ascii="ＭＳ 明朝" w:cs="ＭＳ 明朝" w:hint="eastAsia"/>
                <w:color w:val="000000" w:themeColor="text1"/>
                <w:szCs w:val="21"/>
              </w:rPr>
              <w:t xml:space="preserve"> ５</w:t>
            </w:r>
            <w:r w:rsidRPr="00242A36">
              <w:rPr>
                <w:rFonts w:ascii="ＭＳ 明朝" w:cs="ＭＳ 明朝" w:hint="eastAsia"/>
                <w:color w:val="000000" w:themeColor="text1"/>
                <w:szCs w:val="21"/>
              </w:rPr>
              <w:t>回以上</w:t>
            </w:r>
          </w:p>
          <w:p w:rsidR="004249F4" w:rsidRPr="00242A36" w:rsidRDefault="004249F4" w:rsidP="009C2A97">
            <w:pPr>
              <w:spacing w:line="280" w:lineRule="exact"/>
              <w:ind w:leftChars="100" w:left="210" w:firstLineChars="100" w:firstLine="210"/>
              <w:rPr>
                <w:rFonts w:ascii="ＭＳ 明朝" w:hAnsi="ＭＳ 明朝" w:cs="ＭＳ 明朝"/>
                <w:color w:val="000000" w:themeColor="text1"/>
                <w:szCs w:val="21"/>
              </w:rPr>
            </w:pPr>
            <w:r w:rsidRPr="00242A36">
              <w:rPr>
                <w:rFonts w:ascii="ＭＳ 明朝" w:cs="ＭＳ 明朝" w:hint="eastAsia"/>
                <w:color w:val="000000" w:themeColor="text1"/>
                <w:szCs w:val="21"/>
              </w:rPr>
              <w:t>支援チームの会議</w:t>
            </w:r>
            <w:r w:rsidR="001F4D91" w:rsidRPr="00242A36">
              <w:rPr>
                <w:rFonts w:ascii="ＭＳ 明朝" w:cs="ＭＳ 明朝" w:hint="eastAsia"/>
                <w:color w:val="000000" w:themeColor="text1"/>
                <w:szCs w:val="21"/>
              </w:rPr>
              <w:t xml:space="preserve"> ５</w:t>
            </w:r>
            <w:r w:rsidRPr="00242A36">
              <w:rPr>
                <w:rFonts w:ascii="ＭＳ 明朝" w:cs="ＭＳ 明朝" w:hint="eastAsia"/>
                <w:color w:val="000000" w:themeColor="text1"/>
                <w:szCs w:val="21"/>
              </w:rPr>
              <w:t>回以上</w:t>
            </w:r>
          </w:p>
          <w:p w:rsidR="004249F4" w:rsidRPr="00242A36" w:rsidRDefault="004249F4" w:rsidP="009C2A97">
            <w:pPr>
              <w:spacing w:line="280" w:lineRule="exact"/>
              <w:ind w:leftChars="100" w:left="210" w:firstLineChars="100" w:firstLine="210"/>
              <w:rPr>
                <w:rFonts w:ascii="ＭＳ 明朝" w:cs="ＭＳ 明朝"/>
                <w:color w:val="000000" w:themeColor="text1"/>
                <w:szCs w:val="21"/>
              </w:rPr>
            </w:pPr>
            <w:r w:rsidRPr="00242A36">
              <w:rPr>
                <w:rFonts w:ascii="ＭＳ 明朝" w:cs="ＭＳ 明朝" w:hint="eastAsia"/>
                <w:color w:val="000000" w:themeColor="text1"/>
                <w:szCs w:val="21"/>
              </w:rPr>
              <w:t xml:space="preserve">ケース会議 </w:t>
            </w:r>
            <w:r w:rsidR="001F4D91" w:rsidRPr="00242A36">
              <w:rPr>
                <w:rFonts w:ascii="ＭＳ 明朝" w:cs="ＭＳ 明朝" w:hint="eastAsia"/>
                <w:color w:val="000000" w:themeColor="text1"/>
                <w:szCs w:val="21"/>
              </w:rPr>
              <w:t>３</w:t>
            </w:r>
            <w:r w:rsidRPr="00242A36">
              <w:rPr>
                <w:rFonts w:ascii="ＭＳ 明朝" w:cs="ＭＳ 明朝" w:hint="eastAsia"/>
                <w:color w:val="000000" w:themeColor="text1"/>
                <w:szCs w:val="21"/>
              </w:rPr>
              <w:t>回以上</w:t>
            </w:r>
          </w:p>
          <w:p w:rsidR="004249F4" w:rsidRPr="00242A36" w:rsidRDefault="004249F4" w:rsidP="007C2E30">
            <w:pPr>
              <w:spacing w:line="280" w:lineRule="exact"/>
              <w:ind w:left="315" w:hangingChars="150" w:hanging="315"/>
              <w:rPr>
                <w:rFonts w:ascii="ＭＳ 明朝" w:hAnsi="ＭＳ 明朝" w:cs="ＭＳ 明朝"/>
                <w:color w:val="000000" w:themeColor="text1"/>
                <w:szCs w:val="21"/>
              </w:rPr>
            </w:pPr>
            <w:r w:rsidRPr="00242A36">
              <w:rPr>
                <w:rFonts w:ascii="ＭＳ 明朝" w:hAnsi="ＭＳ 明朝" w:cs="ＭＳ 明朝"/>
                <w:color w:val="000000" w:themeColor="text1"/>
                <w:szCs w:val="21"/>
              </w:rPr>
              <w:t>(4)</w:t>
            </w:r>
            <w:r w:rsidRPr="00242A36">
              <w:rPr>
                <w:rFonts w:ascii="ＭＳ 明朝" w:hAnsi="ＭＳ 明朝" w:cs="ＭＳ 明朝" w:hint="eastAsia"/>
                <w:color w:val="000000" w:themeColor="text1"/>
                <w:szCs w:val="21"/>
              </w:rPr>
              <w:t>生徒相談満足度</w:t>
            </w:r>
          </w:p>
          <w:p w:rsidR="004249F4" w:rsidRPr="00242A36" w:rsidRDefault="004249F4" w:rsidP="007C2E30">
            <w:pPr>
              <w:spacing w:line="320" w:lineRule="exact"/>
              <w:ind w:leftChars="201" w:left="422"/>
              <w:rPr>
                <w:rFonts w:ascii="ＭＳ 明朝" w:hAnsi="ＭＳ 明朝"/>
                <w:color w:val="000000" w:themeColor="text1"/>
                <w:sz w:val="20"/>
                <w:szCs w:val="20"/>
              </w:rPr>
            </w:pPr>
            <w:r w:rsidRPr="00242A36">
              <w:rPr>
                <w:rFonts w:ascii="ＭＳ 明朝" w:hAnsi="ＭＳ 明朝" w:cs="ＭＳ 明朝" w:hint="eastAsia"/>
                <w:color w:val="000000" w:themeColor="text1"/>
                <w:szCs w:val="21"/>
              </w:rPr>
              <w:t>55</w:t>
            </w:r>
            <w:r w:rsidRPr="00242A36">
              <w:rPr>
                <w:rFonts w:ascii="ＭＳ 明朝" w:hAnsi="ＭＳ 明朝" w:cs="ＭＳ 明朝"/>
                <w:color w:val="000000" w:themeColor="text1"/>
                <w:szCs w:val="21"/>
              </w:rPr>
              <w:t>％以上(</w:t>
            </w:r>
            <w:r w:rsidRPr="00242A36">
              <w:rPr>
                <w:rFonts w:ascii="ＭＳ 明朝"/>
                <w:color w:val="000000" w:themeColor="text1"/>
                <w:szCs w:val="21"/>
              </w:rPr>
              <w:t>H2</w:t>
            </w:r>
            <w:r w:rsidRPr="00242A36">
              <w:rPr>
                <w:rFonts w:ascii="ＭＳ 明朝" w:hint="eastAsia"/>
                <w:color w:val="000000" w:themeColor="text1"/>
                <w:szCs w:val="21"/>
              </w:rPr>
              <w:t>9　61.8</w:t>
            </w:r>
            <w:r w:rsidRPr="00242A36">
              <w:rPr>
                <w:rFonts w:ascii="ＭＳ 明朝" w:hAnsi="ＭＳ 明朝" w:cs="ＭＳ 明朝" w:hint="eastAsia"/>
                <w:color w:val="000000" w:themeColor="text1"/>
                <w:szCs w:val="21"/>
              </w:rPr>
              <w:t>％</w:t>
            </w:r>
            <w:r w:rsidRPr="00242A36">
              <w:rPr>
                <w:rFonts w:ascii="ＭＳ 明朝" w:hAnsi="ＭＳ 明朝" w:cs="ＭＳ 明朝"/>
                <w:color w:val="000000" w:themeColor="text1"/>
                <w:szCs w:val="21"/>
              </w:rPr>
              <w:t>)</w:t>
            </w:r>
          </w:p>
        </w:tc>
        <w:tc>
          <w:tcPr>
            <w:tcW w:w="2446" w:type="dxa"/>
            <w:tcBorders>
              <w:left w:val="dashed" w:sz="4" w:space="0" w:color="auto"/>
              <w:right w:val="single" w:sz="4" w:space="0" w:color="auto"/>
            </w:tcBorders>
            <w:shd w:val="clear" w:color="auto" w:fill="auto"/>
          </w:tcPr>
          <w:p w:rsidR="004249F4" w:rsidRPr="00242A36" w:rsidRDefault="004249F4" w:rsidP="004249F4">
            <w:pPr>
              <w:snapToGrid w:val="0"/>
              <w:spacing w:line="220" w:lineRule="exact"/>
              <w:rPr>
                <w:rFonts w:ascii="ＭＳ 明朝" w:hAnsi="ＭＳ 明朝" w:cs="ＭＳ 明朝"/>
                <w:color w:val="000000" w:themeColor="text1"/>
                <w:szCs w:val="21"/>
              </w:rPr>
            </w:pPr>
            <w:r w:rsidRPr="00242A36">
              <w:rPr>
                <w:rFonts w:ascii="ＭＳ 明朝" w:hAnsi="ＭＳ 明朝" w:cs="ＭＳ 明朝"/>
                <w:color w:val="000000" w:themeColor="text1"/>
                <w:szCs w:val="21"/>
              </w:rPr>
              <w:t>(1)</w:t>
            </w:r>
            <w:r w:rsidRPr="00242A36">
              <w:rPr>
                <w:rFonts w:ascii="ＭＳ 明朝" w:hAnsi="ＭＳ 明朝" w:cs="ＭＳ 明朝" w:hint="eastAsia"/>
                <w:color w:val="000000" w:themeColor="text1"/>
                <w:szCs w:val="21"/>
              </w:rPr>
              <w:t>・</w:t>
            </w:r>
            <w:r w:rsidRPr="00242A36">
              <w:rPr>
                <w:rFonts w:ascii="ＭＳ 明朝" w:hAnsi="ＭＳ 明朝" w:cs="ＭＳ 明朝" w:hint="eastAsia"/>
                <w:color w:val="000000" w:themeColor="text1"/>
                <w:szCs w:val="21"/>
                <w:lang w:eastAsia="zh-TW"/>
              </w:rPr>
              <w:t>資格取得</w:t>
            </w:r>
            <w:r w:rsidRPr="00242A36">
              <w:rPr>
                <w:rFonts w:ascii="ＭＳ 明朝" w:hAnsi="ＭＳ 明朝" w:cs="ＭＳ 明朝" w:hint="eastAsia"/>
                <w:color w:val="000000" w:themeColor="text1"/>
                <w:szCs w:val="21"/>
              </w:rPr>
              <w:t>者数</w:t>
            </w:r>
          </w:p>
          <w:p w:rsidR="004249F4" w:rsidRPr="00242A36" w:rsidRDefault="004249F4" w:rsidP="004249F4">
            <w:pPr>
              <w:snapToGrid w:val="0"/>
              <w:spacing w:line="220" w:lineRule="exact"/>
              <w:ind w:firstLineChars="200" w:firstLine="420"/>
              <w:rPr>
                <w:rFonts w:ascii="ＭＳ 明朝"/>
                <w:color w:val="000000" w:themeColor="text1"/>
                <w:szCs w:val="21"/>
              </w:rPr>
            </w:pPr>
            <w:r w:rsidRPr="00242A36">
              <w:rPr>
                <w:rFonts w:ascii="ＭＳ 明朝" w:hint="eastAsia"/>
                <w:color w:val="000000" w:themeColor="text1"/>
                <w:szCs w:val="21"/>
              </w:rPr>
              <w:t>697名（○）</w:t>
            </w:r>
          </w:p>
          <w:p w:rsidR="004249F4" w:rsidRPr="00242A36" w:rsidRDefault="004249F4" w:rsidP="004249F4">
            <w:pPr>
              <w:snapToGrid w:val="0"/>
              <w:spacing w:line="220" w:lineRule="exact"/>
              <w:rPr>
                <w:rFonts w:ascii="ＭＳ 明朝"/>
                <w:color w:val="000000" w:themeColor="text1"/>
                <w:szCs w:val="21"/>
              </w:rPr>
            </w:pPr>
            <w:r w:rsidRPr="00242A36">
              <w:rPr>
                <w:rFonts w:ascii="ＭＳ 明朝" w:hint="eastAsia"/>
                <w:color w:val="000000" w:themeColor="text1"/>
                <w:szCs w:val="21"/>
              </w:rPr>
              <w:t>・コンテスト応募件数</w:t>
            </w:r>
            <w:bookmarkStart w:id="0" w:name="_GoBack"/>
            <w:bookmarkEnd w:id="0"/>
          </w:p>
          <w:p w:rsidR="004249F4" w:rsidRPr="00242A36" w:rsidRDefault="004249F4" w:rsidP="004249F4">
            <w:pPr>
              <w:snapToGrid w:val="0"/>
              <w:spacing w:line="220" w:lineRule="exact"/>
              <w:ind w:firstLineChars="200" w:firstLine="420"/>
              <w:rPr>
                <w:rFonts w:ascii="ＭＳ 明朝"/>
                <w:color w:val="000000" w:themeColor="text1"/>
                <w:szCs w:val="21"/>
              </w:rPr>
            </w:pPr>
            <w:r w:rsidRPr="00242A36">
              <w:rPr>
                <w:rFonts w:ascii="ＭＳ 明朝" w:hint="eastAsia"/>
                <w:color w:val="000000" w:themeColor="text1"/>
                <w:szCs w:val="21"/>
              </w:rPr>
              <w:t>133件（◎）</w:t>
            </w:r>
          </w:p>
          <w:p w:rsidR="004249F4" w:rsidRPr="00242A36" w:rsidRDefault="004249F4" w:rsidP="004249F4">
            <w:pPr>
              <w:snapToGrid w:val="0"/>
              <w:spacing w:line="220" w:lineRule="exact"/>
              <w:rPr>
                <w:rFonts w:ascii="ＭＳ 明朝"/>
                <w:color w:val="000000" w:themeColor="text1"/>
                <w:szCs w:val="21"/>
              </w:rPr>
            </w:pPr>
            <w:r w:rsidRPr="00242A36">
              <w:rPr>
                <w:rFonts w:ascii="ＭＳ 明朝" w:hint="eastAsia"/>
                <w:color w:val="000000" w:themeColor="text1"/>
                <w:szCs w:val="21"/>
              </w:rPr>
              <w:t>・入賞多数（◎）</w:t>
            </w:r>
          </w:p>
          <w:p w:rsidR="004249F4" w:rsidRPr="00242A36" w:rsidRDefault="004249F4" w:rsidP="004249F4">
            <w:pPr>
              <w:snapToGrid w:val="0"/>
              <w:spacing w:line="220" w:lineRule="exact"/>
              <w:ind w:firstLineChars="100" w:firstLine="210"/>
              <w:rPr>
                <w:rFonts w:ascii="ＭＳ 明朝"/>
                <w:color w:val="000000" w:themeColor="text1"/>
                <w:szCs w:val="21"/>
              </w:rPr>
            </w:pPr>
            <w:r w:rsidRPr="00242A36">
              <w:rPr>
                <w:rFonts w:ascii="ＭＳ 明朝" w:hint="eastAsia"/>
                <w:color w:val="000000" w:themeColor="text1"/>
                <w:szCs w:val="21"/>
              </w:rPr>
              <w:t>(ﾋﾞｼﾞﾈｽｱｲﾃﾞｱ甲子園)</w:t>
            </w:r>
          </w:p>
          <w:p w:rsidR="004249F4" w:rsidRPr="00242A36" w:rsidRDefault="004249F4" w:rsidP="004249F4">
            <w:pPr>
              <w:snapToGrid w:val="0"/>
              <w:spacing w:line="220" w:lineRule="exact"/>
              <w:ind w:firstLineChars="150" w:firstLine="315"/>
              <w:rPr>
                <w:rFonts w:ascii="ＭＳ 明朝"/>
                <w:color w:val="000000" w:themeColor="text1"/>
                <w:szCs w:val="21"/>
              </w:rPr>
            </w:pPr>
            <w:r w:rsidRPr="00242A36">
              <w:rPr>
                <w:rFonts w:ascii="ＭＳ 明朝" w:hint="eastAsia"/>
                <w:color w:val="000000" w:themeColor="text1"/>
                <w:szCs w:val="21"/>
              </w:rPr>
              <w:t>学校賞・準ｸﾞﾗﾝﾌﾟﾘ</w:t>
            </w:r>
          </w:p>
          <w:p w:rsidR="004249F4" w:rsidRPr="00242A36" w:rsidRDefault="004249F4" w:rsidP="004249F4">
            <w:pPr>
              <w:snapToGrid w:val="0"/>
              <w:spacing w:line="220" w:lineRule="exact"/>
              <w:ind w:leftChars="100" w:left="279" w:hangingChars="50" w:hanging="69"/>
              <w:rPr>
                <w:rFonts w:ascii="ＭＳ 明朝"/>
                <w:color w:val="000000" w:themeColor="text1"/>
                <w:w w:val="66"/>
                <w:szCs w:val="21"/>
              </w:rPr>
            </w:pPr>
            <w:r w:rsidRPr="00242A36">
              <w:rPr>
                <w:rFonts w:ascii="ＭＳ 明朝" w:hint="eastAsia"/>
                <w:color w:val="000000" w:themeColor="text1"/>
                <w:w w:val="66"/>
                <w:szCs w:val="21"/>
              </w:rPr>
              <w:t>(</w:t>
            </w:r>
            <w:r w:rsidRPr="00242A36">
              <w:rPr>
                <w:rFonts w:ascii="ＭＳ 明朝" w:hint="eastAsia"/>
                <w:color w:val="000000" w:themeColor="text1"/>
                <w:w w:val="74"/>
                <w:szCs w:val="21"/>
              </w:rPr>
              <w:t>大阪府生徒児童発明工夫展</w:t>
            </w:r>
            <w:r w:rsidRPr="00242A36">
              <w:rPr>
                <w:rFonts w:ascii="ＭＳ 明朝" w:hint="eastAsia"/>
                <w:color w:val="000000" w:themeColor="text1"/>
                <w:w w:val="66"/>
                <w:szCs w:val="21"/>
              </w:rPr>
              <w:t>)</w:t>
            </w:r>
          </w:p>
          <w:p w:rsidR="004249F4" w:rsidRPr="00242A36" w:rsidRDefault="004249F4" w:rsidP="004249F4">
            <w:pPr>
              <w:snapToGrid w:val="0"/>
              <w:spacing w:line="220" w:lineRule="exact"/>
              <w:ind w:leftChars="100" w:left="315" w:hangingChars="50" w:hanging="105"/>
              <w:rPr>
                <w:rFonts w:ascii="ＭＳ 明朝"/>
                <w:i/>
                <w:color w:val="000000" w:themeColor="text1"/>
                <w:szCs w:val="21"/>
              </w:rPr>
            </w:pPr>
            <w:r w:rsidRPr="00242A36">
              <w:rPr>
                <w:rFonts w:ascii="ＭＳ 明朝" w:hint="eastAsia"/>
                <w:color w:val="000000" w:themeColor="text1"/>
                <w:szCs w:val="21"/>
              </w:rPr>
              <w:t xml:space="preserve">　</w:t>
            </w:r>
            <w:r w:rsidRPr="00242A36">
              <w:rPr>
                <w:rFonts w:ascii="ＭＳ 明朝" w:hint="eastAsia"/>
                <w:color w:val="000000" w:themeColor="text1"/>
                <w:w w:val="80"/>
                <w:szCs w:val="21"/>
              </w:rPr>
              <w:t>大阪商工会議所会頭賞</w:t>
            </w:r>
          </w:p>
          <w:p w:rsidR="004249F4" w:rsidRPr="00242A36" w:rsidRDefault="004249F4" w:rsidP="004249F4">
            <w:pPr>
              <w:snapToGrid w:val="0"/>
              <w:spacing w:line="220" w:lineRule="exact"/>
              <w:ind w:leftChars="100" w:left="315" w:hangingChars="50" w:hanging="105"/>
              <w:rPr>
                <w:rFonts w:ascii="ＭＳ 明朝"/>
                <w:color w:val="000000" w:themeColor="text1"/>
                <w:w w:val="80"/>
                <w:szCs w:val="21"/>
              </w:rPr>
            </w:pPr>
            <w:r w:rsidRPr="00242A36">
              <w:rPr>
                <w:rFonts w:ascii="ＭＳ 明朝" w:hint="eastAsia"/>
                <w:color w:val="000000" w:themeColor="text1"/>
                <w:szCs w:val="21"/>
              </w:rPr>
              <w:t>(</w:t>
            </w:r>
            <w:r w:rsidRPr="00242A36">
              <w:rPr>
                <w:rFonts w:ascii="ＭＳ 明朝" w:hint="eastAsia"/>
                <w:color w:val="000000" w:themeColor="text1"/>
                <w:w w:val="85"/>
                <w:szCs w:val="21"/>
              </w:rPr>
              <w:t>毎日･DAS学生ﾃﾞｻﾞｲﾝ賞</w:t>
            </w:r>
            <w:r w:rsidRPr="00242A36">
              <w:rPr>
                <w:rFonts w:ascii="ＭＳ 明朝" w:hint="eastAsia"/>
                <w:color w:val="000000" w:themeColor="text1"/>
                <w:w w:val="80"/>
                <w:szCs w:val="21"/>
              </w:rPr>
              <w:t>)</w:t>
            </w:r>
          </w:p>
          <w:p w:rsidR="004249F4" w:rsidRPr="00242A36" w:rsidRDefault="004249F4" w:rsidP="004249F4">
            <w:pPr>
              <w:snapToGrid w:val="0"/>
              <w:spacing w:line="220" w:lineRule="exact"/>
              <w:ind w:leftChars="100" w:left="315" w:hangingChars="50" w:hanging="105"/>
              <w:rPr>
                <w:rFonts w:ascii="ＭＳ 明朝" w:hAnsi="ＭＳ 明朝" w:cs="ＭＳ 明朝"/>
                <w:color w:val="000000" w:themeColor="text1"/>
                <w:szCs w:val="21"/>
              </w:rPr>
            </w:pPr>
            <w:r w:rsidRPr="00242A36">
              <w:rPr>
                <w:rFonts w:ascii="ＭＳ 明朝" w:hint="eastAsia"/>
                <w:color w:val="000000" w:themeColor="text1"/>
                <w:szCs w:val="21"/>
              </w:rPr>
              <w:t xml:space="preserve">　部門賞　</w:t>
            </w:r>
            <w:r w:rsidR="001F4D91" w:rsidRPr="00242A36">
              <w:rPr>
                <w:rFonts w:ascii="ＭＳ 明朝" w:hint="eastAsia"/>
                <w:color w:val="000000" w:themeColor="text1"/>
                <w:szCs w:val="21"/>
              </w:rPr>
              <w:t>５</w:t>
            </w:r>
            <w:r w:rsidRPr="00242A36">
              <w:rPr>
                <w:rFonts w:ascii="ＭＳ 明朝" w:hint="eastAsia"/>
                <w:color w:val="000000" w:themeColor="text1"/>
                <w:szCs w:val="21"/>
              </w:rPr>
              <w:t xml:space="preserve">点入選　　　</w:t>
            </w:r>
          </w:p>
          <w:p w:rsidR="004249F4" w:rsidRPr="00242A36" w:rsidRDefault="004249F4" w:rsidP="004249F4">
            <w:pPr>
              <w:spacing w:line="220" w:lineRule="exact"/>
              <w:ind w:firstLineChars="100" w:firstLine="21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(ﾛﾎﾞｯﾄ相撲近畿大会)</w:t>
            </w:r>
          </w:p>
          <w:p w:rsidR="004249F4" w:rsidRPr="00242A36" w:rsidRDefault="004249F4" w:rsidP="004249F4">
            <w:pPr>
              <w:spacing w:line="220" w:lineRule="exact"/>
              <w:ind w:firstLineChars="150" w:firstLine="315"/>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自走式･ﾗｼﾞｺﾝ式優勝</w:t>
            </w:r>
          </w:p>
          <w:p w:rsidR="004249F4" w:rsidRPr="00242A36" w:rsidRDefault="004249F4" w:rsidP="004249F4">
            <w:pPr>
              <w:spacing w:line="220" w:lineRule="exact"/>
              <w:ind w:firstLineChars="100" w:firstLine="21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(ﾏｲｺﾝｶｰﾗﾘｰ近畿大会)</w:t>
            </w:r>
          </w:p>
          <w:p w:rsidR="004249F4" w:rsidRPr="00242A36" w:rsidRDefault="004249F4" w:rsidP="004249F4">
            <w:pPr>
              <w:spacing w:line="220" w:lineRule="exact"/>
              <w:ind w:leftChars="100" w:left="210" w:firstLineChars="50" w:firstLine="105"/>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ｱﾄﾞﾊﾞﾝｽ部門 準優勝</w:t>
            </w:r>
          </w:p>
          <w:p w:rsidR="004249F4" w:rsidRPr="00242A36" w:rsidRDefault="004249F4" w:rsidP="004249F4">
            <w:pPr>
              <w:spacing w:line="220" w:lineRule="exact"/>
              <w:rPr>
                <w:rFonts w:ascii="ＭＳ 明朝"/>
                <w:color w:val="000000" w:themeColor="text1"/>
                <w:szCs w:val="21"/>
              </w:rPr>
            </w:pPr>
            <w:r w:rsidRPr="00242A36">
              <w:rPr>
                <w:rFonts w:ascii="ＭＳ 明朝" w:hAnsi="ＭＳ 明朝" w:cs="ＭＳ 明朝"/>
                <w:color w:val="000000" w:themeColor="text1"/>
                <w:szCs w:val="21"/>
              </w:rPr>
              <w:t>(2)</w:t>
            </w:r>
            <w:r w:rsidRPr="00242A36">
              <w:rPr>
                <w:rFonts w:ascii="ＭＳ 明朝" w:hAnsi="ＭＳ 明朝" w:cs="ＭＳ 明朝" w:hint="eastAsia"/>
                <w:color w:val="000000" w:themeColor="text1"/>
                <w:szCs w:val="21"/>
              </w:rPr>
              <w:t>三者面談　４回</w:t>
            </w:r>
            <w:r w:rsidRPr="00242A36">
              <w:rPr>
                <w:rFonts w:ascii="ＭＳ 明朝" w:hint="eastAsia"/>
                <w:color w:val="000000" w:themeColor="text1"/>
                <w:szCs w:val="21"/>
              </w:rPr>
              <w:t>（○）</w:t>
            </w:r>
          </w:p>
          <w:p w:rsidR="004249F4" w:rsidRPr="00242A36" w:rsidRDefault="004249F4" w:rsidP="004249F4">
            <w:pPr>
              <w:spacing w:line="220" w:lineRule="exact"/>
              <w:ind w:firstLineChars="150" w:firstLine="315"/>
              <w:rPr>
                <w:rFonts w:ascii="ＭＳ 明朝"/>
                <w:color w:val="000000" w:themeColor="text1"/>
                <w:szCs w:val="21"/>
              </w:rPr>
            </w:pPr>
            <w:r w:rsidRPr="00242A36">
              <w:rPr>
                <w:rFonts w:ascii="ＭＳ 明朝" w:hint="eastAsia"/>
                <w:color w:val="000000" w:themeColor="text1"/>
                <w:szCs w:val="21"/>
              </w:rPr>
              <w:t>進路講話　５回（○）</w:t>
            </w:r>
          </w:p>
          <w:p w:rsidR="004249F4" w:rsidRPr="00242A36" w:rsidRDefault="004249F4" w:rsidP="004249F4">
            <w:pPr>
              <w:spacing w:line="220" w:lineRule="exact"/>
              <w:ind w:firstLineChars="150" w:firstLine="251"/>
              <w:rPr>
                <w:rFonts w:ascii="ＭＳ 明朝" w:hAnsi="ＭＳ 明朝" w:cs="ＭＳ 明朝"/>
                <w:color w:val="000000" w:themeColor="text1"/>
                <w:w w:val="80"/>
                <w:szCs w:val="21"/>
                <w:lang w:eastAsia="zh-TW"/>
              </w:rPr>
            </w:pPr>
            <w:r w:rsidRPr="00242A36">
              <w:rPr>
                <w:rFonts w:ascii="ＭＳ 明朝" w:hAnsi="ＭＳ 明朝" w:cs="ＭＳ 明朝" w:hint="eastAsia"/>
                <w:color w:val="000000" w:themeColor="text1"/>
                <w:w w:val="80"/>
                <w:szCs w:val="21"/>
              </w:rPr>
              <w:t>インターンシップ参加者</w:t>
            </w:r>
          </w:p>
          <w:p w:rsidR="004249F4" w:rsidRPr="00242A36" w:rsidRDefault="004249F4" w:rsidP="004249F4">
            <w:pPr>
              <w:spacing w:line="220" w:lineRule="exact"/>
              <w:ind w:firstLineChars="200" w:firstLine="420"/>
              <w:rPr>
                <w:rFonts w:ascii="ＭＳ 明朝" w:hAnsi="ＭＳ 明朝"/>
                <w:color w:val="000000" w:themeColor="text1"/>
              </w:rPr>
            </w:pPr>
            <w:r w:rsidRPr="00242A36">
              <w:rPr>
                <w:rFonts w:ascii="ＭＳ 明朝" w:hAnsi="ＭＳ 明朝" w:hint="eastAsia"/>
                <w:color w:val="000000" w:themeColor="text1"/>
              </w:rPr>
              <w:t>26名（○）</w:t>
            </w:r>
          </w:p>
          <w:p w:rsidR="004249F4" w:rsidRPr="00242A36" w:rsidRDefault="004249F4" w:rsidP="004249F4">
            <w:pPr>
              <w:spacing w:line="220" w:lineRule="exact"/>
              <w:ind w:firstLineChars="150" w:firstLine="33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企業見学</w:t>
            </w:r>
          </w:p>
          <w:p w:rsidR="004249F4" w:rsidRPr="00242A36" w:rsidRDefault="004249F4" w:rsidP="004249F4">
            <w:pPr>
              <w:spacing w:line="220" w:lineRule="exact"/>
              <w:ind w:firstLineChars="200" w:firstLine="440"/>
              <w:rPr>
                <w:rFonts w:ascii="ＭＳ 明朝" w:hAnsi="ＭＳ 明朝" w:cs="ＭＳ 明朝"/>
                <w:color w:val="000000" w:themeColor="text1"/>
                <w:sz w:val="22"/>
                <w:szCs w:val="22"/>
              </w:rPr>
            </w:pPr>
            <w:r w:rsidRPr="00242A36">
              <w:rPr>
                <w:rFonts w:ascii="ＭＳ 明朝" w:hAnsi="ＭＳ 明朝" w:cs="ＭＳ 明朝" w:hint="eastAsia"/>
                <w:color w:val="000000" w:themeColor="text1"/>
                <w:sz w:val="22"/>
                <w:szCs w:val="22"/>
              </w:rPr>
              <w:t>348名（◎）</w:t>
            </w:r>
          </w:p>
          <w:p w:rsidR="004249F4" w:rsidRPr="00242A36" w:rsidRDefault="004249F4" w:rsidP="004249F4">
            <w:pPr>
              <w:spacing w:line="220" w:lineRule="exact"/>
              <w:rPr>
                <w:color w:val="000000" w:themeColor="text1"/>
              </w:rPr>
            </w:pPr>
            <w:r w:rsidRPr="00242A36">
              <w:rPr>
                <w:rFonts w:hint="eastAsia"/>
                <w:color w:val="000000" w:themeColor="text1"/>
              </w:rPr>
              <w:t>応募前職場見学参加率</w:t>
            </w:r>
          </w:p>
          <w:p w:rsidR="004249F4" w:rsidRPr="00242A36" w:rsidRDefault="004249F4" w:rsidP="004249F4">
            <w:pPr>
              <w:spacing w:line="220" w:lineRule="exact"/>
              <w:ind w:firstLineChars="100" w:firstLine="210"/>
              <w:rPr>
                <w:color w:val="000000" w:themeColor="text1"/>
              </w:rPr>
            </w:pPr>
            <w:r w:rsidRPr="00242A36">
              <w:rPr>
                <w:rFonts w:asciiTheme="minorEastAsia" w:eastAsiaTheme="minorEastAsia" w:hAnsiTheme="minorEastAsia" w:hint="eastAsia"/>
                <w:color w:val="000000" w:themeColor="text1"/>
              </w:rPr>
              <w:t>54.9％</w:t>
            </w:r>
            <w:r w:rsidRPr="00242A36">
              <w:rPr>
                <w:rFonts w:ascii="ＭＳ 明朝" w:hAnsi="ＭＳ 明朝" w:cs="ＭＳ 明朝" w:hint="eastAsia"/>
                <w:color w:val="000000" w:themeColor="text1"/>
                <w:sz w:val="22"/>
                <w:szCs w:val="22"/>
              </w:rPr>
              <w:t>（◎）</w:t>
            </w:r>
          </w:p>
          <w:p w:rsidR="004249F4" w:rsidRPr="00242A36" w:rsidRDefault="004249F4" w:rsidP="004249F4">
            <w:pPr>
              <w:spacing w:line="220" w:lineRule="exact"/>
              <w:ind w:firstLineChars="50" w:firstLine="105"/>
              <w:rPr>
                <w:rFonts w:ascii="ＭＳ 明朝" w:cs="ＭＳ 明朝"/>
                <w:color w:val="000000" w:themeColor="text1"/>
                <w:szCs w:val="21"/>
              </w:rPr>
            </w:pPr>
            <w:r w:rsidRPr="00242A36">
              <w:rPr>
                <w:rFonts w:ascii="ＭＳ 明朝" w:hint="eastAsia"/>
                <w:color w:val="000000" w:themeColor="text1"/>
                <w:szCs w:val="21"/>
              </w:rPr>
              <w:t>就職１次合格率、</w:t>
            </w:r>
            <w:r w:rsidRPr="00242A36">
              <w:rPr>
                <w:rFonts w:ascii="ＭＳ 明朝" w:cs="ＭＳ 明朝" w:hint="eastAsia"/>
                <w:color w:val="000000" w:themeColor="text1"/>
                <w:szCs w:val="21"/>
              </w:rPr>
              <w:t xml:space="preserve">　</w:t>
            </w:r>
          </w:p>
          <w:p w:rsidR="004249F4" w:rsidRPr="00242A36" w:rsidRDefault="004249F4" w:rsidP="004249F4">
            <w:pPr>
              <w:spacing w:line="220" w:lineRule="exact"/>
              <w:ind w:leftChars="100" w:left="210"/>
              <w:rPr>
                <w:rFonts w:ascii="ＭＳ 明朝" w:cs="ＭＳ 明朝"/>
                <w:color w:val="000000" w:themeColor="text1"/>
                <w:szCs w:val="21"/>
              </w:rPr>
            </w:pPr>
            <w:r w:rsidRPr="00242A36">
              <w:rPr>
                <w:rFonts w:ascii="ＭＳ 明朝" w:cs="ＭＳ 明朝" w:hint="eastAsia"/>
                <w:color w:val="000000" w:themeColor="text1"/>
                <w:szCs w:val="21"/>
              </w:rPr>
              <w:t>86.7％　6位（○）</w:t>
            </w:r>
          </w:p>
          <w:p w:rsidR="004249F4" w:rsidRPr="00242A36" w:rsidRDefault="004249F4" w:rsidP="004249F4">
            <w:pPr>
              <w:spacing w:line="220" w:lineRule="exact"/>
              <w:ind w:left="210" w:hangingChars="100" w:hanging="210"/>
              <w:rPr>
                <w:rFonts w:ascii="ＭＳ 明朝" w:cs="ＭＳ 明朝"/>
                <w:color w:val="000000" w:themeColor="text1"/>
                <w:szCs w:val="21"/>
              </w:rPr>
            </w:pPr>
          </w:p>
          <w:p w:rsidR="004249F4" w:rsidRPr="00242A36" w:rsidRDefault="004249F4" w:rsidP="004249F4">
            <w:pPr>
              <w:spacing w:line="220" w:lineRule="exact"/>
              <w:ind w:left="210" w:hangingChars="100" w:hanging="210"/>
              <w:rPr>
                <w:rFonts w:ascii="ＭＳ 明朝" w:cs="ＭＳ 明朝"/>
                <w:color w:val="000000" w:themeColor="text1"/>
                <w:szCs w:val="21"/>
              </w:rPr>
            </w:pPr>
            <w:r w:rsidRPr="00242A36">
              <w:rPr>
                <w:rFonts w:ascii="ＭＳ 明朝" w:cs="ＭＳ 明朝"/>
                <w:color w:val="000000" w:themeColor="text1"/>
                <w:szCs w:val="21"/>
              </w:rPr>
              <w:t>(3)</w:t>
            </w:r>
            <w:r w:rsidRPr="00242A36">
              <w:rPr>
                <w:rFonts w:ascii="ＭＳ 明朝" w:cs="ＭＳ 明朝" w:hint="eastAsia"/>
                <w:color w:val="000000" w:themeColor="text1"/>
                <w:w w:val="66"/>
                <w:szCs w:val="21"/>
              </w:rPr>
              <w:t>支援準備委員会</w:t>
            </w:r>
            <w:r w:rsidRPr="00242A36">
              <w:rPr>
                <w:rFonts w:ascii="ＭＳ 明朝" w:cs="ＭＳ 明朝" w:hint="eastAsia"/>
                <w:color w:val="000000" w:themeColor="text1"/>
                <w:szCs w:val="21"/>
              </w:rPr>
              <w:t>10回（◎）</w:t>
            </w:r>
          </w:p>
          <w:p w:rsidR="004249F4" w:rsidRPr="00242A36" w:rsidRDefault="004249F4" w:rsidP="004249F4">
            <w:pPr>
              <w:spacing w:line="220" w:lineRule="exact"/>
              <w:ind w:leftChars="100" w:left="210"/>
              <w:rPr>
                <w:rFonts w:ascii="ＭＳ 明朝" w:hAnsi="ＭＳ 明朝" w:cs="ＭＳ 明朝"/>
                <w:color w:val="000000" w:themeColor="text1"/>
                <w:szCs w:val="21"/>
              </w:rPr>
            </w:pPr>
            <w:r w:rsidRPr="00242A36">
              <w:rPr>
                <w:rFonts w:ascii="ＭＳ 明朝" w:cs="ＭＳ 明朝" w:hint="eastAsia"/>
                <w:color w:val="000000" w:themeColor="text1"/>
                <w:w w:val="66"/>
                <w:szCs w:val="21"/>
              </w:rPr>
              <w:t xml:space="preserve">支援チーム会議 </w:t>
            </w:r>
            <w:r w:rsidRPr="00242A36">
              <w:rPr>
                <w:rFonts w:ascii="ＭＳ 明朝" w:hAnsi="ＭＳ 明朝" w:cs="ＭＳ 明朝" w:hint="eastAsia"/>
                <w:color w:val="000000" w:themeColor="text1"/>
                <w:szCs w:val="21"/>
              </w:rPr>
              <w:t>21回</w:t>
            </w:r>
            <w:r w:rsidRPr="00242A36">
              <w:rPr>
                <w:rFonts w:ascii="ＭＳ 明朝" w:cs="ＭＳ 明朝" w:hint="eastAsia"/>
                <w:color w:val="000000" w:themeColor="text1"/>
                <w:szCs w:val="21"/>
              </w:rPr>
              <w:t>（◎）</w:t>
            </w:r>
          </w:p>
          <w:p w:rsidR="004249F4" w:rsidRPr="00242A36" w:rsidRDefault="004249F4" w:rsidP="004249F4">
            <w:pPr>
              <w:spacing w:line="220" w:lineRule="exact"/>
              <w:ind w:firstLineChars="100" w:firstLine="210"/>
              <w:rPr>
                <w:rFonts w:ascii="ＭＳ 明朝" w:hAnsi="ＭＳ 明朝" w:cs="ＭＳ 明朝"/>
                <w:color w:val="000000" w:themeColor="text1"/>
                <w:szCs w:val="21"/>
              </w:rPr>
            </w:pPr>
            <w:r w:rsidRPr="00242A36">
              <w:rPr>
                <w:rFonts w:ascii="ＭＳ 明朝" w:cs="ＭＳ 明朝" w:hint="eastAsia"/>
                <w:color w:val="000000" w:themeColor="text1"/>
                <w:szCs w:val="21"/>
              </w:rPr>
              <w:t>ケース会議</w:t>
            </w:r>
            <w:r w:rsidR="001F4D91" w:rsidRPr="00242A36">
              <w:rPr>
                <w:rFonts w:ascii="ＭＳ 明朝" w:cs="ＭＳ 明朝" w:hint="eastAsia"/>
                <w:color w:val="000000" w:themeColor="text1"/>
                <w:szCs w:val="21"/>
              </w:rPr>
              <w:t>５</w:t>
            </w:r>
            <w:r w:rsidRPr="00242A36">
              <w:rPr>
                <w:rFonts w:ascii="ＭＳ 明朝" w:cs="ＭＳ 明朝" w:hint="eastAsia"/>
                <w:color w:val="000000" w:themeColor="text1"/>
                <w:szCs w:val="21"/>
              </w:rPr>
              <w:t>回（◎）</w:t>
            </w:r>
          </w:p>
          <w:p w:rsidR="004249F4" w:rsidRPr="00242A36" w:rsidRDefault="00772AA2" w:rsidP="004249F4">
            <w:pPr>
              <w:spacing w:line="220" w:lineRule="exact"/>
              <w:ind w:left="315" w:hangingChars="150" w:hanging="315"/>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w:t>
            </w:r>
            <w:r w:rsidR="004249F4" w:rsidRPr="00242A36">
              <w:rPr>
                <w:rFonts w:ascii="ＭＳ 明朝" w:hAnsi="ＭＳ 明朝" w:cs="ＭＳ 明朝"/>
                <w:color w:val="000000" w:themeColor="text1"/>
                <w:szCs w:val="21"/>
              </w:rPr>
              <w:t>4)</w:t>
            </w:r>
            <w:r w:rsidR="004249F4" w:rsidRPr="00242A36">
              <w:rPr>
                <w:rFonts w:ascii="ＭＳ 明朝" w:hAnsi="ＭＳ 明朝" w:cs="ＭＳ 明朝" w:hint="eastAsia"/>
                <w:color w:val="000000" w:themeColor="text1"/>
                <w:szCs w:val="21"/>
              </w:rPr>
              <w:t>生徒相談満足度</w:t>
            </w:r>
          </w:p>
          <w:p w:rsidR="004249F4" w:rsidRPr="00242A36" w:rsidRDefault="004249F4" w:rsidP="004249F4">
            <w:pPr>
              <w:spacing w:line="220" w:lineRule="exact"/>
              <w:ind w:firstLineChars="100" w:firstLine="210"/>
              <w:rPr>
                <w:rFonts w:ascii="ＭＳ 明朝" w:hAnsi="ＭＳ 明朝" w:cs="ＭＳ 明朝"/>
                <w:color w:val="000000" w:themeColor="text1"/>
                <w:szCs w:val="21"/>
              </w:rPr>
            </w:pPr>
            <w:r w:rsidRPr="00242A36">
              <w:rPr>
                <w:rFonts w:ascii="ＭＳ 明朝" w:hAnsi="ＭＳ 明朝" w:cs="ＭＳ 明朝" w:hint="eastAsia"/>
                <w:color w:val="000000" w:themeColor="text1"/>
                <w:szCs w:val="21"/>
              </w:rPr>
              <w:t>59.2％（◎）</w:t>
            </w:r>
          </w:p>
        </w:tc>
      </w:tr>
      <w:tr w:rsidR="004249F4" w:rsidRPr="00242A36" w:rsidTr="004249F4">
        <w:trPr>
          <w:cantSplit/>
          <w:trHeight w:val="4190"/>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249F4" w:rsidRPr="00242A36" w:rsidRDefault="004249F4" w:rsidP="00FB383C">
            <w:pPr>
              <w:spacing w:line="320" w:lineRule="exact"/>
              <w:jc w:val="center"/>
              <w:rPr>
                <w:rFonts w:asciiTheme="majorEastAsia" w:eastAsiaTheme="majorEastAsia" w:hAnsiTheme="majorEastAsia"/>
                <w:color w:val="000000" w:themeColor="text1"/>
                <w:sz w:val="20"/>
                <w:szCs w:val="20"/>
              </w:rPr>
            </w:pPr>
            <w:r w:rsidRPr="00242A36">
              <w:rPr>
                <w:rFonts w:asciiTheme="majorEastAsia" w:eastAsiaTheme="majorEastAsia" w:hAnsiTheme="majorEastAsia" w:hint="eastAsia"/>
                <w:color w:val="000000" w:themeColor="text1"/>
                <w:sz w:val="20"/>
                <w:szCs w:val="20"/>
              </w:rPr>
              <w:t>３　基本的な生活習慣の育成と規範意識の醸成</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249F4" w:rsidRPr="00242A36" w:rsidRDefault="004249F4" w:rsidP="004249F4">
            <w:pPr>
              <w:pStyle w:val="aa"/>
              <w:spacing w:line="300" w:lineRule="exact"/>
              <w:ind w:leftChars="0" w:left="0"/>
              <w:rPr>
                <w:rFonts w:ascii="ＭＳ 明朝" w:hAnsi="ＭＳ 明朝"/>
                <w:color w:val="000000" w:themeColor="text1"/>
                <w:szCs w:val="21"/>
              </w:rPr>
            </w:pPr>
            <w:r w:rsidRPr="00242A36">
              <w:rPr>
                <w:rFonts w:ascii="ＭＳ 明朝" w:hAnsi="ＭＳ 明朝" w:hint="eastAsia"/>
                <w:color w:val="000000" w:themeColor="text1"/>
                <w:szCs w:val="21"/>
              </w:rPr>
              <w:t>(1)家庭と連携した望ましい基本的生活習慣の確立と、社会性や規範意識、公共心をはぐくむ規律指導を徹底する。</w:t>
            </w:r>
          </w:p>
          <w:p w:rsidR="004249F4" w:rsidRPr="00242A36" w:rsidRDefault="004249F4" w:rsidP="004249F4">
            <w:pPr>
              <w:spacing w:line="300" w:lineRule="exact"/>
              <w:rPr>
                <w:rFonts w:ascii="ＭＳ 明朝" w:hAnsi="ＭＳ 明朝"/>
                <w:color w:val="000000" w:themeColor="text1"/>
                <w:szCs w:val="21"/>
              </w:rPr>
            </w:pPr>
            <w:r w:rsidRPr="00242A36">
              <w:rPr>
                <w:rFonts w:ascii="ＭＳ 明朝" w:hAnsi="ＭＳ 明朝" w:hint="eastAsia"/>
                <w:color w:val="000000" w:themeColor="text1"/>
                <w:szCs w:val="21"/>
              </w:rPr>
              <w:t>(2)中学校や地域の関係諸機関と連携し、生命・安全・人権等に関わる指導を充実する。</w:t>
            </w:r>
          </w:p>
          <w:p w:rsidR="004249F4" w:rsidRPr="00242A36" w:rsidRDefault="004249F4" w:rsidP="004249F4">
            <w:pPr>
              <w:spacing w:line="300" w:lineRule="exact"/>
              <w:ind w:firstLine="1"/>
              <w:rPr>
                <w:rFonts w:ascii="ＭＳ 明朝" w:hAnsi="ＭＳ 明朝"/>
                <w:color w:val="000000" w:themeColor="text1"/>
                <w:szCs w:val="21"/>
              </w:rPr>
            </w:pPr>
            <w:r w:rsidRPr="00242A36">
              <w:rPr>
                <w:rFonts w:ascii="ＭＳ 明朝" w:hAnsi="ＭＳ 明朝"/>
                <w:color w:val="000000" w:themeColor="text1"/>
                <w:szCs w:val="21"/>
              </w:rPr>
              <w:t>(3)</w:t>
            </w:r>
            <w:r w:rsidRPr="00242A36">
              <w:rPr>
                <w:rFonts w:ascii="ＭＳ 明朝" w:hAnsi="ＭＳ 明朝" w:hint="eastAsia"/>
                <w:color w:val="000000" w:themeColor="text1"/>
                <w:szCs w:val="21"/>
              </w:rPr>
              <w:t>部活動や学校行事等の活性化を図り、安全で安心な学校づくりに努め、生徒の愛校心を育成する。</w:t>
            </w:r>
          </w:p>
          <w:p w:rsidR="004249F4" w:rsidRPr="00242A36" w:rsidRDefault="004249F4" w:rsidP="004249F4">
            <w:pPr>
              <w:spacing w:line="300" w:lineRule="exact"/>
              <w:ind w:firstLine="1"/>
              <w:rPr>
                <w:rFonts w:ascii="ＭＳ 明朝" w:hAnsi="ＭＳ 明朝"/>
                <w:color w:val="000000" w:themeColor="text1"/>
                <w:szCs w:val="21"/>
              </w:rPr>
            </w:pPr>
            <w:r w:rsidRPr="00242A36">
              <w:rPr>
                <w:rFonts w:ascii="ＭＳ 明朝" w:hAnsi="ＭＳ 明朝"/>
                <w:color w:val="000000" w:themeColor="text1"/>
                <w:szCs w:val="21"/>
              </w:rPr>
              <w:t>(4)生徒</w:t>
            </w:r>
            <w:r w:rsidRPr="00242A36">
              <w:rPr>
                <w:rFonts w:ascii="ＭＳ 明朝" w:hAnsi="ＭＳ 明朝" w:hint="eastAsia"/>
                <w:color w:val="000000" w:themeColor="text1"/>
                <w:szCs w:val="21"/>
              </w:rPr>
              <w:t>課題の早期発見と家庭との連携を深め、中途退学者の減少を図る。</w:t>
            </w:r>
          </w:p>
        </w:tc>
        <w:tc>
          <w:tcPr>
            <w:tcW w:w="4820" w:type="dxa"/>
            <w:tcBorders>
              <w:top w:val="single" w:sz="4" w:space="0" w:color="auto"/>
              <w:left w:val="single" w:sz="4" w:space="0" w:color="auto"/>
              <w:bottom w:val="single" w:sz="4" w:space="0" w:color="auto"/>
              <w:right w:val="dashed" w:sz="4" w:space="0" w:color="auto"/>
            </w:tcBorders>
            <w:shd w:val="clear" w:color="auto" w:fill="auto"/>
          </w:tcPr>
          <w:p w:rsidR="004249F4" w:rsidRPr="00242A36" w:rsidRDefault="004249F4" w:rsidP="004249F4">
            <w:pPr>
              <w:spacing w:line="260" w:lineRule="exact"/>
              <w:rPr>
                <w:rFonts w:ascii="ＭＳ 明朝" w:hAnsi="ＭＳ 明朝"/>
                <w:color w:val="000000" w:themeColor="text1"/>
                <w:szCs w:val="21"/>
              </w:rPr>
            </w:pPr>
            <w:r w:rsidRPr="00242A36">
              <w:rPr>
                <w:rFonts w:ascii="ＭＳ 明朝" w:hAnsi="ＭＳ 明朝"/>
                <w:color w:val="000000" w:themeColor="text1"/>
                <w:szCs w:val="21"/>
              </w:rPr>
              <w:t>(1)</w:t>
            </w:r>
            <w:r w:rsidRPr="00242A36">
              <w:rPr>
                <w:rFonts w:ascii="ＭＳ 明朝" w:hAnsi="ＭＳ 明朝" w:hint="eastAsia"/>
                <w:color w:val="000000" w:themeColor="text1"/>
                <w:szCs w:val="21"/>
              </w:rPr>
              <w:t>担任団と生活指導部が連携し、学年別の生徒情報交換会で課題のある生徒の情報の共有化を図る。</w:t>
            </w:r>
          </w:p>
          <w:p w:rsidR="004249F4" w:rsidRPr="00242A36" w:rsidRDefault="004249F4" w:rsidP="004249F4">
            <w:pPr>
              <w:spacing w:line="260" w:lineRule="exact"/>
              <w:rPr>
                <w:rFonts w:ascii="ＭＳ 明朝" w:hAnsi="ＭＳ 明朝"/>
                <w:color w:val="000000" w:themeColor="text1"/>
                <w:szCs w:val="21"/>
              </w:rPr>
            </w:pPr>
            <w:r w:rsidRPr="00242A36">
              <w:rPr>
                <w:rFonts w:ascii="ＭＳ 明朝" w:hAnsi="ＭＳ 明朝" w:hint="eastAsia"/>
                <w:color w:val="000000" w:themeColor="text1"/>
                <w:szCs w:val="21"/>
              </w:rPr>
              <w:t>・日常的に頭髪、服装、携帯電話等についての指導を行う。また、定期的に全校的な指導を実施し、規範意識の向上を図る。</w:t>
            </w:r>
          </w:p>
          <w:p w:rsidR="004249F4" w:rsidRPr="00242A36" w:rsidRDefault="004249F4" w:rsidP="004249F4">
            <w:pPr>
              <w:spacing w:line="260" w:lineRule="exact"/>
              <w:rPr>
                <w:rFonts w:ascii="ＭＳ 明朝" w:hAnsi="ＭＳ 明朝"/>
                <w:color w:val="000000" w:themeColor="text1"/>
                <w:szCs w:val="21"/>
              </w:rPr>
            </w:pPr>
            <w:r w:rsidRPr="00242A36">
              <w:rPr>
                <w:rFonts w:ascii="ＭＳ 明朝" w:hAnsi="ＭＳ 明朝" w:hint="eastAsia"/>
                <w:color w:val="000000" w:themeColor="text1"/>
                <w:szCs w:val="21"/>
              </w:rPr>
              <w:t>・月初めの一週間「朝の校門指導」を実施する。</w:t>
            </w:r>
          </w:p>
          <w:p w:rsidR="004249F4" w:rsidRPr="00242A36" w:rsidRDefault="004249F4" w:rsidP="004249F4">
            <w:pPr>
              <w:spacing w:line="260" w:lineRule="exact"/>
              <w:rPr>
                <w:rFonts w:ascii="ＭＳ 明朝" w:hAnsi="ＭＳ 明朝"/>
                <w:color w:val="000000" w:themeColor="text1"/>
                <w:szCs w:val="21"/>
              </w:rPr>
            </w:pPr>
            <w:r w:rsidRPr="00242A36">
              <w:rPr>
                <w:rFonts w:ascii="ＭＳ 明朝" w:hAnsi="ＭＳ 明朝"/>
                <w:color w:val="000000" w:themeColor="text1"/>
                <w:szCs w:val="21"/>
              </w:rPr>
              <w:t>(2)中高連絡会</w:t>
            </w:r>
            <w:r w:rsidRPr="00242A36">
              <w:rPr>
                <w:rFonts w:ascii="ＭＳ 明朝" w:hAnsi="ＭＳ 明朝" w:hint="eastAsia"/>
                <w:color w:val="000000" w:themeColor="text1"/>
                <w:szCs w:val="21"/>
              </w:rPr>
              <w:t>に参加し、生徒情報の収集と活用に努める。</w:t>
            </w:r>
          </w:p>
          <w:p w:rsidR="004249F4" w:rsidRPr="00242A36" w:rsidRDefault="004249F4" w:rsidP="004249F4">
            <w:pPr>
              <w:spacing w:line="260" w:lineRule="exact"/>
              <w:rPr>
                <w:rFonts w:ascii="ＭＳ 明朝" w:hAnsi="ＭＳ 明朝"/>
                <w:color w:val="000000" w:themeColor="text1"/>
                <w:szCs w:val="21"/>
              </w:rPr>
            </w:pPr>
            <w:r w:rsidRPr="00242A36">
              <w:rPr>
                <w:rFonts w:ascii="ＭＳ 明朝" w:hAnsi="ＭＳ 明朝" w:hint="eastAsia"/>
                <w:color w:val="000000" w:themeColor="text1"/>
                <w:szCs w:val="21"/>
              </w:rPr>
              <w:t>・外部講師による講話など実施して、落ち着いた学習環境と他の人を尊重する心を養う。</w:t>
            </w:r>
          </w:p>
          <w:p w:rsidR="004249F4" w:rsidRPr="00242A36" w:rsidRDefault="004249F4" w:rsidP="004249F4">
            <w:pPr>
              <w:pStyle w:val="aa"/>
              <w:spacing w:line="260" w:lineRule="exact"/>
              <w:ind w:leftChars="0" w:left="34"/>
              <w:rPr>
                <w:rFonts w:ascii="ＭＳ 明朝" w:hAnsi="ＭＳ 明朝"/>
                <w:color w:val="000000" w:themeColor="text1"/>
                <w:szCs w:val="21"/>
              </w:rPr>
            </w:pPr>
            <w:r w:rsidRPr="00242A36">
              <w:rPr>
                <w:rFonts w:ascii="ＭＳ 明朝" w:hAnsi="ＭＳ 明朝" w:hint="eastAsia"/>
                <w:color w:val="000000" w:themeColor="text1"/>
                <w:szCs w:val="21"/>
              </w:rPr>
              <w:t>(3)部活動への加入を勧め、全学年において、教員と生徒のつながりを深めるとともに愛校心を育成する。</w:t>
            </w:r>
          </w:p>
          <w:p w:rsidR="004249F4" w:rsidRPr="00242A36" w:rsidRDefault="004249F4" w:rsidP="004249F4">
            <w:pPr>
              <w:spacing w:line="260" w:lineRule="exact"/>
              <w:rPr>
                <w:rFonts w:ascii="ＭＳ 明朝" w:hAnsi="ＭＳ 明朝"/>
                <w:color w:val="000000" w:themeColor="text1"/>
                <w:szCs w:val="21"/>
              </w:rPr>
            </w:pPr>
            <w:r w:rsidRPr="00242A36">
              <w:rPr>
                <w:rFonts w:ascii="ＭＳ 明朝" w:hAnsi="ＭＳ 明朝"/>
                <w:color w:val="000000" w:themeColor="text1"/>
                <w:szCs w:val="21"/>
              </w:rPr>
              <w:t>(4)課題のある生徒について、教員間で情報共有を行い、家庭との連携を密にして、育成に努める。</w:t>
            </w:r>
          </w:p>
        </w:tc>
        <w:tc>
          <w:tcPr>
            <w:tcW w:w="3827" w:type="dxa"/>
            <w:tcBorders>
              <w:top w:val="single" w:sz="4" w:space="0" w:color="auto"/>
              <w:left w:val="single" w:sz="4" w:space="0" w:color="auto"/>
              <w:bottom w:val="single" w:sz="4" w:space="0" w:color="auto"/>
              <w:right w:val="dashed" w:sz="4" w:space="0" w:color="auto"/>
            </w:tcBorders>
          </w:tcPr>
          <w:p w:rsidR="004249F4" w:rsidRPr="00242A36" w:rsidRDefault="004249F4" w:rsidP="004B42F2">
            <w:pPr>
              <w:spacing w:line="320" w:lineRule="exact"/>
              <w:rPr>
                <w:rFonts w:ascii="ＭＳ 明朝" w:hAnsi="ＭＳ 明朝"/>
                <w:color w:val="000000" w:themeColor="text1"/>
                <w:szCs w:val="21"/>
              </w:rPr>
            </w:pPr>
            <w:r w:rsidRPr="00242A36">
              <w:rPr>
                <w:rFonts w:ascii="ＭＳ 明朝" w:hAnsi="ＭＳ 明朝"/>
                <w:color w:val="000000" w:themeColor="text1"/>
                <w:szCs w:val="21"/>
              </w:rPr>
              <w:t>(1)</w:t>
            </w:r>
            <w:r w:rsidRPr="00242A36">
              <w:rPr>
                <w:rFonts w:ascii="ＭＳ 明朝" w:hAnsi="ＭＳ 明朝" w:hint="eastAsia"/>
                <w:color w:val="000000" w:themeColor="text1"/>
                <w:szCs w:val="21"/>
              </w:rPr>
              <w:t>生徒情報交換会</w:t>
            </w:r>
          </w:p>
          <w:p w:rsidR="004249F4" w:rsidRPr="00242A36" w:rsidRDefault="004249F4" w:rsidP="00580E86">
            <w:pPr>
              <w:spacing w:line="320" w:lineRule="exact"/>
              <w:ind w:leftChars="133" w:left="279"/>
              <w:rPr>
                <w:rFonts w:ascii="ＭＳ 明朝" w:hAnsi="ＭＳ 明朝"/>
                <w:color w:val="000000" w:themeColor="text1"/>
                <w:szCs w:val="21"/>
              </w:rPr>
            </w:pPr>
            <w:r w:rsidRPr="00242A36">
              <w:rPr>
                <w:rFonts w:ascii="ＭＳ 明朝" w:hAnsi="ＭＳ 明朝" w:hint="eastAsia"/>
                <w:color w:val="000000" w:themeColor="text1"/>
                <w:szCs w:val="21"/>
              </w:rPr>
              <w:t>全体２回、個別１回</w:t>
            </w:r>
          </w:p>
          <w:p w:rsidR="004249F4" w:rsidRPr="00242A36" w:rsidRDefault="004249F4" w:rsidP="00580E86">
            <w:pPr>
              <w:spacing w:line="320" w:lineRule="exact"/>
              <w:ind w:leftChars="133" w:left="279"/>
              <w:rPr>
                <w:rFonts w:ascii="ＭＳ 明朝" w:hAnsi="ＭＳ 明朝"/>
                <w:color w:val="000000" w:themeColor="text1"/>
                <w:szCs w:val="21"/>
              </w:rPr>
            </w:pP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color w:val="000000" w:themeColor="text1"/>
                <w:szCs w:val="21"/>
              </w:rPr>
              <w:t xml:space="preserve">　</w:t>
            </w:r>
            <w:r w:rsidRPr="00242A36">
              <w:rPr>
                <w:rFonts w:ascii="ＭＳ 明朝" w:hAnsi="ＭＳ 明朝" w:hint="eastAsia"/>
                <w:color w:val="000000" w:themeColor="text1"/>
                <w:szCs w:val="21"/>
              </w:rPr>
              <w:t>全体２回、個別２回</w:t>
            </w:r>
            <w:r w:rsidRPr="00242A36">
              <w:rPr>
                <w:rFonts w:ascii="ＭＳ 明朝" w:hAnsi="ＭＳ 明朝"/>
                <w:color w:val="000000" w:themeColor="text1"/>
                <w:szCs w:val="21"/>
              </w:rPr>
              <w:t>)</w:t>
            </w:r>
          </w:p>
          <w:p w:rsidR="004249F4" w:rsidRPr="00242A36" w:rsidRDefault="004249F4" w:rsidP="004C051D">
            <w:pPr>
              <w:spacing w:line="320" w:lineRule="exact"/>
              <w:ind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指導件数</w:t>
            </w:r>
            <w:r w:rsidRPr="00242A36">
              <w:rPr>
                <w:rFonts w:ascii="ＭＳ 明朝" w:hAnsi="ＭＳ 明朝"/>
                <w:color w:val="000000" w:themeColor="text1"/>
                <w:szCs w:val="21"/>
              </w:rPr>
              <w:t>20件以下(</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20件</w:t>
            </w:r>
            <w:r w:rsidRPr="00242A36">
              <w:rPr>
                <w:rFonts w:ascii="ＭＳ 明朝" w:hAnsi="ＭＳ 明朝"/>
                <w:color w:val="000000" w:themeColor="text1"/>
                <w:szCs w:val="21"/>
              </w:rPr>
              <w:t>)</w:t>
            </w:r>
          </w:p>
          <w:p w:rsidR="004249F4" w:rsidRPr="00242A36" w:rsidRDefault="004249F4" w:rsidP="004C051D">
            <w:pPr>
              <w:spacing w:line="320" w:lineRule="exact"/>
              <w:ind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遅刻回数1000</w:t>
            </w:r>
            <w:r w:rsidRPr="00242A36">
              <w:rPr>
                <w:rFonts w:ascii="ＭＳ 明朝" w:hAnsi="ＭＳ 明朝"/>
                <w:color w:val="000000" w:themeColor="text1"/>
                <w:szCs w:val="21"/>
              </w:rPr>
              <w:t>件以下(</w:t>
            </w:r>
            <w:r w:rsidRPr="00242A36">
              <w:rPr>
                <w:rFonts w:ascii="ＭＳ 明朝"/>
                <w:color w:val="000000" w:themeColor="text1"/>
                <w:szCs w:val="21"/>
              </w:rPr>
              <w:t>H2</w:t>
            </w:r>
            <w:r w:rsidRPr="00242A36">
              <w:rPr>
                <w:rFonts w:ascii="ＭＳ 明朝" w:hint="eastAsia"/>
                <w:color w:val="000000" w:themeColor="text1"/>
                <w:szCs w:val="21"/>
              </w:rPr>
              <w:t>9　1073</w:t>
            </w:r>
            <w:r w:rsidRPr="00242A36">
              <w:rPr>
                <w:rFonts w:ascii="ＭＳ 明朝" w:hAnsi="ＭＳ 明朝" w:hint="eastAsia"/>
                <w:color w:val="000000" w:themeColor="text1"/>
                <w:szCs w:val="21"/>
              </w:rPr>
              <w:t>件)</w:t>
            </w:r>
          </w:p>
          <w:p w:rsidR="004249F4" w:rsidRPr="00242A36" w:rsidRDefault="004249F4" w:rsidP="004C051D">
            <w:pPr>
              <w:spacing w:line="320" w:lineRule="exact"/>
              <w:rPr>
                <w:rFonts w:ascii="ＭＳ 明朝" w:hAnsi="ＭＳ 明朝"/>
                <w:color w:val="000000" w:themeColor="text1"/>
                <w:szCs w:val="21"/>
              </w:rPr>
            </w:pPr>
            <w:r w:rsidRPr="00242A36">
              <w:rPr>
                <w:rFonts w:ascii="ＭＳ 明朝" w:hAnsi="ＭＳ 明朝"/>
                <w:color w:val="000000" w:themeColor="text1"/>
                <w:szCs w:val="21"/>
              </w:rPr>
              <w:t xml:space="preserve"> (2)</w:t>
            </w:r>
            <w:r w:rsidRPr="00242A36">
              <w:rPr>
                <w:rFonts w:ascii="ＭＳ 明朝" w:hAnsi="ＭＳ 明朝" w:hint="eastAsia"/>
                <w:color w:val="000000" w:themeColor="text1"/>
                <w:szCs w:val="21"/>
              </w:rPr>
              <w:t>中高連絡会</w:t>
            </w:r>
          </w:p>
          <w:p w:rsidR="004249F4" w:rsidRPr="00242A36" w:rsidRDefault="004249F4" w:rsidP="00772AA2">
            <w:pPr>
              <w:spacing w:line="320" w:lineRule="exact"/>
              <w:ind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７回以上</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10回実施)</w:t>
            </w:r>
          </w:p>
          <w:p w:rsidR="004249F4" w:rsidRPr="00242A36" w:rsidRDefault="004249F4" w:rsidP="004C051D">
            <w:pPr>
              <w:spacing w:line="320" w:lineRule="exact"/>
              <w:ind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外部講師の講演会</w:t>
            </w:r>
          </w:p>
          <w:p w:rsidR="004249F4" w:rsidRPr="00242A36" w:rsidRDefault="004249F4" w:rsidP="004C051D">
            <w:pPr>
              <w:spacing w:line="320" w:lineRule="exact"/>
              <w:ind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３回以上</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５回)</w:t>
            </w:r>
          </w:p>
          <w:p w:rsidR="004249F4" w:rsidRPr="00242A36" w:rsidRDefault="004249F4" w:rsidP="004B42F2">
            <w:pPr>
              <w:spacing w:line="320" w:lineRule="exact"/>
              <w:rPr>
                <w:rFonts w:ascii="ＭＳ 明朝" w:hAnsi="ＭＳ 明朝"/>
                <w:color w:val="000000" w:themeColor="text1"/>
                <w:szCs w:val="21"/>
              </w:rPr>
            </w:pPr>
            <w:r w:rsidRPr="00242A36">
              <w:rPr>
                <w:rFonts w:ascii="ＭＳ 明朝" w:hAnsi="ＭＳ 明朝"/>
                <w:color w:val="000000" w:themeColor="text1"/>
                <w:szCs w:val="21"/>
              </w:rPr>
              <w:t>(3)</w:t>
            </w:r>
            <w:r w:rsidRPr="00242A36">
              <w:rPr>
                <w:rFonts w:ascii="ＭＳ 明朝" w:hAnsi="ＭＳ 明朝" w:hint="eastAsia"/>
                <w:color w:val="000000" w:themeColor="text1"/>
                <w:szCs w:val="21"/>
              </w:rPr>
              <w:t>クラブ加入率</w:t>
            </w:r>
          </w:p>
          <w:p w:rsidR="004249F4" w:rsidRPr="00242A36" w:rsidRDefault="004249F4" w:rsidP="00580E86">
            <w:pPr>
              <w:spacing w:line="320" w:lineRule="exact"/>
              <w:ind w:leftChars="132" w:left="277" w:firstLine="2"/>
              <w:rPr>
                <w:rFonts w:ascii="ＭＳ 明朝" w:hAnsi="ＭＳ 明朝"/>
                <w:color w:val="000000" w:themeColor="text1"/>
                <w:szCs w:val="21"/>
              </w:rPr>
            </w:pPr>
            <w:r w:rsidRPr="00242A36">
              <w:rPr>
                <w:rFonts w:ascii="ＭＳ 明朝" w:hAnsi="ＭＳ 明朝" w:hint="eastAsia"/>
                <w:color w:val="000000" w:themeColor="text1"/>
                <w:szCs w:val="21"/>
              </w:rPr>
              <w:t>45％以上</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42％</w:t>
            </w:r>
            <w:r w:rsidRPr="00242A36">
              <w:rPr>
                <w:rFonts w:ascii="ＭＳ 明朝" w:hAnsi="ＭＳ 明朝"/>
                <w:color w:val="000000" w:themeColor="text1"/>
                <w:szCs w:val="21"/>
              </w:rPr>
              <w:t>)</w:t>
            </w:r>
          </w:p>
          <w:p w:rsidR="004249F4" w:rsidRPr="00242A36" w:rsidRDefault="004249F4" w:rsidP="005E6444">
            <w:pPr>
              <w:spacing w:line="320" w:lineRule="exact"/>
              <w:rPr>
                <w:rFonts w:ascii="ＭＳ 明朝" w:hAnsi="ＭＳ 明朝"/>
                <w:color w:val="000000" w:themeColor="text1"/>
                <w:szCs w:val="21"/>
              </w:rPr>
            </w:pPr>
            <w:r w:rsidRPr="00242A36">
              <w:rPr>
                <w:rFonts w:ascii="ＭＳ 明朝" w:hAnsi="ＭＳ 明朝"/>
                <w:color w:val="000000" w:themeColor="text1"/>
                <w:szCs w:val="21"/>
              </w:rPr>
              <w:t>(4)</w:t>
            </w:r>
            <w:r w:rsidRPr="00242A36">
              <w:rPr>
                <w:rFonts w:ascii="ＭＳ 明朝" w:hAnsi="ＭＳ 明朝" w:hint="eastAsia"/>
                <w:color w:val="000000" w:themeColor="text1"/>
                <w:szCs w:val="21"/>
              </w:rPr>
              <w:t>退学率　２％未満</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2.94</w:t>
            </w:r>
            <w:r w:rsidRPr="00242A36">
              <w:rPr>
                <w:rFonts w:ascii="ＭＳ 明朝" w:hAnsi="ＭＳ 明朝"/>
                <w:color w:val="000000" w:themeColor="text1"/>
                <w:szCs w:val="21"/>
              </w:rPr>
              <w:t xml:space="preserve">%) </w:t>
            </w:r>
          </w:p>
        </w:tc>
        <w:tc>
          <w:tcPr>
            <w:tcW w:w="2446" w:type="dxa"/>
            <w:tcBorders>
              <w:top w:val="single" w:sz="4" w:space="0" w:color="auto"/>
              <w:left w:val="dashed" w:sz="4" w:space="0" w:color="auto"/>
              <w:bottom w:val="single" w:sz="4" w:space="0" w:color="auto"/>
              <w:right w:val="single" w:sz="4" w:space="0" w:color="auto"/>
            </w:tcBorders>
            <w:shd w:val="clear" w:color="auto" w:fill="auto"/>
          </w:tcPr>
          <w:p w:rsidR="004249F4" w:rsidRPr="00242A36" w:rsidRDefault="004249F4" w:rsidP="004249F4">
            <w:pPr>
              <w:spacing w:line="280" w:lineRule="exact"/>
              <w:rPr>
                <w:rFonts w:ascii="ＭＳ 明朝" w:eastAsiaTheme="minorEastAsia" w:hAnsi="ＭＳ 明朝" w:cstheme="minorBidi"/>
                <w:color w:val="000000" w:themeColor="text1"/>
                <w:szCs w:val="21"/>
              </w:rPr>
            </w:pPr>
            <w:r w:rsidRPr="00242A36">
              <w:rPr>
                <w:rFonts w:ascii="ＭＳ 明朝" w:eastAsiaTheme="minorEastAsia" w:hAnsi="ＭＳ 明朝" w:cstheme="minorBidi"/>
                <w:color w:val="000000" w:themeColor="text1"/>
                <w:szCs w:val="21"/>
              </w:rPr>
              <w:t>(1)</w:t>
            </w:r>
            <w:r w:rsidRPr="00242A36">
              <w:rPr>
                <w:rFonts w:ascii="ＭＳ 明朝" w:eastAsiaTheme="minorEastAsia" w:hAnsi="ＭＳ 明朝" w:cstheme="minorBidi" w:hint="eastAsia"/>
                <w:color w:val="000000" w:themeColor="text1"/>
                <w:szCs w:val="21"/>
              </w:rPr>
              <w:t>生徒情報交換会</w:t>
            </w:r>
          </w:p>
          <w:p w:rsidR="004249F4" w:rsidRPr="00242A36" w:rsidRDefault="004249F4" w:rsidP="004249F4">
            <w:pPr>
              <w:spacing w:line="280" w:lineRule="exact"/>
              <w:ind w:leftChars="133" w:left="279" w:firstLineChars="50" w:firstLine="105"/>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全体</w:t>
            </w:r>
            <w:r w:rsidR="001F4D91" w:rsidRPr="00242A36">
              <w:rPr>
                <w:rFonts w:ascii="ＭＳ 明朝" w:eastAsiaTheme="minorEastAsia" w:hAnsi="ＭＳ 明朝" w:cstheme="minorBidi" w:hint="eastAsia"/>
                <w:color w:val="000000" w:themeColor="text1"/>
                <w:szCs w:val="21"/>
              </w:rPr>
              <w:t>２</w:t>
            </w:r>
            <w:r w:rsidRPr="00242A36">
              <w:rPr>
                <w:rFonts w:ascii="ＭＳ 明朝" w:eastAsiaTheme="minorEastAsia" w:hAnsi="ＭＳ 明朝" w:cstheme="minorBidi" w:hint="eastAsia"/>
                <w:color w:val="000000" w:themeColor="text1"/>
                <w:szCs w:val="21"/>
              </w:rPr>
              <w:t>回（○）</w:t>
            </w:r>
          </w:p>
          <w:p w:rsidR="004249F4" w:rsidRPr="00242A36" w:rsidRDefault="004249F4" w:rsidP="004249F4">
            <w:pPr>
              <w:spacing w:line="280" w:lineRule="exact"/>
              <w:ind w:firstLineChars="100" w:firstLine="210"/>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指導件数</w:t>
            </w:r>
          </w:p>
          <w:p w:rsidR="004249F4" w:rsidRPr="00242A36" w:rsidRDefault="004249F4" w:rsidP="004249F4">
            <w:pPr>
              <w:spacing w:line="280" w:lineRule="exact"/>
              <w:ind w:firstLineChars="200" w:firstLine="420"/>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w:t>
            </w:r>
            <w:r w:rsidR="002463F7" w:rsidRPr="00242A36">
              <w:rPr>
                <w:rFonts w:ascii="ＭＳ 明朝" w:eastAsiaTheme="minorEastAsia" w:hAnsi="ＭＳ 明朝" w:cstheme="minorBidi" w:hint="eastAsia"/>
                <w:color w:val="000000" w:themeColor="text1"/>
                <w:szCs w:val="21"/>
              </w:rPr>
              <w:t>32</w:t>
            </w:r>
            <w:r w:rsidRPr="00242A36">
              <w:rPr>
                <w:rFonts w:ascii="ＭＳ 明朝" w:eastAsiaTheme="minorEastAsia" w:hAnsi="ＭＳ 明朝" w:cstheme="minorBidi" w:hint="eastAsia"/>
                <w:color w:val="000000" w:themeColor="text1"/>
                <w:szCs w:val="21"/>
              </w:rPr>
              <w:t>）件</w:t>
            </w:r>
            <w:r w:rsidRPr="00242A36">
              <w:rPr>
                <w:rFonts w:ascii="ＭＳ 明朝" w:cs="ＭＳ 明朝" w:hint="eastAsia"/>
                <w:color w:val="000000" w:themeColor="text1"/>
                <w:szCs w:val="21"/>
              </w:rPr>
              <w:t>（△）</w:t>
            </w:r>
          </w:p>
          <w:p w:rsidR="004249F4" w:rsidRPr="00242A36" w:rsidRDefault="004249F4" w:rsidP="004249F4">
            <w:pPr>
              <w:spacing w:line="280" w:lineRule="exact"/>
              <w:ind w:firstLineChars="100" w:firstLine="210"/>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遅刻回数</w:t>
            </w:r>
          </w:p>
          <w:p w:rsidR="004249F4" w:rsidRPr="00242A36" w:rsidRDefault="004249F4" w:rsidP="004249F4">
            <w:pPr>
              <w:spacing w:line="280" w:lineRule="exact"/>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 xml:space="preserve">　  （</w:t>
            </w:r>
            <w:r w:rsidR="002463F7" w:rsidRPr="00242A36">
              <w:rPr>
                <w:rFonts w:ascii="ＭＳ 明朝" w:eastAsiaTheme="minorEastAsia" w:hAnsi="ＭＳ 明朝" w:cstheme="minorBidi" w:hint="eastAsia"/>
                <w:color w:val="000000" w:themeColor="text1"/>
                <w:szCs w:val="21"/>
              </w:rPr>
              <w:t>1229</w:t>
            </w:r>
            <w:r w:rsidRPr="00242A36">
              <w:rPr>
                <w:rFonts w:ascii="ＭＳ 明朝" w:eastAsiaTheme="minorEastAsia" w:hAnsi="ＭＳ 明朝" w:cstheme="minorBidi" w:hint="eastAsia"/>
                <w:color w:val="000000" w:themeColor="text1"/>
                <w:szCs w:val="21"/>
              </w:rPr>
              <w:t>）回</w:t>
            </w:r>
            <w:r w:rsidRPr="00242A36">
              <w:rPr>
                <w:rFonts w:ascii="ＭＳ 明朝" w:cs="ＭＳ 明朝" w:hint="eastAsia"/>
                <w:color w:val="000000" w:themeColor="text1"/>
                <w:szCs w:val="21"/>
              </w:rPr>
              <w:t>（△）</w:t>
            </w:r>
          </w:p>
          <w:p w:rsidR="004249F4" w:rsidRPr="00242A36" w:rsidRDefault="004249F4" w:rsidP="004249F4">
            <w:pPr>
              <w:spacing w:line="280" w:lineRule="exact"/>
              <w:rPr>
                <w:rFonts w:ascii="ＭＳ 明朝" w:eastAsiaTheme="minorEastAsia" w:hAnsi="ＭＳ 明朝" w:cstheme="minorBidi"/>
                <w:color w:val="000000" w:themeColor="text1"/>
                <w:szCs w:val="21"/>
              </w:rPr>
            </w:pPr>
            <w:r w:rsidRPr="00242A36">
              <w:rPr>
                <w:rFonts w:ascii="ＭＳ 明朝" w:eastAsiaTheme="minorEastAsia" w:hAnsi="ＭＳ 明朝" w:cstheme="minorBidi"/>
                <w:color w:val="000000" w:themeColor="text1"/>
                <w:szCs w:val="21"/>
              </w:rPr>
              <w:t>(2)</w:t>
            </w:r>
            <w:r w:rsidRPr="00242A36">
              <w:rPr>
                <w:rFonts w:ascii="ＭＳ 明朝" w:eastAsiaTheme="minorEastAsia" w:hAnsi="ＭＳ 明朝" w:cstheme="minorBidi" w:hint="eastAsia"/>
                <w:color w:val="000000" w:themeColor="text1"/>
                <w:szCs w:val="21"/>
              </w:rPr>
              <w:t>中高連絡会</w:t>
            </w:r>
          </w:p>
          <w:p w:rsidR="004249F4" w:rsidRPr="00242A36" w:rsidRDefault="004249F4" w:rsidP="004249F4">
            <w:pPr>
              <w:spacing w:line="280" w:lineRule="exact"/>
              <w:ind w:firstLineChars="200" w:firstLine="420"/>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７回</w:t>
            </w:r>
            <w:r w:rsidRPr="00242A36">
              <w:rPr>
                <w:rFonts w:ascii="ＭＳ 明朝" w:cs="ＭＳ 明朝" w:hint="eastAsia"/>
                <w:color w:val="000000" w:themeColor="text1"/>
                <w:szCs w:val="21"/>
              </w:rPr>
              <w:t>（○）</w:t>
            </w:r>
          </w:p>
          <w:p w:rsidR="004249F4" w:rsidRPr="00242A36" w:rsidRDefault="004249F4" w:rsidP="004249F4">
            <w:pPr>
              <w:spacing w:line="280" w:lineRule="exact"/>
              <w:ind w:firstLineChars="100" w:firstLine="210"/>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外部講師の講演会</w:t>
            </w:r>
          </w:p>
          <w:p w:rsidR="004249F4" w:rsidRPr="00242A36" w:rsidRDefault="004249F4" w:rsidP="004249F4">
            <w:pPr>
              <w:spacing w:line="280" w:lineRule="exact"/>
              <w:ind w:firstLineChars="200" w:firstLine="420"/>
              <w:rPr>
                <w:rFonts w:ascii="ＭＳ 明朝" w:eastAsiaTheme="minorEastAsia" w:hAnsi="ＭＳ 明朝" w:cstheme="minorBidi"/>
                <w:color w:val="000000" w:themeColor="text1"/>
                <w:szCs w:val="21"/>
              </w:rPr>
            </w:pPr>
            <w:r w:rsidRPr="00242A36">
              <w:rPr>
                <w:rFonts w:ascii="ＭＳ 明朝" w:eastAsiaTheme="minorEastAsia" w:hAnsi="ＭＳ 明朝" w:cstheme="minorBidi" w:hint="eastAsia"/>
                <w:color w:val="000000" w:themeColor="text1"/>
                <w:szCs w:val="21"/>
              </w:rPr>
              <w:t>４回（○）</w:t>
            </w:r>
          </w:p>
          <w:p w:rsidR="004249F4" w:rsidRPr="00242A36" w:rsidRDefault="004249F4" w:rsidP="004249F4">
            <w:pPr>
              <w:spacing w:line="280" w:lineRule="exact"/>
              <w:rPr>
                <w:rFonts w:ascii="ＭＳ 明朝" w:eastAsiaTheme="minorEastAsia" w:hAnsi="ＭＳ 明朝" w:cstheme="minorBidi"/>
                <w:color w:val="000000" w:themeColor="text1"/>
                <w:szCs w:val="21"/>
              </w:rPr>
            </w:pPr>
            <w:r w:rsidRPr="00242A36">
              <w:rPr>
                <w:rFonts w:ascii="ＭＳ 明朝" w:eastAsiaTheme="minorEastAsia" w:hAnsi="ＭＳ 明朝" w:cstheme="minorBidi"/>
                <w:color w:val="000000" w:themeColor="text1"/>
                <w:szCs w:val="21"/>
              </w:rPr>
              <w:t>(3)</w:t>
            </w:r>
            <w:r w:rsidRPr="00242A36">
              <w:rPr>
                <w:rFonts w:ascii="ＭＳ 明朝" w:eastAsiaTheme="minorEastAsia" w:hAnsi="ＭＳ 明朝" w:cstheme="minorBidi" w:hint="eastAsia"/>
                <w:color w:val="000000" w:themeColor="text1"/>
                <w:szCs w:val="21"/>
              </w:rPr>
              <w:t>クラブ加入率</w:t>
            </w:r>
          </w:p>
          <w:p w:rsidR="004249F4" w:rsidRPr="00242A36" w:rsidRDefault="002122CB" w:rsidP="004249F4">
            <w:pPr>
              <w:spacing w:line="280" w:lineRule="exact"/>
              <w:ind w:leftChars="132" w:left="277" w:firstLineChars="100" w:firstLine="210"/>
              <w:rPr>
                <w:rFonts w:ascii="ＭＳ 明朝" w:eastAsiaTheme="minorEastAsia" w:hAnsi="ＭＳ 明朝" w:cstheme="minorBidi"/>
                <w:color w:val="8DB3E2" w:themeColor="text2" w:themeTint="66"/>
                <w:szCs w:val="21"/>
              </w:rPr>
            </w:pPr>
            <w:r w:rsidRPr="00242A36">
              <w:rPr>
                <w:rFonts w:ascii="ＭＳ 明朝" w:eastAsiaTheme="minorEastAsia" w:hAnsi="ＭＳ 明朝" w:cstheme="minorBidi" w:hint="eastAsia"/>
                <w:color w:val="000000" w:themeColor="text1"/>
                <w:szCs w:val="21"/>
              </w:rPr>
              <w:t>39.2</w:t>
            </w:r>
            <w:r w:rsidR="004249F4" w:rsidRPr="00242A36">
              <w:rPr>
                <w:rFonts w:ascii="ＭＳ 明朝" w:eastAsiaTheme="minorEastAsia" w:hAnsi="ＭＳ 明朝" w:cstheme="minorBidi" w:hint="eastAsia"/>
                <w:color w:val="000000" w:themeColor="text1"/>
                <w:szCs w:val="21"/>
              </w:rPr>
              <w:t>％（△）</w:t>
            </w:r>
          </w:p>
          <w:p w:rsidR="004249F4" w:rsidRPr="00242A36" w:rsidRDefault="004249F4" w:rsidP="004249F4">
            <w:pPr>
              <w:spacing w:line="280" w:lineRule="exact"/>
              <w:rPr>
                <w:rFonts w:ascii="ＭＳ 明朝" w:eastAsiaTheme="minorEastAsia" w:hAnsi="ＭＳ 明朝" w:cstheme="minorBidi"/>
                <w:color w:val="000000" w:themeColor="text1"/>
                <w:szCs w:val="21"/>
              </w:rPr>
            </w:pPr>
            <w:r w:rsidRPr="00242A36">
              <w:rPr>
                <w:rFonts w:ascii="ＭＳ 明朝" w:eastAsiaTheme="minorEastAsia" w:hAnsi="ＭＳ 明朝" w:cstheme="minorBidi"/>
                <w:color w:val="000000" w:themeColor="text1"/>
                <w:szCs w:val="21"/>
              </w:rPr>
              <w:t>(4)</w:t>
            </w:r>
            <w:r w:rsidRPr="00242A36">
              <w:rPr>
                <w:rFonts w:ascii="ＭＳ 明朝" w:eastAsiaTheme="minorEastAsia" w:hAnsi="ＭＳ 明朝" w:cstheme="minorBidi" w:hint="eastAsia"/>
                <w:color w:val="000000" w:themeColor="text1"/>
                <w:szCs w:val="21"/>
              </w:rPr>
              <w:t>退学率</w:t>
            </w:r>
          </w:p>
          <w:p w:rsidR="004249F4" w:rsidRPr="00242A36" w:rsidRDefault="004249F4" w:rsidP="002463F7">
            <w:pPr>
              <w:spacing w:line="320" w:lineRule="exact"/>
              <w:rPr>
                <w:rFonts w:ascii="ＭＳ 明朝" w:hAnsi="ＭＳ 明朝"/>
                <w:strike/>
                <w:color w:val="000000" w:themeColor="text1"/>
                <w:sz w:val="20"/>
                <w:szCs w:val="20"/>
              </w:rPr>
            </w:pPr>
            <w:r w:rsidRPr="00242A36">
              <w:rPr>
                <w:rFonts w:ascii="ＭＳ 明朝" w:eastAsiaTheme="minorEastAsia" w:hAnsi="ＭＳ 明朝" w:cstheme="minorBidi" w:hint="eastAsia"/>
                <w:color w:val="FF0000"/>
                <w:sz w:val="20"/>
                <w:szCs w:val="20"/>
              </w:rPr>
              <w:t xml:space="preserve">　　 </w:t>
            </w:r>
            <w:r w:rsidR="002463F7" w:rsidRPr="00242A36">
              <w:rPr>
                <w:rFonts w:ascii="ＭＳ 明朝" w:eastAsiaTheme="minorEastAsia" w:hAnsi="ＭＳ 明朝" w:cstheme="minorBidi" w:hint="eastAsia"/>
                <w:color w:val="000000" w:themeColor="text1"/>
                <w:sz w:val="20"/>
                <w:szCs w:val="20"/>
              </w:rPr>
              <w:t>2.4</w:t>
            </w:r>
            <w:r w:rsidRPr="00242A36">
              <w:rPr>
                <w:rFonts w:ascii="ＭＳ 明朝" w:eastAsiaTheme="minorEastAsia" w:hAnsi="ＭＳ 明朝" w:cstheme="minorBidi" w:hint="eastAsia"/>
                <w:color w:val="000000" w:themeColor="text1"/>
                <w:sz w:val="20"/>
                <w:szCs w:val="20"/>
              </w:rPr>
              <w:t>％</w:t>
            </w:r>
            <w:r w:rsidRPr="00242A36">
              <w:rPr>
                <w:rFonts w:ascii="ＭＳ 明朝" w:eastAsiaTheme="minorEastAsia" w:hAnsi="ＭＳ 明朝" w:cstheme="minorBidi" w:hint="eastAsia"/>
                <w:color w:val="000000" w:themeColor="text1"/>
                <w:szCs w:val="21"/>
              </w:rPr>
              <w:t>（</w:t>
            </w:r>
            <w:r w:rsidR="002463F7" w:rsidRPr="00242A36">
              <w:rPr>
                <w:rFonts w:ascii="ＭＳ 明朝" w:eastAsiaTheme="minorEastAsia" w:hAnsi="ＭＳ 明朝" w:cstheme="minorBidi" w:hint="eastAsia"/>
                <w:color w:val="000000" w:themeColor="text1"/>
                <w:szCs w:val="21"/>
              </w:rPr>
              <w:t>△</w:t>
            </w:r>
            <w:r w:rsidRPr="00242A36">
              <w:rPr>
                <w:rFonts w:ascii="ＭＳ 明朝" w:eastAsiaTheme="minorEastAsia" w:hAnsi="ＭＳ 明朝" w:cstheme="minorBidi" w:hint="eastAsia"/>
                <w:color w:val="000000" w:themeColor="text1"/>
                <w:szCs w:val="21"/>
              </w:rPr>
              <w:t>）</w:t>
            </w:r>
          </w:p>
        </w:tc>
      </w:tr>
      <w:tr w:rsidR="004249F4" w:rsidRPr="00EB3DE2" w:rsidTr="007F4367">
        <w:trPr>
          <w:cantSplit/>
          <w:trHeight w:val="1314"/>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249F4" w:rsidRPr="00242A36" w:rsidRDefault="004249F4" w:rsidP="00FB383C">
            <w:pPr>
              <w:spacing w:line="320" w:lineRule="exact"/>
              <w:jc w:val="center"/>
              <w:rPr>
                <w:rFonts w:asciiTheme="majorEastAsia" w:eastAsiaTheme="majorEastAsia" w:hAnsiTheme="majorEastAsia"/>
                <w:color w:val="000000" w:themeColor="text1"/>
                <w:sz w:val="20"/>
                <w:szCs w:val="20"/>
              </w:rPr>
            </w:pPr>
            <w:r w:rsidRPr="00242A36">
              <w:rPr>
                <w:rFonts w:asciiTheme="majorEastAsia" w:eastAsiaTheme="majorEastAsia" w:hAnsiTheme="majorEastAsia" w:hint="eastAsia"/>
                <w:color w:val="000000" w:themeColor="text1"/>
                <w:sz w:val="20"/>
                <w:szCs w:val="20"/>
              </w:rPr>
              <w:t>４　地域と連携した広報活動の充実と開かれた学校づくり</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249F4" w:rsidRPr="00242A36" w:rsidRDefault="004249F4" w:rsidP="00B06FF5">
            <w:pPr>
              <w:spacing w:line="300" w:lineRule="exact"/>
              <w:ind w:left="210" w:hangingChars="100" w:hanging="210"/>
              <w:rPr>
                <w:rFonts w:ascii="ＭＳ 明朝" w:hAnsi="ＭＳ 明朝"/>
                <w:color w:val="000000" w:themeColor="text1"/>
                <w:szCs w:val="21"/>
              </w:rPr>
            </w:pPr>
            <w:r w:rsidRPr="00242A36">
              <w:rPr>
                <w:rFonts w:ascii="ＭＳ 明朝" w:hAnsi="ＭＳ 明朝"/>
                <w:color w:val="000000" w:themeColor="text1"/>
                <w:szCs w:val="21"/>
              </w:rPr>
              <w:t>(1)</w:t>
            </w:r>
            <w:r w:rsidRPr="00242A36">
              <w:rPr>
                <w:rFonts w:ascii="ＭＳ 明朝" w:hAnsi="ＭＳ 明朝" w:hint="eastAsia"/>
                <w:color w:val="000000" w:themeColor="text1"/>
                <w:szCs w:val="21"/>
              </w:rPr>
              <w:t xml:space="preserve"> 入試状況を踏まえた中学校訪問や学校説明会を実施し、学校の魅力の発信を効果的に実施する。</w:t>
            </w:r>
          </w:p>
          <w:p w:rsidR="004249F4" w:rsidRPr="00242A36" w:rsidRDefault="004249F4" w:rsidP="00B06FF5">
            <w:pPr>
              <w:spacing w:line="300" w:lineRule="exact"/>
              <w:ind w:left="210" w:hangingChars="100" w:hanging="210"/>
              <w:rPr>
                <w:rFonts w:ascii="ＭＳ 明朝" w:hAnsi="ＭＳ 明朝"/>
                <w:color w:val="000000" w:themeColor="text1"/>
                <w:szCs w:val="21"/>
              </w:rPr>
            </w:pPr>
            <w:r w:rsidRPr="00242A36">
              <w:rPr>
                <w:rFonts w:ascii="ＭＳ 明朝" w:hAnsi="ＭＳ 明朝"/>
                <w:color w:val="000000" w:themeColor="text1"/>
                <w:szCs w:val="21"/>
              </w:rPr>
              <w:t>(</w:t>
            </w:r>
            <w:r w:rsidRPr="00242A36">
              <w:rPr>
                <w:rFonts w:ascii="ＭＳ 明朝" w:hAnsi="ＭＳ 明朝" w:hint="eastAsia"/>
                <w:color w:val="000000" w:themeColor="text1"/>
                <w:szCs w:val="21"/>
              </w:rPr>
              <w:t>2</w:t>
            </w:r>
            <w:r w:rsidRPr="00242A36">
              <w:rPr>
                <w:rFonts w:ascii="ＭＳ 明朝" w:hAnsi="ＭＳ 明朝"/>
                <w:color w:val="000000" w:themeColor="text1"/>
                <w:szCs w:val="21"/>
              </w:rPr>
              <w:t>)</w:t>
            </w:r>
            <w:r w:rsidRPr="00242A36">
              <w:rPr>
                <w:rFonts w:ascii="ＭＳ 明朝" w:hAnsi="ＭＳ 明朝" w:hint="eastAsia"/>
                <w:color w:val="000000" w:themeColor="text1"/>
                <w:szCs w:val="21"/>
              </w:rPr>
              <w:t>「地域産業連携重点型」工科高校として、『地域の宝』をスローガンにして、地域企業との連携や、行政組織・民間団体と連携してイベントに参加し、生徒のものづくり技術やコミュニケーション能力の向上を図るとともに、活動成果を情報発信する。</w:t>
            </w:r>
          </w:p>
          <w:p w:rsidR="004249F4" w:rsidRPr="00242A36" w:rsidRDefault="004249F4" w:rsidP="00B06FF5">
            <w:pPr>
              <w:spacing w:line="30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(3)校内のICT化を推進し、効率的、効果的な情報発信をおこなうとともに会議時間の縮減など教職員の負担軽減を図る。</w:t>
            </w:r>
          </w:p>
        </w:tc>
        <w:tc>
          <w:tcPr>
            <w:tcW w:w="4820" w:type="dxa"/>
            <w:tcBorders>
              <w:top w:val="single" w:sz="4" w:space="0" w:color="auto"/>
              <w:left w:val="single" w:sz="4" w:space="0" w:color="auto"/>
              <w:bottom w:val="single" w:sz="4" w:space="0" w:color="auto"/>
              <w:right w:val="dashed" w:sz="4" w:space="0" w:color="auto"/>
            </w:tcBorders>
            <w:shd w:val="clear" w:color="auto" w:fill="auto"/>
          </w:tcPr>
          <w:p w:rsidR="004249F4" w:rsidRPr="00242A36" w:rsidRDefault="004249F4" w:rsidP="0088075F">
            <w:pPr>
              <w:spacing w:line="32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(1)中学校訪問に加え、学校での説明会の回数を増やし、本校の魅力に触れる機会を確保する。</w:t>
            </w:r>
          </w:p>
          <w:p w:rsidR="004249F4" w:rsidRPr="00242A36" w:rsidRDefault="004249F4" w:rsidP="0088075F">
            <w:pPr>
              <w:spacing w:line="320" w:lineRule="exact"/>
              <w:ind w:left="210" w:hangingChars="100" w:hanging="210"/>
              <w:rPr>
                <w:rFonts w:ascii="ＭＳ 明朝" w:hAnsi="ＭＳ 明朝"/>
                <w:color w:val="000000" w:themeColor="text1"/>
                <w:szCs w:val="21"/>
              </w:rPr>
            </w:pPr>
          </w:p>
          <w:p w:rsidR="004249F4" w:rsidRPr="00242A36" w:rsidRDefault="004249F4" w:rsidP="0088075F">
            <w:pPr>
              <w:spacing w:line="320" w:lineRule="exact"/>
              <w:ind w:left="210" w:hangingChars="100" w:hanging="210"/>
              <w:rPr>
                <w:rFonts w:ascii="ＭＳ 明朝" w:hAnsi="ＭＳ 明朝"/>
                <w:color w:val="000000" w:themeColor="text1"/>
                <w:szCs w:val="21"/>
              </w:rPr>
            </w:pPr>
            <w:r w:rsidRPr="00242A36">
              <w:rPr>
                <w:rFonts w:ascii="ＭＳ 明朝" w:hAnsi="ＭＳ 明朝"/>
                <w:color w:val="000000" w:themeColor="text1"/>
                <w:szCs w:val="21"/>
              </w:rPr>
              <w:t>(</w:t>
            </w:r>
            <w:r w:rsidRPr="00242A36">
              <w:rPr>
                <w:rFonts w:ascii="ＭＳ 明朝" w:hAnsi="ＭＳ 明朝" w:hint="eastAsia"/>
                <w:color w:val="000000" w:themeColor="text1"/>
                <w:szCs w:val="21"/>
              </w:rPr>
              <w:t>2</w:t>
            </w:r>
            <w:r w:rsidRPr="00242A36">
              <w:rPr>
                <w:rFonts w:ascii="ＭＳ 明朝" w:hAnsi="ＭＳ 明朝"/>
                <w:color w:val="000000" w:themeColor="text1"/>
                <w:szCs w:val="21"/>
              </w:rPr>
              <w:t>)地域企業と連携し、ものづくり</w:t>
            </w:r>
            <w:r w:rsidRPr="00242A36">
              <w:rPr>
                <w:rFonts w:ascii="ＭＳ 明朝" w:hAnsi="ＭＳ 明朝" w:hint="eastAsia"/>
                <w:color w:val="000000" w:themeColor="text1"/>
                <w:szCs w:val="21"/>
              </w:rPr>
              <w:t>における技術力の向上を図る（インターンシップを除く）。</w:t>
            </w:r>
          </w:p>
          <w:p w:rsidR="004249F4" w:rsidRPr="00242A36" w:rsidRDefault="004249F4" w:rsidP="0088075F">
            <w:pPr>
              <w:spacing w:line="32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・行政機関や民間団体と連携し、様々なイベントに参加して、ものづくりへの関心を高める。</w:t>
            </w:r>
          </w:p>
          <w:p w:rsidR="004249F4" w:rsidRPr="00242A36" w:rsidRDefault="004249F4" w:rsidP="0088075F">
            <w:pPr>
              <w:spacing w:line="320" w:lineRule="exact"/>
              <w:ind w:left="210" w:hangingChars="100" w:hanging="210"/>
              <w:rPr>
                <w:rFonts w:ascii="ＭＳ 明朝" w:hAnsi="ＭＳ 明朝"/>
                <w:color w:val="000000" w:themeColor="text1"/>
                <w:szCs w:val="21"/>
              </w:rPr>
            </w:pPr>
          </w:p>
          <w:p w:rsidR="004249F4" w:rsidRPr="00242A36" w:rsidRDefault="004249F4" w:rsidP="0088075F">
            <w:pPr>
              <w:spacing w:line="320" w:lineRule="exact"/>
              <w:ind w:left="210" w:hangingChars="100" w:hanging="210"/>
              <w:rPr>
                <w:rFonts w:ascii="ＭＳ 明朝" w:hAnsi="ＭＳ 明朝"/>
                <w:color w:val="000000" w:themeColor="text1"/>
                <w:szCs w:val="21"/>
              </w:rPr>
            </w:pPr>
          </w:p>
          <w:p w:rsidR="004249F4" w:rsidRPr="00242A36" w:rsidRDefault="004249F4" w:rsidP="0088075F">
            <w:pPr>
              <w:spacing w:line="320" w:lineRule="exact"/>
              <w:ind w:left="210" w:hangingChars="100" w:hanging="210"/>
              <w:rPr>
                <w:rFonts w:ascii="ＭＳ 明朝" w:hAnsi="ＭＳ 明朝"/>
                <w:color w:val="000000" w:themeColor="text1"/>
                <w:szCs w:val="21"/>
              </w:rPr>
            </w:pPr>
          </w:p>
          <w:p w:rsidR="004249F4" w:rsidRPr="00242A36" w:rsidRDefault="004249F4" w:rsidP="0088075F">
            <w:pPr>
              <w:spacing w:line="32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 xml:space="preserve"> (3)教職員のICT環境を整備し、情報共有の効率化を図る。</w:t>
            </w:r>
          </w:p>
          <w:p w:rsidR="004249F4" w:rsidRPr="00242A36" w:rsidRDefault="004249F4" w:rsidP="0088075F">
            <w:pPr>
              <w:spacing w:line="32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・様々な時期に応じた学校ＰＲを行い、学校</w:t>
            </w:r>
            <w:r w:rsidRPr="00242A36">
              <w:rPr>
                <w:rFonts w:ascii="ＭＳ 明朝" w:hAnsi="ＭＳ 明朝"/>
                <w:color w:val="000000" w:themeColor="text1"/>
                <w:szCs w:val="21"/>
              </w:rPr>
              <w:t>Webページに情報発信する。</w:t>
            </w:r>
          </w:p>
          <w:p w:rsidR="004249F4" w:rsidRPr="00242A36" w:rsidRDefault="004249F4" w:rsidP="00B06FF5">
            <w:pPr>
              <w:spacing w:line="32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・会議時間の短縮を図り、教職員の負担を軽減し、働き方改革を行う。</w:t>
            </w:r>
          </w:p>
        </w:tc>
        <w:tc>
          <w:tcPr>
            <w:tcW w:w="3827" w:type="dxa"/>
            <w:tcBorders>
              <w:top w:val="single" w:sz="4" w:space="0" w:color="auto"/>
              <w:left w:val="single" w:sz="4" w:space="0" w:color="auto"/>
              <w:bottom w:val="single" w:sz="4" w:space="0" w:color="auto"/>
              <w:right w:val="dashed" w:sz="4" w:space="0" w:color="auto"/>
            </w:tcBorders>
          </w:tcPr>
          <w:p w:rsidR="004249F4" w:rsidRPr="00242A36" w:rsidRDefault="004249F4" w:rsidP="004B42F2">
            <w:pPr>
              <w:spacing w:line="320" w:lineRule="exact"/>
              <w:rPr>
                <w:rFonts w:ascii="ＭＳ 明朝" w:hAnsi="ＭＳ 明朝"/>
                <w:color w:val="000000" w:themeColor="text1"/>
                <w:szCs w:val="21"/>
              </w:rPr>
            </w:pPr>
            <w:r w:rsidRPr="00242A36">
              <w:rPr>
                <w:rFonts w:ascii="ＭＳ 明朝" w:hAnsi="ＭＳ 明朝"/>
                <w:color w:val="000000" w:themeColor="text1"/>
                <w:szCs w:val="21"/>
              </w:rPr>
              <w:t>(1)</w:t>
            </w:r>
            <w:r w:rsidRPr="00242A36" w:rsidDel="006C1B4A">
              <w:rPr>
                <w:rFonts w:ascii="ＭＳ 明朝" w:hAnsi="ＭＳ 明朝"/>
                <w:color w:val="000000" w:themeColor="text1"/>
                <w:szCs w:val="21"/>
              </w:rPr>
              <w:t xml:space="preserve"> </w:t>
            </w:r>
            <w:r w:rsidRPr="00242A36">
              <w:rPr>
                <w:rFonts w:ascii="ＭＳ 明朝" w:hAnsi="ＭＳ 明朝" w:hint="eastAsia"/>
                <w:color w:val="000000" w:themeColor="text1"/>
                <w:szCs w:val="21"/>
              </w:rPr>
              <w:t>学校説明会等回数</w:t>
            </w:r>
          </w:p>
          <w:p w:rsidR="004249F4" w:rsidRPr="00242A36" w:rsidRDefault="004249F4" w:rsidP="00E92D92">
            <w:pPr>
              <w:spacing w:line="320" w:lineRule="exact"/>
              <w:ind w:leftChars="66" w:left="139"/>
              <w:rPr>
                <w:rFonts w:ascii="ＭＳ 明朝" w:hAnsi="ＭＳ 明朝"/>
                <w:color w:val="000000" w:themeColor="text1"/>
                <w:szCs w:val="21"/>
              </w:rPr>
            </w:pPr>
            <w:r w:rsidRPr="00242A36">
              <w:rPr>
                <w:rFonts w:ascii="ＭＳ 明朝" w:hAnsi="ＭＳ 明朝" w:hint="eastAsia"/>
                <w:color w:val="000000" w:themeColor="text1"/>
                <w:szCs w:val="21"/>
              </w:rPr>
              <w:t xml:space="preserve">　校内 </w:t>
            </w:r>
            <w:r w:rsidR="001F4D91" w:rsidRPr="00242A36">
              <w:rPr>
                <w:rFonts w:ascii="ＭＳ 明朝" w:hAnsi="ＭＳ 明朝" w:hint="eastAsia"/>
                <w:color w:val="000000" w:themeColor="text1"/>
                <w:szCs w:val="21"/>
              </w:rPr>
              <w:t>５</w:t>
            </w:r>
            <w:r w:rsidRPr="00242A36">
              <w:rPr>
                <w:rFonts w:ascii="ＭＳ 明朝" w:hAnsi="ＭＳ 明朝"/>
                <w:color w:val="000000" w:themeColor="text1"/>
                <w:szCs w:val="21"/>
              </w:rPr>
              <w:t>回以上</w:t>
            </w:r>
            <w:r w:rsidRPr="00242A36">
              <w:rPr>
                <w:rFonts w:ascii="ＭＳ 明朝" w:hAnsi="ＭＳ 明朝" w:hint="eastAsia"/>
                <w:color w:val="000000" w:themeColor="text1"/>
                <w:szCs w:val="21"/>
              </w:rPr>
              <w:t xml:space="preserve"> (H29　</w:t>
            </w:r>
            <w:r w:rsidR="001F4D91" w:rsidRPr="00242A36">
              <w:rPr>
                <w:rFonts w:ascii="ＭＳ 明朝" w:hAnsi="ＭＳ 明朝" w:hint="eastAsia"/>
                <w:color w:val="000000" w:themeColor="text1"/>
                <w:szCs w:val="21"/>
              </w:rPr>
              <w:t>７</w:t>
            </w:r>
            <w:r w:rsidRPr="00242A36">
              <w:rPr>
                <w:rFonts w:ascii="ＭＳ 明朝" w:hAnsi="ＭＳ 明朝" w:hint="eastAsia"/>
                <w:color w:val="000000" w:themeColor="text1"/>
                <w:szCs w:val="21"/>
              </w:rPr>
              <w:t>回)</w:t>
            </w:r>
          </w:p>
          <w:p w:rsidR="004249F4" w:rsidRPr="00242A36" w:rsidRDefault="004249F4" w:rsidP="00E92D92">
            <w:pPr>
              <w:spacing w:line="320" w:lineRule="exact"/>
              <w:ind w:leftChars="66" w:left="139"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 xml:space="preserve">校外 </w:t>
            </w:r>
            <w:r w:rsidR="001F4D91" w:rsidRPr="00242A36">
              <w:rPr>
                <w:rFonts w:ascii="ＭＳ 明朝" w:hAnsi="ＭＳ 明朝" w:hint="eastAsia"/>
                <w:color w:val="000000" w:themeColor="text1"/>
                <w:szCs w:val="21"/>
              </w:rPr>
              <w:t>６</w:t>
            </w:r>
            <w:r w:rsidRPr="00242A36">
              <w:rPr>
                <w:rFonts w:ascii="ＭＳ 明朝" w:hAnsi="ＭＳ 明朝" w:hint="eastAsia"/>
                <w:color w:val="000000" w:themeColor="text1"/>
                <w:szCs w:val="21"/>
              </w:rPr>
              <w:t xml:space="preserve">回以上 </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w:t>
            </w:r>
            <w:r w:rsidR="001F4D91" w:rsidRPr="00242A36">
              <w:rPr>
                <w:rFonts w:ascii="ＭＳ 明朝" w:hAnsi="ＭＳ 明朝" w:hint="eastAsia"/>
                <w:color w:val="000000" w:themeColor="text1"/>
                <w:szCs w:val="21"/>
              </w:rPr>
              <w:t>８</w:t>
            </w:r>
            <w:r w:rsidRPr="00242A36">
              <w:rPr>
                <w:rFonts w:ascii="ＭＳ 明朝" w:hAnsi="ＭＳ 明朝"/>
                <w:color w:val="000000" w:themeColor="text1"/>
                <w:szCs w:val="21"/>
              </w:rPr>
              <w:t>回)</w:t>
            </w:r>
          </w:p>
          <w:p w:rsidR="004249F4" w:rsidRPr="00242A36" w:rsidRDefault="004249F4" w:rsidP="0088075F">
            <w:pPr>
              <w:spacing w:line="320" w:lineRule="exact"/>
              <w:ind w:firstLineChars="100" w:firstLine="210"/>
              <w:rPr>
                <w:rFonts w:ascii="ＭＳ 明朝" w:hAnsi="ＭＳ 明朝"/>
                <w:color w:val="000000" w:themeColor="text1"/>
                <w:szCs w:val="21"/>
              </w:rPr>
            </w:pPr>
            <w:r w:rsidRPr="00242A36">
              <w:rPr>
                <w:rFonts w:ascii="ＭＳ 明朝" w:hAnsi="ＭＳ 明朝" w:hint="eastAsia"/>
                <w:color w:val="000000" w:themeColor="text1"/>
                <w:szCs w:val="21"/>
              </w:rPr>
              <w:t>企業訪問数</w:t>
            </w:r>
          </w:p>
          <w:p w:rsidR="004249F4" w:rsidRPr="00242A36" w:rsidRDefault="004249F4" w:rsidP="0088075F">
            <w:pPr>
              <w:spacing w:line="320" w:lineRule="exact"/>
              <w:ind w:leftChars="133" w:left="279" w:firstLineChars="50" w:firstLine="105"/>
              <w:rPr>
                <w:rFonts w:ascii="ＭＳ 明朝" w:hAnsi="ＭＳ 明朝"/>
                <w:color w:val="000000" w:themeColor="text1"/>
                <w:szCs w:val="21"/>
              </w:rPr>
            </w:pPr>
            <w:r w:rsidRPr="00242A36">
              <w:rPr>
                <w:rFonts w:ascii="ＭＳ 明朝" w:hAnsi="ＭＳ 明朝"/>
                <w:color w:val="000000" w:themeColor="text1"/>
                <w:szCs w:val="21"/>
              </w:rPr>
              <w:t>50社以上</w:t>
            </w:r>
            <w:r w:rsidRPr="00242A36">
              <w:rPr>
                <w:rFonts w:ascii="ＭＳ 明朝" w:hAnsi="ＭＳ 明朝" w:hint="eastAsia"/>
                <w:color w:val="000000" w:themeColor="text1"/>
                <w:szCs w:val="21"/>
              </w:rPr>
              <w:t xml:space="preserve"> </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87社</w:t>
            </w:r>
            <w:r w:rsidRPr="00242A36">
              <w:rPr>
                <w:rFonts w:ascii="ＭＳ 明朝" w:hAnsi="ＭＳ 明朝"/>
                <w:color w:val="000000" w:themeColor="text1"/>
                <w:szCs w:val="21"/>
              </w:rPr>
              <w:t>)</w:t>
            </w:r>
          </w:p>
          <w:p w:rsidR="004249F4" w:rsidRPr="00242A36" w:rsidRDefault="004249F4" w:rsidP="004B42F2">
            <w:pPr>
              <w:spacing w:line="320" w:lineRule="exact"/>
              <w:rPr>
                <w:rFonts w:ascii="ＭＳ 明朝" w:hAnsi="ＭＳ 明朝"/>
                <w:color w:val="000000" w:themeColor="text1"/>
                <w:szCs w:val="21"/>
              </w:rPr>
            </w:pPr>
            <w:r w:rsidRPr="00242A36">
              <w:rPr>
                <w:rFonts w:ascii="ＭＳ 明朝" w:hAnsi="ＭＳ 明朝"/>
                <w:color w:val="000000" w:themeColor="text1"/>
                <w:szCs w:val="21"/>
              </w:rPr>
              <w:t>(</w:t>
            </w:r>
            <w:r w:rsidRPr="00242A36">
              <w:rPr>
                <w:rFonts w:ascii="ＭＳ 明朝" w:hAnsi="ＭＳ 明朝" w:hint="eastAsia"/>
                <w:color w:val="000000" w:themeColor="text1"/>
                <w:szCs w:val="21"/>
              </w:rPr>
              <w:t>2</w:t>
            </w:r>
            <w:r w:rsidRPr="00242A36">
              <w:rPr>
                <w:rFonts w:ascii="ＭＳ 明朝" w:hAnsi="ＭＳ 明朝"/>
                <w:color w:val="000000" w:themeColor="text1"/>
                <w:szCs w:val="21"/>
              </w:rPr>
              <w:t>)</w:t>
            </w:r>
            <w:r w:rsidRPr="00242A36">
              <w:rPr>
                <w:rFonts w:ascii="ＭＳ 明朝" w:hAnsi="ＭＳ 明朝" w:hint="eastAsia"/>
                <w:color w:val="000000" w:themeColor="text1"/>
                <w:szCs w:val="21"/>
              </w:rPr>
              <w:t>企業等連携</w:t>
            </w:r>
          </w:p>
          <w:p w:rsidR="004249F4" w:rsidRPr="00242A36" w:rsidRDefault="004249F4" w:rsidP="00580E86">
            <w:pPr>
              <w:spacing w:line="320" w:lineRule="exact"/>
              <w:ind w:leftChars="133" w:left="279"/>
              <w:rPr>
                <w:rFonts w:ascii="ＭＳ 明朝" w:hAnsi="ＭＳ 明朝"/>
                <w:color w:val="000000" w:themeColor="text1"/>
                <w:szCs w:val="21"/>
              </w:rPr>
            </w:pPr>
            <w:r w:rsidRPr="00242A36">
              <w:rPr>
                <w:rFonts w:ascii="ＭＳ 明朝" w:hAnsi="ＭＳ 明朝" w:hint="eastAsia"/>
                <w:color w:val="000000" w:themeColor="text1"/>
                <w:szCs w:val="21"/>
              </w:rPr>
              <w:t xml:space="preserve">10社以上 </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11社</w:t>
            </w:r>
            <w:r w:rsidRPr="00242A36">
              <w:rPr>
                <w:rFonts w:ascii="ＭＳ 明朝" w:hAnsi="ＭＳ 明朝"/>
                <w:color w:val="000000" w:themeColor="text1"/>
                <w:szCs w:val="21"/>
              </w:rPr>
              <w:t>)</w:t>
            </w:r>
          </w:p>
          <w:p w:rsidR="004249F4" w:rsidRPr="00242A36" w:rsidRDefault="004249F4" w:rsidP="00580E86">
            <w:pPr>
              <w:spacing w:line="320" w:lineRule="exact"/>
              <w:ind w:leftChars="133" w:left="279"/>
              <w:rPr>
                <w:rFonts w:ascii="ＭＳ 明朝" w:hAnsi="ＭＳ 明朝"/>
                <w:color w:val="000000" w:themeColor="text1"/>
                <w:szCs w:val="21"/>
              </w:rPr>
            </w:pPr>
            <w:r w:rsidRPr="00242A36">
              <w:rPr>
                <w:rFonts w:ascii="ＭＳ 明朝" w:hAnsi="ＭＳ 明朝" w:hint="eastAsia"/>
                <w:color w:val="000000" w:themeColor="text1"/>
                <w:szCs w:val="21"/>
              </w:rPr>
              <w:t>学校ＰＲ</w:t>
            </w:r>
          </w:p>
          <w:p w:rsidR="004249F4" w:rsidRPr="00242A36" w:rsidRDefault="004249F4" w:rsidP="004C051D">
            <w:pPr>
              <w:spacing w:line="320" w:lineRule="exact"/>
              <w:ind w:leftChars="133" w:left="279"/>
              <w:rPr>
                <w:rFonts w:ascii="ＭＳ 明朝" w:hAnsi="ＭＳ 明朝"/>
                <w:color w:val="000000" w:themeColor="text1"/>
                <w:szCs w:val="21"/>
              </w:rPr>
            </w:pPr>
            <w:r w:rsidRPr="00242A36">
              <w:rPr>
                <w:rFonts w:ascii="ＭＳ 明朝" w:hAnsi="ＭＳ 明朝" w:hint="eastAsia"/>
                <w:color w:val="000000" w:themeColor="text1"/>
                <w:szCs w:val="21"/>
              </w:rPr>
              <w:t xml:space="preserve">10回以上 </w:t>
            </w:r>
            <w:r w:rsidRPr="00242A36">
              <w:rPr>
                <w:rFonts w:ascii="ＭＳ 明朝" w:hAnsi="ＭＳ 明朝"/>
                <w:color w:val="000000" w:themeColor="text1"/>
                <w:szCs w:val="21"/>
              </w:rPr>
              <w:t>(H28</w:t>
            </w:r>
            <w:r w:rsidRPr="00242A36">
              <w:rPr>
                <w:rFonts w:ascii="ＭＳ 明朝" w:hAnsi="ＭＳ 明朝" w:hint="eastAsia"/>
                <w:color w:val="000000" w:themeColor="text1"/>
                <w:szCs w:val="21"/>
              </w:rPr>
              <w:t xml:space="preserve"> 14回実施</w:t>
            </w:r>
            <w:r w:rsidRPr="00242A36">
              <w:rPr>
                <w:rFonts w:ascii="ＭＳ 明朝" w:hAnsi="ＭＳ 明朝"/>
                <w:color w:val="000000" w:themeColor="text1"/>
                <w:szCs w:val="21"/>
              </w:rPr>
              <w:t>)</w:t>
            </w:r>
          </w:p>
          <w:p w:rsidR="004249F4" w:rsidRPr="00242A36" w:rsidRDefault="004249F4" w:rsidP="004B42F2">
            <w:pPr>
              <w:spacing w:line="320" w:lineRule="exact"/>
              <w:rPr>
                <w:rFonts w:ascii="ＭＳ 明朝" w:hAnsi="ＭＳ 明朝"/>
                <w:color w:val="000000" w:themeColor="text1"/>
                <w:szCs w:val="21"/>
              </w:rPr>
            </w:pPr>
          </w:p>
          <w:p w:rsidR="004249F4" w:rsidRPr="00242A36" w:rsidRDefault="004249F4" w:rsidP="0071598C">
            <w:pPr>
              <w:spacing w:line="320" w:lineRule="exact"/>
              <w:ind w:left="210" w:hangingChars="100" w:hanging="210"/>
              <w:rPr>
                <w:rFonts w:ascii="ＭＳ 明朝" w:hAnsi="ＭＳ 明朝"/>
                <w:color w:val="000000" w:themeColor="text1"/>
                <w:szCs w:val="21"/>
              </w:rPr>
            </w:pPr>
            <w:r w:rsidRPr="00242A36">
              <w:rPr>
                <w:rFonts w:ascii="ＭＳ 明朝" w:hAnsi="ＭＳ 明朝" w:hint="eastAsia"/>
                <w:color w:val="000000" w:themeColor="text1"/>
                <w:szCs w:val="21"/>
              </w:rPr>
              <w:t>(3)ICTパソコンを用いた校内情報共有体制の構築。</w:t>
            </w:r>
          </w:p>
          <w:p w:rsidR="004249F4" w:rsidRPr="00242A36" w:rsidRDefault="004249F4" w:rsidP="0088075F">
            <w:pPr>
              <w:spacing w:line="320" w:lineRule="exact"/>
              <w:rPr>
                <w:rFonts w:ascii="ＭＳ 明朝" w:hAnsi="ＭＳ 明朝"/>
                <w:color w:val="000000" w:themeColor="text1"/>
                <w:szCs w:val="21"/>
              </w:rPr>
            </w:pPr>
            <w:r w:rsidRPr="00242A36">
              <w:rPr>
                <w:rFonts w:ascii="ＭＳ 明朝" w:hAnsi="ＭＳ 明朝" w:hint="eastAsia"/>
                <w:color w:val="000000" w:themeColor="text1"/>
                <w:szCs w:val="21"/>
              </w:rPr>
              <w:t>・学校</w:t>
            </w:r>
            <w:r w:rsidRPr="00242A36">
              <w:rPr>
                <w:rFonts w:ascii="ＭＳ 明朝" w:hAnsi="ＭＳ 明朝"/>
                <w:color w:val="000000" w:themeColor="text1"/>
                <w:szCs w:val="21"/>
              </w:rPr>
              <w:t>Webページの更新</w:t>
            </w:r>
          </w:p>
          <w:p w:rsidR="004249F4" w:rsidRPr="00242A36" w:rsidRDefault="004249F4" w:rsidP="0071598C">
            <w:pPr>
              <w:spacing w:line="320" w:lineRule="exact"/>
              <w:ind w:leftChars="133" w:left="279"/>
              <w:rPr>
                <w:rFonts w:ascii="ＭＳ 明朝" w:hAnsi="ＭＳ 明朝"/>
                <w:color w:val="000000" w:themeColor="text1"/>
                <w:szCs w:val="21"/>
              </w:rPr>
            </w:pPr>
            <w:r w:rsidRPr="00242A36">
              <w:rPr>
                <w:rFonts w:ascii="ＭＳ 明朝" w:hAnsi="ＭＳ 明朝" w:hint="eastAsia"/>
                <w:color w:val="000000" w:themeColor="text1"/>
                <w:szCs w:val="21"/>
              </w:rPr>
              <w:t xml:space="preserve">80回以上 </w:t>
            </w:r>
            <w:r w:rsidRPr="00242A36">
              <w:rPr>
                <w:rFonts w:ascii="ＭＳ 明朝" w:hAnsi="ＭＳ 明朝"/>
                <w:color w:val="000000" w:themeColor="text1"/>
                <w:szCs w:val="21"/>
              </w:rPr>
              <w:t>(</w:t>
            </w:r>
            <w:r w:rsidRPr="00242A36">
              <w:rPr>
                <w:rFonts w:ascii="ＭＳ 明朝"/>
                <w:color w:val="000000" w:themeColor="text1"/>
                <w:szCs w:val="21"/>
              </w:rPr>
              <w:t>H2</w:t>
            </w:r>
            <w:r w:rsidRPr="00242A36">
              <w:rPr>
                <w:rFonts w:ascii="ＭＳ 明朝" w:hint="eastAsia"/>
                <w:color w:val="000000" w:themeColor="text1"/>
                <w:szCs w:val="21"/>
              </w:rPr>
              <w:t>9</w:t>
            </w:r>
            <w:r w:rsidRPr="00242A36">
              <w:rPr>
                <w:rFonts w:ascii="ＭＳ 明朝" w:hAnsi="ＭＳ 明朝" w:hint="eastAsia"/>
                <w:color w:val="000000" w:themeColor="text1"/>
                <w:szCs w:val="21"/>
              </w:rPr>
              <w:t xml:space="preserve">　95回</w:t>
            </w:r>
            <w:r w:rsidRPr="00242A36">
              <w:rPr>
                <w:rFonts w:ascii="ＭＳ 明朝" w:hAnsi="ＭＳ 明朝"/>
                <w:color w:val="000000" w:themeColor="text1"/>
                <w:szCs w:val="21"/>
              </w:rPr>
              <w:t>)</w:t>
            </w:r>
          </w:p>
          <w:p w:rsidR="004249F4" w:rsidRPr="00242A36" w:rsidRDefault="004249F4" w:rsidP="0088075F">
            <w:pPr>
              <w:spacing w:line="320" w:lineRule="exact"/>
              <w:rPr>
                <w:rFonts w:ascii="ＭＳ 明朝" w:hAnsi="ＭＳ 明朝"/>
                <w:color w:val="000000" w:themeColor="text1"/>
                <w:szCs w:val="21"/>
              </w:rPr>
            </w:pPr>
            <w:r w:rsidRPr="00242A36">
              <w:rPr>
                <w:rFonts w:ascii="ＭＳ 明朝" w:hAnsi="ＭＳ 明朝" w:hint="eastAsia"/>
                <w:color w:val="000000" w:themeColor="text1"/>
                <w:szCs w:val="21"/>
              </w:rPr>
              <w:t>・職員会議実施時間</w:t>
            </w:r>
          </w:p>
          <w:p w:rsidR="004249F4" w:rsidRPr="00242A36" w:rsidRDefault="004249F4" w:rsidP="00772AA2">
            <w:pPr>
              <w:spacing w:line="320" w:lineRule="exact"/>
              <w:rPr>
                <w:rFonts w:ascii="ＭＳ 明朝" w:hAnsi="ＭＳ 明朝"/>
                <w:color w:val="000000" w:themeColor="text1"/>
                <w:szCs w:val="21"/>
              </w:rPr>
            </w:pPr>
            <w:r w:rsidRPr="00242A36">
              <w:rPr>
                <w:rFonts w:ascii="ＭＳ 明朝" w:hAnsi="ＭＳ 明朝" w:hint="eastAsia"/>
                <w:color w:val="000000" w:themeColor="text1"/>
                <w:szCs w:val="21"/>
              </w:rPr>
              <w:t xml:space="preserve">　</w:t>
            </w:r>
            <w:r w:rsidR="00772AA2" w:rsidRPr="00242A36">
              <w:rPr>
                <w:rFonts w:ascii="ＭＳ 明朝" w:hAnsi="ＭＳ 明朝" w:hint="eastAsia"/>
                <w:color w:val="000000" w:themeColor="text1"/>
                <w:szCs w:val="21"/>
              </w:rPr>
              <w:t>１</w:t>
            </w:r>
            <w:r w:rsidRPr="00242A36">
              <w:rPr>
                <w:rFonts w:ascii="ＭＳ 明朝" w:hAnsi="ＭＳ 明朝" w:hint="eastAsia"/>
                <w:color w:val="000000" w:themeColor="text1"/>
                <w:szCs w:val="21"/>
              </w:rPr>
              <w:t>時間以内</w:t>
            </w:r>
            <w:r w:rsidR="001F4D91" w:rsidRPr="00242A36">
              <w:rPr>
                <w:rFonts w:ascii="ＭＳ 明朝" w:hAnsi="ＭＳ 明朝" w:hint="eastAsia"/>
                <w:color w:val="000000" w:themeColor="text1"/>
                <w:szCs w:val="21"/>
              </w:rPr>
              <w:t xml:space="preserve"> ６</w:t>
            </w:r>
            <w:r w:rsidRPr="00242A36">
              <w:rPr>
                <w:rFonts w:ascii="ＭＳ 明朝" w:hAnsi="ＭＳ 明朝" w:hint="eastAsia"/>
                <w:color w:val="000000" w:themeColor="text1"/>
                <w:szCs w:val="21"/>
              </w:rPr>
              <w:t>回以上</w:t>
            </w:r>
          </w:p>
        </w:tc>
        <w:tc>
          <w:tcPr>
            <w:tcW w:w="2446" w:type="dxa"/>
            <w:tcBorders>
              <w:top w:val="single" w:sz="4" w:space="0" w:color="auto"/>
              <w:left w:val="dashed" w:sz="4" w:space="0" w:color="auto"/>
              <w:bottom w:val="single" w:sz="4" w:space="0" w:color="auto"/>
              <w:right w:val="single" w:sz="4" w:space="0" w:color="auto"/>
            </w:tcBorders>
            <w:shd w:val="clear" w:color="auto" w:fill="auto"/>
          </w:tcPr>
          <w:p w:rsidR="004249F4" w:rsidRPr="00242A36" w:rsidRDefault="004249F4" w:rsidP="004249F4">
            <w:pPr>
              <w:spacing w:line="320" w:lineRule="exact"/>
              <w:rPr>
                <w:rFonts w:ascii="ＭＳ 明朝" w:hAnsi="ＭＳ 明朝"/>
                <w:color w:val="000000" w:themeColor="text1"/>
                <w:sz w:val="20"/>
                <w:szCs w:val="20"/>
              </w:rPr>
            </w:pPr>
            <w:r w:rsidRPr="00242A36">
              <w:rPr>
                <w:rFonts w:ascii="ＭＳ 明朝" w:hAnsi="ＭＳ 明朝" w:hint="eastAsia"/>
                <w:color w:val="000000" w:themeColor="text1"/>
                <w:sz w:val="20"/>
                <w:szCs w:val="20"/>
              </w:rPr>
              <w:t>(1) 学校説明会等回数</w:t>
            </w:r>
          </w:p>
          <w:p w:rsidR="004249F4" w:rsidRPr="00242A36" w:rsidRDefault="004249F4" w:rsidP="004249F4">
            <w:pPr>
              <w:spacing w:line="320" w:lineRule="exact"/>
              <w:ind w:firstLineChars="200" w:firstLine="400"/>
              <w:rPr>
                <w:rFonts w:ascii="ＭＳ 明朝" w:hAnsi="ＭＳ 明朝"/>
                <w:color w:val="000000" w:themeColor="text1"/>
                <w:sz w:val="20"/>
                <w:szCs w:val="20"/>
              </w:rPr>
            </w:pPr>
            <w:r w:rsidRPr="00242A36">
              <w:rPr>
                <w:rFonts w:ascii="ＭＳ 明朝" w:hAnsi="ＭＳ 明朝" w:hint="eastAsia"/>
                <w:color w:val="000000" w:themeColor="text1"/>
                <w:sz w:val="20"/>
                <w:szCs w:val="20"/>
              </w:rPr>
              <w:t>校内</w:t>
            </w:r>
            <w:r w:rsidR="001F4D91" w:rsidRPr="00242A36">
              <w:rPr>
                <w:rFonts w:ascii="ＭＳ 明朝" w:hAnsi="ＭＳ 明朝" w:hint="eastAsia"/>
                <w:color w:val="000000" w:themeColor="text1"/>
                <w:sz w:val="20"/>
                <w:szCs w:val="20"/>
              </w:rPr>
              <w:t>４</w:t>
            </w:r>
            <w:r w:rsidRPr="00242A36">
              <w:rPr>
                <w:rFonts w:ascii="ＭＳ 明朝" w:hAnsi="ＭＳ 明朝" w:hint="eastAsia"/>
                <w:color w:val="000000" w:themeColor="text1"/>
                <w:sz w:val="20"/>
                <w:szCs w:val="20"/>
              </w:rPr>
              <w:t>回</w:t>
            </w:r>
          </w:p>
          <w:p w:rsidR="004249F4" w:rsidRPr="00242A36" w:rsidRDefault="004249F4" w:rsidP="004249F4">
            <w:pPr>
              <w:spacing w:line="320" w:lineRule="exact"/>
              <w:ind w:firstLineChars="200" w:firstLine="400"/>
              <w:rPr>
                <w:rFonts w:ascii="ＭＳ 明朝" w:hAnsi="ＭＳ 明朝"/>
                <w:color w:val="000000" w:themeColor="text1"/>
                <w:sz w:val="20"/>
                <w:szCs w:val="20"/>
              </w:rPr>
            </w:pPr>
            <w:r w:rsidRPr="00242A36">
              <w:rPr>
                <w:rFonts w:ascii="ＭＳ 明朝" w:hAnsi="ＭＳ 明朝" w:hint="eastAsia"/>
                <w:color w:val="000000" w:themeColor="text1"/>
                <w:sz w:val="20"/>
                <w:szCs w:val="20"/>
              </w:rPr>
              <w:t>校外10回（○）</w:t>
            </w:r>
          </w:p>
          <w:p w:rsidR="004249F4" w:rsidRPr="00242A36" w:rsidRDefault="004249F4" w:rsidP="004249F4">
            <w:pPr>
              <w:spacing w:line="320" w:lineRule="exact"/>
              <w:ind w:firstLineChars="100" w:firstLine="200"/>
              <w:rPr>
                <w:rFonts w:ascii="ＭＳ 明朝" w:hAnsi="ＭＳ 明朝"/>
                <w:color w:val="000000" w:themeColor="text1"/>
                <w:sz w:val="20"/>
                <w:szCs w:val="20"/>
              </w:rPr>
            </w:pPr>
            <w:r w:rsidRPr="00242A36">
              <w:rPr>
                <w:rFonts w:ascii="ＭＳ 明朝" w:hAnsi="ＭＳ 明朝" w:hint="eastAsia"/>
                <w:color w:val="000000" w:themeColor="text1"/>
                <w:sz w:val="20"/>
                <w:szCs w:val="20"/>
              </w:rPr>
              <w:t>企業訪問数</w:t>
            </w:r>
          </w:p>
          <w:p w:rsidR="004249F4" w:rsidRPr="00242A36" w:rsidRDefault="004249F4" w:rsidP="004249F4">
            <w:pPr>
              <w:spacing w:line="320" w:lineRule="exact"/>
              <w:ind w:firstLineChars="200" w:firstLine="400"/>
              <w:rPr>
                <w:rFonts w:ascii="ＭＳ 明朝" w:hAnsi="ＭＳ 明朝"/>
                <w:color w:val="000000" w:themeColor="text1"/>
                <w:sz w:val="20"/>
                <w:szCs w:val="20"/>
              </w:rPr>
            </w:pPr>
            <w:r w:rsidRPr="00242A36">
              <w:rPr>
                <w:rFonts w:ascii="ＭＳ 明朝" w:hAnsi="ＭＳ 明朝" w:hint="eastAsia"/>
                <w:color w:val="000000" w:themeColor="text1"/>
                <w:sz w:val="20"/>
                <w:szCs w:val="20"/>
              </w:rPr>
              <w:t>98社（○）</w:t>
            </w:r>
          </w:p>
          <w:p w:rsidR="004249F4" w:rsidRPr="00242A36" w:rsidRDefault="004249F4" w:rsidP="004249F4">
            <w:pPr>
              <w:spacing w:line="320" w:lineRule="exact"/>
              <w:rPr>
                <w:rFonts w:ascii="ＭＳ 明朝" w:hAnsi="ＭＳ 明朝"/>
                <w:color w:val="000000" w:themeColor="text1"/>
                <w:sz w:val="20"/>
                <w:szCs w:val="20"/>
              </w:rPr>
            </w:pPr>
            <w:r w:rsidRPr="00242A36">
              <w:rPr>
                <w:rFonts w:ascii="ＭＳ 明朝" w:hAnsi="ＭＳ 明朝" w:hint="eastAsia"/>
                <w:color w:val="000000" w:themeColor="text1"/>
                <w:sz w:val="20"/>
                <w:szCs w:val="20"/>
              </w:rPr>
              <w:t>(2)企業等連携</w:t>
            </w:r>
          </w:p>
          <w:p w:rsidR="004249F4" w:rsidRPr="00242A36" w:rsidRDefault="004249F4" w:rsidP="004249F4">
            <w:pPr>
              <w:spacing w:line="320" w:lineRule="exact"/>
              <w:ind w:firstLineChars="200" w:firstLine="400"/>
              <w:rPr>
                <w:rFonts w:ascii="ＭＳ 明朝" w:hAnsi="ＭＳ 明朝"/>
                <w:color w:val="000000" w:themeColor="text1"/>
                <w:sz w:val="20"/>
                <w:szCs w:val="20"/>
              </w:rPr>
            </w:pPr>
            <w:r w:rsidRPr="00242A36">
              <w:rPr>
                <w:rFonts w:ascii="ＭＳ 明朝" w:hAnsi="ＭＳ 明朝" w:hint="eastAsia"/>
                <w:color w:val="000000" w:themeColor="text1"/>
                <w:sz w:val="20"/>
                <w:szCs w:val="20"/>
              </w:rPr>
              <w:t>25社（◎）</w:t>
            </w:r>
          </w:p>
          <w:p w:rsidR="004249F4" w:rsidRPr="00242A36" w:rsidRDefault="004249F4" w:rsidP="004249F4">
            <w:pPr>
              <w:spacing w:line="320" w:lineRule="exact"/>
              <w:ind w:firstLineChars="100" w:firstLine="200"/>
              <w:rPr>
                <w:rFonts w:ascii="ＭＳ 明朝" w:hAnsi="ＭＳ 明朝"/>
                <w:color w:val="000000" w:themeColor="text1"/>
                <w:sz w:val="20"/>
                <w:szCs w:val="20"/>
              </w:rPr>
            </w:pPr>
            <w:r w:rsidRPr="00242A36">
              <w:rPr>
                <w:rFonts w:ascii="ＭＳ 明朝" w:hAnsi="ＭＳ 明朝" w:hint="eastAsia"/>
                <w:color w:val="000000" w:themeColor="text1"/>
                <w:sz w:val="20"/>
                <w:szCs w:val="20"/>
              </w:rPr>
              <w:t>学校ＰＲ</w:t>
            </w:r>
          </w:p>
          <w:p w:rsidR="004249F4" w:rsidRPr="00242A36" w:rsidRDefault="004249F4" w:rsidP="004249F4">
            <w:pPr>
              <w:spacing w:line="320" w:lineRule="exact"/>
              <w:ind w:firstLineChars="200" w:firstLine="400"/>
              <w:rPr>
                <w:rFonts w:ascii="ＭＳ 明朝" w:hAnsi="ＭＳ 明朝"/>
                <w:color w:val="000000" w:themeColor="text1"/>
                <w:sz w:val="20"/>
                <w:szCs w:val="20"/>
              </w:rPr>
            </w:pPr>
            <w:r w:rsidRPr="00242A36">
              <w:rPr>
                <w:rFonts w:ascii="ＭＳ 明朝" w:hAnsi="ＭＳ 明朝" w:hint="eastAsia"/>
                <w:color w:val="000000" w:themeColor="text1"/>
                <w:sz w:val="20"/>
                <w:szCs w:val="20"/>
              </w:rPr>
              <w:t>11回（○）</w:t>
            </w:r>
          </w:p>
          <w:p w:rsidR="004249F4" w:rsidRPr="00242A36" w:rsidRDefault="004249F4" w:rsidP="004249F4">
            <w:pPr>
              <w:spacing w:line="320" w:lineRule="exact"/>
              <w:rPr>
                <w:rFonts w:ascii="ＭＳ 明朝" w:hAnsi="ＭＳ 明朝"/>
                <w:color w:val="000000" w:themeColor="text1"/>
                <w:sz w:val="20"/>
                <w:szCs w:val="20"/>
              </w:rPr>
            </w:pPr>
          </w:p>
          <w:p w:rsidR="004249F4" w:rsidRPr="00242A36" w:rsidRDefault="004249F4" w:rsidP="004249F4">
            <w:pPr>
              <w:spacing w:line="320" w:lineRule="exact"/>
              <w:rPr>
                <w:rFonts w:ascii="ＭＳ 明朝" w:hAnsi="ＭＳ 明朝"/>
                <w:color w:val="000000" w:themeColor="text1"/>
                <w:sz w:val="20"/>
                <w:szCs w:val="20"/>
              </w:rPr>
            </w:pPr>
            <w:r w:rsidRPr="00242A36">
              <w:rPr>
                <w:rFonts w:ascii="ＭＳ 明朝" w:hAnsi="ＭＳ 明朝" w:hint="eastAsia"/>
                <w:color w:val="000000" w:themeColor="text1"/>
                <w:sz w:val="20"/>
                <w:szCs w:val="20"/>
              </w:rPr>
              <w:t>(3)校内情報共有体制の構築済</w:t>
            </w:r>
          </w:p>
          <w:p w:rsidR="004249F4" w:rsidRPr="00242A36" w:rsidRDefault="004249F4" w:rsidP="004249F4">
            <w:pPr>
              <w:spacing w:line="320" w:lineRule="exact"/>
              <w:rPr>
                <w:rFonts w:ascii="ＭＳ 明朝" w:hAnsi="ＭＳ 明朝"/>
                <w:color w:val="000000" w:themeColor="text1"/>
                <w:sz w:val="20"/>
                <w:szCs w:val="20"/>
              </w:rPr>
            </w:pPr>
            <w:r w:rsidRPr="00242A36">
              <w:rPr>
                <w:rFonts w:ascii="ＭＳ 明朝" w:hAnsi="ＭＳ 明朝" w:hint="eastAsia"/>
                <w:color w:val="000000" w:themeColor="text1"/>
                <w:sz w:val="20"/>
                <w:szCs w:val="20"/>
              </w:rPr>
              <w:t>・学校Webページの更新</w:t>
            </w:r>
          </w:p>
          <w:p w:rsidR="004249F4" w:rsidRPr="00242A36" w:rsidRDefault="002463F7" w:rsidP="004249F4">
            <w:pPr>
              <w:spacing w:line="320" w:lineRule="exact"/>
              <w:ind w:firstLineChars="200" w:firstLine="400"/>
              <w:rPr>
                <w:rFonts w:ascii="ＭＳ 明朝" w:hAnsi="ＭＳ 明朝"/>
                <w:color w:val="000000" w:themeColor="text1"/>
                <w:sz w:val="20"/>
                <w:szCs w:val="20"/>
              </w:rPr>
            </w:pPr>
            <w:r w:rsidRPr="00242A36">
              <w:rPr>
                <w:rFonts w:ascii="ＭＳ 明朝" w:hAnsi="ＭＳ 明朝" w:hint="eastAsia"/>
                <w:color w:val="000000" w:themeColor="text1"/>
                <w:sz w:val="20"/>
                <w:szCs w:val="20"/>
              </w:rPr>
              <w:t>257</w:t>
            </w:r>
            <w:r w:rsidR="004249F4" w:rsidRPr="00242A36">
              <w:rPr>
                <w:rFonts w:ascii="ＭＳ 明朝" w:hAnsi="ＭＳ 明朝" w:hint="eastAsia"/>
                <w:color w:val="000000" w:themeColor="text1"/>
                <w:sz w:val="20"/>
                <w:szCs w:val="20"/>
              </w:rPr>
              <w:t>回（◎）</w:t>
            </w:r>
          </w:p>
          <w:p w:rsidR="004249F4" w:rsidRPr="00242A36" w:rsidRDefault="004249F4" w:rsidP="004249F4">
            <w:pPr>
              <w:spacing w:line="320" w:lineRule="exact"/>
              <w:rPr>
                <w:rFonts w:ascii="ＭＳ 明朝" w:hAnsi="ＭＳ 明朝"/>
                <w:color w:val="000000" w:themeColor="text1"/>
                <w:sz w:val="20"/>
                <w:szCs w:val="20"/>
              </w:rPr>
            </w:pPr>
            <w:r w:rsidRPr="00242A36">
              <w:rPr>
                <w:rFonts w:ascii="ＭＳ 明朝" w:hAnsi="ＭＳ 明朝" w:hint="eastAsia"/>
                <w:color w:val="000000" w:themeColor="text1"/>
                <w:sz w:val="20"/>
                <w:szCs w:val="20"/>
              </w:rPr>
              <w:t>・職員会議実施時間</w:t>
            </w:r>
          </w:p>
          <w:p w:rsidR="004249F4" w:rsidRPr="00C2289F" w:rsidRDefault="004249F4" w:rsidP="00772AA2">
            <w:pPr>
              <w:spacing w:line="320" w:lineRule="exact"/>
              <w:rPr>
                <w:rFonts w:ascii="ＭＳ 明朝" w:hAnsi="ＭＳ 明朝"/>
                <w:color w:val="000000" w:themeColor="text1"/>
                <w:sz w:val="20"/>
                <w:szCs w:val="20"/>
              </w:rPr>
            </w:pPr>
            <w:r w:rsidRPr="00242A36">
              <w:rPr>
                <w:rFonts w:ascii="ＭＳ 明朝" w:hAnsi="ＭＳ 明朝" w:hint="eastAsia"/>
                <w:color w:val="000000" w:themeColor="text1"/>
                <w:sz w:val="20"/>
                <w:szCs w:val="20"/>
              </w:rPr>
              <w:t xml:space="preserve">　</w:t>
            </w:r>
            <w:r w:rsidR="00772AA2" w:rsidRPr="00242A36">
              <w:rPr>
                <w:rFonts w:ascii="ＭＳ 明朝" w:hAnsi="ＭＳ 明朝" w:hint="eastAsia"/>
                <w:color w:val="000000" w:themeColor="text1"/>
                <w:sz w:val="20"/>
                <w:szCs w:val="20"/>
              </w:rPr>
              <w:t>１</w:t>
            </w:r>
            <w:r w:rsidRPr="00242A36">
              <w:rPr>
                <w:rFonts w:ascii="ＭＳ 明朝" w:hAnsi="ＭＳ 明朝" w:hint="eastAsia"/>
                <w:color w:val="000000" w:themeColor="text1"/>
                <w:sz w:val="20"/>
                <w:szCs w:val="20"/>
              </w:rPr>
              <w:t>時間以内18回（◎）</w:t>
            </w:r>
          </w:p>
        </w:tc>
      </w:tr>
    </w:tbl>
    <w:p w:rsidR="0086696C" w:rsidRPr="00EB3DE2" w:rsidRDefault="0086696C" w:rsidP="006206CE">
      <w:pPr>
        <w:spacing w:line="120" w:lineRule="exact"/>
        <w:rPr>
          <w:color w:val="000000" w:themeColor="text1"/>
        </w:rPr>
      </w:pPr>
    </w:p>
    <w:sectPr w:rsidR="0086696C" w:rsidRPr="00EB3DE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5A" w:rsidRDefault="00C9585A">
      <w:r>
        <w:separator/>
      </w:r>
    </w:p>
  </w:endnote>
  <w:endnote w:type="continuationSeparator" w:id="0">
    <w:p w:rsidR="00C9585A" w:rsidRDefault="00C9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5A" w:rsidRDefault="00C9585A">
      <w:r>
        <w:separator/>
      </w:r>
    </w:p>
  </w:footnote>
  <w:footnote w:type="continuationSeparator" w:id="0">
    <w:p w:rsidR="00C9585A" w:rsidRDefault="00C9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F5" w:rsidRDefault="005E59F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３０１１</w:t>
    </w:r>
  </w:p>
  <w:p w:rsidR="005E59F5" w:rsidRDefault="005E59F5" w:rsidP="00225A63">
    <w:pPr>
      <w:spacing w:line="360" w:lineRule="exact"/>
      <w:ind w:rightChars="100" w:right="210"/>
      <w:jc w:val="right"/>
      <w:rPr>
        <w:rFonts w:ascii="ＭＳ ゴシック" w:eastAsia="ＭＳ ゴシック" w:hAnsi="ＭＳ ゴシック"/>
        <w:sz w:val="20"/>
        <w:szCs w:val="20"/>
      </w:rPr>
    </w:pPr>
  </w:p>
  <w:p w:rsidR="005E59F5" w:rsidRPr="003A3356" w:rsidRDefault="005E59F5"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973"/>
    <w:multiLevelType w:val="hybridMultilevel"/>
    <w:tmpl w:val="081EBCDC"/>
    <w:lvl w:ilvl="0" w:tplc="82101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1E4301"/>
    <w:multiLevelType w:val="hybridMultilevel"/>
    <w:tmpl w:val="29AC0900"/>
    <w:lvl w:ilvl="0" w:tplc="934C5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35FDF"/>
    <w:rsid w:val="00045480"/>
    <w:rsid w:val="000523C3"/>
    <w:rsid w:val="000524AE"/>
    <w:rsid w:val="000724B0"/>
    <w:rsid w:val="00091587"/>
    <w:rsid w:val="0009658C"/>
    <w:rsid w:val="000967CE"/>
    <w:rsid w:val="000A1890"/>
    <w:rsid w:val="000B0C54"/>
    <w:rsid w:val="000B395F"/>
    <w:rsid w:val="000B7F10"/>
    <w:rsid w:val="000C0CDB"/>
    <w:rsid w:val="000C2F75"/>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9F2"/>
    <w:rsid w:val="00132D6F"/>
    <w:rsid w:val="00134824"/>
    <w:rsid w:val="00135CE9"/>
    <w:rsid w:val="00137359"/>
    <w:rsid w:val="00145D50"/>
    <w:rsid w:val="00157860"/>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472F"/>
    <w:rsid w:val="001F4D91"/>
    <w:rsid w:val="00201A51"/>
    <w:rsid w:val="00201C86"/>
    <w:rsid w:val="002034A6"/>
    <w:rsid w:val="002122CB"/>
    <w:rsid w:val="0021285A"/>
    <w:rsid w:val="0022073E"/>
    <w:rsid w:val="00220AE7"/>
    <w:rsid w:val="00221AA2"/>
    <w:rsid w:val="00224AB0"/>
    <w:rsid w:val="00225A63"/>
    <w:rsid w:val="00225C70"/>
    <w:rsid w:val="00230487"/>
    <w:rsid w:val="00235785"/>
    <w:rsid w:val="00235B86"/>
    <w:rsid w:val="0024006D"/>
    <w:rsid w:val="00242A36"/>
    <w:rsid w:val="002439A4"/>
    <w:rsid w:val="002463F7"/>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568"/>
    <w:rsid w:val="002B0BC8"/>
    <w:rsid w:val="002B3BE1"/>
    <w:rsid w:val="002B5184"/>
    <w:rsid w:val="002B690B"/>
    <w:rsid w:val="002C40DD"/>
    <w:rsid w:val="002C423D"/>
    <w:rsid w:val="002D7632"/>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4ED1"/>
    <w:rsid w:val="003551CD"/>
    <w:rsid w:val="00356BE2"/>
    <w:rsid w:val="0036174C"/>
    <w:rsid w:val="00364F35"/>
    <w:rsid w:val="003730D3"/>
    <w:rsid w:val="0037367C"/>
    <w:rsid w:val="0037506F"/>
    <w:rsid w:val="00381069"/>
    <w:rsid w:val="00384C02"/>
    <w:rsid w:val="00386133"/>
    <w:rsid w:val="00387D41"/>
    <w:rsid w:val="003908DF"/>
    <w:rsid w:val="003A3356"/>
    <w:rsid w:val="003A62E8"/>
    <w:rsid w:val="003B5AEF"/>
    <w:rsid w:val="003C503E"/>
    <w:rsid w:val="003D288C"/>
    <w:rsid w:val="003D2C9D"/>
    <w:rsid w:val="003D71A7"/>
    <w:rsid w:val="003D7473"/>
    <w:rsid w:val="003E55A0"/>
    <w:rsid w:val="00400648"/>
    <w:rsid w:val="00407905"/>
    <w:rsid w:val="00414618"/>
    <w:rsid w:val="00416A59"/>
    <w:rsid w:val="004243CF"/>
    <w:rsid w:val="004245A1"/>
    <w:rsid w:val="004249F4"/>
    <w:rsid w:val="00427E0B"/>
    <w:rsid w:val="004312EE"/>
    <w:rsid w:val="004368AD"/>
    <w:rsid w:val="00436BBA"/>
    <w:rsid w:val="00441743"/>
    <w:rsid w:val="00445E74"/>
    <w:rsid w:val="00454AF4"/>
    <w:rsid w:val="004552E5"/>
    <w:rsid w:val="00460710"/>
    <w:rsid w:val="00460F8E"/>
    <w:rsid w:val="00461C83"/>
    <w:rsid w:val="004632FA"/>
    <w:rsid w:val="00465B85"/>
    <w:rsid w:val="0048087F"/>
    <w:rsid w:val="00480EB4"/>
    <w:rsid w:val="00491EAF"/>
    <w:rsid w:val="004930C6"/>
    <w:rsid w:val="004949CC"/>
    <w:rsid w:val="00497ABE"/>
    <w:rsid w:val="004A1605"/>
    <w:rsid w:val="004A7442"/>
    <w:rsid w:val="004B42F2"/>
    <w:rsid w:val="004B62C3"/>
    <w:rsid w:val="004C051D"/>
    <w:rsid w:val="004C1B92"/>
    <w:rsid w:val="004C2F46"/>
    <w:rsid w:val="004C4A7B"/>
    <w:rsid w:val="004C5A47"/>
    <w:rsid w:val="004C6D4A"/>
    <w:rsid w:val="004D1BCF"/>
    <w:rsid w:val="004D28A8"/>
    <w:rsid w:val="004D70F9"/>
    <w:rsid w:val="004E07A0"/>
    <w:rsid w:val="004E08FB"/>
    <w:rsid w:val="004E3512"/>
    <w:rsid w:val="004F2B87"/>
    <w:rsid w:val="004F3627"/>
    <w:rsid w:val="00500AF9"/>
    <w:rsid w:val="00502EF2"/>
    <w:rsid w:val="0051706C"/>
    <w:rsid w:val="0052580C"/>
    <w:rsid w:val="005261C4"/>
    <w:rsid w:val="00526530"/>
    <w:rsid w:val="0054712D"/>
    <w:rsid w:val="0056220E"/>
    <w:rsid w:val="00565B55"/>
    <w:rsid w:val="00575298"/>
    <w:rsid w:val="00577DE4"/>
    <w:rsid w:val="00580E86"/>
    <w:rsid w:val="005846E8"/>
    <w:rsid w:val="00585D6A"/>
    <w:rsid w:val="00586254"/>
    <w:rsid w:val="005875B4"/>
    <w:rsid w:val="00587CB7"/>
    <w:rsid w:val="0059472B"/>
    <w:rsid w:val="00597E7D"/>
    <w:rsid w:val="00597FBA"/>
    <w:rsid w:val="005A2C72"/>
    <w:rsid w:val="005B0FAD"/>
    <w:rsid w:val="005B66F8"/>
    <w:rsid w:val="005C2C84"/>
    <w:rsid w:val="005D0C59"/>
    <w:rsid w:val="005D41A3"/>
    <w:rsid w:val="005E218B"/>
    <w:rsid w:val="005E3C2A"/>
    <w:rsid w:val="005E535C"/>
    <w:rsid w:val="005E59F5"/>
    <w:rsid w:val="005E6444"/>
    <w:rsid w:val="005F2C9F"/>
    <w:rsid w:val="00606705"/>
    <w:rsid w:val="0061051D"/>
    <w:rsid w:val="00611B70"/>
    <w:rsid w:val="006206CE"/>
    <w:rsid w:val="00624A4E"/>
    <w:rsid w:val="00626AE2"/>
    <w:rsid w:val="00627FC9"/>
    <w:rsid w:val="00630EC1"/>
    <w:rsid w:val="00631815"/>
    <w:rsid w:val="00634F9A"/>
    <w:rsid w:val="00637161"/>
    <w:rsid w:val="006379AF"/>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E7066"/>
    <w:rsid w:val="006E7280"/>
    <w:rsid w:val="006F4599"/>
    <w:rsid w:val="00701AD6"/>
    <w:rsid w:val="00703386"/>
    <w:rsid w:val="007066D3"/>
    <w:rsid w:val="0071598C"/>
    <w:rsid w:val="0071748A"/>
    <w:rsid w:val="00717D96"/>
    <w:rsid w:val="0072763C"/>
    <w:rsid w:val="00727B59"/>
    <w:rsid w:val="00735E63"/>
    <w:rsid w:val="0074118C"/>
    <w:rsid w:val="00750CBF"/>
    <w:rsid w:val="007520A2"/>
    <w:rsid w:val="007541E8"/>
    <w:rsid w:val="0075612D"/>
    <w:rsid w:val="007578CC"/>
    <w:rsid w:val="007606A0"/>
    <w:rsid w:val="00772AA2"/>
    <w:rsid w:val="00775D41"/>
    <w:rsid w:val="007765E0"/>
    <w:rsid w:val="00781F22"/>
    <w:rsid w:val="00786F0E"/>
    <w:rsid w:val="007922A7"/>
    <w:rsid w:val="00792B44"/>
    <w:rsid w:val="00795C88"/>
    <w:rsid w:val="00796024"/>
    <w:rsid w:val="007A3E54"/>
    <w:rsid w:val="007A47FF"/>
    <w:rsid w:val="007A69E8"/>
    <w:rsid w:val="007B1DB6"/>
    <w:rsid w:val="007C2E30"/>
    <w:rsid w:val="007C63C6"/>
    <w:rsid w:val="007D6241"/>
    <w:rsid w:val="007F2C89"/>
    <w:rsid w:val="007F4367"/>
    <w:rsid w:val="007F4C68"/>
    <w:rsid w:val="007F5A7B"/>
    <w:rsid w:val="007F7499"/>
    <w:rsid w:val="008101A4"/>
    <w:rsid w:val="00826668"/>
    <w:rsid w:val="00827C74"/>
    <w:rsid w:val="008333AC"/>
    <w:rsid w:val="008455F4"/>
    <w:rsid w:val="00853545"/>
    <w:rsid w:val="00854E67"/>
    <w:rsid w:val="008563E0"/>
    <w:rsid w:val="00866790"/>
    <w:rsid w:val="0086696C"/>
    <w:rsid w:val="008678F7"/>
    <w:rsid w:val="0087170D"/>
    <w:rsid w:val="008741C2"/>
    <w:rsid w:val="0088075F"/>
    <w:rsid w:val="00885FB9"/>
    <w:rsid w:val="008912ED"/>
    <w:rsid w:val="008937E0"/>
    <w:rsid w:val="0089387E"/>
    <w:rsid w:val="00897939"/>
    <w:rsid w:val="008A315D"/>
    <w:rsid w:val="008A5D1C"/>
    <w:rsid w:val="008A63F1"/>
    <w:rsid w:val="008B091B"/>
    <w:rsid w:val="008C533F"/>
    <w:rsid w:val="008C6685"/>
    <w:rsid w:val="008D13DB"/>
    <w:rsid w:val="008D3E85"/>
    <w:rsid w:val="008E1182"/>
    <w:rsid w:val="008E62B7"/>
    <w:rsid w:val="008F317E"/>
    <w:rsid w:val="009048BC"/>
    <w:rsid w:val="00924414"/>
    <w:rsid w:val="00942EA9"/>
    <w:rsid w:val="009470D0"/>
    <w:rsid w:val="00947184"/>
    <w:rsid w:val="00947C4F"/>
    <w:rsid w:val="00947D75"/>
    <w:rsid w:val="00953790"/>
    <w:rsid w:val="00957592"/>
    <w:rsid w:val="0096649A"/>
    <w:rsid w:val="00967567"/>
    <w:rsid w:val="00971A46"/>
    <w:rsid w:val="009817F2"/>
    <w:rsid w:val="009835B8"/>
    <w:rsid w:val="009870A5"/>
    <w:rsid w:val="009919BC"/>
    <w:rsid w:val="009B1C3D"/>
    <w:rsid w:val="009B365C"/>
    <w:rsid w:val="009B4DEB"/>
    <w:rsid w:val="009B5AD2"/>
    <w:rsid w:val="009C2A97"/>
    <w:rsid w:val="009D25A6"/>
    <w:rsid w:val="009D31EC"/>
    <w:rsid w:val="009D6553"/>
    <w:rsid w:val="00A07A63"/>
    <w:rsid w:val="00A12A53"/>
    <w:rsid w:val="00A163D5"/>
    <w:rsid w:val="00A165CB"/>
    <w:rsid w:val="00A16862"/>
    <w:rsid w:val="00A16E26"/>
    <w:rsid w:val="00A204E1"/>
    <w:rsid w:val="00A225C1"/>
    <w:rsid w:val="00A47ADC"/>
    <w:rsid w:val="00A52028"/>
    <w:rsid w:val="00A653FF"/>
    <w:rsid w:val="00A76B2D"/>
    <w:rsid w:val="00A81BA8"/>
    <w:rsid w:val="00A87AEC"/>
    <w:rsid w:val="00A920A8"/>
    <w:rsid w:val="00A9400C"/>
    <w:rsid w:val="00AA4BF8"/>
    <w:rsid w:val="00AA540D"/>
    <w:rsid w:val="00AB2E00"/>
    <w:rsid w:val="00AB3A99"/>
    <w:rsid w:val="00AC3438"/>
    <w:rsid w:val="00AC3902"/>
    <w:rsid w:val="00AD123A"/>
    <w:rsid w:val="00AD3212"/>
    <w:rsid w:val="00AD64C2"/>
    <w:rsid w:val="00AD6CC7"/>
    <w:rsid w:val="00AE0DFA"/>
    <w:rsid w:val="00AE2843"/>
    <w:rsid w:val="00AF7084"/>
    <w:rsid w:val="00B00840"/>
    <w:rsid w:val="00B008B1"/>
    <w:rsid w:val="00B05652"/>
    <w:rsid w:val="00B063A9"/>
    <w:rsid w:val="00B06FF5"/>
    <w:rsid w:val="00B131DD"/>
    <w:rsid w:val="00B20620"/>
    <w:rsid w:val="00B24BA4"/>
    <w:rsid w:val="00B25096"/>
    <w:rsid w:val="00B27B3C"/>
    <w:rsid w:val="00B3243C"/>
    <w:rsid w:val="00B34710"/>
    <w:rsid w:val="00B350E4"/>
    <w:rsid w:val="00B4139E"/>
    <w:rsid w:val="00B42334"/>
    <w:rsid w:val="00B42CBA"/>
    <w:rsid w:val="00B43DB1"/>
    <w:rsid w:val="00B44397"/>
    <w:rsid w:val="00B44B20"/>
    <w:rsid w:val="00B466D8"/>
    <w:rsid w:val="00B52BB6"/>
    <w:rsid w:val="00B55EC7"/>
    <w:rsid w:val="00B57FF9"/>
    <w:rsid w:val="00B6294D"/>
    <w:rsid w:val="00B66ED2"/>
    <w:rsid w:val="00B7090D"/>
    <w:rsid w:val="00B75528"/>
    <w:rsid w:val="00B8044F"/>
    <w:rsid w:val="00B814A7"/>
    <w:rsid w:val="00B850FE"/>
    <w:rsid w:val="00B854CE"/>
    <w:rsid w:val="00B90CDA"/>
    <w:rsid w:val="00B92480"/>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289F"/>
    <w:rsid w:val="00C27442"/>
    <w:rsid w:val="00C312EB"/>
    <w:rsid w:val="00C33FF4"/>
    <w:rsid w:val="00C363CA"/>
    <w:rsid w:val="00C37416"/>
    <w:rsid w:val="00C43728"/>
    <w:rsid w:val="00C4635D"/>
    <w:rsid w:val="00C81CD5"/>
    <w:rsid w:val="00C87770"/>
    <w:rsid w:val="00C9585A"/>
    <w:rsid w:val="00C97C29"/>
    <w:rsid w:val="00CA4DF2"/>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1CB7"/>
    <w:rsid w:val="00D62464"/>
    <w:rsid w:val="00D726CB"/>
    <w:rsid w:val="00D735A6"/>
    <w:rsid w:val="00D77C73"/>
    <w:rsid w:val="00D81949"/>
    <w:rsid w:val="00D8247A"/>
    <w:rsid w:val="00D84CC8"/>
    <w:rsid w:val="00D926BB"/>
    <w:rsid w:val="00DA13D1"/>
    <w:rsid w:val="00DA34D6"/>
    <w:rsid w:val="00DB1858"/>
    <w:rsid w:val="00DB3D1A"/>
    <w:rsid w:val="00DC2FCD"/>
    <w:rsid w:val="00DC79BD"/>
    <w:rsid w:val="00DD7F7C"/>
    <w:rsid w:val="00DE27FC"/>
    <w:rsid w:val="00DE626E"/>
    <w:rsid w:val="00DE64EF"/>
    <w:rsid w:val="00DE6C94"/>
    <w:rsid w:val="00DE744C"/>
    <w:rsid w:val="00DF3B21"/>
    <w:rsid w:val="00DF49F3"/>
    <w:rsid w:val="00DF6F1D"/>
    <w:rsid w:val="00E05623"/>
    <w:rsid w:val="00E15291"/>
    <w:rsid w:val="00E1683E"/>
    <w:rsid w:val="00E2104D"/>
    <w:rsid w:val="00E231D8"/>
    <w:rsid w:val="00E30962"/>
    <w:rsid w:val="00E331F1"/>
    <w:rsid w:val="00E34C87"/>
    <w:rsid w:val="00E50B6C"/>
    <w:rsid w:val="00E53EE3"/>
    <w:rsid w:val="00E56A95"/>
    <w:rsid w:val="00E600AD"/>
    <w:rsid w:val="00E67370"/>
    <w:rsid w:val="00E679B2"/>
    <w:rsid w:val="00E73DA5"/>
    <w:rsid w:val="00E87E7A"/>
    <w:rsid w:val="00E92928"/>
    <w:rsid w:val="00E92D92"/>
    <w:rsid w:val="00EA05FD"/>
    <w:rsid w:val="00EA2B01"/>
    <w:rsid w:val="00EA5C58"/>
    <w:rsid w:val="00EA6BCB"/>
    <w:rsid w:val="00EB3DB7"/>
    <w:rsid w:val="00EB3DE2"/>
    <w:rsid w:val="00EB4A00"/>
    <w:rsid w:val="00EC234E"/>
    <w:rsid w:val="00EC5FAE"/>
    <w:rsid w:val="00ED2AB2"/>
    <w:rsid w:val="00ED2B01"/>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6F3A"/>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26BB"/>
    <w:rsid w:val="00FB383C"/>
    <w:rsid w:val="00FC71A1"/>
    <w:rsid w:val="00FD5C8E"/>
    <w:rsid w:val="00FD7E65"/>
    <w:rsid w:val="00FD7F8D"/>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27B8543-1DBD-41F8-9C20-C64F1B40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5DAD-1C0C-42B4-B33F-AD77572B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1578</Words>
  <Characters>8999</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2018-03-13T06:49:00Z</cp:lastPrinted>
  <dcterms:created xsi:type="dcterms:W3CDTF">2019-03-26T08:17:00Z</dcterms:created>
  <dcterms:modified xsi:type="dcterms:W3CDTF">2019-05-01T07:58:00Z</dcterms:modified>
</cp:coreProperties>
</file>