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CB01B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2A3C50">
        <w:rPr>
          <w:rFonts w:ascii="ＭＳ 明朝" w:hAnsi="ＭＳ 明朝" w:hint="eastAsia"/>
          <w:b/>
          <w:sz w:val="24"/>
        </w:rPr>
        <w:t xml:space="preserve">　</w:t>
      </w:r>
      <w:r w:rsidRPr="00045480">
        <w:rPr>
          <w:rFonts w:ascii="ＭＳ 明朝" w:hAnsi="ＭＳ 明朝" w:hint="eastAsia"/>
          <w:b/>
          <w:sz w:val="24"/>
        </w:rPr>
        <w:t>長</w:t>
      </w:r>
      <w:r w:rsidR="002A3C50">
        <w:rPr>
          <w:rFonts w:ascii="ＭＳ 明朝" w:hAnsi="ＭＳ 明朝" w:hint="eastAsia"/>
          <w:b/>
          <w:sz w:val="24"/>
        </w:rPr>
        <w:t xml:space="preserve">　</w:t>
      </w:r>
      <w:r w:rsidR="00CB01B1">
        <w:rPr>
          <w:rFonts w:ascii="ＭＳ 明朝" w:hAnsi="ＭＳ 明朝" w:hint="eastAsia"/>
          <w:b/>
          <w:sz w:val="24"/>
        </w:rPr>
        <w:t>山 崎  晃 昭</w:t>
      </w:r>
    </w:p>
    <w:p w:rsidR="00D77C73" w:rsidRDefault="00D77C73" w:rsidP="00BB1121">
      <w:pPr>
        <w:spacing w:line="360" w:lineRule="exact"/>
        <w:ind w:rightChars="-326" w:right="-685"/>
        <w:rPr>
          <w:rFonts w:ascii="ＭＳ ゴシック" w:eastAsia="ＭＳ ゴシック" w:hAnsi="ＭＳ ゴシック"/>
          <w:b/>
          <w:sz w:val="28"/>
          <w:szCs w:val="28"/>
        </w:rPr>
      </w:pPr>
    </w:p>
    <w:p w:rsidR="00A920A8" w:rsidRPr="00045480"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FA6703">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4D79C2" w:rsidRPr="004D79C2" w:rsidRDefault="004D79C2" w:rsidP="004D79C2">
            <w:pPr>
              <w:spacing w:line="360" w:lineRule="exact"/>
              <w:rPr>
                <w:rFonts w:ascii="ＭＳ ゴシック" w:eastAsia="ＭＳ ゴシック" w:hAnsi="ＭＳ ゴシック"/>
                <w:szCs w:val="21"/>
              </w:rPr>
            </w:pPr>
            <w:r w:rsidRPr="004D79C2">
              <w:rPr>
                <w:rFonts w:ascii="ＭＳ ゴシック" w:eastAsia="ＭＳ ゴシック" w:hAnsi="ＭＳ ゴシック" w:hint="eastAsia"/>
                <w:szCs w:val="21"/>
              </w:rPr>
              <w:t>「夢創造」の教育力と確かな進路実現力を持つリーディング工科高校</w:t>
            </w:r>
          </w:p>
          <w:p w:rsidR="004D79C2" w:rsidRPr="004D79C2" w:rsidRDefault="004D79C2" w:rsidP="004D79C2">
            <w:pPr>
              <w:spacing w:line="360" w:lineRule="exact"/>
              <w:rPr>
                <w:rFonts w:ascii="ＭＳ ゴシック" w:eastAsia="ＭＳ ゴシック" w:hAnsi="ＭＳ ゴシック"/>
                <w:szCs w:val="21"/>
              </w:rPr>
            </w:pPr>
            <w:r w:rsidRPr="004D79C2">
              <w:rPr>
                <w:rFonts w:ascii="ＭＳ ゴシック" w:eastAsia="ＭＳ ゴシック" w:hAnsi="ＭＳ ゴシック" w:hint="eastAsia"/>
                <w:szCs w:val="21"/>
              </w:rPr>
              <w:t xml:space="preserve">　</w:t>
            </w:r>
            <w:r w:rsidR="000529CC">
              <w:rPr>
                <w:rFonts w:ascii="ＭＳ ゴシック" w:eastAsia="ＭＳ ゴシック" w:hAnsi="ＭＳ ゴシック" w:hint="eastAsia"/>
                <w:szCs w:val="21"/>
              </w:rPr>
              <w:t>１．</w:t>
            </w:r>
            <w:r w:rsidR="00F6364F">
              <w:rPr>
                <w:rFonts w:ascii="ＭＳ ゴシック" w:eastAsia="ＭＳ ゴシック" w:hAnsi="ＭＳ ゴシック" w:hint="eastAsia"/>
                <w:szCs w:val="21"/>
              </w:rPr>
              <w:t>「確かな学力」を身に</w:t>
            </w:r>
            <w:r w:rsidR="003566EA">
              <w:rPr>
                <w:rFonts w:ascii="ＭＳ ゴシック" w:eastAsia="ＭＳ ゴシック" w:hAnsi="ＭＳ ゴシック" w:hint="eastAsia"/>
                <w:szCs w:val="21"/>
              </w:rPr>
              <w:t>つ</w:t>
            </w:r>
            <w:r w:rsidR="00F6364F">
              <w:rPr>
                <w:rFonts w:ascii="ＭＳ ゴシック" w:eastAsia="ＭＳ ゴシック" w:hAnsi="ＭＳ ゴシック" w:hint="eastAsia"/>
                <w:szCs w:val="21"/>
              </w:rPr>
              <w:t>けた</w:t>
            </w:r>
            <w:r w:rsidR="00522F53">
              <w:rPr>
                <w:rFonts w:ascii="ＭＳ ゴシック" w:eastAsia="ＭＳ ゴシック" w:hAnsi="ＭＳ ゴシック" w:hint="eastAsia"/>
                <w:szCs w:val="21"/>
              </w:rPr>
              <w:t>社会に貢献できる「</w:t>
            </w:r>
            <w:r w:rsidRPr="004D79C2">
              <w:rPr>
                <w:rFonts w:ascii="ＭＳ ゴシック" w:eastAsia="ＭＳ ゴシック" w:hAnsi="ＭＳ ゴシック" w:hint="eastAsia"/>
                <w:szCs w:val="21"/>
              </w:rPr>
              <w:t>ものづくりリーダー</w:t>
            </w:r>
            <w:r w:rsidR="00522F53">
              <w:rPr>
                <w:rFonts w:ascii="ＭＳ ゴシック" w:eastAsia="ＭＳ ゴシック" w:hAnsi="ＭＳ ゴシック" w:hint="eastAsia"/>
                <w:szCs w:val="21"/>
              </w:rPr>
              <w:t>」</w:t>
            </w:r>
            <w:r w:rsidRPr="004D79C2">
              <w:rPr>
                <w:rFonts w:ascii="ＭＳ ゴシック" w:eastAsia="ＭＳ ゴシック" w:hAnsi="ＭＳ ゴシック" w:hint="eastAsia"/>
                <w:szCs w:val="21"/>
              </w:rPr>
              <w:t>を育成する。</w:t>
            </w:r>
          </w:p>
          <w:p w:rsidR="004D79C2" w:rsidRPr="004D79C2" w:rsidRDefault="000529CC" w:rsidP="005B1DDE">
            <w:pPr>
              <w:spacing w:line="36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w:t>
            </w:r>
            <w:r w:rsidR="00F6364F" w:rsidRPr="00F6364F">
              <w:rPr>
                <w:rFonts w:ascii="ＭＳ ゴシック" w:eastAsia="ＭＳ ゴシック" w:hAnsi="ＭＳ ゴシック" w:hint="eastAsia"/>
                <w:szCs w:val="21"/>
              </w:rPr>
              <w:t>規律・規範の確立と豊かな心</w:t>
            </w:r>
            <w:r w:rsidR="00F6364F">
              <w:rPr>
                <w:rFonts w:ascii="ＭＳ ゴシック" w:eastAsia="ＭＳ ゴシック" w:hAnsi="ＭＳ ゴシック" w:hint="eastAsia"/>
                <w:szCs w:val="21"/>
              </w:rPr>
              <w:t>を育む教育により、自律</w:t>
            </w:r>
            <w:r w:rsidR="004D79C2" w:rsidRPr="004D79C2">
              <w:rPr>
                <w:rFonts w:ascii="ＭＳ ゴシック" w:eastAsia="ＭＳ ゴシック" w:hAnsi="ＭＳ ゴシック" w:hint="eastAsia"/>
                <w:szCs w:val="21"/>
              </w:rPr>
              <w:t>心や</w:t>
            </w:r>
            <w:r w:rsidR="00F6364F">
              <w:rPr>
                <w:rFonts w:ascii="ＭＳ ゴシック" w:eastAsia="ＭＳ ゴシック" w:hAnsi="ＭＳ ゴシック" w:hint="eastAsia"/>
                <w:szCs w:val="21"/>
              </w:rPr>
              <w:t>人をいたわる心</w:t>
            </w:r>
            <w:r w:rsidR="004D79C2" w:rsidRPr="004D79C2">
              <w:rPr>
                <w:rFonts w:ascii="ＭＳ ゴシック" w:eastAsia="ＭＳ ゴシック" w:hAnsi="ＭＳ ゴシック" w:hint="eastAsia"/>
                <w:szCs w:val="21"/>
              </w:rPr>
              <w:t>を持つ生徒を育成する。</w:t>
            </w:r>
          </w:p>
          <w:p w:rsidR="000529CC" w:rsidRDefault="004D79C2" w:rsidP="000529CC">
            <w:pPr>
              <w:spacing w:line="360" w:lineRule="exact"/>
              <w:ind w:left="630" w:hangingChars="300" w:hanging="630"/>
              <w:rPr>
                <w:rFonts w:ascii="ＭＳ ゴシック" w:eastAsia="ＭＳ ゴシック" w:hAnsi="ＭＳ ゴシック"/>
                <w:szCs w:val="21"/>
              </w:rPr>
            </w:pPr>
            <w:r w:rsidRPr="004D79C2">
              <w:rPr>
                <w:rFonts w:ascii="ＭＳ ゴシック" w:eastAsia="ＭＳ ゴシック" w:hAnsi="ＭＳ ゴシック" w:hint="eastAsia"/>
                <w:szCs w:val="21"/>
              </w:rPr>
              <w:t xml:space="preserve">　</w:t>
            </w:r>
            <w:r w:rsidR="000529CC">
              <w:rPr>
                <w:rFonts w:ascii="ＭＳ ゴシック" w:eastAsia="ＭＳ ゴシック" w:hAnsi="ＭＳ ゴシック" w:hint="eastAsia"/>
                <w:szCs w:val="21"/>
              </w:rPr>
              <w:t>３．</w:t>
            </w:r>
            <w:r w:rsidR="00F6364F">
              <w:rPr>
                <w:rFonts w:ascii="ＭＳ ゴシック" w:eastAsia="ＭＳ ゴシック" w:hAnsi="ＭＳ ゴシック" w:hint="eastAsia"/>
                <w:szCs w:val="21"/>
              </w:rPr>
              <w:t>教員の</w:t>
            </w:r>
            <w:r w:rsidR="00444CA6">
              <w:rPr>
                <w:rFonts w:ascii="ＭＳ ゴシック" w:eastAsia="ＭＳ ゴシック" w:hAnsi="ＭＳ ゴシック" w:hint="eastAsia"/>
                <w:szCs w:val="21"/>
              </w:rPr>
              <w:t>資質向上を図る</w:t>
            </w:r>
            <w:r w:rsidR="00F6364F">
              <w:rPr>
                <w:rFonts w:ascii="ＭＳ ゴシック" w:eastAsia="ＭＳ ゴシック" w:hAnsi="ＭＳ ゴシック" w:hint="eastAsia"/>
                <w:szCs w:val="21"/>
              </w:rPr>
              <w:t>とともに、</w:t>
            </w:r>
            <w:r w:rsidR="00F6364F" w:rsidRPr="00F6364F">
              <w:rPr>
                <w:rFonts w:ascii="ＭＳ ゴシック" w:eastAsia="ＭＳ ゴシック" w:hAnsi="ＭＳ ゴシック" w:hint="eastAsia"/>
                <w:szCs w:val="21"/>
              </w:rPr>
              <w:t>学校</w:t>
            </w:r>
            <w:r w:rsidR="00444CA6">
              <w:rPr>
                <w:rFonts w:ascii="ＭＳ ゴシック" w:eastAsia="ＭＳ ゴシック" w:hAnsi="ＭＳ ゴシック" w:hint="eastAsia"/>
                <w:szCs w:val="21"/>
              </w:rPr>
              <w:t>の組織力向上に努める</w:t>
            </w:r>
            <w:r w:rsidR="00F6364F">
              <w:rPr>
                <w:rFonts w:ascii="ＭＳ ゴシック" w:eastAsia="ＭＳ ゴシック" w:hAnsi="ＭＳ ゴシック" w:hint="eastAsia"/>
                <w:szCs w:val="21"/>
              </w:rPr>
              <w:t>。</w:t>
            </w:r>
          </w:p>
          <w:p w:rsidR="009B365C" w:rsidRPr="000354D4" w:rsidRDefault="000529CC" w:rsidP="00FD60A8">
            <w:pPr>
              <w:spacing w:line="36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４．</w:t>
            </w:r>
            <w:r w:rsidR="004D79C2" w:rsidRPr="004D79C2">
              <w:rPr>
                <w:rFonts w:ascii="ＭＳ ゴシック" w:eastAsia="ＭＳ ゴシック" w:hAnsi="ＭＳ ゴシック" w:hint="eastAsia"/>
                <w:szCs w:val="21"/>
              </w:rPr>
              <w:t>地域に</w:t>
            </w:r>
            <w:r w:rsidR="00E87576">
              <w:rPr>
                <w:rFonts w:ascii="ＭＳ ゴシック" w:eastAsia="ＭＳ ゴシック" w:hAnsi="ＭＳ ゴシック" w:hint="eastAsia"/>
                <w:szCs w:val="21"/>
              </w:rPr>
              <w:t>信頼される</w:t>
            </w:r>
            <w:r w:rsidR="00444CA6">
              <w:rPr>
                <w:rFonts w:ascii="ＭＳ ゴシック" w:eastAsia="ＭＳ ゴシック" w:hAnsi="ＭＳ ゴシック" w:hint="eastAsia"/>
                <w:szCs w:val="21"/>
              </w:rPr>
              <w:t>開かれた</w:t>
            </w:r>
            <w:r w:rsidR="004D79C2" w:rsidRPr="004D79C2">
              <w:rPr>
                <w:rFonts w:ascii="ＭＳ ゴシック" w:eastAsia="ＭＳ ゴシック" w:hAnsi="ＭＳ ゴシック" w:hint="eastAsia"/>
                <w:szCs w:val="21"/>
              </w:rPr>
              <w:t>学校づくり</w:t>
            </w:r>
            <w:r w:rsidR="00444CA6">
              <w:rPr>
                <w:rFonts w:ascii="ＭＳ ゴシック" w:eastAsia="ＭＳ ゴシック" w:hAnsi="ＭＳ ゴシック" w:hint="eastAsia"/>
                <w:szCs w:val="21"/>
              </w:rPr>
              <w:t>を推進する。</w:t>
            </w:r>
          </w:p>
        </w:tc>
      </w:tr>
    </w:tbl>
    <w:p w:rsidR="00324B67" w:rsidRPr="004D79C2"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r w:rsidR="00A142BB">
        <w:rPr>
          <w:rFonts w:ascii="ＭＳ ゴシック" w:eastAsia="ＭＳ ゴシック" w:hAnsi="ＭＳ ゴシック" w:hint="eastAsia"/>
          <w:szCs w:val="21"/>
        </w:rPr>
        <w:t>（H2</w:t>
      </w:r>
      <w:r w:rsidR="00FA6703">
        <w:rPr>
          <w:rFonts w:ascii="ＭＳ ゴシック" w:eastAsia="ＭＳ ゴシック" w:hAnsi="ＭＳ ゴシック" w:hint="eastAsia"/>
          <w:szCs w:val="21"/>
        </w:rPr>
        <w:t>9</w:t>
      </w:r>
      <w:r w:rsidR="00A142BB">
        <w:rPr>
          <w:rFonts w:ascii="ＭＳ ゴシック" w:eastAsia="ＭＳ ゴシック" w:hAnsi="ＭＳ ゴシック" w:hint="eastAsia"/>
          <w:szCs w:val="21"/>
        </w:rPr>
        <w:t>-H</w:t>
      </w:r>
      <w:r w:rsidR="008D5D8E">
        <w:rPr>
          <w:rFonts w:ascii="ＭＳ ゴシック" w:eastAsia="ＭＳ ゴシック" w:hAnsi="ＭＳ ゴシック" w:hint="eastAsia"/>
          <w:szCs w:val="21"/>
        </w:rPr>
        <w:t>3</w:t>
      </w:r>
      <w:r w:rsidR="00FA6703">
        <w:rPr>
          <w:rFonts w:ascii="ＭＳ ゴシック" w:eastAsia="ＭＳ ゴシック" w:hAnsi="ＭＳ ゴシック" w:hint="eastAsia"/>
          <w:szCs w:val="21"/>
        </w:rPr>
        <w:t>1</w:t>
      </w:r>
      <w:r w:rsidR="00A142BB">
        <w:rPr>
          <w:rFonts w:ascii="ＭＳ ゴシック" w:eastAsia="ＭＳ ゴシック" w:hAnsi="ＭＳ ゴシック" w:hint="eastAsia"/>
          <w:szCs w:val="21"/>
        </w:rPr>
        <w:t>）</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353789">
        <w:trPr>
          <w:trHeight w:val="10729"/>
          <w:jc w:val="center"/>
        </w:trPr>
        <w:tc>
          <w:tcPr>
            <w:tcW w:w="14944" w:type="dxa"/>
            <w:shd w:val="clear" w:color="auto" w:fill="auto"/>
          </w:tcPr>
          <w:p w:rsidR="004D79C2" w:rsidRPr="004D79C2" w:rsidRDefault="004D79C2" w:rsidP="004D79C2">
            <w:pPr>
              <w:spacing w:line="360" w:lineRule="exact"/>
              <w:rPr>
                <w:rFonts w:ascii="ＭＳ ゴシック" w:eastAsia="ＭＳ ゴシック" w:hAnsi="ＭＳ ゴシック"/>
                <w:color w:val="000000"/>
              </w:rPr>
            </w:pPr>
            <w:r w:rsidRPr="004D79C2">
              <w:rPr>
                <w:rFonts w:ascii="ＭＳ ゴシック" w:eastAsia="ＭＳ ゴシック" w:hAnsi="ＭＳ ゴシック" w:hint="eastAsia"/>
                <w:color w:val="000000"/>
              </w:rPr>
              <w:t>めざす学校像の実現に向け以下の取組</w:t>
            </w:r>
            <w:r w:rsidR="00AF3815">
              <w:rPr>
                <w:rFonts w:ascii="ＭＳ ゴシック" w:eastAsia="ＭＳ ゴシック" w:hAnsi="ＭＳ ゴシック" w:hint="eastAsia"/>
                <w:color w:val="000000"/>
              </w:rPr>
              <w:t>み</w:t>
            </w:r>
            <w:r w:rsidRPr="004D79C2">
              <w:rPr>
                <w:rFonts w:ascii="ＭＳ ゴシック" w:eastAsia="ＭＳ ゴシック" w:hAnsi="ＭＳ ゴシック" w:hint="eastAsia"/>
                <w:color w:val="000000"/>
              </w:rPr>
              <w:t>を行う。</w:t>
            </w:r>
          </w:p>
          <w:p w:rsidR="004D79C2" w:rsidRPr="004D79C2" w:rsidRDefault="004D79C2" w:rsidP="004D79C2">
            <w:pPr>
              <w:spacing w:line="360" w:lineRule="exact"/>
              <w:rPr>
                <w:rFonts w:ascii="ＭＳ ゴシック" w:eastAsia="ＭＳ ゴシック" w:hAnsi="ＭＳ ゴシック"/>
                <w:color w:val="000000"/>
              </w:rPr>
            </w:pPr>
            <w:r w:rsidRPr="004D79C2">
              <w:rPr>
                <w:rFonts w:ascii="ＭＳ ゴシック" w:eastAsia="ＭＳ ゴシック" w:hAnsi="ＭＳ ゴシック" w:hint="eastAsia"/>
                <w:color w:val="000000"/>
              </w:rPr>
              <w:t xml:space="preserve">１　</w:t>
            </w:r>
            <w:r w:rsidR="008F6132">
              <w:rPr>
                <w:rFonts w:ascii="ＭＳ ゴシック" w:eastAsia="ＭＳ ゴシック" w:hAnsi="ＭＳ ゴシック" w:hint="eastAsia"/>
                <w:color w:val="000000"/>
              </w:rPr>
              <w:t>「</w:t>
            </w:r>
            <w:r w:rsidRPr="004D79C2">
              <w:rPr>
                <w:rFonts w:ascii="ＭＳ ゴシック" w:eastAsia="ＭＳ ゴシック" w:hAnsi="ＭＳ ゴシック" w:hint="eastAsia"/>
                <w:color w:val="000000"/>
              </w:rPr>
              <w:t>確かな学力</w:t>
            </w:r>
            <w:r w:rsidR="008F6132">
              <w:rPr>
                <w:rFonts w:ascii="ＭＳ ゴシック" w:eastAsia="ＭＳ ゴシック" w:hAnsi="ＭＳ ゴシック" w:hint="eastAsia"/>
                <w:color w:val="000000"/>
              </w:rPr>
              <w:t>」</w:t>
            </w:r>
            <w:r w:rsidRPr="004D79C2">
              <w:rPr>
                <w:rFonts w:ascii="ＭＳ ゴシック" w:eastAsia="ＭＳ ゴシック" w:hAnsi="ＭＳ ゴシック" w:hint="eastAsia"/>
                <w:color w:val="000000"/>
              </w:rPr>
              <w:t>の</w:t>
            </w:r>
            <w:r w:rsidR="008F6132">
              <w:rPr>
                <w:rFonts w:ascii="ＭＳ ゴシック" w:eastAsia="ＭＳ ゴシック" w:hAnsi="ＭＳ ゴシック" w:hint="eastAsia"/>
                <w:color w:val="000000"/>
              </w:rPr>
              <w:t>育成</w:t>
            </w:r>
          </w:p>
          <w:p w:rsidR="004D79C2" w:rsidRPr="004D79C2" w:rsidRDefault="004D79C2" w:rsidP="005B1DDE">
            <w:pPr>
              <w:spacing w:line="360" w:lineRule="exact"/>
              <w:ind w:left="630" w:hangingChars="300" w:hanging="630"/>
              <w:rPr>
                <w:rFonts w:ascii="ＭＳ ゴシック" w:eastAsia="ＭＳ ゴシック" w:hAnsi="ＭＳ ゴシック"/>
                <w:color w:val="000000"/>
              </w:rPr>
            </w:pPr>
            <w:r w:rsidRPr="004D79C2">
              <w:rPr>
                <w:rFonts w:ascii="ＭＳ ゴシック" w:eastAsia="ＭＳ ゴシック" w:hAnsi="ＭＳ ゴシック" w:hint="eastAsia"/>
                <w:color w:val="000000"/>
              </w:rPr>
              <w:t>（１）</w:t>
            </w:r>
            <w:r w:rsidR="00460A79">
              <w:rPr>
                <w:rFonts w:ascii="ＭＳ ゴシック" w:eastAsia="ＭＳ ゴシック" w:hAnsi="ＭＳ ゴシック" w:hint="eastAsia"/>
                <w:color w:val="000000"/>
              </w:rPr>
              <w:t>知識</w:t>
            </w:r>
            <w:r w:rsidRPr="004D79C2">
              <w:rPr>
                <w:rFonts w:ascii="ＭＳ ゴシック" w:eastAsia="ＭＳ ゴシック" w:hAnsi="ＭＳ ゴシック" w:hint="eastAsia"/>
                <w:color w:val="000000"/>
              </w:rPr>
              <w:t>・</w:t>
            </w:r>
            <w:r w:rsidR="00FA6703">
              <w:rPr>
                <w:rFonts w:ascii="ＭＳ ゴシック" w:eastAsia="ＭＳ ゴシック" w:hAnsi="ＭＳ ゴシック" w:hint="eastAsia"/>
                <w:color w:val="000000"/>
              </w:rPr>
              <w:t>技能</w:t>
            </w:r>
            <w:r w:rsidR="00CA645C">
              <w:rPr>
                <w:rFonts w:ascii="ＭＳ ゴシック" w:eastAsia="ＭＳ ゴシック" w:hAnsi="ＭＳ ゴシック" w:hint="eastAsia"/>
                <w:color w:val="000000"/>
              </w:rPr>
              <w:t>の</w:t>
            </w:r>
            <w:r w:rsidR="00FA6703">
              <w:rPr>
                <w:rFonts w:ascii="ＭＳ ゴシック" w:eastAsia="ＭＳ ゴシック" w:hAnsi="ＭＳ ゴシック" w:hint="eastAsia"/>
                <w:color w:val="000000"/>
              </w:rPr>
              <w:t>習得、</w:t>
            </w:r>
            <w:r w:rsidR="00460A79">
              <w:rPr>
                <w:rFonts w:ascii="ＭＳ ゴシック" w:eastAsia="ＭＳ ゴシック" w:hAnsi="ＭＳ ゴシック" w:hint="eastAsia"/>
                <w:color w:val="000000"/>
              </w:rPr>
              <w:t>思考力・判断力・</w:t>
            </w:r>
            <w:r w:rsidRPr="004D79C2">
              <w:rPr>
                <w:rFonts w:ascii="ＭＳ ゴシック" w:eastAsia="ＭＳ ゴシック" w:hAnsi="ＭＳ ゴシック" w:hint="eastAsia"/>
                <w:color w:val="000000"/>
              </w:rPr>
              <w:t>表現力</w:t>
            </w:r>
            <w:r w:rsidR="00CA645C">
              <w:rPr>
                <w:rFonts w:ascii="ＭＳ ゴシック" w:eastAsia="ＭＳ ゴシック" w:hAnsi="ＭＳ ゴシック" w:hint="eastAsia"/>
                <w:color w:val="000000"/>
              </w:rPr>
              <w:t>等の育成、学びに向かう力・人間性の涵養を図り、</w:t>
            </w:r>
            <w:r w:rsidR="002909DC">
              <w:rPr>
                <w:rFonts w:ascii="ＭＳ ゴシック" w:eastAsia="ＭＳ ゴシック" w:hAnsi="ＭＳ ゴシック" w:hint="eastAsia"/>
                <w:szCs w:val="21"/>
              </w:rPr>
              <w:t>社会に貢献できる「</w:t>
            </w:r>
            <w:r w:rsidR="002909DC" w:rsidRPr="004D79C2">
              <w:rPr>
                <w:rFonts w:ascii="ＭＳ ゴシック" w:eastAsia="ＭＳ ゴシック" w:hAnsi="ＭＳ ゴシック" w:hint="eastAsia"/>
                <w:szCs w:val="21"/>
              </w:rPr>
              <w:t>ものづくりリーダー</w:t>
            </w:r>
            <w:r w:rsidR="002909DC">
              <w:rPr>
                <w:rFonts w:ascii="ＭＳ ゴシック" w:eastAsia="ＭＳ ゴシック" w:hAnsi="ＭＳ ゴシック" w:hint="eastAsia"/>
                <w:szCs w:val="21"/>
              </w:rPr>
              <w:t>」</w:t>
            </w:r>
            <w:r w:rsidR="002909DC" w:rsidRPr="004D79C2">
              <w:rPr>
                <w:rFonts w:ascii="ＭＳ ゴシック" w:eastAsia="ＭＳ ゴシック" w:hAnsi="ＭＳ ゴシック" w:hint="eastAsia"/>
                <w:szCs w:val="21"/>
              </w:rPr>
              <w:t>を育成する</w:t>
            </w:r>
            <w:r w:rsidRPr="004D79C2">
              <w:rPr>
                <w:rFonts w:ascii="ＭＳ ゴシック" w:eastAsia="ＭＳ ゴシック" w:hAnsi="ＭＳ ゴシック" w:hint="eastAsia"/>
                <w:color w:val="000000"/>
              </w:rPr>
              <w:t>。</w:t>
            </w:r>
          </w:p>
          <w:p w:rsidR="00715CBD" w:rsidRPr="00611536" w:rsidRDefault="004D79C2" w:rsidP="006F1010">
            <w:pPr>
              <w:spacing w:line="360" w:lineRule="exact"/>
              <w:ind w:left="840" w:hangingChars="400" w:hanging="840"/>
              <w:rPr>
                <w:rFonts w:ascii="ＭＳ ゴシック" w:eastAsia="ＭＳ ゴシック" w:hAnsi="ＭＳ ゴシック"/>
                <w:color w:val="000000"/>
              </w:rPr>
            </w:pPr>
            <w:r w:rsidRPr="004D79C2">
              <w:rPr>
                <w:rFonts w:ascii="ＭＳ ゴシック" w:eastAsia="ＭＳ ゴシック" w:hAnsi="ＭＳ ゴシック" w:hint="eastAsia"/>
                <w:color w:val="000000"/>
              </w:rPr>
              <w:t xml:space="preserve">　　 </w:t>
            </w:r>
            <w:r w:rsidR="00715CBD">
              <w:rPr>
                <w:rFonts w:ascii="ＭＳ ゴシック" w:eastAsia="ＭＳ ゴシック" w:hAnsi="ＭＳ ゴシック" w:hint="eastAsia"/>
                <w:color w:val="000000"/>
              </w:rPr>
              <w:t xml:space="preserve">・　</w:t>
            </w:r>
            <w:r w:rsidR="00715CBD" w:rsidRPr="004D79C2">
              <w:rPr>
                <w:rFonts w:ascii="ＭＳ ゴシック" w:eastAsia="ＭＳ ゴシック" w:hAnsi="ＭＳ ゴシック" w:hint="eastAsia"/>
                <w:color w:val="000000"/>
              </w:rPr>
              <w:t>家庭学習の習慣を各教科で検討し、</w:t>
            </w:r>
            <w:r w:rsidR="006F1010" w:rsidRPr="00611536">
              <w:rPr>
                <w:rFonts w:ascii="ＭＳ ゴシック" w:eastAsia="ＭＳ ゴシック" w:hAnsi="ＭＳ ゴシック" w:hint="eastAsia"/>
                <w:color w:val="000000"/>
              </w:rPr>
              <w:t>平成３１年度には</w:t>
            </w:r>
            <w:r w:rsidR="003566EA" w:rsidRPr="00611536">
              <w:rPr>
                <w:rFonts w:ascii="ＭＳ ゴシック" w:eastAsia="ＭＳ ゴシック" w:hAnsi="ＭＳ ゴシック" w:hint="eastAsia"/>
                <w:color w:val="000000"/>
              </w:rPr>
              <w:t>生徒向け</w:t>
            </w:r>
            <w:r w:rsidR="00715CBD" w:rsidRPr="00611536">
              <w:rPr>
                <w:rFonts w:ascii="ＭＳ ゴシック" w:eastAsia="ＭＳ ゴシック" w:hAnsi="ＭＳ ゴシック" w:hint="eastAsia"/>
                <w:color w:val="000000"/>
              </w:rPr>
              <w:t>学校教育自己診断</w:t>
            </w:r>
            <w:r w:rsidR="003566EA" w:rsidRPr="00611536">
              <w:rPr>
                <w:rFonts w:ascii="ＭＳ ゴシック" w:eastAsia="ＭＳ ゴシック" w:hAnsi="ＭＳ ゴシック" w:hint="eastAsia"/>
                <w:color w:val="000000"/>
              </w:rPr>
              <w:t>「</w:t>
            </w:r>
            <w:r w:rsidR="00715CBD" w:rsidRPr="00611536">
              <w:rPr>
                <w:rFonts w:ascii="ＭＳ ゴシック" w:eastAsia="ＭＳ ゴシック" w:hAnsi="ＭＳ ゴシック" w:hint="eastAsia"/>
                <w:color w:val="000000"/>
              </w:rPr>
              <w:t>家庭学習時間1時間以上</w:t>
            </w:r>
            <w:r w:rsidR="003566EA" w:rsidRPr="00611536">
              <w:rPr>
                <w:rFonts w:ascii="ＭＳ ゴシック" w:eastAsia="ＭＳ ゴシック" w:hAnsi="ＭＳ ゴシック" w:hint="eastAsia"/>
                <w:color w:val="000000"/>
              </w:rPr>
              <w:t>」</w:t>
            </w:r>
            <w:r w:rsidR="00715CBD" w:rsidRPr="00611536">
              <w:rPr>
                <w:rFonts w:ascii="ＭＳ ゴシック" w:eastAsia="ＭＳ ゴシック" w:hAnsi="ＭＳ ゴシック" w:hint="eastAsia"/>
                <w:color w:val="000000"/>
              </w:rPr>
              <w:t>を４０％以上にする（平成２８年度は２０％弱）。</w:t>
            </w:r>
          </w:p>
          <w:p w:rsidR="004D79C2" w:rsidRPr="00611536" w:rsidRDefault="00FA6703" w:rsidP="00715CBD">
            <w:pPr>
              <w:spacing w:line="360" w:lineRule="exact"/>
              <w:ind w:firstLineChars="250" w:firstLine="525"/>
              <w:rPr>
                <w:rFonts w:ascii="ＭＳ ゴシック" w:eastAsia="ＭＳ ゴシック" w:hAnsi="ＭＳ ゴシック"/>
                <w:color w:val="000000"/>
              </w:rPr>
            </w:pPr>
            <w:r w:rsidRPr="00611536">
              <w:rPr>
                <w:rFonts w:ascii="ＭＳ ゴシック" w:eastAsia="ＭＳ ゴシック" w:hAnsi="ＭＳ ゴシック" w:hint="eastAsia"/>
                <w:color w:val="000000"/>
              </w:rPr>
              <w:t>・</w:t>
            </w:r>
            <w:r w:rsidR="000529CC" w:rsidRPr="00611536">
              <w:rPr>
                <w:rFonts w:ascii="ＭＳ ゴシック" w:eastAsia="ＭＳ ゴシック" w:hAnsi="ＭＳ ゴシック" w:hint="eastAsia"/>
                <w:color w:val="000000"/>
              </w:rPr>
              <w:t xml:space="preserve">　</w:t>
            </w:r>
            <w:r w:rsidRPr="00611536">
              <w:rPr>
                <w:rFonts w:ascii="ＭＳ ゴシック" w:eastAsia="ＭＳ ゴシック" w:hAnsi="ＭＳ ゴシック" w:hint="eastAsia"/>
                <w:color w:val="000000"/>
              </w:rPr>
              <w:t>課題研究や</w:t>
            </w:r>
            <w:r w:rsidR="001300D7" w:rsidRPr="00611536">
              <w:rPr>
                <w:rFonts w:ascii="ＭＳ ゴシック" w:eastAsia="ＭＳ ゴシック" w:hAnsi="ＭＳ ゴシック" w:hint="eastAsia"/>
                <w:color w:val="000000"/>
              </w:rPr>
              <w:t>生徒自治会</w:t>
            </w:r>
            <w:r w:rsidR="00715CBD" w:rsidRPr="00611536">
              <w:rPr>
                <w:rFonts w:ascii="ＭＳ ゴシック" w:eastAsia="ＭＳ ゴシック" w:hAnsi="ＭＳ ゴシック" w:hint="eastAsia"/>
                <w:color w:val="000000"/>
              </w:rPr>
              <w:t>行事など生徒の自主的</w:t>
            </w:r>
            <w:r w:rsidRPr="00611536">
              <w:rPr>
                <w:rFonts w:ascii="ＭＳ ゴシック" w:eastAsia="ＭＳ ゴシック" w:hAnsi="ＭＳ ゴシック" w:hint="eastAsia"/>
                <w:color w:val="000000"/>
              </w:rPr>
              <w:t>活動の</w:t>
            </w:r>
            <w:r w:rsidR="002476F0" w:rsidRPr="00611536">
              <w:rPr>
                <w:rFonts w:ascii="ＭＳ ゴシック" w:eastAsia="ＭＳ ゴシック" w:hAnsi="ＭＳ ゴシック" w:hint="eastAsia"/>
                <w:color w:val="000000"/>
              </w:rPr>
              <w:t>活性化に取り組む</w:t>
            </w:r>
            <w:r w:rsidRPr="00611536">
              <w:rPr>
                <w:rFonts w:ascii="ＭＳ ゴシック" w:eastAsia="ＭＳ ゴシック" w:hAnsi="ＭＳ ゴシック" w:hint="eastAsia"/>
                <w:color w:val="000000"/>
              </w:rPr>
              <w:t>。</w:t>
            </w:r>
          </w:p>
          <w:p w:rsidR="003544B1" w:rsidRPr="00611536" w:rsidRDefault="004D79C2" w:rsidP="00715CBD">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w:t>
            </w:r>
            <w:r w:rsidR="00FA6703" w:rsidRPr="00611536">
              <w:rPr>
                <w:rFonts w:ascii="ＭＳ ゴシック" w:eastAsia="ＭＳ ゴシック" w:hAnsi="ＭＳ ゴシック" w:hint="eastAsia"/>
                <w:color w:val="000000"/>
              </w:rPr>
              <w:t>・</w:t>
            </w:r>
            <w:r w:rsidR="003544B1" w:rsidRPr="00611536">
              <w:rPr>
                <w:rFonts w:ascii="ＭＳ ゴシック" w:eastAsia="ＭＳ ゴシック" w:hAnsi="ＭＳ ゴシック" w:hint="eastAsia"/>
                <w:color w:val="000000"/>
              </w:rPr>
              <w:t xml:space="preserve">　部活動について生徒自治会</w:t>
            </w:r>
            <w:r w:rsidR="00715CBD" w:rsidRPr="00611536">
              <w:rPr>
                <w:rFonts w:ascii="ＭＳ ゴシック" w:eastAsia="ＭＳ ゴシック" w:hAnsi="ＭＳ ゴシック" w:hint="eastAsia"/>
                <w:color w:val="000000"/>
              </w:rPr>
              <w:t>や</w:t>
            </w:r>
            <w:r w:rsidR="003544B1" w:rsidRPr="00611536">
              <w:rPr>
                <w:rFonts w:ascii="ＭＳ ゴシック" w:eastAsia="ＭＳ ゴシック" w:hAnsi="ＭＳ ゴシック" w:hint="eastAsia"/>
                <w:color w:val="000000"/>
              </w:rPr>
              <w:t>顧問を中心に活性化</w:t>
            </w:r>
            <w:r w:rsidR="00565DC5" w:rsidRPr="00611536">
              <w:rPr>
                <w:rFonts w:ascii="ＭＳ ゴシック" w:eastAsia="ＭＳ ゴシック" w:hAnsi="ＭＳ ゴシック" w:hint="eastAsia"/>
                <w:color w:val="000000"/>
              </w:rPr>
              <w:t>を図り</w:t>
            </w:r>
            <w:r w:rsidR="003544B1" w:rsidRPr="00611536">
              <w:rPr>
                <w:rFonts w:ascii="ＭＳ ゴシック" w:eastAsia="ＭＳ ゴシック" w:hAnsi="ＭＳ ゴシック" w:hint="eastAsia"/>
                <w:color w:val="000000"/>
              </w:rPr>
              <w:t>、平成</w:t>
            </w:r>
            <w:r w:rsidR="008D5D8E" w:rsidRPr="00611536">
              <w:rPr>
                <w:rFonts w:ascii="ＭＳ ゴシック" w:eastAsia="ＭＳ ゴシック" w:hAnsi="ＭＳ ゴシック" w:hint="eastAsia"/>
                <w:color w:val="000000"/>
              </w:rPr>
              <w:t>３</w:t>
            </w:r>
            <w:r w:rsidR="002476F0" w:rsidRPr="00611536">
              <w:rPr>
                <w:rFonts w:ascii="ＭＳ ゴシック" w:eastAsia="ＭＳ ゴシック" w:hAnsi="ＭＳ ゴシック" w:hint="eastAsia"/>
                <w:color w:val="000000"/>
              </w:rPr>
              <w:t>１</w:t>
            </w:r>
            <w:r w:rsidR="003544B1" w:rsidRPr="00611536">
              <w:rPr>
                <w:rFonts w:ascii="ＭＳ ゴシック" w:eastAsia="ＭＳ ゴシック" w:hAnsi="ＭＳ ゴシック" w:hint="eastAsia"/>
                <w:color w:val="000000"/>
              </w:rPr>
              <w:t>年度には部活動加入率</w:t>
            </w:r>
            <w:r w:rsidR="002476F0" w:rsidRPr="00611536">
              <w:rPr>
                <w:rFonts w:ascii="ＭＳ ゴシック" w:eastAsia="ＭＳ ゴシック" w:hAnsi="ＭＳ ゴシック" w:hint="eastAsia"/>
                <w:color w:val="000000"/>
              </w:rPr>
              <w:t>６５</w:t>
            </w:r>
            <w:r w:rsidR="003544B1" w:rsidRPr="00611536">
              <w:rPr>
                <w:rFonts w:ascii="ＭＳ ゴシック" w:eastAsia="ＭＳ ゴシック" w:hAnsi="ＭＳ ゴシック" w:hint="eastAsia"/>
                <w:color w:val="000000"/>
              </w:rPr>
              <w:t>％以上にする</w:t>
            </w:r>
            <w:r w:rsidR="002476F0" w:rsidRPr="00611536">
              <w:rPr>
                <w:rFonts w:ascii="ＭＳ ゴシック" w:eastAsia="ＭＳ ゴシック" w:hAnsi="ＭＳ ゴシック" w:hint="eastAsia"/>
                <w:color w:val="000000"/>
              </w:rPr>
              <w:t>（平成２８年度は５４％）</w:t>
            </w:r>
            <w:r w:rsidR="003544B1" w:rsidRPr="00611536">
              <w:rPr>
                <w:rFonts w:ascii="ＭＳ ゴシック" w:eastAsia="ＭＳ ゴシック" w:hAnsi="ＭＳ ゴシック" w:hint="eastAsia"/>
                <w:color w:val="000000"/>
              </w:rPr>
              <w:t>。</w:t>
            </w:r>
          </w:p>
          <w:p w:rsidR="004D79C2" w:rsidRPr="00611536" w:rsidRDefault="004D79C2" w:rsidP="00CC5778">
            <w:pPr>
              <w:spacing w:line="360" w:lineRule="exact"/>
              <w:ind w:left="630" w:hangingChars="300" w:hanging="630"/>
              <w:rPr>
                <w:rFonts w:ascii="ＭＳ ゴシック" w:eastAsia="ＭＳ ゴシック" w:hAnsi="ＭＳ ゴシック"/>
                <w:color w:val="000000"/>
              </w:rPr>
            </w:pPr>
            <w:r w:rsidRPr="00611536">
              <w:rPr>
                <w:rFonts w:ascii="ＭＳ ゴシック" w:eastAsia="ＭＳ ゴシック" w:hAnsi="ＭＳ ゴシック" w:hint="eastAsia"/>
                <w:color w:val="000000"/>
              </w:rPr>
              <w:t>（２）</w:t>
            </w:r>
            <w:r w:rsidR="00715CBD" w:rsidRPr="00611536">
              <w:rPr>
                <w:rFonts w:ascii="ＭＳ ゴシック" w:eastAsia="ＭＳ ゴシック" w:hAnsi="ＭＳ ゴシック" w:hint="eastAsia"/>
                <w:color w:val="000000"/>
              </w:rPr>
              <w:t>基礎学力の定着を図り、</w:t>
            </w:r>
            <w:r w:rsidRPr="00611536">
              <w:rPr>
                <w:rFonts w:ascii="ＭＳ ゴシック" w:eastAsia="ＭＳ ゴシック" w:hAnsi="ＭＳ ゴシック" w:hint="eastAsia"/>
                <w:color w:val="000000"/>
              </w:rPr>
              <w:t>専門性の深化と高等教育機関への接続に対応した教育</w:t>
            </w:r>
            <w:r w:rsidR="006B37B6" w:rsidRPr="00611536">
              <w:rPr>
                <w:rFonts w:ascii="ＭＳ ゴシック" w:eastAsia="ＭＳ ゴシック" w:hAnsi="ＭＳ ゴシック" w:hint="eastAsia"/>
                <w:color w:val="000000"/>
              </w:rPr>
              <w:t>の充実に努める。</w:t>
            </w:r>
          </w:p>
          <w:p w:rsidR="00715CBD" w:rsidRPr="00611536" w:rsidRDefault="004D79C2" w:rsidP="000529CC">
            <w:pPr>
              <w:tabs>
                <w:tab w:val="left" w:pos="665"/>
              </w:tabs>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w:t>
            </w:r>
            <w:r w:rsidR="000529CC" w:rsidRPr="00611536">
              <w:rPr>
                <w:rFonts w:ascii="ＭＳ ゴシック" w:eastAsia="ＭＳ ゴシック" w:hAnsi="ＭＳ ゴシック" w:hint="eastAsia"/>
                <w:color w:val="000000"/>
              </w:rPr>
              <w:t xml:space="preserve"> </w:t>
            </w:r>
            <w:r w:rsidR="00715CBD" w:rsidRPr="00611536">
              <w:rPr>
                <w:rFonts w:ascii="ＭＳ ゴシック" w:eastAsia="ＭＳ ゴシック" w:hAnsi="ＭＳ ゴシック" w:hint="eastAsia"/>
                <w:color w:val="000000"/>
              </w:rPr>
              <w:t>・　外部テストの活用</w:t>
            </w:r>
            <w:r w:rsidR="00300D99" w:rsidRPr="00611536">
              <w:rPr>
                <w:rFonts w:ascii="ＭＳ ゴシック" w:eastAsia="ＭＳ ゴシック" w:hAnsi="ＭＳ ゴシック" w:hint="eastAsia"/>
                <w:color w:val="000000"/>
              </w:rPr>
              <w:t>、講習・補習</w:t>
            </w:r>
            <w:r w:rsidR="003566EA" w:rsidRPr="00611536">
              <w:rPr>
                <w:rFonts w:ascii="ＭＳ ゴシック" w:eastAsia="ＭＳ ゴシック" w:hAnsi="ＭＳ ゴシック" w:hint="eastAsia"/>
                <w:color w:val="000000"/>
              </w:rPr>
              <w:t>や</w:t>
            </w:r>
            <w:r w:rsidR="00300D99" w:rsidRPr="00611536">
              <w:rPr>
                <w:rFonts w:ascii="ＭＳ ゴシック" w:eastAsia="ＭＳ ゴシック" w:hAnsi="ＭＳ ゴシック" w:hint="eastAsia"/>
                <w:color w:val="000000"/>
              </w:rPr>
              <w:t>土曜講座</w:t>
            </w:r>
            <w:r w:rsidR="003566EA" w:rsidRPr="00611536">
              <w:rPr>
                <w:rFonts w:ascii="ＭＳ ゴシック" w:eastAsia="ＭＳ ゴシック" w:hAnsi="ＭＳ ゴシック" w:hint="eastAsia"/>
                <w:color w:val="000000"/>
              </w:rPr>
              <w:t>の実施</w:t>
            </w:r>
            <w:r w:rsidR="00300D99" w:rsidRPr="00611536">
              <w:rPr>
                <w:rFonts w:ascii="ＭＳ ゴシック" w:eastAsia="ＭＳ ゴシック" w:hAnsi="ＭＳ ゴシック" w:hint="eastAsia"/>
                <w:color w:val="000000"/>
              </w:rPr>
              <w:t>等により</w:t>
            </w:r>
            <w:r w:rsidR="00715CBD" w:rsidRPr="00611536">
              <w:rPr>
                <w:rFonts w:ascii="ＭＳ ゴシック" w:eastAsia="ＭＳ ゴシック" w:hAnsi="ＭＳ ゴシック" w:hint="eastAsia"/>
                <w:color w:val="000000"/>
              </w:rPr>
              <w:t>、生徒の基礎学力の向上に努める。</w:t>
            </w:r>
          </w:p>
          <w:p w:rsidR="004D79C2" w:rsidRPr="00611536" w:rsidRDefault="00FA6703" w:rsidP="00715CBD">
            <w:pPr>
              <w:tabs>
                <w:tab w:val="left" w:pos="665"/>
              </w:tabs>
              <w:spacing w:line="360" w:lineRule="exact"/>
              <w:ind w:firstLineChars="250" w:firstLine="525"/>
              <w:rPr>
                <w:rFonts w:ascii="ＭＳ ゴシック" w:eastAsia="ＭＳ ゴシック" w:hAnsi="ＭＳ ゴシック"/>
                <w:color w:val="000000"/>
              </w:rPr>
            </w:pPr>
            <w:r w:rsidRPr="00611536">
              <w:rPr>
                <w:rFonts w:ascii="ＭＳ ゴシック" w:eastAsia="ＭＳ ゴシック" w:hAnsi="ＭＳ ゴシック" w:hint="eastAsia"/>
                <w:color w:val="000000"/>
              </w:rPr>
              <w:t>・</w:t>
            </w:r>
            <w:r w:rsidR="000529CC" w:rsidRPr="00611536">
              <w:rPr>
                <w:rFonts w:ascii="ＭＳ ゴシック" w:eastAsia="ＭＳ ゴシック" w:hAnsi="ＭＳ ゴシック" w:hint="eastAsia"/>
                <w:color w:val="000000"/>
              </w:rPr>
              <w:t xml:space="preserve">　</w:t>
            </w:r>
            <w:r w:rsidR="00746FB6" w:rsidRPr="00611536">
              <w:rPr>
                <w:rFonts w:ascii="ＭＳ ゴシック" w:eastAsia="ＭＳ ゴシック" w:hAnsi="ＭＳ ゴシック" w:hint="eastAsia"/>
                <w:color w:val="000000"/>
              </w:rPr>
              <w:t>工学系大学進学専科</w:t>
            </w:r>
            <w:r w:rsidR="004D79C2" w:rsidRPr="00611536">
              <w:rPr>
                <w:rFonts w:ascii="ＭＳ ゴシック" w:eastAsia="ＭＳ ゴシック" w:hAnsi="ＭＳ ゴシック" w:hint="eastAsia"/>
                <w:color w:val="000000"/>
              </w:rPr>
              <w:t>の</w:t>
            </w:r>
            <w:r w:rsidR="00746FB6" w:rsidRPr="00611536">
              <w:rPr>
                <w:rFonts w:ascii="ＭＳ ゴシック" w:eastAsia="ＭＳ ゴシック" w:hAnsi="ＭＳ ゴシック" w:hint="eastAsia"/>
                <w:color w:val="000000"/>
              </w:rPr>
              <w:t>授業内容</w:t>
            </w:r>
            <w:r w:rsidR="00A6152D" w:rsidRPr="00611536">
              <w:rPr>
                <w:rFonts w:ascii="ＭＳ ゴシック" w:eastAsia="ＭＳ ゴシック" w:hAnsi="ＭＳ ゴシック" w:hint="eastAsia"/>
                <w:color w:val="000000"/>
              </w:rPr>
              <w:t>や取組み</w:t>
            </w:r>
            <w:r w:rsidR="001300D7" w:rsidRPr="00611536">
              <w:rPr>
                <w:rFonts w:ascii="ＭＳ ゴシック" w:eastAsia="ＭＳ ゴシック" w:hAnsi="ＭＳ ゴシック" w:hint="eastAsia"/>
                <w:color w:val="000000"/>
              </w:rPr>
              <w:t>等</w:t>
            </w:r>
            <w:r w:rsidR="00746FB6" w:rsidRPr="00611536">
              <w:rPr>
                <w:rFonts w:ascii="ＭＳ ゴシック" w:eastAsia="ＭＳ ゴシック" w:hAnsi="ＭＳ ゴシック" w:hint="eastAsia"/>
                <w:color w:val="000000"/>
              </w:rPr>
              <w:t>を</w:t>
            </w:r>
            <w:r w:rsidR="00300D99" w:rsidRPr="00611536">
              <w:rPr>
                <w:rFonts w:ascii="ＭＳ ゴシック" w:eastAsia="ＭＳ ゴシック" w:hAnsi="ＭＳ ゴシック" w:hint="eastAsia"/>
                <w:color w:val="000000"/>
              </w:rPr>
              <w:t>検証</w:t>
            </w:r>
            <w:r w:rsidR="006B37B6" w:rsidRPr="00611536">
              <w:rPr>
                <w:rFonts w:ascii="ＭＳ ゴシック" w:eastAsia="ＭＳ ゴシック" w:hAnsi="ＭＳ ゴシック" w:hint="eastAsia"/>
                <w:color w:val="000000"/>
              </w:rPr>
              <w:t>し、</w:t>
            </w:r>
            <w:r w:rsidR="001300D7" w:rsidRPr="00611536">
              <w:rPr>
                <w:rFonts w:ascii="ＭＳ ゴシック" w:eastAsia="ＭＳ ゴシック" w:hAnsi="ＭＳ ゴシック" w:hint="eastAsia"/>
                <w:color w:val="000000"/>
              </w:rPr>
              <w:t>さらなる</w:t>
            </w:r>
            <w:r w:rsidR="006B37B6" w:rsidRPr="00611536">
              <w:rPr>
                <w:rFonts w:ascii="ＭＳ ゴシック" w:eastAsia="ＭＳ ゴシック" w:hAnsi="ＭＳ ゴシック" w:hint="eastAsia"/>
                <w:color w:val="000000"/>
              </w:rPr>
              <w:t>生徒の進路実現</w:t>
            </w:r>
            <w:r w:rsidR="001300D7" w:rsidRPr="00611536">
              <w:rPr>
                <w:rFonts w:ascii="ＭＳ ゴシック" w:eastAsia="ＭＳ ゴシック" w:hAnsi="ＭＳ ゴシック" w:hint="eastAsia"/>
                <w:color w:val="000000"/>
              </w:rPr>
              <w:t>を図る</w:t>
            </w:r>
            <w:r w:rsidR="00300D99" w:rsidRPr="00611536">
              <w:rPr>
                <w:rFonts w:ascii="ＭＳ ゴシック" w:eastAsia="ＭＳ ゴシック" w:hAnsi="ＭＳ ゴシック" w:hint="eastAsia"/>
                <w:color w:val="000000"/>
              </w:rPr>
              <w:t>。</w:t>
            </w:r>
          </w:p>
          <w:p w:rsidR="004D79C2" w:rsidRPr="00611536" w:rsidRDefault="004D79C2" w:rsidP="000529CC">
            <w:pPr>
              <w:tabs>
                <w:tab w:val="left" w:pos="605"/>
              </w:tabs>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w:t>
            </w:r>
            <w:r w:rsidR="000529CC" w:rsidRPr="00611536">
              <w:rPr>
                <w:rFonts w:ascii="ＭＳ ゴシック" w:eastAsia="ＭＳ ゴシック" w:hAnsi="ＭＳ ゴシック" w:hint="eastAsia"/>
                <w:color w:val="000000"/>
              </w:rPr>
              <w:t xml:space="preserve"> </w:t>
            </w:r>
            <w:r w:rsidR="00FA6703" w:rsidRPr="00611536">
              <w:rPr>
                <w:rFonts w:ascii="ＭＳ ゴシック" w:eastAsia="ＭＳ ゴシック" w:hAnsi="ＭＳ ゴシック" w:hint="eastAsia"/>
                <w:color w:val="000000"/>
              </w:rPr>
              <w:t>・</w:t>
            </w:r>
            <w:r w:rsidR="000529CC" w:rsidRPr="00611536">
              <w:rPr>
                <w:rFonts w:ascii="ＭＳ ゴシック" w:eastAsia="ＭＳ ゴシック" w:hAnsi="ＭＳ ゴシック" w:hint="eastAsia"/>
                <w:color w:val="000000"/>
              </w:rPr>
              <w:t xml:space="preserve">　</w:t>
            </w:r>
            <w:r w:rsidRPr="00611536">
              <w:rPr>
                <w:rFonts w:ascii="ＭＳ ゴシック" w:eastAsia="ＭＳ ゴシック" w:hAnsi="ＭＳ ゴシック" w:hint="eastAsia"/>
                <w:color w:val="000000"/>
              </w:rPr>
              <w:t>全系</w:t>
            </w:r>
            <w:r w:rsidR="00746FB6" w:rsidRPr="00611536">
              <w:rPr>
                <w:rFonts w:ascii="ＭＳ ゴシック" w:eastAsia="ＭＳ ゴシック" w:hAnsi="ＭＳ ゴシック" w:hint="eastAsia"/>
                <w:color w:val="000000"/>
              </w:rPr>
              <w:t>において</w:t>
            </w:r>
            <w:r w:rsidR="00300D99" w:rsidRPr="00611536">
              <w:rPr>
                <w:rFonts w:ascii="ＭＳ ゴシック" w:eastAsia="ＭＳ ゴシック" w:hAnsi="ＭＳ ゴシック" w:hint="eastAsia"/>
                <w:color w:val="000000"/>
              </w:rPr>
              <w:t>企業、外部機関、</w:t>
            </w:r>
            <w:r w:rsidRPr="00611536">
              <w:rPr>
                <w:rFonts w:ascii="ＭＳ ゴシック" w:eastAsia="ＭＳ ゴシック" w:hAnsi="ＭＳ ゴシック" w:hint="eastAsia"/>
                <w:color w:val="000000"/>
              </w:rPr>
              <w:t>大学</w:t>
            </w:r>
            <w:r w:rsidR="006B37B6" w:rsidRPr="00611536">
              <w:rPr>
                <w:rFonts w:ascii="ＭＳ ゴシック" w:eastAsia="ＭＳ ゴシック" w:hAnsi="ＭＳ ゴシック" w:hint="eastAsia"/>
                <w:color w:val="000000"/>
              </w:rPr>
              <w:t>等</w:t>
            </w:r>
            <w:r w:rsidRPr="00611536">
              <w:rPr>
                <w:rFonts w:ascii="ＭＳ ゴシック" w:eastAsia="ＭＳ ゴシック" w:hAnsi="ＭＳ ゴシック" w:hint="eastAsia"/>
                <w:color w:val="000000"/>
              </w:rPr>
              <w:t>と連携</w:t>
            </w:r>
            <w:r w:rsidR="006B37B6" w:rsidRPr="00611536">
              <w:rPr>
                <w:rFonts w:ascii="ＭＳ ゴシック" w:eastAsia="ＭＳ ゴシック" w:hAnsi="ＭＳ ゴシック" w:hint="eastAsia"/>
                <w:color w:val="000000"/>
              </w:rPr>
              <w:t>した教育活動を行う</w:t>
            </w:r>
            <w:r w:rsidRPr="00611536">
              <w:rPr>
                <w:rFonts w:ascii="ＭＳ ゴシック" w:eastAsia="ＭＳ ゴシック" w:hAnsi="ＭＳ ゴシック" w:hint="eastAsia"/>
                <w:color w:val="000000"/>
              </w:rPr>
              <w:t>。</w:t>
            </w:r>
          </w:p>
          <w:p w:rsidR="004D79C2" w:rsidRPr="00611536" w:rsidRDefault="00FA6703" w:rsidP="00EB74E7">
            <w:pPr>
              <w:spacing w:line="360" w:lineRule="exact"/>
              <w:ind w:firstLineChars="250" w:firstLine="525"/>
              <w:rPr>
                <w:rFonts w:ascii="ＭＳ ゴシック" w:eastAsia="ＭＳ ゴシック" w:hAnsi="ＭＳ ゴシック"/>
                <w:color w:val="000000"/>
              </w:rPr>
            </w:pPr>
            <w:r w:rsidRPr="00611536">
              <w:rPr>
                <w:rFonts w:ascii="ＭＳ ゴシック" w:eastAsia="ＭＳ ゴシック" w:hAnsi="ＭＳ ゴシック" w:hint="eastAsia"/>
                <w:color w:val="000000"/>
              </w:rPr>
              <w:t>・</w:t>
            </w:r>
            <w:r w:rsidR="00354B5E" w:rsidRPr="00611536">
              <w:rPr>
                <w:rFonts w:ascii="ＭＳ ゴシック" w:eastAsia="ＭＳ ゴシック" w:hAnsi="ＭＳ ゴシック" w:hint="eastAsia"/>
                <w:color w:val="000000"/>
              </w:rPr>
              <w:t xml:space="preserve">　高度な</w:t>
            </w:r>
            <w:r w:rsidR="00EB74E7" w:rsidRPr="00611536">
              <w:rPr>
                <w:rFonts w:ascii="ＭＳ ゴシック" w:eastAsia="ＭＳ ゴシック" w:hAnsi="ＭＳ ゴシック" w:hint="eastAsia"/>
                <w:color w:val="000000"/>
              </w:rPr>
              <w:t>資格</w:t>
            </w:r>
            <w:r w:rsidR="00354B5E" w:rsidRPr="00611536">
              <w:rPr>
                <w:rFonts w:ascii="ＭＳ ゴシック" w:eastAsia="ＭＳ ゴシック" w:hAnsi="ＭＳ ゴシック" w:hint="eastAsia"/>
                <w:color w:val="000000"/>
              </w:rPr>
              <w:t>や</w:t>
            </w:r>
            <w:r w:rsidR="00EB74E7" w:rsidRPr="00611536">
              <w:rPr>
                <w:rFonts w:ascii="ＭＳ ゴシック" w:eastAsia="ＭＳ ゴシック" w:hAnsi="ＭＳ ゴシック" w:hint="eastAsia"/>
                <w:color w:val="000000"/>
              </w:rPr>
              <w:t>検定の取得向上</w:t>
            </w:r>
            <w:r w:rsidR="006B37B6" w:rsidRPr="00611536">
              <w:rPr>
                <w:rFonts w:ascii="ＭＳ ゴシック" w:eastAsia="ＭＳ ゴシック" w:hAnsi="ＭＳ ゴシック" w:hint="eastAsia"/>
                <w:color w:val="000000"/>
              </w:rPr>
              <w:t>に努める。</w:t>
            </w:r>
          </w:p>
          <w:p w:rsidR="00EB74E7" w:rsidRPr="00611536" w:rsidRDefault="00EB74E7" w:rsidP="004D79C2">
            <w:pPr>
              <w:spacing w:line="360" w:lineRule="exact"/>
              <w:rPr>
                <w:rFonts w:ascii="ＭＳ ゴシック" w:eastAsia="ＭＳ ゴシック" w:hAnsi="ＭＳ ゴシック"/>
                <w:color w:val="000000"/>
              </w:rPr>
            </w:pPr>
          </w:p>
          <w:p w:rsidR="004D79C2" w:rsidRPr="00611536" w:rsidRDefault="004D79C2"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２　規律・規範の確立と豊</w:t>
            </w:r>
            <w:r w:rsidR="00565DC5" w:rsidRPr="00611536">
              <w:rPr>
                <w:rFonts w:ascii="ＭＳ ゴシック" w:eastAsia="ＭＳ ゴシック" w:hAnsi="ＭＳ ゴシック" w:hint="eastAsia"/>
                <w:color w:val="000000"/>
              </w:rPr>
              <w:t>か</w:t>
            </w:r>
            <w:r w:rsidRPr="00611536">
              <w:rPr>
                <w:rFonts w:ascii="ＭＳ ゴシック" w:eastAsia="ＭＳ ゴシック" w:hAnsi="ＭＳ ゴシック" w:hint="eastAsia"/>
                <w:color w:val="000000"/>
              </w:rPr>
              <w:t>な心の</w:t>
            </w:r>
            <w:r w:rsidR="00644F15" w:rsidRPr="00611536">
              <w:rPr>
                <w:rFonts w:ascii="ＭＳ ゴシック" w:eastAsia="ＭＳ ゴシック" w:hAnsi="ＭＳ ゴシック" w:hint="eastAsia"/>
                <w:color w:val="000000"/>
              </w:rPr>
              <w:t>育み</w:t>
            </w:r>
          </w:p>
          <w:p w:rsidR="004D79C2" w:rsidRPr="00611536" w:rsidRDefault="004D79C2" w:rsidP="00CC5778">
            <w:pPr>
              <w:spacing w:line="360" w:lineRule="exact"/>
              <w:ind w:left="630" w:hangingChars="300" w:hanging="630"/>
              <w:rPr>
                <w:rFonts w:ascii="ＭＳ ゴシック" w:eastAsia="ＭＳ ゴシック" w:hAnsi="ＭＳ ゴシック"/>
                <w:color w:val="000000"/>
              </w:rPr>
            </w:pPr>
            <w:r w:rsidRPr="00611536">
              <w:rPr>
                <w:rFonts w:ascii="ＭＳ ゴシック" w:eastAsia="ＭＳ ゴシック" w:hAnsi="ＭＳ ゴシック" w:hint="eastAsia"/>
                <w:color w:val="000000"/>
              </w:rPr>
              <w:t>（１）</w:t>
            </w:r>
            <w:r w:rsidR="001300D7" w:rsidRPr="00611536">
              <w:rPr>
                <w:rFonts w:ascii="ＭＳ ゴシック" w:eastAsia="ＭＳ ゴシック" w:hAnsi="ＭＳ ゴシック" w:hint="eastAsia"/>
                <w:color w:val="000000"/>
              </w:rPr>
              <w:t>あらゆる教育活動を通じて</w:t>
            </w:r>
            <w:r w:rsidR="006F2DDD" w:rsidRPr="00611536">
              <w:rPr>
                <w:rFonts w:ascii="ＭＳ ゴシック" w:eastAsia="ＭＳ ゴシック" w:hAnsi="ＭＳ ゴシック" w:hint="eastAsia"/>
                <w:color w:val="000000"/>
              </w:rPr>
              <w:t>社会人基礎力</w:t>
            </w:r>
            <w:r w:rsidR="001300D7" w:rsidRPr="00611536">
              <w:rPr>
                <w:rFonts w:ascii="ＭＳ ゴシック" w:eastAsia="ＭＳ ゴシック" w:hAnsi="ＭＳ ゴシック" w:hint="eastAsia"/>
                <w:color w:val="000000"/>
              </w:rPr>
              <w:t>が</w:t>
            </w:r>
            <w:r w:rsidR="006F2DDD" w:rsidRPr="00611536">
              <w:rPr>
                <w:rFonts w:ascii="ＭＳ ゴシック" w:eastAsia="ＭＳ ゴシック" w:hAnsi="ＭＳ ゴシック" w:hint="eastAsia"/>
                <w:color w:val="000000"/>
              </w:rPr>
              <w:t>身に</w:t>
            </w:r>
            <w:r w:rsidR="001300D7" w:rsidRPr="00611536">
              <w:rPr>
                <w:rFonts w:ascii="ＭＳ ゴシック" w:eastAsia="ＭＳ ゴシック" w:hAnsi="ＭＳ ゴシック" w:hint="eastAsia"/>
                <w:color w:val="000000"/>
              </w:rPr>
              <w:t>つくよう</w:t>
            </w:r>
            <w:r w:rsidR="006F2DDD" w:rsidRPr="00611536">
              <w:rPr>
                <w:rFonts w:ascii="ＭＳ ゴシック" w:eastAsia="ＭＳ ゴシック" w:hAnsi="ＭＳ ゴシック" w:hint="eastAsia"/>
                <w:color w:val="000000"/>
              </w:rPr>
              <w:t>指導</w:t>
            </w:r>
            <w:r w:rsidR="009C396F" w:rsidRPr="00611536">
              <w:rPr>
                <w:rFonts w:ascii="ＭＳ ゴシック" w:eastAsia="ＭＳ ゴシック" w:hAnsi="ＭＳ ゴシック" w:hint="eastAsia"/>
                <w:color w:val="000000"/>
              </w:rPr>
              <w:t>す</w:t>
            </w:r>
            <w:r w:rsidR="003566EA" w:rsidRPr="00611536">
              <w:rPr>
                <w:rFonts w:ascii="ＭＳ ゴシック" w:eastAsia="ＭＳ ゴシック" w:hAnsi="ＭＳ ゴシック" w:hint="eastAsia"/>
                <w:color w:val="000000"/>
              </w:rPr>
              <w:t>る</w:t>
            </w:r>
            <w:r w:rsidR="009C396F" w:rsidRPr="00611536">
              <w:rPr>
                <w:rFonts w:ascii="ＭＳ ゴシック" w:eastAsia="ＭＳ ゴシック" w:hAnsi="ＭＳ ゴシック" w:hint="eastAsia"/>
                <w:color w:val="000000"/>
              </w:rPr>
              <w:t>とともに、</w:t>
            </w:r>
            <w:r w:rsidRPr="00611536">
              <w:rPr>
                <w:rFonts w:ascii="ＭＳ ゴシック" w:eastAsia="ＭＳ ゴシック" w:hAnsi="ＭＳ ゴシック" w:hint="eastAsia"/>
                <w:color w:val="000000"/>
              </w:rPr>
              <w:t>生徒の進路実現</w:t>
            </w:r>
            <w:r w:rsidR="009C396F" w:rsidRPr="00611536">
              <w:rPr>
                <w:rFonts w:ascii="ＭＳ ゴシック" w:eastAsia="ＭＳ ゴシック" w:hAnsi="ＭＳ ゴシック" w:hint="eastAsia"/>
                <w:color w:val="000000"/>
              </w:rPr>
              <w:t>（就職・進学）</w:t>
            </w:r>
            <w:r w:rsidR="00A6152D" w:rsidRPr="00611536">
              <w:rPr>
                <w:rFonts w:ascii="ＭＳ ゴシック" w:eastAsia="ＭＳ ゴシック" w:hAnsi="ＭＳ ゴシック" w:hint="eastAsia"/>
                <w:color w:val="000000"/>
              </w:rPr>
              <w:t>１００</w:t>
            </w:r>
            <w:r w:rsidRPr="00611536">
              <w:rPr>
                <w:rFonts w:ascii="ＭＳ ゴシック" w:eastAsia="ＭＳ ゴシック" w:hAnsi="ＭＳ ゴシック" w:hint="eastAsia"/>
                <w:color w:val="000000"/>
              </w:rPr>
              <w:t>％を</w:t>
            </w:r>
            <w:r w:rsidR="006F2DDD" w:rsidRPr="00611536">
              <w:rPr>
                <w:rFonts w:ascii="ＭＳ ゴシック" w:eastAsia="ＭＳ ゴシック" w:hAnsi="ＭＳ ゴシック" w:hint="eastAsia"/>
                <w:color w:val="000000"/>
              </w:rPr>
              <w:t>維持する。</w:t>
            </w:r>
          </w:p>
          <w:p w:rsidR="007F4F66" w:rsidRPr="00611536" w:rsidRDefault="007F4F66" w:rsidP="007F4F66">
            <w:pPr>
              <w:ind w:leftChars="-1" w:left="-2"/>
              <w:jc w:val="left"/>
              <w:rPr>
                <w:rFonts w:ascii="ＭＳ ゴシック" w:eastAsia="ＭＳ ゴシック" w:hAnsi="ＭＳ ゴシック"/>
                <w:szCs w:val="21"/>
              </w:rPr>
            </w:pPr>
            <w:r w:rsidRPr="00611536">
              <w:rPr>
                <w:rFonts w:ascii="ＭＳ ゴシック" w:eastAsia="ＭＳ ゴシック" w:hAnsi="ＭＳ ゴシック" w:hint="eastAsia"/>
                <w:color w:val="000000"/>
              </w:rPr>
              <w:t xml:space="preserve">　　 </w:t>
            </w:r>
            <w:r w:rsidR="00FA6703" w:rsidRPr="00611536">
              <w:rPr>
                <w:rFonts w:ascii="ＭＳ ゴシック" w:eastAsia="ＭＳ ゴシック" w:hAnsi="ＭＳ ゴシック" w:hint="eastAsia"/>
                <w:color w:val="000000"/>
              </w:rPr>
              <w:t>・</w:t>
            </w:r>
            <w:r w:rsidRPr="00611536">
              <w:rPr>
                <w:rFonts w:ascii="ＭＳ ゴシック" w:eastAsia="ＭＳ ゴシック" w:hAnsi="ＭＳ ゴシック" w:hint="eastAsia"/>
                <w:color w:val="000000"/>
              </w:rPr>
              <w:t xml:space="preserve">　</w:t>
            </w:r>
            <w:r w:rsidR="006F2DDD" w:rsidRPr="00611536">
              <w:rPr>
                <w:rFonts w:ascii="ＭＳ ゴシック" w:eastAsia="ＭＳ ゴシック" w:hAnsi="ＭＳ ゴシック" w:hint="eastAsia"/>
                <w:color w:val="000000"/>
              </w:rPr>
              <w:t>３年間を通したキャリア教育</w:t>
            </w:r>
            <w:r w:rsidR="003566EA" w:rsidRPr="00611536">
              <w:rPr>
                <w:rFonts w:ascii="ＭＳ ゴシック" w:eastAsia="ＭＳ ゴシック" w:hAnsi="ＭＳ ゴシック" w:hint="eastAsia"/>
                <w:color w:val="000000"/>
              </w:rPr>
              <w:t>や</w:t>
            </w:r>
            <w:r w:rsidR="006F2DDD" w:rsidRPr="00611536">
              <w:rPr>
                <w:rFonts w:ascii="ＭＳ ゴシック" w:eastAsia="ＭＳ ゴシック" w:hAnsi="ＭＳ ゴシック" w:hint="eastAsia"/>
                <w:color w:val="000000"/>
              </w:rPr>
              <w:t>進路指導を計画的に推進する。</w:t>
            </w:r>
          </w:p>
          <w:p w:rsidR="00644F15" w:rsidRPr="00611536" w:rsidRDefault="004D7DD6" w:rsidP="00292725">
            <w:pPr>
              <w:ind w:leftChars="-1" w:left="943" w:hangingChars="450" w:hanging="945"/>
              <w:jc w:val="left"/>
              <w:rPr>
                <w:rFonts w:ascii="ＭＳ ゴシック" w:eastAsia="ＭＳ ゴシック" w:hAnsi="ＭＳ ゴシック"/>
                <w:szCs w:val="21"/>
              </w:rPr>
            </w:pPr>
            <w:r w:rsidRPr="00611536">
              <w:rPr>
                <w:rFonts w:ascii="ＭＳ ゴシック" w:eastAsia="ＭＳ ゴシック" w:hAnsi="ＭＳ ゴシック" w:hint="eastAsia"/>
                <w:szCs w:val="21"/>
              </w:rPr>
              <w:t xml:space="preserve">　　 </w:t>
            </w:r>
            <w:r w:rsidR="00FA6703" w:rsidRPr="00611536">
              <w:rPr>
                <w:rFonts w:ascii="ＭＳ ゴシック" w:eastAsia="ＭＳ ゴシック" w:hAnsi="ＭＳ ゴシック" w:hint="eastAsia"/>
                <w:szCs w:val="21"/>
              </w:rPr>
              <w:t>・</w:t>
            </w:r>
            <w:r w:rsidRPr="00611536">
              <w:rPr>
                <w:rFonts w:ascii="ＭＳ ゴシック" w:eastAsia="ＭＳ ゴシック" w:hAnsi="ＭＳ ゴシック" w:hint="eastAsia"/>
                <w:szCs w:val="21"/>
              </w:rPr>
              <w:t xml:space="preserve">　適切な就職指導</w:t>
            </w:r>
            <w:r w:rsidR="003566EA" w:rsidRPr="00611536">
              <w:rPr>
                <w:rFonts w:ascii="ＭＳ ゴシック" w:eastAsia="ＭＳ ゴシック" w:hAnsi="ＭＳ ゴシック" w:hint="eastAsia"/>
                <w:szCs w:val="21"/>
              </w:rPr>
              <w:t>により</w:t>
            </w:r>
            <w:r w:rsidR="00644F15" w:rsidRPr="00611536">
              <w:rPr>
                <w:rFonts w:ascii="ＭＳ ゴシック" w:eastAsia="ＭＳ ゴシック" w:hAnsi="ＭＳ ゴシック" w:hint="eastAsia"/>
                <w:szCs w:val="21"/>
              </w:rPr>
              <w:t>就職一次内定率８０％以上</w:t>
            </w:r>
            <w:r w:rsidR="00A44844" w:rsidRPr="00611536">
              <w:rPr>
                <w:rFonts w:ascii="ＭＳ ゴシック" w:eastAsia="ＭＳ ゴシック" w:hAnsi="ＭＳ ゴシック" w:hint="eastAsia"/>
                <w:szCs w:val="21"/>
              </w:rPr>
              <w:t>を</w:t>
            </w:r>
            <w:r w:rsidR="00023EFD" w:rsidRPr="00611536">
              <w:rPr>
                <w:rFonts w:ascii="ＭＳ ゴシック" w:eastAsia="ＭＳ ゴシック" w:hAnsi="ＭＳ ゴシック" w:hint="eastAsia"/>
                <w:szCs w:val="21"/>
              </w:rPr>
              <w:t>維持する</w:t>
            </w:r>
            <w:r w:rsidR="007014EA" w:rsidRPr="00611536">
              <w:rPr>
                <w:rFonts w:ascii="ＭＳ ゴシック" w:eastAsia="ＭＳ ゴシック" w:hAnsi="ＭＳ ゴシック" w:hint="eastAsia"/>
                <w:szCs w:val="21"/>
              </w:rPr>
              <w:t>（平成２８年度は８４．３％）</w:t>
            </w:r>
            <w:r w:rsidR="00A44844" w:rsidRPr="00611536">
              <w:rPr>
                <w:rFonts w:ascii="ＭＳ ゴシック" w:eastAsia="ＭＳ ゴシック" w:hAnsi="ＭＳ ゴシック" w:hint="eastAsia"/>
                <w:szCs w:val="21"/>
              </w:rPr>
              <w:t>。</w:t>
            </w:r>
          </w:p>
          <w:p w:rsidR="00B57B13" w:rsidRPr="00611536" w:rsidRDefault="00644F15" w:rsidP="00644F15">
            <w:pPr>
              <w:ind w:leftChars="249" w:left="943" w:hangingChars="200" w:hanging="420"/>
              <w:jc w:val="left"/>
              <w:rPr>
                <w:rFonts w:ascii="ＭＳ ゴシック" w:eastAsia="ＭＳ ゴシック" w:hAnsi="ＭＳ ゴシック"/>
                <w:color w:val="000000"/>
              </w:rPr>
            </w:pPr>
            <w:r w:rsidRPr="00611536">
              <w:rPr>
                <w:rFonts w:ascii="ＭＳ ゴシック" w:eastAsia="ＭＳ ゴシック" w:hAnsi="ＭＳ ゴシック" w:hint="eastAsia"/>
                <w:szCs w:val="21"/>
              </w:rPr>
              <w:t xml:space="preserve">・　</w:t>
            </w:r>
            <w:r w:rsidR="003566EA" w:rsidRPr="00611536">
              <w:rPr>
                <w:rFonts w:ascii="ＭＳ ゴシック" w:eastAsia="ＭＳ ゴシック" w:hAnsi="ＭＳ ゴシック" w:hint="eastAsia"/>
                <w:szCs w:val="21"/>
              </w:rPr>
              <w:t>離職率調査を実施し、</w:t>
            </w:r>
            <w:r w:rsidR="00292725" w:rsidRPr="00611536">
              <w:rPr>
                <w:rFonts w:ascii="ＭＳ ゴシック" w:eastAsia="ＭＳ ゴシック" w:hAnsi="ＭＳ ゴシック" w:hint="eastAsia"/>
                <w:szCs w:val="21"/>
              </w:rPr>
              <w:t>その結果をキャリア教育</w:t>
            </w:r>
            <w:r w:rsidR="003566EA" w:rsidRPr="00611536">
              <w:rPr>
                <w:rFonts w:ascii="ＭＳ ゴシック" w:eastAsia="ＭＳ ゴシック" w:hAnsi="ＭＳ ゴシック" w:hint="eastAsia"/>
                <w:szCs w:val="21"/>
              </w:rPr>
              <w:t>や</w:t>
            </w:r>
            <w:r w:rsidR="00292725" w:rsidRPr="00611536">
              <w:rPr>
                <w:rFonts w:ascii="ＭＳ ゴシック" w:eastAsia="ＭＳ ゴシック" w:hAnsi="ＭＳ ゴシック" w:hint="eastAsia"/>
                <w:szCs w:val="21"/>
              </w:rPr>
              <w:t>進路指導に活用する。</w:t>
            </w:r>
            <w:r w:rsidR="00B57B13" w:rsidRPr="00611536">
              <w:rPr>
                <w:rFonts w:ascii="ＭＳ ゴシック" w:eastAsia="ＭＳ ゴシック" w:hAnsi="ＭＳ ゴシック" w:hint="eastAsia"/>
                <w:szCs w:val="21"/>
              </w:rPr>
              <w:t xml:space="preserve">　　</w:t>
            </w:r>
          </w:p>
          <w:p w:rsidR="004D79C2" w:rsidRPr="00611536" w:rsidRDefault="004D79C2" w:rsidP="00CC5778">
            <w:pPr>
              <w:spacing w:line="360" w:lineRule="exact"/>
              <w:ind w:left="630" w:hangingChars="300" w:hanging="630"/>
              <w:rPr>
                <w:rFonts w:ascii="ＭＳ ゴシック" w:eastAsia="ＭＳ ゴシック" w:hAnsi="ＭＳ ゴシック"/>
                <w:color w:val="000000"/>
              </w:rPr>
            </w:pPr>
            <w:r w:rsidRPr="00611536">
              <w:rPr>
                <w:rFonts w:ascii="ＭＳ ゴシック" w:eastAsia="ＭＳ ゴシック" w:hAnsi="ＭＳ ゴシック" w:hint="eastAsia"/>
                <w:color w:val="000000"/>
              </w:rPr>
              <w:t>（２）</w:t>
            </w:r>
            <w:r w:rsidR="0053344F" w:rsidRPr="00611536">
              <w:rPr>
                <w:rFonts w:ascii="ＭＳ ゴシック" w:eastAsia="ＭＳ ゴシック" w:hAnsi="ＭＳ ゴシック" w:hint="eastAsia"/>
                <w:color w:val="000000"/>
              </w:rPr>
              <w:t>あらゆる教育活動を通じて</w:t>
            </w:r>
            <w:r w:rsidRPr="00611536">
              <w:rPr>
                <w:rFonts w:ascii="ＭＳ ゴシック" w:eastAsia="ＭＳ ゴシック" w:hAnsi="ＭＳ ゴシック" w:hint="eastAsia"/>
                <w:color w:val="000000"/>
              </w:rPr>
              <w:t>人権尊重の教育を進め</w:t>
            </w:r>
            <w:r w:rsidR="00EB74E7" w:rsidRPr="00611536">
              <w:rPr>
                <w:rFonts w:ascii="ＭＳ ゴシック" w:eastAsia="ＭＳ ゴシック" w:hAnsi="ＭＳ ゴシック" w:hint="eastAsia"/>
                <w:color w:val="000000"/>
              </w:rPr>
              <w:t>るとともに</w:t>
            </w:r>
            <w:r w:rsidRPr="00611536">
              <w:rPr>
                <w:rFonts w:ascii="ＭＳ ゴシック" w:eastAsia="ＭＳ ゴシック" w:hAnsi="ＭＳ ゴシック" w:hint="eastAsia"/>
                <w:color w:val="000000"/>
              </w:rPr>
              <w:t>、規律ある学校生活ができるよう教員全員で指導に</w:t>
            </w:r>
            <w:r w:rsidR="003566EA" w:rsidRPr="00611536">
              <w:rPr>
                <w:rFonts w:ascii="ＭＳ ゴシック" w:eastAsia="ＭＳ ゴシック" w:hAnsi="ＭＳ ゴシック" w:hint="eastAsia"/>
                <w:color w:val="000000"/>
              </w:rPr>
              <w:t>努める</w:t>
            </w:r>
            <w:r w:rsidRPr="00611536">
              <w:rPr>
                <w:rFonts w:ascii="ＭＳ ゴシック" w:eastAsia="ＭＳ ゴシック" w:hAnsi="ＭＳ ゴシック" w:hint="eastAsia"/>
                <w:color w:val="000000"/>
              </w:rPr>
              <w:t>。</w:t>
            </w:r>
          </w:p>
          <w:p w:rsidR="004D79C2" w:rsidRPr="00611536" w:rsidRDefault="004D79C2"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w:t>
            </w:r>
            <w:r w:rsidR="00FA6703" w:rsidRPr="00611536">
              <w:rPr>
                <w:rFonts w:ascii="ＭＳ ゴシック" w:eastAsia="ＭＳ ゴシック" w:hAnsi="ＭＳ ゴシック" w:hint="eastAsia"/>
                <w:color w:val="000000"/>
              </w:rPr>
              <w:t>・</w:t>
            </w:r>
            <w:r w:rsidR="00EE636C" w:rsidRPr="00611536">
              <w:rPr>
                <w:rFonts w:ascii="ＭＳ ゴシック" w:eastAsia="ＭＳ ゴシック" w:hAnsi="ＭＳ ゴシック" w:hint="eastAsia"/>
                <w:color w:val="000000"/>
              </w:rPr>
              <w:t xml:space="preserve">　</w:t>
            </w:r>
            <w:r w:rsidRPr="00611536">
              <w:rPr>
                <w:rFonts w:ascii="ＭＳ ゴシック" w:eastAsia="ＭＳ ゴシック" w:hAnsi="ＭＳ ゴシック" w:hint="eastAsia"/>
                <w:color w:val="000000"/>
              </w:rPr>
              <w:t>各</w:t>
            </w:r>
            <w:r w:rsidR="006F2DDD" w:rsidRPr="00611536">
              <w:rPr>
                <w:rFonts w:ascii="ＭＳ ゴシック" w:eastAsia="ＭＳ ゴシック" w:hAnsi="ＭＳ ゴシック" w:hint="eastAsia"/>
                <w:color w:val="000000"/>
              </w:rPr>
              <w:t>系・</w:t>
            </w:r>
            <w:r w:rsidRPr="00611536">
              <w:rPr>
                <w:rFonts w:ascii="ＭＳ ゴシック" w:eastAsia="ＭＳ ゴシック" w:hAnsi="ＭＳ ゴシック" w:hint="eastAsia"/>
                <w:color w:val="000000"/>
              </w:rPr>
              <w:t>分掌・教科</w:t>
            </w:r>
            <w:r w:rsidR="009C396F" w:rsidRPr="00611536">
              <w:rPr>
                <w:rFonts w:ascii="ＭＳ ゴシック" w:eastAsia="ＭＳ ゴシック" w:hAnsi="ＭＳ ゴシック" w:hint="eastAsia"/>
                <w:color w:val="000000"/>
              </w:rPr>
              <w:t>・学年団</w:t>
            </w:r>
            <w:r w:rsidR="006F2DDD" w:rsidRPr="00611536">
              <w:rPr>
                <w:rFonts w:ascii="ＭＳ ゴシック" w:eastAsia="ＭＳ ゴシック" w:hAnsi="ＭＳ ゴシック" w:hint="eastAsia"/>
                <w:color w:val="000000"/>
              </w:rPr>
              <w:t>等の</w:t>
            </w:r>
            <w:r w:rsidRPr="00611536">
              <w:rPr>
                <w:rFonts w:ascii="ＭＳ ゴシック" w:eastAsia="ＭＳ ゴシック" w:hAnsi="ＭＳ ゴシック" w:hint="eastAsia"/>
                <w:color w:val="000000"/>
              </w:rPr>
              <w:t>連携を充実し</w:t>
            </w:r>
            <w:r w:rsidR="00AF3815" w:rsidRPr="00611536">
              <w:rPr>
                <w:rFonts w:ascii="ＭＳ ゴシック" w:eastAsia="ＭＳ ゴシック" w:hAnsi="ＭＳ ゴシック" w:hint="eastAsia"/>
                <w:color w:val="000000"/>
              </w:rPr>
              <w:t>、</w:t>
            </w:r>
            <w:r w:rsidR="0053344F" w:rsidRPr="00611536">
              <w:rPr>
                <w:rFonts w:ascii="ＭＳ ゴシック" w:eastAsia="ＭＳ ゴシック" w:hAnsi="ＭＳ ゴシック" w:hint="eastAsia"/>
                <w:color w:val="000000"/>
              </w:rPr>
              <w:t>中退者・</w:t>
            </w:r>
            <w:r w:rsidRPr="00611536">
              <w:rPr>
                <w:rFonts w:ascii="ＭＳ ゴシック" w:eastAsia="ＭＳ ゴシック" w:hAnsi="ＭＳ ゴシック" w:hint="eastAsia"/>
                <w:color w:val="000000"/>
              </w:rPr>
              <w:t>留年者</w:t>
            </w:r>
            <w:r w:rsidR="0053344F" w:rsidRPr="00611536">
              <w:rPr>
                <w:rFonts w:ascii="ＭＳ ゴシック" w:eastAsia="ＭＳ ゴシック" w:hAnsi="ＭＳ ゴシック" w:hint="eastAsia"/>
                <w:color w:val="000000"/>
              </w:rPr>
              <w:t>の減少に努め</w:t>
            </w:r>
            <w:r w:rsidR="006F1010" w:rsidRPr="00611536">
              <w:rPr>
                <w:rFonts w:ascii="ＭＳ ゴシック" w:eastAsia="ＭＳ ゴシック" w:hAnsi="ＭＳ ゴシック" w:hint="eastAsia"/>
                <w:color w:val="000000"/>
              </w:rPr>
              <w:t>、</w:t>
            </w:r>
            <w:r w:rsidR="00385DFB" w:rsidRPr="00611536">
              <w:rPr>
                <w:rFonts w:ascii="ＭＳ ゴシック" w:eastAsia="ＭＳ ゴシック" w:hAnsi="ＭＳ ゴシック" w:hint="eastAsia"/>
                <w:color w:val="000000"/>
              </w:rPr>
              <w:t>毎年度、</w:t>
            </w:r>
            <w:r w:rsidR="006F1010" w:rsidRPr="00611536">
              <w:rPr>
                <w:rFonts w:ascii="ＭＳ ゴシック" w:eastAsia="ＭＳ ゴシック" w:hAnsi="ＭＳ ゴシック" w:hint="eastAsia"/>
                <w:color w:val="000000"/>
              </w:rPr>
              <w:t>中退率</w:t>
            </w:r>
            <w:r w:rsidR="00750498" w:rsidRPr="00611536">
              <w:rPr>
                <w:rFonts w:ascii="ＭＳ ゴシック" w:eastAsia="ＭＳ ゴシック" w:hAnsi="ＭＳ ゴシック" w:hint="eastAsia"/>
                <w:color w:val="000000"/>
              </w:rPr>
              <w:t>０</w:t>
            </w:r>
            <w:r w:rsidR="006F1010" w:rsidRPr="00611536">
              <w:rPr>
                <w:rFonts w:ascii="ＭＳ ゴシック" w:eastAsia="ＭＳ ゴシック" w:hAnsi="ＭＳ ゴシック" w:hint="eastAsia"/>
                <w:color w:val="000000"/>
              </w:rPr>
              <w:t>．</w:t>
            </w:r>
            <w:r w:rsidR="00750498" w:rsidRPr="00611536">
              <w:rPr>
                <w:rFonts w:ascii="ＭＳ ゴシック" w:eastAsia="ＭＳ ゴシック" w:hAnsi="ＭＳ ゴシック" w:hint="eastAsia"/>
                <w:color w:val="000000"/>
              </w:rPr>
              <w:t>５</w:t>
            </w:r>
            <w:r w:rsidR="006F1010" w:rsidRPr="00611536">
              <w:rPr>
                <w:rFonts w:ascii="ＭＳ ゴシック" w:eastAsia="ＭＳ ゴシック" w:hAnsi="ＭＳ ゴシック" w:hint="eastAsia"/>
                <w:color w:val="000000"/>
              </w:rPr>
              <w:t>％以下、原留率１．０％以下にする</w:t>
            </w:r>
            <w:r w:rsidR="0053344F" w:rsidRPr="00611536">
              <w:rPr>
                <w:rFonts w:ascii="ＭＳ ゴシック" w:eastAsia="ＭＳ ゴシック" w:hAnsi="ＭＳ ゴシック" w:hint="eastAsia"/>
                <w:color w:val="000000"/>
              </w:rPr>
              <w:t>。</w:t>
            </w:r>
          </w:p>
          <w:p w:rsidR="006F1010" w:rsidRPr="00611536" w:rsidRDefault="006F1010"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（平成２８年度は、中退率０</w:t>
            </w:r>
            <w:r w:rsidR="00750498" w:rsidRPr="00611536">
              <w:rPr>
                <w:rFonts w:ascii="ＭＳ ゴシック" w:eastAsia="ＭＳ ゴシック" w:hAnsi="ＭＳ ゴシック" w:hint="eastAsia"/>
                <w:color w:val="000000"/>
              </w:rPr>
              <w:t>．２</w:t>
            </w:r>
            <w:r w:rsidRPr="00611536">
              <w:rPr>
                <w:rFonts w:ascii="ＭＳ ゴシック" w:eastAsia="ＭＳ ゴシック" w:hAnsi="ＭＳ ゴシック" w:hint="eastAsia"/>
                <w:color w:val="000000"/>
              </w:rPr>
              <w:t>％、原留率１．</w:t>
            </w:r>
            <w:r w:rsidR="00750498" w:rsidRPr="00611536">
              <w:rPr>
                <w:rFonts w:ascii="ＭＳ ゴシック" w:eastAsia="ＭＳ ゴシック" w:hAnsi="ＭＳ ゴシック" w:hint="eastAsia"/>
                <w:color w:val="000000"/>
              </w:rPr>
              <w:t>１</w:t>
            </w:r>
            <w:r w:rsidRPr="00611536">
              <w:rPr>
                <w:rFonts w:ascii="ＭＳ ゴシック" w:eastAsia="ＭＳ ゴシック" w:hAnsi="ＭＳ ゴシック" w:hint="eastAsia"/>
                <w:color w:val="000000"/>
              </w:rPr>
              <w:t xml:space="preserve">％）　</w:t>
            </w:r>
          </w:p>
          <w:p w:rsidR="0053344F" w:rsidRPr="00611536" w:rsidRDefault="00EE636C"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w:t>
            </w:r>
            <w:r w:rsidR="00FA6703" w:rsidRPr="00611536">
              <w:rPr>
                <w:rFonts w:ascii="ＭＳ ゴシック" w:eastAsia="ＭＳ ゴシック" w:hAnsi="ＭＳ ゴシック" w:hint="eastAsia"/>
                <w:color w:val="000000"/>
              </w:rPr>
              <w:t>・</w:t>
            </w:r>
            <w:r w:rsidRPr="00611536">
              <w:rPr>
                <w:rFonts w:ascii="ＭＳ ゴシック" w:eastAsia="ＭＳ ゴシック" w:hAnsi="ＭＳ ゴシック" w:hint="eastAsia"/>
                <w:color w:val="000000"/>
              </w:rPr>
              <w:t xml:space="preserve">　</w:t>
            </w:r>
            <w:r w:rsidR="004D79C2" w:rsidRPr="00611536">
              <w:rPr>
                <w:rFonts w:ascii="ＭＳ ゴシック" w:eastAsia="ＭＳ ゴシック" w:hAnsi="ＭＳ ゴシック" w:hint="eastAsia"/>
                <w:color w:val="000000"/>
              </w:rPr>
              <w:t>全教員で</w:t>
            </w:r>
            <w:r w:rsidR="0053344F" w:rsidRPr="00611536">
              <w:rPr>
                <w:rFonts w:ascii="ＭＳ ゴシック" w:eastAsia="ＭＳ ゴシック" w:hAnsi="ＭＳ ゴシック" w:hint="eastAsia"/>
                <w:color w:val="000000"/>
              </w:rPr>
              <w:t>「おはよう運動」</w:t>
            </w:r>
            <w:r w:rsidR="0073241B" w:rsidRPr="00611536">
              <w:rPr>
                <w:rFonts w:ascii="ＭＳ ゴシック" w:eastAsia="ＭＳ ゴシック" w:hAnsi="ＭＳ ゴシック" w:hint="eastAsia"/>
                <w:color w:val="000000"/>
              </w:rPr>
              <w:t>、</w:t>
            </w:r>
            <w:r w:rsidR="0053344F" w:rsidRPr="00611536">
              <w:rPr>
                <w:rFonts w:ascii="ＭＳ ゴシック" w:eastAsia="ＭＳ ゴシック" w:hAnsi="ＭＳ ゴシック" w:hint="eastAsia"/>
                <w:color w:val="000000"/>
              </w:rPr>
              <w:t>挨拶の徹底</w:t>
            </w:r>
            <w:r w:rsidR="0073241B" w:rsidRPr="00611536">
              <w:rPr>
                <w:rFonts w:ascii="ＭＳ ゴシック" w:eastAsia="ＭＳ ゴシック" w:hAnsi="ＭＳ ゴシック" w:hint="eastAsia"/>
                <w:color w:val="000000"/>
              </w:rPr>
              <w:t>、清掃美化活動</w:t>
            </w:r>
            <w:r w:rsidR="0053344F" w:rsidRPr="00611536">
              <w:rPr>
                <w:rFonts w:ascii="ＭＳ ゴシック" w:eastAsia="ＭＳ ゴシック" w:hAnsi="ＭＳ ゴシック" w:hint="eastAsia"/>
                <w:color w:val="000000"/>
              </w:rPr>
              <w:t>に</w:t>
            </w:r>
            <w:r w:rsidR="003566EA" w:rsidRPr="00611536">
              <w:rPr>
                <w:rFonts w:ascii="ＭＳ ゴシック" w:eastAsia="ＭＳ ゴシック" w:hAnsi="ＭＳ ゴシック" w:hint="eastAsia"/>
                <w:color w:val="000000"/>
              </w:rPr>
              <w:t>取り組み</w:t>
            </w:r>
            <w:r w:rsidR="0053344F" w:rsidRPr="00611536">
              <w:rPr>
                <w:rFonts w:ascii="ＭＳ ゴシック" w:eastAsia="ＭＳ ゴシック" w:hAnsi="ＭＳ ゴシック" w:hint="eastAsia"/>
                <w:color w:val="000000"/>
              </w:rPr>
              <w:t>、生徒の</w:t>
            </w:r>
            <w:r w:rsidR="004D79C2" w:rsidRPr="00611536">
              <w:rPr>
                <w:rFonts w:ascii="ＭＳ ゴシック" w:eastAsia="ＭＳ ゴシック" w:hAnsi="ＭＳ ゴシック" w:hint="eastAsia"/>
                <w:color w:val="000000"/>
              </w:rPr>
              <w:t>基本的生活習慣の確立に</w:t>
            </w:r>
            <w:r w:rsidR="003566EA" w:rsidRPr="00611536">
              <w:rPr>
                <w:rFonts w:ascii="ＭＳ ゴシック" w:eastAsia="ＭＳ ゴシック" w:hAnsi="ＭＳ ゴシック" w:hint="eastAsia"/>
                <w:color w:val="000000"/>
              </w:rPr>
              <w:t>努める</w:t>
            </w:r>
            <w:r w:rsidR="004D79C2" w:rsidRPr="00611536">
              <w:rPr>
                <w:rFonts w:ascii="ＭＳ ゴシック" w:eastAsia="ＭＳ ゴシック" w:hAnsi="ＭＳ ゴシック" w:hint="eastAsia"/>
                <w:color w:val="000000"/>
              </w:rPr>
              <w:t>。</w:t>
            </w:r>
          </w:p>
          <w:p w:rsidR="004D79C2" w:rsidRPr="00611536" w:rsidRDefault="0053344F" w:rsidP="009C396F">
            <w:pPr>
              <w:spacing w:line="360" w:lineRule="exact"/>
              <w:ind w:firstLineChars="250" w:firstLine="525"/>
              <w:rPr>
                <w:rFonts w:ascii="ＭＳ ゴシック" w:eastAsia="ＭＳ ゴシック" w:hAnsi="ＭＳ ゴシック"/>
                <w:color w:val="000000"/>
              </w:rPr>
            </w:pPr>
            <w:r w:rsidRPr="00611536">
              <w:rPr>
                <w:rFonts w:ascii="ＭＳ ゴシック" w:eastAsia="ＭＳ ゴシック" w:hAnsi="ＭＳ ゴシック" w:hint="eastAsia"/>
                <w:color w:val="000000"/>
              </w:rPr>
              <w:t xml:space="preserve">・　</w:t>
            </w:r>
            <w:r w:rsidR="009C396F" w:rsidRPr="00611536">
              <w:rPr>
                <w:rFonts w:ascii="ＭＳ ゴシック" w:eastAsia="ＭＳ ゴシック" w:hAnsi="ＭＳ ゴシック" w:hint="eastAsia"/>
                <w:szCs w:val="21"/>
              </w:rPr>
              <w:t>人をいたわる心を持つ生徒を育成するとともに、</w:t>
            </w:r>
            <w:r w:rsidR="004D79C2" w:rsidRPr="00611536">
              <w:rPr>
                <w:rFonts w:ascii="ＭＳ ゴシック" w:eastAsia="ＭＳ ゴシック" w:hAnsi="ＭＳ ゴシック" w:hint="eastAsia"/>
                <w:color w:val="000000"/>
              </w:rPr>
              <w:t>「いじめ」の</w:t>
            </w:r>
            <w:r w:rsidRPr="00611536">
              <w:rPr>
                <w:rFonts w:ascii="ＭＳ ゴシック" w:eastAsia="ＭＳ ゴシック" w:hAnsi="ＭＳ ゴシック" w:hint="eastAsia"/>
                <w:color w:val="000000"/>
              </w:rPr>
              <w:t>未然防止、早期発見・早期解決に取り組む</w:t>
            </w:r>
            <w:r w:rsidR="004D79C2" w:rsidRPr="00611536">
              <w:rPr>
                <w:rFonts w:ascii="ＭＳ ゴシック" w:eastAsia="ＭＳ ゴシック" w:hAnsi="ＭＳ ゴシック" w:hint="eastAsia"/>
                <w:color w:val="000000"/>
              </w:rPr>
              <w:t>。</w:t>
            </w:r>
          </w:p>
          <w:p w:rsidR="00EE636C" w:rsidRPr="00611536" w:rsidRDefault="00EE636C" w:rsidP="004D79C2">
            <w:pPr>
              <w:spacing w:line="360" w:lineRule="exact"/>
              <w:rPr>
                <w:rFonts w:ascii="ＭＳ ゴシック" w:eastAsia="ＭＳ ゴシック" w:hAnsi="ＭＳ ゴシック"/>
                <w:color w:val="000000"/>
              </w:rPr>
            </w:pPr>
          </w:p>
          <w:p w:rsidR="004D79C2" w:rsidRPr="00611536" w:rsidRDefault="00EB74E7" w:rsidP="004D79C2">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３</w:t>
            </w:r>
            <w:r w:rsidR="004D79C2" w:rsidRPr="00611536">
              <w:rPr>
                <w:rFonts w:ascii="ＭＳ ゴシック" w:eastAsia="ＭＳ ゴシック" w:hAnsi="ＭＳ ゴシック" w:hint="eastAsia"/>
                <w:color w:val="000000"/>
              </w:rPr>
              <w:t xml:space="preserve">　</w:t>
            </w:r>
            <w:r w:rsidR="0053344F" w:rsidRPr="00611536">
              <w:rPr>
                <w:rFonts w:ascii="ＭＳ ゴシック" w:eastAsia="ＭＳ ゴシック" w:hAnsi="ＭＳ ゴシック" w:hint="eastAsia"/>
                <w:szCs w:val="21"/>
              </w:rPr>
              <w:t>教員の資質向上と学校の組織力向上</w:t>
            </w:r>
          </w:p>
          <w:p w:rsidR="004D79C2" w:rsidRPr="00611536" w:rsidRDefault="004D79C2" w:rsidP="00E87576">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（１）豊かな経験を持つ</w:t>
            </w:r>
            <w:r w:rsidR="00A6152D" w:rsidRPr="00611536">
              <w:rPr>
                <w:rFonts w:ascii="ＭＳ ゴシック" w:eastAsia="ＭＳ ゴシック" w:hAnsi="ＭＳ ゴシック" w:hint="eastAsia"/>
                <w:color w:val="000000"/>
              </w:rPr>
              <w:t>教職員</w:t>
            </w:r>
            <w:r w:rsidR="00755A9C" w:rsidRPr="00611536">
              <w:rPr>
                <w:rFonts w:ascii="ＭＳ ゴシック" w:eastAsia="ＭＳ ゴシック" w:hAnsi="ＭＳ ゴシック" w:hint="eastAsia"/>
                <w:color w:val="000000"/>
              </w:rPr>
              <w:t>による</w:t>
            </w:r>
            <w:r w:rsidRPr="00611536">
              <w:rPr>
                <w:rFonts w:ascii="ＭＳ ゴシック" w:eastAsia="ＭＳ ゴシック" w:hAnsi="ＭＳ ゴシック" w:hint="eastAsia"/>
                <w:color w:val="000000"/>
              </w:rPr>
              <w:t>研修や研究授業を</w:t>
            </w:r>
            <w:r w:rsidR="00643AFC" w:rsidRPr="00611536">
              <w:rPr>
                <w:rFonts w:ascii="ＭＳ ゴシック" w:eastAsia="ＭＳ ゴシック" w:hAnsi="ＭＳ ゴシック" w:hint="eastAsia"/>
                <w:color w:val="000000"/>
              </w:rPr>
              <w:t>推進</w:t>
            </w:r>
            <w:r w:rsidR="00755A9C" w:rsidRPr="00611536">
              <w:rPr>
                <w:rFonts w:ascii="ＭＳ ゴシック" w:eastAsia="ＭＳ ゴシック" w:hAnsi="ＭＳ ゴシック" w:hint="eastAsia"/>
                <w:color w:val="000000"/>
              </w:rPr>
              <w:t>するとともに</w:t>
            </w:r>
            <w:r w:rsidR="008D5D8E" w:rsidRPr="00611536">
              <w:rPr>
                <w:rFonts w:ascii="ＭＳ ゴシック" w:eastAsia="ＭＳ ゴシック" w:hAnsi="ＭＳ ゴシック" w:hint="eastAsia"/>
                <w:color w:val="000000"/>
              </w:rPr>
              <w:t>、</w:t>
            </w:r>
            <w:r w:rsidR="00755A9C" w:rsidRPr="00611536">
              <w:rPr>
                <w:rFonts w:ascii="ＭＳ ゴシック" w:eastAsia="ＭＳ ゴシック" w:hAnsi="ＭＳ ゴシック" w:hint="eastAsia"/>
                <w:color w:val="000000"/>
              </w:rPr>
              <w:t>外部研修</w:t>
            </w:r>
            <w:r w:rsidR="007A3731" w:rsidRPr="00611536">
              <w:rPr>
                <w:rFonts w:ascii="ＭＳ ゴシック" w:eastAsia="ＭＳ ゴシック" w:hAnsi="ＭＳ ゴシック" w:hint="eastAsia"/>
                <w:color w:val="000000"/>
              </w:rPr>
              <w:t>を積極的に推奨し、</w:t>
            </w:r>
            <w:r w:rsidR="00A6152D" w:rsidRPr="00611536">
              <w:rPr>
                <w:rFonts w:ascii="ＭＳ ゴシック" w:eastAsia="ＭＳ ゴシック" w:hAnsi="ＭＳ ゴシック" w:hint="eastAsia"/>
                <w:color w:val="000000"/>
              </w:rPr>
              <w:t>教員</w:t>
            </w:r>
            <w:r w:rsidRPr="00611536">
              <w:rPr>
                <w:rFonts w:ascii="ＭＳ ゴシック" w:eastAsia="ＭＳ ゴシック" w:hAnsi="ＭＳ ゴシック" w:hint="eastAsia"/>
                <w:color w:val="000000"/>
              </w:rPr>
              <w:t>の</w:t>
            </w:r>
            <w:r w:rsidR="003566EA" w:rsidRPr="00611536">
              <w:rPr>
                <w:rFonts w:ascii="ＭＳ ゴシック" w:eastAsia="ＭＳ ゴシック" w:hAnsi="ＭＳ ゴシック" w:hint="eastAsia"/>
                <w:color w:val="000000"/>
              </w:rPr>
              <w:t>資質向上</w:t>
            </w:r>
            <w:r w:rsidR="00353789" w:rsidRPr="00611536">
              <w:rPr>
                <w:rFonts w:ascii="ＭＳ ゴシック" w:eastAsia="ＭＳ ゴシック" w:hAnsi="ＭＳ ゴシック" w:hint="eastAsia"/>
                <w:color w:val="000000"/>
              </w:rPr>
              <w:t>に努める</w:t>
            </w:r>
            <w:r w:rsidRPr="00611536">
              <w:rPr>
                <w:rFonts w:ascii="ＭＳ ゴシック" w:eastAsia="ＭＳ ゴシック" w:hAnsi="ＭＳ ゴシック" w:hint="eastAsia"/>
                <w:color w:val="000000"/>
              </w:rPr>
              <w:t>。</w:t>
            </w:r>
          </w:p>
          <w:p w:rsidR="009B365C" w:rsidRPr="00611536" w:rsidRDefault="004D79C2" w:rsidP="00CC5778">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w:t>
            </w:r>
            <w:r w:rsidR="00E87576" w:rsidRPr="00611536">
              <w:rPr>
                <w:rFonts w:ascii="ＭＳ ゴシック" w:eastAsia="ＭＳ ゴシック" w:hAnsi="ＭＳ ゴシック" w:hint="eastAsia"/>
                <w:color w:val="000000"/>
              </w:rPr>
              <w:t>２</w:t>
            </w:r>
            <w:r w:rsidRPr="00611536">
              <w:rPr>
                <w:rFonts w:ascii="ＭＳ ゴシック" w:eastAsia="ＭＳ ゴシック" w:hAnsi="ＭＳ ゴシック" w:hint="eastAsia"/>
                <w:color w:val="000000"/>
              </w:rPr>
              <w:t>）</w:t>
            </w:r>
            <w:r w:rsidR="00E87576" w:rsidRPr="00611536">
              <w:rPr>
                <w:rFonts w:ascii="ＭＳ ゴシック" w:eastAsia="ＭＳ ゴシック" w:hAnsi="ＭＳ ゴシック" w:hint="eastAsia"/>
                <w:color w:val="000000"/>
              </w:rPr>
              <w:t>新採教員</w:t>
            </w:r>
            <w:r w:rsidRPr="00611536">
              <w:rPr>
                <w:rFonts w:ascii="ＭＳ ゴシック" w:eastAsia="ＭＳ ゴシック" w:hAnsi="ＭＳ ゴシック" w:hint="eastAsia"/>
                <w:color w:val="000000"/>
              </w:rPr>
              <w:t>を中心に実践的</w:t>
            </w:r>
            <w:r w:rsidR="00AF3815" w:rsidRPr="00611536">
              <w:rPr>
                <w:rFonts w:ascii="ＭＳ ゴシック" w:eastAsia="ＭＳ ゴシック" w:hAnsi="ＭＳ ゴシック" w:hint="eastAsia"/>
                <w:color w:val="000000"/>
              </w:rPr>
              <w:t>な</w:t>
            </w:r>
            <w:r w:rsidRPr="00611536">
              <w:rPr>
                <w:rFonts w:ascii="ＭＳ ゴシック" w:eastAsia="ＭＳ ゴシック" w:hAnsi="ＭＳ ゴシック" w:hint="eastAsia"/>
                <w:color w:val="000000"/>
              </w:rPr>
              <w:t>研修計画を立て</w:t>
            </w:r>
            <w:r w:rsidR="00A6152D" w:rsidRPr="00611536">
              <w:rPr>
                <w:rFonts w:ascii="ＭＳ ゴシック" w:eastAsia="ＭＳ ゴシック" w:hAnsi="ＭＳ ゴシック" w:hint="eastAsia"/>
                <w:color w:val="000000"/>
              </w:rPr>
              <w:t>るとともに</w:t>
            </w:r>
            <w:r w:rsidR="00565DC5" w:rsidRPr="00611536">
              <w:rPr>
                <w:rFonts w:ascii="ＭＳ ゴシック" w:eastAsia="ＭＳ ゴシック" w:hAnsi="ＭＳ ゴシック" w:hint="eastAsia"/>
                <w:color w:val="000000"/>
              </w:rPr>
              <w:t>、</w:t>
            </w:r>
            <w:r w:rsidR="00E87576" w:rsidRPr="00611536">
              <w:rPr>
                <w:rFonts w:ascii="ＭＳ ゴシック" w:eastAsia="ＭＳ ゴシック" w:hAnsi="ＭＳ ゴシック" w:hint="eastAsia"/>
                <w:color w:val="000000"/>
              </w:rPr>
              <w:t>各系</w:t>
            </w:r>
            <w:r w:rsidR="00A6152D" w:rsidRPr="00611536">
              <w:rPr>
                <w:rFonts w:ascii="ＭＳ ゴシック" w:eastAsia="ＭＳ ゴシック" w:hAnsi="ＭＳ ゴシック" w:hint="eastAsia"/>
                <w:color w:val="000000"/>
              </w:rPr>
              <w:t>・分掌・教科・</w:t>
            </w:r>
            <w:r w:rsidR="00E87576" w:rsidRPr="00611536">
              <w:rPr>
                <w:rFonts w:ascii="ＭＳ ゴシック" w:eastAsia="ＭＳ ゴシック" w:hAnsi="ＭＳ ゴシック" w:hint="eastAsia"/>
                <w:color w:val="000000"/>
              </w:rPr>
              <w:t>学年団等</w:t>
            </w:r>
            <w:r w:rsidR="00A6152D" w:rsidRPr="00611536">
              <w:rPr>
                <w:rFonts w:ascii="ＭＳ ゴシック" w:eastAsia="ＭＳ ゴシック" w:hAnsi="ＭＳ ゴシック" w:hint="eastAsia"/>
                <w:color w:val="000000"/>
              </w:rPr>
              <w:t>において</w:t>
            </w:r>
            <w:r w:rsidR="00643AFC" w:rsidRPr="00611536">
              <w:rPr>
                <w:rFonts w:ascii="ＭＳ ゴシック" w:eastAsia="ＭＳ ゴシック" w:hAnsi="ＭＳ ゴシック" w:hint="eastAsia"/>
                <w:color w:val="000000"/>
              </w:rPr>
              <w:t>ＯＪＴ</w:t>
            </w:r>
            <w:r w:rsidRPr="00611536">
              <w:rPr>
                <w:rFonts w:ascii="ＭＳ ゴシック" w:eastAsia="ＭＳ ゴシック" w:hAnsi="ＭＳ ゴシック" w:hint="eastAsia"/>
                <w:color w:val="000000"/>
              </w:rPr>
              <w:t>を推進する。</w:t>
            </w:r>
          </w:p>
          <w:p w:rsidR="00B2081E" w:rsidRPr="00611536" w:rsidRDefault="00E87576" w:rsidP="00E87576">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（３）教職員が情報や課題を共有するとともに、スムーズに課題解決に取り組むことができる学校運営体制の確立に努める</w:t>
            </w:r>
            <w:r w:rsidR="009C396F" w:rsidRPr="00611536">
              <w:rPr>
                <w:rFonts w:ascii="ＭＳ ゴシック" w:eastAsia="ＭＳ ゴシック" w:hAnsi="ＭＳ ゴシック" w:hint="eastAsia"/>
                <w:color w:val="000000"/>
              </w:rPr>
              <w:t>。</w:t>
            </w:r>
          </w:p>
          <w:p w:rsidR="00E87576" w:rsidRPr="00611536" w:rsidRDefault="00E87576" w:rsidP="00E87576">
            <w:pPr>
              <w:spacing w:line="360" w:lineRule="exact"/>
              <w:rPr>
                <w:rFonts w:ascii="ＭＳ ゴシック" w:eastAsia="ＭＳ ゴシック" w:hAnsi="ＭＳ ゴシック"/>
                <w:color w:val="000000"/>
              </w:rPr>
            </w:pPr>
          </w:p>
          <w:p w:rsidR="00B2081E" w:rsidRPr="00611536" w:rsidRDefault="00EB74E7" w:rsidP="00B2081E">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４</w:t>
            </w:r>
            <w:r w:rsidR="00B2081E" w:rsidRPr="00611536">
              <w:rPr>
                <w:rFonts w:ascii="ＭＳ ゴシック" w:eastAsia="ＭＳ ゴシック" w:hAnsi="ＭＳ ゴシック" w:hint="eastAsia"/>
                <w:color w:val="000000"/>
              </w:rPr>
              <w:t xml:space="preserve">　</w:t>
            </w:r>
            <w:r w:rsidR="00FD60A8" w:rsidRPr="00611536">
              <w:rPr>
                <w:rFonts w:ascii="ＭＳ ゴシック" w:eastAsia="ＭＳ ゴシック" w:hAnsi="ＭＳ ゴシック" w:hint="eastAsia"/>
                <w:szCs w:val="21"/>
              </w:rPr>
              <w:t>地域に信頼される</w:t>
            </w:r>
            <w:r w:rsidR="00E87576" w:rsidRPr="00611536">
              <w:rPr>
                <w:rFonts w:ascii="ＭＳ ゴシック" w:eastAsia="ＭＳ ゴシック" w:hAnsi="ＭＳ ゴシック" w:hint="eastAsia"/>
                <w:color w:val="000000"/>
              </w:rPr>
              <w:t>開かれた学校づくり</w:t>
            </w:r>
          </w:p>
          <w:p w:rsidR="00E87576" w:rsidRPr="00611536" w:rsidRDefault="00B2081E" w:rsidP="00B2081E">
            <w:pPr>
              <w:spacing w:line="360" w:lineRule="exact"/>
              <w:ind w:left="630" w:hangingChars="300" w:hanging="630"/>
              <w:rPr>
                <w:rFonts w:ascii="ＭＳ ゴシック" w:eastAsia="ＭＳ ゴシック" w:hAnsi="ＭＳ ゴシック"/>
                <w:color w:val="000000"/>
              </w:rPr>
            </w:pPr>
            <w:r w:rsidRPr="00611536">
              <w:rPr>
                <w:rFonts w:ascii="ＭＳ ゴシック" w:eastAsia="ＭＳ ゴシック" w:hAnsi="ＭＳ ゴシック" w:hint="eastAsia"/>
                <w:color w:val="000000"/>
              </w:rPr>
              <w:t>（１）地域</w:t>
            </w:r>
            <w:r w:rsidR="000D6A6F" w:rsidRPr="00611536">
              <w:rPr>
                <w:rFonts w:ascii="ＭＳ ゴシック" w:eastAsia="ＭＳ ゴシック" w:hAnsi="ＭＳ ゴシック" w:hint="eastAsia"/>
                <w:color w:val="000000"/>
              </w:rPr>
              <w:t>産業と</w:t>
            </w:r>
            <w:r w:rsidRPr="00611536">
              <w:rPr>
                <w:rFonts w:ascii="ＭＳ ゴシック" w:eastAsia="ＭＳ ゴシック" w:hAnsi="ＭＳ ゴシック" w:hint="eastAsia"/>
                <w:color w:val="000000"/>
              </w:rPr>
              <w:t>連携</w:t>
            </w:r>
            <w:r w:rsidR="000D6A6F" w:rsidRPr="00611536">
              <w:rPr>
                <w:rFonts w:ascii="ＭＳ ゴシック" w:eastAsia="ＭＳ ゴシック" w:hAnsi="ＭＳ ゴシック" w:hint="eastAsia"/>
                <w:color w:val="000000"/>
              </w:rPr>
              <w:t>した</w:t>
            </w:r>
            <w:r w:rsidR="009C396F" w:rsidRPr="00611536">
              <w:rPr>
                <w:rFonts w:ascii="ＭＳ ゴシック" w:eastAsia="ＭＳ ゴシック" w:hAnsi="ＭＳ ゴシック" w:hint="eastAsia"/>
                <w:color w:val="000000"/>
              </w:rPr>
              <w:t>取組み</w:t>
            </w:r>
            <w:r w:rsidR="000D6A6F" w:rsidRPr="00611536">
              <w:rPr>
                <w:rFonts w:ascii="ＭＳ ゴシック" w:eastAsia="ＭＳ ゴシック" w:hAnsi="ＭＳ ゴシック" w:hint="eastAsia"/>
                <w:color w:val="000000"/>
              </w:rPr>
              <w:t>やボランティア活動などの地域貢献に努め、</w:t>
            </w:r>
            <w:r w:rsidR="00FD60A8" w:rsidRPr="00611536">
              <w:rPr>
                <w:rFonts w:ascii="ＭＳ ゴシック" w:eastAsia="ＭＳ ゴシック" w:hAnsi="ＭＳ ゴシック" w:hint="eastAsia"/>
                <w:color w:val="000000"/>
              </w:rPr>
              <w:t>地域</w:t>
            </w:r>
            <w:r w:rsidR="000D6A6F" w:rsidRPr="00611536">
              <w:rPr>
                <w:rFonts w:ascii="ＭＳ ゴシック" w:eastAsia="ＭＳ ゴシック" w:hAnsi="ＭＳ ゴシック" w:hint="eastAsia"/>
                <w:color w:val="000000"/>
              </w:rPr>
              <w:t>に信頼される</w:t>
            </w:r>
            <w:r w:rsidRPr="00611536">
              <w:rPr>
                <w:rFonts w:ascii="ＭＳ ゴシック" w:eastAsia="ＭＳ ゴシック" w:hAnsi="ＭＳ ゴシック" w:hint="eastAsia"/>
                <w:color w:val="000000"/>
              </w:rPr>
              <w:t>教育の充実を図</w:t>
            </w:r>
            <w:r w:rsidR="00746FB6" w:rsidRPr="00611536">
              <w:rPr>
                <w:rFonts w:ascii="ＭＳ ゴシック" w:eastAsia="ＭＳ ゴシック" w:hAnsi="ＭＳ ゴシック" w:hint="eastAsia"/>
                <w:color w:val="000000"/>
              </w:rPr>
              <w:t>る</w:t>
            </w:r>
            <w:r w:rsidR="00E87576" w:rsidRPr="00611536">
              <w:rPr>
                <w:rFonts w:ascii="ＭＳ ゴシック" w:eastAsia="ＭＳ ゴシック" w:hAnsi="ＭＳ ゴシック" w:hint="eastAsia"/>
                <w:color w:val="000000"/>
              </w:rPr>
              <w:t>。</w:t>
            </w:r>
          </w:p>
          <w:p w:rsidR="00B2081E" w:rsidRPr="004D79C2" w:rsidRDefault="00E87576" w:rsidP="00E87576">
            <w:pPr>
              <w:spacing w:line="360" w:lineRule="exact"/>
              <w:rPr>
                <w:rFonts w:ascii="ＭＳ ゴシック" w:eastAsia="ＭＳ ゴシック" w:hAnsi="ＭＳ ゴシック"/>
                <w:color w:val="000000"/>
              </w:rPr>
            </w:pPr>
            <w:r w:rsidRPr="00611536">
              <w:rPr>
                <w:rFonts w:ascii="ＭＳ ゴシック" w:eastAsia="ＭＳ ゴシック" w:hAnsi="ＭＳ ゴシック" w:hint="eastAsia"/>
                <w:color w:val="000000"/>
              </w:rPr>
              <w:t>（２）</w:t>
            </w:r>
            <w:r w:rsidR="00D24CA2" w:rsidRPr="00611536">
              <w:rPr>
                <w:rFonts w:ascii="ＭＳ ゴシック" w:eastAsia="ＭＳ ゴシック" w:hAnsi="ＭＳ ゴシック" w:hint="eastAsia"/>
                <w:color w:val="000000"/>
              </w:rPr>
              <w:t>専門</w:t>
            </w:r>
            <w:r w:rsidR="00B2081E" w:rsidRPr="00611536">
              <w:rPr>
                <w:rFonts w:ascii="ＭＳ ゴシック" w:eastAsia="ＭＳ ゴシック" w:hAnsi="ＭＳ ゴシック" w:hint="eastAsia"/>
                <w:color w:val="000000"/>
              </w:rPr>
              <w:t>高校としての特色ある教育内容</w:t>
            </w:r>
            <w:r w:rsidR="00D24CA2" w:rsidRPr="00611536">
              <w:rPr>
                <w:rFonts w:ascii="ＭＳ ゴシック" w:eastAsia="ＭＳ ゴシック" w:hAnsi="ＭＳ ゴシック" w:hint="eastAsia"/>
                <w:color w:val="000000"/>
              </w:rPr>
              <w:t>について</w:t>
            </w:r>
            <w:r w:rsidR="00B2081E" w:rsidRPr="00611536">
              <w:rPr>
                <w:rFonts w:ascii="ＭＳ ゴシック" w:eastAsia="ＭＳ ゴシック" w:hAnsi="ＭＳ ゴシック" w:hint="eastAsia"/>
                <w:color w:val="000000"/>
              </w:rPr>
              <w:t>、広く府民</w:t>
            </w:r>
            <w:r w:rsidR="00D24CA2" w:rsidRPr="00611536">
              <w:rPr>
                <w:rFonts w:ascii="ＭＳ ゴシック" w:eastAsia="ＭＳ ゴシック" w:hAnsi="ＭＳ ゴシック" w:hint="eastAsia"/>
                <w:color w:val="000000"/>
              </w:rPr>
              <w:t>への</w:t>
            </w:r>
            <w:r w:rsidR="00B2081E" w:rsidRPr="00611536">
              <w:rPr>
                <w:rFonts w:ascii="ＭＳ ゴシック" w:eastAsia="ＭＳ ゴシック" w:hAnsi="ＭＳ ゴシック" w:hint="eastAsia"/>
                <w:color w:val="000000"/>
              </w:rPr>
              <w:t>情報発信</w:t>
            </w:r>
            <w:r w:rsidR="000D6A6F" w:rsidRPr="00611536">
              <w:rPr>
                <w:rFonts w:ascii="ＭＳ ゴシック" w:eastAsia="ＭＳ ゴシック" w:hAnsi="ＭＳ ゴシック" w:hint="eastAsia"/>
                <w:color w:val="000000"/>
              </w:rPr>
              <w:t>や学校</w:t>
            </w:r>
            <w:r w:rsidR="00D24CA2" w:rsidRPr="00611536">
              <w:rPr>
                <w:rFonts w:ascii="ＭＳ ゴシック" w:eastAsia="ＭＳ ゴシック" w:hAnsi="ＭＳ ゴシック" w:hint="eastAsia"/>
                <w:color w:val="000000"/>
              </w:rPr>
              <w:t>ＰＲに努める。</w:t>
            </w:r>
          </w:p>
          <w:p w:rsidR="00B2081E" w:rsidRPr="00B2081E" w:rsidRDefault="00B2081E" w:rsidP="00E87576">
            <w:pPr>
              <w:spacing w:line="360" w:lineRule="exact"/>
              <w:ind w:left="630" w:hangingChars="300" w:hanging="630"/>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856195">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856195">
              <w:rPr>
                <w:rFonts w:ascii="ＭＳ 明朝" w:hAnsi="ＭＳ 明朝" w:hint="eastAsia"/>
                <w:sz w:val="20"/>
                <w:szCs w:val="20"/>
              </w:rPr>
              <w:t>29</w:t>
            </w:r>
            <w:r w:rsidRPr="009817F2">
              <w:rPr>
                <w:rFonts w:ascii="ＭＳ 明朝" w:hAnsi="ＭＳ 明朝" w:hint="eastAsia"/>
                <w:sz w:val="20"/>
                <w:szCs w:val="20"/>
              </w:rPr>
              <w:t>年</w:t>
            </w:r>
            <w:r w:rsidR="00856195">
              <w:rPr>
                <w:rFonts w:ascii="ＭＳ 明朝" w:hAnsi="ＭＳ 明朝" w:hint="eastAsia"/>
                <w:sz w:val="20"/>
                <w:szCs w:val="20"/>
              </w:rPr>
              <w:t>1</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4E65FF">
        <w:trPr>
          <w:trHeight w:val="5039"/>
          <w:jc w:val="center"/>
        </w:trPr>
        <w:tc>
          <w:tcPr>
            <w:tcW w:w="6771" w:type="dxa"/>
            <w:shd w:val="clear" w:color="auto" w:fill="auto"/>
          </w:tcPr>
          <w:p w:rsidR="00856195" w:rsidRPr="00856195" w:rsidRDefault="00856195" w:rsidP="00856195">
            <w:pPr>
              <w:spacing w:line="300" w:lineRule="exact"/>
              <w:jc w:val="left"/>
              <w:rPr>
                <w:rFonts w:ascii="ＭＳ 明朝" w:hAnsi="ＭＳ 明朝"/>
                <w:color w:val="000000"/>
                <w:sz w:val="20"/>
                <w:szCs w:val="20"/>
              </w:rPr>
            </w:pPr>
            <w:r w:rsidRPr="00856195">
              <w:rPr>
                <w:rFonts w:ascii="ＭＳ 明朝" w:hAnsi="ＭＳ 明朝" w:hint="eastAsia"/>
                <w:color w:val="000000"/>
                <w:sz w:val="20"/>
                <w:szCs w:val="20"/>
              </w:rPr>
              <w:lastRenderedPageBreak/>
              <w:t>○生徒用集計結果で肯定率の高いもの（80％以上）</w:t>
            </w:r>
          </w:p>
          <w:p w:rsidR="00856195" w:rsidRPr="00856195" w:rsidRDefault="00856195" w:rsidP="00856195">
            <w:pPr>
              <w:spacing w:line="300" w:lineRule="exact"/>
              <w:jc w:val="left"/>
              <w:rPr>
                <w:rFonts w:ascii="ＭＳ 明朝" w:hAnsi="ＭＳ 明朝"/>
                <w:color w:val="000000"/>
                <w:sz w:val="20"/>
                <w:szCs w:val="20"/>
              </w:rPr>
            </w:pPr>
            <w:r w:rsidRPr="00856195">
              <w:rPr>
                <w:rFonts w:ascii="ＭＳ 明朝" w:hAnsi="ＭＳ 明朝" w:hint="eastAsia"/>
                <w:color w:val="000000"/>
                <w:sz w:val="20"/>
                <w:szCs w:val="20"/>
              </w:rPr>
              <w:t>①「高校生活は、人間形成に大切な時期である」　　　　　87.1％</w:t>
            </w:r>
          </w:p>
          <w:p w:rsidR="00856195" w:rsidRPr="00856195" w:rsidRDefault="00856195" w:rsidP="00856195">
            <w:pPr>
              <w:spacing w:line="300" w:lineRule="exact"/>
              <w:jc w:val="left"/>
              <w:rPr>
                <w:rFonts w:ascii="ＭＳ 明朝" w:hAnsi="ＭＳ 明朝"/>
                <w:color w:val="000000"/>
                <w:sz w:val="20"/>
                <w:szCs w:val="20"/>
              </w:rPr>
            </w:pPr>
            <w:r w:rsidRPr="00856195">
              <w:rPr>
                <w:rFonts w:ascii="ＭＳ 明朝" w:hAnsi="ＭＳ 明朝" w:hint="eastAsia"/>
                <w:color w:val="000000"/>
                <w:sz w:val="20"/>
                <w:szCs w:val="20"/>
              </w:rPr>
              <w:t>②「学校は、進路についての情報をよく知らせてくれる」　86.6％</w:t>
            </w:r>
          </w:p>
          <w:p w:rsidR="00856195" w:rsidRPr="00856195" w:rsidRDefault="00856195" w:rsidP="00856195">
            <w:pPr>
              <w:spacing w:line="300" w:lineRule="exact"/>
              <w:jc w:val="left"/>
              <w:rPr>
                <w:rFonts w:ascii="ＭＳ 明朝" w:hAnsi="ＭＳ 明朝"/>
                <w:color w:val="000000"/>
                <w:sz w:val="20"/>
                <w:szCs w:val="20"/>
              </w:rPr>
            </w:pPr>
            <w:r w:rsidRPr="00856195">
              <w:rPr>
                <w:rFonts w:ascii="ＭＳ 明朝" w:hAnsi="ＭＳ 明朝" w:hint="eastAsia"/>
                <w:color w:val="000000"/>
                <w:sz w:val="20"/>
                <w:szCs w:val="20"/>
              </w:rPr>
              <w:t>③「校内では、挨拶がかわされている」　　　　　　　　　83.0％</w:t>
            </w:r>
          </w:p>
          <w:p w:rsidR="00856195" w:rsidRDefault="00856195" w:rsidP="00856195">
            <w:pPr>
              <w:spacing w:line="300" w:lineRule="exact"/>
              <w:jc w:val="left"/>
              <w:rPr>
                <w:rFonts w:ascii="ＭＳ 明朝" w:hAnsi="ＭＳ 明朝"/>
                <w:color w:val="000000"/>
                <w:sz w:val="20"/>
                <w:szCs w:val="20"/>
              </w:rPr>
            </w:pPr>
            <w:r w:rsidRPr="00856195">
              <w:rPr>
                <w:rFonts w:ascii="ＭＳ 明朝" w:hAnsi="ＭＳ 明朝" w:hint="eastAsia"/>
                <w:color w:val="000000"/>
                <w:sz w:val="20"/>
                <w:szCs w:val="20"/>
              </w:rPr>
              <w:t>④「この学校には、他の学校にない特色がある」　　　　　82.1％</w:t>
            </w:r>
          </w:p>
          <w:p w:rsidR="00856195" w:rsidRPr="00856195" w:rsidRDefault="00856195" w:rsidP="00856195">
            <w:pPr>
              <w:spacing w:line="300" w:lineRule="exact"/>
              <w:jc w:val="left"/>
              <w:rPr>
                <w:rFonts w:ascii="ＭＳ 明朝" w:hAnsi="ＭＳ 明朝"/>
                <w:color w:val="000000"/>
                <w:sz w:val="20"/>
                <w:szCs w:val="20"/>
              </w:rPr>
            </w:pPr>
            <w:r w:rsidRPr="00856195">
              <w:rPr>
                <w:rFonts w:ascii="ＭＳ 明朝" w:hAnsi="ＭＳ 明朝" w:hint="eastAsia"/>
                <w:color w:val="000000"/>
                <w:sz w:val="20"/>
                <w:szCs w:val="20"/>
              </w:rPr>
              <w:t>○生徒用集計結果で肯定率の低いもの（50％以下）</w:t>
            </w:r>
          </w:p>
          <w:p w:rsidR="00856195" w:rsidRPr="00856195" w:rsidRDefault="00856195" w:rsidP="00856195">
            <w:pPr>
              <w:spacing w:line="300" w:lineRule="exact"/>
              <w:jc w:val="left"/>
              <w:rPr>
                <w:rFonts w:ascii="ＭＳ 明朝" w:hAnsi="ＭＳ 明朝"/>
                <w:color w:val="000000"/>
                <w:sz w:val="20"/>
                <w:szCs w:val="20"/>
              </w:rPr>
            </w:pPr>
            <w:r w:rsidRPr="00856195">
              <w:rPr>
                <w:rFonts w:ascii="ＭＳ 明朝" w:hAnsi="ＭＳ 明朝" w:hint="eastAsia"/>
                <w:color w:val="000000"/>
                <w:sz w:val="20"/>
                <w:szCs w:val="20"/>
              </w:rPr>
              <w:t>①「将来の進路に不安はない」　　　　　　　　　　　　　42.1％</w:t>
            </w:r>
          </w:p>
          <w:p w:rsidR="00856195" w:rsidRPr="00856195" w:rsidRDefault="00856195" w:rsidP="00856195">
            <w:pPr>
              <w:spacing w:line="300" w:lineRule="exact"/>
              <w:jc w:val="left"/>
              <w:rPr>
                <w:rFonts w:ascii="ＭＳ 明朝" w:hAnsi="ＭＳ 明朝"/>
                <w:color w:val="000000"/>
                <w:sz w:val="20"/>
                <w:szCs w:val="20"/>
              </w:rPr>
            </w:pPr>
            <w:r w:rsidRPr="00856195">
              <w:rPr>
                <w:rFonts w:ascii="ＭＳ 明朝" w:hAnsi="ＭＳ 明朝" w:hint="eastAsia"/>
                <w:color w:val="000000"/>
                <w:sz w:val="20"/>
                <w:szCs w:val="20"/>
              </w:rPr>
              <w:t>②「授業で自分の考えをまとめたり、発表することがよくある」43.6％</w:t>
            </w:r>
          </w:p>
          <w:p w:rsidR="00856195" w:rsidRDefault="00856195" w:rsidP="00856195">
            <w:pPr>
              <w:spacing w:line="300" w:lineRule="exact"/>
              <w:jc w:val="left"/>
              <w:rPr>
                <w:rFonts w:ascii="ＭＳ 明朝" w:hAnsi="ＭＳ 明朝"/>
                <w:color w:val="000000"/>
                <w:sz w:val="20"/>
                <w:szCs w:val="20"/>
              </w:rPr>
            </w:pPr>
            <w:r w:rsidRPr="00856195">
              <w:rPr>
                <w:rFonts w:ascii="ＭＳ 明朝" w:hAnsi="ＭＳ 明朝" w:hint="eastAsia"/>
                <w:color w:val="000000"/>
                <w:sz w:val="20"/>
                <w:szCs w:val="20"/>
              </w:rPr>
              <w:t>③「校内では、清掃がいきとどいている」　　　　　　　　43.9％</w:t>
            </w:r>
          </w:p>
          <w:p w:rsidR="00856195" w:rsidRPr="00856195" w:rsidRDefault="00856195" w:rsidP="00856195">
            <w:pPr>
              <w:spacing w:line="300" w:lineRule="exact"/>
              <w:jc w:val="left"/>
              <w:rPr>
                <w:rFonts w:ascii="ＭＳ 明朝" w:hAnsi="ＭＳ 明朝"/>
                <w:color w:val="000000"/>
                <w:sz w:val="20"/>
                <w:szCs w:val="20"/>
              </w:rPr>
            </w:pPr>
            <w:r w:rsidRPr="00856195">
              <w:rPr>
                <w:rFonts w:ascii="ＭＳ 明朝" w:hAnsi="ＭＳ 明朝" w:hint="eastAsia"/>
                <w:color w:val="000000"/>
                <w:sz w:val="20"/>
                <w:szCs w:val="20"/>
              </w:rPr>
              <w:t>【方針と対策】</w:t>
            </w:r>
          </w:p>
          <w:p w:rsidR="00856195" w:rsidRPr="00856195" w:rsidRDefault="00856195" w:rsidP="00856195">
            <w:pPr>
              <w:spacing w:line="300" w:lineRule="exact"/>
              <w:jc w:val="left"/>
              <w:rPr>
                <w:rFonts w:ascii="ＭＳ 明朝" w:hAnsi="ＭＳ 明朝"/>
                <w:color w:val="000000"/>
                <w:sz w:val="20"/>
                <w:szCs w:val="20"/>
              </w:rPr>
            </w:pPr>
            <w:r w:rsidRPr="00856195">
              <w:rPr>
                <w:rFonts w:ascii="ＭＳ 明朝" w:hAnsi="ＭＳ 明朝" w:hint="eastAsia"/>
                <w:color w:val="000000"/>
                <w:sz w:val="20"/>
                <w:szCs w:val="20"/>
              </w:rPr>
              <w:t xml:space="preserve">　学校教育自己診断は、生徒・保護者・教職員の意識を把握・比較し、課題を明確し、ＰＤＣＡサイクルで改善していくための重要なツールである。特に肯定率の低い項目について、課題を教職員全員が認識・共有することで、改善に向けて具体策を検討している。</w:t>
            </w:r>
          </w:p>
          <w:p w:rsidR="00292725" w:rsidRPr="00CE2D05" w:rsidRDefault="00856195" w:rsidP="00856195">
            <w:pPr>
              <w:spacing w:line="300" w:lineRule="exact"/>
              <w:rPr>
                <w:rFonts w:ascii="ＭＳ 明朝" w:hAnsi="ＭＳ 明朝"/>
                <w:color w:val="D9D9D9"/>
                <w:sz w:val="20"/>
                <w:szCs w:val="20"/>
              </w:rPr>
            </w:pPr>
            <w:r w:rsidRPr="00856195">
              <w:rPr>
                <w:rFonts w:ascii="ＭＳ 明朝" w:hAnsi="ＭＳ 明朝" w:hint="eastAsia"/>
                <w:color w:val="000000"/>
                <w:sz w:val="20"/>
                <w:szCs w:val="20"/>
              </w:rPr>
              <w:t>授業以外の学習時間が1時間未満の生徒が87.1％であることから、講習や家庭での学習習慣を身につけるような取組みを進めている。</w:t>
            </w:r>
          </w:p>
        </w:tc>
        <w:tc>
          <w:tcPr>
            <w:tcW w:w="8221" w:type="dxa"/>
            <w:shd w:val="clear" w:color="auto" w:fill="auto"/>
          </w:tcPr>
          <w:p w:rsidR="007A16ED" w:rsidRPr="00440CF8" w:rsidRDefault="007A16ED" w:rsidP="007A16ED">
            <w:pPr>
              <w:spacing w:line="300" w:lineRule="exact"/>
              <w:rPr>
                <w:rFonts w:ascii="ＭＳ 明朝" w:hAnsi="ＭＳ 明朝"/>
                <w:color w:val="000000"/>
                <w:sz w:val="20"/>
                <w:szCs w:val="20"/>
              </w:rPr>
            </w:pPr>
            <w:r w:rsidRPr="00440CF8">
              <w:rPr>
                <w:rFonts w:ascii="ＭＳ 明朝" w:hAnsi="ＭＳ 明朝" w:hint="eastAsia"/>
                <w:color w:val="000000"/>
                <w:sz w:val="20"/>
                <w:szCs w:val="20"/>
              </w:rPr>
              <w:t>第１回(7/1</w:t>
            </w:r>
            <w:r w:rsidR="005F212C">
              <w:rPr>
                <w:rFonts w:ascii="ＭＳ 明朝" w:hAnsi="ＭＳ 明朝" w:hint="eastAsia"/>
                <w:color w:val="000000"/>
                <w:sz w:val="20"/>
                <w:szCs w:val="20"/>
              </w:rPr>
              <w:t>9</w:t>
            </w:r>
            <w:r w:rsidRPr="00440CF8">
              <w:rPr>
                <w:rFonts w:ascii="ＭＳ 明朝" w:hAnsi="ＭＳ 明朝" w:hint="eastAsia"/>
                <w:color w:val="000000"/>
                <w:sz w:val="20"/>
                <w:szCs w:val="20"/>
              </w:rPr>
              <w:t>)</w:t>
            </w:r>
          </w:p>
          <w:p w:rsidR="007A16ED" w:rsidRDefault="007A16ED" w:rsidP="007A16ED">
            <w:pPr>
              <w:spacing w:line="300" w:lineRule="exact"/>
              <w:ind w:left="200" w:hangingChars="100" w:hanging="200"/>
              <w:rPr>
                <w:rFonts w:ascii="ＭＳ 明朝" w:hAnsi="ＭＳ 明朝"/>
                <w:color w:val="000000"/>
                <w:sz w:val="20"/>
                <w:szCs w:val="20"/>
              </w:rPr>
            </w:pPr>
            <w:r w:rsidRPr="00440CF8">
              <w:rPr>
                <w:rFonts w:ascii="ＭＳ 明朝" w:hAnsi="ＭＳ 明朝" w:hint="eastAsia"/>
                <w:color w:val="000000"/>
                <w:sz w:val="20"/>
                <w:szCs w:val="20"/>
              </w:rPr>
              <w:t>○</w:t>
            </w:r>
            <w:r w:rsidR="005F212C">
              <w:rPr>
                <w:rFonts w:ascii="ＭＳ 明朝" w:hAnsi="ＭＳ 明朝" w:hint="eastAsia"/>
                <w:color w:val="000000"/>
                <w:sz w:val="20"/>
                <w:szCs w:val="20"/>
              </w:rPr>
              <w:t>学習</w:t>
            </w:r>
            <w:r w:rsidRPr="00440CF8">
              <w:rPr>
                <w:rFonts w:ascii="ＭＳ 明朝" w:hAnsi="ＭＳ 明朝" w:hint="eastAsia"/>
                <w:color w:val="000000"/>
                <w:sz w:val="20"/>
                <w:szCs w:val="20"/>
              </w:rPr>
              <w:t>指導について・・・・</w:t>
            </w:r>
            <w:r w:rsidR="005F212C" w:rsidRPr="005F212C">
              <w:rPr>
                <w:rFonts w:ascii="ＭＳ 明朝" w:hAnsi="ＭＳ 明朝" w:hint="eastAsia"/>
                <w:color w:val="000000"/>
                <w:sz w:val="20"/>
                <w:szCs w:val="20"/>
              </w:rPr>
              <w:t>家庭学習を増やすだけがすべてではない。正解を自分たちで探していくような学習が大切。</w:t>
            </w:r>
          </w:p>
          <w:p w:rsidR="005F212C" w:rsidRDefault="005F212C" w:rsidP="005F212C">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○中退防止・・・・</w:t>
            </w:r>
            <w:r w:rsidRPr="005F212C">
              <w:rPr>
                <w:rFonts w:ascii="ＭＳ 明朝" w:hAnsi="ＭＳ 明朝" w:hint="eastAsia"/>
                <w:color w:val="000000"/>
                <w:sz w:val="20"/>
                <w:szCs w:val="20"/>
              </w:rPr>
              <w:t>教育目標的には中退者は０％であるべきである。</w:t>
            </w:r>
          </w:p>
          <w:p w:rsidR="005F212C" w:rsidRDefault="007A16ED" w:rsidP="005F212C">
            <w:pPr>
              <w:spacing w:line="300" w:lineRule="exact"/>
              <w:ind w:left="200" w:hangingChars="100" w:hanging="200"/>
              <w:rPr>
                <w:rFonts w:ascii="ＭＳ 明朝" w:hAnsi="ＭＳ 明朝"/>
                <w:color w:val="000000"/>
                <w:sz w:val="20"/>
                <w:szCs w:val="20"/>
              </w:rPr>
            </w:pPr>
            <w:r w:rsidRPr="00440CF8">
              <w:rPr>
                <w:rFonts w:ascii="ＭＳ 明朝" w:hAnsi="ＭＳ 明朝" w:hint="eastAsia"/>
                <w:color w:val="000000"/>
                <w:sz w:val="20"/>
                <w:szCs w:val="20"/>
              </w:rPr>
              <w:t>○</w:t>
            </w:r>
            <w:r w:rsidR="005F212C">
              <w:rPr>
                <w:rFonts w:ascii="ＭＳ 明朝" w:hAnsi="ＭＳ 明朝" w:hint="eastAsia"/>
                <w:color w:val="000000"/>
                <w:sz w:val="20"/>
                <w:szCs w:val="20"/>
              </w:rPr>
              <w:t>進路指導</w:t>
            </w:r>
            <w:r w:rsidRPr="00440CF8">
              <w:rPr>
                <w:rFonts w:ascii="ＭＳ 明朝" w:hAnsi="ＭＳ 明朝" w:hint="eastAsia"/>
                <w:color w:val="000000"/>
                <w:sz w:val="20"/>
                <w:szCs w:val="20"/>
              </w:rPr>
              <w:t>について・・・・</w:t>
            </w:r>
            <w:r w:rsidR="005F212C" w:rsidRPr="005F212C">
              <w:rPr>
                <w:rFonts w:ascii="ＭＳ 明朝" w:hAnsi="ＭＳ 明朝" w:hint="eastAsia"/>
                <w:color w:val="000000"/>
                <w:sz w:val="20"/>
                <w:szCs w:val="20"/>
              </w:rPr>
              <w:t>大学に進学したら、１回生のとき、英語や数学などの科目が大切である。それを乗り切れる粘り強い生徒を大学に送ってほしい。</w:t>
            </w:r>
          </w:p>
          <w:p w:rsidR="005F212C" w:rsidRDefault="005F212C" w:rsidP="007A16ED">
            <w:pPr>
              <w:spacing w:line="300" w:lineRule="exact"/>
              <w:rPr>
                <w:rFonts w:ascii="ＭＳ 明朝" w:hAnsi="ＭＳ 明朝"/>
                <w:color w:val="000000"/>
                <w:sz w:val="20"/>
                <w:szCs w:val="20"/>
              </w:rPr>
            </w:pPr>
            <w:r>
              <w:rPr>
                <w:rFonts w:ascii="ＭＳ 明朝" w:hAnsi="ＭＳ 明朝" w:hint="eastAsia"/>
                <w:color w:val="000000"/>
                <w:sz w:val="20"/>
                <w:szCs w:val="20"/>
              </w:rPr>
              <w:t>○学校ＰＲについて・・・・</w:t>
            </w:r>
            <w:r w:rsidRPr="005F212C">
              <w:rPr>
                <w:rFonts w:ascii="ＭＳ 明朝" w:hAnsi="ＭＳ 明朝" w:hint="eastAsia"/>
                <w:color w:val="000000"/>
                <w:sz w:val="20"/>
                <w:szCs w:val="20"/>
              </w:rPr>
              <w:t>部活動でも中学生にＰＲすればよいと思う。</w:t>
            </w:r>
          </w:p>
          <w:p w:rsidR="007A16ED" w:rsidRPr="001456D0" w:rsidRDefault="007A16ED" w:rsidP="007A16ED">
            <w:pPr>
              <w:spacing w:line="300" w:lineRule="exact"/>
              <w:rPr>
                <w:rFonts w:ascii="ＭＳ 明朝" w:hAnsi="ＭＳ 明朝"/>
                <w:color w:val="000000"/>
                <w:sz w:val="20"/>
                <w:szCs w:val="20"/>
              </w:rPr>
            </w:pPr>
            <w:r w:rsidRPr="001456D0">
              <w:rPr>
                <w:rFonts w:ascii="ＭＳ 明朝" w:hAnsi="ＭＳ 明朝" w:hint="eastAsia"/>
                <w:color w:val="000000"/>
                <w:sz w:val="20"/>
                <w:szCs w:val="20"/>
              </w:rPr>
              <w:t>第２回(12/</w:t>
            </w:r>
            <w:r w:rsidR="005F212C">
              <w:rPr>
                <w:rFonts w:ascii="ＭＳ 明朝" w:hAnsi="ＭＳ 明朝" w:hint="eastAsia"/>
                <w:color w:val="000000"/>
                <w:sz w:val="20"/>
                <w:szCs w:val="20"/>
              </w:rPr>
              <w:t>6</w:t>
            </w:r>
            <w:r w:rsidRPr="001456D0">
              <w:rPr>
                <w:rFonts w:ascii="ＭＳ 明朝" w:hAnsi="ＭＳ 明朝" w:hint="eastAsia"/>
                <w:color w:val="000000"/>
                <w:sz w:val="20"/>
                <w:szCs w:val="20"/>
              </w:rPr>
              <w:t>)</w:t>
            </w:r>
          </w:p>
          <w:p w:rsidR="007A16ED" w:rsidRPr="00D755EE" w:rsidRDefault="007A16ED" w:rsidP="007A16ED">
            <w:pPr>
              <w:spacing w:line="300" w:lineRule="exact"/>
              <w:ind w:left="200" w:hangingChars="100" w:hanging="200"/>
              <w:rPr>
                <w:rFonts w:ascii="ＭＳ 明朝" w:hAnsi="ＭＳ 明朝"/>
                <w:color w:val="000000"/>
                <w:sz w:val="20"/>
                <w:szCs w:val="20"/>
                <w:highlight w:val="yellow"/>
              </w:rPr>
            </w:pPr>
            <w:r w:rsidRPr="001456D0">
              <w:rPr>
                <w:rFonts w:ascii="ＭＳ 明朝" w:hAnsi="ＭＳ 明朝" w:hint="eastAsia"/>
                <w:color w:val="000000"/>
                <w:sz w:val="20"/>
                <w:szCs w:val="20"/>
              </w:rPr>
              <w:t>○</w:t>
            </w:r>
            <w:r w:rsidR="005F212C">
              <w:rPr>
                <w:rFonts w:ascii="ＭＳ 明朝" w:hAnsi="ＭＳ 明朝" w:hint="eastAsia"/>
                <w:color w:val="000000"/>
                <w:sz w:val="20"/>
                <w:szCs w:val="20"/>
              </w:rPr>
              <w:t>予算</w:t>
            </w:r>
            <w:r w:rsidRPr="001456D0">
              <w:rPr>
                <w:rFonts w:ascii="ＭＳ 明朝" w:hAnsi="ＭＳ 明朝" w:hint="eastAsia"/>
                <w:color w:val="000000"/>
                <w:sz w:val="20"/>
                <w:szCs w:val="20"/>
              </w:rPr>
              <w:t>・・・・</w:t>
            </w:r>
            <w:r w:rsidR="005F212C">
              <w:rPr>
                <w:rFonts w:ascii="ＭＳ 明朝" w:hAnsi="ＭＳ 明朝" w:hint="eastAsia"/>
                <w:color w:val="000000"/>
                <w:sz w:val="20"/>
                <w:szCs w:val="20"/>
              </w:rPr>
              <w:t>照明やトイレ、設備等、</w:t>
            </w:r>
            <w:r w:rsidR="005F212C" w:rsidRPr="005F212C">
              <w:rPr>
                <w:rFonts w:ascii="ＭＳ 明朝" w:hAnsi="ＭＳ 明朝" w:hint="eastAsia"/>
                <w:color w:val="000000"/>
                <w:sz w:val="20"/>
                <w:szCs w:val="20"/>
              </w:rPr>
              <w:t>教育にもっとお金をかけるべきである。</w:t>
            </w:r>
          </w:p>
          <w:p w:rsidR="007A16ED" w:rsidRPr="00D755EE" w:rsidRDefault="007A16ED" w:rsidP="007A16ED">
            <w:pPr>
              <w:spacing w:line="300" w:lineRule="exact"/>
              <w:ind w:left="200" w:hangingChars="100" w:hanging="200"/>
              <w:rPr>
                <w:rFonts w:ascii="ＭＳ 明朝" w:hAnsi="ＭＳ 明朝"/>
                <w:color w:val="000000"/>
                <w:sz w:val="20"/>
                <w:szCs w:val="20"/>
                <w:highlight w:val="yellow"/>
              </w:rPr>
            </w:pPr>
            <w:r w:rsidRPr="001456D0">
              <w:rPr>
                <w:rFonts w:ascii="ＭＳ 明朝" w:hAnsi="ＭＳ 明朝" w:hint="eastAsia"/>
                <w:color w:val="000000"/>
                <w:sz w:val="20"/>
                <w:szCs w:val="20"/>
              </w:rPr>
              <w:t>○</w:t>
            </w:r>
            <w:r w:rsidR="005F212C">
              <w:rPr>
                <w:rFonts w:ascii="ＭＳ 明朝" w:hAnsi="ＭＳ 明朝" w:hint="eastAsia"/>
                <w:color w:val="000000"/>
                <w:sz w:val="20"/>
                <w:szCs w:val="20"/>
              </w:rPr>
              <w:t>学校教育自己診断</w:t>
            </w:r>
            <w:r w:rsidRPr="001456D0">
              <w:rPr>
                <w:rFonts w:ascii="ＭＳ 明朝" w:hAnsi="ＭＳ 明朝" w:hint="eastAsia"/>
                <w:color w:val="000000"/>
                <w:sz w:val="20"/>
                <w:szCs w:val="20"/>
              </w:rPr>
              <w:t>について・・・・</w:t>
            </w:r>
            <w:r w:rsidR="005F212C" w:rsidRPr="005F212C">
              <w:rPr>
                <w:rFonts w:ascii="ＭＳ 明朝" w:hAnsi="ＭＳ 明朝" w:hint="eastAsia"/>
                <w:color w:val="000000"/>
                <w:sz w:val="20"/>
                <w:szCs w:val="20"/>
              </w:rPr>
              <w:t>回収率を上げるには、保護者へ丁寧に説明やお願いするなど、周知を図る努力や工夫が必要である。</w:t>
            </w:r>
          </w:p>
          <w:p w:rsidR="007A16ED" w:rsidRPr="004041A6" w:rsidRDefault="007A16ED" w:rsidP="007A16ED">
            <w:pPr>
              <w:spacing w:line="300" w:lineRule="exact"/>
              <w:rPr>
                <w:rFonts w:ascii="ＭＳ 明朝" w:hAnsi="ＭＳ 明朝"/>
                <w:color w:val="000000"/>
                <w:sz w:val="20"/>
                <w:szCs w:val="20"/>
              </w:rPr>
            </w:pPr>
            <w:r w:rsidRPr="004041A6">
              <w:rPr>
                <w:rFonts w:ascii="ＭＳ 明朝" w:hAnsi="ＭＳ 明朝" w:hint="eastAsia"/>
                <w:color w:val="000000"/>
                <w:sz w:val="20"/>
                <w:szCs w:val="20"/>
              </w:rPr>
              <w:t>第３回(2/27)</w:t>
            </w:r>
          </w:p>
          <w:p w:rsidR="00286E41" w:rsidRPr="004041A6" w:rsidRDefault="00286E41" w:rsidP="00286E41">
            <w:pPr>
              <w:spacing w:line="300" w:lineRule="exact"/>
              <w:ind w:left="200" w:hangingChars="100" w:hanging="200"/>
              <w:rPr>
                <w:rFonts w:ascii="ＭＳ 明朝" w:hAnsi="ＭＳ 明朝"/>
                <w:color w:val="000000"/>
                <w:sz w:val="20"/>
                <w:szCs w:val="20"/>
              </w:rPr>
            </w:pPr>
            <w:r w:rsidRPr="004041A6">
              <w:rPr>
                <w:rFonts w:ascii="ＭＳ 明朝" w:hAnsi="ＭＳ 明朝" w:hint="eastAsia"/>
                <w:color w:val="000000"/>
                <w:sz w:val="20"/>
                <w:szCs w:val="20"/>
              </w:rPr>
              <w:t>○課題研究発表会・・・・生徒により司会進行などが行われていて、発表会を成功させようとするスタッフの頑張りが伝わった。</w:t>
            </w:r>
          </w:p>
          <w:p w:rsidR="00286E41" w:rsidRPr="004041A6" w:rsidRDefault="00286E41" w:rsidP="00286E41">
            <w:pPr>
              <w:spacing w:line="300" w:lineRule="exact"/>
              <w:ind w:left="200" w:hangingChars="100" w:hanging="200"/>
              <w:rPr>
                <w:rFonts w:ascii="ＭＳ 明朝" w:hAnsi="ＭＳ 明朝"/>
                <w:color w:val="000000"/>
                <w:sz w:val="20"/>
                <w:szCs w:val="20"/>
              </w:rPr>
            </w:pPr>
            <w:r w:rsidRPr="004041A6">
              <w:rPr>
                <w:rFonts w:ascii="ＭＳ 明朝" w:hAnsi="ＭＳ 明朝" w:hint="eastAsia"/>
                <w:color w:val="000000"/>
                <w:sz w:val="20"/>
                <w:szCs w:val="20"/>
              </w:rPr>
              <w:t>○校則等の点検・見直し・・・・特に異論はない。</w:t>
            </w:r>
          </w:p>
          <w:p w:rsidR="00286E41" w:rsidRPr="00286E41" w:rsidRDefault="00286E41" w:rsidP="00286E41">
            <w:pPr>
              <w:spacing w:line="300" w:lineRule="exact"/>
              <w:ind w:left="200" w:hangingChars="100" w:hanging="200"/>
              <w:rPr>
                <w:rFonts w:ascii="ＭＳ 明朝" w:hAnsi="ＭＳ 明朝"/>
                <w:color w:val="D9D9D9"/>
                <w:sz w:val="20"/>
                <w:szCs w:val="20"/>
              </w:rPr>
            </w:pPr>
            <w:r w:rsidRPr="004041A6">
              <w:rPr>
                <w:rFonts w:ascii="ＭＳ 明朝" w:hAnsi="ＭＳ 明朝" w:hint="eastAsia"/>
                <w:color w:val="000000"/>
                <w:sz w:val="20"/>
                <w:szCs w:val="20"/>
              </w:rPr>
              <w:t>○学校教育自己診断について・・・・設問項目を減らすことで、アンケートの回収率も増えるのではないか。</w:t>
            </w:r>
          </w:p>
        </w:tc>
      </w:tr>
    </w:tbl>
    <w:p w:rsidR="0086696C" w:rsidRPr="00100CC5"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w:t>
      </w:r>
      <w:r w:rsidR="0087079F" w:rsidRPr="0087079F">
        <w:rPr>
          <w:rFonts w:ascii="ＭＳ ゴシック" w:eastAsia="ＭＳ ゴシック" w:hAnsi="ＭＳ ゴシック" w:hint="eastAsia"/>
          <w:szCs w:val="21"/>
        </w:rPr>
        <w:t xml:space="preserve">自己評価　</w:t>
      </w:r>
      <w:r w:rsidR="00FA6703">
        <w:rPr>
          <w:rFonts w:ascii="ＭＳ ゴシック" w:eastAsia="ＭＳ ゴシック" w:hAnsi="ＭＳ ゴシック" w:hint="eastAsia"/>
          <w:szCs w:val="21"/>
        </w:rPr>
        <w:t xml:space="preserve"> </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75"/>
        <w:gridCol w:w="3438"/>
      </w:tblGrid>
      <w:tr w:rsidR="00897939" w:rsidRPr="00E50B6C" w:rsidTr="00EA5CB8">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075"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438"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D79C2" w:rsidRPr="00E50B6C" w:rsidTr="00EA5CB8">
        <w:trPr>
          <w:cantSplit/>
          <w:trHeight w:val="1314"/>
          <w:jc w:val="center"/>
        </w:trPr>
        <w:tc>
          <w:tcPr>
            <w:tcW w:w="881" w:type="dxa"/>
            <w:shd w:val="clear" w:color="auto" w:fill="auto"/>
            <w:textDirection w:val="tbRlV"/>
            <w:vAlign w:val="center"/>
          </w:tcPr>
          <w:p w:rsidR="004D79C2" w:rsidRPr="003610D3" w:rsidRDefault="004D79C2" w:rsidP="00452F11">
            <w:pPr>
              <w:ind w:leftChars="100" w:left="550" w:hangingChars="200" w:hanging="340"/>
              <w:jc w:val="center"/>
              <w:rPr>
                <w:rFonts w:ascii="ＭＳ 明朝" w:hAnsi="ＭＳ 明朝"/>
                <w:spacing w:val="-20"/>
                <w:szCs w:val="21"/>
              </w:rPr>
            </w:pPr>
            <w:r w:rsidRPr="003610D3">
              <w:rPr>
                <w:rFonts w:ascii="ＭＳ 明朝" w:hAnsi="ＭＳ 明朝" w:hint="eastAsia"/>
                <w:spacing w:val="-20"/>
                <w:szCs w:val="21"/>
              </w:rPr>
              <w:t>１</w:t>
            </w:r>
            <w:r w:rsidRPr="003610D3">
              <w:rPr>
                <w:rFonts w:ascii="Centaur" w:hint="eastAsia"/>
                <w:szCs w:val="21"/>
              </w:rPr>
              <w:t xml:space="preserve">　</w:t>
            </w:r>
            <w:r w:rsidR="00354B5E">
              <w:rPr>
                <w:rFonts w:ascii="Centaur" w:hint="eastAsia"/>
                <w:szCs w:val="21"/>
              </w:rPr>
              <w:t>「</w:t>
            </w:r>
            <w:r w:rsidRPr="003610D3">
              <w:rPr>
                <w:rFonts w:ascii="Centaur" w:hint="eastAsia"/>
                <w:szCs w:val="21"/>
              </w:rPr>
              <w:t>確かな学力</w:t>
            </w:r>
            <w:r w:rsidR="00354B5E">
              <w:rPr>
                <w:rFonts w:ascii="Centaur" w:hint="eastAsia"/>
                <w:szCs w:val="21"/>
              </w:rPr>
              <w:t>」</w:t>
            </w:r>
            <w:r w:rsidRPr="003610D3">
              <w:rPr>
                <w:rFonts w:ascii="Centaur" w:hint="eastAsia"/>
                <w:szCs w:val="21"/>
              </w:rPr>
              <w:t>の</w:t>
            </w:r>
            <w:r w:rsidR="00354B5E">
              <w:rPr>
                <w:rFonts w:ascii="Centaur" w:hint="eastAsia"/>
                <w:szCs w:val="21"/>
              </w:rPr>
              <w:t>育成</w:t>
            </w:r>
          </w:p>
        </w:tc>
        <w:tc>
          <w:tcPr>
            <w:tcW w:w="2020" w:type="dxa"/>
            <w:shd w:val="clear" w:color="auto" w:fill="auto"/>
          </w:tcPr>
          <w:p w:rsidR="004D79C2" w:rsidRPr="003610D3" w:rsidRDefault="004D79C2" w:rsidP="00A36C9D">
            <w:pPr>
              <w:ind w:leftChars="-57" w:left="210" w:hangingChars="157" w:hanging="330"/>
              <w:jc w:val="left"/>
              <w:rPr>
                <w:rFonts w:ascii="ＭＳ 明朝" w:hAnsi="ＭＳ 明朝"/>
                <w:szCs w:val="21"/>
              </w:rPr>
            </w:pPr>
            <w:r w:rsidRPr="003610D3">
              <w:rPr>
                <w:rFonts w:ascii="ＭＳ 明朝" w:hAnsi="ＭＳ 明朝" w:hint="eastAsia"/>
                <w:szCs w:val="21"/>
              </w:rPr>
              <w:t>（１）</w:t>
            </w:r>
          </w:p>
          <w:p w:rsidR="004D79C2" w:rsidRDefault="00AC3F49" w:rsidP="00AC3F49">
            <w:pPr>
              <w:jc w:val="left"/>
              <w:rPr>
                <w:rFonts w:ascii="ＭＳ 明朝" w:hAnsi="ＭＳ 明朝"/>
                <w:szCs w:val="21"/>
              </w:rPr>
            </w:pPr>
            <w:r>
              <w:rPr>
                <w:rFonts w:ascii="ＭＳ 明朝" w:hAnsi="ＭＳ 明朝" w:hint="eastAsia"/>
                <w:szCs w:val="21"/>
              </w:rPr>
              <w:t>・</w:t>
            </w:r>
            <w:r w:rsidR="009C1B44">
              <w:rPr>
                <w:rFonts w:ascii="ＭＳ 明朝" w:hAnsi="ＭＳ 明朝" w:hint="eastAsia"/>
                <w:szCs w:val="21"/>
              </w:rPr>
              <w:t>家庭学習</w:t>
            </w:r>
            <w:r w:rsidR="00CA645C">
              <w:rPr>
                <w:rFonts w:ascii="ＭＳ 明朝" w:hAnsi="ＭＳ 明朝" w:hint="eastAsia"/>
                <w:szCs w:val="21"/>
              </w:rPr>
              <w:t>の習慣化</w:t>
            </w:r>
          </w:p>
          <w:p w:rsidR="00AC3F49" w:rsidRDefault="00AC3F49" w:rsidP="00506F75">
            <w:pPr>
              <w:ind w:left="105" w:hangingChars="50" w:hanging="105"/>
              <w:jc w:val="left"/>
              <w:rPr>
                <w:rFonts w:ascii="ＭＳ 明朝" w:hAnsi="ＭＳ 明朝"/>
                <w:szCs w:val="21"/>
              </w:rPr>
            </w:pPr>
            <w:r>
              <w:rPr>
                <w:rFonts w:ascii="ＭＳ 明朝" w:hAnsi="ＭＳ 明朝" w:hint="eastAsia"/>
                <w:szCs w:val="21"/>
              </w:rPr>
              <w:t>・生徒の自主的活動の活性化</w:t>
            </w:r>
          </w:p>
          <w:p w:rsidR="009C1B44" w:rsidRPr="003610D3" w:rsidRDefault="00AC3F49" w:rsidP="00AC3F49">
            <w:pPr>
              <w:jc w:val="left"/>
              <w:rPr>
                <w:rFonts w:ascii="ＭＳ 明朝" w:hAnsi="ＭＳ 明朝"/>
                <w:szCs w:val="21"/>
              </w:rPr>
            </w:pPr>
            <w:r>
              <w:rPr>
                <w:rFonts w:ascii="ＭＳ 明朝" w:hAnsi="ＭＳ 明朝" w:hint="eastAsia"/>
                <w:szCs w:val="21"/>
              </w:rPr>
              <w:t>・</w:t>
            </w:r>
            <w:r w:rsidR="009C1B44">
              <w:rPr>
                <w:rFonts w:ascii="ＭＳ 明朝" w:hAnsi="ＭＳ 明朝" w:hint="eastAsia"/>
                <w:szCs w:val="21"/>
              </w:rPr>
              <w:t>部活動の活性化</w:t>
            </w:r>
          </w:p>
          <w:p w:rsidR="004D79C2" w:rsidRPr="009C1B44" w:rsidRDefault="004D79C2" w:rsidP="00A36C9D">
            <w:pPr>
              <w:ind w:left="210" w:hangingChars="100" w:hanging="210"/>
              <w:jc w:val="left"/>
              <w:rPr>
                <w:rFonts w:ascii="ＭＳ 明朝" w:hAnsi="ＭＳ 明朝"/>
                <w:szCs w:val="21"/>
              </w:rPr>
            </w:pPr>
          </w:p>
          <w:p w:rsidR="004D79C2" w:rsidRPr="003610D3" w:rsidRDefault="004D79C2" w:rsidP="00A36C9D">
            <w:pPr>
              <w:ind w:leftChars="-57" w:left="210" w:hangingChars="157" w:hanging="330"/>
              <w:jc w:val="left"/>
              <w:rPr>
                <w:rFonts w:ascii="ＭＳ 明朝" w:hAnsi="ＭＳ 明朝"/>
                <w:szCs w:val="21"/>
              </w:rPr>
            </w:pPr>
            <w:r w:rsidRPr="003610D3">
              <w:rPr>
                <w:rFonts w:ascii="ＭＳ 明朝" w:hAnsi="ＭＳ 明朝" w:hint="eastAsia"/>
                <w:szCs w:val="21"/>
              </w:rPr>
              <w:t>（２）</w:t>
            </w:r>
          </w:p>
          <w:p w:rsidR="004D79C2" w:rsidRDefault="00216ABF" w:rsidP="00A36C9D">
            <w:pPr>
              <w:ind w:left="210" w:hangingChars="100" w:hanging="210"/>
              <w:jc w:val="left"/>
              <w:rPr>
                <w:rFonts w:ascii="ＭＳ 明朝" w:hAnsi="ＭＳ 明朝"/>
                <w:szCs w:val="21"/>
              </w:rPr>
            </w:pPr>
            <w:r>
              <w:rPr>
                <w:rFonts w:ascii="ＭＳ 明朝" w:hAnsi="ＭＳ 明朝" w:hint="eastAsia"/>
                <w:szCs w:val="21"/>
              </w:rPr>
              <w:t>・基礎学力の向上</w:t>
            </w:r>
          </w:p>
          <w:p w:rsidR="00216ABF" w:rsidRDefault="00216ABF" w:rsidP="004D7DD6">
            <w:pPr>
              <w:ind w:left="210" w:hangingChars="100" w:hanging="210"/>
              <w:jc w:val="left"/>
              <w:rPr>
                <w:rFonts w:ascii="ＭＳ 明朝" w:hAnsi="ＭＳ 明朝"/>
                <w:szCs w:val="21"/>
              </w:rPr>
            </w:pPr>
            <w:r>
              <w:rPr>
                <w:rFonts w:ascii="ＭＳ 明朝" w:hAnsi="ＭＳ 明朝" w:hint="eastAsia"/>
                <w:szCs w:val="21"/>
              </w:rPr>
              <w:t>・企業や大学等との連携</w:t>
            </w:r>
          </w:p>
          <w:p w:rsidR="004D79C2" w:rsidRPr="003610D3" w:rsidRDefault="00216ABF" w:rsidP="00216ABF">
            <w:pPr>
              <w:ind w:left="210" w:hangingChars="100" w:hanging="210"/>
              <w:jc w:val="left"/>
              <w:rPr>
                <w:rFonts w:ascii="ＭＳ 明朝" w:hAnsi="ＭＳ 明朝"/>
                <w:szCs w:val="21"/>
              </w:rPr>
            </w:pPr>
            <w:r>
              <w:rPr>
                <w:rFonts w:ascii="ＭＳ 明朝" w:hAnsi="ＭＳ 明朝" w:hint="eastAsia"/>
                <w:szCs w:val="21"/>
              </w:rPr>
              <w:t>・</w:t>
            </w:r>
            <w:r w:rsidR="007F4F66">
              <w:rPr>
                <w:rFonts w:ascii="ＭＳ 明朝" w:hAnsi="ＭＳ 明朝" w:hint="eastAsia"/>
                <w:szCs w:val="21"/>
              </w:rPr>
              <w:t>高度な資格</w:t>
            </w:r>
            <w:r>
              <w:rPr>
                <w:rFonts w:ascii="ＭＳ 明朝" w:hAnsi="ＭＳ 明朝" w:hint="eastAsia"/>
                <w:szCs w:val="21"/>
              </w:rPr>
              <w:t>取得</w:t>
            </w:r>
          </w:p>
        </w:tc>
        <w:tc>
          <w:tcPr>
            <w:tcW w:w="4572" w:type="dxa"/>
            <w:tcBorders>
              <w:right w:val="dashed" w:sz="4" w:space="0" w:color="auto"/>
            </w:tcBorders>
            <w:shd w:val="clear" w:color="auto" w:fill="auto"/>
          </w:tcPr>
          <w:p w:rsidR="003544B1" w:rsidRDefault="003544B1" w:rsidP="00A36C9D">
            <w:pPr>
              <w:spacing w:line="180" w:lineRule="auto"/>
              <w:ind w:left="210" w:hangingChars="100" w:hanging="210"/>
              <w:jc w:val="left"/>
              <w:rPr>
                <w:szCs w:val="21"/>
              </w:rPr>
            </w:pPr>
            <w:r>
              <w:rPr>
                <w:rFonts w:hint="eastAsia"/>
                <w:szCs w:val="21"/>
              </w:rPr>
              <w:t>（１）</w:t>
            </w:r>
          </w:p>
          <w:p w:rsidR="00164760" w:rsidRDefault="00164760" w:rsidP="007E7F91">
            <w:pPr>
              <w:spacing w:line="180" w:lineRule="auto"/>
              <w:ind w:left="273" w:hangingChars="130" w:hanging="273"/>
              <w:jc w:val="left"/>
              <w:rPr>
                <w:szCs w:val="21"/>
              </w:rPr>
            </w:pPr>
            <w:r>
              <w:rPr>
                <w:rFonts w:hint="eastAsia"/>
                <w:szCs w:val="21"/>
              </w:rPr>
              <w:t>・</w:t>
            </w:r>
            <w:r w:rsidR="000822C0">
              <w:rPr>
                <w:rFonts w:hint="eastAsia"/>
                <w:szCs w:val="21"/>
              </w:rPr>
              <w:t>各教科で調べ学習と発表を推奨する。</w:t>
            </w:r>
          </w:p>
          <w:p w:rsidR="002F7475" w:rsidRDefault="002F7475" w:rsidP="007E7F91">
            <w:pPr>
              <w:spacing w:line="180" w:lineRule="auto"/>
              <w:ind w:left="273" w:hangingChars="130" w:hanging="273"/>
              <w:jc w:val="left"/>
              <w:rPr>
                <w:szCs w:val="21"/>
              </w:rPr>
            </w:pPr>
            <w:r>
              <w:rPr>
                <w:rFonts w:hint="eastAsia"/>
                <w:szCs w:val="21"/>
              </w:rPr>
              <w:t>・</w:t>
            </w:r>
            <w:r w:rsidR="00506F75">
              <w:rPr>
                <w:rFonts w:hint="eastAsia"/>
                <w:szCs w:val="21"/>
              </w:rPr>
              <w:t>各系課題研究発表会および</w:t>
            </w:r>
            <w:r>
              <w:rPr>
                <w:rFonts w:hint="eastAsia"/>
                <w:szCs w:val="21"/>
              </w:rPr>
              <w:t>全系合同課題研究成果発表会の実施</w:t>
            </w:r>
            <w:r w:rsidR="00AC3F49">
              <w:rPr>
                <w:rFonts w:hint="eastAsia"/>
                <w:szCs w:val="21"/>
              </w:rPr>
              <w:t>。</w:t>
            </w:r>
          </w:p>
          <w:p w:rsidR="004D79C2" w:rsidRDefault="003544B1" w:rsidP="00191A73">
            <w:pPr>
              <w:spacing w:line="180" w:lineRule="auto"/>
              <w:ind w:left="420" w:hangingChars="200" w:hanging="420"/>
              <w:jc w:val="left"/>
              <w:rPr>
                <w:szCs w:val="21"/>
              </w:rPr>
            </w:pPr>
            <w:r>
              <w:rPr>
                <w:rFonts w:hint="eastAsia"/>
                <w:szCs w:val="21"/>
              </w:rPr>
              <w:t>・</w:t>
            </w:r>
            <w:r w:rsidR="004D79C2" w:rsidRPr="003610D3">
              <w:rPr>
                <w:rFonts w:hint="eastAsia"/>
                <w:szCs w:val="21"/>
              </w:rPr>
              <w:t>部活動</w:t>
            </w:r>
            <w:r w:rsidR="00AC3F49">
              <w:rPr>
                <w:rFonts w:hint="eastAsia"/>
                <w:szCs w:val="21"/>
              </w:rPr>
              <w:t>紹介等により部活動</w:t>
            </w:r>
            <w:r w:rsidR="00506F75">
              <w:rPr>
                <w:rFonts w:hint="eastAsia"/>
                <w:szCs w:val="21"/>
              </w:rPr>
              <w:t>加入</w:t>
            </w:r>
            <w:r w:rsidR="00AC3F49">
              <w:rPr>
                <w:rFonts w:hint="eastAsia"/>
                <w:szCs w:val="21"/>
              </w:rPr>
              <w:t>を</w:t>
            </w:r>
            <w:r w:rsidR="00506F75">
              <w:rPr>
                <w:rFonts w:hint="eastAsia"/>
                <w:szCs w:val="21"/>
              </w:rPr>
              <w:t>推進する</w:t>
            </w:r>
            <w:r w:rsidR="004D79C2" w:rsidRPr="003610D3">
              <w:rPr>
                <w:rFonts w:hint="eastAsia"/>
                <w:szCs w:val="21"/>
              </w:rPr>
              <w:t>。</w:t>
            </w:r>
          </w:p>
          <w:p w:rsidR="00506F75" w:rsidRDefault="00506F75" w:rsidP="00A36C9D">
            <w:pPr>
              <w:spacing w:line="180" w:lineRule="auto"/>
              <w:ind w:left="210" w:hangingChars="100" w:hanging="210"/>
              <w:jc w:val="left"/>
              <w:rPr>
                <w:szCs w:val="21"/>
              </w:rPr>
            </w:pPr>
          </w:p>
          <w:p w:rsidR="003544B1" w:rsidRPr="003610D3" w:rsidRDefault="003544B1" w:rsidP="00A36C9D">
            <w:pPr>
              <w:spacing w:line="180" w:lineRule="auto"/>
              <w:ind w:left="210" w:hangingChars="100" w:hanging="210"/>
              <w:jc w:val="left"/>
              <w:rPr>
                <w:szCs w:val="21"/>
              </w:rPr>
            </w:pPr>
            <w:r>
              <w:rPr>
                <w:rFonts w:hint="eastAsia"/>
                <w:szCs w:val="21"/>
              </w:rPr>
              <w:t>（２）</w:t>
            </w:r>
          </w:p>
          <w:p w:rsidR="008577E3" w:rsidRDefault="00AC3F49" w:rsidP="00216ABF">
            <w:pPr>
              <w:spacing w:line="180" w:lineRule="auto"/>
              <w:ind w:left="378" w:hangingChars="180" w:hanging="378"/>
              <w:jc w:val="left"/>
              <w:rPr>
                <w:rFonts w:ascii="ＭＳ 明朝" w:hAnsi="ＭＳ 明朝"/>
                <w:szCs w:val="21"/>
              </w:rPr>
            </w:pPr>
            <w:r w:rsidRPr="00D634EC">
              <w:rPr>
                <w:rFonts w:hint="eastAsia"/>
                <w:szCs w:val="21"/>
              </w:rPr>
              <w:t>・</w:t>
            </w:r>
            <w:r w:rsidR="008577E3" w:rsidRPr="00565DC5">
              <w:rPr>
                <w:rFonts w:ascii="ＭＳ 明朝" w:hAnsi="ＭＳ 明朝" w:hint="eastAsia"/>
                <w:szCs w:val="21"/>
              </w:rPr>
              <w:t>外部テストの全校実施</w:t>
            </w:r>
            <w:r w:rsidR="007E7F91">
              <w:rPr>
                <w:rFonts w:ascii="ＭＳ 明朝" w:hAnsi="ＭＳ 明朝" w:hint="eastAsia"/>
                <w:szCs w:val="21"/>
              </w:rPr>
              <w:t>と学力向上への活用</w:t>
            </w:r>
          </w:p>
          <w:p w:rsidR="00216ABF" w:rsidRDefault="007E7F91" w:rsidP="008577E3">
            <w:pPr>
              <w:spacing w:line="180" w:lineRule="auto"/>
              <w:ind w:left="420" w:hangingChars="200" w:hanging="420"/>
              <w:jc w:val="left"/>
              <w:rPr>
                <w:rFonts w:ascii="ＭＳ 明朝" w:hAnsi="ＭＳ 明朝"/>
                <w:szCs w:val="21"/>
              </w:rPr>
            </w:pPr>
            <w:r>
              <w:rPr>
                <w:rFonts w:ascii="ＭＳ 明朝" w:hAnsi="ＭＳ 明朝" w:hint="eastAsia"/>
                <w:szCs w:val="21"/>
              </w:rPr>
              <w:t>・</w:t>
            </w:r>
            <w:r w:rsidR="00216ABF">
              <w:rPr>
                <w:rFonts w:ascii="ＭＳ 明朝" w:hAnsi="ＭＳ 明朝" w:hint="eastAsia"/>
                <w:szCs w:val="21"/>
              </w:rPr>
              <w:t>習熟度別授業の推進と講習の充実</w:t>
            </w:r>
          </w:p>
          <w:p w:rsidR="00216ABF" w:rsidRDefault="00216ABF" w:rsidP="00216ABF">
            <w:pPr>
              <w:spacing w:line="180" w:lineRule="auto"/>
              <w:ind w:left="420" w:hangingChars="200" w:hanging="420"/>
              <w:jc w:val="left"/>
              <w:rPr>
                <w:rFonts w:ascii="ＭＳ 明朝" w:hAnsi="ＭＳ 明朝"/>
                <w:szCs w:val="21"/>
              </w:rPr>
            </w:pPr>
            <w:r>
              <w:rPr>
                <w:rFonts w:ascii="ＭＳ 明朝" w:hAnsi="ＭＳ 明朝" w:hint="eastAsia"/>
                <w:szCs w:val="21"/>
              </w:rPr>
              <w:t>・土曜講座（飛翔教室）の定着</w:t>
            </w:r>
          </w:p>
          <w:p w:rsidR="00734FDC" w:rsidRDefault="00216ABF" w:rsidP="00216ABF">
            <w:pPr>
              <w:spacing w:line="180" w:lineRule="auto"/>
              <w:ind w:left="420" w:hangingChars="200" w:hanging="420"/>
              <w:jc w:val="left"/>
              <w:rPr>
                <w:szCs w:val="21"/>
              </w:rPr>
            </w:pPr>
            <w:r>
              <w:rPr>
                <w:rFonts w:ascii="ＭＳ 明朝" w:hAnsi="ＭＳ 明朝" w:hint="eastAsia"/>
                <w:szCs w:val="21"/>
              </w:rPr>
              <w:t>・</w:t>
            </w:r>
            <w:r>
              <w:rPr>
                <w:rFonts w:hint="eastAsia"/>
                <w:szCs w:val="21"/>
              </w:rPr>
              <w:t>全系において企業、外部機関、大学等と</w:t>
            </w:r>
            <w:r w:rsidR="00734FDC">
              <w:rPr>
                <w:rFonts w:hint="eastAsia"/>
                <w:szCs w:val="21"/>
              </w:rPr>
              <w:t>連携</w:t>
            </w:r>
          </w:p>
          <w:p w:rsidR="00F8359D" w:rsidRDefault="00734FDC" w:rsidP="00734FDC">
            <w:pPr>
              <w:spacing w:line="180" w:lineRule="auto"/>
              <w:ind w:leftChars="50" w:left="420" w:hangingChars="150" w:hanging="315"/>
              <w:jc w:val="left"/>
              <w:rPr>
                <w:szCs w:val="21"/>
              </w:rPr>
            </w:pPr>
            <w:r>
              <w:rPr>
                <w:rFonts w:hint="eastAsia"/>
                <w:szCs w:val="21"/>
              </w:rPr>
              <w:t>した教育活動を実施する。</w:t>
            </w:r>
          </w:p>
          <w:p w:rsidR="00734FDC" w:rsidRPr="00734FDC" w:rsidRDefault="00191A73" w:rsidP="00216ABF">
            <w:pPr>
              <w:spacing w:line="180" w:lineRule="auto"/>
              <w:ind w:left="420" w:hangingChars="200" w:hanging="420"/>
              <w:jc w:val="left"/>
              <w:rPr>
                <w:szCs w:val="21"/>
              </w:rPr>
            </w:pPr>
            <w:r>
              <w:rPr>
                <w:rFonts w:hint="eastAsia"/>
                <w:szCs w:val="21"/>
              </w:rPr>
              <w:t>・</w:t>
            </w:r>
            <w:r w:rsidR="00302186">
              <w:rPr>
                <w:rFonts w:hint="eastAsia"/>
                <w:szCs w:val="21"/>
              </w:rPr>
              <w:t>資格取得の取組み</w:t>
            </w:r>
            <w:r w:rsidR="00734FDC">
              <w:rPr>
                <w:rFonts w:hint="eastAsia"/>
                <w:szCs w:val="21"/>
              </w:rPr>
              <w:t>を推進する。</w:t>
            </w:r>
          </w:p>
          <w:p w:rsidR="004D7DD6" w:rsidRPr="00191A73" w:rsidRDefault="009235A6" w:rsidP="00734FDC">
            <w:pPr>
              <w:spacing w:line="180" w:lineRule="auto"/>
              <w:ind w:leftChars="5" w:left="325" w:hangingChars="150" w:hanging="315"/>
              <w:jc w:val="left"/>
              <w:rPr>
                <w:szCs w:val="21"/>
              </w:rPr>
            </w:pPr>
            <w:r>
              <w:rPr>
                <w:rFonts w:hint="eastAsia"/>
                <w:szCs w:val="21"/>
              </w:rPr>
              <w:t xml:space="preserve">　</w:t>
            </w:r>
          </w:p>
        </w:tc>
        <w:tc>
          <w:tcPr>
            <w:tcW w:w="4075" w:type="dxa"/>
            <w:tcBorders>
              <w:right w:val="dashed" w:sz="4" w:space="0" w:color="auto"/>
            </w:tcBorders>
          </w:tcPr>
          <w:p w:rsidR="007936D2" w:rsidRPr="007741CA" w:rsidRDefault="007936D2" w:rsidP="00A36C9D">
            <w:pPr>
              <w:spacing w:line="180" w:lineRule="auto"/>
              <w:ind w:leftChars="3" w:left="214" w:hangingChars="99" w:hanging="208"/>
              <w:jc w:val="left"/>
              <w:rPr>
                <w:szCs w:val="21"/>
              </w:rPr>
            </w:pPr>
            <w:r w:rsidRPr="007741CA">
              <w:rPr>
                <w:rFonts w:hint="eastAsia"/>
                <w:szCs w:val="21"/>
              </w:rPr>
              <w:t>（１）</w:t>
            </w:r>
          </w:p>
          <w:p w:rsidR="004D79C2" w:rsidRPr="007741CA" w:rsidRDefault="004D79C2" w:rsidP="000822C0">
            <w:pPr>
              <w:spacing w:line="180" w:lineRule="auto"/>
              <w:ind w:left="216" w:hangingChars="103" w:hanging="216"/>
              <w:jc w:val="left"/>
              <w:rPr>
                <w:szCs w:val="21"/>
              </w:rPr>
            </w:pPr>
            <w:r w:rsidRPr="007741CA">
              <w:rPr>
                <w:rFonts w:hint="eastAsia"/>
                <w:szCs w:val="21"/>
              </w:rPr>
              <w:t>･</w:t>
            </w:r>
            <w:r w:rsidR="00506F75">
              <w:rPr>
                <w:rFonts w:hint="eastAsia"/>
                <w:szCs w:val="21"/>
              </w:rPr>
              <w:t>生徒向け学校教育自己診断「</w:t>
            </w:r>
            <w:r w:rsidRPr="007741CA">
              <w:rPr>
                <w:rFonts w:hint="eastAsia"/>
                <w:szCs w:val="21"/>
              </w:rPr>
              <w:t>学校満足度</w:t>
            </w:r>
            <w:r w:rsidR="00506F75">
              <w:rPr>
                <w:rFonts w:hint="eastAsia"/>
                <w:szCs w:val="21"/>
              </w:rPr>
              <w:t>」</w:t>
            </w:r>
            <w:r w:rsidR="00506F75">
              <w:rPr>
                <w:rFonts w:hint="eastAsia"/>
                <w:szCs w:val="21"/>
              </w:rPr>
              <w:t>80</w:t>
            </w:r>
            <w:r w:rsidRPr="007741CA">
              <w:rPr>
                <w:rFonts w:hint="eastAsia"/>
                <w:szCs w:val="21"/>
              </w:rPr>
              <w:t>％以上</w:t>
            </w:r>
            <w:r w:rsidR="00506F75">
              <w:rPr>
                <w:rFonts w:hint="eastAsia"/>
                <w:szCs w:val="21"/>
              </w:rPr>
              <w:t>（前年度</w:t>
            </w:r>
            <w:r w:rsidR="00506F75">
              <w:rPr>
                <w:rFonts w:hint="eastAsia"/>
                <w:szCs w:val="21"/>
              </w:rPr>
              <w:t>77.0%</w:t>
            </w:r>
            <w:r w:rsidR="00506F75">
              <w:rPr>
                <w:rFonts w:hint="eastAsia"/>
                <w:szCs w:val="21"/>
              </w:rPr>
              <w:t>）</w:t>
            </w:r>
          </w:p>
          <w:p w:rsidR="00506F75" w:rsidRDefault="000822C0" w:rsidP="00506F75">
            <w:pPr>
              <w:spacing w:line="180" w:lineRule="auto"/>
              <w:ind w:left="315" w:rightChars="25" w:right="53" w:hangingChars="150" w:hanging="315"/>
              <w:jc w:val="left"/>
              <w:rPr>
                <w:rFonts w:ascii="ＭＳ 明朝" w:hAnsi="ＭＳ 明朝"/>
                <w:szCs w:val="21"/>
              </w:rPr>
            </w:pPr>
            <w:r w:rsidRPr="007741CA">
              <w:rPr>
                <w:rFonts w:ascii="ＭＳ 明朝" w:hAnsi="ＭＳ 明朝" w:hint="eastAsia"/>
                <w:szCs w:val="21"/>
              </w:rPr>
              <w:t>・</w:t>
            </w:r>
            <w:r w:rsidR="00506F75">
              <w:rPr>
                <w:rFonts w:hint="eastAsia"/>
                <w:szCs w:val="21"/>
              </w:rPr>
              <w:t>生徒向け学校教育自己診断「</w:t>
            </w:r>
            <w:r w:rsidRPr="007741CA">
              <w:rPr>
                <w:rFonts w:ascii="ＭＳ 明朝" w:hAnsi="ＭＳ 明朝" w:hint="eastAsia"/>
                <w:szCs w:val="21"/>
              </w:rPr>
              <w:t>家庭学習時間1時間</w:t>
            </w:r>
            <w:r w:rsidR="00EC438F" w:rsidRPr="007741CA">
              <w:rPr>
                <w:rFonts w:ascii="ＭＳ 明朝" w:hAnsi="ＭＳ 明朝" w:hint="eastAsia"/>
                <w:szCs w:val="21"/>
              </w:rPr>
              <w:t>以上の生徒</w:t>
            </w:r>
            <w:r w:rsidR="00506F75">
              <w:rPr>
                <w:rFonts w:ascii="ＭＳ 明朝" w:hAnsi="ＭＳ 明朝" w:hint="eastAsia"/>
                <w:szCs w:val="21"/>
              </w:rPr>
              <w:t>」</w:t>
            </w:r>
            <w:r w:rsidRPr="007741CA">
              <w:rPr>
                <w:rFonts w:ascii="ＭＳ 明朝" w:hAnsi="ＭＳ 明朝" w:hint="eastAsia"/>
                <w:szCs w:val="21"/>
              </w:rPr>
              <w:t>20％以上</w:t>
            </w:r>
          </w:p>
          <w:p w:rsidR="000822C0" w:rsidRPr="00506F75" w:rsidRDefault="00877339" w:rsidP="00506F75">
            <w:pPr>
              <w:spacing w:line="180" w:lineRule="auto"/>
              <w:ind w:leftChars="100" w:left="315" w:rightChars="25" w:right="53" w:hangingChars="50" w:hanging="105"/>
              <w:jc w:val="left"/>
              <w:rPr>
                <w:szCs w:val="21"/>
              </w:rPr>
            </w:pPr>
            <w:r w:rsidRPr="007741CA">
              <w:rPr>
                <w:rFonts w:ascii="ＭＳ 明朝" w:hAnsi="ＭＳ 明朝" w:hint="eastAsia"/>
                <w:szCs w:val="21"/>
              </w:rPr>
              <w:t>（H2</w:t>
            </w:r>
            <w:r w:rsidR="00506F75">
              <w:rPr>
                <w:rFonts w:ascii="ＭＳ 明朝" w:hAnsi="ＭＳ 明朝" w:hint="eastAsia"/>
                <w:szCs w:val="21"/>
              </w:rPr>
              <w:t>8</w:t>
            </w:r>
            <w:r w:rsidRPr="007741CA">
              <w:rPr>
                <w:rFonts w:ascii="ＭＳ 明朝" w:hAnsi="ＭＳ 明朝" w:hint="eastAsia"/>
                <w:szCs w:val="21"/>
              </w:rPr>
              <w:t>年度1</w:t>
            </w:r>
            <w:r w:rsidR="00506F75">
              <w:rPr>
                <w:rFonts w:ascii="ＭＳ 明朝" w:hAnsi="ＭＳ 明朝" w:hint="eastAsia"/>
                <w:szCs w:val="21"/>
              </w:rPr>
              <w:t>8</w:t>
            </w:r>
            <w:r w:rsidR="00B03180">
              <w:rPr>
                <w:rFonts w:ascii="ＭＳ 明朝" w:hAnsi="ＭＳ 明朝" w:hint="eastAsia"/>
                <w:szCs w:val="21"/>
              </w:rPr>
              <w:t>.</w:t>
            </w:r>
            <w:r w:rsidR="00506F75">
              <w:rPr>
                <w:rFonts w:ascii="ＭＳ 明朝" w:hAnsi="ＭＳ 明朝" w:hint="eastAsia"/>
                <w:szCs w:val="21"/>
              </w:rPr>
              <w:t>3</w:t>
            </w:r>
            <w:r w:rsidRPr="007741CA">
              <w:rPr>
                <w:rFonts w:ascii="ＭＳ 明朝" w:hAnsi="ＭＳ 明朝" w:hint="eastAsia"/>
                <w:szCs w:val="21"/>
              </w:rPr>
              <w:t>%）</w:t>
            </w:r>
          </w:p>
          <w:p w:rsidR="002F7475" w:rsidRPr="007741CA" w:rsidRDefault="002F7475" w:rsidP="00873213">
            <w:pPr>
              <w:spacing w:line="180" w:lineRule="auto"/>
              <w:ind w:left="349" w:hangingChars="166" w:hanging="349"/>
              <w:jc w:val="left"/>
              <w:rPr>
                <w:rFonts w:ascii="ＭＳ 明朝" w:hAnsi="ＭＳ 明朝"/>
                <w:szCs w:val="21"/>
              </w:rPr>
            </w:pPr>
            <w:r w:rsidRPr="007741CA">
              <w:rPr>
                <w:rFonts w:hint="eastAsia"/>
                <w:szCs w:val="21"/>
              </w:rPr>
              <w:t>・全系合同課題研究成果発表会</w:t>
            </w:r>
            <w:r w:rsidR="00C46EF6" w:rsidRPr="007741CA">
              <w:rPr>
                <w:rFonts w:hint="eastAsia"/>
                <w:szCs w:val="21"/>
              </w:rPr>
              <w:t>生徒アンケート肯定率</w:t>
            </w:r>
            <w:r w:rsidR="00C46EF6" w:rsidRPr="007741CA">
              <w:rPr>
                <w:rFonts w:hint="eastAsia"/>
                <w:szCs w:val="21"/>
              </w:rPr>
              <w:t>80</w:t>
            </w:r>
            <w:r w:rsidR="00C46EF6" w:rsidRPr="007741CA">
              <w:rPr>
                <w:rFonts w:hint="eastAsia"/>
                <w:szCs w:val="21"/>
              </w:rPr>
              <w:t>％以上</w:t>
            </w:r>
            <w:r w:rsidR="004F1833" w:rsidRPr="007741CA">
              <w:rPr>
                <w:rFonts w:ascii="ＭＳ 明朝" w:hAnsi="ＭＳ 明朝" w:hint="eastAsia"/>
                <w:szCs w:val="21"/>
              </w:rPr>
              <w:t>（</w:t>
            </w:r>
            <w:r w:rsidR="004F1833" w:rsidRPr="009D366E">
              <w:rPr>
                <w:rFonts w:ascii="ＭＳ 明朝" w:hAnsi="ＭＳ 明朝" w:hint="eastAsia"/>
                <w:szCs w:val="21"/>
              </w:rPr>
              <w:t>H2</w:t>
            </w:r>
            <w:r w:rsidR="00506F75">
              <w:rPr>
                <w:rFonts w:ascii="ＭＳ 明朝" w:hAnsi="ＭＳ 明朝" w:hint="eastAsia"/>
                <w:szCs w:val="21"/>
              </w:rPr>
              <w:t>8</w:t>
            </w:r>
            <w:r w:rsidR="004F1833" w:rsidRPr="009D366E">
              <w:rPr>
                <w:rFonts w:ascii="ＭＳ 明朝" w:hAnsi="ＭＳ 明朝" w:hint="eastAsia"/>
                <w:szCs w:val="21"/>
              </w:rPr>
              <w:t>年度</w:t>
            </w:r>
            <w:r w:rsidR="006F05DE">
              <w:rPr>
                <w:rFonts w:ascii="ＭＳ 明朝" w:hAnsi="ＭＳ 明朝" w:hint="eastAsia"/>
                <w:szCs w:val="21"/>
              </w:rPr>
              <w:t>77.4</w:t>
            </w:r>
            <w:r w:rsidR="004F1833" w:rsidRPr="009D366E">
              <w:rPr>
                <w:rFonts w:ascii="ＭＳ 明朝" w:hAnsi="ＭＳ 明朝" w:hint="eastAsia"/>
                <w:szCs w:val="21"/>
              </w:rPr>
              <w:t>%</w:t>
            </w:r>
            <w:r w:rsidR="004F1833" w:rsidRPr="007741CA">
              <w:rPr>
                <w:rFonts w:ascii="ＭＳ 明朝" w:hAnsi="ＭＳ 明朝" w:hint="eastAsia"/>
                <w:szCs w:val="21"/>
              </w:rPr>
              <w:t>）</w:t>
            </w:r>
          </w:p>
          <w:p w:rsidR="004D79C2" w:rsidRPr="007741CA" w:rsidRDefault="00191A73" w:rsidP="00877339">
            <w:pPr>
              <w:spacing w:line="180" w:lineRule="auto"/>
              <w:ind w:left="420" w:hangingChars="200" w:hanging="420"/>
              <w:jc w:val="left"/>
              <w:rPr>
                <w:rFonts w:ascii="ＭＳ 明朝" w:hAnsi="ＭＳ 明朝"/>
                <w:szCs w:val="21"/>
              </w:rPr>
            </w:pPr>
            <w:r w:rsidRPr="007741CA">
              <w:rPr>
                <w:rFonts w:ascii="ＭＳ 明朝" w:hAnsi="ＭＳ 明朝" w:hint="eastAsia"/>
                <w:szCs w:val="21"/>
              </w:rPr>
              <w:t>・</w:t>
            </w:r>
            <w:r w:rsidR="00873213" w:rsidRPr="007741CA">
              <w:rPr>
                <w:rFonts w:ascii="ＭＳ 明朝" w:hAnsi="ＭＳ 明朝" w:hint="eastAsia"/>
                <w:szCs w:val="21"/>
              </w:rPr>
              <w:t>部活動加入率60</w:t>
            </w:r>
            <w:r w:rsidR="004D79C2" w:rsidRPr="007741CA">
              <w:rPr>
                <w:rFonts w:ascii="ＭＳ 明朝" w:hAnsi="ＭＳ 明朝" w:hint="eastAsia"/>
                <w:szCs w:val="21"/>
              </w:rPr>
              <w:t>％以上</w:t>
            </w:r>
            <w:r w:rsidR="00877339" w:rsidRPr="007741CA">
              <w:rPr>
                <w:rFonts w:ascii="ＭＳ 明朝" w:hAnsi="ＭＳ 明朝" w:hint="eastAsia"/>
                <w:szCs w:val="21"/>
              </w:rPr>
              <w:t>（H2</w:t>
            </w:r>
            <w:r w:rsidR="00734FDC">
              <w:rPr>
                <w:rFonts w:ascii="ＭＳ 明朝" w:hAnsi="ＭＳ 明朝" w:hint="eastAsia"/>
                <w:szCs w:val="21"/>
              </w:rPr>
              <w:t>8</w:t>
            </w:r>
            <w:r w:rsidR="00877339" w:rsidRPr="007741CA">
              <w:rPr>
                <w:rFonts w:ascii="ＭＳ 明朝" w:hAnsi="ＭＳ 明朝" w:hint="eastAsia"/>
                <w:szCs w:val="21"/>
              </w:rPr>
              <w:t>年度5</w:t>
            </w:r>
            <w:r w:rsidR="00734FDC">
              <w:rPr>
                <w:rFonts w:ascii="ＭＳ 明朝" w:hAnsi="ＭＳ 明朝" w:hint="eastAsia"/>
                <w:szCs w:val="21"/>
              </w:rPr>
              <w:t>4</w:t>
            </w:r>
            <w:r w:rsidR="00877339" w:rsidRPr="007741CA">
              <w:rPr>
                <w:rFonts w:ascii="ＭＳ 明朝" w:hAnsi="ＭＳ 明朝" w:hint="eastAsia"/>
                <w:szCs w:val="21"/>
              </w:rPr>
              <w:t>%）</w:t>
            </w:r>
          </w:p>
          <w:p w:rsidR="00DE1687" w:rsidRPr="007741CA" w:rsidRDefault="00DE1687" w:rsidP="00DE1687">
            <w:pPr>
              <w:spacing w:line="180" w:lineRule="auto"/>
              <w:jc w:val="left"/>
              <w:rPr>
                <w:rFonts w:ascii="ＭＳ 明朝" w:hAnsi="ＭＳ 明朝"/>
                <w:szCs w:val="21"/>
              </w:rPr>
            </w:pPr>
            <w:r w:rsidRPr="007741CA">
              <w:rPr>
                <w:rFonts w:ascii="ＭＳ 明朝" w:hAnsi="ＭＳ 明朝" w:hint="eastAsia"/>
                <w:szCs w:val="21"/>
              </w:rPr>
              <w:t>（２）</w:t>
            </w:r>
          </w:p>
          <w:p w:rsidR="008577E3" w:rsidRPr="007741CA" w:rsidRDefault="00734FDC" w:rsidP="008577E3">
            <w:pPr>
              <w:spacing w:line="180" w:lineRule="auto"/>
              <w:ind w:left="420" w:hangingChars="200" w:hanging="420"/>
              <w:jc w:val="left"/>
              <w:rPr>
                <w:rFonts w:ascii="ＭＳ 明朝" w:hAnsi="ＭＳ 明朝"/>
                <w:szCs w:val="21"/>
              </w:rPr>
            </w:pPr>
            <w:r>
              <w:rPr>
                <w:rFonts w:ascii="ＭＳ 明朝" w:hAnsi="ＭＳ 明朝" w:hint="eastAsia"/>
                <w:szCs w:val="21"/>
              </w:rPr>
              <w:t>・</w:t>
            </w:r>
            <w:r w:rsidR="008577E3" w:rsidRPr="007741CA">
              <w:rPr>
                <w:rFonts w:ascii="ＭＳ 明朝" w:hAnsi="ＭＳ 明朝" w:hint="eastAsia"/>
                <w:szCs w:val="21"/>
              </w:rPr>
              <w:t>外部</w:t>
            </w:r>
            <w:r w:rsidR="00745D06" w:rsidRPr="007741CA">
              <w:rPr>
                <w:rFonts w:ascii="ＭＳ 明朝" w:hAnsi="ＭＳ 明朝" w:hint="eastAsia"/>
                <w:szCs w:val="21"/>
              </w:rPr>
              <w:t>テスト結果</w:t>
            </w:r>
            <w:r w:rsidR="008577E3" w:rsidRPr="00E64B98">
              <w:rPr>
                <w:rFonts w:ascii="ＭＳ 明朝" w:hAnsi="ＭＳ 明朝" w:hint="eastAsia"/>
                <w:szCs w:val="21"/>
              </w:rPr>
              <w:t>Ｃ３</w:t>
            </w:r>
            <w:r w:rsidR="008577E3" w:rsidRPr="007741CA">
              <w:rPr>
                <w:rFonts w:ascii="ＭＳ 明朝" w:hAnsi="ＭＳ 明朝" w:hint="eastAsia"/>
                <w:szCs w:val="21"/>
              </w:rPr>
              <w:t>以上</w:t>
            </w:r>
          </w:p>
          <w:p w:rsidR="00745D06" w:rsidRDefault="00745D06" w:rsidP="008577E3">
            <w:pPr>
              <w:spacing w:line="180" w:lineRule="auto"/>
              <w:ind w:left="420" w:hangingChars="200" w:hanging="420"/>
              <w:jc w:val="left"/>
              <w:rPr>
                <w:rFonts w:ascii="ＭＳ 明朝" w:hAnsi="ＭＳ 明朝"/>
                <w:szCs w:val="21"/>
              </w:rPr>
            </w:pPr>
            <w:r w:rsidRPr="007741CA">
              <w:rPr>
                <w:rFonts w:ascii="ＭＳ 明朝" w:hAnsi="ＭＳ 明朝" w:hint="eastAsia"/>
                <w:szCs w:val="21"/>
              </w:rPr>
              <w:t>・</w:t>
            </w:r>
            <w:r w:rsidR="00C46EF6" w:rsidRPr="007741CA">
              <w:rPr>
                <w:rFonts w:ascii="ＭＳ 明朝" w:hAnsi="ＭＳ 明朝" w:hint="eastAsia"/>
                <w:szCs w:val="21"/>
              </w:rPr>
              <w:t>土曜講座実施回数年間</w:t>
            </w:r>
            <w:r w:rsidR="00734FDC">
              <w:rPr>
                <w:rFonts w:ascii="ＭＳ 明朝" w:hAnsi="ＭＳ 明朝" w:hint="eastAsia"/>
                <w:szCs w:val="21"/>
              </w:rPr>
              <w:t>15</w:t>
            </w:r>
            <w:r w:rsidR="00C46EF6" w:rsidRPr="007741CA">
              <w:rPr>
                <w:rFonts w:ascii="ＭＳ 明朝" w:hAnsi="ＭＳ 明朝" w:hint="eastAsia"/>
                <w:szCs w:val="21"/>
              </w:rPr>
              <w:t>回以上</w:t>
            </w:r>
          </w:p>
          <w:p w:rsidR="00734FDC" w:rsidRPr="007741CA" w:rsidRDefault="00734FDC" w:rsidP="008577E3">
            <w:pPr>
              <w:spacing w:line="180" w:lineRule="auto"/>
              <w:ind w:left="420" w:hangingChars="200" w:hanging="420"/>
              <w:jc w:val="left"/>
              <w:rPr>
                <w:rFonts w:ascii="ＭＳ 明朝" w:hAnsi="ＭＳ 明朝"/>
                <w:szCs w:val="21"/>
              </w:rPr>
            </w:pPr>
            <w:r>
              <w:rPr>
                <w:rFonts w:ascii="ＭＳ 明朝" w:hAnsi="ＭＳ 明朝" w:hint="eastAsia"/>
                <w:szCs w:val="21"/>
              </w:rPr>
              <w:t xml:space="preserve">　</w:t>
            </w:r>
            <w:r w:rsidRPr="007741CA">
              <w:rPr>
                <w:rFonts w:ascii="ＭＳ 明朝" w:hAnsi="ＭＳ 明朝" w:hint="eastAsia"/>
                <w:szCs w:val="21"/>
              </w:rPr>
              <w:t>（H2</w:t>
            </w:r>
            <w:r>
              <w:rPr>
                <w:rFonts w:ascii="ＭＳ 明朝" w:hAnsi="ＭＳ 明朝" w:hint="eastAsia"/>
                <w:szCs w:val="21"/>
              </w:rPr>
              <w:t>8</w:t>
            </w:r>
            <w:r w:rsidRPr="007741CA">
              <w:rPr>
                <w:rFonts w:ascii="ＭＳ 明朝" w:hAnsi="ＭＳ 明朝" w:hint="eastAsia"/>
                <w:szCs w:val="21"/>
              </w:rPr>
              <w:t>年度</w:t>
            </w:r>
            <w:r>
              <w:rPr>
                <w:rFonts w:ascii="ＭＳ 明朝" w:hAnsi="ＭＳ 明朝" w:hint="eastAsia"/>
                <w:szCs w:val="21"/>
              </w:rPr>
              <w:t>11回</w:t>
            </w:r>
            <w:r w:rsidRPr="007741CA">
              <w:rPr>
                <w:rFonts w:ascii="ＭＳ 明朝" w:hAnsi="ＭＳ 明朝" w:hint="eastAsia"/>
                <w:szCs w:val="21"/>
              </w:rPr>
              <w:t>）</w:t>
            </w:r>
          </w:p>
          <w:p w:rsidR="00094674" w:rsidRPr="007741CA" w:rsidRDefault="00302186" w:rsidP="00302186">
            <w:pPr>
              <w:spacing w:line="180" w:lineRule="auto"/>
              <w:ind w:left="420" w:hangingChars="200" w:hanging="420"/>
              <w:jc w:val="left"/>
              <w:rPr>
                <w:rFonts w:ascii="ＭＳ 明朝" w:hAnsi="ＭＳ 明朝"/>
                <w:szCs w:val="21"/>
              </w:rPr>
            </w:pPr>
            <w:r w:rsidRPr="007741CA">
              <w:rPr>
                <w:rFonts w:ascii="ＭＳ 明朝" w:hAnsi="ＭＳ 明朝" w:hint="eastAsia"/>
                <w:szCs w:val="21"/>
              </w:rPr>
              <w:t>・全系が</w:t>
            </w:r>
            <w:r w:rsidR="00734FDC">
              <w:rPr>
                <w:rFonts w:ascii="ＭＳ 明朝" w:hAnsi="ＭＳ 明朝" w:hint="eastAsia"/>
                <w:szCs w:val="21"/>
              </w:rPr>
              <w:t>企業・</w:t>
            </w:r>
            <w:r w:rsidRPr="007741CA">
              <w:rPr>
                <w:rFonts w:ascii="ＭＳ 明朝" w:hAnsi="ＭＳ 明朝" w:hint="eastAsia"/>
                <w:szCs w:val="21"/>
              </w:rPr>
              <w:t>大学</w:t>
            </w:r>
            <w:r w:rsidR="00B03180">
              <w:rPr>
                <w:rFonts w:ascii="ＭＳ 明朝" w:hAnsi="ＭＳ 明朝" w:hint="eastAsia"/>
                <w:szCs w:val="21"/>
              </w:rPr>
              <w:t>等</w:t>
            </w:r>
            <w:r w:rsidRPr="007741CA">
              <w:rPr>
                <w:rFonts w:ascii="ＭＳ 明朝" w:hAnsi="ＭＳ 明朝" w:hint="eastAsia"/>
                <w:szCs w:val="21"/>
              </w:rPr>
              <w:t>と連携</w:t>
            </w:r>
            <w:r w:rsidR="0028579E" w:rsidRPr="007741CA">
              <w:rPr>
                <w:rFonts w:ascii="ＭＳ 明朝" w:hAnsi="ＭＳ 明朝" w:hint="eastAsia"/>
                <w:szCs w:val="21"/>
              </w:rPr>
              <w:t>事業</w:t>
            </w:r>
            <w:r w:rsidR="004D79C2" w:rsidRPr="007741CA">
              <w:rPr>
                <w:rFonts w:ascii="ＭＳ 明朝" w:hAnsi="ＭＳ 明朝" w:hint="eastAsia"/>
                <w:szCs w:val="21"/>
              </w:rPr>
              <w:t>を</w:t>
            </w:r>
            <w:r w:rsidR="0028579E" w:rsidRPr="007741CA">
              <w:rPr>
                <w:rFonts w:ascii="ＭＳ 明朝" w:hAnsi="ＭＳ 明朝" w:hint="eastAsia"/>
                <w:szCs w:val="21"/>
              </w:rPr>
              <w:t>実施</w:t>
            </w:r>
            <w:r w:rsidR="00094674" w:rsidRPr="007741CA">
              <w:rPr>
                <w:rFonts w:ascii="ＭＳ 明朝" w:hAnsi="ＭＳ 明朝" w:hint="eastAsia"/>
                <w:szCs w:val="21"/>
              </w:rPr>
              <w:t xml:space="preserve">　</w:t>
            </w:r>
          </w:p>
          <w:p w:rsidR="004E65FF" w:rsidRDefault="00094674" w:rsidP="00734FDC">
            <w:pPr>
              <w:spacing w:line="180" w:lineRule="auto"/>
              <w:ind w:left="420" w:hangingChars="200" w:hanging="420"/>
              <w:jc w:val="left"/>
              <w:rPr>
                <w:rFonts w:ascii="ＭＳ 明朝" w:hAnsi="ＭＳ 明朝"/>
                <w:szCs w:val="21"/>
              </w:rPr>
            </w:pPr>
            <w:r w:rsidRPr="007741CA">
              <w:rPr>
                <w:rFonts w:ascii="ＭＳ 明朝" w:hAnsi="ＭＳ 明朝" w:hint="eastAsia"/>
                <w:szCs w:val="21"/>
              </w:rPr>
              <w:t>・</w:t>
            </w:r>
            <w:r w:rsidR="006F7ECA">
              <w:rPr>
                <w:rFonts w:ascii="ＭＳ 明朝" w:hAnsi="ＭＳ 明朝" w:hint="eastAsia"/>
                <w:szCs w:val="21"/>
              </w:rPr>
              <w:t>資格取得数の1</w:t>
            </w:r>
            <w:r w:rsidR="006F7ECA" w:rsidRPr="007741CA">
              <w:rPr>
                <w:rFonts w:hint="eastAsia"/>
                <w:szCs w:val="21"/>
              </w:rPr>
              <w:t>0</w:t>
            </w:r>
            <w:r w:rsidR="006F7ECA" w:rsidRPr="007741CA">
              <w:rPr>
                <w:rFonts w:hint="eastAsia"/>
                <w:szCs w:val="21"/>
              </w:rPr>
              <w:t>％</w:t>
            </w:r>
            <w:r w:rsidR="006F7ECA">
              <w:rPr>
                <w:rFonts w:ascii="ＭＳ 明朝" w:hAnsi="ＭＳ 明朝" w:hint="eastAsia"/>
                <w:szCs w:val="21"/>
              </w:rPr>
              <w:t>増加</w:t>
            </w:r>
          </w:p>
          <w:p w:rsidR="004C3E58" w:rsidRDefault="004C3E58" w:rsidP="00734FDC">
            <w:pPr>
              <w:spacing w:line="180" w:lineRule="auto"/>
              <w:ind w:left="420" w:hangingChars="200" w:hanging="420"/>
              <w:jc w:val="left"/>
              <w:rPr>
                <w:rFonts w:ascii="ＭＳ 明朝" w:hAnsi="ＭＳ 明朝"/>
                <w:szCs w:val="21"/>
              </w:rPr>
            </w:pPr>
          </w:p>
          <w:p w:rsidR="004C3E58" w:rsidRPr="007741CA" w:rsidRDefault="004C3E58" w:rsidP="00734FDC">
            <w:pPr>
              <w:spacing w:line="180" w:lineRule="auto"/>
              <w:ind w:left="420" w:hangingChars="200" w:hanging="420"/>
              <w:jc w:val="left"/>
              <w:rPr>
                <w:rFonts w:ascii="ＭＳ 明朝" w:hAnsi="ＭＳ 明朝"/>
                <w:szCs w:val="21"/>
              </w:rPr>
            </w:pPr>
          </w:p>
        </w:tc>
        <w:tc>
          <w:tcPr>
            <w:tcW w:w="3438" w:type="dxa"/>
            <w:tcBorders>
              <w:left w:val="dashed" w:sz="4" w:space="0" w:color="auto"/>
              <w:right w:val="single" w:sz="4" w:space="0" w:color="auto"/>
            </w:tcBorders>
            <w:shd w:val="clear" w:color="auto" w:fill="auto"/>
          </w:tcPr>
          <w:p w:rsidR="00B5059E" w:rsidRDefault="0087079F" w:rsidP="0087079F">
            <w:pPr>
              <w:spacing w:line="280" w:lineRule="exact"/>
              <w:jc w:val="left"/>
              <w:rPr>
                <w:rFonts w:ascii="ＭＳ 明朝" w:hAnsi="ＭＳ 明朝"/>
                <w:szCs w:val="21"/>
              </w:rPr>
            </w:pPr>
            <w:r w:rsidRPr="00205080">
              <w:rPr>
                <w:rFonts w:ascii="ＭＳ 明朝" w:hAnsi="ＭＳ 明朝" w:hint="eastAsia"/>
                <w:szCs w:val="21"/>
              </w:rPr>
              <w:t>(1)</w:t>
            </w:r>
          </w:p>
          <w:p w:rsidR="0087079F" w:rsidRPr="00205080" w:rsidRDefault="0087079F" w:rsidP="00AD0A9D">
            <w:pPr>
              <w:spacing w:line="280" w:lineRule="exact"/>
              <w:ind w:left="210" w:hangingChars="100" w:hanging="210"/>
              <w:jc w:val="left"/>
              <w:rPr>
                <w:rFonts w:ascii="ＭＳ 明朝" w:hAnsi="ＭＳ 明朝"/>
                <w:szCs w:val="21"/>
              </w:rPr>
            </w:pPr>
            <w:r w:rsidRPr="00205080">
              <w:rPr>
                <w:rFonts w:ascii="ＭＳ 明朝" w:hAnsi="ＭＳ 明朝" w:hint="eastAsia"/>
                <w:szCs w:val="21"/>
              </w:rPr>
              <w:t>・生徒向け学校教育自己診断「学校満足度」7</w:t>
            </w:r>
            <w:r w:rsidR="00205080" w:rsidRPr="00205080">
              <w:rPr>
                <w:rFonts w:ascii="ＭＳ 明朝" w:hAnsi="ＭＳ 明朝" w:hint="eastAsia"/>
                <w:szCs w:val="21"/>
              </w:rPr>
              <w:t>7</w:t>
            </w:r>
            <w:r w:rsidRPr="00205080">
              <w:rPr>
                <w:rFonts w:ascii="ＭＳ 明朝" w:hAnsi="ＭＳ 明朝" w:hint="eastAsia"/>
                <w:szCs w:val="21"/>
              </w:rPr>
              <w:t>.</w:t>
            </w:r>
            <w:r w:rsidR="00205080" w:rsidRPr="00205080">
              <w:rPr>
                <w:rFonts w:ascii="ＭＳ 明朝" w:hAnsi="ＭＳ 明朝" w:hint="eastAsia"/>
                <w:szCs w:val="21"/>
              </w:rPr>
              <w:t>0</w:t>
            </w:r>
            <w:r w:rsidRPr="00205080">
              <w:rPr>
                <w:rFonts w:ascii="ＭＳ 明朝" w:hAnsi="ＭＳ 明朝" w:hint="eastAsia"/>
                <w:szCs w:val="21"/>
              </w:rPr>
              <w:t>%→7</w:t>
            </w:r>
            <w:r w:rsidR="00205080" w:rsidRPr="00205080">
              <w:rPr>
                <w:rFonts w:ascii="ＭＳ 明朝" w:hAnsi="ＭＳ 明朝" w:hint="eastAsia"/>
                <w:szCs w:val="21"/>
              </w:rPr>
              <w:t>3</w:t>
            </w:r>
            <w:r w:rsidRPr="00205080">
              <w:rPr>
                <w:rFonts w:ascii="ＭＳ 明朝" w:hAnsi="ＭＳ 明朝" w:hint="eastAsia"/>
                <w:szCs w:val="21"/>
              </w:rPr>
              <w:t>.</w:t>
            </w:r>
            <w:r w:rsidR="00205080" w:rsidRPr="00205080">
              <w:rPr>
                <w:rFonts w:ascii="ＭＳ 明朝" w:hAnsi="ＭＳ 明朝" w:hint="eastAsia"/>
                <w:szCs w:val="21"/>
              </w:rPr>
              <w:t>1</w:t>
            </w:r>
            <w:r w:rsidRPr="00205080">
              <w:rPr>
                <w:rFonts w:ascii="ＭＳ 明朝" w:hAnsi="ＭＳ 明朝" w:hint="eastAsia"/>
                <w:szCs w:val="21"/>
              </w:rPr>
              <w:t>%。（○）</w:t>
            </w:r>
          </w:p>
          <w:p w:rsidR="0087079F" w:rsidRPr="00583DFE" w:rsidRDefault="00B5059E" w:rsidP="00AD0A9D">
            <w:pPr>
              <w:spacing w:line="280" w:lineRule="exact"/>
              <w:ind w:left="210" w:hangingChars="100" w:hanging="210"/>
              <w:jc w:val="left"/>
              <w:rPr>
                <w:rFonts w:ascii="ＭＳ 明朝" w:hAnsi="ＭＳ 明朝"/>
                <w:szCs w:val="21"/>
              </w:rPr>
            </w:pPr>
            <w:r>
              <w:rPr>
                <w:rFonts w:ascii="ＭＳ 明朝" w:hAnsi="ＭＳ 明朝" w:hint="eastAsia"/>
                <w:szCs w:val="21"/>
              </w:rPr>
              <w:t>・</w:t>
            </w:r>
            <w:r w:rsidR="0087079F" w:rsidRPr="00583DFE">
              <w:rPr>
                <w:rFonts w:ascii="ＭＳ 明朝" w:hAnsi="ＭＳ 明朝" w:hint="eastAsia"/>
                <w:szCs w:val="21"/>
              </w:rPr>
              <w:t>家庭学習時間1時間以上</w:t>
            </w:r>
            <w:r w:rsidR="00AD0A9D">
              <w:rPr>
                <w:rFonts w:ascii="ＭＳ 明朝" w:hAnsi="ＭＳ 明朝" w:hint="eastAsia"/>
                <w:szCs w:val="21"/>
              </w:rPr>
              <w:t>の生徒</w:t>
            </w:r>
            <w:r w:rsidR="0087079F" w:rsidRPr="00583DFE">
              <w:rPr>
                <w:rFonts w:ascii="ＭＳ 明朝" w:hAnsi="ＭＳ 明朝" w:hint="eastAsia"/>
                <w:szCs w:val="21"/>
              </w:rPr>
              <w:t>1</w:t>
            </w:r>
            <w:r w:rsidR="00205080" w:rsidRPr="00583DFE">
              <w:rPr>
                <w:rFonts w:ascii="ＭＳ 明朝" w:hAnsi="ＭＳ 明朝" w:hint="eastAsia"/>
                <w:szCs w:val="21"/>
              </w:rPr>
              <w:t>2</w:t>
            </w:r>
            <w:r w:rsidR="0087079F" w:rsidRPr="00583DFE">
              <w:rPr>
                <w:rFonts w:ascii="ＭＳ 明朝" w:hAnsi="ＭＳ 明朝" w:hint="eastAsia"/>
                <w:szCs w:val="21"/>
              </w:rPr>
              <w:t>.</w:t>
            </w:r>
            <w:r w:rsidR="00205080" w:rsidRPr="00583DFE">
              <w:rPr>
                <w:rFonts w:ascii="ＭＳ 明朝" w:hAnsi="ＭＳ 明朝" w:hint="eastAsia"/>
                <w:szCs w:val="21"/>
              </w:rPr>
              <w:t>9</w:t>
            </w:r>
            <w:r w:rsidR="0087079F" w:rsidRPr="00583DFE">
              <w:rPr>
                <w:rFonts w:ascii="ＭＳ 明朝" w:hAnsi="ＭＳ 明朝" w:hint="eastAsia"/>
                <w:szCs w:val="21"/>
              </w:rPr>
              <w:t>%（</w:t>
            </w:r>
            <w:r w:rsidR="00205080" w:rsidRPr="00583DFE">
              <w:rPr>
                <w:rFonts w:ascii="ＭＳ 明朝" w:hAnsi="ＭＳ 明朝" w:hint="eastAsia"/>
                <w:szCs w:val="21"/>
              </w:rPr>
              <w:t>△</w:t>
            </w:r>
            <w:r w:rsidR="0087079F" w:rsidRPr="00583DFE">
              <w:rPr>
                <w:rFonts w:ascii="ＭＳ 明朝" w:hAnsi="ＭＳ 明朝" w:hint="eastAsia"/>
                <w:szCs w:val="21"/>
              </w:rPr>
              <w:t>）</w:t>
            </w:r>
          </w:p>
          <w:p w:rsidR="0087079F" w:rsidRPr="004041A6" w:rsidRDefault="00B5059E" w:rsidP="00B5059E">
            <w:pPr>
              <w:tabs>
                <w:tab w:val="left" w:pos="300"/>
              </w:tabs>
              <w:spacing w:line="280" w:lineRule="exact"/>
              <w:ind w:left="210" w:hangingChars="100" w:hanging="210"/>
              <w:jc w:val="left"/>
              <w:rPr>
                <w:rFonts w:ascii="ＭＳ 明朝" w:hAnsi="ＭＳ 明朝"/>
                <w:szCs w:val="21"/>
              </w:rPr>
            </w:pPr>
            <w:r w:rsidRPr="004041A6">
              <w:rPr>
                <w:rFonts w:ascii="ＭＳ 明朝" w:hAnsi="ＭＳ 明朝" w:hint="eastAsia"/>
                <w:szCs w:val="21"/>
              </w:rPr>
              <w:t>・ 2</w:t>
            </w:r>
            <w:r w:rsidR="0087079F" w:rsidRPr="004041A6">
              <w:rPr>
                <w:rFonts w:ascii="ＭＳ 明朝" w:hAnsi="ＭＳ 明朝" w:hint="eastAsia"/>
                <w:szCs w:val="21"/>
              </w:rPr>
              <w:t>/27合同課題研究発表会を実施。アンケート肯定率</w:t>
            </w:r>
            <w:r w:rsidR="00140663" w:rsidRPr="004041A6">
              <w:rPr>
                <w:rFonts w:ascii="ＭＳ 明朝" w:hAnsi="ＭＳ 明朝" w:hint="eastAsia"/>
                <w:szCs w:val="21"/>
              </w:rPr>
              <w:t>70.9</w:t>
            </w:r>
            <w:r w:rsidR="0087079F" w:rsidRPr="004041A6">
              <w:rPr>
                <w:rFonts w:ascii="ＭＳ 明朝" w:hAnsi="ＭＳ 明朝" w:hint="eastAsia"/>
                <w:szCs w:val="21"/>
              </w:rPr>
              <w:t>%（</w:t>
            </w:r>
            <w:r w:rsidR="00140663" w:rsidRPr="004041A6">
              <w:rPr>
                <w:rFonts w:ascii="ＭＳ 明朝" w:hAnsi="ＭＳ 明朝" w:hint="eastAsia"/>
                <w:szCs w:val="21"/>
              </w:rPr>
              <w:t>△</w:t>
            </w:r>
            <w:r w:rsidR="0087079F" w:rsidRPr="004041A6">
              <w:rPr>
                <w:rFonts w:ascii="ＭＳ 明朝" w:hAnsi="ＭＳ 明朝" w:hint="eastAsia"/>
                <w:szCs w:val="21"/>
              </w:rPr>
              <w:t>）</w:t>
            </w:r>
          </w:p>
          <w:p w:rsidR="0087079F" w:rsidRPr="00583DFE" w:rsidRDefault="0087079F" w:rsidP="00AD0A9D">
            <w:pPr>
              <w:spacing w:line="280" w:lineRule="exact"/>
              <w:ind w:left="420" w:hangingChars="200" w:hanging="420"/>
              <w:jc w:val="left"/>
              <w:rPr>
                <w:rFonts w:ascii="ＭＳ 明朝" w:hAnsi="ＭＳ 明朝"/>
                <w:szCs w:val="21"/>
              </w:rPr>
            </w:pPr>
            <w:r w:rsidRPr="00583DFE">
              <w:rPr>
                <w:rFonts w:ascii="ＭＳ 明朝" w:hAnsi="ＭＳ 明朝" w:hint="eastAsia"/>
                <w:szCs w:val="21"/>
              </w:rPr>
              <w:t>・部活動加入率62%。（</w:t>
            </w:r>
            <w:r w:rsidR="00583DFE">
              <w:rPr>
                <w:rFonts w:ascii="ＭＳ 明朝" w:hAnsi="ＭＳ 明朝" w:hint="eastAsia"/>
                <w:szCs w:val="21"/>
              </w:rPr>
              <w:t>◎</w:t>
            </w:r>
            <w:r w:rsidRPr="00583DFE">
              <w:rPr>
                <w:rFonts w:ascii="ＭＳ 明朝" w:hAnsi="ＭＳ 明朝" w:hint="eastAsia"/>
                <w:szCs w:val="21"/>
              </w:rPr>
              <w:t>）</w:t>
            </w:r>
          </w:p>
          <w:p w:rsidR="00B5059E" w:rsidRDefault="0087079F" w:rsidP="0087079F">
            <w:pPr>
              <w:spacing w:line="280" w:lineRule="exact"/>
              <w:ind w:left="420" w:hangingChars="200" w:hanging="420"/>
              <w:jc w:val="left"/>
              <w:rPr>
                <w:rFonts w:ascii="ＭＳ 明朝" w:hAnsi="ＭＳ 明朝"/>
                <w:szCs w:val="21"/>
              </w:rPr>
            </w:pPr>
            <w:r w:rsidRPr="00583DFE">
              <w:rPr>
                <w:rFonts w:ascii="ＭＳ 明朝" w:hAnsi="ＭＳ 明朝" w:hint="eastAsia"/>
                <w:szCs w:val="21"/>
              </w:rPr>
              <w:t>(2)</w:t>
            </w:r>
          </w:p>
          <w:p w:rsidR="0087079F" w:rsidRPr="00583DFE" w:rsidRDefault="0087079F" w:rsidP="00B5059E">
            <w:pPr>
              <w:spacing w:line="280" w:lineRule="exact"/>
              <w:ind w:leftChars="-100" w:left="210" w:hangingChars="200" w:hanging="420"/>
              <w:jc w:val="left"/>
              <w:rPr>
                <w:rFonts w:ascii="ＭＳ 明朝" w:hAnsi="ＭＳ 明朝"/>
                <w:szCs w:val="21"/>
              </w:rPr>
            </w:pPr>
            <w:r w:rsidRPr="00583DFE">
              <w:rPr>
                <w:rFonts w:ascii="ＭＳ 明朝" w:hAnsi="ＭＳ 明朝" w:hint="eastAsia"/>
                <w:szCs w:val="21"/>
              </w:rPr>
              <w:t>・</w:t>
            </w:r>
            <w:r w:rsidR="00B5059E">
              <w:rPr>
                <w:rFonts w:ascii="ＭＳ 明朝" w:hAnsi="ＭＳ 明朝" w:hint="eastAsia"/>
                <w:szCs w:val="21"/>
              </w:rPr>
              <w:t>・</w:t>
            </w:r>
            <w:r w:rsidRPr="00583DFE">
              <w:rPr>
                <w:rFonts w:ascii="ＭＳ 明朝" w:hAnsi="ＭＳ 明朝" w:hint="eastAsia"/>
                <w:szCs w:val="21"/>
              </w:rPr>
              <w:t>外部テスト全学年定期的に実施。結果概ねＣ３。（○）</w:t>
            </w:r>
          </w:p>
          <w:p w:rsidR="0087079F" w:rsidRPr="00583DFE" w:rsidRDefault="0087079F" w:rsidP="0087079F">
            <w:pPr>
              <w:spacing w:line="280" w:lineRule="exact"/>
              <w:ind w:left="420" w:hangingChars="200" w:hanging="420"/>
              <w:jc w:val="left"/>
              <w:rPr>
                <w:rFonts w:ascii="ＭＳ 明朝" w:hAnsi="ＭＳ 明朝"/>
                <w:szCs w:val="21"/>
              </w:rPr>
            </w:pPr>
            <w:r w:rsidRPr="00583DFE">
              <w:rPr>
                <w:rFonts w:ascii="ＭＳ 明朝" w:hAnsi="ＭＳ 明朝" w:hint="eastAsia"/>
                <w:szCs w:val="21"/>
              </w:rPr>
              <w:t>・土曜講座1</w:t>
            </w:r>
            <w:r w:rsidR="00583DFE" w:rsidRPr="00583DFE">
              <w:rPr>
                <w:rFonts w:ascii="ＭＳ 明朝" w:hAnsi="ＭＳ 明朝" w:hint="eastAsia"/>
                <w:szCs w:val="21"/>
              </w:rPr>
              <w:t>2</w:t>
            </w:r>
            <w:r w:rsidRPr="00583DFE">
              <w:rPr>
                <w:rFonts w:ascii="ＭＳ 明朝" w:hAnsi="ＭＳ 明朝" w:hint="eastAsia"/>
                <w:szCs w:val="21"/>
              </w:rPr>
              <w:t>回実施。（○）</w:t>
            </w:r>
          </w:p>
          <w:p w:rsidR="0087079F" w:rsidRPr="00583DFE" w:rsidRDefault="0087079F" w:rsidP="00B5059E">
            <w:pPr>
              <w:spacing w:line="280" w:lineRule="exact"/>
              <w:ind w:left="210" w:hangingChars="100" w:hanging="210"/>
              <w:jc w:val="left"/>
              <w:rPr>
                <w:rFonts w:ascii="ＭＳ 明朝" w:hAnsi="ＭＳ 明朝"/>
                <w:szCs w:val="21"/>
              </w:rPr>
            </w:pPr>
            <w:r w:rsidRPr="00583DFE">
              <w:rPr>
                <w:rFonts w:ascii="ＭＳ 明朝" w:hAnsi="ＭＳ 明朝" w:hint="eastAsia"/>
                <w:szCs w:val="21"/>
              </w:rPr>
              <w:t>・</w:t>
            </w:r>
            <w:r w:rsidR="00583DFE" w:rsidRPr="00583DFE">
              <w:rPr>
                <w:rFonts w:ascii="ＭＳ 明朝" w:hAnsi="ＭＳ 明朝" w:hint="eastAsia"/>
                <w:szCs w:val="21"/>
              </w:rPr>
              <w:t>全</w:t>
            </w:r>
            <w:r w:rsidRPr="00583DFE">
              <w:rPr>
                <w:rFonts w:ascii="ＭＳ 明朝" w:hAnsi="ＭＳ 明朝" w:hint="eastAsia"/>
                <w:szCs w:val="21"/>
              </w:rPr>
              <w:t>系で</w:t>
            </w:r>
            <w:r w:rsidR="00583DFE" w:rsidRPr="00583DFE">
              <w:rPr>
                <w:rFonts w:ascii="ＭＳ 明朝" w:hAnsi="ＭＳ 明朝" w:hint="eastAsia"/>
                <w:szCs w:val="21"/>
              </w:rPr>
              <w:t>企業・</w:t>
            </w:r>
            <w:r w:rsidRPr="00583DFE">
              <w:rPr>
                <w:rFonts w:ascii="ＭＳ 明朝" w:hAnsi="ＭＳ 明朝" w:hint="eastAsia"/>
                <w:szCs w:val="21"/>
              </w:rPr>
              <w:t>大学</w:t>
            </w:r>
            <w:r w:rsidR="00583DFE" w:rsidRPr="00583DFE">
              <w:rPr>
                <w:rFonts w:ascii="ＭＳ 明朝" w:hAnsi="ＭＳ 明朝" w:hint="eastAsia"/>
                <w:szCs w:val="21"/>
              </w:rPr>
              <w:t>等との</w:t>
            </w:r>
            <w:r w:rsidRPr="00583DFE">
              <w:rPr>
                <w:rFonts w:ascii="ＭＳ 明朝" w:hAnsi="ＭＳ 明朝" w:hint="eastAsia"/>
                <w:szCs w:val="21"/>
              </w:rPr>
              <w:t>連携</w:t>
            </w:r>
            <w:r w:rsidR="00583DFE" w:rsidRPr="00583DFE">
              <w:rPr>
                <w:rFonts w:ascii="ＭＳ 明朝" w:hAnsi="ＭＳ 明朝" w:hint="eastAsia"/>
                <w:szCs w:val="21"/>
              </w:rPr>
              <w:t>事業</w:t>
            </w:r>
            <w:r w:rsidRPr="00583DFE">
              <w:rPr>
                <w:rFonts w:ascii="ＭＳ 明朝" w:hAnsi="ＭＳ 明朝" w:hint="eastAsia"/>
                <w:szCs w:val="21"/>
              </w:rPr>
              <w:t xml:space="preserve">を実施（○）　</w:t>
            </w:r>
          </w:p>
          <w:p w:rsidR="004D79C2" w:rsidRPr="00E50B6C" w:rsidRDefault="0087079F" w:rsidP="000A1CC7">
            <w:pPr>
              <w:spacing w:line="320" w:lineRule="exact"/>
              <w:ind w:left="210" w:hangingChars="100" w:hanging="210"/>
              <w:rPr>
                <w:rFonts w:ascii="ＭＳ 明朝" w:hAnsi="ＭＳ 明朝"/>
                <w:sz w:val="20"/>
                <w:szCs w:val="20"/>
              </w:rPr>
            </w:pPr>
            <w:r w:rsidRPr="000A1CC7">
              <w:rPr>
                <w:rFonts w:ascii="ＭＳ 明朝" w:hAnsi="ＭＳ 明朝" w:hint="eastAsia"/>
                <w:szCs w:val="21"/>
              </w:rPr>
              <w:t>・機械系技能検定2級3名･3級</w:t>
            </w:r>
            <w:r w:rsidR="00B5059E" w:rsidRPr="000A1CC7">
              <w:rPr>
                <w:rFonts w:ascii="ＭＳ 明朝" w:hAnsi="ＭＳ 明朝" w:hint="eastAsia"/>
                <w:szCs w:val="21"/>
              </w:rPr>
              <w:t>1</w:t>
            </w:r>
            <w:r w:rsidRPr="000A1CC7">
              <w:rPr>
                <w:rFonts w:ascii="ＭＳ 明朝" w:hAnsi="ＭＳ 明朝" w:hint="eastAsia"/>
                <w:szCs w:val="21"/>
              </w:rPr>
              <w:t>1名、電気工事士1種合格</w:t>
            </w:r>
            <w:r w:rsidR="000A1CC7" w:rsidRPr="000A1CC7">
              <w:rPr>
                <w:rFonts w:ascii="ＭＳ 明朝" w:hAnsi="ＭＳ 明朝" w:hint="eastAsia"/>
                <w:szCs w:val="21"/>
              </w:rPr>
              <w:t>４</w:t>
            </w:r>
            <w:r w:rsidRPr="000A1CC7">
              <w:rPr>
                <w:rFonts w:ascii="ＭＳ 明朝" w:hAnsi="ＭＳ 明朝" w:hint="eastAsia"/>
                <w:szCs w:val="21"/>
              </w:rPr>
              <w:t>人・2種合格率</w:t>
            </w:r>
            <w:r w:rsidR="00B5059E" w:rsidRPr="000A1CC7">
              <w:rPr>
                <w:rFonts w:ascii="ＭＳ 明朝" w:hAnsi="ＭＳ 明朝" w:hint="eastAsia"/>
                <w:szCs w:val="21"/>
              </w:rPr>
              <w:t>71.9</w:t>
            </w:r>
            <w:r w:rsidRPr="000A1CC7">
              <w:rPr>
                <w:rFonts w:ascii="ＭＳ 明朝" w:hAnsi="ＭＳ 明朝" w:hint="eastAsia"/>
                <w:szCs w:val="21"/>
              </w:rPr>
              <w:t>%、建築施工管理技士試験合格</w:t>
            </w:r>
            <w:r w:rsidR="000A1CC7" w:rsidRPr="000A1CC7">
              <w:rPr>
                <w:rFonts w:ascii="ＭＳ 明朝" w:hAnsi="ＭＳ 明朝" w:hint="eastAsia"/>
                <w:szCs w:val="21"/>
              </w:rPr>
              <w:t>23</w:t>
            </w:r>
            <w:r w:rsidRPr="000A1CC7">
              <w:rPr>
                <w:rFonts w:ascii="ＭＳ 明朝" w:hAnsi="ＭＳ 明朝" w:hint="eastAsia"/>
                <w:szCs w:val="21"/>
              </w:rPr>
              <w:t>人等（○）</w:t>
            </w:r>
          </w:p>
        </w:tc>
      </w:tr>
      <w:tr w:rsidR="004D79C2" w:rsidRPr="00E50B6C" w:rsidTr="005C3D7F">
        <w:trPr>
          <w:cantSplit/>
          <w:trHeight w:val="1314"/>
          <w:jc w:val="center"/>
        </w:trPr>
        <w:tc>
          <w:tcPr>
            <w:tcW w:w="881" w:type="dxa"/>
            <w:shd w:val="clear" w:color="auto" w:fill="auto"/>
            <w:textDirection w:val="tbRlV"/>
            <w:vAlign w:val="center"/>
          </w:tcPr>
          <w:p w:rsidR="004D79C2" w:rsidRPr="003610D3" w:rsidRDefault="004D79C2" w:rsidP="00452F11">
            <w:pPr>
              <w:ind w:firstLineChars="100" w:firstLine="210"/>
              <w:jc w:val="center"/>
              <w:rPr>
                <w:rFonts w:ascii="ＭＳ 明朝" w:hAnsi="ＭＳ 明朝"/>
                <w:szCs w:val="21"/>
              </w:rPr>
            </w:pPr>
            <w:r w:rsidRPr="003610D3">
              <w:rPr>
                <w:rFonts w:ascii="ＭＳ 明朝" w:hAnsi="ＭＳ 明朝" w:hint="eastAsia"/>
                <w:szCs w:val="21"/>
              </w:rPr>
              <w:t>２　規律・規範の確立と豊</w:t>
            </w:r>
            <w:r w:rsidR="00F7186F">
              <w:rPr>
                <w:rFonts w:ascii="ＭＳ 明朝" w:hAnsi="ＭＳ 明朝" w:hint="eastAsia"/>
                <w:szCs w:val="21"/>
              </w:rPr>
              <w:t>か</w:t>
            </w:r>
            <w:r w:rsidRPr="003610D3">
              <w:rPr>
                <w:rFonts w:ascii="ＭＳ 明朝" w:hAnsi="ＭＳ 明朝" w:hint="eastAsia"/>
                <w:szCs w:val="21"/>
              </w:rPr>
              <w:t>な心のはぐくみ</w:t>
            </w:r>
          </w:p>
        </w:tc>
        <w:tc>
          <w:tcPr>
            <w:tcW w:w="2020" w:type="dxa"/>
            <w:shd w:val="clear" w:color="auto" w:fill="auto"/>
          </w:tcPr>
          <w:p w:rsidR="004D79C2" w:rsidRDefault="004D79C2" w:rsidP="005C3D7F">
            <w:pPr>
              <w:ind w:leftChars="-57" w:left="346" w:rightChars="-51" w:right="-107" w:hangingChars="222" w:hanging="466"/>
              <w:jc w:val="left"/>
              <w:rPr>
                <w:szCs w:val="21"/>
              </w:rPr>
            </w:pPr>
            <w:r w:rsidRPr="003610D3">
              <w:rPr>
                <w:rFonts w:hint="eastAsia"/>
                <w:szCs w:val="21"/>
              </w:rPr>
              <w:t>（１）</w:t>
            </w:r>
          </w:p>
          <w:p w:rsidR="005C3D7F" w:rsidRDefault="00734FDC" w:rsidP="005C3D7F">
            <w:pPr>
              <w:ind w:left="210" w:rightChars="-119" w:right="-250" w:hangingChars="100" w:hanging="210"/>
              <w:jc w:val="left"/>
              <w:rPr>
                <w:szCs w:val="21"/>
              </w:rPr>
            </w:pPr>
            <w:r>
              <w:rPr>
                <w:rFonts w:hint="eastAsia"/>
                <w:szCs w:val="21"/>
              </w:rPr>
              <w:t>・</w:t>
            </w:r>
            <w:r w:rsidR="00A44844">
              <w:rPr>
                <w:rFonts w:hint="eastAsia"/>
                <w:szCs w:val="21"/>
              </w:rPr>
              <w:t>キャリア教育</w:t>
            </w:r>
            <w:r w:rsidR="004C3E58">
              <w:rPr>
                <w:rFonts w:hint="eastAsia"/>
                <w:szCs w:val="21"/>
              </w:rPr>
              <w:t>、</w:t>
            </w:r>
            <w:r w:rsidR="005C3D7F">
              <w:rPr>
                <w:rFonts w:hint="eastAsia"/>
                <w:szCs w:val="21"/>
              </w:rPr>
              <w:t>進</w:t>
            </w:r>
          </w:p>
          <w:p w:rsidR="009235A6" w:rsidRDefault="00734FDC" w:rsidP="005C3D7F">
            <w:pPr>
              <w:ind w:leftChars="100" w:left="210" w:rightChars="-119" w:right="-250"/>
              <w:jc w:val="left"/>
              <w:rPr>
                <w:szCs w:val="21"/>
              </w:rPr>
            </w:pPr>
            <w:r>
              <w:rPr>
                <w:rFonts w:hint="eastAsia"/>
                <w:szCs w:val="21"/>
              </w:rPr>
              <w:t>路指導の推進</w:t>
            </w:r>
          </w:p>
          <w:p w:rsidR="005C3D7F" w:rsidRDefault="005C3D7F" w:rsidP="005C3D7F">
            <w:pPr>
              <w:ind w:rightChars="-119" w:right="-250"/>
              <w:jc w:val="left"/>
              <w:rPr>
                <w:szCs w:val="21"/>
              </w:rPr>
            </w:pPr>
            <w:r>
              <w:rPr>
                <w:rFonts w:hint="eastAsia"/>
                <w:szCs w:val="21"/>
              </w:rPr>
              <w:t>・就職指導、進学指</w:t>
            </w:r>
          </w:p>
          <w:p w:rsidR="007F4F66" w:rsidRDefault="005C3D7F" w:rsidP="005C3D7F">
            <w:pPr>
              <w:ind w:rightChars="-119" w:right="-250" w:firstLineChars="100" w:firstLine="210"/>
              <w:jc w:val="left"/>
              <w:rPr>
                <w:szCs w:val="21"/>
              </w:rPr>
            </w:pPr>
            <w:r>
              <w:rPr>
                <w:rFonts w:hint="eastAsia"/>
                <w:szCs w:val="21"/>
              </w:rPr>
              <w:t>導の充実</w:t>
            </w:r>
          </w:p>
          <w:p w:rsidR="009524F9" w:rsidRDefault="005C3D7F" w:rsidP="005C3D7F">
            <w:pPr>
              <w:ind w:leftChars="5" w:left="325" w:hangingChars="150" w:hanging="315"/>
              <w:jc w:val="left"/>
              <w:rPr>
                <w:szCs w:val="21"/>
              </w:rPr>
            </w:pPr>
            <w:r>
              <w:rPr>
                <w:rFonts w:hint="eastAsia"/>
                <w:szCs w:val="21"/>
              </w:rPr>
              <w:t>・離職率調査の活用</w:t>
            </w:r>
          </w:p>
          <w:p w:rsidR="009524F9" w:rsidRDefault="009524F9" w:rsidP="005C3D7F">
            <w:pPr>
              <w:ind w:leftChars="5" w:left="325" w:hangingChars="150" w:hanging="315"/>
              <w:jc w:val="left"/>
              <w:rPr>
                <w:szCs w:val="21"/>
              </w:rPr>
            </w:pPr>
          </w:p>
          <w:p w:rsidR="009524F9" w:rsidRDefault="009524F9" w:rsidP="005C3D7F">
            <w:pPr>
              <w:ind w:hanging="72"/>
              <w:jc w:val="left"/>
              <w:rPr>
                <w:szCs w:val="21"/>
              </w:rPr>
            </w:pPr>
          </w:p>
          <w:p w:rsidR="009C1B44" w:rsidRDefault="009C1B44" w:rsidP="005C3D7F">
            <w:pPr>
              <w:ind w:hanging="72"/>
              <w:jc w:val="left"/>
              <w:rPr>
                <w:szCs w:val="21"/>
              </w:rPr>
            </w:pPr>
            <w:r>
              <w:rPr>
                <w:rFonts w:hint="eastAsia"/>
                <w:szCs w:val="21"/>
              </w:rPr>
              <w:t>（２）</w:t>
            </w:r>
          </w:p>
          <w:p w:rsidR="009C1B44" w:rsidRDefault="0073241B" w:rsidP="005C3D7F">
            <w:pPr>
              <w:ind w:left="210" w:hangingChars="100" w:hanging="210"/>
              <w:jc w:val="left"/>
              <w:rPr>
                <w:szCs w:val="21"/>
              </w:rPr>
            </w:pPr>
            <w:r>
              <w:rPr>
                <w:rFonts w:hint="eastAsia"/>
                <w:szCs w:val="21"/>
              </w:rPr>
              <w:t>・</w:t>
            </w:r>
            <w:r w:rsidR="00626358">
              <w:rPr>
                <w:rFonts w:hint="eastAsia"/>
                <w:szCs w:val="21"/>
              </w:rPr>
              <w:t>人権教育</w:t>
            </w:r>
            <w:r>
              <w:rPr>
                <w:rFonts w:hint="eastAsia"/>
                <w:szCs w:val="21"/>
              </w:rPr>
              <w:t>の推進</w:t>
            </w:r>
          </w:p>
          <w:p w:rsidR="00CE57D7" w:rsidRDefault="0073241B" w:rsidP="005C3D7F">
            <w:pPr>
              <w:ind w:left="210" w:hangingChars="100" w:hanging="210"/>
              <w:jc w:val="left"/>
              <w:rPr>
                <w:szCs w:val="21"/>
              </w:rPr>
            </w:pPr>
            <w:r>
              <w:rPr>
                <w:rFonts w:hint="eastAsia"/>
                <w:szCs w:val="21"/>
              </w:rPr>
              <w:t>・</w:t>
            </w:r>
            <w:r w:rsidR="0029722E">
              <w:rPr>
                <w:rFonts w:hint="eastAsia"/>
                <w:szCs w:val="21"/>
              </w:rPr>
              <w:t>基本的生活習慣</w:t>
            </w:r>
          </w:p>
          <w:p w:rsidR="009C1B44" w:rsidRDefault="0073241B" w:rsidP="00CE57D7">
            <w:pPr>
              <w:ind w:leftChars="100" w:left="210"/>
              <w:jc w:val="left"/>
              <w:rPr>
                <w:szCs w:val="21"/>
              </w:rPr>
            </w:pPr>
            <w:r>
              <w:rPr>
                <w:rFonts w:hint="eastAsia"/>
                <w:szCs w:val="21"/>
              </w:rPr>
              <w:t>の確立</w:t>
            </w:r>
          </w:p>
          <w:p w:rsidR="004D79C2" w:rsidRPr="0073241B" w:rsidRDefault="004D79C2" w:rsidP="00CE57D7">
            <w:pPr>
              <w:ind w:left="210" w:hangingChars="100" w:hanging="210"/>
              <w:rPr>
                <w:szCs w:val="21"/>
              </w:rPr>
            </w:pPr>
          </w:p>
        </w:tc>
        <w:tc>
          <w:tcPr>
            <w:tcW w:w="4572" w:type="dxa"/>
            <w:tcBorders>
              <w:right w:val="dashed" w:sz="4" w:space="0" w:color="auto"/>
            </w:tcBorders>
            <w:shd w:val="clear" w:color="auto" w:fill="auto"/>
          </w:tcPr>
          <w:p w:rsidR="003544B1" w:rsidRDefault="003544B1" w:rsidP="00A36C9D">
            <w:pPr>
              <w:ind w:leftChars="-1" w:left="-2"/>
              <w:jc w:val="left"/>
              <w:rPr>
                <w:szCs w:val="21"/>
              </w:rPr>
            </w:pPr>
            <w:r>
              <w:rPr>
                <w:rFonts w:hint="eastAsia"/>
                <w:szCs w:val="21"/>
              </w:rPr>
              <w:t>（１）</w:t>
            </w:r>
          </w:p>
          <w:p w:rsidR="005C3D7F" w:rsidRDefault="005C3D7F" w:rsidP="005C3D7F">
            <w:pPr>
              <w:ind w:left="210" w:hangingChars="100" w:hanging="210"/>
              <w:jc w:val="left"/>
              <w:rPr>
                <w:szCs w:val="21"/>
              </w:rPr>
            </w:pPr>
            <w:r>
              <w:rPr>
                <w:rFonts w:hint="eastAsia"/>
                <w:szCs w:val="21"/>
              </w:rPr>
              <w:t>・</w:t>
            </w:r>
            <w:r w:rsidRPr="00565DC5">
              <w:rPr>
                <w:rFonts w:hint="eastAsia"/>
                <w:szCs w:val="21"/>
              </w:rPr>
              <w:t>各学年団と進路指導部によるキャリア講演会、見学会</w:t>
            </w:r>
            <w:r>
              <w:rPr>
                <w:rFonts w:hint="eastAsia"/>
                <w:szCs w:val="21"/>
              </w:rPr>
              <w:t>、進路ガイダンスの充実</w:t>
            </w:r>
          </w:p>
          <w:p w:rsidR="005C3D7F" w:rsidRDefault="005C3D7F" w:rsidP="0073241B">
            <w:pPr>
              <w:ind w:leftChars="-1" w:left="208" w:hangingChars="100" w:hanging="210"/>
              <w:jc w:val="left"/>
              <w:rPr>
                <w:szCs w:val="21"/>
              </w:rPr>
            </w:pPr>
            <w:r>
              <w:rPr>
                <w:rFonts w:hint="eastAsia"/>
                <w:szCs w:val="21"/>
              </w:rPr>
              <w:t>・</w:t>
            </w:r>
            <w:r w:rsidRPr="003610D3">
              <w:rPr>
                <w:rFonts w:hint="eastAsia"/>
                <w:szCs w:val="21"/>
              </w:rPr>
              <w:t>企業訪問</w:t>
            </w:r>
            <w:r>
              <w:rPr>
                <w:rFonts w:hint="eastAsia"/>
                <w:szCs w:val="21"/>
              </w:rPr>
              <w:t>、</w:t>
            </w:r>
            <w:r w:rsidRPr="003610D3">
              <w:rPr>
                <w:rFonts w:hint="eastAsia"/>
                <w:szCs w:val="21"/>
              </w:rPr>
              <w:t>求人情報等</w:t>
            </w:r>
            <w:r>
              <w:rPr>
                <w:rFonts w:hint="eastAsia"/>
                <w:szCs w:val="21"/>
              </w:rPr>
              <w:t>の</w:t>
            </w:r>
            <w:r w:rsidRPr="003610D3">
              <w:rPr>
                <w:rFonts w:hint="eastAsia"/>
                <w:szCs w:val="21"/>
              </w:rPr>
              <w:t>収集</w:t>
            </w:r>
            <w:r>
              <w:rPr>
                <w:rFonts w:hint="eastAsia"/>
                <w:szCs w:val="21"/>
              </w:rPr>
              <w:t>、および面接</w:t>
            </w:r>
            <w:r w:rsidR="0073241B">
              <w:rPr>
                <w:rFonts w:hint="eastAsia"/>
                <w:szCs w:val="21"/>
              </w:rPr>
              <w:t>の</w:t>
            </w:r>
            <w:r>
              <w:rPr>
                <w:rFonts w:hint="eastAsia"/>
                <w:szCs w:val="21"/>
              </w:rPr>
              <w:t>事前指導の強化</w:t>
            </w:r>
          </w:p>
          <w:p w:rsidR="005C3D7F" w:rsidRPr="0073241B" w:rsidRDefault="0073241B" w:rsidP="005C3D7F">
            <w:pPr>
              <w:tabs>
                <w:tab w:val="num" w:pos="360"/>
              </w:tabs>
              <w:jc w:val="left"/>
              <w:rPr>
                <w:szCs w:val="21"/>
              </w:rPr>
            </w:pPr>
            <w:r>
              <w:rPr>
                <w:rFonts w:hint="eastAsia"/>
                <w:szCs w:val="21"/>
              </w:rPr>
              <w:t>・講習や進学相談等により進学指導を充実</w:t>
            </w:r>
          </w:p>
          <w:p w:rsidR="00911F79" w:rsidRPr="003610D3" w:rsidRDefault="0029722E" w:rsidP="005C3D7F">
            <w:pPr>
              <w:tabs>
                <w:tab w:val="num" w:pos="360"/>
              </w:tabs>
              <w:jc w:val="left"/>
              <w:rPr>
                <w:szCs w:val="21"/>
              </w:rPr>
            </w:pPr>
            <w:r>
              <w:rPr>
                <w:rFonts w:hint="eastAsia"/>
                <w:szCs w:val="21"/>
              </w:rPr>
              <w:t>・</w:t>
            </w:r>
            <w:r w:rsidR="00911F79">
              <w:rPr>
                <w:rFonts w:hint="eastAsia"/>
                <w:szCs w:val="21"/>
              </w:rPr>
              <w:t>離職</w:t>
            </w:r>
            <w:r w:rsidR="0073241B">
              <w:rPr>
                <w:rFonts w:hint="eastAsia"/>
                <w:szCs w:val="21"/>
              </w:rPr>
              <w:t>率</w:t>
            </w:r>
            <w:r w:rsidR="00911F79">
              <w:rPr>
                <w:rFonts w:hint="eastAsia"/>
                <w:szCs w:val="21"/>
              </w:rPr>
              <w:t>調査を実施</w:t>
            </w:r>
            <w:r w:rsidR="00120941">
              <w:rPr>
                <w:rFonts w:hint="eastAsia"/>
                <w:szCs w:val="21"/>
              </w:rPr>
              <w:t>し</w:t>
            </w:r>
            <w:r w:rsidR="0073241B">
              <w:rPr>
                <w:rFonts w:hint="eastAsia"/>
                <w:szCs w:val="21"/>
              </w:rPr>
              <w:t>、</w:t>
            </w:r>
            <w:r w:rsidR="00B03180">
              <w:rPr>
                <w:rFonts w:hint="eastAsia"/>
                <w:szCs w:val="21"/>
              </w:rPr>
              <w:t>進路指導</w:t>
            </w:r>
            <w:r w:rsidR="00120941">
              <w:rPr>
                <w:rFonts w:hint="eastAsia"/>
                <w:szCs w:val="21"/>
              </w:rPr>
              <w:t>に</w:t>
            </w:r>
            <w:r w:rsidR="0073241B">
              <w:rPr>
                <w:rFonts w:hint="eastAsia"/>
                <w:szCs w:val="21"/>
              </w:rPr>
              <w:t>活用する</w:t>
            </w:r>
            <w:r w:rsidR="00120941">
              <w:rPr>
                <w:rFonts w:hint="eastAsia"/>
                <w:szCs w:val="21"/>
              </w:rPr>
              <w:t>。</w:t>
            </w:r>
          </w:p>
          <w:p w:rsidR="00721C50" w:rsidRDefault="00721C50" w:rsidP="00721C50">
            <w:pPr>
              <w:tabs>
                <w:tab w:val="num" w:pos="360"/>
              </w:tabs>
              <w:jc w:val="left"/>
              <w:rPr>
                <w:szCs w:val="21"/>
              </w:rPr>
            </w:pPr>
            <w:r>
              <w:rPr>
                <w:rFonts w:hint="eastAsia"/>
                <w:szCs w:val="21"/>
              </w:rPr>
              <w:t>（２）</w:t>
            </w:r>
          </w:p>
          <w:p w:rsidR="00EF1867" w:rsidRDefault="00721C50" w:rsidP="00721C50">
            <w:pPr>
              <w:tabs>
                <w:tab w:val="num" w:pos="360"/>
              </w:tabs>
              <w:ind w:left="420" w:hangingChars="200" w:hanging="420"/>
              <w:jc w:val="left"/>
              <w:rPr>
                <w:szCs w:val="21"/>
              </w:rPr>
            </w:pPr>
            <w:r>
              <w:rPr>
                <w:rFonts w:hint="eastAsia"/>
                <w:szCs w:val="21"/>
              </w:rPr>
              <w:t>・</w:t>
            </w:r>
            <w:r w:rsidR="00452F11">
              <w:rPr>
                <w:rFonts w:hint="eastAsia"/>
                <w:szCs w:val="21"/>
              </w:rPr>
              <w:t>教職員人権研修</w:t>
            </w:r>
            <w:r w:rsidR="00EF1867">
              <w:rPr>
                <w:rFonts w:hint="eastAsia"/>
                <w:szCs w:val="21"/>
              </w:rPr>
              <w:t>を推進し、</w:t>
            </w:r>
            <w:r w:rsidR="00EA6463">
              <w:rPr>
                <w:rFonts w:hint="eastAsia"/>
                <w:szCs w:val="21"/>
              </w:rPr>
              <w:t>教員の</w:t>
            </w:r>
            <w:r w:rsidR="00EF1867">
              <w:rPr>
                <w:rFonts w:hint="eastAsia"/>
                <w:szCs w:val="21"/>
              </w:rPr>
              <w:t>豊かな</w:t>
            </w:r>
            <w:r w:rsidR="00EA6463">
              <w:rPr>
                <w:rFonts w:hint="eastAsia"/>
                <w:szCs w:val="21"/>
              </w:rPr>
              <w:t>人</w:t>
            </w:r>
          </w:p>
          <w:p w:rsidR="00721C50" w:rsidRPr="00AD69FE" w:rsidRDefault="00EA6463" w:rsidP="00EF1867">
            <w:pPr>
              <w:tabs>
                <w:tab w:val="num" w:pos="360"/>
              </w:tabs>
              <w:ind w:leftChars="100" w:left="420" w:hangingChars="100" w:hanging="210"/>
              <w:jc w:val="left"/>
              <w:rPr>
                <w:szCs w:val="21"/>
              </w:rPr>
            </w:pPr>
            <w:r>
              <w:rPr>
                <w:rFonts w:hint="eastAsia"/>
                <w:szCs w:val="21"/>
              </w:rPr>
              <w:t>権</w:t>
            </w:r>
            <w:r w:rsidR="00EF1867">
              <w:rPr>
                <w:rFonts w:hint="eastAsia"/>
                <w:szCs w:val="21"/>
              </w:rPr>
              <w:t>意識を醸成</w:t>
            </w:r>
            <w:r>
              <w:rPr>
                <w:rFonts w:hint="eastAsia"/>
                <w:szCs w:val="21"/>
              </w:rPr>
              <w:t>する。</w:t>
            </w:r>
          </w:p>
          <w:p w:rsidR="00D62669" w:rsidRDefault="00721C50" w:rsidP="00CE57D7">
            <w:pPr>
              <w:tabs>
                <w:tab w:val="num" w:pos="360"/>
              </w:tabs>
              <w:ind w:left="210" w:hangingChars="100" w:hanging="210"/>
              <w:jc w:val="left"/>
              <w:rPr>
                <w:szCs w:val="21"/>
              </w:rPr>
            </w:pPr>
            <w:r>
              <w:rPr>
                <w:rFonts w:hint="eastAsia"/>
                <w:szCs w:val="21"/>
              </w:rPr>
              <w:t>・</w:t>
            </w:r>
            <w:r w:rsidR="00CE57D7">
              <w:rPr>
                <w:rFonts w:hint="eastAsia"/>
                <w:szCs w:val="21"/>
              </w:rPr>
              <w:t>「</w:t>
            </w:r>
            <w:r w:rsidR="00D62669" w:rsidRPr="003610D3">
              <w:rPr>
                <w:rFonts w:hint="eastAsia"/>
                <w:szCs w:val="21"/>
              </w:rPr>
              <w:t>おはよう運動</w:t>
            </w:r>
            <w:r w:rsidR="00CE57D7">
              <w:rPr>
                <w:rFonts w:hint="eastAsia"/>
                <w:szCs w:val="21"/>
              </w:rPr>
              <w:t>」</w:t>
            </w:r>
            <w:r w:rsidR="00D62669">
              <w:rPr>
                <w:rFonts w:hint="eastAsia"/>
                <w:szCs w:val="21"/>
              </w:rPr>
              <w:t>の継続と</w:t>
            </w:r>
            <w:r w:rsidR="00D62669" w:rsidRPr="003610D3">
              <w:rPr>
                <w:rFonts w:hint="eastAsia"/>
                <w:szCs w:val="21"/>
              </w:rPr>
              <w:t>強化</w:t>
            </w:r>
            <w:r w:rsidR="00CE57D7">
              <w:rPr>
                <w:rFonts w:hint="eastAsia"/>
                <w:szCs w:val="21"/>
              </w:rPr>
              <w:t>で遅刻減少。</w:t>
            </w:r>
          </w:p>
          <w:p w:rsidR="00CE57D7" w:rsidRDefault="004274A4" w:rsidP="00CE57D7">
            <w:pPr>
              <w:tabs>
                <w:tab w:val="num" w:pos="360"/>
              </w:tabs>
              <w:jc w:val="left"/>
              <w:rPr>
                <w:szCs w:val="21"/>
              </w:rPr>
            </w:pPr>
            <w:r w:rsidRPr="00D634EC">
              <w:rPr>
                <w:rFonts w:hint="eastAsia"/>
                <w:szCs w:val="21"/>
              </w:rPr>
              <w:t>・</w:t>
            </w:r>
            <w:r w:rsidR="00CE57D7">
              <w:rPr>
                <w:rFonts w:hint="eastAsia"/>
                <w:szCs w:val="21"/>
              </w:rPr>
              <w:t>３Ｓポスター掲示等で</w:t>
            </w:r>
            <w:r w:rsidRPr="00D634EC">
              <w:rPr>
                <w:rFonts w:hint="eastAsia"/>
                <w:szCs w:val="21"/>
              </w:rPr>
              <w:t>校内美化を定着</w:t>
            </w:r>
            <w:r w:rsidR="00CE57D7">
              <w:rPr>
                <w:rFonts w:hint="eastAsia"/>
                <w:szCs w:val="21"/>
              </w:rPr>
              <w:t>。</w:t>
            </w:r>
          </w:p>
          <w:p w:rsidR="004C3E58" w:rsidRPr="003610D3" w:rsidRDefault="004C3E58" w:rsidP="00CE57D7">
            <w:pPr>
              <w:tabs>
                <w:tab w:val="num" w:pos="360"/>
              </w:tabs>
              <w:jc w:val="left"/>
              <w:rPr>
                <w:szCs w:val="21"/>
              </w:rPr>
            </w:pPr>
          </w:p>
        </w:tc>
        <w:tc>
          <w:tcPr>
            <w:tcW w:w="4075" w:type="dxa"/>
            <w:tcBorders>
              <w:right w:val="dashed" w:sz="4" w:space="0" w:color="auto"/>
            </w:tcBorders>
          </w:tcPr>
          <w:p w:rsidR="004D7DD6" w:rsidRPr="00611536" w:rsidRDefault="004D7DD6" w:rsidP="004D7DD6">
            <w:pPr>
              <w:ind w:leftChars="-68" w:left="-143"/>
              <w:jc w:val="left"/>
              <w:rPr>
                <w:szCs w:val="21"/>
              </w:rPr>
            </w:pPr>
            <w:r w:rsidRPr="00611536">
              <w:rPr>
                <w:rFonts w:hint="eastAsia"/>
                <w:szCs w:val="21"/>
              </w:rPr>
              <w:t>（１）</w:t>
            </w:r>
          </w:p>
          <w:p w:rsidR="004D79C2" w:rsidRPr="00611536" w:rsidRDefault="00AD69FE" w:rsidP="005C3D7F">
            <w:pPr>
              <w:ind w:left="210" w:hangingChars="100" w:hanging="210"/>
              <w:jc w:val="left"/>
              <w:rPr>
                <w:szCs w:val="21"/>
              </w:rPr>
            </w:pPr>
            <w:r w:rsidRPr="00611536">
              <w:rPr>
                <w:rFonts w:hint="eastAsia"/>
                <w:szCs w:val="21"/>
              </w:rPr>
              <w:t>・</w:t>
            </w:r>
            <w:r w:rsidR="004D79C2" w:rsidRPr="00611536">
              <w:rPr>
                <w:rFonts w:hint="eastAsia"/>
                <w:szCs w:val="21"/>
              </w:rPr>
              <w:t>就職･進学ともに進路決定率</w:t>
            </w:r>
            <w:r w:rsidR="001D0B40" w:rsidRPr="00611536">
              <w:rPr>
                <w:rFonts w:hint="eastAsia"/>
                <w:szCs w:val="21"/>
              </w:rPr>
              <w:t>100</w:t>
            </w:r>
            <w:r w:rsidR="00BA26A1" w:rsidRPr="00611536">
              <w:rPr>
                <w:rFonts w:hint="eastAsia"/>
                <w:szCs w:val="21"/>
              </w:rPr>
              <w:t>％</w:t>
            </w:r>
            <w:r w:rsidR="00EC438F" w:rsidRPr="00611536">
              <w:rPr>
                <w:rFonts w:hint="eastAsia"/>
                <w:szCs w:val="21"/>
              </w:rPr>
              <w:t>継続</w:t>
            </w:r>
          </w:p>
          <w:p w:rsidR="001D0B40" w:rsidRPr="00611536" w:rsidRDefault="0028579E" w:rsidP="0073241B">
            <w:pPr>
              <w:ind w:left="210" w:hangingChars="100" w:hanging="210"/>
              <w:jc w:val="left"/>
              <w:rPr>
                <w:szCs w:val="21"/>
              </w:rPr>
            </w:pPr>
            <w:r w:rsidRPr="00611536">
              <w:rPr>
                <w:rFonts w:hint="eastAsia"/>
                <w:szCs w:val="21"/>
              </w:rPr>
              <w:t>・</w:t>
            </w:r>
            <w:r w:rsidR="0073241B" w:rsidRPr="00611536">
              <w:rPr>
                <w:rFonts w:hint="eastAsia"/>
                <w:szCs w:val="21"/>
              </w:rPr>
              <w:t>就職</w:t>
            </w:r>
            <w:r w:rsidR="00BA26A1" w:rsidRPr="00611536">
              <w:rPr>
                <w:rFonts w:hint="eastAsia"/>
                <w:szCs w:val="21"/>
              </w:rPr>
              <w:t>１</w:t>
            </w:r>
            <w:r w:rsidR="00120941" w:rsidRPr="00611536">
              <w:rPr>
                <w:rFonts w:hint="eastAsia"/>
                <w:szCs w:val="21"/>
              </w:rPr>
              <w:t>次内定率</w:t>
            </w:r>
            <w:r w:rsidR="00EC438F" w:rsidRPr="00611536">
              <w:rPr>
                <w:rFonts w:hint="eastAsia"/>
                <w:szCs w:val="21"/>
              </w:rPr>
              <w:t>80</w:t>
            </w:r>
            <w:r w:rsidR="00BA26A1" w:rsidRPr="00611536">
              <w:rPr>
                <w:rFonts w:hint="eastAsia"/>
                <w:szCs w:val="21"/>
              </w:rPr>
              <w:t>％</w:t>
            </w:r>
            <w:r w:rsidR="00120941" w:rsidRPr="00611536">
              <w:rPr>
                <w:rFonts w:hint="eastAsia"/>
                <w:szCs w:val="21"/>
              </w:rPr>
              <w:t>以上</w:t>
            </w:r>
            <w:r w:rsidR="00DD6D22" w:rsidRPr="00611536">
              <w:rPr>
                <w:rFonts w:hint="eastAsia"/>
                <w:szCs w:val="21"/>
              </w:rPr>
              <w:t>を</w:t>
            </w:r>
            <w:r w:rsidR="00EC438F" w:rsidRPr="00611536">
              <w:rPr>
                <w:rFonts w:hint="eastAsia"/>
                <w:szCs w:val="21"/>
              </w:rPr>
              <w:t>維持</w:t>
            </w:r>
          </w:p>
          <w:p w:rsidR="00120941" w:rsidRPr="00611536" w:rsidRDefault="00EA5CB8" w:rsidP="001D0B40">
            <w:pPr>
              <w:ind w:leftChars="50" w:left="210" w:hangingChars="50" w:hanging="105"/>
              <w:jc w:val="left"/>
              <w:rPr>
                <w:rFonts w:ascii="ＭＳ 明朝" w:hAnsi="ＭＳ 明朝"/>
                <w:szCs w:val="21"/>
              </w:rPr>
            </w:pPr>
            <w:r w:rsidRPr="00611536">
              <w:rPr>
                <w:rFonts w:ascii="ＭＳ 明朝" w:hAnsi="ＭＳ 明朝" w:hint="eastAsia"/>
                <w:szCs w:val="21"/>
              </w:rPr>
              <w:t>（H2</w:t>
            </w:r>
            <w:r w:rsidR="0073241B" w:rsidRPr="00611536">
              <w:rPr>
                <w:rFonts w:ascii="ＭＳ 明朝" w:hAnsi="ＭＳ 明朝" w:hint="eastAsia"/>
                <w:szCs w:val="21"/>
              </w:rPr>
              <w:t>8</w:t>
            </w:r>
            <w:r w:rsidRPr="00611536">
              <w:rPr>
                <w:rFonts w:ascii="ＭＳ 明朝" w:hAnsi="ＭＳ 明朝" w:hint="eastAsia"/>
                <w:szCs w:val="21"/>
              </w:rPr>
              <w:t>年度8</w:t>
            </w:r>
            <w:r w:rsidR="0073241B" w:rsidRPr="00611536">
              <w:rPr>
                <w:rFonts w:ascii="ＭＳ 明朝" w:hAnsi="ＭＳ 明朝" w:hint="eastAsia"/>
                <w:szCs w:val="21"/>
              </w:rPr>
              <w:t>4</w:t>
            </w:r>
            <w:r w:rsidR="00EB3819" w:rsidRPr="00611536">
              <w:rPr>
                <w:rFonts w:ascii="ＭＳ 明朝" w:hAnsi="ＭＳ 明朝" w:hint="eastAsia"/>
                <w:szCs w:val="21"/>
              </w:rPr>
              <w:t>.</w:t>
            </w:r>
            <w:r w:rsidR="0073241B" w:rsidRPr="00611536">
              <w:rPr>
                <w:rFonts w:ascii="ＭＳ 明朝" w:hAnsi="ＭＳ 明朝" w:hint="eastAsia"/>
                <w:szCs w:val="21"/>
              </w:rPr>
              <w:t>3</w:t>
            </w:r>
            <w:r w:rsidRPr="00611536">
              <w:rPr>
                <w:rFonts w:ascii="ＭＳ 明朝" w:hAnsi="ＭＳ 明朝" w:hint="eastAsia"/>
                <w:szCs w:val="21"/>
              </w:rPr>
              <w:t>%）</w:t>
            </w:r>
          </w:p>
          <w:p w:rsidR="006D70A8" w:rsidRPr="00611536" w:rsidRDefault="006D70A8" w:rsidP="006D70A8">
            <w:pPr>
              <w:jc w:val="left"/>
              <w:rPr>
                <w:rFonts w:ascii="ＭＳ 明朝" w:hAnsi="ＭＳ 明朝"/>
                <w:szCs w:val="21"/>
              </w:rPr>
            </w:pPr>
            <w:r w:rsidRPr="00611536">
              <w:rPr>
                <w:rFonts w:ascii="ＭＳ 明朝" w:hAnsi="ＭＳ 明朝" w:hint="eastAsia"/>
                <w:szCs w:val="21"/>
              </w:rPr>
              <w:t>・ＳＰＩテスト平均65以上</w:t>
            </w:r>
          </w:p>
          <w:p w:rsidR="006D70A8" w:rsidRPr="00611536" w:rsidRDefault="006D70A8" w:rsidP="006D70A8">
            <w:pPr>
              <w:jc w:val="left"/>
              <w:rPr>
                <w:szCs w:val="21"/>
              </w:rPr>
            </w:pPr>
            <w:r w:rsidRPr="00611536">
              <w:rPr>
                <w:rFonts w:ascii="ＭＳ 明朝" w:hAnsi="ＭＳ 明朝" w:hint="eastAsia"/>
                <w:szCs w:val="21"/>
              </w:rPr>
              <w:t xml:space="preserve"> （H28年度59.6）</w:t>
            </w:r>
          </w:p>
          <w:p w:rsidR="00745D06" w:rsidRPr="00611536" w:rsidRDefault="0073241B" w:rsidP="0073241B">
            <w:pPr>
              <w:jc w:val="left"/>
              <w:rPr>
                <w:rFonts w:ascii="ＭＳ 明朝" w:hAnsi="ＭＳ 明朝"/>
                <w:szCs w:val="21"/>
              </w:rPr>
            </w:pPr>
            <w:r w:rsidRPr="00611536">
              <w:rPr>
                <w:rFonts w:ascii="ＭＳ 明朝" w:hAnsi="ＭＳ 明朝" w:hint="eastAsia"/>
                <w:szCs w:val="21"/>
              </w:rPr>
              <w:t>・卒業後３年全員の離職率調査の実施</w:t>
            </w:r>
          </w:p>
          <w:p w:rsidR="001D0B40" w:rsidRPr="00611536" w:rsidRDefault="001D0B40" w:rsidP="001D0B40">
            <w:pPr>
              <w:ind w:leftChars="50" w:left="210" w:hangingChars="50" w:hanging="105"/>
              <w:jc w:val="left"/>
              <w:rPr>
                <w:rFonts w:ascii="ＭＳ 明朝" w:hAnsi="ＭＳ 明朝"/>
                <w:szCs w:val="21"/>
              </w:rPr>
            </w:pPr>
            <w:r w:rsidRPr="00611536">
              <w:rPr>
                <w:rFonts w:ascii="ＭＳ 明朝" w:hAnsi="ＭＳ 明朝" w:hint="eastAsia"/>
                <w:szCs w:val="21"/>
              </w:rPr>
              <w:t>（H28年度離職率調査結果19.3%）</w:t>
            </w:r>
          </w:p>
          <w:p w:rsidR="00721C50" w:rsidRPr="00611536" w:rsidRDefault="00721C50" w:rsidP="00721C50">
            <w:pPr>
              <w:ind w:leftChars="-68" w:hangingChars="68" w:hanging="143"/>
              <w:jc w:val="left"/>
              <w:rPr>
                <w:szCs w:val="21"/>
              </w:rPr>
            </w:pPr>
            <w:r w:rsidRPr="00611536">
              <w:rPr>
                <w:rFonts w:hint="eastAsia"/>
                <w:szCs w:val="21"/>
              </w:rPr>
              <w:t>（２）</w:t>
            </w:r>
          </w:p>
          <w:p w:rsidR="006A4F3B" w:rsidRPr="00611536" w:rsidRDefault="006A4F3B" w:rsidP="00721C50">
            <w:pPr>
              <w:ind w:leftChars="-1" w:hanging="2"/>
              <w:jc w:val="left"/>
              <w:rPr>
                <w:szCs w:val="21"/>
              </w:rPr>
            </w:pPr>
            <w:r w:rsidRPr="00611536">
              <w:rPr>
                <w:rFonts w:hint="eastAsia"/>
                <w:szCs w:val="21"/>
              </w:rPr>
              <w:t>・教職員人権研修２回</w:t>
            </w:r>
            <w:r w:rsidR="00AF2B5A" w:rsidRPr="00611536">
              <w:rPr>
                <w:rFonts w:hint="eastAsia"/>
                <w:szCs w:val="21"/>
              </w:rPr>
              <w:t>以上</w:t>
            </w:r>
            <w:r w:rsidRPr="00611536">
              <w:rPr>
                <w:rFonts w:hint="eastAsia"/>
                <w:szCs w:val="21"/>
              </w:rPr>
              <w:t>実施</w:t>
            </w:r>
          </w:p>
          <w:p w:rsidR="00F5433C" w:rsidRPr="00611536" w:rsidRDefault="00F5433C" w:rsidP="00721C50">
            <w:pPr>
              <w:ind w:leftChars="-1" w:hanging="2"/>
              <w:jc w:val="left"/>
              <w:rPr>
                <w:szCs w:val="21"/>
              </w:rPr>
            </w:pPr>
            <w:r w:rsidRPr="00611536">
              <w:rPr>
                <w:rFonts w:hint="eastAsia"/>
                <w:szCs w:val="21"/>
              </w:rPr>
              <w:t>・中退率</w:t>
            </w:r>
            <w:r w:rsidR="00750498" w:rsidRPr="00611536">
              <w:rPr>
                <w:rFonts w:hint="eastAsia"/>
                <w:szCs w:val="21"/>
              </w:rPr>
              <w:t>0.5</w:t>
            </w:r>
            <w:r w:rsidRPr="00611536">
              <w:rPr>
                <w:rFonts w:hint="eastAsia"/>
                <w:szCs w:val="21"/>
              </w:rPr>
              <w:t>%</w:t>
            </w:r>
            <w:r w:rsidRPr="00611536">
              <w:rPr>
                <w:rFonts w:hint="eastAsia"/>
                <w:szCs w:val="21"/>
              </w:rPr>
              <w:t>以下、原留率</w:t>
            </w:r>
            <w:r w:rsidRPr="00611536">
              <w:rPr>
                <w:rFonts w:hint="eastAsia"/>
                <w:szCs w:val="21"/>
              </w:rPr>
              <w:t>1.0%</w:t>
            </w:r>
            <w:r w:rsidRPr="00611536">
              <w:rPr>
                <w:rFonts w:hint="eastAsia"/>
                <w:szCs w:val="21"/>
              </w:rPr>
              <w:t>以下</w:t>
            </w:r>
          </w:p>
          <w:p w:rsidR="00750498" w:rsidRPr="00611536" w:rsidRDefault="00750498" w:rsidP="00721C50">
            <w:pPr>
              <w:ind w:leftChars="-1" w:hanging="2"/>
              <w:jc w:val="left"/>
              <w:rPr>
                <w:szCs w:val="21"/>
              </w:rPr>
            </w:pPr>
            <w:r w:rsidRPr="00611536">
              <w:rPr>
                <w:rFonts w:hint="eastAsia"/>
                <w:szCs w:val="21"/>
              </w:rPr>
              <w:t xml:space="preserve"> </w:t>
            </w:r>
            <w:r w:rsidRPr="00611536">
              <w:rPr>
                <w:rFonts w:ascii="ＭＳ 明朝" w:hAnsi="ＭＳ 明朝" w:hint="eastAsia"/>
                <w:szCs w:val="21"/>
              </w:rPr>
              <w:t>（H28年度</w:t>
            </w:r>
            <w:r w:rsidRPr="00611536">
              <w:rPr>
                <w:rFonts w:hint="eastAsia"/>
                <w:szCs w:val="21"/>
              </w:rPr>
              <w:t>中退率</w:t>
            </w:r>
            <w:r w:rsidRPr="00611536">
              <w:rPr>
                <w:rFonts w:hint="eastAsia"/>
                <w:szCs w:val="21"/>
              </w:rPr>
              <w:t>0.2%</w:t>
            </w:r>
            <w:r w:rsidRPr="00611536">
              <w:rPr>
                <w:rFonts w:hint="eastAsia"/>
                <w:szCs w:val="21"/>
              </w:rPr>
              <w:t>、原留率</w:t>
            </w:r>
            <w:r w:rsidRPr="00611536">
              <w:rPr>
                <w:rFonts w:hint="eastAsia"/>
                <w:szCs w:val="21"/>
              </w:rPr>
              <w:t>1.1%</w:t>
            </w:r>
            <w:r w:rsidRPr="00611536">
              <w:rPr>
                <w:rFonts w:ascii="ＭＳ 明朝" w:hAnsi="ＭＳ 明朝" w:hint="eastAsia"/>
                <w:szCs w:val="21"/>
              </w:rPr>
              <w:t>）</w:t>
            </w:r>
          </w:p>
          <w:p w:rsidR="00A142BB" w:rsidRPr="00611536" w:rsidRDefault="00721C50" w:rsidP="00CE57D7">
            <w:pPr>
              <w:ind w:left="420" w:hangingChars="200" w:hanging="420"/>
              <w:jc w:val="left"/>
              <w:rPr>
                <w:szCs w:val="21"/>
              </w:rPr>
            </w:pPr>
            <w:r w:rsidRPr="00611536">
              <w:rPr>
                <w:rFonts w:hint="eastAsia"/>
                <w:szCs w:val="21"/>
              </w:rPr>
              <w:t>・</w:t>
            </w:r>
            <w:r w:rsidR="004D79C2" w:rsidRPr="00611536">
              <w:rPr>
                <w:rFonts w:hint="eastAsia"/>
                <w:szCs w:val="21"/>
              </w:rPr>
              <w:t>遅刻</w:t>
            </w:r>
            <w:r w:rsidR="00A142BB" w:rsidRPr="00611536">
              <w:rPr>
                <w:rFonts w:hint="eastAsia"/>
                <w:szCs w:val="21"/>
              </w:rPr>
              <w:t>を</w:t>
            </w:r>
            <w:r w:rsidR="001D0B40" w:rsidRPr="00611536">
              <w:rPr>
                <w:rFonts w:hint="eastAsia"/>
                <w:szCs w:val="21"/>
              </w:rPr>
              <w:t>20</w:t>
            </w:r>
            <w:r w:rsidR="006A4F3B" w:rsidRPr="00611536">
              <w:rPr>
                <w:rFonts w:hint="eastAsia"/>
                <w:szCs w:val="21"/>
              </w:rPr>
              <w:t>％</w:t>
            </w:r>
            <w:r w:rsidR="00EC438F" w:rsidRPr="00611536">
              <w:rPr>
                <w:rFonts w:hint="eastAsia"/>
                <w:szCs w:val="21"/>
              </w:rPr>
              <w:t>減</w:t>
            </w:r>
          </w:p>
          <w:p w:rsidR="004274A4" w:rsidRPr="00611536" w:rsidRDefault="004274A4" w:rsidP="00EF1867">
            <w:pPr>
              <w:ind w:left="210" w:hangingChars="100" w:hanging="210"/>
              <w:jc w:val="left"/>
              <w:rPr>
                <w:szCs w:val="21"/>
              </w:rPr>
            </w:pPr>
            <w:r w:rsidRPr="00611536">
              <w:rPr>
                <w:rFonts w:hint="eastAsia"/>
                <w:szCs w:val="21"/>
              </w:rPr>
              <w:t>・</w:t>
            </w:r>
            <w:r w:rsidR="00EF1867" w:rsidRPr="00611536">
              <w:rPr>
                <w:rFonts w:hint="eastAsia"/>
                <w:szCs w:val="21"/>
              </w:rPr>
              <w:t>生徒向け学校教育自己診断</w:t>
            </w:r>
            <w:r w:rsidRPr="00611536">
              <w:rPr>
                <w:rFonts w:hint="eastAsia"/>
                <w:szCs w:val="21"/>
              </w:rPr>
              <w:t>「校内清掃がいきとどいている」肯定率</w:t>
            </w:r>
            <w:r w:rsidR="00EF1867" w:rsidRPr="00611536">
              <w:rPr>
                <w:rFonts w:hint="eastAsia"/>
                <w:szCs w:val="21"/>
              </w:rPr>
              <w:t>50</w:t>
            </w:r>
            <w:r w:rsidRPr="00611536">
              <w:rPr>
                <w:rFonts w:hint="eastAsia"/>
                <w:szCs w:val="21"/>
              </w:rPr>
              <w:t>％以上</w:t>
            </w:r>
          </w:p>
          <w:p w:rsidR="00EF1867" w:rsidRPr="00611536" w:rsidRDefault="00EF1867" w:rsidP="00EF1867">
            <w:pPr>
              <w:ind w:left="210" w:hangingChars="100" w:hanging="210"/>
              <w:jc w:val="left"/>
              <w:rPr>
                <w:rFonts w:ascii="ＭＳ 明朝" w:hAnsi="ＭＳ 明朝"/>
                <w:szCs w:val="21"/>
              </w:rPr>
            </w:pPr>
            <w:r w:rsidRPr="00611536">
              <w:rPr>
                <w:rFonts w:hint="eastAsia"/>
                <w:szCs w:val="21"/>
              </w:rPr>
              <w:t xml:space="preserve">  </w:t>
            </w:r>
            <w:r w:rsidRPr="00611536">
              <w:rPr>
                <w:rFonts w:ascii="ＭＳ 明朝" w:hAnsi="ＭＳ 明朝" w:hint="eastAsia"/>
                <w:szCs w:val="21"/>
              </w:rPr>
              <w:t>（前年度46.6%）</w:t>
            </w:r>
          </w:p>
          <w:p w:rsidR="00750498" w:rsidRPr="00611536" w:rsidRDefault="00750498" w:rsidP="00EF1867">
            <w:pPr>
              <w:ind w:left="210" w:hangingChars="100" w:hanging="210"/>
              <w:jc w:val="left"/>
              <w:rPr>
                <w:szCs w:val="21"/>
              </w:rPr>
            </w:pPr>
          </w:p>
        </w:tc>
        <w:tc>
          <w:tcPr>
            <w:tcW w:w="3438" w:type="dxa"/>
            <w:tcBorders>
              <w:left w:val="dashed" w:sz="4" w:space="0" w:color="auto"/>
              <w:right w:val="single" w:sz="4" w:space="0" w:color="auto"/>
            </w:tcBorders>
            <w:shd w:val="clear" w:color="auto" w:fill="auto"/>
          </w:tcPr>
          <w:p w:rsidR="00A44D05" w:rsidRPr="00565874" w:rsidRDefault="0087079F" w:rsidP="0087079F">
            <w:pPr>
              <w:spacing w:line="280" w:lineRule="exact"/>
              <w:ind w:left="315" w:hangingChars="150" w:hanging="315"/>
              <w:jc w:val="left"/>
              <w:rPr>
                <w:rFonts w:ascii="ＭＳ 明朝" w:hAnsi="ＭＳ 明朝"/>
                <w:szCs w:val="21"/>
              </w:rPr>
            </w:pPr>
            <w:r w:rsidRPr="00565874">
              <w:rPr>
                <w:rFonts w:ascii="ＭＳ 明朝" w:hAnsi="ＭＳ 明朝" w:hint="eastAsia"/>
                <w:szCs w:val="21"/>
              </w:rPr>
              <w:t>(1)</w:t>
            </w:r>
          </w:p>
          <w:p w:rsidR="0087079F" w:rsidRPr="00565874" w:rsidRDefault="0087079F" w:rsidP="00565874">
            <w:pPr>
              <w:spacing w:line="280" w:lineRule="exact"/>
              <w:ind w:leftChars="-100" w:left="210" w:hangingChars="200" w:hanging="420"/>
              <w:jc w:val="left"/>
              <w:rPr>
                <w:rFonts w:ascii="ＭＳ 明朝" w:hAnsi="ＭＳ 明朝"/>
                <w:szCs w:val="21"/>
              </w:rPr>
            </w:pPr>
            <w:r w:rsidRPr="00565874">
              <w:rPr>
                <w:rFonts w:ascii="ＭＳ 明朝" w:hAnsi="ＭＳ 明朝" w:hint="eastAsia"/>
                <w:szCs w:val="21"/>
              </w:rPr>
              <w:t>・</w:t>
            </w:r>
            <w:r w:rsidR="00565874" w:rsidRPr="00565874">
              <w:rPr>
                <w:rFonts w:ascii="ＭＳ 明朝" w:hAnsi="ＭＳ 明朝" w:hint="eastAsia"/>
                <w:szCs w:val="21"/>
              </w:rPr>
              <w:t>・</w:t>
            </w:r>
            <w:r w:rsidRPr="00565874">
              <w:rPr>
                <w:rFonts w:ascii="ＭＳ 明朝" w:hAnsi="ＭＳ 明朝" w:hint="eastAsia"/>
                <w:szCs w:val="21"/>
              </w:rPr>
              <w:t>昨年を上回る</w:t>
            </w:r>
            <w:r w:rsidR="00A44D05" w:rsidRPr="00565874">
              <w:rPr>
                <w:rFonts w:ascii="ＭＳ 明朝" w:hAnsi="ＭＳ 明朝" w:hint="eastAsia"/>
                <w:szCs w:val="21"/>
              </w:rPr>
              <w:t>830</w:t>
            </w:r>
            <w:r w:rsidRPr="00565874">
              <w:rPr>
                <w:rFonts w:ascii="ＭＳ 明朝" w:hAnsi="ＭＳ 明朝" w:hint="eastAsia"/>
                <w:szCs w:val="21"/>
              </w:rPr>
              <w:t>件</w:t>
            </w:r>
            <w:r w:rsidR="00A44D05" w:rsidRPr="00565874">
              <w:rPr>
                <w:rFonts w:ascii="ＭＳ 明朝" w:hAnsi="ＭＳ 明朝" w:hint="eastAsia"/>
                <w:szCs w:val="21"/>
              </w:rPr>
              <w:t>966</w:t>
            </w:r>
            <w:r w:rsidRPr="00565874">
              <w:rPr>
                <w:rFonts w:ascii="ＭＳ 明朝" w:hAnsi="ＭＳ 明朝" w:hint="eastAsia"/>
                <w:szCs w:val="21"/>
              </w:rPr>
              <w:t>人（求人倍率4.</w:t>
            </w:r>
            <w:r w:rsidR="00A44D05" w:rsidRPr="00565874">
              <w:rPr>
                <w:rFonts w:ascii="ＭＳ 明朝" w:hAnsi="ＭＳ 明朝" w:hint="eastAsia"/>
                <w:szCs w:val="21"/>
              </w:rPr>
              <w:t>9</w:t>
            </w:r>
            <w:r w:rsidRPr="00565874">
              <w:rPr>
                <w:rFonts w:ascii="ＭＳ 明朝" w:hAnsi="ＭＳ 明朝" w:hint="eastAsia"/>
                <w:szCs w:val="21"/>
              </w:rPr>
              <w:t>倍）の求人（</w:t>
            </w:r>
            <w:r w:rsidR="00AD370B">
              <w:rPr>
                <w:rFonts w:ascii="ＭＳ 明朝" w:hAnsi="ＭＳ 明朝" w:hint="eastAsia"/>
                <w:szCs w:val="21"/>
              </w:rPr>
              <w:t>◎</w:t>
            </w:r>
            <w:r w:rsidRPr="00565874">
              <w:rPr>
                <w:rFonts w:ascii="ＭＳ 明朝" w:hAnsi="ＭＳ 明朝" w:hint="eastAsia"/>
                <w:szCs w:val="21"/>
              </w:rPr>
              <w:t>）</w:t>
            </w:r>
          </w:p>
          <w:p w:rsidR="0087079F" w:rsidRPr="006139F9" w:rsidRDefault="0087079F" w:rsidP="00A44D05">
            <w:pPr>
              <w:spacing w:line="280" w:lineRule="exact"/>
              <w:ind w:left="420" w:hangingChars="200" w:hanging="420"/>
              <w:jc w:val="left"/>
              <w:rPr>
                <w:rFonts w:ascii="ＭＳ 明朝" w:hAnsi="ＭＳ 明朝"/>
                <w:szCs w:val="21"/>
              </w:rPr>
            </w:pPr>
            <w:r w:rsidRPr="006139F9">
              <w:rPr>
                <w:rFonts w:ascii="ＭＳ 明朝" w:hAnsi="ＭＳ 明朝" w:hint="eastAsia"/>
                <w:szCs w:val="21"/>
              </w:rPr>
              <w:t>・就職内定率100%（◎）</w:t>
            </w:r>
          </w:p>
          <w:p w:rsidR="0087079F" w:rsidRPr="006139F9" w:rsidRDefault="0087079F" w:rsidP="0087079F">
            <w:pPr>
              <w:spacing w:line="280" w:lineRule="exact"/>
              <w:ind w:left="420" w:hangingChars="200" w:hanging="420"/>
              <w:jc w:val="left"/>
              <w:rPr>
                <w:rFonts w:ascii="ＭＳ 明朝" w:hAnsi="ＭＳ 明朝"/>
                <w:szCs w:val="21"/>
              </w:rPr>
            </w:pPr>
            <w:r w:rsidRPr="006139F9">
              <w:rPr>
                <w:rFonts w:ascii="ＭＳ 明朝" w:hAnsi="ＭＳ 明朝" w:hint="eastAsia"/>
                <w:szCs w:val="21"/>
              </w:rPr>
              <w:t>・進学現役合格100％（◎）</w:t>
            </w:r>
          </w:p>
          <w:p w:rsidR="009D7A73" w:rsidRPr="00565874" w:rsidRDefault="009D7A73" w:rsidP="009D7A73">
            <w:pPr>
              <w:spacing w:line="280" w:lineRule="exact"/>
              <w:jc w:val="left"/>
              <w:rPr>
                <w:rFonts w:ascii="ＭＳ 明朝" w:hAnsi="ＭＳ 明朝"/>
                <w:szCs w:val="21"/>
              </w:rPr>
            </w:pPr>
            <w:r w:rsidRPr="00565874">
              <w:rPr>
                <w:rFonts w:ascii="ＭＳ 明朝" w:hAnsi="ＭＳ 明朝" w:hint="eastAsia"/>
                <w:szCs w:val="21"/>
              </w:rPr>
              <w:t>・就職１次内定率83.3%(◎）</w:t>
            </w:r>
          </w:p>
          <w:p w:rsidR="00AD370B" w:rsidRPr="00921D66" w:rsidRDefault="00AD370B" w:rsidP="00AD370B">
            <w:pPr>
              <w:spacing w:line="280" w:lineRule="exact"/>
              <w:ind w:left="210" w:hangingChars="100" w:hanging="210"/>
              <w:jc w:val="left"/>
              <w:rPr>
                <w:rFonts w:ascii="ＭＳ 明朝" w:hAnsi="ＭＳ 明朝"/>
                <w:szCs w:val="21"/>
              </w:rPr>
            </w:pPr>
            <w:r w:rsidRPr="00921D66">
              <w:rPr>
                <w:rFonts w:ascii="ＭＳ 明朝" w:hAnsi="ＭＳ 明朝" w:hint="eastAsia"/>
                <w:szCs w:val="21"/>
              </w:rPr>
              <w:t>・工学系は</w:t>
            </w:r>
            <w:r w:rsidR="00921D66" w:rsidRPr="00921D66">
              <w:rPr>
                <w:rFonts w:ascii="ＭＳ 明朝" w:hAnsi="ＭＳ 明朝" w:hint="eastAsia"/>
                <w:szCs w:val="21"/>
              </w:rPr>
              <w:t>立命館大学、近畿大学、</w:t>
            </w:r>
            <w:r w:rsidRPr="00921D66">
              <w:rPr>
                <w:rFonts w:ascii="ＭＳ 明朝" w:hAnsi="ＭＳ 明朝" w:hint="eastAsia"/>
                <w:szCs w:val="21"/>
              </w:rPr>
              <w:t>大阪工業大10名</w:t>
            </w:r>
            <w:r w:rsidR="00921D66" w:rsidRPr="00921D66">
              <w:rPr>
                <w:rFonts w:ascii="ＭＳ 明朝" w:hAnsi="ＭＳ 明朝" w:hint="eastAsia"/>
                <w:szCs w:val="21"/>
              </w:rPr>
              <w:t>、大阪電気通信大学8名合格等の</w:t>
            </w:r>
            <w:r w:rsidRPr="00921D66">
              <w:rPr>
                <w:rFonts w:ascii="ＭＳ 明朝" w:hAnsi="ＭＳ 明朝" w:hint="eastAsia"/>
                <w:szCs w:val="21"/>
              </w:rPr>
              <w:t>進路実績（◎）</w:t>
            </w:r>
          </w:p>
          <w:p w:rsidR="00AD370B" w:rsidRPr="00921D66" w:rsidRDefault="00921D66" w:rsidP="0087079F">
            <w:pPr>
              <w:spacing w:line="280" w:lineRule="exact"/>
              <w:ind w:left="420" w:hangingChars="200" w:hanging="420"/>
              <w:jc w:val="left"/>
              <w:rPr>
                <w:rFonts w:ascii="ＭＳ 明朝" w:hAnsi="ＭＳ 明朝"/>
                <w:szCs w:val="21"/>
              </w:rPr>
            </w:pPr>
            <w:r w:rsidRPr="00921D66">
              <w:rPr>
                <w:rFonts w:ascii="ＭＳ 明朝" w:hAnsi="ＭＳ 明朝" w:hint="eastAsia"/>
                <w:szCs w:val="21"/>
              </w:rPr>
              <w:t>・公務員延べ9名合格</w:t>
            </w:r>
            <w:r>
              <w:rPr>
                <w:rFonts w:ascii="ＭＳ 明朝" w:hAnsi="ＭＳ 明朝" w:hint="eastAsia"/>
                <w:szCs w:val="21"/>
              </w:rPr>
              <w:t>（◎）</w:t>
            </w:r>
          </w:p>
          <w:p w:rsidR="009D7A73" w:rsidRPr="00D438CC" w:rsidRDefault="009D7A73" w:rsidP="009D7A73">
            <w:pPr>
              <w:spacing w:line="280" w:lineRule="exact"/>
              <w:jc w:val="left"/>
              <w:rPr>
                <w:rFonts w:ascii="ＭＳ 明朝" w:hAnsi="ＭＳ 明朝"/>
                <w:szCs w:val="21"/>
              </w:rPr>
            </w:pPr>
            <w:r w:rsidRPr="00D438CC">
              <w:rPr>
                <w:rFonts w:ascii="ＭＳ 明朝" w:hAnsi="ＭＳ 明朝" w:hint="eastAsia"/>
                <w:szCs w:val="21"/>
              </w:rPr>
              <w:t>・３年６月ＳＰＩ平均59.2（○）</w:t>
            </w:r>
          </w:p>
          <w:p w:rsidR="0087079F" w:rsidRPr="0087079F" w:rsidRDefault="00565874" w:rsidP="00AD370B">
            <w:pPr>
              <w:spacing w:line="280" w:lineRule="exact"/>
              <w:ind w:left="210" w:hangingChars="100" w:hanging="210"/>
              <w:jc w:val="left"/>
              <w:rPr>
                <w:rFonts w:ascii="ＭＳ 明朝" w:hAnsi="ＭＳ 明朝"/>
                <w:szCs w:val="21"/>
                <w:highlight w:val="yellow"/>
              </w:rPr>
            </w:pPr>
            <w:r w:rsidRPr="00AD370B">
              <w:rPr>
                <w:rFonts w:ascii="ＭＳ 明朝" w:hAnsi="ＭＳ 明朝" w:hint="eastAsia"/>
                <w:szCs w:val="21"/>
              </w:rPr>
              <w:t>・</w:t>
            </w:r>
            <w:r w:rsidR="0087079F" w:rsidRPr="00AD370B">
              <w:rPr>
                <w:rFonts w:ascii="ＭＳ 明朝" w:hAnsi="ＭＳ 明朝" w:hint="eastAsia"/>
                <w:szCs w:val="21"/>
              </w:rPr>
              <w:t>３年前卒業生の離職率調査結果</w:t>
            </w:r>
            <w:r w:rsidR="00AD370B" w:rsidRPr="00AD370B">
              <w:rPr>
                <w:rFonts w:ascii="ＭＳ 明朝" w:hAnsi="ＭＳ 明朝" w:hint="eastAsia"/>
                <w:szCs w:val="21"/>
              </w:rPr>
              <w:t>26.0</w:t>
            </w:r>
            <w:r w:rsidR="0087079F" w:rsidRPr="00AD370B">
              <w:rPr>
                <w:rFonts w:ascii="ＭＳ 明朝" w:hAnsi="ＭＳ 明朝" w:hint="eastAsia"/>
                <w:szCs w:val="21"/>
              </w:rPr>
              <w:t>％（</w:t>
            </w:r>
            <w:r w:rsidR="00AD370B">
              <w:rPr>
                <w:rFonts w:ascii="ＭＳ 明朝" w:hAnsi="ＭＳ 明朝" w:hint="eastAsia"/>
                <w:szCs w:val="21"/>
              </w:rPr>
              <w:t>○</w:t>
            </w:r>
            <w:r w:rsidR="0087079F" w:rsidRPr="00AD370B">
              <w:rPr>
                <w:rFonts w:ascii="ＭＳ 明朝" w:hAnsi="ＭＳ 明朝" w:hint="eastAsia"/>
                <w:szCs w:val="21"/>
              </w:rPr>
              <w:t>）</w:t>
            </w:r>
          </w:p>
          <w:p w:rsidR="00AD370B" w:rsidRPr="00AD370B" w:rsidRDefault="009D7A73" w:rsidP="0087079F">
            <w:pPr>
              <w:spacing w:line="280" w:lineRule="exact"/>
              <w:ind w:left="420" w:hangingChars="200" w:hanging="420"/>
              <w:jc w:val="left"/>
              <w:rPr>
                <w:rFonts w:ascii="ＭＳ 明朝" w:hAnsi="ＭＳ 明朝"/>
                <w:szCs w:val="21"/>
              </w:rPr>
            </w:pPr>
            <w:r w:rsidRPr="00AD370B">
              <w:rPr>
                <w:rFonts w:ascii="ＭＳ 明朝" w:hAnsi="ＭＳ 明朝" w:hint="eastAsia"/>
                <w:szCs w:val="21"/>
              </w:rPr>
              <w:t xml:space="preserve"> </w:t>
            </w:r>
            <w:r w:rsidR="0087079F" w:rsidRPr="00AD370B">
              <w:rPr>
                <w:rFonts w:ascii="ＭＳ 明朝" w:hAnsi="ＭＳ 明朝" w:hint="eastAsia"/>
                <w:szCs w:val="21"/>
              </w:rPr>
              <w:t>(2)</w:t>
            </w:r>
          </w:p>
          <w:p w:rsidR="0087079F" w:rsidRDefault="0087079F" w:rsidP="0087079F">
            <w:pPr>
              <w:spacing w:line="280" w:lineRule="exact"/>
              <w:ind w:left="420" w:hangingChars="200" w:hanging="420"/>
              <w:jc w:val="left"/>
              <w:rPr>
                <w:rFonts w:ascii="ＭＳ 明朝" w:hAnsi="ＭＳ 明朝"/>
                <w:szCs w:val="21"/>
              </w:rPr>
            </w:pPr>
            <w:r w:rsidRPr="00AD370B">
              <w:rPr>
                <w:rFonts w:ascii="ＭＳ 明朝" w:hAnsi="ＭＳ 明朝" w:hint="eastAsia"/>
                <w:szCs w:val="21"/>
              </w:rPr>
              <w:t>・</w:t>
            </w:r>
            <w:r w:rsidRPr="00AD370B">
              <w:rPr>
                <w:rFonts w:hint="eastAsia"/>
                <w:szCs w:val="21"/>
              </w:rPr>
              <w:t>教職員人権研修２回</w:t>
            </w:r>
            <w:r w:rsidR="009D7A73">
              <w:rPr>
                <w:rFonts w:hint="eastAsia"/>
                <w:szCs w:val="21"/>
              </w:rPr>
              <w:t>実施</w:t>
            </w:r>
            <w:r w:rsidRPr="00AD370B">
              <w:rPr>
                <w:rFonts w:ascii="ＭＳ 明朝" w:hAnsi="ＭＳ 明朝" w:hint="eastAsia"/>
                <w:szCs w:val="21"/>
              </w:rPr>
              <w:t>（○）</w:t>
            </w:r>
          </w:p>
          <w:p w:rsidR="00852717" w:rsidRPr="004041A6" w:rsidRDefault="00852717" w:rsidP="00852717">
            <w:pPr>
              <w:spacing w:line="280" w:lineRule="exact"/>
              <w:ind w:left="210" w:hangingChars="100" w:hanging="210"/>
              <w:jc w:val="left"/>
              <w:rPr>
                <w:rFonts w:ascii="ＭＳ 明朝" w:hAnsi="ＭＳ 明朝"/>
                <w:szCs w:val="21"/>
              </w:rPr>
            </w:pPr>
            <w:r w:rsidRPr="004041A6">
              <w:rPr>
                <w:rFonts w:ascii="ＭＳ 明朝" w:hAnsi="ＭＳ 明朝" w:hint="eastAsia"/>
                <w:szCs w:val="21"/>
              </w:rPr>
              <w:t>・</w:t>
            </w:r>
            <w:r w:rsidRPr="004041A6">
              <w:rPr>
                <w:rFonts w:hint="eastAsia"/>
                <w:szCs w:val="21"/>
              </w:rPr>
              <w:t>中退率</w:t>
            </w:r>
            <w:r w:rsidR="00EC13D3" w:rsidRPr="004041A6">
              <w:rPr>
                <w:rFonts w:hint="eastAsia"/>
                <w:szCs w:val="21"/>
              </w:rPr>
              <w:t>0.9</w:t>
            </w:r>
            <w:r w:rsidRPr="004041A6">
              <w:rPr>
                <w:rFonts w:hint="eastAsia"/>
                <w:szCs w:val="21"/>
              </w:rPr>
              <w:t>%</w:t>
            </w:r>
            <w:r w:rsidRPr="004041A6">
              <w:rPr>
                <w:rFonts w:hint="eastAsia"/>
                <w:szCs w:val="21"/>
              </w:rPr>
              <w:t>、原留率</w:t>
            </w:r>
            <w:r w:rsidR="00EC13D3" w:rsidRPr="004041A6">
              <w:rPr>
                <w:rFonts w:hint="eastAsia"/>
                <w:szCs w:val="21"/>
              </w:rPr>
              <w:t>1.5</w:t>
            </w:r>
            <w:r w:rsidRPr="004041A6">
              <w:rPr>
                <w:rFonts w:hint="eastAsia"/>
                <w:szCs w:val="21"/>
              </w:rPr>
              <w:t>%</w:t>
            </w:r>
            <w:r w:rsidRPr="004041A6">
              <w:rPr>
                <w:rFonts w:ascii="ＭＳ 明朝" w:hAnsi="ＭＳ 明朝" w:hint="eastAsia"/>
                <w:szCs w:val="21"/>
              </w:rPr>
              <w:t>（○）</w:t>
            </w:r>
          </w:p>
          <w:p w:rsidR="0087079F" w:rsidRPr="004041A6" w:rsidRDefault="0087079F" w:rsidP="00AD370B">
            <w:pPr>
              <w:spacing w:line="280" w:lineRule="exact"/>
              <w:ind w:left="210" w:hangingChars="100" w:hanging="210"/>
              <w:jc w:val="left"/>
              <w:rPr>
                <w:rFonts w:ascii="ＭＳ 明朝" w:hAnsi="ＭＳ 明朝"/>
                <w:szCs w:val="21"/>
              </w:rPr>
            </w:pPr>
            <w:r w:rsidRPr="004041A6">
              <w:rPr>
                <w:rFonts w:ascii="ＭＳ 明朝" w:hAnsi="ＭＳ 明朝" w:hint="eastAsia"/>
                <w:szCs w:val="21"/>
              </w:rPr>
              <w:t>・朝の校門指導（おはよう運動）を</w:t>
            </w:r>
            <w:r w:rsidR="00A43006" w:rsidRPr="004041A6">
              <w:rPr>
                <w:rFonts w:ascii="ＭＳ 明朝" w:hAnsi="ＭＳ 明朝" w:hint="eastAsia"/>
                <w:szCs w:val="21"/>
              </w:rPr>
              <w:t>実施。</w:t>
            </w:r>
            <w:r w:rsidRPr="004041A6">
              <w:rPr>
                <w:rFonts w:ascii="ＭＳ 明朝" w:hAnsi="ＭＳ 明朝" w:hint="eastAsia"/>
                <w:szCs w:val="21"/>
              </w:rPr>
              <w:t>遅刻</w:t>
            </w:r>
            <w:r w:rsidR="00EC13D3" w:rsidRPr="004041A6">
              <w:rPr>
                <w:rFonts w:ascii="ＭＳ 明朝" w:hAnsi="ＭＳ 明朝" w:hint="eastAsia"/>
                <w:szCs w:val="21"/>
              </w:rPr>
              <w:t>0.4</w:t>
            </w:r>
            <w:r w:rsidRPr="004041A6">
              <w:rPr>
                <w:rFonts w:ascii="ＭＳ 明朝" w:hAnsi="ＭＳ 明朝" w:hint="eastAsia"/>
                <w:szCs w:val="21"/>
              </w:rPr>
              <w:t>％減少（○）</w:t>
            </w:r>
          </w:p>
          <w:p w:rsidR="004D79C2" w:rsidRPr="00EF1867" w:rsidRDefault="0087079F" w:rsidP="009D7A73">
            <w:pPr>
              <w:spacing w:line="320" w:lineRule="exact"/>
              <w:ind w:left="210" w:hangingChars="100" w:hanging="210"/>
              <w:rPr>
                <w:rFonts w:ascii="ＭＳ 明朝" w:hAnsi="ＭＳ 明朝"/>
                <w:sz w:val="20"/>
                <w:szCs w:val="20"/>
              </w:rPr>
            </w:pPr>
            <w:r w:rsidRPr="00AD370B">
              <w:rPr>
                <w:rFonts w:ascii="ＭＳ 明朝" w:hAnsi="ＭＳ 明朝" w:hint="eastAsia"/>
                <w:szCs w:val="21"/>
              </w:rPr>
              <w:t>・「校内清掃がいきとどいている」肯定率4</w:t>
            </w:r>
            <w:r w:rsidR="00AD370B" w:rsidRPr="00AD370B">
              <w:rPr>
                <w:rFonts w:ascii="ＭＳ 明朝" w:hAnsi="ＭＳ 明朝" w:hint="eastAsia"/>
                <w:szCs w:val="21"/>
              </w:rPr>
              <w:t>3</w:t>
            </w:r>
            <w:r w:rsidRPr="00AD370B">
              <w:rPr>
                <w:rFonts w:ascii="ＭＳ 明朝" w:hAnsi="ＭＳ 明朝" w:hint="eastAsia"/>
                <w:szCs w:val="21"/>
              </w:rPr>
              <w:t>.</w:t>
            </w:r>
            <w:r w:rsidR="00AD370B" w:rsidRPr="00AD370B">
              <w:rPr>
                <w:rFonts w:ascii="ＭＳ 明朝" w:hAnsi="ＭＳ 明朝" w:hint="eastAsia"/>
                <w:szCs w:val="21"/>
              </w:rPr>
              <w:t>9</w:t>
            </w:r>
            <w:r w:rsidRPr="00AD370B">
              <w:rPr>
                <w:rFonts w:ascii="ＭＳ 明朝" w:hAnsi="ＭＳ 明朝" w:hint="eastAsia"/>
                <w:szCs w:val="21"/>
              </w:rPr>
              <w:t>％（</w:t>
            </w:r>
            <w:r w:rsidR="009D7A73">
              <w:rPr>
                <w:rFonts w:ascii="ＭＳ 明朝" w:hAnsi="ＭＳ 明朝" w:hint="eastAsia"/>
                <w:szCs w:val="21"/>
              </w:rPr>
              <w:t>△</w:t>
            </w:r>
            <w:r w:rsidRPr="00AD370B">
              <w:rPr>
                <w:rFonts w:ascii="ＭＳ 明朝" w:hAnsi="ＭＳ 明朝" w:hint="eastAsia"/>
                <w:szCs w:val="21"/>
              </w:rPr>
              <w:t>）</w:t>
            </w:r>
          </w:p>
        </w:tc>
      </w:tr>
      <w:tr w:rsidR="007F4F66" w:rsidRPr="00E50B6C" w:rsidTr="00EA5CB8">
        <w:trPr>
          <w:cantSplit/>
          <w:trHeight w:val="3310"/>
          <w:jc w:val="center"/>
        </w:trPr>
        <w:tc>
          <w:tcPr>
            <w:tcW w:w="881" w:type="dxa"/>
            <w:shd w:val="clear" w:color="auto" w:fill="auto"/>
            <w:textDirection w:val="tbRlV"/>
            <w:vAlign w:val="center"/>
          </w:tcPr>
          <w:p w:rsidR="00452F11" w:rsidRDefault="007F4F66" w:rsidP="007F4F66">
            <w:pPr>
              <w:jc w:val="center"/>
              <w:rPr>
                <w:rFonts w:ascii="ＭＳ 明朝" w:hAnsi="ＭＳ 明朝"/>
                <w:szCs w:val="21"/>
              </w:rPr>
            </w:pPr>
            <w:r>
              <w:rPr>
                <w:rFonts w:ascii="ＭＳ 明朝" w:hAnsi="ＭＳ 明朝" w:hint="eastAsia"/>
                <w:szCs w:val="21"/>
              </w:rPr>
              <w:lastRenderedPageBreak/>
              <w:t>３</w:t>
            </w:r>
            <w:r w:rsidR="00CA645C">
              <w:rPr>
                <w:rFonts w:ascii="ＭＳ 明朝" w:hAnsi="ＭＳ 明朝" w:hint="eastAsia"/>
                <w:szCs w:val="21"/>
              </w:rPr>
              <w:t xml:space="preserve">　教員の資質向上と</w:t>
            </w:r>
          </w:p>
          <w:p w:rsidR="007F4F66" w:rsidRPr="003610D3" w:rsidRDefault="00CA645C" w:rsidP="00CA645C">
            <w:pPr>
              <w:jc w:val="center"/>
              <w:rPr>
                <w:rFonts w:ascii="ＭＳ 明朝" w:hAnsi="ＭＳ 明朝"/>
                <w:szCs w:val="21"/>
              </w:rPr>
            </w:pPr>
            <w:r>
              <w:rPr>
                <w:rFonts w:ascii="ＭＳ 明朝" w:hAnsi="ＭＳ 明朝" w:hint="eastAsia"/>
                <w:szCs w:val="21"/>
              </w:rPr>
              <w:t xml:space="preserve">　　　学校の組織力</w:t>
            </w:r>
            <w:r w:rsidR="004455D9">
              <w:rPr>
                <w:rFonts w:ascii="ＭＳ 明朝" w:hAnsi="ＭＳ 明朝" w:hint="eastAsia"/>
                <w:szCs w:val="21"/>
              </w:rPr>
              <w:t>向上</w:t>
            </w:r>
          </w:p>
        </w:tc>
        <w:tc>
          <w:tcPr>
            <w:tcW w:w="2020" w:type="dxa"/>
            <w:shd w:val="clear" w:color="auto" w:fill="auto"/>
          </w:tcPr>
          <w:p w:rsidR="00452F11" w:rsidRDefault="00452F11" w:rsidP="005A6CA3">
            <w:pPr>
              <w:ind w:leftChars="-57" w:left="525" w:hangingChars="307" w:hanging="645"/>
              <w:jc w:val="left"/>
              <w:rPr>
                <w:szCs w:val="21"/>
              </w:rPr>
            </w:pPr>
            <w:r>
              <w:rPr>
                <w:rFonts w:hint="eastAsia"/>
                <w:szCs w:val="21"/>
              </w:rPr>
              <w:t>（１）</w:t>
            </w:r>
            <w:r w:rsidR="005A6CA3">
              <w:rPr>
                <w:rFonts w:hint="eastAsia"/>
                <w:szCs w:val="21"/>
              </w:rPr>
              <w:t>研究授業</w:t>
            </w:r>
            <w:r w:rsidR="004C3E58">
              <w:rPr>
                <w:rFonts w:hint="eastAsia"/>
                <w:szCs w:val="21"/>
              </w:rPr>
              <w:t>等</w:t>
            </w:r>
            <w:r w:rsidR="005A6CA3">
              <w:rPr>
                <w:rFonts w:hint="eastAsia"/>
                <w:szCs w:val="21"/>
              </w:rPr>
              <w:t>の推進</w:t>
            </w:r>
          </w:p>
          <w:p w:rsidR="002F7475" w:rsidRDefault="002F7475" w:rsidP="00452F11">
            <w:pPr>
              <w:ind w:leftChars="-57" w:left="525" w:hangingChars="307" w:hanging="645"/>
              <w:jc w:val="left"/>
              <w:rPr>
                <w:szCs w:val="21"/>
              </w:rPr>
            </w:pPr>
          </w:p>
          <w:p w:rsidR="00452F11" w:rsidRDefault="00452F11" w:rsidP="00452F11">
            <w:pPr>
              <w:ind w:leftChars="-57" w:left="525" w:hangingChars="307" w:hanging="645"/>
              <w:jc w:val="left"/>
              <w:rPr>
                <w:szCs w:val="21"/>
              </w:rPr>
            </w:pPr>
            <w:r>
              <w:rPr>
                <w:rFonts w:hint="eastAsia"/>
                <w:szCs w:val="21"/>
              </w:rPr>
              <w:t>（２）</w:t>
            </w:r>
            <w:r w:rsidR="005A6CA3">
              <w:rPr>
                <w:rFonts w:hint="eastAsia"/>
                <w:szCs w:val="21"/>
              </w:rPr>
              <w:t>新採教員等の育成</w:t>
            </w:r>
          </w:p>
          <w:p w:rsidR="00755A9C" w:rsidRPr="005A6CA3" w:rsidRDefault="00755A9C" w:rsidP="00755A9C">
            <w:pPr>
              <w:ind w:leftChars="43" w:left="90"/>
              <w:jc w:val="left"/>
              <w:rPr>
                <w:szCs w:val="21"/>
              </w:rPr>
            </w:pPr>
          </w:p>
          <w:p w:rsidR="007F4F66" w:rsidRPr="003610D3" w:rsidRDefault="005A6CA3" w:rsidP="004C3E58">
            <w:pPr>
              <w:ind w:leftChars="-50" w:left="525" w:hangingChars="300" w:hanging="630"/>
              <w:jc w:val="left"/>
              <w:rPr>
                <w:szCs w:val="21"/>
              </w:rPr>
            </w:pPr>
            <w:r>
              <w:rPr>
                <w:rFonts w:hint="eastAsia"/>
                <w:szCs w:val="21"/>
              </w:rPr>
              <w:t>（</w:t>
            </w:r>
            <w:r w:rsidR="00452F11">
              <w:rPr>
                <w:rFonts w:hint="eastAsia"/>
                <w:szCs w:val="21"/>
              </w:rPr>
              <w:t>３</w:t>
            </w:r>
            <w:r w:rsidR="007F4F66" w:rsidRPr="003610D3">
              <w:rPr>
                <w:rFonts w:hint="eastAsia"/>
                <w:szCs w:val="21"/>
              </w:rPr>
              <w:t>）</w:t>
            </w:r>
            <w:r>
              <w:rPr>
                <w:rFonts w:hint="eastAsia"/>
                <w:szCs w:val="21"/>
              </w:rPr>
              <w:t>学校運営体制の確立</w:t>
            </w:r>
          </w:p>
        </w:tc>
        <w:tc>
          <w:tcPr>
            <w:tcW w:w="4572" w:type="dxa"/>
            <w:tcBorders>
              <w:right w:val="dashed" w:sz="4" w:space="0" w:color="auto"/>
            </w:tcBorders>
            <w:shd w:val="clear" w:color="auto" w:fill="auto"/>
          </w:tcPr>
          <w:p w:rsidR="00D62669" w:rsidRDefault="00452F11" w:rsidP="004E65FF">
            <w:pPr>
              <w:spacing w:line="180" w:lineRule="auto"/>
              <w:ind w:leftChars="-64" w:left="458" w:hangingChars="282" w:hanging="592"/>
              <w:jc w:val="left"/>
              <w:rPr>
                <w:szCs w:val="21"/>
              </w:rPr>
            </w:pPr>
            <w:r>
              <w:rPr>
                <w:rFonts w:hint="eastAsia"/>
                <w:szCs w:val="21"/>
              </w:rPr>
              <w:t>（１）</w:t>
            </w:r>
          </w:p>
          <w:p w:rsidR="005A6CA3" w:rsidRDefault="005A6CA3" w:rsidP="004E65FF">
            <w:pPr>
              <w:spacing w:line="180" w:lineRule="auto"/>
              <w:ind w:leftChars="-64" w:left="458" w:hangingChars="282" w:hanging="592"/>
              <w:jc w:val="left"/>
              <w:rPr>
                <w:szCs w:val="21"/>
              </w:rPr>
            </w:pPr>
            <w:r>
              <w:rPr>
                <w:rFonts w:hint="eastAsia"/>
                <w:szCs w:val="21"/>
              </w:rPr>
              <w:t xml:space="preserve"> </w:t>
            </w:r>
            <w:r>
              <w:rPr>
                <w:rFonts w:hint="eastAsia"/>
                <w:szCs w:val="21"/>
              </w:rPr>
              <w:t>・ＩＣＴ</w:t>
            </w:r>
            <w:r w:rsidRPr="003610D3">
              <w:rPr>
                <w:rFonts w:hint="eastAsia"/>
                <w:szCs w:val="21"/>
              </w:rPr>
              <w:t>機器活用</w:t>
            </w:r>
            <w:r>
              <w:rPr>
                <w:rFonts w:hint="eastAsia"/>
                <w:szCs w:val="21"/>
              </w:rPr>
              <w:t>のための</w:t>
            </w:r>
            <w:r w:rsidRPr="003610D3">
              <w:rPr>
                <w:rFonts w:hint="eastAsia"/>
                <w:szCs w:val="21"/>
              </w:rPr>
              <w:t>講習会</w:t>
            </w:r>
            <w:r>
              <w:rPr>
                <w:rFonts w:hint="eastAsia"/>
                <w:szCs w:val="21"/>
              </w:rPr>
              <w:t>や研究授業</w:t>
            </w:r>
          </w:p>
          <w:p w:rsidR="002F7475" w:rsidRDefault="005A6CA3" w:rsidP="005A6CA3">
            <w:pPr>
              <w:spacing w:line="180" w:lineRule="auto"/>
              <w:ind w:firstLineChars="100" w:firstLine="210"/>
              <w:jc w:val="left"/>
              <w:rPr>
                <w:szCs w:val="21"/>
              </w:rPr>
            </w:pPr>
            <w:r w:rsidRPr="003610D3">
              <w:rPr>
                <w:rFonts w:hint="eastAsia"/>
                <w:szCs w:val="21"/>
              </w:rPr>
              <w:t>を実施する。</w:t>
            </w:r>
          </w:p>
          <w:p w:rsidR="00AE4050" w:rsidRDefault="009524F9" w:rsidP="009524F9">
            <w:pPr>
              <w:spacing w:line="180" w:lineRule="auto"/>
              <w:ind w:leftChars="-67" w:left="460" w:hanging="601"/>
              <w:jc w:val="left"/>
              <w:rPr>
                <w:szCs w:val="21"/>
              </w:rPr>
            </w:pPr>
            <w:r>
              <w:rPr>
                <w:rFonts w:hint="eastAsia"/>
                <w:szCs w:val="21"/>
              </w:rPr>
              <w:t>（２）</w:t>
            </w:r>
          </w:p>
          <w:p w:rsidR="007A3731" w:rsidRDefault="005A6CA3" w:rsidP="005A6CA3">
            <w:pPr>
              <w:spacing w:line="180" w:lineRule="auto"/>
              <w:ind w:left="105" w:hangingChars="50" w:hanging="105"/>
              <w:jc w:val="left"/>
              <w:rPr>
                <w:szCs w:val="21"/>
              </w:rPr>
            </w:pPr>
            <w:r>
              <w:rPr>
                <w:rFonts w:hint="eastAsia"/>
                <w:szCs w:val="21"/>
              </w:rPr>
              <w:t>・</w:t>
            </w:r>
            <w:r w:rsidRPr="003610D3">
              <w:rPr>
                <w:rFonts w:hint="eastAsia"/>
                <w:szCs w:val="21"/>
              </w:rPr>
              <w:t>新任教員及び</w:t>
            </w:r>
            <w:r>
              <w:rPr>
                <w:rFonts w:hint="eastAsia"/>
                <w:szCs w:val="21"/>
              </w:rPr>
              <w:t>経験年数の少ない</w:t>
            </w:r>
            <w:r w:rsidRPr="003610D3">
              <w:rPr>
                <w:rFonts w:hint="eastAsia"/>
                <w:szCs w:val="21"/>
              </w:rPr>
              <w:t>教員の校内研修会を</w:t>
            </w:r>
            <w:r>
              <w:rPr>
                <w:rFonts w:hint="eastAsia"/>
                <w:szCs w:val="21"/>
              </w:rPr>
              <w:t>充実する。</w:t>
            </w:r>
          </w:p>
          <w:p w:rsidR="007F4F66" w:rsidRDefault="009524F9" w:rsidP="005A6CA3">
            <w:pPr>
              <w:spacing w:line="180" w:lineRule="auto"/>
              <w:ind w:leftChars="-67" w:left="460" w:hanging="601"/>
              <w:jc w:val="left"/>
              <w:rPr>
                <w:szCs w:val="21"/>
              </w:rPr>
            </w:pPr>
            <w:r>
              <w:rPr>
                <w:rFonts w:hint="eastAsia"/>
                <w:szCs w:val="21"/>
              </w:rPr>
              <w:t>（３）</w:t>
            </w:r>
          </w:p>
          <w:p w:rsidR="005002D1" w:rsidRDefault="005A6CA3" w:rsidP="005A6CA3">
            <w:pPr>
              <w:spacing w:line="180" w:lineRule="auto"/>
              <w:ind w:leftChars="-67" w:left="460" w:hanging="601"/>
              <w:jc w:val="left"/>
              <w:rPr>
                <w:szCs w:val="21"/>
              </w:rPr>
            </w:pPr>
            <w:r>
              <w:rPr>
                <w:rFonts w:hint="eastAsia"/>
                <w:szCs w:val="21"/>
              </w:rPr>
              <w:t xml:space="preserve"> </w:t>
            </w:r>
            <w:r>
              <w:rPr>
                <w:rFonts w:hint="eastAsia"/>
                <w:szCs w:val="21"/>
              </w:rPr>
              <w:t>・進学指導室における進学指導の充実と定着を</w:t>
            </w:r>
          </w:p>
          <w:p w:rsidR="005A6CA3" w:rsidRDefault="005A6CA3" w:rsidP="005002D1">
            <w:pPr>
              <w:spacing w:line="180" w:lineRule="auto"/>
              <w:ind w:leftChars="33" w:left="69" w:firstLineChars="50" w:firstLine="105"/>
              <w:jc w:val="left"/>
              <w:rPr>
                <w:szCs w:val="21"/>
              </w:rPr>
            </w:pPr>
            <w:r>
              <w:rPr>
                <w:rFonts w:hint="eastAsia"/>
                <w:szCs w:val="21"/>
              </w:rPr>
              <w:t>図る。</w:t>
            </w:r>
          </w:p>
          <w:p w:rsidR="005A6CA3" w:rsidRPr="003610D3" w:rsidRDefault="005A6CA3" w:rsidP="005A6CA3">
            <w:pPr>
              <w:spacing w:line="180" w:lineRule="auto"/>
              <w:ind w:leftChars="-67" w:left="460" w:hanging="601"/>
              <w:jc w:val="left"/>
              <w:rPr>
                <w:szCs w:val="21"/>
              </w:rPr>
            </w:pPr>
          </w:p>
        </w:tc>
        <w:tc>
          <w:tcPr>
            <w:tcW w:w="4075" w:type="dxa"/>
            <w:tcBorders>
              <w:right w:val="dashed" w:sz="4" w:space="0" w:color="auto"/>
            </w:tcBorders>
          </w:tcPr>
          <w:p w:rsidR="00372429" w:rsidRPr="00611536" w:rsidRDefault="009524F9" w:rsidP="005778D2">
            <w:pPr>
              <w:spacing w:line="180" w:lineRule="auto"/>
              <w:ind w:left="420" w:hangingChars="200" w:hanging="420"/>
              <w:jc w:val="left"/>
              <w:rPr>
                <w:szCs w:val="21"/>
              </w:rPr>
            </w:pPr>
            <w:r w:rsidRPr="00611536">
              <w:rPr>
                <w:rFonts w:hint="eastAsia"/>
                <w:szCs w:val="21"/>
              </w:rPr>
              <w:t>（１）</w:t>
            </w:r>
          </w:p>
          <w:p w:rsidR="00372429" w:rsidRPr="00611536" w:rsidRDefault="00372429" w:rsidP="003477C4">
            <w:pPr>
              <w:spacing w:line="180" w:lineRule="auto"/>
              <w:ind w:leftChars="-200" w:left="250" w:hangingChars="319" w:hanging="670"/>
              <w:jc w:val="left"/>
              <w:rPr>
                <w:szCs w:val="21"/>
              </w:rPr>
            </w:pPr>
            <w:r w:rsidRPr="00611536">
              <w:rPr>
                <w:rFonts w:hint="eastAsia"/>
                <w:szCs w:val="21"/>
              </w:rPr>
              <w:t xml:space="preserve">　</w:t>
            </w:r>
            <w:r w:rsidR="003477C4">
              <w:rPr>
                <w:rFonts w:hint="eastAsia"/>
                <w:szCs w:val="21"/>
              </w:rPr>
              <w:t xml:space="preserve">　</w:t>
            </w:r>
            <w:r w:rsidRPr="00611536">
              <w:rPr>
                <w:rFonts w:hint="eastAsia"/>
                <w:szCs w:val="21"/>
              </w:rPr>
              <w:t>・ＩＣＴ</w:t>
            </w:r>
            <w:r w:rsidR="003477C4">
              <w:rPr>
                <w:rFonts w:hint="eastAsia"/>
                <w:szCs w:val="21"/>
              </w:rPr>
              <w:t>機器</w:t>
            </w:r>
            <w:r w:rsidRPr="00611536">
              <w:rPr>
                <w:rFonts w:hint="eastAsia"/>
                <w:szCs w:val="21"/>
              </w:rPr>
              <w:t>活用のための講習会や研究授業を年２回以上実施する。</w:t>
            </w:r>
          </w:p>
          <w:p w:rsidR="001D0B40" w:rsidRPr="00611536" w:rsidRDefault="001D0B40" w:rsidP="00372429">
            <w:pPr>
              <w:spacing w:line="180" w:lineRule="auto"/>
              <w:ind w:leftChars="100" w:left="460" w:hangingChars="119" w:hanging="250"/>
              <w:jc w:val="left"/>
              <w:rPr>
                <w:szCs w:val="21"/>
              </w:rPr>
            </w:pPr>
            <w:r w:rsidRPr="00611536">
              <w:rPr>
                <w:rFonts w:ascii="ＭＳ 明朝" w:hAnsi="ＭＳ 明朝" w:hint="eastAsia"/>
                <w:szCs w:val="21"/>
              </w:rPr>
              <w:t>（H28年度２回）</w:t>
            </w:r>
          </w:p>
          <w:p w:rsidR="00372429" w:rsidRPr="00611536" w:rsidRDefault="00BA5E01" w:rsidP="004C3E58">
            <w:pPr>
              <w:spacing w:line="180" w:lineRule="auto"/>
              <w:ind w:leftChars="-100" w:left="460" w:hangingChars="319" w:hanging="670"/>
              <w:jc w:val="left"/>
              <w:rPr>
                <w:szCs w:val="21"/>
              </w:rPr>
            </w:pPr>
            <w:r w:rsidRPr="00611536">
              <w:rPr>
                <w:rFonts w:hint="eastAsia"/>
                <w:szCs w:val="21"/>
              </w:rPr>
              <w:t>・</w:t>
            </w:r>
            <w:r w:rsidR="00F63F6C" w:rsidRPr="00611536">
              <w:rPr>
                <w:rFonts w:hint="eastAsia"/>
                <w:szCs w:val="21"/>
              </w:rPr>
              <w:t>（</w:t>
            </w:r>
            <w:r w:rsidR="004E65FF" w:rsidRPr="00611536">
              <w:rPr>
                <w:rFonts w:hint="eastAsia"/>
                <w:szCs w:val="21"/>
              </w:rPr>
              <w:t>２</w:t>
            </w:r>
            <w:r w:rsidR="00F63F6C" w:rsidRPr="00611536">
              <w:rPr>
                <w:rFonts w:hint="eastAsia"/>
                <w:szCs w:val="21"/>
              </w:rPr>
              <w:t>）</w:t>
            </w:r>
          </w:p>
          <w:p w:rsidR="00372429" w:rsidRPr="00611536" w:rsidRDefault="00372429" w:rsidP="00F63F6C">
            <w:pPr>
              <w:spacing w:line="180" w:lineRule="auto"/>
              <w:ind w:left="565" w:hangingChars="269" w:hanging="565"/>
              <w:jc w:val="left"/>
              <w:rPr>
                <w:szCs w:val="21"/>
              </w:rPr>
            </w:pPr>
            <w:r w:rsidRPr="00611536">
              <w:rPr>
                <w:rFonts w:hint="eastAsia"/>
                <w:szCs w:val="21"/>
              </w:rPr>
              <w:t>・新任教員、経験年数の少ない教員及び</w:t>
            </w:r>
          </w:p>
          <w:p w:rsidR="00372429" w:rsidRPr="00611536" w:rsidRDefault="00372429" w:rsidP="00372429">
            <w:pPr>
              <w:spacing w:line="180" w:lineRule="auto"/>
              <w:ind w:leftChars="100" w:left="565" w:hangingChars="169" w:hanging="355"/>
              <w:jc w:val="left"/>
              <w:rPr>
                <w:szCs w:val="21"/>
              </w:rPr>
            </w:pPr>
            <w:r w:rsidRPr="00611536">
              <w:rPr>
                <w:rFonts w:hint="eastAsia"/>
                <w:szCs w:val="21"/>
              </w:rPr>
              <w:t>講師等の校内研修を原則毎週１回実施</w:t>
            </w:r>
          </w:p>
          <w:p w:rsidR="007F4F66" w:rsidRPr="00611536" w:rsidRDefault="00372429" w:rsidP="00AC346F">
            <w:pPr>
              <w:spacing w:line="180" w:lineRule="auto"/>
              <w:ind w:leftChars="100" w:left="460" w:hangingChars="119" w:hanging="250"/>
              <w:jc w:val="left"/>
              <w:rPr>
                <w:szCs w:val="21"/>
              </w:rPr>
            </w:pPr>
            <w:r w:rsidRPr="00611536">
              <w:rPr>
                <w:rFonts w:hint="eastAsia"/>
                <w:szCs w:val="21"/>
              </w:rPr>
              <w:t>する。</w:t>
            </w:r>
            <w:r w:rsidR="00AC346F" w:rsidRPr="00611536">
              <w:rPr>
                <w:rFonts w:ascii="ＭＳ 明朝" w:hAnsi="ＭＳ 明朝" w:hint="eastAsia"/>
                <w:szCs w:val="21"/>
              </w:rPr>
              <w:t>（H28年度原則毎週１回実施）</w:t>
            </w:r>
          </w:p>
          <w:p w:rsidR="00372429" w:rsidRPr="00611536" w:rsidRDefault="004E65FF" w:rsidP="004F1833">
            <w:pPr>
              <w:spacing w:line="180" w:lineRule="auto"/>
              <w:ind w:left="565" w:hangingChars="269" w:hanging="565"/>
              <w:jc w:val="left"/>
              <w:rPr>
                <w:szCs w:val="21"/>
              </w:rPr>
            </w:pPr>
            <w:r w:rsidRPr="00611536">
              <w:rPr>
                <w:rFonts w:hint="eastAsia"/>
                <w:szCs w:val="21"/>
              </w:rPr>
              <w:t>（３）</w:t>
            </w:r>
          </w:p>
          <w:p w:rsidR="004C3E58" w:rsidRPr="00611536" w:rsidRDefault="00372429" w:rsidP="004C3E58">
            <w:pPr>
              <w:spacing w:line="180" w:lineRule="auto"/>
              <w:ind w:left="565" w:hangingChars="269" w:hanging="565"/>
              <w:jc w:val="left"/>
              <w:rPr>
                <w:szCs w:val="21"/>
              </w:rPr>
            </w:pPr>
            <w:r w:rsidRPr="00611536">
              <w:rPr>
                <w:rFonts w:hint="eastAsia"/>
                <w:szCs w:val="21"/>
              </w:rPr>
              <w:t>・進学指導室</w:t>
            </w:r>
            <w:r w:rsidR="00237068" w:rsidRPr="00611536">
              <w:rPr>
                <w:rFonts w:hint="eastAsia"/>
                <w:szCs w:val="21"/>
              </w:rPr>
              <w:t>の資料等を現行</w:t>
            </w:r>
            <w:r w:rsidR="004C3E58" w:rsidRPr="00611536">
              <w:rPr>
                <w:rFonts w:hint="eastAsia"/>
                <w:szCs w:val="21"/>
              </w:rPr>
              <w:t>より充実し</w:t>
            </w:r>
          </w:p>
          <w:p w:rsidR="00750498" w:rsidRPr="00611536" w:rsidRDefault="004C3E58" w:rsidP="00AD0A9D">
            <w:pPr>
              <w:spacing w:line="180" w:lineRule="auto"/>
              <w:ind w:leftChars="100" w:left="565" w:hangingChars="169" w:hanging="355"/>
              <w:jc w:val="left"/>
              <w:rPr>
                <w:szCs w:val="21"/>
              </w:rPr>
            </w:pPr>
            <w:r w:rsidRPr="00611536">
              <w:rPr>
                <w:rFonts w:hint="eastAsia"/>
                <w:szCs w:val="21"/>
              </w:rPr>
              <w:t>たものとする。</w:t>
            </w:r>
          </w:p>
        </w:tc>
        <w:tc>
          <w:tcPr>
            <w:tcW w:w="3438" w:type="dxa"/>
            <w:tcBorders>
              <w:left w:val="dashed" w:sz="4" w:space="0" w:color="auto"/>
              <w:right w:val="single" w:sz="4" w:space="0" w:color="auto"/>
            </w:tcBorders>
            <w:shd w:val="clear" w:color="auto" w:fill="auto"/>
          </w:tcPr>
          <w:p w:rsidR="0087079F" w:rsidRPr="00921D66" w:rsidRDefault="0087079F" w:rsidP="0087079F">
            <w:pPr>
              <w:spacing w:line="280" w:lineRule="exact"/>
              <w:ind w:left="525" w:hangingChars="250" w:hanging="525"/>
              <w:jc w:val="left"/>
              <w:rPr>
                <w:rFonts w:ascii="ＭＳ 明朝" w:hAnsi="ＭＳ 明朝"/>
                <w:szCs w:val="21"/>
              </w:rPr>
            </w:pPr>
            <w:r w:rsidRPr="00921D66">
              <w:rPr>
                <w:rFonts w:ascii="ＭＳ 明朝" w:hAnsi="ＭＳ 明朝" w:hint="eastAsia"/>
                <w:szCs w:val="21"/>
              </w:rPr>
              <w:t>(1)</w:t>
            </w:r>
            <w:r w:rsidR="00921D66" w:rsidRPr="00921D66">
              <w:rPr>
                <w:rFonts w:ascii="ＭＳ 明朝" w:hAnsi="ＭＳ 明朝"/>
                <w:szCs w:val="21"/>
              </w:rPr>
              <w:t xml:space="preserve"> </w:t>
            </w:r>
          </w:p>
          <w:p w:rsidR="003477C4" w:rsidRPr="003477C4" w:rsidRDefault="0087079F" w:rsidP="003477C4">
            <w:pPr>
              <w:spacing w:line="280" w:lineRule="exact"/>
              <w:ind w:left="210" w:hangingChars="100" w:hanging="210"/>
              <w:jc w:val="left"/>
              <w:rPr>
                <w:rFonts w:ascii="ＭＳ 明朝" w:hAnsi="ＭＳ 明朝"/>
                <w:szCs w:val="21"/>
              </w:rPr>
            </w:pPr>
            <w:r w:rsidRPr="003477C4">
              <w:rPr>
                <w:rFonts w:ascii="ＭＳ 明朝" w:hAnsi="ＭＳ 明朝" w:hint="eastAsia"/>
                <w:szCs w:val="21"/>
              </w:rPr>
              <w:t>・</w:t>
            </w:r>
            <w:r w:rsidR="003477C4" w:rsidRPr="003477C4">
              <w:rPr>
                <w:rFonts w:ascii="ＭＳ 明朝" w:hAnsi="ＭＳ 明朝" w:hint="eastAsia"/>
                <w:szCs w:val="21"/>
              </w:rPr>
              <w:t>プロジェクター等のＩＣＴ機</w:t>
            </w:r>
          </w:p>
          <w:p w:rsidR="0087079F" w:rsidRPr="0087079F" w:rsidRDefault="003477C4" w:rsidP="003477C4">
            <w:pPr>
              <w:spacing w:line="280" w:lineRule="exact"/>
              <w:ind w:leftChars="100" w:left="210"/>
              <w:jc w:val="left"/>
              <w:rPr>
                <w:rFonts w:ascii="ＭＳ 明朝" w:hAnsi="ＭＳ 明朝"/>
                <w:szCs w:val="21"/>
                <w:highlight w:val="yellow"/>
              </w:rPr>
            </w:pPr>
            <w:r w:rsidRPr="003477C4">
              <w:rPr>
                <w:rFonts w:ascii="ＭＳ 明朝" w:hAnsi="ＭＳ 明朝" w:hint="eastAsia"/>
                <w:szCs w:val="21"/>
              </w:rPr>
              <w:t>器の整備とＩＣＴ機器活用の</w:t>
            </w:r>
            <w:r>
              <w:rPr>
                <w:rFonts w:ascii="ＭＳ 明朝" w:hAnsi="ＭＳ 明朝" w:hint="eastAsia"/>
                <w:szCs w:val="21"/>
              </w:rPr>
              <w:t>研究授業を年２回実施</w:t>
            </w:r>
            <w:r w:rsidR="0087079F" w:rsidRPr="003477C4">
              <w:rPr>
                <w:rFonts w:ascii="ＭＳ 明朝" w:hAnsi="ＭＳ 明朝" w:hint="eastAsia"/>
                <w:szCs w:val="21"/>
              </w:rPr>
              <w:t>。（</w:t>
            </w:r>
            <w:r>
              <w:rPr>
                <w:rFonts w:ascii="ＭＳ 明朝" w:hAnsi="ＭＳ 明朝" w:hint="eastAsia"/>
                <w:szCs w:val="21"/>
              </w:rPr>
              <w:t>○</w:t>
            </w:r>
            <w:r w:rsidR="0087079F" w:rsidRPr="003477C4">
              <w:rPr>
                <w:rFonts w:ascii="ＭＳ 明朝" w:hAnsi="ＭＳ 明朝" w:hint="eastAsia"/>
                <w:szCs w:val="21"/>
              </w:rPr>
              <w:t>）</w:t>
            </w:r>
          </w:p>
          <w:p w:rsidR="003477C4" w:rsidRPr="002E08D4" w:rsidRDefault="0087079F" w:rsidP="003477C4">
            <w:pPr>
              <w:spacing w:line="280" w:lineRule="exact"/>
              <w:ind w:left="525" w:hangingChars="250" w:hanging="525"/>
              <w:jc w:val="left"/>
              <w:rPr>
                <w:rFonts w:ascii="ＭＳ 明朝" w:hAnsi="ＭＳ 明朝"/>
                <w:szCs w:val="21"/>
              </w:rPr>
            </w:pPr>
            <w:r w:rsidRPr="002E08D4">
              <w:rPr>
                <w:rFonts w:ascii="ＭＳ 明朝" w:hAnsi="ＭＳ 明朝" w:hint="eastAsia"/>
                <w:szCs w:val="21"/>
              </w:rPr>
              <w:t>(2)</w:t>
            </w:r>
          </w:p>
          <w:p w:rsidR="007F4F66" w:rsidRDefault="003477C4" w:rsidP="002E08D4">
            <w:pPr>
              <w:spacing w:line="280" w:lineRule="exact"/>
              <w:ind w:left="315" w:hangingChars="150" w:hanging="315"/>
              <w:jc w:val="left"/>
              <w:rPr>
                <w:rFonts w:ascii="ＭＳ 明朝" w:hAnsi="ＭＳ 明朝"/>
                <w:szCs w:val="21"/>
              </w:rPr>
            </w:pPr>
            <w:r w:rsidRPr="002E08D4">
              <w:rPr>
                <w:rFonts w:ascii="ＭＳ 明朝" w:hAnsi="ＭＳ 明朝" w:hint="eastAsia"/>
                <w:szCs w:val="21"/>
              </w:rPr>
              <w:t>・</w:t>
            </w:r>
            <w:r w:rsidR="0087079F" w:rsidRPr="002E08D4">
              <w:rPr>
                <w:rFonts w:hint="eastAsia"/>
              </w:rPr>
              <w:t xml:space="preserve"> </w:t>
            </w:r>
            <w:r w:rsidR="0087079F" w:rsidRPr="002E08D4">
              <w:rPr>
                <w:rFonts w:ascii="ＭＳ 明朝" w:hAnsi="ＭＳ 明朝" w:hint="eastAsia"/>
                <w:szCs w:val="21"/>
              </w:rPr>
              <w:t>校内研修会を原則毎週１回実施。（◎）</w:t>
            </w:r>
          </w:p>
          <w:p w:rsidR="002E08D4" w:rsidRDefault="002E08D4" w:rsidP="002E08D4">
            <w:pPr>
              <w:spacing w:line="280" w:lineRule="exact"/>
              <w:ind w:left="315" w:hangingChars="150" w:hanging="315"/>
              <w:jc w:val="left"/>
              <w:rPr>
                <w:rFonts w:ascii="ＭＳ 明朝" w:hAnsi="ＭＳ 明朝"/>
                <w:szCs w:val="21"/>
              </w:rPr>
            </w:pPr>
            <w:r>
              <w:rPr>
                <w:rFonts w:ascii="ＭＳ 明朝" w:hAnsi="ＭＳ 明朝" w:hint="eastAsia"/>
                <w:szCs w:val="21"/>
              </w:rPr>
              <w:t>(3)</w:t>
            </w:r>
          </w:p>
          <w:p w:rsidR="002E08D4" w:rsidRPr="00E50B6C" w:rsidRDefault="002E08D4" w:rsidP="00A43006">
            <w:pPr>
              <w:spacing w:line="280" w:lineRule="exact"/>
              <w:ind w:left="210" w:hangingChars="100" w:hanging="210"/>
              <w:jc w:val="left"/>
              <w:rPr>
                <w:rFonts w:ascii="ＭＳ 明朝" w:hAnsi="ＭＳ 明朝"/>
                <w:sz w:val="20"/>
                <w:szCs w:val="20"/>
              </w:rPr>
            </w:pPr>
            <w:r>
              <w:rPr>
                <w:rFonts w:ascii="ＭＳ 明朝" w:hAnsi="ＭＳ 明朝" w:hint="eastAsia"/>
                <w:szCs w:val="21"/>
              </w:rPr>
              <w:t>・進学資料室の資料等を充実し、進学指導の</w:t>
            </w:r>
            <w:r w:rsidR="00A43006">
              <w:rPr>
                <w:rFonts w:ascii="ＭＳ 明朝" w:hAnsi="ＭＳ 明朝" w:hint="eastAsia"/>
                <w:szCs w:val="21"/>
              </w:rPr>
              <w:t>充実</w:t>
            </w:r>
            <w:r>
              <w:rPr>
                <w:rFonts w:ascii="ＭＳ 明朝" w:hAnsi="ＭＳ 明朝" w:hint="eastAsia"/>
                <w:szCs w:val="21"/>
              </w:rPr>
              <w:t>を図った。</w:t>
            </w:r>
            <w:r w:rsidRPr="002E08D4">
              <w:rPr>
                <w:rFonts w:ascii="ＭＳ 明朝" w:hAnsi="ＭＳ 明朝" w:hint="eastAsia"/>
                <w:szCs w:val="21"/>
              </w:rPr>
              <w:t>（○）</w:t>
            </w:r>
          </w:p>
        </w:tc>
      </w:tr>
      <w:tr w:rsidR="007F4F66" w:rsidRPr="00E50B6C" w:rsidTr="00EA5CB8">
        <w:trPr>
          <w:cantSplit/>
          <w:trHeight w:val="4254"/>
          <w:jc w:val="center"/>
        </w:trPr>
        <w:tc>
          <w:tcPr>
            <w:tcW w:w="881" w:type="dxa"/>
            <w:shd w:val="clear" w:color="auto" w:fill="auto"/>
            <w:textDirection w:val="tbRlV"/>
            <w:vAlign w:val="center"/>
          </w:tcPr>
          <w:p w:rsidR="00452F11" w:rsidRDefault="007F4F66" w:rsidP="00452F11">
            <w:pPr>
              <w:ind w:left="113"/>
              <w:jc w:val="center"/>
              <w:rPr>
                <w:rFonts w:ascii="ＭＳ 明朝" w:hAnsi="ＭＳ 明朝"/>
                <w:szCs w:val="21"/>
              </w:rPr>
            </w:pPr>
            <w:r w:rsidRPr="003610D3">
              <w:rPr>
                <w:rFonts w:ascii="ＭＳ 明朝" w:hAnsi="ＭＳ 明朝" w:hint="eastAsia"/>
                <w:szCs w:val="21"/>
              </w:rPr>
              <w:t>４</w:t>
            </w:r>
            <w:r w:rsidR="00CA645C">
              <w:rPr>
                <w:rFonts w:ascii="ＭＳ 明朝" w:hAnsi="ＭＳ 明朝" w:hint="eastAsia"/>
                <w:szCs w:val="21"/>
              </w:rPr>
              <w:t xml:space="preserve">　</w:t>
            </w:r>
            <w:r>
              <w:rPr>
                <w:rFonts w:ascii="ＭＳ 明朝" w:hAnsi="ＭＳ 明朝" w:hint="eastAsia"/>
                <w:szCs w:val="21"/>
              </w:rPr>
              <w:t>地域</w:t>
            </w:r>
            <w:r w:rsidR="00CA645C">
              <w:rPr>
                <w:rFonts w:ascii="ＭＳ 明朝" w:hAnsi="ＭＳ 明朝" w:hint="eastAsia"/>
                <w:szCs w:val="21"/>
              </w:rPr>
              <w:t>に信頼される</w:t>
            </w:r>
          </w:p>
          <w:p w:rsidR="007F4F66" w:rsidRPr="003610D3" w:rsidRDefault="00CA645C" w:rsidP="00CA645C">
            <w:pPr>
              <w:ind w:left="113"/>
              <w:jc w:val="center"/>
              <w:rPr>
                <w:rFonts w:ascii="ＭＳ 明朝" w:hAnsi="ＭＳ 明朝"/>
                <w:szCs w:val="21"/>
              </w:rPr>
            </w:pPr>
            <w:r>
              <w:rPr>
                <w:rFonts w:ascii="ＭＳ 明朝" w:hAnsi="ＭＳ 明朝" w:hint="eastAsia"/>
                <w:szCs w:val="21"/>
              </w:rPr>
              <w:t xml:space="preserve">　　　    開かれた学校づくり</w:t>
            </w:r>
          </w:p>
        </w:tc>
        <w:tc>
          <w:tcPr>
            <w:tcW w:w="2020" w:type="dxa"/>
            <w:shd w:val="clear" w:color="auto" w:fill="auto"/>
          </w:tcPr>
          <w:p w:rsidR="007F4F66" w:rsidRPr="003610D3" w:rsidRDefault="007F4F66" w:rsidP="00F63F6C">
            <w:pPr>
              <w:ind w:leftChars="-57" w:left="525" w:hangingChars="307" w:hanging="645"/>
              <w:jc w:val="left"/>
              <w:rPr>
                <w:rFonts w:ascii="Centaur" w:hAnsi="Centaur"/>
                <w:szCs w:val="21"/>
              </w:rPr>
            </w:pPr>
            <w:r w:rsidRPr="003610D3">
              <w:rPr>
                <w:rFonts w:hint="eastAsia"/>
                <w:szCs w:val="21"/>
              </w:rPr>
              <w:t>（１）</w:t>
            </w:r>
            <w:r w:rsidR="00237068">
              <w:rPr>
                <w:rFonts w:hint="eastAsia"/>
                <w:szCs w:val="21"/>
              </w:rPr>
              <w:t>地域連携と地域貢献</w:t>
            </w:r>
          </w:p>
          <w:p w:rsidR="00AE4050" w:rsidRDefault="00AE4050" w:rsidP="00AE4050">
            <w:pPr>
              <w:ind w:leftChars="-34" w:left="561" w:hangingChars="301" w:hanging="632"/>
              <w:jc w:val="left"/>
              <w:rPr>
                <w:szCs w:val="21"/>
              </w:rPr>
            </w:pPr>
          </w:p>
          <w:p w:rsidR="007F4F66" w:rsidRPr="003610D3" w:rsidRDefault="00F63F6C" w:rsidP="00237068">
            <w:pPr>
              <w:ind w:leftChars="-34" w:left="561" w:hangingChars="301" w:hanging="632"/>
              <w:jc w:val="left"/>
              <w:rPr>
                <w:szCs w:val="21"/>
              </w:rPr>
            </w:pPr>
            <w:r>
              <w:rPr>
                <w:rFonts w:hint="eastAsia"/>
                <w:szCs w:val="21"/>
              </w:rPr>
              <w:t>（２）</w:t>
            </w:r>
            <w:r w:rsidR="00237068" w:rsidRPr="00237068">
              <w:rPr>
                <w:rFonts w:hint="eastAsia"/>
                <w:szCs w:val="21"/>
              </w:rPr>
              <w:t>専門高校としての特色</w:t>
            </w:r>
            <w:r w:rsidR="00237068">
              <w:rPr>
                <w:rFonts w:hint="eastAsia"/>
                <w:szCs w:val="21"/>
              </w:rPr>
              <w:t>を</w:t>
            </w:r>
            <w:r w:rsidR="00237068" w:rsidRPr="00237068">
              <w:rPr>
                <w:rFonts w:hint="eastAsia"/>
                <w:szCs w:val="21"/>
              </w:rPr>
              <w:t>情報発信</w:t>
            </w:r>
          </w:p>
        </w:tc>
        <w:tc>
          <w:tcPr>
            <w:tcW w:w="4572" w:type="dxa"/>
            <w:tcBorders>
              <w:right w:val="dashed" w:sz="4" w:space="0" w:color="auto"/>
            </w:tcBorders>
            <w:shd w:val="clear" w:color="auto" w:fill="auto"/>
          </w:tcPr>
          <w:p w:rsidR="00CD30CE" w:rsidRDefault="00F63F6C" w:rsidP="00F63F6C">
            <w:pPr>
              <w:spacing w:line="180" w:lineRule="auto"/>
              <w:ind w:leftChars="-52" w:left="563" w:hangingChars="320" w:hanging="672"/>
              <w:jc w:val="left"/>
              <w:rPr>
                <w:szCs w:val="21"/>
              </w:rPr>
            </w:pPr>
            <w:r>
              <w:rPr>
                <w:rFonts w:hint="eastAsia"/>
                <w:szCs w:val="21"/>
              </w:rPr>
              <w:t>（１）</w:t>
            </w:r>
          </w:p>
          <w:p w:rsidR="007F4F66" w:rsidRPr="00E64B98" w:rsidRDefault="00CD30CE" w:rsidP="00F5433C">
            <w:pPr>
              <w:spacing w:line="180" w:lineRule="auto"/>
              <w:ind w:left="105" w:hangingChars="50" w:hanging="105"/>
              <w:jc w:val="left"/>
              <w:rPr>
                <w:rFonts w:ascii="ＭＳ 明朝" w:hAnsi="ＭＳ 明朝"/>
                <w:color w:val="000000"/>
              </w:rPr>
            </w:pPr>
            <w:r w:rsidRPr="00611536">
              <w:rPr>
                <w:rFonts w:ascii="ＭＳ 明朝" w:hAnsi="ＭＳ 明朝" w:hint="eastAsia"/>
                <w:color w:val="000000"/>
              </w:rPr>
              <w:t>・</w:t>
            </w:r>
            <w:r w:rsidR="00F5433C" w:rsidRPr="00611536">
              <w:rPr>
                <w:rFonts w:ascii="ＭＳ 明朝" w:hAnsi="ＭＳ 明朝" w:hint="eastAsia"/>
                <w:color w:val="000000"/>
              </w:rPr>
              <w:t>出前授業や</w:t>
            </w:r>
            <w:r w:rsidRPr="00611536">
              <w:rPr>
                <w:rFonts w:ascii="ＭＳ 明朝" w:hAnsi="ＭＳ 明朝" w:hint="eastAsia"/>
                <w:color w:val="000000"/>
              </w:rPr>
              <w:t>ボランティア活動</w:t>
            </w:r>
            <w:r w:rsidRPr="00E64B98">
              <w:rPr>
                <w:rFonts w:ascii="ＭＳ 明朝" w:hAnsi="ＭＳ 明朝" w:hint="eastAsia"/>
                <w:color w:val="000000"/>
              </w:rPr>
              <w:t>などの地域貢献に努める。</w:t>
            </w:r>
          </w:p>
          <w:p w:rsidR="00237068" w:rsidRPr="003610D3" w:rsidRDefault="00237068" w:rsidP="00F63F6C">
            <w:pPr>
              <w:spacing w:line="180" w:lineRule="auto"/>
              <w:ind w:leftChars="-52" w:left="563" w:hangingChars="320" w:hanging="672"/>
              <w:jc w:val="left"/>
              <w:rPr>
                <w:szCs w:val="21"/>
              </w:rPr>
            </w:pPr>
            <w:r>
              <w:rPr>
                <w:rFonts w:hint="eastAsia"/>
                <w:szCs w:val="21"/>
              </w:rPr>
              <w:t>（２）</w:t>
            </w:r>
          </w:p>
          <w:p w:rsidR="002E62A5" w:rsidRPr="00565DC5" w:rsidRDefault="002E62A5" w:rsidP="002E62A5">
            <w:pPr>
              <w:spacing w:line="180" w:lineRule="auto"/>
              <w:ind w:left="565" w:hangingChars="269" w:hanging="565"/>
              <w:jc w:val="left"/>
              <w:rPr>
                <w:szCs w:val="21"/>
              </w:rPr>
            </w:pPr>
            <w:r w:rsidRPr="00565DC5">
              <w:rPr>
                <w:rFonts w:hint="eastAsia"/>
                <w:szCs w:val="21"/>
              </w:rPr>
              <w:t>・中学校教員向け説明会を開催する。</w:t>
            </w:r>
          </w:p>
          <w:p w:rsidR="00B143EC" w:rsidRPr="00565DC5" w:rsidRDefault="00B143EC" w:rsidP="002E62A5">
            <w:pPr>
              <w:spacing w:line="180" w:lineRule="auto"/>
              <w:ind w:left="565" w:hangingChars="269" w:hanging="565"/>
              <w:jc w:val="left"/>
              <w:rPr>
                <w:szCs w:val="21"/>
              </w:rPr>
            </w:pPr>
            <w:r w:rsidRPr="00565DC5">
              <w:rPr>
                <w:rFonts w:hint="eastAsia"/>
                <w:szCs w:val="21"/>
              </w:rPr>
              <w:t>・</w:t>
            </w:r>
            <w:r w:rsidRPr="00565DC5">
              <w:rPr>
                <w:rFonts w:hint="eastAsia"/>
                <w:szCs w:val="21"/>
              </w:rPr>
              <w:t>1</w:t>
            </w:r>
            <w:r w:rsidRPr="00565DC5">
              <w:rPr>
                <w:rFonts w:hint="eastAsia"/>
                <w:szCs w:val="21"/>
              </w:rPr>
              <w:t>年生の出身中学校への訪問を実施する。</w:t>
            </w:r>
          </w:p>
          <w:p w:rsidR="00B143EC" w:rsidRPr="00565DC5" w:rsidRDefault="00B143EC" w:rsidP="002E62A5">
            <w:pPr>
              <w:spacing w:line="180" w:lineRule="auto"/>
              <w:ind w:left="565" w:hangingChars="269" w:hanging="565"/>
              <w:jc w:val="left"/>
              <w:rPr>
                <w:szCs w:val="21"/>
              </w:rPr>
            </w:pPr>
            <w:r w:rsidRPr="00565DC5">
              <w:rPr>
                <w:rFonts w:hint="eastAsia"/>
                <w:szCs w:val="21"/>
              </w:rPr>
              <w:t>・教職員で中学校への訪問を実施する</w:t>
            </w:r>
          </w:p>
          <w:p w:rsidR="00B143EC" w:rsidRPr="00565DC5" w:rsidRDefault="00B143EC" w:rsidP="002E62A5">
            <w:pPr>
              <w:spacing w:line="180" w:lineRule="auto"/>
              <w:ind w:left="565" w:hangingChars="269" w:hanging="565"/>
              <w:jc w:val="left"/>
              <w:rPr>
                <w:szCs w:val="21"/>
              </w:rPr>
            </w:pPr>
            <w:r w:rsidRPr="00565DC5">
              <w:rPr>
                <w:rFonts w:hint="eastAsia"/>
                <w:szCs w:val="21"/>
              </w:rPr>
              <w:t>・本校独自の説明会を実施する。</w:t>
            </w:r>
          </w:p>
          <w:p w:rsidR="00B143EC" w:rsidRPr="003610D3" w:rsidRDefault="00B143EC" w:rsidP="002E62A5">
            <w:pPr>
              <w:spacing w:line="180" w:lineRule="auto"/>
              <w:ind w:left="565" w:hangingChars="269" w:hanging="565"/>
              <w:jc w:val="left"/>
              <w:rPr>
                <w:szCs w:val="21"/>
              </w:rPr>
            </w:pPr>
            <w:r w:rsidRPr="00565DC5">
              <w:rPr>
                <w:rFonts w:hint="eastAsia"/>
                <w:szCs w:val="21"/>
              </w:rPr>
              <w:t>・各種説明会に参加をする。</w:t>
            </w:r>
          </w:p>
          <w:p w:rsidR="00330C0C" w:rsidRPr="003610D3" w:rsidRDefault="00B143EC" w:rsidP="003B2487">
            <w:pPr>
              <w:spacing w:line="180" w:lineRule="auto"/>
              <w:ind w:left="458" w:hangingChars="218" w:hanging="458"/>
              <w:jc w:val="left"/>
              <w:rPr>
                <w:szCs w:val="21"/>
              </w:rPr>
            </w:pPr>
            <w:r>
              <w:rPr>
                <w:rFonts w:hint="eastAsia"/>
                <w:szCs w:val="21"/>
              </w:rPr>
              <w:t>・</w:t>
            </w:r>
            <w:r w:rsidR="007F4F66" w:rsidRPr="003610D3">
              <w:rPr>
                <w:rFonts w:hint="eastAsia"/>
                <w:szCs w:val="21"/>
              </w:rPr>
              <w:t>ホームページ</w:t>
            </w:r>
            <w:r w:rsidR="003B2487">
              <w:rPr>
                <w:rFonts w:hint="eastAsia"/>
                <w:szCs w:val="21"/>
              </w:rPr>
              <w:t>を</w:t>
            </w:r>
            <w:r w:rsidR="00237068">
              <w:rPr>
                <w:rFonts w:hint="eastAsia"/>
                <w:szCs w:val="21"/>
              </w:rPr>
              <w:t>全面改定</w:t>
            </w:r>
            <w:r w:rsidR="003B2487">
              <w:rPr>
                <w:rFonts w:hint="eastAsia"/>
                <w:szCs w:val="21"/>
              </w:rPr>
              <w:t>する。</w:t>
            </w:r>
          </w:p>
        </w:tc>
        <w:tc>
          <w:tcPr>
            <w:tcW w:w="4075" w:type="dxa"/>
            <w:tcBorders>
              <w:right w:val="dashed" w:sz="4" w:space="0" w:color="auto"/>
            </w:tcBorders>
          </w:tcPr>
          <w:p w:rsidR="00CD30CE" w:rsidRPr="00611536" w:rsidRDefault="004E65FF" w:rsidP="004E65FF">
            <w:pPr>
              <w:spacing w:line="180" w:lineRule="auto"/>
              <w:ind w:left="565" w:hangingChars="269" w:hanging="565"/>
              <w:jc w:val="left"/>
              <w:rPr>
                <w:szCs w:val="21"/>
              </w:rPr>
            </w:pPr>
            <w:r w:rsidRPr="00611536">
              <w:rPr>
                <w:rFonts w:hint="eastAsia"/>
                <w:szCs w:val="21"/>
              </w:rPr>
              <w:t>（１）</w:t>
            </w:r>
          </w:p>
          <w:p w:rsidR="007F4F66" w:rsidRPr="00611536" w:rsidRDefault="00CD30CE" w:rsidP="003B2487">
            <w:pPr>
              <w:spacing w:line="180" w:lineRule="auto"/>
              <w:ind w:left="565" w:hangingChars="269" w:hanging="565"/>
              <w:jc w:val="left"/>
              <w:rPr>
                <w:szCs w:val="21"/>
              </w:rPr>
            </w:pPr>
            <w:r w:rsidRPr="00611536">
              <w:rPr>
                <w:szCs w:val="21"/>
              </w:rPr>
              <w:t>・</w:t>
            </w:r>
            <w:r w:rsidR="003B2487" w:rsidRPr="00611536">
              <w:rPr>
                <w:rFonts w:hint="eastAsia"/>
                <w:szCs w:val="21"/>
              </w:rPr>
              <w:t>実習に関する出前授業の実施</w:t>
            </w:r>
            <w:r w:rsidR="00AC346F" w:rsidRPr="00611536">
              <w:rPr>
                <w:rFonts w:hint="eastAsia"/>
                <w:szCs w:val="21"/>
              </w:rPr>
              <w:t>３</w:t>
            </w:r>
            <w:r w:rsidR="003B2487" w:rsidRPr="00611536">
              <w:rPr>
                <w:rFonts w:hint="eastAsia"/>
                <w:szCs w:val="21"/>
              </w:rPr>
              <w:t>回以上</w:t>
            </w:r>
            <w:r w:rsidRPr="00611536">
              <w:rPr>
                <w:rFonts w:hint="eastAsia"/>
                <w:szCs w:val="21"/>
              </w:rPr>
              <w:t>。</w:t>
            </w:r>
          </w:p>
          <w:p w:rsidR="003B2487" w:rsidRPr="00611536" w:rsidRDefault="003B2487" w:rsidP="003B2487">
            <w:pPr>
              <w:ind w:leftChars="100" w:left="420" w:hangingChars="100" w:hanging="210"/>
              <w:jc w:val="left"/>
              <w:rPr>
                <w:szCs w:val="21"/>
              </w:rPr>
            </w:pPr>
            <w:r w:rsidRPr="00611536">
              <w:rPr>
                <w:rFonts w:ascii="ＭＳ 明朝" w:hAnsi="ＭＳ 明朝" w:hint="eastAsia"/>
                <w:szCs w:val="21"/>
              </w:rPr>
              <w:t>（H28年度</w:t>
            </w:r>
            <w:r w:rsidR="00AC346F" w:rsidRPr="00611536">
              <w:rPr>
                <w:rFonts w:ascii="ＭＳ 明朝" w:hAnsi="ＭＳ 明朝" w:hint="eastAsia"/>
                <w:szCs w:val="21"/>
              </w:rPr>
              <w:t>３</w:t>
            </w:r>
            <w:r w:rsidRPr="00611536">
              <w:rPr>
                <w:rFonts w:ascii="ＭＳ 明朝" w:hAnsi="ＭＳ 明朝" w:hint="eastAsia"/>
                <w:szCs w:val="21"/>
              </w:rPr>
              <w:t>回）</w:t>
            </w:r>
          </w:p>
          <w:p w:rsidR="00237068" w:rsidRPr="00611536" w:rsidRDefault="00237068" w:rsidP="00330C0C">
            <w:pPr>
              <w:spacing w:line="180" w:lineRule="auto"/>
              <w:ind w:left="422" w:hangingChars="201" w:hanging="422"/>
              <w:jc w:val="left"/>
              <w:rPr>
                <w:szCs w:val="21"/>
              </w:rPr>
            </w:pPr>
            <w:r w:rsidRPr="00611536">
              <w:rPr>
                <w:rFonts w:hint="eastAsia"/>
                <w:szCs w:val="21"/>
              </w:rPr>
              <w:t>（２）</w:t>
            </w:r>
          </w:p>
          <w:p w:rsidR="00237068" w:rsidRPr="00611536" w:rsidRDefault="00B143EC" w:rsidP="00330C0C">
            <w:pPr>
              <w:spacing w:line="180" w:lineRule="auto"/>
              <w:ind w:left="422" w:hangingChars="201" w:hanging="422"/>
              <w:jc w:val="left"/>
              <w:rPr>
                <w:szCs w:val="21"/>
              </w:rPr>
            </w:pPr>
            <w:r w:rsidRPr="00611536">
              <w:rPr>
                <w:rFonts w:hint="eastAsia"/>
                <w:szCs w:val="21"/>
              </w:rPr>
              <w:t>・中学校教員向け説明会を年</w:t>
            </w:r>
            <w:r w:rsidR="00370CF5" w:rsidRPr="00611536">
              <w:rPr>
                <w:rFonts w:hint="eastAsia"/>
                <w:szCs w:val="21"/>
              </w:rPr>
              <w:t>に</w:t>
            </w:r>
            <w:r w:rsidR="00AC346F" w:rsidRPr="00611536">
              <w:rPr>
                <w:rFonts w:hint="eastAsia"/>
                <w:szCs w:val="21"/>
              </w:rPr>
              <w:t>５</w:t>
            </w:r>
            <w:r w:rsidRPr="00611536">
              <w:rPr>
                <w:rFonts w:hint="eastAsia"/>
                <w:szCs w:val="21"/>
              </w:rPr>
              <w:t>回開</w:t>
            </w:r>
          </w:p>
          <w:p w:rsidR="00B143EC" w:rsidRPr="00611536" w:rsidRDefault="00B143EC" w:rsidP="00237068">
            <w:pPr>
              <w:spacing w:line="180" w:lineRule="auto"/>
              <w:ind w:leftChars="100" w:left="422" w:hangingChars="101" w:hanging="212"/>
              <w:jc w:val="left"/>
              <w:rPr>
                <w:szCs w:val="21"/>
              </w:rPr>
            </w:pPr>
            <w:r w:rsidRPr="00611536">
              <w:rPr>
                <w:rFonts w:hint="eastAsia"/>
                <w:szCs w:val="21"/>
              </w:rPr>
              <w:t>催する。</w:t>
            </w:r>
            <w:r w:rsidR="00237068" w:rsidRPr="00611536">
              <w:rPr>
                <w:rFonts w:hint="eastAsia"/>
                <w:szCs w:val="21"/>
              </w:rPr>
              <w:t>（</w:t>
            </w:r>
            <w:r w:rsidR="00237068" w:rsidRPr="00611536">
              <w:rPr>
                <w:rFonts w:hint="eastAsia"/>
                <w:szCs w:val="21"/>
              </w:rPr>
              <w:t>H28</w:t>
            </w:r>
            <w:r w:rsidR="00237068" w:rsidRPr="00611536">
              <w:rPr>
                <w:rFonts w:hint="eastAsia"/>
                <w:szCs w:val="21"/>
              </w:rPr>
              <w:t>年度年</w:t>
            </w:r>
            <w:r w:rsidR="00AC346F" w:rsidRPr="00611536">
              <w:rPr>
                <w:rFonts w:hint="eastAsia"/>
                <w:szCs w:val="21"/>
              </w:rPr>
              <w:t>５</w:t>
            </w:r>
            <w:r w:rsidR="00237068" w:rsidRPr="00611536">
              <w:rPr>
                <w:rFonts w:hint="eastAsia"/>
                <w:szCs w:val="21"/>
              </w:rPr>
              <w:t>回）</w:t>
            </w:r>
          </w:p>
          <w:p w:rsidR="007F4F66" w:rsidRPr="00611536" w:rsidRDefault="004E65FF" w:rsidP="00330C0C">
            <w:pPr>
              <w:spacing w:line="180" w:lineRule="auto"/>
              <w:ind w:left="422" w:hangingChars="201" w:hanging="422"/>
              <w:jc w:val="left"/>
              <w:rPr>
                <w:szCs w:val="21"/>
              </w:rPr>
            </w:pPr>
            <w:r w:rsidRPr="00611536">
              <w:rPr>
                <w:rFonts w:hint="eastAsia"/>
                <w:szCs w:val="21"/>
              </w:rPr>
              <w:t>・</w:t>
            </w:r>
            <w:r w:rsidR="002177D6" w:rsidRPr="00611536">
              <w:rPr>
                <w:rFonts w:hint="eastAsia"/>
                <w:szCs w:val="21"/>
              </w:rPr>
              <w:t>１</w:t>
            </w:r>
            <w:r w:rsidR="007F4F66" w:rsidRPr="00611536">
              <w:rPr>
                <w:rFonts w:hint="eastAsia"/>
                <w:szCs w:val="21"/>
              </w:rPr>
              <w:t>年生徒の出身中学校訪問</w:t>
            </w:r>
            <w:r w:rsidR="00A454F9" w:rsidRPr="00611536">
              <w:rPr>
                <w:rFonts w:hint="eastAsia"/>
                <w:szCs w:val="21"/>
              </w:rPr>
              <w:t>80</w:t>
            </w:r>
            <w:r w:rsidR="002177D6" w:rsidRPr="00611536">
              <w:rPr>
                <w:rFonts w:hint="eastAsia"/>
                <w:szCs w:val="21"/>
              </w:rPr>
              <w:t>人</w:t>
            </w:r>
            <w:r w:rsidR="007F4F66" w:rsidRPr="00611536">
              <w:rPr>
                <w:rFonts w:hint="eastAsia"/>
                <w:szCs w:val="21"/>
              </w:rPr>
              <w:t>以上</w:t>
            </w:r>
            <w:r w:rsidR="00EA5CB8" w:rsidRPr="00611536">
              <w:rPr>
                <w:rFonts w:ascii="ＭＳ 明朝" w:hAnsi="ＭＳ 明朝" w:hint="eastAsia"/>
                <w:szCs w:val="21"/>
              </w:rPr>
              <w:t>（H2</w:t>
            </w:r>
            <w:r w:rsidR="00CD30CE" w:rsidRPr="00611536">
              <w:rPr>
                <w:rFonts w:ascii="ＭＳ 明朝" w:hAnsi="ＭＳ 明朝" w:hint="eastAsia"/>
                <w:szCs w:val="21"/>
              </w:rPr>
              <w:t>8</w:t>
            </w:r>
            <w:r w:rsidR="00EA5CB8" w:rsidRPr="00611536">
              <w:rPr>
                <w:rFonts w:ascii="ＭＳ 明朝" w:hAnsi="ＭＳ 明朝" w:hint="eastAsia"/>
                <w:szCs w:val="21"/>
              </w:rPr>
              <w:t>年度</w:t>
            </w:r>
            <w:r w:rsidR="00CD30CE" w:rsidRPr="00611536">
              <w:rPr>
                <w:rFonts w:ascii="ＭＳ 明朝" w:hAnsi="ＭＳ 明朝" w:hint="eastAsia"/>
                <w:szCs w:val="21"/>
              </w:rPr>
              <w:t>26</w:t>
            </w:r>
            <w:r w:rsidR="00EA5CB8" w:rsidRPr="00611536">
              <w:rPr>
                <w:rFonts w:ascii="ＭＳ 明朝" w:hAnsi="ＭＳ 明朝" w:hint="eastAsia"/>
                <w:szCs w:val="21"/>
              </w:rPr>
              <w:t>名）</w:t>
            </w:r>
          </w:p>
          <w:p w:rsidR="002177D6" w:rsidRPr="00611536" w:rsidRDefault="004E65FF" w:rsidP="00330C0C">
            <w:pPr>
              <w:spacing w:line="180" w:lineRule="auto"/>
              <w:ind w:leftChars="-1" w:left="422" w:hangingChars="202" w:hanging="424"/>
              <w:jc w:val="left"/>
              <w:rPr>
                <w:szCs w:val="21"/>
              </w:rPr>
            </w:pPr>
            <w:r w:rsidRPr="00611536">
              <w:rPr>
                <w:rFonts w:hint="eastAsia"/>
                <w:szCs w:val="21"/>
              </w:rPr>
              <w:t>・</w:t>
            </w:r>
            <w:r w:rsidR="007F4F66" w:rsidRPr="00611536">
              <w:rPr>
                <w:rFonts w:hint="eastAsia"/>
                <w:szCs w:val="21"/>
              </w:rPr>
              <w:t>教職員の中学校訪問</w:t>
            </w:r>
          </w:p>
          <w:p w:rsidR="007F4F66" w:rsidRPr="00611536" w:rsidRDefault="00A454F9" w:rsidP="002177D6">
            <w:pPr>
              <w:spacing w:line="180" w:lineRule="auto"/>
              <w:ind w:leftChars="199" w:left="422" w:hangingChars="2" w:hanging="4"/>
              <w:jc w:val="left"/>
              <w:rPr>
                <w:szCs w:val="21"/>
              </w:rPr>
            </w:pPr>
            <w:r w:rsidRPr="00611536">
              <w:rPr>
                <w:rFonts w:hint="eastAsia"/>
                <w:szCs w:val="21"/>
              </w:rPr>
              <w:t>230</w:t>
            </w:r>
            <w:r w:rsidR="007F4F66" w:rsidRPr="00611536">
              <w:rPr>
                <w:rFonts w:hint="eastAsia"/>
                <w:szCs w:val="21"/>
              </w:rPr>
              <w:t>校以上</w:t>
            </w:r>
            <w:r w:rsidR="00EA5CB8" w:rsidRPr="00611536">
              <w:rPr>
                <w:rFonts w:ascii="ＭＳ 明朝" w:hAnsi="ＭＳ 明朝" w:hint="eastAsia"/>
                <w:szCs w:val="21"/>
              </w:rPr>
              <w:t>（H2</w:t>
            </w:r>
            <w:r w:rsidR="00CD30CE" w:rsidRPr="00611536">
              <w:rPr>
                <w:rFonts w:ascii="ＭＳ 明朝" w:hAnsi="ＭＳ 明朝" w:hint="eastAsia"/>
                <w:szCs w:val="21"/>
              </w:rPr>
              <w:t>8</w:t>
            </w:r>
            <w:r w:rsidR="00EA5CB8" w:rsidRPr="00611536">
              <w:rPr>
                <w:rFonts w:ascii="ＭＳ 明朝" w:hAnsi="ＭＳ 明朝" w:hint="eastAsia"/>
                <w:szCs w:val="21"/>
              </w:rPr>
              <w:t>年度</w:t>
            </w:r>
            <w:r w:rsidRPr="00611536">
              <w:rPr>
                <w:rFonts w:ascii="ＭＳ 明朝" w:hAnsi="ＭＳ 明朝" w:hint="eastAsia"/>
                <w:szCs w:val="21"/>
              </w:rPr>
              <w:t>231</w:t>
            </w:r>
            <w:r w:rsidR="00EA5CB8" w:rsidRPr="00611536">
              <w:rPr>
                <w:rFonts w:ascii="ＭＳ 明朝" w:hAnsi="ＭＳ 明朝" w:hint="eastAsia"/>
                <w:szCs w:val="21"/>
              </w:rPr>
              <w:t>校）</w:t>
            </w:r>
          </w:p>
          <w:p w:rsidR="007F4F66" w:rsidRPr="00611536" w:rsidRDefault="004E65FF" w:rsidP="00330C0C">
            <w:pPr>
              <w:spacing w:line="180" w:lineRule="auto"/>
              <w:jc w:val="left"/>
              <w:rPr>
                <w:szCs w:val="21"/>
              </w:rPr>
            </w:pPr>
            <w:r w:rsidRPr="00611536">
              <w:rPr>
                <w:rFonts w:hint="eastAsia"/>
                <w:szCs w:val="21"/>
              </w:rPr>
              <w:t>・</w:t>
            </w:r>
            <w:r w:rsidR="007F4F66" w:rsidRPr="00611536">
              <w:rPr>
                <w:rFonts w:hint="eastAsia"/>
                <w:szCs w:val="21"/>
              </w:rPr>
              <w:t>学校</w:t>
            </w:r>
            <w:r w:rsidR="002177D6" w:rsidRPr="00611536">
              <w:rPr>
                <w:rFonts w:hint="eastAsia"/>
                <w:szCs w:val="21"/>
              </w:rPr>
              <w:t>独自</w:t>
            </w:r>
            <w:r w:rsidR="007F4F66" w:rsidRPr="00611536">
              <w:rPr>
                <w:rFonts w:hint="eastAsia"/>
                <w:szCs w:val="21"/>
              </w:rPr>
              <w:t>説明会</w:t>
            </w:r>
            <w:r w:rsidR="002177D6" w:rsidRPr="00611536">
              <w:rPr>
                <w:rFonts w:hint="eastAsia"/>
                <w:szCs w:val="21"/>
              </w:rPr>
              <w:t>等</w:t>
            </w:r>
            <w:r w:rsidR="00CD30CE" w:rsidRPr="00611536">
              <w:rPr>
                <w:rFonts w:hint="eastAsia"/>
                <w:szCs w:val="21"/>
              </w:rPr>
              <w:t>６</w:t>
            </w:r>
            <w:r w:rsidR="007F4F66" w:rsidRPr="00611536">
              <w:rPr>
                <w:rFonts w:hint="eastAsia"/>
                <w:szCs w:val="21"/>
              </w:rPr>
              <w:t>回</w:t>
            </w:r>
            <w:r w:rsidR="00EA5CB8" w:rsidRPr="00611536">
              <w:rPr>
                <w:rFonts w:ascii="ＭＳ 明朝" w:hAnsi="ＭＳ 明朝" w:hint="eastAsia"/>
                <w:szCs w:val="21"/>
              </w:rPr>
              <w:t>（H2</w:t>
            </w:r>
            <w:r w:rsidR="00CD30CE" w:rsidRPr="00611536">
              <w:rPr>
                <w:rFonts w:ascii="ＭＳ 明朝" w:hAnsi="ＭＳ 明朝" w:hint="eastAsia"/>
                <w:szCs w:val="21"/>
              </w:rPr>
              <w:t>8</w:t>
            </w:r>
            <w:r w:rsidR="00EA5CB8" w:rsidRPr="00611536">
              <w:rPr>
                <w:rFonts w:ascii="ＭＳ 明朝" w:hAnsi="ＭＳ 明朝" w:hint="eastAsia"/>
                <w:szCs w:val="21"/>
              </w:rPr>
              <w:t>年度</w:t>
            </w:r>
            <w:r w:rsidR="00AC346F" w:rsidRPr="00611536">
              <w:rPr>
                <w:rFonts w:ascii="ＭＳ 明朝" w:hAnsi="ＭＳ 明朝" w:hint="eastAsia"/>
                <w:szCs w:val="21"/>
              </w:rPr>
              <w:t>６</w:t>
            </w:r>
            <w:r w:rsidR="00EA5CB8" w:rsidRPr="00611536">
              <w:rPr>
                <w:rFonts w:ascii="ＭＳ 明朝" w:hAnsi="ＭＳ 明朝" w:hint="eastAsia"/>
                <w:szCs w:val="21"/>
              </w:rPr>
              <w:t>回）</w:t>
            </w:r>
          </w:p>
          <w:p w:rsidR="00CD30CE" w:rsidRPr="00611536" w:rsidRDefault="00B143EC" w:rsidP="00330C0C">
            <w:pPr>
              <w:spacing w:line="180" w:lineRule="auto"/>
              <w:ind w:leftChars="-1" w:left="422" w:hangingChars="202" w:hanging="424"/>
              <w:jc w:val="left"/>
              <w:rPr>
                <w:szCs w:val="21"/>
              </w:rPr>
            </w:pPr>
            <w:r w:rsidRPr="00611536">
              <w:rPr>
                <w:rFonts w:hint="eastAsia"/>
                <w:szCs w:val="21"/>
              </w:rPr>
              <w:t>・中学</w:t>
            </w:r>
            <w:r w:rsidR="00CD30CE" w:rsidRPr="00611536">
              <w:rPr>
                <w:rFonts w:hint="eastAsia"/>
                <w:szCs w:val="21"/>
              </w:rPr>
              <w:t>校、地域</w:t>
            </w:r>
            <w:r w:rsidRPr="00611536">
              <w:rPr>
                <w:rFonts w:hint="eastAsia"/>
                <w:szCs w:val="21"/>
              </w:rPr>
              <w:t>主催等</w:t>
            </w:r>
            <w:r w:rsidR="002177D6" w:rsidRPr="00611536">
              <w:rPr>
                <w:rFonts w:hint="eastAsia"/>
                <w:szCs w:val="21"/>
              </w:rPr>
              <w:t>説明会</w:t>
            </w:r>
            <w:r w:rsidRPr="00611536">
              <w:rPr>
                <w:rFonts w:hint="eastAsia"/>
                <w:szCs w:val="21"/>
              </w:rPr>
              <w:t>年間</w:t>
            </w:r>
            <w:r w:rsidR="00A454F9" w:rsidRPr="00611536">
              <w:rPr>
                <w:rFonts w:hint="eastAsia"/>
                <w:szCs w:val="21"/>
              </w:rPr>
              <w:t>20</w:t>
            </w:r>
            <w:r w:rsidRPr="00611536">
              <w:rPr>
                <w:rFonts w:hint="eastAsia"/>
                <w:szCs w:val="21"/>
              </w:rPr>
              <w:t>回</w:t>
            </w:r>
          </w:p>
          <w:p w:rsidR="00B143EC" w:rsidRPr="00611536" w:rsidRDefault="00B143EC" w:rsidP="00CD30CE">
            <w:pPr>
              <w:spacing w:line="180" w:lineRule="auto"/>
              <w:ind w:leftChars="99" w:left="422" w:hangingChars="102" w:hanging="214"/>
              <w:jc w:val="left"/>
              <w:rPr>
                <w:szCs w:val="21"/>
              </w:rPr>
            </w:pPr>
            <w:r w:rsidRPr="00611536">
              <w:rPr>
                <w:rFonts w:hint="eastAsia"/>
                <w:szCs w:val="21"/>
              </w:rPr>
              <w:t>以上に参加</w:t>
            </w:r>
            <w:r w:rsidR="00EA5CB8" w:rsidRPr="00611536">
              <w:rPr>
                <w:rFonts w:ascii="ＭＳ 明朝" w:hAnsi="ＭＳ 明朝" w:hint="eastAsia"/>
                <w:szCs w:val="21"/>
              </w:rPr>
              <w:t>（H2</w:t>
            </w:r>
            <w:r w:rsidR="00CD30CE" w:rsidRPr="00611536">
              <w:rPr>
                <w:rFonts w:ascii="ＭＳ 明朝" w:hAnsi="ＭＳ 明朝" w:hint="eastAsia"/>
                <w:szCs w:val="21"/>
              </w:rPr>
              <w:t>8</w:t>
            </w:r>
            <w:r w:rsidR="00EA5CB8" w:rsidRPr="00611536">
              <w:rPr>
                <w:rFonts w:ascii="ＭＳ 明朝" w:hAnsi="ＭＳ 明朝" w:hint="eastAsia"/>
                <w:szCs w:val="21"/>
              </w:rPr>
              <w:t>年度</w:t>
            </w:r>
            <w:r w:rsidR="003B2487" w:rsidRPr="00611536">
              <w:rPr>
                <w:rFonts w:ascii="ＭＳ 明朝" w:hAnsi="ＭＳ 明朝" w:hint="eastAsia"/>
                <w:szCs w:val="21"/>
              </w:rPr>
              <w:t>20</w:t>
            </w:r>
            <w:r w:rsidR="00EA5CB8" w:rsidRPr="00611536">
              <w:rPr>
                <w:rFonts w:ascii="ＭＳ 明朝" w:hAnsi="ＭＳ 明朝" w:hint="eastAsia"/>
                <w:szCs w:val="21"/>
              </w:rPr>
              <w:t>回）</w:t>
            </w:r>
          </w:p>
          <w:p w:rsidR="00330C0C" w:rsidRPr="00611536" w:rsidRDefault="00330C0C" w:rsidP="00750498">
            <w:pPr>
              <w:spacing w:line="180" w:lineRule="auto"/>
              <w:ind w:left="422" w:hangingChars="201" w:hanging="422"/>
              <w:jc w:val="left"/>
              <w:rPr>
                <w:szCs w:val="21"/>
              </w:rPr>
            </w:pPr>
            <w:r w:rsidRPr="00611536">
              <w:rPr>
                <w:rFonts w:hint="eastAsia"/>
                <w:szCs w:val="21"/>
              </w:rPr>
              <w:t>・</w:t>
            </w:r>
            <w:r w:rsidR="007F4F66" w:rsidRPr="00611536">
              <w:rPr>
                <w:rFonts w:hint="eastAsia"/>
                <w:szCs w:val="21"/>
              </w:rPr>
              <w:t>ホームページ</w:t>
            </w:r>
            <w:r w:rsidR="004274A4" w:rsidRPr="00611536">
              <w:rPr>
                <w:rFonts w:hint="eastAsia"/>
                <w:szCs w:val="21"/>
              </w:rPr>
              <w:t>を</w:t>
            </w:r>
            <w:r w:rsidR="004F1833" w:rsidRPr="00611536">
              <w:rPr>
                <w:rFonts w:hint="eastAsia"/>
                <w:szCs w:val="21"/>
              </w:rPr>
              <w:t>全面</w:t>
            </w:r>
            <w:r w:rsidR="00370CF5" w:rsidRPr="00611536">
              <w:rPr>
                <w:rFonts w:hint="eastAsia"/>
                <w:szCs w:val="21"/>
              </w:rPr>
              <w:t>改訂</w:t>
            </w:r>
            <w:r w:rsidR="004274A4" w:rsidRPr="00611536">
              <w:rPr>
                <w:rFonts w:hint="eastAsia"/>
                <w:szCs w:val="21"/>
              </w:rPr>
              <w:t>する</w:t>
            </w:r>
          </w:p>
          <w:p w:rsidR="004C3E58" w:rsidRPr="00611536" w:rsidRDefault="004C3E58" w:rsidP="00F310B4">
            <w:pPr>
              <w:spacing w:line="180" w:lineRule="auto"/>
              <w:ind w:left="420" w:hangingChars="200" w:hanging="420"/>
              <w:jc w:val="left"/>
              <w:rPr>
                <w:szCs w:val="21"/>
              </w:rPr>
            </w:pPr>
          </w:p>
          <w:p w:rsidR="004C3E58" w:rsidRPr="00611536" w:rsidRDefault="004C3E58" w:rsidP="00F310B4">
            <w:pPr>
              <w:spacing w:line="180" w:lineRule="auto"/>
              <w:ind w:left="420" w:hangingChars="200" w:hanging="420"/>
              <w:jc w:val="left"/>
              <w:rPr>
                <w:szCs w:val="21"/>
              </w:rPr>
            </w:pPr>
          </w:p>
        </w:tc>
        <w:tc>
          <w:tcPr>
            <w:tcW w:w="3438" w:type="dxa"/>
            <w:tcBorders>
              <w:left w:val="dashed" w:sz="4" w:space="0" w:color="auto"/>
              <w:right w:val="single" w:sz="4" w:space="0" w:color="auto"/>
            </w:tcBorders>
            <w:shd w:val="clear" w:color="auto" w:fill="auto"/>
          </w:tcPr>
          <w:p w:rsidR="002E08D4" w:rsidRPr="002E08D4" w:rsidRDefault="0087079F" w:rsidP="0087079F">
            <w:pPr>
              <w:spacing w:line="280" w:lineRule="exact"/>
              <w:ind w:left="420" w:hangingChars="200" w:hanging="420"/>
              <w:jc w:val="left"/>
              <w:rPr>
                <w:rFonts w:ascii="ＭＳ 明朝" w:hAnsi="ＭＳ 明朝"/>
                <w:szCs w:val="21"/>
              </w:rPr>
            </w:pPr>
            <w:r w:rsidRPr="002E08D4">
              <w:rPr>
                <w:rFonts w:ascii="ＭＳ 明朝" w:hAnsi="ＭＳ 明朝" w:hint="eastAsia"/>
                <w:szCs w:val="21"/>
              </w:rPr>
              <w:t>(1)</w:t>
            </w:r>
          </w:p>
          <w:p w:rsidR="002E08D4" w:rsidRDefault="002E08D4" w:rsidP="000738D8">
            <w:pPr>
              <w:spacing w:line="280" w:lineRule="exact"/>
              <w:ind w:leftChars="12" w:left="235" w:hangingChars="100" w:hanging="210"/>
              <w:jc w:val="left"/>
              <w:rPr>
                <w:rFonts w:ascii="ＭＳ 明朝" w:hAnsi="ＭＳ 明朝"/>
                <w:szCs w:val="21"/>
                <w:highlight w:val="yellow"/>
              </w:rPr>
            </w:pPr>
            <w:r w:rsidRPr="002E08D4">
              <w:rPr>
                <w:rFonts w:ascii="ＭＳ 明朝" w:hAnsi="ＭＳ 明朝" w:hint="eastAsia"/>
                <w:szCs w:val="21"/>
              </w:rPr>
              <w:t>・</w:t>
            </w:r>
            <w:r w:rsidR="000738D8" w:rsidRPr="000738D8">
              <w:rPr>
                <w:rFonts w:ascii="ＭＳ 明朝" w:hAnsi="ＭＳ 明朝" w:hint="eastAsia"/>
                <w:szCs w:val="21"/>
              </w:rPr>
              <w:t>実習に関する出前授業の実施</w:t>
            </w:r>
            <w:r w:rsidR="000738D8">
              <w:rPr>
                <w:rFonts w:ascii="ＭＳ 明朝" w:hAnsi="ＭＳ 明朝" w:hint="eastAsia"/>
                <w:szCs w:val="21"/>
              </w:rPr>
              <w:t>３回</w:t>
            </w:r>
            <w:r w:rsidRPr="002E08D4">
              <w:rPr>
                <w:rFonts w:ascii="ＭＳ 明朝" w:hAnsi="ＭＳ 明朝" w:hint="eastAsia"/>
                <w:szCs w:val="21"/>
              </w:rPr>
              <w:t>(</w:t>
            </w:r>
            <w:r w:rsidR="000738D8">
              <w:rPr>
                <w:rFonts w:ascii="ＭＳ 明朝" w:hAnsi="ＭＳ 明朝" w:hint="eastAsia"/>
                <w:szCs w:val="21"/>
              </w:rPr>
              <w:t>○</w:t>
            </w:r>
            <w:r w:rsidRPr="002E08D4">
              <w:rPr>
                <w:rFonts w:ascii="ＭＳ 明朝" w:hAnsi="ＭＳ 明朝" w:hint="eastAsia"/>
                <w:szCs w:val="21"/>
              </w:rPr>
              <w:t xml:space="preserve">) </w:t>
            </w:r>
          </w:p>
          <w:p w:rsidR="002E08D4" w:rsidRPr="004C2A84" w:rsidRDefault="002E08D4" w:rsidP="0087079F">
            <w:pPr>
              <w:spacing w:line="280" w:lineRule="exact"/>
              <w:ind w:leftChars="12" w:left="340" w:hangingChars="150" w:hanging="315"/>
              <w:jc w:val="left"/>
              <w:rPr>
                <w:rFonts w:ascii="ＭＳ 明朝" w:hAnsi="ＭＳ 明朝"/>
                <w:szCs w:val="21"/>
              </w:rPr>
            </w:pPr>
            <w:r w:rsidRPr="004C2A84">
              <w:rPr>
                <w:rFonts w:ascii="ＭＳ 明朝" w:hAnsi="ＭＳ 明朝" w:hint="eastAsia"/>
                <w:szCs w:val="21"/>
              </w:rPr>
              <w:t>(2)</w:t>
            </w:r>
          </w:p>
          <w:p w:rsidR="000738D8" w:rsidRDefault="000738D8" w:rsidP="00A43006">
            <w:pPr>
              <w:spacing w:line="280" w:lineRule="exact"/>
              <w:ind w:leftChars="12" w:left="235" w:hangingChars="100" w:hanging="210"/>
              <w:jc w:val="left"/>
              <w:rPr>
                <w:rFonts w:ascii="ＭＳ 明朝" w:hAnsi="ＭＳ 明朝"/>
                <w:szCs w:val="21"/>
              </w:rPr>
            </w:pPr>
            <w:r w:rsidRPr="000738D8">
              <w:rPr>
                <w:rFonts w:ascii="ＭＳ 明朝" w:hAnsi="ＭＳ 明朝" w:hint="eastAsia"/>
                <w:szCs w:val="21"/>
              </w:rPr>
              <w:t>・中学校教員向け説明会を年5回実施。(◎)</w:t>
            </w:r>
          </w:p>
          <w:p w:rsidR="0087079F" w:rsidRPr="000738D8" w:rsidRDefault="0087079F" w:rsidP="00A43006">
            <w:pPr>
              <w:spacing w:line="280" w:lineRule="exact"/>
              <w:ind w:leftChars="12" w:left="235" w:hangingChars="100" w:hanging="210"/>
              <w:jc w:val="left"/>
              <w:rPr>
                <w:rFonts w:ascii="ＭＳ 明朝" w:hAnsi="ＭＳ 明朝"/>
                <w:szCs w:val="21"/>
              </w:rPr>
            </w:pPr>
            <w:r w:rsidRPr="000738D8">
              <w:rPr>
                <w:rFonts w:ascii="ＭＳ 明朝" w:hAnsi="ＭＳ 明朝" w:hint="eastAsia"/>
                <w:szCs w:val="21"/>
              </w:rPr>
              <w:t>・1年生2</w:t>
            </w:r>
            <w:r w:rsidR="000738D8" w:rsidRPr="000738D8">
              <w:rPr>
                <w:rFonts w:ascii="ＭＳ 明朝" w:hAnsi="ＭＳ 明朝" w:hint="eastAsia"/>
                <w:szCs w:val="21"/>
              </w:rPr>
              <w:t>4</w:t>
            </w:r>
            <w:r w:rsidRPr="000738D8">
              <w:rPr>
                <w:rFonts w:ascii="ＭＳ 明朝" w:hAnsi="ＭＳ 明朝" w:hint="eastAsia"/>
                <w:szCs w:val="21"/>
              </w:rPr>
              <w:t>名が夏休みを中心に出身中学校を訪問。（</w:t>
            </w:r>
            <w:r w:rsidR="000738D8">
              <w:rPr>
                <w:rFonts w:ascii="ＭＳ 明朝" w:hAnsi="ＭＳ 明朝" w:hint="eastAsia"/>
                <w:szCs w:val="21"/>
              </w:rPr>
              <w:t>△</w:t>
            </w:r>
            <w:r w:rsidRPr="000738D8">
              <w:rPr>
                <w:rFonts w:ascii="ＭＳ 明朝" w:hAnsi="ＭＳ 明朝" w:hint="eastAsia"/>
                <w:szCs w:val="21"/>
              </w:rPr>
              <w:t xml:space="preserve">）　</w:t>
            </w:r>
          </w:p>
          <w:p w:rsidR="0087079F" w:rsidRPr="0013120B" w:rsidRDefault="0087079F" w:rsidP="0013120B">
            <w:pPr>
              <w:spacing w:line="280" w:lineRule="exact"/>
              <w:ind w:left="210" w:hangingChars="100" w:hanging="210"/>
              <w:jc w:val="left"/>
              <w:rPr>
                <w:rFonts w:ascii="ＭＳ 明朝" w:hAnsi="ＭＳ 明朝"/>
                <w:szCs w:val="21"/>
              </w:rPr>
            </w:pPr>
            <w:r w:rsidRPr="0013120B">
              <w:rPr>
                <w:rFonts w:ascii="ＭＳ 明朝" w:hAnsi="ＭＳ 明朝" w:hint="eastAsia"/>
                <w:szCs w:val="21"/>
              </w:rPr>
              <w:t>・教職員で</w:t>
            </w:r>
            <w:r w:rsidR="006139F9">
              <w:rPr>
                <w:rFonts w:ascii="ＭＳ 明朝" w:hAnsi="ＭＳ 明朝" w:hint="eastAsia"/>
                <w:szCs w:val="21"/>
              </w:rPr>
              <w:t>130</w:t>
            </w:r>
            <w:r w:rsidRPr="0013120B">
              <w:rPr>
                <w:rFonts w:ascii="ＭＳ 明朝" w:hAnsi="ＭＳ 明朝" w:hint="eastAsia"/>
                <w:szCs w:val="21"/>
              </w:rPr>
              <w:t>校</w:t>
            </w:r>
            <w:r w:rsidR="0013120B">
              <w:rPr>
                <w:rFonts w:ascii="ＭＳ 明朝" w:hAnsi="ＭＳ 明朝" w:hint="eastAsia"/>
                <w:szCs w:val="21"/>
              </w:rPr>
              <w:t>以上の</w:t>
            </w:r>
            <w:r w:rsidRPr="0013120B">
              <w:rPr>
                <w:rFonts w:ascii="ＭＳ 明朝" w:hAnsi="ＭＳ 明朝" w:hint="eastAsia"/>
                <w:szCs w:val="21"/>
              </w:rPr>
              <w:t>の中学校を訪問（○）</w:t>
            </w:r>
          </w:p>
          <w:p w:rsidR="0087079F" w:rsidRPr="000738D8" w:rsidRDefault="0087079F" w:rsidP="0087079F">
            <w:pPr>
              <w:spacing w:line="280" w:lineRule="exact"/>
              <w:ind w:left="420" w:hangingChars="200" w:hanging="420"/>
              <w:jc w:val="left"/>
              <w:rPr>
                <w:rFonts w:ascii="ＭＳ 明朝" w:hAnsi="ＭＳ 明朝"/>
                <w:szCs w:val="21"/>
              </w:rPr>
            </w:pPr>
            <w:r w:rsidRPr="000738D8">
              <w:rPr>
                <w:rFonts w:ascii="ＭＳ 明朝" w:hAnsi="ＭＳ 明朝" w:hint="eastAsia"/>
                <w:szCs w:val="21"/>
              </w:rPr>
              <w:t>・体験入学、学校見学会等6回（○）</w:t>
            </w:r>
          </w:p>
          <w:p w:rsidR="0087079F" w:rsidRPr="0093115E" w:rsidRDefault="0087079F" w:rsidP="0093115E">
            <w:pPr>
              <w:spacing w:line="280" w:lineRule="exact"/>
              <w:ind w:left="210" w:hangingChars="100" w:hanging="210"/>
              <w:jc w:val="left"/>
              <w:rPr>
                <w:rFonts w:ascii="ＭＳ 明朝" w:hAnsi="ＭＳ 明朝"/>
                <w:szCs w:val="21"/>
              </w:rPr>
            </w:pPr>
            <w:r w:rsidRPr="0093115E">
              <w:rPr>
                <w:rFonts w:ascii="ＭＳ 明朝" w:hAnsi="ＭＳ 明朝" w:hint="eastAsia"/>
                <w:szCs w:val="21"/>
              </w:rPr>
              <w:t>・合計</w:t>
            </w:r>
            <w:r w:rsidR="006139F9">
              <w:rPr>
                <w:rFonts w:ascii="ＭＳ 明朝" w:hAnsi="ＭＳ 明朝" w:hint="eastAsia"/>
                <w:szCs w:val="21"/>
              </w:rPr>
              <w:t>27</w:t>
            </w:r>
            <w:r w:rsidRPr="0093115E">
              <w:rPr>
                <w:rFonts w:ascii="ＭＳ 明朝" w:hAnsi="ＭＳ 明朝" w:hint="eastAsia"/>
                <w:szCs w:val="21"/>
              </w:rPr>
              <w:t>回の説明会</w:t>
            </w:r>
            <w:r w:rsidR="00F764C0">
              <w:rPr>
                <w:rFonts w:ascii="ＭＳ 明朝" w:hAnsi="ＭＳ 明朝" w:hint="eastAsia"/>
                <w:szCs w:val="21"/>
              </w:rPr>
              <w:t>に</w:t>
            </w:r>
            <w:r w:rsidRPr="0093115E">
              <w:rPr>
                <w:rFonts w:ascii="ＭＳ 明朝" w:hAnsi="ＭＳ 明朝" w:hint="eastAsia"/>
                <w:szCs w:val="21"/>
              </w:rPr>
              <w:t>参加した。（○）</w:t>
            </w:r>
          </w:p>
          <w:p w:rsidR="007F4F66" w:rsidRPr="00E50B6C" w:rsidRDefault="0087079F" w:rsidP="0093115E">
            <w:pPr>
              <w:spacing w:line="280" w:lineRule="exact"/>
              <w:ind w:left="210" w:hangingChars="100" w:hanging="210"/>
              <w:jc w:val="left"/>
              <w:rPr>
                <w:rFonts w:ascii="ＭＳ 明朝" w:hAnsi="ＭＳ 明朝"/>
                <w:sz w:val="20"/>
                <w:szCs w:val="20"/>
              </w:rPr>
            </w:pPr>
            <w:r w:rsidRPr="0093115E">
              <w:rPr>
                <w:rFonts w:ascii="ＭＳ 明朝" w:hAnsi="ＭＳ 明朝" w:hint="eastAsia"/>
                <w:szCs w:val="21"/>
              </w:rPr>
              <w:t>・学校ＨＰの全面改定は検討中（△）</w:t>
            </w:r>
          </w:p>
        </w:tc>
      </w:tr>
    </w:tbl>
    <w:p w:rsidR="007F4F66" w:rsidRDefault="007F4F66" w:rsidP="00560793">
      <w:pPr>
        <w:spacing w:line="120" w:lineRule="exact"/>
      </w:pPr>
    </w:p>
    <w:sectPr w:rsidR="007F4F66" w:rsidSect="003A3356">
      <w:headerReference w:type="even" r:id="rId12"/>
      <w:headerReference w:type="default" r:id="rId13"/>
      <w:footerReference w:type="even" r:id="rId14"/>
      <w:footerReference w:type="default" r:id="rId15"/>
      <w:headerReference w:type="first" r:id="rId16"/>
      <w:footerReference w:type="first" r:id="rId1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03" w:rsidRDefault="00F42103">
      <w:r>
        <w:separator/>
      </w:r>
    </w:p>
  </w:endnote>
  <w:endnote w:type="continuationSeparator" w:id="0">
    <w:p w:rsidR="00F42103" w:rsidRDefault="00F4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A5" w:rsidRDefault="006E42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A5" w:rsidRDefault="006E42A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A5" w:rsidRDefault="006E42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03" w:rsidRDefault="00F42103">
      <w:r>
        <w:separator/>
      </w:r>
    </w:p>
  </w:footnote>
  <w:footnote w:type="continuationSeparator" w:id="0">
    <w:p w:rsidR="00F42103" w:rsidRDefault="00F4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A5" w:rsidRDefault="006E42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0738D8">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sidR="002A3C50">
      <w:rPr>
        <w:rFonts w:ascii="ＭＳ ゴシック" w:eastAsia="ＭＳ ゴシック" w:hAnsi="ＭＳ ゴシック" w:hint="eastAsia"/>
        <w:sz w:val="20"/>
        <w:szCs w:val="20"/>
      </w:rPr>
      <w:t>３００５</w:t>
    </w:r>
  </w:p>
  <w:p w:rsidR="006E42A5" w:rsidRDefault="006E42A5" w:rsidP="000738D8">
    <w:pPr>
      <w:spacing w:line="360" w:lineRule="exact"/>
      <w:ind w:rightChars="100" w:right="210"/>
      <w:jc w:val="right"/>
      <w:rPr>
        <w:rFonts w:ascii="ＭＳ ゴシック" w:eastAsia="ＭＳ ゴシック" w:hAnsi="ＭＳ ゴシック"/>
        <w:sz w:val="20"/>
        <w:szCs w:val="20"/>
      </w:rPr>
    </w:pPr>
    <w:bookmarkStart w:id="0" w:name="_GoBack"/>
    <w:bookmarkEnd w:id="0"/>
  </w:p>
  <w:p w:rsidR="00132D6F" w:rsidRPr="003A3356" w:rsidRDefault="00132D6F" w:rsidP="000738D8">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2A3C50">
      <w:rPr>
        <w:rFonts w:ascii="ＭＳ 明朝" w:hAnsi="ＭＳ 明朝" w:hint="eastAsia"/>
        <w:b/>
        <w:sz w:val="24"/>
      </w:rPr>
      <w:t>今宮工科高等</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A5" w:rsidRDefault="006E42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99027EA"/>
    <w:multiLevelType w:val="hybridMultilevel"/>
    <w:tmpl w:val="799A7EE8"/>
    <w:lvl w:ilvl="0" w:tplc="8A90201C">
      <w:numFmt w:val="bullet"/>
      <w:lvlText w:val="○"/>
      <w:lvlJc w:val="left"/>
      <w:pPr>
        <w:tabs>
          <w:tab w:val="num" w:pos="360"/>
        </w:tabs>
        <w:ind w:left="360" w:hanging="360"/>
      </w:pPr>
      <w:rPr>
        <w:rFonts w:ascii="ＭＳ 明朝" w:eastAsia="ＭＳ 明朝" w:hAnsi="ＭＳ 明朝" w:cs="Times New Roman" w:hint="eastAsia"/>
      </w:rPr>
    </w:lvl>
    <w:lvl w:ilvl="1" w:tplc="22EE5FC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4F35E57"/>
    <w:multiLevelType w:val="hybridMultilevel"/>
    <w:tmpl w:val="985EE094"/>
    <w:lvl w:ilvl="0" w:tplc="791CC92E">
      <w:start w:val="1"/>
      <w:numFmt w:val="bullet"/>
      <w:lvlText w:val="・"/>
      <w:lvlJc w:val="left"/>
      <w:pPr>
        <w:ind w:left="394" w:hanging="360"/>
      </w:pPr>
      <w:rPr>
        <w:rFonts w:ascii="ＭＳ 明朝" w:eastAsia="ＭＳ 明朝" w:hAnsi="ＭＳ 明朝"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0645608"/>
    <w:multiLevelType w:val="hybridMultilevel"/>
    <w:tmpl w:val="FFBC9E7A"/>
    <w:lvl w:ilvl="0" w:tplc="CF9E73CE">
      <w:numFmt w:val="bullet"/>
      <w:lvlText w:val="・"/>
      <w:lvlJc w:val="left"/>
      <w:pPr>
        <w:ind w:left="150" w:hanging="360"/>
      </w:pPr>
      <w:rPr>
        <w:rFonts w:ascii="ＭＳ 明朝" w:eastAsia="ＭＳ 明朝" w:hAnsi="ＭＳ 明朝"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95211A6"/>
    <w:multiLevelType w:val="hybridMultilevel"/>
    <w:tmpl w:val="803034D6"/>
    <w:lvl w:ilvl="0" w:tplc="5A12ED20">
      <w:numFmt w:val="bullet"/>
      <w:lvlText w:val="○"/>
      <w:lvlJc w:val="left"/>
      <w:pPr>
        <w:tabs>
          <w:tab w:val="num" w:pos="786"/>
        </w:tabs>
        <w:ind w:left="78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7"/>
  </w:num>
  <w:num w:numId="9">
    <w:abstractNumId w:val="17"/>
  </w:num>
  <w:num w:numId="10">
    <w:abstractNumId w:val="1"/>
  </w:num>
  <w:num w:numId="11">
    <w:abstractNumId w:val="5"/>
  </w:num>
  <w:num w:numId="12">
    <w:abstractNumId w:val="14"/>
  </w:num>
  <w:num w:numId="13">
    <w:abstractNumId w:val="12"/>
  </w:num>
  <w:num w:numId="14">
    <w:abstractNumId w:val="8"/>
  </w:num>
  <w:num w:numId="15">
    <w:abstractNumId w:val="10"/>
  </w:num>
  <w:num w:numId="16">
    <w:abstractNumId w:val="0"/>
  </w:num>
  <w:num w:numId="17">
    <w:abstractNumId w:val="6"/>
  </w:num>
  <w:num w:numId="18">
    <w:abstractNumId w:val="18"/>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3EFD"/>
    <w:rsid w:val="00031A86"/>
    <w:rsid w:val="00034A1F"/>
    <w:rsid w:val="000354D4"/>
    <w:rsid w:val="00045001"/>
    <w:rsid w:val="00045480"/>
    <w:rsid w:val="000524AE"/>
    <w:rsid w:val="000529CC"/>
    <w:rsid w:val="00053C11"/>
    <w:rsid w:val="000724B0"/>
    <w:rsid w:val="000738D8"/>
    <w:rsid w:val="000822C0"/>
    <w:rsid w:val="000860A7"/>
    <w:rsid w:val="00091587"/>
    <w:rsid w:val="00094674"/>
    <w:rsid w:val="0009658C"/>
    <w:rsid w:val="000967CE"/>
    <w:rsid w:val="000A1890"/>
    <w:rsid w:val="000A1CC7"/>
    <w:rsid w:val="000B0C54"/>
    <w:rsid w:val="000B395F"/>
    <w:rsid w:val="000B7F10"/>
    <w:rsid w:val="000C0CDB"/>
    <w:rsid w:val="000D1B70"/>
    <w:rsid w:val="000D6A6F"/>
    <w:rsid w:val="000D7707"/>
    <w:rsid w:val="000D7C02"/>
    <w:rsid w:val="000E1F4D"/>
    <w:rsid w:val="000E5470"/>
    <w:rsid w:val="000E6B9D"/>
    <w:rsid w:val="000F020C"/>
    <w:rsid w:val="000F7917"/>
    <w:rsid w:val="000F7B2E"/>
    <w:rsid w:val="00100533"/>
    <w:rsid w:val="00100CC5"/>
    <w:rsid w:val="00103546"/>
    <w:rsid w:val="001112AC"/>
    <w:rsid w:val="00112A5C"/>
    <w:rsid w:val="00120941"/>
    <w:rsid w:val="001218A7"/>
    <w:rsid w:val="00126E36"/>
    <w:rsid w:val="00127BB5"/>
    <w:rsid w:val="001300D7"/>
    <w:rsid w:val="0013120B"/>
    <w:rsid w:val="00132D6F"/>
    <w:rsid w:val="00134824"/>
    <w:rsid w:val="00135CE9"/>
    <w:rsid w:val="00137359"/>
    <w:rsid w:val="00140663"/>
    <w:rsid w:val="00145D50"/>
    <w:rsid w:val="00157860"/>
    <w:rsid w:val="00164760"/>
    <w:rsid w:val="0018261A"/>
    <w:rsid w:val="00184B1B"/>
    <w:rsid w:val="00191A73"/>
    <w:rsid w:val="00192419"/>
    <w:rsid w:val="00193569"/>
    <w:rsid w:val="00195DCF"/>
    <w:rsid w:val="001A4539"/>
    <w:rsid w:val="001B38EB"/>
    <w:rsid w:val="001C230F"/>
    <w:rsid w:val="001C2D2F"/>
    <w:rsid w:val="001C4DA5"/>
    <w:rsid w:val="001C6B84"/>
    <w:rsid w:val="001C7FE4"/>
    <w:rsid w:val="001D0B40"/>
    <w:rsid w:val="001D401B"/>
    <w:rsid w:val="001D44D9"/>
    <w:rsid w:val="001D5135"/>
    <w:rsid w:val="001E22E7"/>
    <w:rsid w:val="001E4FDA"/>
    <w:rsid w:val="001F472F"/>
    <w:rsid w:val="00201C86"/>
    <w:rsid w:val="002034A6"/>
    <w:rsid w:val="00205080"/>
    <w:rsid w:val="0021285A"/>
    <w:rsid w:val="00216ABF"/>
    <w:rsid w:val="002177D6"/>
    <w:rsid w:val="0022073E"/>
    <w:rsid w:val="00220AE7"/>
    <w:rsid w:val="00221AA2"/>
    <w:rsid w:val="00224AB0"/>
    <w:rsid w:val="00225A63"/>
    <w:rsid w:val="00225C70"/>
    <w:rsid w:val="00230487"/>
    <w:rsid w:val="00230B06"/>
    <w:rsid w:val="00235785"/>
    <w:rsid w:val="00235B86"/>
    <w:rsid w:val="00237068"/>
    <w:rsid w:val="0024006D"/>
    <w:rsid w:val="00240938"/>
    <w:rsid w:val="002439A4"/>
    <w:rsid w:val="002476F0"/>
    <w:rsid w:val="002479D4"/>
    <w:rsid w:val="0026259D"/>
    <w:rsid w:val="00262794"/>
    <w:rsid w:val="00267D3C"/>
    <w:rsid w:val="00271252"/>
    <w:rsid w:val="0027129F"/>
    <w:rsid w:val="00274864"/>
    <w:rsid w:val="00277476"/>
    <w:rsid w:val="00277761"/>
    <w:rsid w:val="0028579E"/>
    <w:rsid w:val="00286E41"/>
    <w:rsid w:val="002909DC"/>
    <w:rsid w:val="00292725"/>
    <w:rsid w:val="00295EB2"/>
    <w:rsid w:val="0029712A"/>
    <w:rsid w:val="0029722E"/>
    <w:rsid w:val="002A0AA7"/>
    <w:rsid w:val="002A148E"/>
    <w:rsid w:val="002A3C50"/>
    <w:rsid w:val="002A5F31"/>
    <w:rsid w:val="002A6A81"/>
    <w:rsid w:val="002A766F"/>
    <w:rsid w:val="002B0BC8"/>
    <w:rsid w:val="002B3BE1"/>
    <w:rsid w:val="002B690B"/>
    <w:rsid w:val="002C145B"/>
    <w:rsid w:val="002C40DD"/>
    <w:rsid w:val="002C423D"/>
    <w:rsid w:val="002E08D4"/>
    <w:rsid w:val="002E62A5"/>
    <w:rsid w:val="002F608A"/>
    <w:rsid w:val="002F62DD"/>
    <w:rsid w:val="002F6E1B"/>
    <w:rsid w:val="002F7475"/>
    <w:rsid w:val="00300D99"/>
    <w:rsid w:val="00301498"/>
    <w:rsid w:val="00301B59"/>
    <w:rsid w:val="00302186"/>
    <w:rsid w:val="003029E3"/>
    <w:rsid w:val="00302EB2"/>
    <w:rsid w:val="0030555A"/>
    <w:rsid w:val="00305D0E"/>
    <w:rsid w:val="00307292"/>
    <w:rsid w:val="00310645"/>
    <w:rsid w:val="00311EF3"/>
    <w:rsid w:val="0031492C"/>
    <w:rsid w:val="00315D1D"/>
    <w:rsid w:val="00324B67"/>
    <w:rsid w:val="00330C0C"/>
    <w:rsid w:val="00334F83"/>
    <w:rsid w:val="00336089"/>
    <w:rsid w:val="003477C4"/>
    <w:rsid w:val="00352AB5"/>
    <w:rsid w:val="00353789"/>
    <w:rsid w:val="003544B1"/>
    <w:rsid w:val="00354B5E"/>
    <w:rsid w:val="003551CD"/>
    <w:rsid w:val="003566EA"/>
    <w:rsid w:val="0036174C"/>
    <w:rsid w:val="00364F35"/>
    <w:rsid w:val="00366677"/>
    <w:rsid w:val="00370CF5"/>
    <w:rsid w:val="00372429"/>
    <w:rsid w:val="003730D3"/>
    <w:rsid w:val="0037367C"/>
    <w:rsid w:val="0037506F"/>
    <w:rsid w:val="00384C02"/>
    <w:rsid w:val="00385DFB"/>
    <w:rsid w:val="00386133"/>
    <w:rsid w:val="00387D41"/>
    <w:rsid w:val="003922AA"/>
    <w:rsid w:val="003A27D6"/>
    <w:rsid w:val="003A3356"/>
    <w:rsid w:val="003A62E8"/>
    <w:rsid w:val="003B20F8"/>
    <w:rsid w:val="003B2487"/>
    <w:rsid w:val="003C503E"/>
    <w:rsid w:val="003C7DEE"/>
    <w:rsid w:val="003D288C"/>
    <w:rsid w:val="003D2C9D"/>
    <w:rsid w:val="003D71A7"/>
    <w:rsid w:val="003D7473"/>
    <w:rsid w:val="003E55A0"/>
    <w:rsid w:val="00400648"/>
    <w:rsid w:val="004041A6"/>
    <w:rsid w:val="00407905"/>
    <w:rsid w:val="00414618"/>
    <w:rsid w:val="00416A59"/>
    <w:rsid w:val="00421612"/>
    <w:rsid w:val="004243CF"/>
    <w:rsid w:val="004245A1"/>
    <w:rsid w:val="004274A4"/>
    <w:rsid w:val="00427E0B"/>
    <w:rsid w:val="004312EE"/>
    <w:rsid w:val="004368AD"/>
    <w:rsid w:val="00436BBA"/>
    <w:rsid w:val="00441743"/>
    <w:rsid w:val="00444CA6"/>
    <w:rsid w:val="004455D9"/>
    <w:rsid w:val="00445E74"/>
    <w:rsid w:val="00452F11"/>
    <w:rsid w:val="00454AF4"/>
    <w:rsid w:val="004552E5"/>
    <w:rsid w:val="00460710"/>
    <w:rsid w:val="00460A79"/>
    <w:rsid w:val="004632FA"/>
    <w:rsid w:val="00465B85"/>
    <w:rsid w:val="00470ED7"/>
    <w:rsid w:val="00480EB4"/>
    <w:rsid w:val="004930C6"/>
    <w:rsid w:val="004949CC"/>
    <w:rsid w:val="00497ABE"/>
    <w:rsid w:val="004A1605"/>
    <w:rsid w:val="004A7442"/>
    <w:rsid w:val="004C1B92"/>
    <w:rsid w:val="004C220D"/>
    <w:rsid w:val="004C2A84"/>
    <w:rsid w:val="004C2F46"/>
    <w:rsid w:val="004C3E58"/>
    <w:rsid w:val="004C5A47"/>
    <w:rsid w:val="004C6D4A"/>
    <w:rsid w:val="004D1BCF"/>
    <w:rsid w:val="004D28A8"/>
    <w:rsid w:val="004D70F9"/>
    <w:rsid w:val="004D79C2"/>
    <w:rsid w:val="004D7DD6"/>
    <w:rsid w:val="004E08FB"/>
    <w:rsid w:val="004E5ED7"/>
    <w:rsid w:val="004E6568"/>
    <w:rsid w:val="004E65FF"/>
    <w:rsid w:val="004F1833"/>
    <w:rsid w:val="004F2B87"/>
    <w:rsid w:val="004F3627"/>
    <w:rsid w:val="005002D1"/>
    <w:rsid w:val="00500AF9"/>
    <w:rsid w:val="00502EF2"/>
    <w:rsid w:val="00506F75"/>
    <w:rsid w:val="00510899"/>
    <w:rsid w:val="0051706C"/>
    <w:rsid w:val="00522F53"/>
    <w:rsid w:val="0052580C"/>
    <w:rsid w:val="005261C4"/>
    <w:rsid w:val="00526530"/>
    <w:rsid w:val="0053271E"/>
    <w:rsid w:val="0053344F"/>
    <w:rsid w:val="00541397"/>
    <w:rsid w:val="005463FA"/>
    <w:rsid w:val="0054712D"/>
    <w:rsid w:val="00560793"/>
    <w:rsid w:val="00565874"/>
    <w:rsid w:val="00565B55"/>
    <w:rsid w:val="00565DC5"/>
    <w:rsid w:val="00575298"/>
    <w:rsid w:val="005778D2"/>
    <w:rsid w:val="00577DE4"/>
    <w:rsid w:val="00583DFE"/>
    <w:rsid w:val="005846E8"/>
    <w:rsid w:val="00585D6A"/>
    <w:rsid w:val="00586254"/>
    <w:rsid w:val="005875B4"/>
    <w:rsid w:val="0059472B"/>
    <w:rsid w:val="00597E7D"/>
    <w:rsid w:val="00597FBA"/>
    <w:rsid w:val="005A2C72"/>
    <w:rsid w:val="005A6CA3"/>
    <w:rsid w:val="005B0FAD"/>
    <w:rsid w:val="005B1DDE"/>
    <w:rsid w:val="005B66F8"/>
    <w:rsid w:val="005C2C84"/>
    <w:rsid w:val="005C3D7F"/>
    <w:rsid w:val="005D41A3"/>
    <w:rsid w:val="005E218B"/>
    <w:rsid w:val="005E3C2A"/>
    <w:rsid w:val="005E535C"/>
    <w:rsid w:val="005F0134"/>
    <w:rsid w:val="005F212C"/>
    <w:rsid w:val="005F2C9F"/>
    <w:rsid w:val="00606705"/>
    <w:rsid w:val="0061051D"/>
    <w:rsid w:val="00611536"/>
    <w:rsid w:val="00611B70"/>
    <w:rsid w:val="006139F9"/>
    <w:rsid w:val="006206CE"/>
    <w:rsid w:val="00624A4E"/>
    <w:rsid w:val="00626358"/>
    <w:rsid w:val="00626AE2"/>
    <w:rsid w:val="00630EC1"/>
    <w:rsid w:val="00631815"/>
    <w:rsid w:val="00634F9A"/>
    <w:rsid w:val="00637161"/>
    <w:rsid w:val="00643AFC"/>
    <w:rsid w:val="00644AE0"/>
    <w:rsid w:val="00644F15"/>
    <w:rsid w:val="00647631"/>
    <w:rsid w:val="0065302E"/>
    <w:rsid w:val="006567B2"/>
    <w:rsid w:val="00656809"/>
    <w:rsid w:val="00656B78"/>
    <w:rsid w:val="00663113"/>
    <w:rsid w:val="006632F1"/>
    <w:rsid w:val="00694C01"/>
    <w:rsid w:val="006971F3"/>
    <w:rsid w:val="006A2185"/>
    <w:rsid w:val="006A4F3B"/>
    <w:rsid w:val="006B2D60"/>
    <w:rsid w:val="006B37B6"/>
    <w:rsid w:val="006B4E60"/>
    <w:rsid w:val="006B5B51"/>
    <w:rsid w:val="006C220F"/>
    <w:rsid w:val="006C5797"/>
    <w:rsid w:val="006C7FE8"/>
    <w:rsid w:val="006D3EAA"/>
    <w:rsid w:val="006D4F17"/>
    <w:rsid w:val="006D54AE"/>
    <w:rsid w:val="006D5A31"/>
    <w:rsid w:val="006D70A8"/>
    <w:rsid w:val="006E42A5"/>
    <w:rsid w:val="006F05DE"/>
    <w:rsid w:val="006F1010"/>
    <w:rsid w:val="006F278A"/>
    <w:rsid w:val="006F2DDD"/>
    <w:rsid w:val="006F4599"/>
    <w:rsid w:val="006F7ECA"/>
    <w:rsid w:val="007014EA"/>
    <w:rsid w:val="00701AD6"/>
    <w:rsid w:val="00715CBD"/>
    <w:rsid w:val="0071748A"/>
    <w:rsid w:val="00717D96"/>
    <w:rsid w:val="00721C50"/>
    <w:rsid w:val="0072763C"/>
    <w:rsid w:val="00727B59"/>
    <w:rsid w:val="0073241B"/>
    <w:rsid w:val="00734FDC"/>
    <w:rsid w:val="00735E63"/>
    <w:rsid w:val="0074118C"/>
    <w:rsid w:val="007430DD"/>
    <w:rsid w:val="00745D06"/>
    <w:rsid w:val="00746FB6"/>
    <w:rsid w:val="00750498"/>
    <w:rsid w:val="007520A2"/>
    <w:rsid w:val="007541E8"/>
    <w:rsid w:val="00755A9C"/>
    <w:rsid w:val="0075612D"/>
    <w:rsid w:val="007578CC"/>
    <w:rsid w:val="007606A0"/>
    <w:rsid w:val="00761D97"/>
    <w:rsid w:val="00767A34"/>
    <w:rsid w:val="007741CA"/>
    <w:rsid w:val="00775D41"/>
    <w:rsid w:val="007765E0"/>
    <w:rsid w:val="00781F22"/>
    <w:rsid w:val="00786F0E"/>
    <w:rsid w:val="007922A7"/>
    <w:rsid w:val="00792B44"/>
    <w:rsid w:val="007936D2"/>
    <w:rsid w:val="00795C88"/>
    <w:rsid w:val="00796024"/>
    <w:rsid w:val="007A16ED"/>
    <w:rsid w:val="007A3731"/>
    <w:rsid w:val="007A3E54"/>
    <w:rsid w:val="007A47FF"/>
    <w:rsid w:val="007A69E8"/>
    <w:rsid w:val="007B0D36"/>
    <w:rsid w:val="007B1DB6"/>
    <w:rsid w:val="007C63C6"/>
    <w:rsid w:val="007D6241"/>
    <w:rsid w:val="007E7F91"/>
    <w:rsid w:val="007F4C68"/>
    <w:rsid w:val="007F4F66"/>
    <w:rsid w:val="007F5A7B"/>
    <w:rsid w:val="007F7499"/>
    <w:rsid w:val="00805F97"/>
    <w:rsid w:val="008101A4"/>
    <w:rsid w:val="00827C74"/>
    <w:rsid w:val="008333AC"/>
    <w:rsid w:val="008455F4"/>
    <w:rsid w:val="00852717"/>
    <w:rsid w:val="00853545"/>
    <w:rsid w:val="00856195"/>
    <w:rsid w:val="008563E0"/>
    <w:rsid w:val="00856914"/>
    <w:rsid w:val="008577E3"/>
    <w:rsid w:val="0086521C"/>
    <w:rsid w:val="00866790"/>
    <w:rsid w:val="0086696C"/>
    <w:rsid w:val="008678F7"/>
    <w:rsid w:val="0087079F"/>
    <w:rsid w:val="0087170D"/>
    <w:rsid w:val="00873213"/>
    <w:rsid w:val="008741C2"/>
    <w:rsid w:val="00877339"/>
    <w:rsid w:val="00885FB9"/>
    <w:rsid w:val="008912ED"/>
    <w:rsid w:val="0089387E"/>
    <w:rsid w:val="00897939"/>
    <w:rsid w:val="008A315D"/>
    <w:rsid w:val="008A5D1C"/>
    <w:rsid w:val="008A63F1"/>
    <w:rsid w:val="008B091B"/>
    <w:rsid w:val="008C533F"/>
    <w:rsid w:val="008C6685"/>
    <w:rsid w:val="008D3E85"/>
    <w:rsid w:val="008D5D8E"/>
    <w:rsid w:val="008E1182"/>
    <w:rsid w:val="008F317E"/>
    <w:rsid w:val="008F6132"/>
    <w:rsid w:val="00911F79"/>
    <w:rsid w:val="00920EB6"/>
    <w:rsid w:val="00921D66"/>
    <w:rsid w:val="009235A6"/>
    <w:rsid w:val="00927CD9"/>
    <w:rsid w:val="0093115E"/>
    <w:rsid w:val="00931195"/>
    <w:rsid w:val="009326D3"/>
    <w:rsid w:val="009470D0"/>
    <w:rsid w:val="00947184"/>
    <w:rsid w:val="00947C4F"/>
    <w:rsid w:val="009524F9"/>
    <w:rsid w:val="00953790"/>
    <w:rsid w:val="0096649A"/>
    <w:rsid w:val="00971A46"/>
    <w:rsid w:val="00974719"/>
    <w:rsid w:val="009817F2"/>
    <w:rsid w:val="009835B8"/>
    <w:rsid w:val="009870A5"/>
    <w:rsid w:val="009919BC"/>
    <w:rsid w:val="00993F0D"/>
    <w:rsid w:val="00996A7D"/>
    <w:rsid w:val="009B1C3D"/>
    <w:rsid w:val="009B365C"/>
    <w:rsid w:val="009B4DEB"/>
    <w:rsid w:val="009B5AD2"/>
    <w:rsid w:val="009C1B44"/>
    <w:rsid w:val="009C396F"/>
    <w:rsid w:val="009C40E3"/>
    <w:rsid w:val="009D31EC"/>
    <w:rsid w:val="009D366E"/>
    <w:rsid w:val="009D6553"/>
    <w:rsid w:val="009D72A9"/>
    <w:rsid w:val="009D74E0"/>
    <w:rsid w:val="009D7A73"/>
    <w:rsid w:val="00A07A63"/>
    <w:rsid w:val="00A12A53"/>
    <w:rsid w:val="00A142BB"/>
    <w:rsid w:val="00A163D5"/>
    <w:rsid w:val="00A16862"/>
    <w:rsid w:val="00A16E26"/>
    <w:rsid w:val="00A204E1"/>
    <w:rsid w:val="00A225C1"/>
    <w:rsid w:val="00A22CF8"/>
    <w:rsid w:val="00A36C9D"/>
    <w:rsid w:val="00A43006"/>
    <w:rsid w:val="00A44844"/>
    <w:rsid w:val="00A44D05"/>
    <w:rsid w:val="00A454F9"/>
    <w:rsid w:val="00A47ADC"/>
    <w:rsid w:val="00A6152D"/>
    <w:rsid w:val="00A653FF"/>
    <w:rsid w:val="00A81BA8"/>
    <w:rsid w:val="00A87AEC"/>
    <w:rsid w:val="00A920A8"/>
    <w:rsid w:val="00AA4BF8"/>
    <w:rsid w:val="00AA540D"/>
    <w:rsid w:val="00AB2E00"/>
    <w:rsid w:val="00AC3438"/>
    <w:rsid w:val="00AC346F"/>
    <w:rsid w:val="00AC36DE"/>
    <w:rsid w:val="00AC3902"/>
    <w:rsid w:val="00AC3F49"/>
    <w:rsid w:val="00AD0A9D"/>
    <w:rsid w:val="00AD123A"/>
    <w:rsid w:val="00AD3212"/>
    <w:rsid w:val="00AD370B"/>
    <w:rsid w:val="00AD64C2"/>
    <w:rsid w:val="00AD69FE"/>
    <w:rsid w:val="00AD6CC7"/>
    <w:rsid w:val="00AE0DFA"/>
    <w:rsid w:val="00AE2843"/>
    <w:rsid w:val="00AE4050"/>
    <w:rsid w:val="00AF2B5A"/>
    <w:rsid w:val="00AF3815"/>
    <w:rsid w:val="00AF7084"/>
    <w:rsid w:val="00B00840"/>
    <w:rsid w:val="00B008B1"/>
    <w:rsid w:val="00B03180"/>
    <w:rsid w:val="00B05652"/>
    <w:rsid w:val="00B131DD"/>
    <w:rsid w:val="00B143EC"/>
    <w:rsid w:val="00B20620"/>
    <w:rsid w:val="00B2081E"/>
    <w:rsid w:val="00B24BA4"/>
    <w:rsid w:val="00B25096"/>
    <w:rsid w:val="00B27B3C"/>
    <w:rsid w:val="00B3243C"/>
    <w:rsid w:val="00B326C5"/>
    <w:rsid w:val="00B34710"/>
    <w:rsid w:val="00B350E4"/>
    <w:rsid w:val="00B40220"/>
    <w:rsid w:val="00B42334"/>
    <w:rsid w:val="00B42CBA"/>
    <w:rsid w:val="00B43DB1"/>
    <w:rsid w:val="00B44397"/>
    <w:rsid w:val="00B44B20"/>
    <w:rsid w:val="00B5059E"/>
    <w:rsid w:val="00B52BB6"/>
    <w:rsid w:val="00B54ED3"/>
    <w:rsid w:val="00B57B13"/>
    <w:rsid w:val="00B6294D"/>
    <w:rsid w:val="00B64315"/>
    <w:rsid w:val="00B66ED2"/>
    <w:rsid w:val="00B7090D"/>
    <w:rsid w:val="00B75528"/>
    <w:rsid w:val="00B8044F"/>
    <w:rsid w:val="00B814A7"/>
    <w:rsid w:val="00B850FE"/>
    <w:rsid w:val="00B854CE"/>
    <w:rsid w:val="00B90CDA"/>
    <w:rsid w:val="00B9481B"/>
    <w:rsid w:val="00B94DEA"/>
    <w:rsid w:val="00BA26A1"/>
    <w:rsid w:val="00BA5E01"/>
    <w:rsid w:val="00BB1121"/>
    <w:rsid w:val="00BB5396"/>
    <w:rsid w:val="00BC40F4"/>
    <w:rsid w:val="00BC55F6"/>
    <w:rsid w:val="00BD6470"/>
    <w:rsid w:val="00BD69B1"/>
    <w:rsid w:val="00BE1991"/>
    <w:rsid w:val="00BE47DD"/>
    <w:rsid w:val="00BE49F0"/>
    <w:rsid w:val="00BE62AE"/>
    <w:rsid w:val="00BF3A51"/>
    <w:rsid w:val="00C0026F"/>
    <w:rsid w:val="00C02630"/>
    <w:rsid w:val="00C03C31"/>
    <w:rsid w:val="00C03CE3"/>
    <w:rsid w:val="00C05D18"/>
    <w:rsid w:val="00C0740C"/>
    <w:rsid w:val="00C101AE"/>
    <w:rsid w:val="00C17F2E"/>
    <w:rsid w:val="00C33FF4"/>
    <w:rsid w:val="00C37416"/>
    <w:rsid w:val="00C43728"/>
    <w:rsid w:val="00C4635D"/>
    <w:rsid w:val="00C46EF6"/>
    <w:rsid w:val="00C81CD5"/>
    <w:rsid w:val="00C82FA6"/>
    <w:rsid w:val="00C87770"/>
    <w:rsid w:val="00C97C29"/>
    <w:rsid w:val="00CA645C"/>
    <w:rsid w:val="00CA70DE"/>
    <w:rsid w:val="00CB01B1"/>
    <w:rsid w:val="00CB2D93"/>
    <w:rsid w:val="00CB4BC6"/>
    <w:rsid w:val="00CB5D88"/>
    <w:rsid w:val="00CB5DEC"/>
    <w:rsid w:val="00CC03B1"/>
    <w:rsid w:val="00CC19D9"/>
    <w:rsid w:val="00CC5778"/>
    <w:rsid w:val="00CD30CE"/>
    <w:rsid w:val="00CE2D05"/>
    <w:rsid w:val="00CE323E"/>
    <w:rsid w:val="00CE57D7"/>
    <w:rsid w:val="00CE5ADB"/>
    <w:rsid w:val="00CE6CBD"/>
    <w:rsid w:val="00CF0218"/>
    <w:rsid w:val="00CF1922"/>
    <w:rsid w:val="00CF22D1"/>
    <w:rsid w:val="00CF2FD9"/>
    <w:rsid w:val="00CF33FF"/>
    <w:rsid w:val="00D0300D"/>
    <w:rsid w:val="00D0467C"/>
    <w:rsid w:val="00D07F2D"/>
    <w:rsid w:val="00D1608B"/>
    <w:rsid w:val="00D23660"/>
    <w:rsid w:val="00D24CA2"/>
    <w:rsid w:val="00D37257"/>
    <w:rsid w:val="00D41C37"/>
    <w:rsid w:val="00D438CC"/>
    <w:rsid w:val="00D56556"/>
    <w:rsid w:val="00D62669"/>
    <w:rsid w:val="00D634EC"/>
    <w:rsid w:val="00D66028"/>
    <w:rsid w:val="00D74CB3"/>
    <w:rsid w:val="00D77C73"/>
    <w:rsid w:val="00D8247A"/>
    <w:rsid w:val="00D84CC8"/>
    <w:rsid w:val="00D926BB"/>
    <w:rsid w:val="00DA13D1"/>
    <w:rsid w:val="00DA34D6"/>
    <w:rsid w:val="00DB1858"/>
    <w:rsid w:val="00DB3D1A"/>
    <w:rsid w:val="00DC2FCD"/>
    <w:rsid w:val="00DC79BD"/>
    <w:rsid w:val="00DD21A3"/>
    <w:rsid w:val="00DD6D22"/>
    <w:rsid w:val="00DE1687"/>
    <w:rsid w:val="00DE27FC"/>
    <w:rsid w:val="00DE626E"/>
    <w:rsid w:val="00DE64EF"/>
    <w:rsid w:val="00DE744C"/>
    <w:rsid w:val="00DF3B21"/>
    <w:rsid w:val="00DF49F3"/>
    <w:rsid w:val="00E05623"/>
    <w:rsid w:val="00E11DBB"/>
    <w:rsid w:val="00E15291"/>
    <w:rsid w:val="00E1683E"/>
    <w:rsid w:val="00E2104D"/>
    <w:rsid w:val="00E231D8"/>
    <w:rsid w:val="00E331F1"/>
    <w:rsid w:val="00E34C87"/>
    <w:rsid w:val="00E50B6C"/>
    <w:rsid w:val="00E53EE3"/>
    <w:rsid w:val="00E56A95"/>
    <w:rsid w:val="00E600AD"/>
    <w:rsid w:val="00E64B98"/>
    <w:rsid w:val="00E67370"/>
    <w:rsid w:val="00E73DA5"/>
    <w:rsid w:val="00E87576"/>
    <w:rsid w:val="00E87E7A"/>
    <w:rsid w:val="00E92928"/>
    <w:rsid w:val="00E97A13"/>
    <w:rsid w:val="00EA05FD"/>
    <w:rsid w:val="00EA2B01"/>
    <w:rsid w:val="00EA5C58"/>
    <w:rsid w:val="00EA5CB8"/>
    <w:rsid w:val="00EA6463"/>
    <w:rsid w:val="00EA6BCB"/>
    <w:rsid w:val="00EB3819"/>
    <w:rsid w:val="00EB3DB7"/>
    <w:rsid w:val="00EB4A00"/>
    <w:rsid w:val="00EB6BD3"/>
    <w:rsid w:val="00EB74E7"/>
    <w:rsid w:val="00EC13D3"/>
    <w:rsid w:val="00EC438F"/>
    <w:rsid w:val="00EC5FAE"/>
    <w:rsid w:val="00ED2AB2"/>
    <w:rsid w:val="00EE636C"/>
    <w:rsid w:val="00EE74A1"/>
    <w:rsid w:val="00EE7E25"/>
    <w:rsid w:val="00EF1275"/>
    <w:rsid w:val="00EF1867"/>
    <w:rsid w:val="00EF69A0"/>
    <w:rsid w:val="00F015CF"/>
    <w:rsid w:val="00F01768"/>
    <w:rsid w:val="00F0238C"/>
    <w:rsid w:val="00F04927"/>
    <w:rsid w:val="00F070B8"/>
    <w:rsid w:val="00F0750B"/>
    <w:rsid w:val="00F14B82"/>
    <w:rsid w:val="00F15844"/>
    <w:rsid w:val="00F2332E"/>
    <w:rsid w:val="00F24590"/>
    <w:rsid w:val="00F24B88"/>
    <w:rsid w:val="00F304BF"/>
    <w:rsid w:val="00F310B4"/>
    <w:rsid w:val="00F322BB"/>
    <w:rsid w:val="00F33B2B"/>
    <w:rsid w:val="00F36095"/>
    <w:rsid w:val="00F42103"/>
    <w:rsid w:val="00F44556"/>
    <w:rsid w:val="00F50FC1"/>
    <w:rsid w:val="00F516CE"/>
    <w:rsid w:val="00F5433C"/>
    <w:rsid w:val="00F6364F"/>
    <w:rsid w:val="00F63F6C"/>
    <w:rsid w:val="00F65F11"/>
    <w:rsid w:val="00F6686B"/>
    <w:rsid w:val="00F71540"/>
    <w:rsid w:val="00F7186F"/>
    <w:rsid w:val="00F71E78"/>
    <w:rsid w:val="00F72C7A"/>
    <w:rsid w:val="00F73A1A"/>
    <w:rsid w:val="00F7539D"/>
    <w:rsid w:val="00F75FB0"/>
    <w:rsid w:val="00F764C0"/>
    <w:rsid w:val="00F76B28"/>
    <w:rsid w:val="00F77F28"/>
    <w:rsid w:val="00F80DBA"/>
    <w:rsid w:val="00F80E7E"/>
    <w:rsid w:val="00F80F97"/>
    <w:rsid w:val="00F81A35"/>
    <w:rsid w:val="00F8359D"/>
    <w:rsid w:val="00F84E81"/>
    <w:rsid w:val="00F85189"/>
    <w:rsid w:val="00F93090"/>
    <w:rsid w:val="00F974C2"/>
    <w:rsid w:val="00FA6703"/>
    <w:rsid w:val="00FB1877"/>
    <w:rsid w:val="00FC71A1"/>
    <w:rsid w:val="00FD5C8E"/>
    <w:rsid w:val="00FD60A8"/>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4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D79C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4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D7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2F61-FA54-43A3-8B73-C59B3512FF2F}">
  <ds:schemaRef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0C9F65-FD01-4CB8-B567-06FA224B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3</Pages>
  <Words>4477</Words>
  <Characters>627</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39</cp:revision>
  <cp:lastPrinted>2017-01-05T00:57:00Z</cp:lastPrinted>
  <dcterms:created xsi:type="dcterms:W3CDTF">2017-03-10T00:56:00Z</dcterms:created>
  <dcterms:modified xsi:type="dcterms:W3CDTF">2018-05-01T13:07:00Z</dcterms:modified>
</cp:coreProperties>
</file>