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top w:w="142" w:type="dxa"/>
          <w:left w:w="142" w:type="dxa"/>
          <w:bottom w:w="142" w:type="dxa"/>
          <w:right w:w="142" w:type="dxa"/>
        </w:tblCellMar>
        <w:tblLook w:val="04A0" w:firstRow="1" w:lastRow="0" w:firstColumn="1" w:lastColumn="0" w:noHBand="0" w:noVBand="1"/>
      </w:tblPr>
      <w:tblGrid>
        <w:gridCol w:w="320"/>
        <w:gridCol w:w="320"/>
        <w:gridCol w:w="320"/>
        <w:gridCol w:w="320"/>
        <w:gridCol w:w="320"/>
        <w:gridCol w:w="320"/>
        <w:gridCol w:w="320"/>
        <w:gridCol w:w="320"/>
        <w:gridCol w:w="320"/>
        <w:gridCol w:w="320"/>
        <w:gridCol w:w="320"/>
        <w:gridCol w:w="320"/>
        <w:gridCol w:w="320"/>
        <w:gridCol w:w="320"/>
        <w:gridCol w:w="320"/>
        <w:gridCol w:w="320"/>
        <w:gridCol w:w="320"/>
        <w:gridCol w:w="1450"/>
        <w:gridCol w:w="2048"/>
        <w:gridCol w:w="290"/>
        <w:gridCol w:w="978"/>
      </w:tblGrid>
      <w:tr w:rsidR="00DA1ED2" w:rsidRPr="00DA1ED2" w:rsidTr="00D34E40">
        <w:trPr>
          <w:trHeight w:val="360"/>
        </w:trPr>
        <w:tc>
          <w:tcPr>
            <w:tcW w:w="320" w:type="dxa"/>
            <w:tcBorders>
              <w:top w:val="nil"/>
              <w:left w:val="nil"/>
              <w:bottom w:val="nil"/>
              <w:right w:val="nil"/>
            </w:tcBorders>
            <w:shd w:val="clear" w:color="auto" w:fill="auto"/>
            <w:noWrap/>
            <w:vAlign w:val="bottom"/>
            <w:hideMark/>
          </w:tcPr>
          <w:p w:rsidR="00DA1ED2" w:rsidRPr="00DA1ED2" w:rsidRDefault="00DA1ED2" w:rsidP="00DA1ED2">
            <w:pPr>
              <w:widowControl/>
              <w:spacing w:line="280" w:lineRule="exact"/>
              <w:jc w:val="left"/>
              <w:rPr>
                <w:rFonts w:ascii="ＭＳ Ｐゴシック" w:eastAsia="ＭＳ Ｐゴシック" w:hAnsi="ＭＳ Ｐゴシック" w:cs="ＭＳ Ｐゴシック"/>
                <w:kern w:val="0"/>
                <w:sz w:val="24"/>
                <w:szCs w:val="24"/>
              </w:rPr>
            </w:pPr>
          </w:p>
        </w:tc>
        <w:tc>
          <w:tcPr>
            <w:tcW w:w="320" w:type="dxa"/>
            <w:tcBorders>
              <w:top w:val="nil"/>
              <w:left w:val="nil"/>
              <w:bottom w:val="nil"/>
              <w:right w:val="nil"/>
            </w:tcBorders>
            <w:shd w:val="clear" w:color="auto" w:fill="auto"/>
            <w:noWrap/>
            <w:vAlign w:val="bottom"/>
            <w:hideMark/>
          </w:tcPr>
          <w:p w:rsidR="00DA1ED2" w:rsidRPr="00DA1ED2" w:rsidRDefault="00DA1ED2" w:rsidP="00DA1ED2">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DA1ED2" w:rsidRPr="00DA1ED2" w:rsidRDefault="00DA1ED2" w:rsidP="00DA1ED2">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DA1ED2" w:rsidRPr="00DA1ED2" w:rsidRDefault="00DA1ED2" w:rsidP="00DA1ED2">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DA1ED2" w:rsidRPr="00DA1ED2" w:rsidRDefault="00DA1ED2" w:rsidP="00DA1ED2">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DA1ED2" w:rsidRPr="00DA1ED2" w:rsidRDefault="00DA1ED2" w:rsidP="00DA1ED2">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DA1ED2" w:rsidRPr="00DA1ED2" w:rsidRDefault="00DA1ED2" w:rsidP="00DA1ED2">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DA1ED2" w:rsidRPr="00DA1ED2" w:rsidRDefault="00DA1ED2" w:rsidP="00DA1ED2">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DA1ED2" w:rsidRPr="00DA1ED2" w:rsidRDefault="00DA1ED2" w:rsidP="00DA1ED2">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DA1ED2" w:rsidRPr="00DA1ED2" w:rsidRDefault="00DA1ED2" w:rsidP="00DA1ED2">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DA1ED2" w:rsidRPr="00DA1ED2" w:rsidRDefault="00DA1ED2" w:rsidP="00DA1ED2">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DA1ED2" w:rsidRPr="00DA1ED2" w:rsidRDefault="00DA1ED2" w:rsidP="00DA1ED2">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DA1ED2" w:rsidRPr="00DA1ED2" w:rsidRDefault="00DA1ED2" w:rsidP="00DA1ED2">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DA1ED2" w:rsidRPr="00DA1ED2" w:rsidRDefault="00DA1ED2" w:rsidP="00DA1ED2">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DA1ED2" w:rsidRPr="00DA1ED2" w:rsidRDefault="00DA1ED2" w:rsidP="00DA1ED2">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DA1ED2" w:rsidRPr="00DA1ED2" w:rsidRDefault="00DA1ED2" w:rsidP="00DA1ED2">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DA1ED2" w:rsidRPr="00DA1ED2" w:rsidRDefault="00DA1ED2" w:rsidP="00DA1ED2">
            <w:pPr>
              <w:widowControl/>
              <w:spacing w:line="280" w:lineRule="exact"/>
              <w:jc w:val="center"/>
              <w:rPr>
                <w:rFonts w:ascii="Times New Roman" w:eastAsia="Times New Roman" w:hAnsi="Times New Roman" w:cs="Times New Roman"/>
                <w:kern w:val="0"/>
                <w:sz w:val="20"/>
                <w:szCs w:val="20"/>
              </w:rPr>
            </w:pPr>
          </w:p>
        </w:tc>
        <w:tc>
          <w:tcPr>
            <w:tcW w:w="4766" w:type="dxa"/>
            <w:gridSpan w:val="4"/>
            <w:tcBorders>
              <w:top w:val="nil"/>
              <w:left w:val="nil"/>
              <w:bottom w:val="nil"/>
              <w:right w:val="nil"/>
            </w:tcBorders>
            <w:shd w:val="clear" w:color="auto" w:fill="auto"/>
            <w:noWrap/>
            <w:vAlign w:val="center"/>
            <w:hideMark/>
          </w:tcPr>
          <w:p w:rsidR="00DA1ED2" w:rsidRPr="00DA1ED2" w:rsidRDefault="00DA1ED2" w:rsidP="00D824D7">
            <w:pPr>
              <w:widowControl/>
              <w:spacing w:line="280" w:lineRule="exact"/>
              <w:jc w:val="right"/>
              <w:rPr>
                <w:rFonts w:ascii="ＭＳ ゴシック" w:eastAsia="ＭＳ ゴシック" w:hAnsi="ＭＳ ゴシック" w:cs="ＭＳ Ｐゴシック"/>
                <w:kern w:val="0"/>
                <w:sz w:val="20"/>
                <w:szCs w:val="20"/>
              </w:rPr>
            </w:pPr>
            <w:r w:rsidRPr="00DA1ED2">
              <w:rPr>
                <w:rFonts w:ascii="ＭＳ ゴシック" w:eastAsia="ＭＳ ゴシック" w:hAnsi="ＭＳ ゴシック" w:cs="ＭＳ Ｐゴシック" w:hint="eastAsia"/>
                <w:kern w:val="0"/>
                <w:sz w:val="20"/>
                <w:szCs w:val="20"/>
              </w:rPr>
              <w:t xml:space="preserve"> </w:t>
            </w:r>
          </w:p>
        </w:tc>
      </w:tr>
      <w:tr w:rsidR="00DA1ED2" w:rsidRPr="00DA1ED2" w:rsidTr="00D34E40">
        <w:trPr>
          <w:trHeight w:val="360"/>
        </w:trPr>
        <w:tc>
          <w:tcPr>
            <w:tcW w:w="10206" w:type="dxa"/>
            <w:gridSpan w:val="21"/>
            <w:tcBorders>
              <w:top w:val="nil"/>
              <w:left w:val="nil"/>
              <w:bottom w:val="nil"/>
              <w:right w:val="nil"/>
            </w:tcBorders>
            <w:shd w:val="clear" w:color="auto" w:fill="auto"/>
            <w:noWrap/>
            <w:vAlign w:val="center"/>
            <w:hideMark/>
          </w:tcPr>
          <w:p w:rsidR="00DA1ED2" w:rsidRPr="00DA1ED2" w:rsidRDefault="00DA1ED2" w:rsidP="00DA1ED2">
            <w:pPr>
              <w:widowControl/>
              <w:spacing w:line="280" w:lineRule="exact"/>
              <w:jc w:val="center"/>
              <w:rPr>
                <w:rFonts w:ascii="ＭＳ ゴシック" w:eastAsia="ＭＳ ゴシック" w:hAnsi="ＭＳ ゴシック" w:cs="ＭＳ Ｐゴシック"/>
                <w:b/>
                <w:bCs/>
                <w:kern w:val="0"/>
                <w:sz w:val="24"/>
                <w:szCs w:val="24"/>
                <w:u w:val="single"/>
              </w:rPr>
            </w:pPr>
            <w:r w:rsidRPr="00DA1ED2">
              <w:rPr>
                <w:rFonts w:ascii="ＭＳ ゴシック" w:eastAsia="ＭＳ ゴシック" w:hAnsi="ＭＳ ゴシック" w:cs="ＭＳ Ｐゴシック" w:hint="eastAsia"/>
                <w:b/>
                <w:bCs/>
                <w:kern w:val="0"/>
                <w:sz w:val="24"/>
                <w:szCs w:val="24"/>
                <w:u w:val="single"/>
              </w:rPr>
              <w:t>学校経営推進費　評価報告書（最終）</w:t>
            </w:r>
          </w:p>
        </w:tc>
      </w:tr>
      <w:tr w:rsidR="00DA1ED2" w:rsidRPr="00DA1ED2" w:rsidTr="008D7AF8">
        <w:trPr>
          <w:trHeight w:val="360"/>
        </w:trPr>
        <w:tc>
          <w:tcPr>
            <w:tcW w:w="6890" w:type="dxa"/>
            <w:gridSpan w:val="18"/>
            <w:tcBorders>
              <w:top w:val="nil"/>
              <w:left w:val="nil"/>
              <w:bottom w:val="single" w:sz="8" w:space="0" w:color="auto"/>
              <w:right w:val="nil"/>
            </w:tcBorders>
            <w:shd w:val="clear" w:color="auto" w:fill="auto"/>
            <w:vAlign w:val="center"/>
            <w:hideMark/>
          </w:tcPr>
          <w:p w:rsidR="00DA1ED2" w:rsidRPr="00DA1ED2" w:rsidRDefault="00DA1ED2" w:rsidP="00DA1ED2">
            <w:pPr>
              <w:widowControl/>
              <w:spacing w:line="280" w:lineRule="exact"/>
              <w:jc w:val="left"/>
              <w:rPr>
                <w:rFonts w:ascii="ＭＳ ゴシック" w:eastAsia="ＭＳ ゴシック" w:hAnsi="ＭＳ ゴシック" w:cs="ＭＳ Ｐゴシック"/>
                <w:b/>
                <w:bCs/>
                <w:kern w:val="0"/>
                <w:sz w:val="20"/>
                <w:szCs w:val="20"/>
              </w:rPr>
            </w:pPr>
            <w:r w:rsidRPr="00DA1ED2">
              <w:rPr>
                <w:rFonts w:ascii="ＭＳ ゴシック" w:eastAsia="ＭＳ ゴシック" w:hAnsi="ＭＳ ゴシック" w:cs="ＭＳ Ｐゴシック" w:hint="eastAsia"/>
                <w:b/>
                <w:bCs/>
                <w:kern w:val="0"/>
                <w:sz w:val="20"/>
                <w:szCs w:val="20"/>
              </w:rPr>
              <w:t>１．事業計画の概要</w:t>
            </w:r>
          </w:p>
        </w:tc>
        <w:tc>
          <w:tcPr>
            <w:tcW w:w="2048" w:type="dxa"/>
            <w:tcBorders>
              <w:top w:val="nil"/>
              <w:left w:val="nil"/>
              <w:bottom w:val="single" w:sz="8" w:space="0" w:color="auto"/>
              <w:right w:val="nil"/>
            </w:tcBorders>
            <w:shd w:val="clear" w:color="auto" w:fill="auto"/>
            <w:vAlign w:val="center"/>
            <w:hideMark/>
          </w:tcPr>
          <w:p w:rsidR="00DA1ED2" w:rsidRPr="00DA1ED2" w:rsidRDefault="00DA1ED2" w:rsidP="00DA1ED2">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8" w:space="0" w:color="auto"/>
              <w:right w:val="nil"/>
            </w:tcBorders>
            <w:shd w:val="clear" w:color="auto" w:fill="auto"/>
            <w:noWrap/>
            <w:vAlign w:val="bottom"/>
            <w:hideMark/>
          </w:tcPr>
          <w:p w:rsidR="00DA1ED2" w:rsidRPr="00DA1ED2" w:rsidRDefault="00DA1ED2" w:rsidP="00DA1ED2">
            <w:pPr>
              <w:widowControl/>
              <w:spacing w:line="280" w:lineRule="exact"/>
              <w:jc w:val="left"/>
              <w:rPr>
                <w:rFonts w:ascii="Times New Roman" w:eastAsia="Times New Roman" w:hAnsi="Times New Roman" w:cs="Times New Roman"/>
                <w:kern w:val="0"/>
                <w:sz w:val="20"/>
                <w:szCs w:val="20"/>
              </w:rPr>
            </w:pPr>
          </w:p>
        </w:tc>
        <w:tc>
          <w:tcPr>
            <w:tcW w:w="978" w:type="dxa"/>
            <w:tcBorders>
              <w:top w:val="nil"/>
              <w:left w:val="nil"/>
              <w:bottom w:val="single" w:sz="8" w:space="0" w:color="auto"/>
              <w:right w:val="nil"/>
            </w:tcBorders>
            <w:shd w:val="clear" w:color="auto" w:fill="auto"/>
            <w:noWrap/>
            <w:vAlign w:val="bottom"/>
            <w:hideMark/>
          </w:tcPr>
          <w:p w:rsidR="00DA1ED2" w:rsidRPr="00DA1ED2" w:rsidRDefault="00DA1ED2" w:rsidP="00DA1ED2">
            <w:pPr>
              <w:widowControl/>
              <w:spacing w:line="280" w:lineRule="exact"/>
              <w:jc w:val="left"/>
              <w:rPr>
                <w:rFonts w:ascii="Times New Roman" w:eastAsia="Times New Roman" w:hAnsi="Times New Roman" w:cs="Times New Roman"/>
                <w:kern w:val="0"/>
                <w:sz w:val="20"/>
                <w:szCs w:val="20"/>
              </w:rPr>
            </w:pPr>
          </w:p>
        </w:tc>
      </w:tr>
      <w:tr w:rsidR="00DA1ED2" w:rsidRPr="00DA1ED2" w:rsidTr="008D7AF8">
        <w:trPr>
          <w:trHeight w:val="360"/>
        </w:trPr>
        <w:tc>
          <w:tcPr>
            <w:tcW w:w="1280" w:type="dxa"/>
            <w:gridSpan w:val="4"/>
            <w:tcBorders>
              <w:top w:val="single" w:sz="8" w:space="0" w:color="auto"/>
              <w:left w:val="single" w:sz="8" w:space="0" w:color="auto"/>
              <w:bottom w:val="single" w:sz="4" w:space="0" w:color="auto"/>
              <w:right w:val="single" w:sz="4" w:space="0" w:color="auto"/>
            </w:tcBorders>
            <w:shd w:val="clear" w:color="000000" w:fill="DCE6F1"/>
            <w:vAlign w:val="center"/>
            <w:hideMark/>
          </w:tcPr>
          <w:p w:rsidR="00DA1ED2" w:rsidRPr="00DA1ED2" w:rsidRDefault="00DA1ED2" w:rsidP="00DA1ED2">
            <w:pPr>
              <w:widowControl/>
              <w:spacing w:line="280" w:lineRule="exact"/>
              <w:jc w:val="center"/>
              <w:rPr>
                <w:rFonts w:ascii="ＭＳ ゴシック" w:eastAsia="ＭＳ ゴシック" w:hAnsi="ＭＳ ゴシック" w:cs="ＭＳ Ｐゴシック"/>
                <w:b/>
                <w:bCs/>
                <w:spacing w:val="-16"/>
                <w:kern w:val="0"/>
                <w:sz w:val="20"/>
                <w:szCs w:val="20"/>
              </w:rPr>
            </w:pPr>
            <w:r w:rsidRPr="00DA1ED2">
              <w:rPr>
                <w:rFonts w:ascii="ＭＳ ゴシック" w:eastAsia="ＭＳ ゴシック" w:hAnsi="ＭＳ ゴシック" w:cs="ＭＳ Ｐゴシック" w:hint="eastAsia"/>
                <w:b/>
                <w:bCs/>
                <w:spacing w:val="-16"/>
                <w:kern w:val="0"/>
                <w:sz w:val="20"/>
                <w:szCs w:val="20"/>
              </w:rPr>
              <w:t>実施課程名</w:t>
            </w:r>
          </w:p>
        </w:tc>
        <w:tc>
          <w:tcPr>
            <w:tcW w:w="8926" w:type="dxa"/>
            <w:gridSpan w:val="17"/>
            <w:tcBorders>
              <w:top w:val="single" w:sz="8" w:space="0" w:color="auto"/>
              <w:left w:val="nil"/>
              <w:bottom w:val="single" w:sz="4" w:space="0" w:color="auto"/>
              <w:right w:val="single" w:sz="8" w:space="0" w:color="auto"/>
            </w:tcBorders>
            <w:shd w:val="clear" w:color="auto" w:fill="auto"/>
            <w:vAlign w:val="center"/>
            <w:hideMark/>
          </w:tcPr>
          <w:p w:rsidR="00DA1ED2" w:rsidRPr="00D824D7" w:rsidRDefault="00DA1ED2" w:rsidP="00DA1ED2">
            <w:pPr>
              <w:widowControl/>
              <w:spacing w:line="280" w:lineRule="exact"/>
              <w:jc w:val="left"/>
              <w:rPr>
                <w:rFonts w:ascii="ＭＳ ゴシック" w:eastAsia="ＭＳ ゴシック" w:hAnsi="ＭＳ ゴシック" w:cs="ＭＳ Ｐゴシック"/>
                <w:bCs/>
                <w:kern w:val="0"/>
                <w:sz w:val="20"/>
                <w:szCs w:val="20"/>
              </w:rPr>
            </w:pPr>
            <w:r w:rsidRPr="00D824D7">
              <w:rPr>
                <w:rFonts w:ascii="ＭＳ ゴシック" w:eastAsia="ＭＳ ゴシック" w:hAnsi="ＭＳ ゴシック" w:cs="ＭＳ Ｐゴシック" w:hint="eastAsia"/>
                <w:bCs/>
                <w:kern w:val="0"/>
                <w:sz w:val="20"/>
                <w:szCs w:val="20"/>
              </w:rPr>
              <w:t xml:space="preserve">　</w:t>
            </w:r>
            <w:r w:rsidR="00D824D7" w:rsidRPr="00D824D7">
              <w:rPr>
                <w:rFonts w:ascii="ＭＳ ゴシック" w:eastAsia="ＭＳ ゴシック" w:hAnsi="ＭＳ ゴシック" w:cs="ＭＳ Ｐゴシック" w:hint="eastAsia"/>
                <w:kern w:val="0"/>
                <w:sz w:val="20"/>
                <w:szCs w:val="20"/>
              </w:rPr>
              <w:t xml:space="preserve">大阪府立金岡高等学校　</w:t>
            </w:r>
            <w:r w:rsidRPr="00D824D7">
              <w:rPr>
                <w:rFonts w:ascii="ＭＳ ゴシック" w:eastAsia="ＭＳ ゴシック" w:hAnsi="ＭＳ ゴシック" w:cs="ＭＳ Ｐゴシック" w:hint="eastAsia"/>
                <w:bCs/>
                <w:kern w:val="0"/>
                <w:sz w:val="20"/>
                <w:szCs w:val="20"/>
              </w:rPr>
              <w:t>全日制の課程</w:t>
            </w:r>
          </w:p>
        </w:tc>
      </w:tr>
      <w:tr w:rsidR="00DA1ED2" w:rsidRPr="00DA1ED2" w:rsidTr="008D7AF8">
        <w:trPr>
          <w:trHeight w:val="360"/>
        </w:trPr>
        <w:tc>
          <w:tcPr>
            <w:tcW w:w="1280" w:type="dxa"/>
            <w:gridSpan w:val="4"/>
            <w:tcBorders>
              <w:top w:val="single" w:sz="4"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DA1ED2" w:rsidRPr="00DA1ED2" w:rsidRDefault="00DA1ED2" w:rsidP="00DA1ED2">
            <w:pPr>
              <w:widowControl/>
              <w:spacing w:line="280" w:lineRule="exact"/>
              <w:jc w:val="center"/>
              <w:rPr>
                <w:rFonts w:ascii="ＭＳ ゴシック" w:eastAsia="ＭＳ ゴシック" w:hAnsi="ＭＳ ゴシック" w:cs="ＭＳ Ｐゴシック"/>
                <w:b/>
                <w:bCs/>
                <w:spacing w:val="-16"/>
                <w:kern w:val="0"/>
                <w:sz w:val="20"/>
                <w:szCs w:val="20"/>
              </w:rPr>
            </w:pPr>
            <w:r w:rsidRPr="00DA1ED2">
              <w:rPr>
                <w:rFonts w:ascii="ＭＳ ゴシック" w:eastAsia="ＭＳ ゴシック" w:hAnsi="ＭＳ ゴシック" w:cs="ＭＳ Ｐゴシック" w:hint="eastAsia"/>
                <w:b/>
                <w:bCs/>
                <w:noProof/>
                <w:spacing w:val="-16"/>
                <w:kern w:val="0"/>
                <w:sz w:val="20"/>
                <w:szCs w:val="20"/>
              </w:rPr>
              <mc:AlternateContent>
                <mc:Choice Requires="wps">
                  <w:drawing>
                    <wp:anchor distT="0" distB="0" distL="114300" distR="114300" simplePos="0" relativeHeight="251655680" behindDoc="0" locked="0" layoutInCell="1" allowOverlap="1">
                      <wp:simplePos x="0" y="0"/>
                      <wp:positionH relativeFrom="column">
                        <wp:posOffset>-66675</wp:posOffset>
                      </wp:positionH>
                      <wp:positionV relativeFrom="paragraph">
                        <wp:posOffset>114300</wp:posOffset>
                      </wp:positionV>
                      <wp:extent cx="466725" cy="333375"/>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4413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3610860" id="_x0000_t32" coordsize="21600,21600" o:spt="32" o:oned="t" path="m,l21600,21600e" filled="f">
                      <v:path arrowok="t" fillok="f" o:connecttype="none"/>
                      <o:lock v:ext="edit" shapetype="t"/>
                    </v:shapetype>
                    <v:shape id="直線矢印コネクタ 4" o:spid="_x0000_s1026" type="#_x0000_t32" style="position:absolute;left:0;text-align:left;margin-left:-5.25pt;margin-top:9pt;width:36.75pt;height:26.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" strokecolor="#70ad47 [3209]" strokeweight="3pt">
                      <v:stroke endarrow="open" joinstyle="miter"/>
                    </v:shape>
                  </w:pict>
                </mc:Fallback>
              </mc:AlternateContent>
            </w:r>
            <w:r w:rsidRPr="00DA1ED2">
              <w:rPr>
                <w:rFonts w:ascii="ＭＳ ゴシック" w:eastAsia="ＭＳ ゴシック" w:hAnsi="ＭＳ ゴシック" w:cs="ＭＳ Ｐゴシック" w:hint="eastAsia"/>
                <w:b/>
                <w:bCs/>
                <w:spacing w:val="-16"/>
                <w:kern w:val="0"/>
                <w:sz w:val="20"/>
                <w:szCs w:val="20"/>
              </w:rPr>
              <w:t>取り組む課題</w:t>
            </w:r>
          </w:p>
        </w:tc>
        <w:tc>
          <w:tcPr>
            <w:tcW w:w="8926" w:type="dxa"/>
            <w:gridSpan w:val="17"/>
            <w:tcBorders>
              <w:top w:val="single" w:sz="4" w:space="0" w:color="auto"/>
              <w:left w:val="nil"/>
              <w:bottom w:val="single" w:sz="4" w:space="0" w:color="auto"/>
              <w:right w:val="single" w:sz="8" w:space="0" w:color="auto"/>
            </w:tcBorders>
            <w:shd w:val="clear" w:color="auto" w:fill="auto"/>
            <w:vAlign w:val="center"/>
            <w:hideMark/>
          </w:tcPr>
          <w:p w:rsidR="00DA1ED2" w:rsidRPr="00D824D7" w:rsidRDefault="00DA1ED2" w:rsidP="00DA1ED2">
            <w:pPr>
              <w:widowControl/>
              <w:spacing w:line="280" w:lineRule="exact"/>
              <w:jc w:val="left"/>
              <w:rPr>
                <w:rFonts w:ascii="ＭＳ ゴシック" w:eastAsia="ＭＳ ゴシック" w:hAnsi="ＭＳ ゴシック" w:cs="ＭＳ Ｐゴシック"/>
                <w:bCs/>
                <w:kern w:val="0"/>
                <w:sz w:val="20"/>
                <w:szCs w:val="20"/>
              </w:rPr>
            </w:pPr>
            <w:r w:rsidRPr="00D824D7">
              <w:rPr>
                <w:rFonts w:ascii="ＭＳ ゴシック" w:eastAsia="ＭＳ ゴシック" w:hAnsi="ＭＳ ゴシック" w:cs="ＭＳ Ｐゴシック" w:hint="eastAsia"/>
                <w:bCs/>
                <w:kern w:val="0"/>
                <w:sz w:val="20"/>
                <w:szCs w:val="20"/>
              </w:rPr>
              <w:t xml:space="preserve">　「生徒の学力の充実」「生徒の自立支援」</w:t>
            </w:r>
          </w:p>
        </w:tc>
      </w:tr>
      <w:tr w:rsidR="00DA1ED2" w:rsidRPr="00DA1ED2" w:rsidTr="008D7AF8">
        <w:trPr>
          <w:trHeight w:val="360"/>
        </w:trPr>
        <w:tc>
          <w:tcPr>
            <w:tcW w:w="1280" w:type="dxa"/>
            <w:gridSpan w:val="4"/>
            <w:tcBorders>
              <w:top w:val="single" w:sz="4" w:space="0" w:color="auto"/>
              <w:left w:val="single" w:sz="8" w:space="0" w:color="auto"/>
              <w:bottom w:val="single" w:sz="4" w:space="0" w:color="auto"/>
              <w:right w:val="single" w:sz="4" w:space="0" w:color="auto"/>
            </w:tcBorders>
            <w:shd w:val="clear" w:color="000000" w:fill="DCE6F1"/>
            <w:vAlign w:val="center"/>
            <w:hideMark/>
          </w:tcPr>
          <w:p w:rsidR="00DA1ED2" w:rsidRPr="00DA1ED2" w:rsidRDefault="00DA1ED2" w:rsidP="00DA1ED2">
            <w:pPr>
              <w:widowControl/>
              <w:spacing w:line="280" w:lineRule="exact"/>
              <w:jc w:val="center"/>
              <w:rPr>
                <w:rFonts w:ascii="ＭＳ ゴシック" w:eastAsia="ＭＳ ゴシック" w:hAnsi="ＭＳ ゴシック" w:cs="ＭＳ Ｐゴシック"/>
                <w:b/>
                <w:bCs/>
                <w:spacing w:val="-16"/>
                <w:kern w:val="0"/>
                <w:sz w:val="20"/>
                <w:szCs w:val="20"/>
              </w:rPr>
            </w:pPr>
            <w:r w:rsidRPr="00DA1ED2">
              <w:rPr>
                <w:rFonts w:ascii="ＭＳ ゴシック" w:eastAsia="ＭＳ ゴシック" w:hAnsi="ＭＳ ゴシック" w:cs="ＭＳ Ｐゴシック" w:hint="eastAsia"/>
                <w:b/>
                <w:bCs/>
                <w:spacing w:val="-16"/>
                <w:kern w:val="0"/>
                <w:sz w:val="20"/>
                <w:szCs w:val="20"/>
              </w:rPr>
              <w:t>評価指標</w:t>
            </w:r>
          </w:p>
        </w:tc>
        <w:tc>
          <w:tcPr>
            <w:tcW w:w="8926" w:type="dxa"/>
            <w:gridSpan w:val="17"/>
            <w:tcBorders>
              <w:top w:val="single" w:sz="4" w:space="0" w:color="auto"/>
              <w:left w:val="single" w:sz="4" w:space="0" w:color="auto"/>
              <w:bottom w:val="single" w:sz="4" w:space="0" w:color="auto"/>
              <w:right w:val="single" w:sz="8" w:space="0" w:color="auto"/>
            </w:tcBorders>
            <w:shd w:val="clear" w:color="auto" w:fill="auto"/>
            <w:vAlign w:val="center"/>
            <w:hideMark/>
          </w:tcPr>
          <w:p w:rsidR="00DA1ED2" w:rsidRPr="00D824D7" w:rsidRDefault="00DA1ED2" w:rsidP="00D824D7">
            <w:pPr>
              <w:pStyle w:val="a7"/>
              <w:widowControl/>
              <w:numPr>
                <w:ilvl w:val="0"/>
                <w:numId w:val="1"/>
              </w:numPr>
              <w:spacing w:line="280" w:lineRule="exact"/>
              <w:ind w:leftChars="0" w:hanging="284"/>
              <w:jc w:val="left"/>
              <w:rPr>
                <w:rFonts w:ascii="ＭＳ ゴシック" w:eastAsia="ＭＳ ゴシック" w:hAnsi="ＭＳ ゴシック" w:cs="ＭＳ Ｐゴシック"/>
                <w:bCs/>
                <w:kern w:val="0"/>
                <w:sz w:val="20"/>
                <w:szCs w:val="20"/>
              </w:rPr>
            </w:pPr>
            <w:r w:rsidRPr="00D824D7">
              <w:rPr>
                <w:rFonts w:ascii="ＭＳ ゴシック" w:eastAsia="ＭＳ ゴシック" w:hAnsi="ＭＳ ゴシック" w:cs="ＭＳ Ｐゴシック" w:hint="eastAsia"/>
                <w:bCs/>
                <w:kern w:val="0"/>
                <w:sz w:val="20"/>
                <w:szCs w:val="20"/>
              </w:rPr>
              <w:t>「全国高等学校ビブリオバトル」等の大会連続代表出場と大会成績の向上、校内大会の定例化</w:t>
            </w:r>
          </w:p>
          <w:p w:rsidR="00DA1ED2" w:rsidRPr="00D824D7" w:rsidRDefault="00DA1ED2" w:rsidP="00D824D7">
            <w:pPr>
              <w:pStyle w:val="a7"/>
              <w:widowControl/>
              <w:numPr>
                <w:ilvl w:val="0"/>
                <w:numId w:val="1"/>
              </w:numPr>
              <w:spacing w:line="280" w:lineRule="exact"/>
              <w:ind w:leftChars="0" w:hanging="284"/>
              <w:jc w:val="left"/>
              <w:rPr>
                <w:rFonts w:ascii="ＭＳ ゴシック" w:eastAsia="ＭＳ ゴシック" w:hAnsi="ＭＳ ゴシック" w:cs="ＭＳ Ｐゴシック"/>
                <w:bCs/>
                <w:kern w:val="0"/>
                <w:sz w:val="20"/>
                <w:szCs w:val="20"/>
              </w:rPr>
            </w:pPr>
            <w:r w:rsidRPr="00D824D7">
              <w:rPr>
                <w:rFonts w:ascii="ＭＳ ゴシック" w:eastAsia="ＭＳ ゴシック" w:hAnsi="ＭＳ ゴシック" w:cs="ＭＳ Ｐゴシック" w:hint="eastAsia"/>
                <w:bCs/>
                <w:kern w:val="0"/>
                <w:sz w:val="20"/>
                <w:szCs w:val="20"/>
              </w:rPr>
              <w:t>読書実態調査における「一カ月の読書冊数」の増加</w:t>
            </w:r>
          </w:p>
          <w:p w:rsidR="00DA1ED2" w:rsidRPr="00D824D7" w:rsidRDefault="00DA1ED2" w:rsidP="00D824D7">
            <w:pPr>
              <w:pStyle w:val="a7"/>
              <w:widowControl/>
              <w:numPr>
                <w:ilvl w:val="0"/>
                <w:numId w:val="1"/>
              </w:numPr>
              <w:spacing w:line="280" w:lineRule="exact"/>
              <w:ind w:leftChars="0" w:hanging="284"/>
              <w:jc w:val="left"/>
              <w:rPr>
                <w:rFonts w:ascii="ＭＳ ゴシック" w:eastAsia="ＭＳ ゴシック" w:hAnsi="ＭＳ ゴシック" w:cs="ＭＳ Ｐゴシック"/>
                <w:bCs/>
                <w:kern w:val="0"/>
                <w:sz w:val="20"/>
                <w:szCs w:val="20"/>
              </w:rPr>
            </w:pPr>
            <w:r w:rsidRPr="00D824D7">
              <w:rPr>
                <w:rFonts w:ascii="ＭＳ ゴシック" w:eastAsia="ＭＳ ゴシック" w:hAnsi="ＭＳ ゴシック" w:cs="ＭＳ Ｐゴシック" w:hint="eastAsia"/>
                <w:bCs/>
                <w:kern w:val="0"/>
                <w:sz w:val="20"/>
                <w:szCs w:val="20"/>
              </w:rPr>
              <w:t xml:space="preserve">教育産業の学力生活実態調査「平日の自宅学習時間（ラーニング・コモンズでの学習を含む）」の増加　　　　　　　　　　</w:t>
            </w:r>
          </w:p>
        </w:tc>
      </w:tr>
      <w:tr w:rsidR="00DA1ED2" w:rsidRPr="00DA1ED2" w:rsidTr="008D7AF8">
        <w:trPr>
          <w:trHeight w:val="360"/>
        </w:trPr>
        <w:tc>
          <w:tcPr>
            <w:tcW w:w="1280" w:type="dxa"/>
            <w:gridSpan w:val="4"/>
            <w:tcBorders>
              <w:top w:val="single" w:sz="4" w:space="0" w:color="auto"/>
              <w:left w:val="single" w:sz="8" w:space="0" w:color="auto"/>
              <w:bottom w:val="single" w:sz="8" w:space="0" w:color="auto"/>
              <w:right w:val="single" w:sz="4" w:space="0" w:color="auto"/>
            </w:tcBorders>
            <w:shd w:val="clear" w:color="000000" w:fill="DCE6F1"/>
            <w:vAlign w:val="center"/>
            <w:hideMark/>
          </w:tcPr>
          <w:p w:rsidR="00DA1ED2" w:rsidRPr="00DA1ED2" w:rsidRDefault="00DA1ED2" w:rsidP="00DA1ED2">
            <w:pPr>
              <w:widowControl/>
              <w:spacing w:line="280" w:lineRule="exact"/>
              <w:jc w:val="center"/>
              <w:rPr>
                <w:rFonts w:ascii="ＭＳ ゴシック" w:eastAsia="ＭＳ ゴシック" w:hAnsi="ＭＳ ゴシック" w:cs="ＭＳ Ｐゴシック"/>
                <w:b/>
                <w:bCs/>
                <w:spacing w:val="-16"/>
                <w:kern w:val="0"/>
                <w:sz w:val="20"/>
                <w:szCs w:val="20"/>
              </w:rPr>
            </w:pPr>
            <w:r w:rsidRPr="00DA1ED2">
              <w:rPr>
                <w:rFonts w:ascii="ＭＳ ゴシック" w:eastAsia="ＭＳ ゴシック" w:hAnsi="ＭＳ ゴシック" w:cs="ＭＳ Ｐゴシック" w:hint="eastAsia"/>
                <w:b/>
                <w:bCs/>
                <w:spacing w:val="-16"/>
                <w:kern w:val="0"/>
                <w:sz w:val="20"/>
                <w:szCs w:val="20"/>
              </w:rPr>
              <w:t>計画名</w:t>
            </w:r>
          </w:p>
        </w:tc>
        <w:tc>
          <w:tcPr>
            <w:tcW w:w="8926" w:type="dxa"/>
            <w:gridSpan w:val="17"/>
            <w:tcBorders>
              <w:top w:val="single" w:sz="4" w:space="0" w:color="auto"/>
              <w:left w:val="nil"/>
              <w:bottom w:val="single" w:sz="8" w:space="0" w:color="auto"/>
              <w:right w:val="single" w:sz="8" w:space="0" w:color="auto"/>
            </w:tcBorders>
            <w:shd w:val="clear" w:color="auto" w:fill="auto"/>
            <w:vAlign w:val="center"/>
            <w:hideMark/>
          </w:tcPr>
          <w:p w:rsidR="00DA1ED2" w:rsidRPr="00DA1ED2" w:rsidRDefault="00DA1ED2" w:rsidP="00DA1ED2">
            <w:pPr>
              <w:widowControl/>
              <w:spacing w:line="280" w:lineRule="exact"/>
              <w:jc w:val="left"/>
              <w:rPr>
                <w:rFonts w:ascii="ＭＳ ゴシック" w:eastAsia="ＭＳ ゴシック" w:hAnsi="ＭＳ ゴシック" w:cs="ＭＳ Ｐゴシック"/>
                <w:kern w:val="0"/>
                <w:sz w:val="20"/>
                <w:szCs w:val="20"/>
              </w:rPr>
            </w:pPr>
            <w:r w:rsidRPr="00DA1ED2">
              <w:rPr>
                <w:rFonts w:ascii="ＭＳ ゴシック" w:eastAsia="ＭＳ ゴシック" w:hAnsi="ＭＳ ゴシック" w:cs="ＭＳ Ｐゴシック" w:hint="eastAsia"/>
                <w:kern w:val="0"/>
                <w:sz w:val="20"/>
                <w:szCs w:val="20"/>
              </w:rPr>
              <w:t xml:space="preserve">　主体的な学びの広場 「学習支援型図書室ラーニング・コモンズ」創設プロジェクト</w:t>
            </w:r>
          </w:p>
        </w:tc>
      </w:tr>
      <w:tr w:rsidR="00DA1ED2" w:rsidRPr="00DA1ED2" w:rsidTr="008D7AF8">
        <w:trPr>
          <w:trHeight w:val="360"/>
        </w:trPr>
        <w:tc>
          <w:tcPr>
            <w:tcW w:w="6890" w:type="dxa"/>
            <w:gridSpan w:val="18"/>
            <w:tcBorders>
              <w:top w:val="single" w:sz="8" w:space="0" w:color="auto"/>
              <w:left w:val="nil"/>
              <w:bottom w:val="single" w:sz="8" w:space="0" w:color="auto"/>
              <w:right w:val="nil"/>
            </w:tcBorders>
            <w:shd w:val="clear" w:color="auto" w:fill="auto"/>
            <w:vAlign w:val="center"/>
            <w:hideMark/>
          </w:tcPr>
          <w:p w:rsidR="00DA1ED2" w:rsidRPr="00DA1ED2" w:rsidRDefault="00DA1ED2" w:rsidP="00DA1ED2">
            <w:pPr>
              <w:widowControl/>
              <w:spacing w:line="280" w:lineRule="exact"/>
              <w:jc w:val="left"/>
              <w:rPr>
                <w:rFonts w:ascii="ＭＳ ゴシック" w:eastAsia="ＭＳ ゴシック" w:hAnsi="ＭＳ ゴシック" w:cs="ＭＳ Ｐゴシック"/>
                <w:b/>
                <w:bCs/>
                <w:spacing w:val="-16"/>
                <w:kern w:val="0"/>
                <w:sz w:val="20"/>
                <w:szCs w:val="20"/>
              </w:rPr>
            </w:pPr>
            <w:r w:rsidRPr="00DA1ED2">
              <w:rPr>
                <w:rFonts w:ascii="ＭＳ ゴシック" w:eastAsia="ＭＳ ゴシック" w:hAnsi="ＭＳ ゴシック" w:cs="ＭＳ Ｐゴシック" w:hint="eastAsia"/>
                <w:b/>
                <w:bCs/>
                <w:spacing w:val="-16"/>
                <w:kern w:val="0"/>
                <w:sz w:val="20"/>
                <w:szCs w:val="20"/>
              </w:rPr>
              <w:t>２．事業目標及び本年度の取組み</w:t>
            </w:r>
          </w:p>
        </w:tc>
        <w:tc>
          <w:tcPr>
            <w:tcW w:w="2048" w:type="dxa"/>
            <w:tcBorders>
              <w:top w:val="nil"/>
              <w:left w:val="nil"/>
              <w:bottom w:val="single" w:sz="8" w:space="0" w:color="auto"/>
              <w:right w:val="nil"/>
            </w:tcBorders>
            <w:shd w:val="clear" w:color="auto" w:fill="auto"/>
            <w:vAlign w:val="center"/>
            <w:hideMark/>
          </w:tcPr>
          <w:p w:rsidR="00DA1ED2" w:rsidRPr="00DA1ED2" w:rsidRDefault="00DA1ED2" w:rsidP="00DA1ED2">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8" w:space="0" w:color="auto"/>
              <w:right w:val="nil"/>
            </w:tcBorders>
            <w:shd w:val="clear" w:color="auto" w:fill="auto"/>
            <w:noWrap/>
            <w:vAlign w:val="bottom"/>
            <w:hideMark/>
          </w:tcPr>
          <w:p w:rsidR="00DA1ED2" w:rsidRPr="00DA1ED2" w:rsidRDefault="00DA1ED2" w:rsidP="00DA1ED2">
            <w:pPr>
              <w:widowControl/>
              <w:spacing w:line="280" w:lineRule="exact"/>
              <w:jc w:val="left"/>
              <w:rPr>
                <w:rFonts w:ascii="Times New Roman" w:eastAsia="Times New Roman" w:hAnsi="Times New Roman" w:cs="Times New Roman"/>
                <w:kern w:val="0"/>
                <w:sz w:val="20"/>
                <w:szCs w:val="20"/>
              </w:rPr>
            </w:pPr>
          </w:p>
        </w:tc>
        <w:tc>
          <w:tcPr>
            <w:tcW w:w="978" w:type="dxa"/>
            <w:tcBorders>
              <w:top w:val="nil"/>
              <w:left w:val="nil"/>
              <w:bottom w:val="single" w:sz="8" w:space="0" w:color="auto"/>
              <w:right w:val="nil"/>
            </w:tcBorders>
            <w:shd w:val="clear" w:color="auto" w:fill="auto"/>
            <w:noWrap/>
            <w:vAlign w:val="bottom"/>
            <w:hideMark/>
          </w:tcPr>
          <w:p w:rsidR="00DA1ED2" w:rsidRPr="00DA1ED2" w:rsidRDefault="00DA1ED2" w:rsidP="00DA1ED2">
            <w:pPr>
              <w:widowControl/>
              <w:spacing w:line="280" w:lineRule="exact"/>
              <w:jc w:val="left"/>
              <w:rPr>
                <w:rFonts w:ascii="Times New Roman" w:eastAsia="Times New Roman" w:hAnsi="Times New Roman" w:cs="Times New Roman"/>
                <w:kern w:val="0"/>
                <w:sz w:val="20"/>
                <w:szCs w:val="20"/>
              </w:rPr>
            </w:pPr>
          </w:p>
        </w:tc>
      </w:tr>
      <w:tr w:rsidR="00DA1ED2" w:rsidRPr="00DA1ED2" w:rsidTr="008D7AF8">
        <w:trPr>
          <w:trHeight w:val="360"/>
        </w:trPr>
        <w:tc>
          <w:tcPr>
            <w:tcW w:w="1280" w:type="dxa"/>
            <w:gridSpan w:val="4"/>
            <w:tcBorders>
              <w:top w:val="single" w:sz="8"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DA1ED2" w:rsidRDefault="00DA1ED2" w:rsidP="00DA1ED2">
            <w:pPr>
              <w:widowControl/>
              <w:spacing w:line="280" w:lineRule="exact"/>
              <w:jc w:val="center"/>
              <w:rPr>
                <w:rFonts w:ascii="ＭＳ ゴシック" w:eastAsia="ＭＳ ゴシック" w:hAnsi="ＭＳ ゴシック" w:cs="ＭＳ Ｐゴシック"/>
                <w:b/>
                <w:bCs/>
                <w:spacing w:val="-16"/>
                <w:kern w:val="0"/>
                <w:sz w:val="20"/>
                <w:szCs w:val="20"/>
              </w:rPr>
            </w:pPr>
            <w:r w:rsidRPr="00DA1ED2">
              <w:rPr>
                <w:rFonts w:ascii="ＭＳ ゴシック" w:eastAsia="ＭＳ ゴシック" w:hAnsi="ＭＳ ゴシック" w:cs="ＭＳ Ｐゴシック"/>
                <w:b/>
                <w:bCs/>
                <w:noProof/>
                <w:spacing w:val="-16"/>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85725</wp:posOffset>
                      </wp:positionV>
                      <wp:extent cx="466725" cy="323850"/>
                      <wp:effectExtent l="0" t="0" r="0" b="0"/>
                      <wp:wrapNone/>
                      <wp:docPr id="6" name="直線矢印コネクタ 6" hidden="1"/>
                      <wp:cNvGraphicFramePr/>
                      <a:graphic xmlns:a="http://schemas.openxmlformats.org/drawingml/2006/main">
                        <a:graphicData uri="http://schemas.microsoft.com/office/word/2010/wordprocessingShape">
                          <wps:wsp>
                            <wps:cNvCnPr/>
                            <wps:spPr>
                              <a:xfrm flipV="1">
                                <a:off x="0" y="0"/>
                                <a:ext cx="415900" cy="2540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EFCF665" id="直線矢印コネクタ 6" o:spid="_x0000_s1026" type="#_x0000_t32" style="position:absolute;left:0;text-align:left;margin-left:-6pt;margin-top:6.75pt;width:36.75pt;height:25.5pt;flip:y;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" strokecolor="#70ad47 [3209]" strokeweight="3pt">
                      <v:stroke endarrow="open" joinstyle="miter"/>
                    </v:shape>
                  </w:pict>
                </mc:Fallback>
              </mc:AlternateContent>
            </w:r>
            <w:r w:rsidRPr="00DA1ED2">
              <w:rPr>
                <w:rFonts w:ascii="ＭＳ ゴシック" w:eastAsia="ＭＳ ゴシック" w:hAnsi="ＭＳ ゴシック" w:cs="ＭＳ Ｐゴシック" w:hint="eastAsia"/>
                <w:b/>
                <w:bCs/>
                <w:spacing w:val="-16"/>
                <w:kern w:val="0"/>
                <w:sz w:val="20"/>
                <w:szCs w:val="20"/>
              </w:rPr>
              <w:t>学校経営計画の</w:t>
            </w:r>
          </w:p>
          <w:p w:rsidR="00DA1ED2" w:rsidRPr="00DA1ED2" w:rsidRDefault="00DA1ED2" w:rsidP="00DA1ED2">
            <w:pPr>
              <w:widowControl/>
              <w:spacing w:line="280" w:lineRule="exact"/>
              <w:jc w:val="center"/>
              <w:rPr>
                <w:rFonts w:ascii="ＭＳ ゴシック" w:eastAsia="ＭＳ ゴシック" w:hAnsi="ＭＳ ゴシック" w:cs="ＭＳ Ｐゴシック"/>
                <w:b/>
                <w:bCs/>
                <w:spacing w:val="-16"/>
                <w:kern w:val="0"/>
                <w:sz w:val="20"/>
                <w:szCs w:val="20"/>
              </w:rPr>
            </w:pPr>
            <w:r w:rsidRPr="00DA1ED2">
              <w:rPr>
                <w:rFonts w:ascii="ＭＳ ゴシック" w:eastAsia="ＭＳ ゴシック" w:hAnsi="ＭＳ ゴシック" w:cs="ＭＳ Ｐゴシック" w:hint="eastAsia"/>
                <w:b/>
                <w:bCs/>
                <w:spacing w:val="-16"/>
                <w:kern w:val="0"/>
                <w:sz w:val="20"/>
                <w:szCs w:val="20"/>
              </w:rPr>
              <w:t>中期的目標</w:t>
            </w:r>
          </w:p>
        </w:tc>
        <w:tc>
          <w:tcPr>
            <w:tcW w:w="8926" w:type="dxa"/>
            <w:gridSpan w:val="17"/>
            <w:tcBorders>
              <w:top w:val="single" w:sz="8" w:space="0" w:color="auto"/>
              <w:left w:val="single" w:sz="4" w:space="0" w:color="auto"/>
              <w:bottom w:val="single" w:sz="4" w:space="0" w:color="auto"/>
              <w:right w:val="single" w:sz="8" w:space="0" w:color="auto"/>
            </w:tcBorders>
            <w:shd w:val="clear" w:color="auto" w:fill="auto"/>
            <w:vAlign w:val="center"/>
            <w:hideMark/>
          </w:tcPr>
          <w:p w:rsidR="00DA1ED2" w:rsidRDefault="00DA1ED2" w:rsidP="00CB21C1">
            <w:pPr>
              <w:widowControl/>
              <w:tabs>
                <w:tab w:val="left" w:pos="418"/>
              </w:tabs>
              <w:spacing w:line="280" w:lineRule="exact"/>
              <w:ind w:left="418" w:hangingChars="209" w:hanging="418"/>
              <w:rPr>
                <w:rFonts w:ascii="ＭＳ ゴシック" w:eastAsia="ＭＳ ゴシック" w:hAnsi="ＭＳ ゴシック" w:cs="ＭＳ Ｐゴシック"/>
                <w:kern w:val="0"/>
                <w:sz w:val="20"/>
                <w:szCs w:val="20"/>
              </w:rPr>
            </w:pPr>
            <w:r w:rsidRPr="00DA1ED2">
              <w:rPr>
                <w:rFonts w:ascii="ＭＳ ゴシック" w:eastAsia="ＭＳ ゴシック" w:hAnsi="ＭＳ ゴシック" w:cs="ＭＳ Ｐゴシック" w:hint="eastAsia"/>
                <w:kern w:val="0"/>
                <w:sz w:val="20"/>
                <w:szCs w:val="20"/>
              </w:rPr>
              <w:t>1．</w:t>
            </w:r>
            <w:r w:rsidR="00D824D7">
              <w:rPr>
                <w:rFonts w:ascii="ＭＳ ゴシック" w:eastAsia="ＭＳ ゴシック" w:hAnsi="ＭＳ ゴシック" w:cs="ＭＳ Ｐゴシック"/>
                <w:kern w:val="0"/>
                <w:sz w:val="20"/>
                <w:szCs w:val="20"/>
              </w:rPr>
              <w:tab/>
            </w:r>
            <w:r w:rsidRPr="00DA1ED2">
              <w:rPr>
                <w:rFonts w:ascii="ＭＳ ゴシック" w:eastAsia="ＭＳ ゴシック" w:hAnsi="ＭＳ ゴシック" w:cs="ＭＳ Ｐゴシック" w:hint="eastAsia"/>
                <w:kern w:val="0"/>
                <w:sz w:val="20"/>
                <w:szCs w:val="20"/>
              </w:rPr>
              <w:t xml:space="preserve">【授業革命】で「ジェネリック・スキル（汎用的能力）】を育成！〈基礎学力の定着と向上〉〈進路実現〉 </w:t>
            </w:r>
          </w:p>
          <w:p w:rsidR="00DA1ED2" w:rsidRDefault="00DA1ED2" w:rsidP="00CB21C1">
            <w:pPr>
              <w:widowControl/>
              <w:tabs>
                <w:tab w:val="left" w:pos="418"/>
              </w:tabs>
              <w:spacing w:line="280" w:lineRule="exact"/>
              <w:ind w:left="418" w:hangingChars="209" w:hanging="418"/>
              <w:rPr>
                <w:rFonts w:ascii="ＭＳ ゴシック" w:eastAsia="ＭＳ ゴシック" w:hAnsi="ＭＳ ゴシック" w:cs="ＭＳ Ｐゴシック"/>
                <w:kern w:val="0"/>
                <w:sz w:val="20"/>
                <w:szCs w:val="20"/>
              </w:rPr>
            </w:pPr>
            <w:r w:rsidRPr="00DA1ED2">
              <w:rPr>
                <w:rFonts w:ascii="ＭＳ ゴシック" w:eastAsia="ＭＳ ゴシック" w:hAnsi="ＭＳ ゴシック" w:cs="ＭＳ Ｐゴシック" w:hint="eastAsia"/>
                <w:kern w:val="0"/>
                <w:sz w:val="20"/>
                <w:szCs w:val="20"/>
              </w:rPr>
              <w:t>(1)</w:t>
            </w:r>
            <w:r w:rsidR="00D824D7">
              <w:rPr>
                <w:rFonts w:ascii="ＭＳ ゴシック" w:eastAsia="ＭＳ ゴシック" w:hAnsi="ＭＳ ゴシック" w:cs="ＭＳ Ｐゴシック"/>
                <w:kern w:val="0"/>
                <w:sz w:val="20"/>
                <w:szCs w:val="20"/>
              </w:rPr>
              <w:tab/>
            </w:r>
            <w:r w:rsidRPr="00DA1ED2">
              <w:rPr>
                <w:rFonts w:ascii="ＭＳ ゴシック" w:eastAsia="ＭＳ ゴシック" w:hAnsi="ＭＳ ゴシック" w:cs="ＭＳ Ｐゴシック" w:hint="eastAsia"/>
                <w:kern w:val="0"/>
                <w:sz w:val="20"/>
                <w:szCs w:val="20"/>
              </w:rPr>
              <w:t>生徒の主体的・能動的な学ぶ姿勢を引き出すことで「ジェネリック・スキル（汎用的能力）」を育成し、「自己肯定感」を高め、「進路実現」を強力サポートする。</w:t>
            </w:r>
          </w:p>
          <w:p w:rsidR="00D824D7" w:rsidRDefault="00DA1ED2" w:rsidP="00CB21C1">
            <w:pPr>
              <w:widowControl/>
              <w:tabs>
                <w:tab w:val="left" w:pos="418"/>
              </w:tabs>
              <w:spacing w:line="280" w:lineRule="exact"/>
              <w:ind w:left="418" w:hangingChars="209" w:hanging="418"/>
              <w:rPr>
                <w:rFonts w:ascii="ＭＳ ゴシック" w:eastAsia="ＭＳ ゴシック" w:hAnsi="ＭＳ ゴシック" w:cs="ＭＳ Ｐゴシック"/>
                <w:kern w:val="0"/>
                <w:sz w:val="20"/>
                <w:szCs w:val="20"/>
              </w:rPr>
            </w:pPr>
            <w:r w:rsidRPr="00DA1ED2">
              <w:rPr>
                <w:rFonts w:ascii="ＭＳ ゴシック" w:eastAsia="ＭＳ ゴシック" w:hAnsi="ＭＳ ゴシック" w:cs="ＭＳ Ｐゴシック" w:hint="eastAsia"/>
                <w:kern w:val="0"/>
                <w:sz w:val="20"/>
                <w:szCs w:val="20"/>
              </w:rPr>
              <w:t>(3)</w:t>
            </w:r>
            <w:r w:rsidR="00D824D7">
              <w:rPr>
                <w:rFonts w:ascii="ＭＳ ゴシック" w:eastAsia="ＭＳ ゴシック" w:hAnsi="ＭＳ ゴシック" w:cs="ＭＳ Ｐゴシック"/>
                <w:kern w:val="0"/>
                <w:sz w:val="20"/>
                <w:szCs w:val="20"/>
              </w:rPr>
              <w:tab/>
            </w:r>
            <w:r w:rsidRPr="00DA1ED2">
              <w:rPr>
                <w:rFonts w:ascii="ＭＳ ゴシック" w:eastAsia="ＭＳ ゴシック" w:hAnsi="ＭＳ ゴシック" w:cs="ＭＳ Ｐゴシック" w:hint="eastAsia"/>
                <w:kern w:val="0"/>
                <w:sz w:val="20"/>
                <w:szCs w:val="20"/>
              </w:rPr>
              <w:t xml:space="preserve">【骨太の日本語力養成プロジェクト】～生きる力の源泉「言葉のチカラ（言語技術）」を徹底マスター　</w:t>
            </w:r>
          </w:p>
          <w:p w:rsidR="00DA1ED2" w:rsidRPr="00DA1ED2" w:rsidRDefault="00DA1ED2" w:rsidP="00CB21C1">
            <w:pPr>
              <w:widowControl/>
              <w:tabs>
                <w:tab w:val="left" w:pos="702"/>
              </w:tabs>
              <w:spacing w:line="280" w:lineRule="exact"/>
              <w:ind w:leftChars="100" w:left="702" w:hangingChars="246" w:hanging="492"/>
              <w:rPr>
                <w:rFonts w:ascii="ＭＳ ゴシック" w:eastAsia="ＭＳ ゴシック" w:hAnsi="ＭＳ ゴシック" w:cs="ＭＳ Ｐゴシック"/>
                <w:kern w:val="0"/>
                <w:sz w:val="20"/>
                <w:szCs w:val="20"/>
              </w:rPr>
            </w:pPr>
            <w:r w:rsidRPr="00DA1ED2">
              <w:rPr>
                <w:rFonts w:ascii="ＭＳ ゴシック" w:eastAsia="ＭＳ ゴシック" w:hAnsi="ＭＳ ゴシック" w:cs="ＭＳ Ｐゴシック" w:hint="eastAsia"/>
                <w:kern w:val="0"/>
                <w:sz w:val="20"/>
                <w:szCs w:val="20"/>
              </w:rPr>
              <w:t>ア）</w:t>
            </w:r>
            <w:r w:rsidR="00CB21C1">
              <w:rPr>
                <w:rFonts w:ascii="ＭＳ ゴシック" w:eastAsia="ＭＳ ゴシック" w:hAnsi="ＭＳ ゴシック" w:cs="ＭＳ Ｐゴシック"/>
                <w:kern w:val="0"/>
                <w:sz w:val="20"/>
                <w:szCs w:val="20"/>
              </w:rPr>
              <w:tab/>
            </w:r>
            <w:r w:rsidRPr="00DA1ED2">
              <w:rPr>
                <w:rFonts w:ascii="ＭＳ ゴシック" w:eastAsia="ＭＳ ゴシック" w:hAnsi="ＭＳ ゴシック" w:cs="ＭＳ Ｐゴシック" w:hint="eastAsia"/>
                <w:kern w:val="0"/>
                <w:sz w:val="20"/>
                <w:szCs w:val="20"/>
              </w:rPr>
              <w:t xml:space="preserve">語彙力増強を意図し、図書室を学習支援型のラーニング・コモンズ」として、各種の情報や仕掛けを間断なく提供していく。　　</w:t>
            </w:r>
          </w:p>
        </w:tc>
      </w:tr>
      <w:tr w:rsidR="00DA1ED2" w:rsidRPr="00DA1ED2" w:rsidTr="008D7AF8">
        <w:trPr>
          <w:trHeight w:val="360"/>
        </w:trPr>
        <w:tc>
          <w:tcPr>
            <w:tcW w:w="1280" w:type="dxa"/>
            <w:gridSpan w:val="4"/>
            <w:tcBorders>
              <w:top w:val="single" w:sz="4" w:space="0" w:color="auto"/>
              <w:left w:val="single" w:sz="8" w:space="0" w:color="auto"/>
              <w:bottom w:val="single" w:sz="4" w:space="0" w:color="auto"/>
              <w:right w:val="single" w:sz="4" w:space="0" w:color="auto"/>
            </w:tcBorders>
            <w:shd w:val="clear" w:color="000000" w:fill="DCE6F1"/>
            <w:vAlign w:val="center"/>
            <w:hideMark/>
          </w:tcPr>
          <w:p w:rsidR="00DA1ED2" w:rsidRPr="00DA1ED2" w:rsidRDefault="00DA1ED2" w:rsidP="00DA1ED2">
            <w:pPr>
              <w:widowControl/>
              <w:spacing w:line="280" w:lineRule="exact"/>
              <w:jc w:val="center"/>
              <w:rPr>
                <w:rFonts w:ascii="ＭＳ ゴシック" w:eastAsia="ＭＳ ゴシック" w:hAnsi="ＭＳ ゴシック" w:cs="ＭＳ Ｐゴシック"/>
                <w:b/>
                <w:bCs/>
                <w:spacing w:val="-16"/>
                <w:kern w:val="0"/>
                <w:sz w:val="20"/>
                <w:szCs w:val="20"/>
              </w:rPr>
            </w:pPr>
            <w:r w:rsidRPr="00DA1ED2">
              <w:rPr>
                <w:rFonts w:ascii="ＭＳ ゴシック" w:eastAsia="ＭＳ ゴシック" w:hAnsi="ＭＳ ゴシック" w:cs="ＭＳ Ｐゴシック" w:hint="eastAsia"/>
                <w:b/>
                <w:bCs/>
                <w:spacing w:val="-16"/>
                <w:kern w:val="0"/>
                <w:sz w:val="20"/>
                <w:szCs w:val="20"/>
              </w:rPr>
              <w:t>事業目標</w:t>
            </w:r>
          </w:p>
        </w:tc>
        <w:tc>
          <w:tcPr>
            <w:tcW w:w="8926" w:type="dxa"/>
            <w:gridSpan w:val="17"/>
            <w:tcBorders>
              <w:top w:val="single" w:sz="4" w:space="0" w:color="auto"/>
              <w:left w:val="nil"/>
              <w:bottom w:val="single" w:sz="4" w:space="0" w:color="auto"/>
              <w:right w:val="single" w:sz="8" w:space="0" w:color="auto"/>
            </w:tcBorders>
            <w:shd w:val="clear" w:color="auto" w:fill="auto"/>
            <w:vAlign w:val="center"/>
            <w:hideMark/>
          </w:tcPr>
          <w:p w:rsidR="00CB21C1" w:rsidRDefault="00DA1ED2" w:rsidP="00CB21C1">
            <w:pPr>
              <w:widowControl/>
              <w:spacing w:line="280" w:lineRule="exact"/>
              <w:ind w:firstLineChars="100" w:firstLine="200"/>
              <w:rPr>
                <w:rFonts w:ascii="ＭＳ ゴシック" w:eastAsia="ＭＳ ゴシック" w:hAnsi="ＭＳ ゴシック" w:cs="ＭＳ Ｐゴシック"/>
                <w:kern w:val="0"/>
                <w:sz w:val="20"/>
                <w:szCs w:val="20"/>
              </w:rPr>
            </w:pPr>
            <w:r w:rsidRPr="00DA1ED2">
              <w:rPr>
                <w:rFonts w:ascii="ＭＳ ゴシック" w:eastAsia="ＭＳ ゴシック" w:hAnsi="ＭＳ ゴシック" w:cs="ＭＳ Ｐゴシック" w:hint="eastAsia"/>
                <w:kern w:val="0"/>
                <w:sz w:val="20"/>
                <w:szCs w:val="20"/>
              </w:rPr>
              <w:t>【第</w:t>
            </w:r>
            <w:r w:rsidR="00D824D7">
              <w:rPr>
                <w:rFonts w:ascii="ＭＳ ゴシック" w:eastAsia="ＭＳ ゴシック" w:hAnsi="ＭＳ ゴシック" w:cs="ＭＳ Ｐゴシック" w:hint="eastAsia"/>
                <w:kern w:val="0"/>
                <w:sz w:val="20"/>
                <w:szCs w:val="20"/>
              </w:rPr>
              <w:t>３</w:t>
            </w:r>
            <w:r w:rsidRPr="00DA1ED2">
              <w:rPr>
                <w:rFonts w:ascii="ＭＳ ゴシック" w:eastAsia="ＭＳ ゴシック" w:hAnsi="ＭＳ ゴシック" w:cs="ＭＳ Ｐゴシック" w:hint="eastAsia"/>
                <w:kern w:val="0"/>
                <w:sz w:val="20"/>
                <w:szCs w:val="20"/>
              </w:rPr>
              <w:t>次大阪府子ども読書活動推進計画の一環として】利用者がほとんどいない学校のデッドスペースになっている本校図書室を、図書室コーディネーターなど専門家の協力のもと、生徒の主体的な学びのスペース「学習支援型図書室ラーニング</w:t>
            </w:r>
            <w:r w:rsidR="00D824D7">
              <w:rPr>
                <w:rFonts w:ascii="ＭＳ ゴシック" w:eastAsia="ＭＳ ゴシック" w:hAnsi="ＭＳ ゴシック" w:cs="ＭＳ Ｐゴシック" w:hint="eastAsia"/>
                <w:kern w:val="0"/>
                <w:sz w:val="20"/>
                <w:szCs w:val="20"/>
              </w:rPr>
              <w:t>・</w:t>
            </w:r>
            <w:r w:rsidRPr="00DA1ED2">
              <w:rPr>
                <w:rFonts w:ascii="ＭＳ ゴシック" w:eastAsia="ＭＳ ゴシック" w:hAnsi="ＭＳ ゴシック" w:cs="ＭＳ Ｐゴシック" w:hint="eastAsia"/>
                <w:kern w:val="0"/>
                <w:sz w:val="20"/>
                <w:szCs w:val="20"/>
              </w:rPr>
              <w:t>コモンズ」として蘇らせる。可動式のテーブルや椅子を組み合わせて、自由な発想で生徒各自のニーズに合わせた自主的な学習活動を可能にするスペースを創出する。</w:t>
            </w:r>
          </w:p>
          <w:p w:rsidR="00DA1ED2" w:rsidRPr="00DA1ED2" w:rsidRDefault="00DA1ED2" w:rsidP="00CB21C1">
            <w:pPr>
              <w:widowControl/>
              <w:spacing w:line="280" w:lineRule="exact"/>
              <w:ind w:firstLineChars="100" w:firstLine="200"/>
              <w:rPr>
                <w:rFonts w:ascii="ＭＳ ゴシック" w:eastAsia="ＭＳ ゴシック" w:hAnsi="ＭＳ ゴシック" w:cs="ＭＳ Ｐゴシック"/>
                <w:kern w:val="0"/>
                <w:sz w:val="20"/>
                <w:szCs w:val="20"/>
              </w:rPr>
            </w:pPr>
            <w:r w:rsidRPr="00DA1ED2">
              <w:rPr>
                <w:rFonts w:ascii="ＭＳ ゴシック" w:eastAsia="ＭＳ ゴシック" w:hAnsi="ＭＳ ゴシック" w:cs="ＭＳ Ｐゴシック" w:hint="eastAsia"/>
                <w:kern w:val="0"/>
                <w:sz w:val="20"/>
                <w:szCs w:val="20"/>
              </w:rPr>
              <w:t>Teaching（教員が教えること）からLearning（生徒が主体的に学ぶこと）へ。グループでのディスカッションや仲間との教えあい・学びあいなど、会話をしながら</w:t>
            </w:r>
            <w:bookmarkStart w:id="0" w:name="_GoBack"/>
            <w:bookmarkEnd w:id="0"/>
            <w:r w:rsidRPr="00DA1ED2">
              <w:rPr>
                <w:rFonts w:ascii="ＭＳ ゴシック" w:eastAsia="ＭＳ ゴシック" w:hAnsi="ＭＳ ゴシック" w:cs="ＭＳ Ｐゴシック" w:hint="eastAsia"/>
                <w:kern w:val="0"/>
                <w:sz w:val="20"/>
                <w:szCs w:val="20"/>
              </w:rPr>
              <w:t>の学習が可能なスペースとする。学ぶことの本来の楽しさを取り戻し、自ら積極的に学ぶ姿勢を身につけ、授業以外での勉強時間ゼロからの脱却をめざし、自学自習の習慣を身につけるサポートとしたい。また正規授業でも、アクティブ・ラーニングの実践チャレンジ道場として利用することができるスペースとする。紙媒体に限らず、無線LANを通じてタブレット端末で電子資料にも気軽にアクセス可能にする。</w:t>
            </w:r>
          </w:p>
        </w:tc>
      </w:tr>
      <w:tr w:rsidR="00DA1ED2" w:rsidRPr="00DA1ED2" w:rsidTr="008D7AF8">
        <w:trPr>
          <w:trHeight w:val="360"/>
        </w:trPr>
        <w:tc>
          <w:tcPr>
            <w:tcW w:w="1280" w:type="dxa"/>
            <w:gridSpan w:val="4"/>
            <w:tcBorders>
              <w:top w:val="single" w:sz="4" w:space="0" w:color="auto"/>
              <w:left w:val="single" w:sz="8" w:space="0" w:color="auto"/>
              <w:bottom w:val="single" w:sz="4" w:space="0" w:color="auto"/>
              <w:right w:val="single" w:sz="4" w:space="0" w:color="auto"/>
            </w:tcBorders>
            <w:shd w:val="clear" w:color="000000" w:fill="DCE6F1"/>
            <w:vAlign w:val="center"/>
            <w:hideMark/>
          </w:tcPr>
          <w:p w:rsidR="00DA1ED2" w:rsidRDefault="00DA1ED2" w:rsidP="00DA1ED2">
            <w:pPr>
              <w:widowControl/>
              <w:spacing w:line="280" w:lineRule="exact"/>
              <w:jc w:val="center"/>
              <w:rPr>
                <w:rFonts w:ascii="ＭＳ ゴシック" w:eastAsia="ＭＳ ゴシック" w:hAnsi="ＭＳ ゴシック" w:cs="ＭＳ Ｐゴシック"/>
                <w:b/>
                <w:bCs/>
                <w:spacing w:val="-16"/>
                <w:kern w:val="0"/>
                <w:sz w:val="20"/>
                <w:szCs w:val="20"/>
              </w:rPr>
            </w:pPr>
            <w:r w:rsidRPr="00DA1ED2">
              <w:rPr>
                <w:rFonts w:ascii="ＭＳ ゴシック" w:eastAsia="ＭＳ ゴシック" w:hAnsi="ＭＳ ゴシック" w:cs="ＭＳ Ｐゴシック" w:hint="eastAsia"/>
                <w:b/>
                <w:bCs/>
                <w:spacing w:val="-16"/>
                <w:kern w:val="0"/>
                <w:sz w:val="20"/>
                <w:szCs w:val="20"/>
              </w:rPr>
              <w:t>整備した</w:t>
            </w:r>
          </w:p>
          <w:p w:rsidR="00DA1ED2" w:rsidRPr="00DA1ED2" w:rsidRDefault="00DA1ED2" w:rsidP="00DA1ED2">
            <w:pPr>
              <w:widowControl/>
              <w:spacing w:line="280" w:lineRule="exact"/>
              <w:jc w:val="center"/>
              <w:rPr>
                <w:rFonts w:ascii="ＭＳ ゴシック" w:eastAsia="ＭＳ ゴシック" w:hAnsi="ＭＳ ゴシック" w:cs="ＭＳ Ｐゴシック"/>
                <w:b/>
                <w:bCs/>
                <w:spacing w:val="-16"/>
                <w:kern w:val="0"/>
                <w:sz w:val="20"/>
                <w:szCs w:val="20"/>
              </w:rPr>
            </w:pPr>
            <w:r w:rsidRPr="00DA1ED2">
              <w:rPr>
                <w:rFonts w:ascii="ＭＳ ゴシック" w:eastAsia="ＭＳ ゴシック" w:hAnsi="ＭＳ ゴシック" w:cs="ＭＳ Ｐゴシック" w:hint="eastAsia"/>
                <w:b/>
                <w:bCs/>
                <w:spacing w:val="-16"/>
                <w:kern w:val="0"/>
                <w:sz w:val="20"/>
                <w:szCs w:val="20"/>
              </w:rPr>
              <w:t>設備・物品</w:t>
            </w:r>
          </w:p>
        </w:tc>
        <w:tc>
          <w:tcPr>
            <w:tcW w:w="8926" w:type="dxa"/>
            <w:gridSpan w:val="17"/>
            <w:tcBorders>
              <w:top w:val="single" w:sz="4" w:space="0" w:color="auto"/>
              <w:left w:val="single" w:sz="4" w:space="0" w:color="auto"/>
              <w:bottom w:val="single" w:sz="4" w:space="0" w:color="auto"/>
              <w:right w:val="single" w:sz="8" w:space="0" w:color="auto"/>
            </w:tcBorders>
            <w:shd w:val="clear" w:color="auto" w:fill="auto"/>
            <w:vAlign w:val="center"/>
            <w:hideMark/>
          </w:tcPr>
          <w:p w:rsidR="00DA1ED2" w:rsidRDefault="00DA1ED2" w:rsidP="00CB21C1">
            <w:pPr>
              <w:widowControl/>
              <w:spacing w:line="280" w:lineRule="exact"/>
              <w:rPr>
                <w:rFonts w:ascii="ＭＳ ゴシック" w:eastAsia="ＭＳ ゴシック" w:hAnsi="ＭＳ ゴシック" w:cs="ＭＳ Ｐゴシック"/>
                <w:kern w:val="0"/>
                <w:sz w:val="20"/>
                <w:szCs w:val="20"/>
              </w:rPr>
            </w:pPr>
            <w:r w:rsidRPr="00DA1ED2">
              <w:rPr>
                <w:rFonts w:ascii="ＭＳ ゴシック" w:eastAsia="ＭＳ ゴシック" w:hAnsi="ＭＳ ゴシック" w:cs="ＭＳ Ｐゴシック" w:hint="eastAsia"/>
                <w:kern w:val="0"/>
                <w:sz w:val="20"/>
                <w:szCs w:val="20"/>
              </w:rPr>
              <w:t>■</w:t>
            </w:r>
            <w:r w:rsidR="006C5930">
              <w:rPr>
                <w:rFonts w:ascii="ＭＳ ゴシック" w:eastAsia="ＭＳ ゴシック" w:hAnsi="ＭＳ ゴシック" w:cs="ＭＳ Ｐゴシック" w:hint="eastAsia"/>
                <w:kern w:val="0"/>
                <w:sz w:val="20"/>
                <w:szCs w:val="20"/>
              </w:rPr>
              <w:t xml:space="preserve"> </w:t>
            </w:r>
            <w:r w:rsidRPr="00DA1ED2">
              <w:rPr>
                <w:rFonts w:ascii="ＭＳ ゴシック" w:eastAsia="ＭＳ ゴシック" w:hAnsi="ＭＳ ゴシック" w:cs="ＭＳ Ｐゴシック" w:hint="eastAsia"/>
                <w:kern w:val="0"/>
                <w:sz w:val="20"/>
                <w:szCs w:val="20"/>
              </w:rPr>
              <w:t>学習支援型図書室「ラーニング・コモンズ」創設</w:t>
            </w:r>
          </w:p>
          <w:p w:rsidR="00DA1ED2" w:rsidRDefault="00DA1ED2" w:rsidP="006C5930">
            <w:pPr>
              <w:widowControl/>
              <w:tabs>
                <w:tab w:val="left" w:pos="419"/>
              </w:tabs>
              <w:spacing w:line="280" w:lineRule="exact"/>
              <w:ind w:leftChars="68" w:left="419" w:hangingChars="138" w:hanging="276"/>
              <w:rPr>
                <w:rFonts w:ascii="ＭＳ ゴシック" w:eastAsia="ＭＳ ゴシック" w:hAnsi="ＭＳ ゴシック" w:cs="ＭＳ Ｐゴシック"/>
                <w:kern w:val="0"/>
                <w:sz w:val="20"/>
                <w:szCs w:val="20"/>
              </w:rPr>
            </w:pPr>
            <w:r w:rsidRPr="00DA1ED2">
              <w:rPr>
                <w:rFonts w:ascii="ＭＳ ゴシック" w:eastAsia="ＭＳ ゴシック" w:hAnsi="ＭＳ ゴシック" w:cs="ＭＳ Ｐゴシック" w:hint="eastAsia"/>
                <w:kern w:val="0"/>
                <w:sz w:val="20"/>
                <w:szCs w:val="20"/>
              </w:rPr>
              <w:t>★</w:t>
            </w:r>
            <w:r w:rsidR="006C5930">
              <w:rPr>
                <w:rFonts w:ascii="ＭＳ ゴシック" w:eastAsia="ＭＳ ゴシック" w:hAnsi="ＭＳ ゴシック" w:cs="ＭＳ Ｐゴシック"/>
                <w:kern w:val="0"/>
                <w:sz w:val="20"/>
                <w:szCs w:val="20"/>
              </w:rPr>
              <w:tab/>
            </w:r>
            <w:r w:rsidRPr="00DA1ED2">
              <w:rPr>
                <w:rFonts w:ascii="ＭＳ ゴシック" w:eastAsia="ＭＳ ゴシック" w:hAnsi="ＭＳ ゴシック" w:cs="ＭＳ Ｐゴシック" w:hint="eastAsia"/>
                <w:kern w:val="0"/>
                <w:sz w:val="20"/>
                <w:szCs w:val="20"/>
              </w:rPr>
              <w:t>可動式ワークテーブル＆チェア×42人分、タブレット端末×42台、無線画像転送装置×３台、プロジェクター 一体型ホワイトボード１台、教卓１台、無線LANアクセスポイント</w:t>
            </w:r>
          </w:p>
          <w:p w:rsidR="00DA1ED2" w:rsidRPr="00DA1ED2" w:rsidRDefault="00DA1ED2" w:rsidP="006C5930">
            <w:pPr>
              <w:widowControl/>
              <w:tabs>
                <w:tab w:val="left" w:pos="419"/>
              </w:tabs>
              <w:spacing w:line="280" w:lineRule="exact"/>
              <w:ind w:leftChars="68" w:left="419" w:hangingChars="138" w:hanging="276"/>
              <w:rPr>
                <w:rFonts w:ascii="ＭＳ ゴシック" w:eastAsia="ＭＳ ゴシック" w:hAnsi="ＭＳ ゴシック" w:cs="ＭＳ Ｐゴシック"/>
                <w:kern w:val="0"/>
                <w:sz w:val="20"/>
                <w:szCs w:val="20"/>
              </w:rPr>
            </w:pPr>
            <w:r w:rsidRPr="00DA1ED2">
              <w:rPr>
                <w:rFonts w:ascii="ＭＳ ゴシック" w:eastAsia="ＭＳ ゴシック" w:hAnsi="ＭＳ ゴシック" w:cs="ＭＳ Ｐゴシック" w:hint="eastAsia"/>
                <w:kern w:val="0"/>
                <w:sz w:val="20"/>
                <w:szCs w:val="20"/>
              </w:rPr>
              <w:t>★</w:t>
            </w:r>
            <w:r w:rsidR="006C5930">
              <w:rPr>
                <w:rFonts w:ascii="ＭＳ ゴシック" w:eastAsia="ＭＳ ゴシック" w:hAnsi="ＭＳ ゴシック" w:cs="ＭＳ Ｐゴシック"/>
                <w:kern w:val="0"/>
                <w:sz w:val="20"/>
                <w:szCs w:val="20"/>
              </w:rPr>
              <w:tab/>
            </w:r>
            <w:r w:rsidRPr="00DA1ED2">
              <w:rPr>
                <w:rFonts w:ascii="ＭＳ ゴシック" w:eastAsia="ＭＳ ゴシック" w:hAnsi="ＭＳ ゴシック" w:cs="ＭＳ Ｐゴシック" w:hint="eastAsia"/>
                <w:kern w:val="0"/>
                <w:sz w:val="20"/>
                <w:szCs w:val="20"/>
              </w:rPr>
              <w:t>講師（図書館コーディネーター、作家など）の招聘</w:t>
            </w:r>
          </w:p>
        </w:tc>
      </w:tr>
      <w:tr w:rsidR="00DA1ED2" w:rsidRPr="00DA1ED2" w:rsidTr="008D7AF8">
        <w:trPr>
          <w:trHeight w:val="360"/>
        </w:trPr>
        <w:tc>
          <w:tcPr>
            <w:tcW w:w="1280" w:type="dxa"/>
            <w:gridSpan w:val="4"/>
            <w:tcBorders>
              <w:top w:val="single" w:sz="4"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DA1ED2" w:rsidRDefault="00DA1ED2" w:rsidP="00DA1ED2">
            <w:pPr>
              <w:widowControl/>
              <w:spacing w:line="280" w:lineRule="exact"/>
              <w:jc w:val="center"/>
              <w:rPr>
                <w:rFonts w:ascii="ＭＳ ゴシック" w:eastAsia="ＭＳ ゴシック" w:hAnsi="ＭＳ ゴシック" w:cs="ＭＳ Ｐゴシック"/>
                <w:b/>
                <w:bCs/>
                <w:spacing w:val="-16"/>
                <w:kern w:val="0"/>
                <w:sz w:val="20"/>
                <w:szCs w:val="20"/>
              </w:rPr>
            </w:pPr>
            <w:r w:rsidRPr="00DA1ED2">
              <w:rPr>
                <w:rFonts w:ascii="ＭＳ ゴシック" w:eastAsia="ＭＳ ゴシック" w:hAnsi="ＭＳ ゴシック" w:cs="ＭＳ Ｐゴシック" w:hint="eastAsia"/>
                <w:b/>
                <w:bCs/>
                <w:noProof/>
                <w:spacing w:val="-16"/>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19050</wp:posOffset>
                      </wp:positionV>
                      <wp:extent cx="476250" cy="638175"/>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504800" cy="12763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66F458" id="直線矢印コネクタ 8" o:spid="_x0000_s1026" type="#_x0000_t32" style="position:absolute;left:0;text-align:left;margin-left:-6.75pt;margin-top:1.5pt;width:37.5pt;height:50.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" strokecolor="#70ad47 [3209]" strokeweight="3pt">
                      <v:stroke endarrow="open" joinstyle="miter"/>
                    </v:shape>
                  </w:pict>
                </mc:Fallback>
              </mc:AlternateContent>
            </w:r>
            <w:r w:rsidRPr="00DA1ED2">
              <w:rPr>
                <w:rFonts w:ascii="ＭＳ ゴシック" w:eastAsia="ＭＳ ゴシック" w:hAnsi="ＭＳ ゴシック" w:cs="ＭＳ Ｐゴシック" w:hint="eastAsia"/>
                <w:b/>
                <w:bCs/>
                <w:spacing w:val="-16"/>
                <w:kern w:val="0"/>
                <w:sz w:val="20"/>
                <w:szCs w:val="20"/>
              </w:rPr>
              <w:t>取組みの</w:t>
            </w:r>
          </w:p>
          <w:p w:rsidR="00DA1ED2" w:rsidRPr="00DA1ED2" w:rsidRDefault="00DA1ED2" w:rsidP="00DA1ED2">
            <w:pPr>
              <w:widowControl/>
              <w:spacing w:line="280" w:lineRule="exact"/>
              <w:jc w:val="center"/>
              <w:rPr>
                <w:rFonts w:ascii="ＭＳ ゴシック" w:eastAsia="ＭＳ ゴシック" w:hAnsi="ＭＳ ゴシック" w:cs="ＭＳ Ｐゴシック"/>
                <w:b/>
                <w:bCs/>
                <w:spacing w:val="-16"/>
                <w:kern w:val="0"/>
                <w:sz w:val="20"/>
                <w:szCs w:val="20"/>
              </w:rPr>
            </w:pPr>
            <w:r w:rsidRPr="00DA1ED2">
              <w:rPr>
                <w:rFonts w:ascii="ＭＳ ゴシック" w:eastAsia="ＭＳ ゴシック" w:hAnsi="ＭＳ ゴシック" w:cs="ＭＳ Ｐゴシック" w:hint="eastAsia"/>
                <w:b/>
                <w:bCs/>
                <w:spacing w:val="-16"/>
                <w:kern w:val="0"/>
                <w:sz w:val="20"/>
                <w:szCs w:val="20"/>
              </w:rPr>
              <w:t>主担・実施者</w:t>
            </w:r>
          </w:p>
        </w:tc>
        <w:tc>
          <w:tcPr>
            <w:tcW w:w="8926" w:type="dxa"/>
            <w:gridSpan w:val="17"/>
            <w:tcBorders>
              <w:top w:val="single" w:sz="4" w:space="0" w:color="auto"/>
              <w:left w:val="single" w:sz="4" w:space="0" w:color="auto"/>
              <w:bottom w:val="single" w:sz="4" w:space="0" w:color="auto"/>
              <w:right w:val="single" w:sz="8" w:space="0" w:color="auto"/>
            </w:tcBorders>
            <w:shd w:val="clear" w:color="auto" w:fill="auto"/>
            <w:vAlign w:val="center"/>
            <w:hideMark/>
          </w:tcPr>
          <w:p w:rsidR="00CB21C1" w:rsidRDefault="00CB21C1" w:rsidP="00CB21C1">
            <w:pPr>
              <w:widowControl/>
              <w:spacing w:line="280" w:lineRule="exact"/>
              <w:ind w:left="1978" w:hangingChars="989" w:hanging="19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主　　　　　　担：</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教科横断的なラーニング・コモンズ運営プロジェクトチーム</w:t>
            </w:r>
          </w:p>
          <w:p w:rsidR="00DA1ED2" w:rsidRPr="00DA1ED2" w:rsidRDefault="00DA1ED2" w:rsidP="00CB21C1">
            <w:pPr>
              <w:widowControl/>
              <w:spacing w:line="280" w:lineRule="exact"/>
              <w:ind w:left="1978" w:hangingChars="989" w:hanging="1978"/>
              <w:rPr>
                <w:rFonts w:ascii="ＭＳ ゴシック" w:eastAsia="ＭＳ ゴシック" w:hAnsi="ＭＳ ゴシック" w:cs="ＭＳ Ｐゴシック"/>
                <w:kern w:val="0"/>
                <w:sz w:val="20"/>
                <w:szCs w:val="20"/>
              </w:rPr>
            </w:pPr>
            <w:r w:rsidRPr="00DA1ED2">
              <w:rPr>
                <w:rFonts w:ascii="ＭＳ ゴシック" w:eastAsia="ＭＳ ゴシック" w:hAnsi="ＭＳ ゴシック" w:cs="ＭＳ Ｐゴシック" w:hint="eastAsia"/>
                <w:kern w:val="0"/>
                <w:sz w:val="20"/>
                <w:szCs w:val="20"/>
              </w:rPr>
              <w:t>取り組みの実施者：</w:t>
            </w:r>
            <w:r w:rsidR="00CB21C1">
              <w:rPr>
                <w:rFonts w:ascii="ＭＳ ゴシック" w:eastAsia="ＭＳ ゴシック" w:hAnsi="ＭＳ ゴシック" w:cs="ＭＳ Ｐゴシック"/>
                <w:kern w:val="0"/>
                <w:sz w:val="20"/>
                <w:szCs w:val="20"/>
              </w:rPr>
              <w:tab/>
            </w:r>
            <w:r w:rsidRPr="00DA1ED2">
              <w:rPr>
                <w:rFonts w:ascii="ＭＳ ゴシック" w:eastAsia="ＭＳ ゴシック" w:hAnsi="ＭＳ ゴシック" w:cs="ＭＳ Ｐゴシック" w:hint="eastAsia"/>
                <w:kern w:val="0"/>
                <w:sz w:val="20"/>
                <w:szCs w:val="20"/>
              </w:rPr>
              <w:t>100％</w:t>
            </w:r>
            <w:r w:rsidR="008744EB">
              <w:rPr>
                <w:rFonts w:ascii="ＭＳ ゴシック" w:eastAsia="ＭＳ ゴシック" w:hAnsi="ＭＳ ゴシック" w:cs="ＭＳ Ｐゴシック" w:hint="eastAsia"/>
                <w:kern w:val="0"/>
                <w:sz w:val="20"/>
                <w:szCs w:val="20"/>
              </w:rPr>
              <w:t>の</w:t>
            </w:r>
            <w:r w:rsidRPr="00DA1ED2">
              <w:rPr>
                <w:rFonts w:ascii="ＭＳ ゴシック" w:eastAsia="ＭＳ ゴシック" w:hAnsi="ＭＳ ゴシック" w:cs="ＭＳ Ｐゴシック" w:hint="eastAsia"/>
                <w:kern w:val="0"/>
                <w:sz w:val="20"/>
                <w:szCs w:val="20"/>
              </w:rPr>
              <w:t>全教員</w:t>
            </w:r>
            <w:r w:rsidR="008744EB">
              <w:rPr>
                <w:rFonts w:ascii="ＭＳ ゴシック" w:eastAsia="ＭＳ ゴシック" w:hAnsi="ＭＳ ゴシック" w:cs="ＭＳ Ｐゴシック" w:hint="eastAsia"/>
                <w:kern w:val="0"/>
                <w:sz w:val="20"/>
                <w:szCs w:val="20"/>
              </w:rPr>
              <w:t>が実施者となることをめざす</w:t>
            </w:r>
            <w:r w:rsidRPr="00DA1ED2">
              <w:rPr>
                <w:rFonts w:ascii="ＭＳ ゴシック" w:eastAsia="ＭＳ ゴシック" w:hAnsi="ＭＳ ゴシック" w:cs="ＭＳ Ｐゴシック" w:hint="eastAsia"/>
                <w:kern w:val="0"/>
                <w:sz w:val="20"/>
                <w:szCs w:val="20"/>
              </w:rPr>
              <w:t xml:space="preserve">　　　　　　　　　　　　　　　　　　　　　　　　　　　　　　　　　　　　　　　　　　　　　　　　　　　　　　　　　　　　　　　　　　　</w:t>
            </w:r>
          </w:p>
        </w:tc>
      </w:tr>
      <w:tr w:rsidR="00DA1ED2" w:rsidRPr="00DA1ED2" w:rsidTr="008D7AF8">
        <w:trPr>
          <w:trHeight w:val="360"/>
        </w:trPr>
        <w:tc>
          <w:tcPr>
            <w:tcW w:w="1280" w:type="dxa"/>
            <w:gridSpan w:val="4"/>
            <w:tcBorders>
              <w:top w:val="single" w:sz="4" w:space="0" w:color="auto"/>
              <w:left w:val="single" w:sz="8" w:space="0" w:color="auto"/>
              <w:bottom w:val="single" w:sz="4" w:space="0" w:color="auto"/>
              <w:right w:val="single" w:sz="4" w:space="0" w:color="auto"/>
            </w:tcBorders>
            <w:shd w:val="clear" w:color="000000" w:fill="DCE6F1"/>
            <w:vAlign w:val="center"/>
            <w:hideMark/>
          </w:tcPr>
          <w:p w:rsidR="00DA1ED2" w:rsidRDefault="00DA1ED2" w:rsidP="00DA1ED2">
            <w:pPr>
              <w:widowControl/>
              <w:spacing w:line="280" w:lineRule="exact"/>
              <w:jc w:val="center"/>
              <w:rPr>
                <w:rFonts w:ascii="ＭＳ ゴシック" w:eastAsia="ＭＳ ゴシック" w:hAnsi="ＭＳ ゴシック" w:cs="ＭＳ Ｐゴシック"/>
                <w:b/>
                <w:bCs/>
                <w:spacing w:val="-16"/>
                <w:kern w:val="0"/>
                <w:sz w:val="20"/>
                <w:szCs w:val="20"/>
              </w:rPr>
            </w:pPr>
            <w:r w:rsidRPr="00DA1ED2">
              <w:rPr>
                <w:rFonts w:ascii="ＭＳ ゴシック" w:eastAsia="ＭＳ ゴシック" w:hAnsi="ＭＳ ゴシック" w:cs="ＭＳ Ｐゴシック" w:hint="eastAsia"/>
                <w:b/>
                <w:bCs/>
                <w:spacing w:val="-16"/>
                <w:kern w:val="0"/>
                <w:sz w:val="20"/>
                <w:szCs w:val="20"/>
              </w:rPr>
              <w:lastRenderedPageBreak/>
              <w:t>本年度の</w:t>
            </w:r>
          </w:p>
          <w:p w:rsidR="00DA1ED2" w:rsidRPr="00DA1ED2" w:rsidRDefault="00DA1ED2" w:rsidP="00DA1ED2">
            <w:pPr>
              <w:widowControl/>
              <w:spacing w:line="280" w:lineRule="exact"/>
              <w:jc w:val="center"/>
              <w:rPr>
                <w:rFonts w:ascii="ＭＳ ゴシック" w:eastAsia="ＭＳ ゴシック" w:hAnsi="ＭＳ ゴシック" w:cs="ＭＳ Ｐゴシック"/>
                <w:b/>
                <w:bCs/>
                <w:spacing w:val="-16"/>
                <w:kern w:val="0"/>
                <w:sz w:val="20"/>
                <w:szCs w:val="20"/>
              </w:rPr>
            </w:pPr>
            <w:r w:rsidRPr="00DA1ED2">
              <w:rPr>
                <w:rFonts w:ascii="ＭＳ ゴシック" w:eastAsia="ＭＳ ゴシック" w:hAnsi="ＭＳ ゴシック" w:cs="ＭＳ Ｐゴシック" w:hint="eastAsia"/>
                <w:b/>
                <w:bCs/>
                <w:spacing w:val="-16"/>
                <w:kern w:val="0"/>
                <w:sz w:val="20"/>
                <w:szCs w:val="20"/>
              </w:rPr>
              <w:t>取組内容</w:t>
            </w:r>
          </w:p>
        </w:tc>
        <w:tc>
          <w:tcPr>
            <w:tcW w:w="8926" w:type="dxa"/>
            <w:gridSpan w:val="17"/>
            <w:tcBorders>
              <w:top w:val="single" w:sz="4" w:space="0" w:color="auto"/>
              <w:left w:val="single" w:sz="4" w:space="0" w:color="auto"/>
              <w:bottom w:val="single" w:sz="4" w:space="0" w:color="auto"/>
              <w:right w:val="single" w:sz="8" w:space="0" w:color="auto"/>
            </w:tcBorders>
            <w:shd w:val="clear" w:color="auto" w:fill="auto"/>
            <w:vAlign w:val="center"/>
            <w:hideMark/>
          </w:tcPr>
          <w:p w:rsidR="00DA1ED2" w:rsidRPr="00DA1ED2" w:rsidRDefault="00DA1ED2" w:rsidP="00CB21C1">
            <w:pPr>
              <w:widowControl/>
              <w:spacing w:line="280" w:lineRule="exact"/>
              <w:ind w:firstLineChars="100" w:firstLine="200"/>
              <w:rPr>
                <w:rFonts w:ascii="ＭＳ ゴシック" w:eastAsia="ＭＳ ゴシック" w:hAnsi="ＭＳ ゴシック" w:cs="ＭＳ Ｐゴシック"/>
                <w:kern w:val="0"/>
                <w:sz w:val="20"/>
                <w:szCs w:val="20"/>
              </w:rPr>
            </w:pPr>
            <w:r w:rsidRPr="00DA1ED2">
              <w:rPr>
                <w:rFonts w:ascii="ＭＳ ゴシック" w:eastAsia="ＭＳ ゴシック" w:hAnsi="ＭＳ ゴシック" w:cs="ＭＳ Ｐゴシック" w:hint="eastAsia"/>
                <w:kern w:val="0"/>
                <w:sz w:val="20"/>
                <w:szCs w:val="20"/>
              </w:rPr>
              <w:t>全教科で授業での活用（</w:t>
            </w:r>
            <w:r w:rsidR="00CB21C1">
              <w:rPr>
                <w:rFonts w:ascii="ＭＳ ゴシック" w:eastAsia="ＭＳ ゴシック" w:hAnsi="ＭＳ ゴシック" w:cs="ＭＳ Ｐゴシック" w:hint="eastAsia"/>
                <w:kern w:val="0"/>
                <w:sz w:val="20"/>
                <w:szCs w:val="20"/>
              </w:rPr>
              <w:t>４</w:t>
            </w:r>
            <w:r w:rsidRPr="00DA1ED2">
              <w:rPr>
                <w:rFonts w:ascii="ＭＳ ゴシック" w:eastAsia="ＭＳ ゴシック" w:hAnsi="ＭＳ ゴシック" w:cs="ＭＳ Ｐゴシック" w:hint="eastAsia"/>
                <w:kern w:val="0"/>
                <w:sz w:val="20"/>
                <w:szCs w:val="20"/>
              </w:rPr>
              <w:t>月～）、授業互見（随時）、クラブ活動でも作戦会議などで活用（</w:t>
            </w:r>
            <w:r w:rsidR="00CB21C1">
              <w:rPr>
                <w:rFonts w:ascii="ＭＳ ゴシック" w:eastAsia="ＭＳ ゴシック" w:hAnsi="ＭＳ ゴシック" w:cs="ＭＳ Ｐゴシック" w:hint="eastAsia"/>
                <w:kern w:val="0"/>
                <w:sz w:val="20"/>
                <w:szCs w:val="20"/>
              </w:rPr>
              <w:t>４</w:t>
            </w:r>
            <w:r w:rsidRPr="00DA1ED2">
              <w:rPr>
                <w:rFonts w:ascii="ＭＳ ゴシック" w:eastAsia="ＭＳ ゴシック" w:hAnsi="ＭＳ ゴシック" w:cs="ＭＳ Ｐゴシック" w:hint="eastAsia"/>
                <w:kern w:val="0"/>
                <w:sz w:val="20"/>
                <w:szCs w:val="20"/>
              </w:rPr>
              <w:t>月〜）、各地のラーニング・コモンズの先進事例視察や研究（随時）、授業アンケート、学校教育自己診断の実施と分析と情報共有（</w:t>
            </w:r>
            <w:r w:rsidR="00CB21C1">
              <w:rPr>
                <w:rFonts w:ascii="ＭＳ ゴシック" w:eastAsia="ＭＳ ゴシック" w:hAnsi="ＭＳ ゴシック" w:cs="ＭＳ Ｐゴシック" w:hint="eastAsia"/>
                <w:kern w:val="0"/>
                <w:sz w:val="20"/>
                <w:szCs w:val="20"/>
              </w:rPr>
              <w:t>７</w:t>
            </w:r>
            <w:r w:rsidRPr="00DA1ED2">
              <w:rPr>
                <w:rFonts w:ascii="ＭＳ ゴシック" w:eastAsia="ＭＳ ゴシック" w:hAnsi="ＭＳ ゴシック" w:cs="ＭＳ Ｐゴシック" w:hint="eastAsia"/>
                <w:kern w:val="0"/>
                <w:sz w:val="20"/>
                <w:szCs w:val="20"/>
              </w:rPr>
              <w:t>月、</w:t>
            </w:r>
            <w:r w:rsidR="00CB21C1">
              <w:rPr>
                <w:rFonts w:ascii="ＭＳ ゴシック" w:eastAsia="ＭＳ ゴシック" w:hAnsi="ＭＳ ゴシック" w:cs="ＭＳ Ｐゴシック" w:hint="eastAsia"/>
                <w:kern w:val="0"/>
                <w:sz w:val="20"/>
                <w:szCs w:val="20"/>
              </w:rPr>
              <w:t>１</w:t>
            </w:r>
            <w:r w:rsidRPr="00DA1ED2">
              <w:rPr>
                <w:rFonts w:ascii="ＭＳ ゴシック" w:eastAsia="ＭＳ ゴシック" w:hAnsi="ＭＳ ゴシック" w:cs="ＭＳ Ｐゴシック" w:hint="eastAsia"/>
                <w:kern w:val="0"/>
                <w:sz w:val="20"/>
                <w:szCs w:val="20"/>
              </w:rPr>
              <w:t>月）、３年間の評価と総括、次年度に向けた目標の設定（</w:t>
            </w:r>
            <w:r w:rsidR="00CB21C1">
              <w:rPr>
                <w:rFonts w:ascii="ＭＳ ゴシック" w:eastAsia="ＭＳ ゴシック" w:hAnsi="ＭＳ ゴシック" w:cs="ＭＳ Ｐゴシック" w:hint="eastAsia"/>
                <w:kern w:val="0"/>
                <w:sz w:val="20"/>
                <w:szCs w:val="20"/>
              </w:rPr>
              <w:t>３</w:t>
            </w:r>
            <w:r w:rsidRPr="00DA1ED2">
              <w:rPr>
                <w:rFonts w:ascii="ＭＳ ゴシック" w:eastAsia="ＭＳ ゴシック" w:hAnsi="ＭＳ ゴシック" w:cs="ＭＳ Ｐゴシック" w:hint="eastAsia"/>
                <w:kern w:val="0"/>
                <w:sz w:val="20"/>
                <w:szCs w:val="20"/>
              </w:rPr>
              <w:t>月）</w:t>
            </w:r>
          </w:p>
        </w:tc>
      </w:tr>
      <w:tr w:rsidR="00DA1ED2" w:rsidRPr="00DA1ED2" w:rsidTr="008D7AF8">
        <w:trPr>
          <w:trHeight w:val="360"/>
        </w:trPr>
        <w:tc>
          <w:tcPr>
            <w:tcW w:w="1280" w:type="dxa"/>
            <w:gridSpan w:val="4"/>
            <w:tcBorders>
              <w:top w:val="single" w:sz="4" w:space="0" w:color="auto"/>
              <w:left w:val="single" w:sz="8" w:space="0" w:color="auto"/>
              <w:bottom w:val="single" w:sz="4" w:space="0" w:color="auto"/>
              <w:right w:val="single" w:sz="4" w:space="0" w:color="auto"/>
            </w:tcBorders>
            <w:shd w:val="clear" w:color="000000" w:fill="DCE6F1"/>
            <w:vAlign w:val="center"/>
            <w:hideMark/>
          </w:tcPr>
          <w:p w:rsidR="00DA1ED2" w:rsidRDefault="00DA1ED2" w:rsidP="00DA1ED2">
            <w:pPr>
              <w:widowControl/>
              <w:spacing w:line="280" w:lineRule="exact"/>
              <w:jc w:val="center"/>
              <w:rPr>
                <w:rFonts w:ascii="ＭＳ ゴシック" w:eastAsia="ＭＳ ゴシック" w:hAnsi="ＭＳ ゴシック" w:cs="ＭＳ Ｐゴシック"/>
                <w:b/>
                <w:bCs/>
                <w:spacing w:val="-16"/>
                <w:kern w:val="0"/>
                <w:sz w:val="20"/>
                <w:szCs w:val="20"/>
              </w:rPr>
            </w:pPr>
            <w:r w:rsidRPr="00DA1ED2">
              <w:rPr>
                <w:rFonts w:ascii="ＭＳ ゴシック" w:eastAsia="ＭＳ ゴシック" w:hAnsi="ＭＳ ゴシック" w:cs="ＭＳ Ｐゴシック" w:hint="eastAsia"/>
                <w:b/>
                <w:bCs/>
                <w:spacing w:val="-16"/>
                <w:kern w:val="0"/>
                <w:sz w:val="20"/>
                <w:szCs w:val="20"/>
              </w:rPr>
              <w:t>成果の検証方法</w:t>
            </w:r>
          </w:p>
          <w:p w:rsidR="00DA1ED2" w:rsidRPr="00DA1ED2" w:rsidRDefault="00DA1ED2" w:rsidP="00DA1ED2">
            <w:pPr>
              <w:widowControl/>
              <w:spacing w:line="280" w:lineRule="exact"/>
              <w:jc w:val="center"/>
              <w:rPr>
                <w:rFonts w:ascii="ＭＳ ゴシック" w:eastAsia="ＭＳ ゴシック" w:hAnsi="ＭＳ ゴシック" w:cs="ＭＳ Ｐゴシック"/>
                <w:b/>
                <w:bCs/>
                <w:spacing w:val="-16"/>
                <w:kern w:val="0"/>
                <w:sz w:val="20"/>
                <w:szCs w:val="20"/>
              </w:rPr>
            </w:pPr>
            <w:r w:rsidRPr="00DA1ED2">
              <w:rPr>
                <w:rFonts w:ascii="ＭＳ ゴシック" w:eastAsia="ＭＳ ゴシック" w:hAnsi="ＭＳ ゴシック" w:cs="ＭＳ Ｐゴシック" w:hint="eastAsia"/>
                <w:b/>
                <w:bCs/>
                <w:spacing w:val="-16"/>
                <w:kern w:val="0"/>
                <w:sz w:val="20"/>
                <w:szCs w:val="20"/>
              </w:rPr>
              <w:t>と評価指標</w:t>
            </w:r>
          </w:p>
        </w:tc>
        <w:tc>
          <w:tcPr>
            <w:tcW w:w="8926" w:type="dxa"/>
            <w:gridSpan w:val="17"/>
            <w:tcBorders>
              <w:top w:val="single" w:sz="4" w:space="0" w:color="auto"/>
              <w:left w:val="single" w:sz="4" w:space="0" w:color="auto"/>
              <w:bottom w:val="single" w:sz="4" w:space="0" w:color="auto"/>
              <w:right w:val="single" w:sz="8" w:space="0" w:color="auto"/>
            </w:tcBorders>
            <w:shd w:val="clear" w:color="auto" w:fill="auto"/>
            <w:vAlign w:val="center"/>
            <w:hideMark/>
          </w:tcPr>
          <w:p w:rsidR="00DA1ED2" w:rsidRPr="00CB21C1" w:rsidRDefault="00DA1ED2" w:rsidP="00CB21C1">
            <w:pPr>
              <w:pStyle w:val="a7"/>
              <w:widowControl/>
              <w:numPr>
                <w:ilvl w:val="0"/>
                <w:numId w:val="3"/>
              </w:numPr>
              <w:spacing w:line="280" w:lineRule="exact"/>
              <w:ind w:leftChars="0" w:hanging="284"/>
              <w:rPr>
                <w:rFonts w:ascii="ＭＳ ゴシック" w:eastAsia="ＭＳ ゴシック" w:hAnsi="ＭＳ ゴシック" w:cs="ＭＳ Ｐゴシック"/>
                <w:kern w:val="0"/>
                <w:sz w:val="20"/>
                <w:szCs w:val="20"/>
              </w:rPr>
            </w:pPr>
            <w:r w:rsidRPr="00CB21C1">
              <w:rPr>
                <w:rFonts w:ascii="ＭＳ ゴシック" w:eastAsia="ＭＳ ゴシック" w:hAnsi="ＭＳ ゴシック" w:cs="ＭＳ Ｐゴシック" w:hint="eastAsia"/>
                <w:kern w:val="0"/>
                <w:sz w:val="20"/>
                <w:szCs w:val="20"/>
              </w:rPr>
              <w:t>全国高等学校ビブリオバトル（</w:t>
            </w:r>
            <w:r w:rsidR="00CB21C1" w:rsidRPr="00CB21C1">
              <w:rPr>
                <w:rFonts w:ascii="ＭＳ ゴシック" w:eastAsia="ＭＳ ゴシック" w:hAnsi="ＭＳ ゴシック" w:cs="ＭＳ Ｐゴシック" w:hint="eastAsia"/>
                <w:kern w:val="0"/>
                <w:sz w:val="20"/>
                <w:szCs w:val="20"/>
              </w:rPr>
              <w:t>５</w:t>
            </w:r>
            <w:r w:rsidRPr="00CB21C1">
              <w:rPr>
                <w:rFonts w:ascii="ＭＳ ゴシック" w:eastAsia="ＭＳ ゴシック" w:hAnsi="ＭＳ ゴシック" w:cs="ＭＳ Ｐゴシック" w:hint="eastAsia"/>
                <w:kern w:val="0"/>
                <w:sz w:val="20"/>
                <w:szCs w:val="20"/>
              </w:rPr>
              <w:t>年連続）、中高生ビブリオバトル大阪大会（</w:t>
            </w:r>
            <w:r w:rsidR="00CB21C1">
              <w:rPr>
                <w:rFonts w:ascii="ＭＳ ゴシック" w:eastAsia="ＭＳ ゴシック" w:hAnsi="ＭＳ ゴシック" w:cs="ＭＳ Ｐゴシック" w:hint="eastAsia"/>
                <w:kern w:val="0"/>
                <w:sz w:val="20"/>
                <w:szCs w:val="20"/>
              </w:rPr>
              <w:t>４</w:t>
            </w:r>
            <w:r w:rsidRPr="00CB21C1">
              <w:rPr>
                <w:rFonts w:ascii="ＭＳ ゴシック" w:eastAsia="ＭＳ ゴシック" w:hAnsi="ＭＳ ゴシック" w:cs="ＭＳ Ｐゴシック" w:hint="eastAsia"/>
                <w:kern w:val="0"/>
                <w:sz w:val="20"/>
                <w:szCs w:val="20"/>
              </w:rPr>
              <w:t>年連続）出場と校内大会の月例化実現。</w:t>
            </w:r>
          </w:p>
          <w:p w:rsidR="00DA1ED2" w:rsidRPr="00CB21C1" w:rsidRDefault="00DA1ED2" w:rsidP="00CB21C1">
            <w:pPr>
              <w:pStyle w:val="a7"/>
              <w:widowControl/>
              <w:numPr>
                <w:ilvl w:val="0"/>
                <w:numId w:val="3"/>
              </w:numPr>
              <w:spacing w:line="280" w:lineRule="exact"/>
              <w:ind w:leftChars="0" w:hanging="284"/>
              <w:rPr>
                <w:rFonts w:ascii="ＭＳ ゴシック" w:eastAsia="ＭＳ ゴシック" w:hAnsi="ＭＳ ゴシック" w:cs="ＭＳ Ｐゴシック"/>
                <w:kern w:val="0"/>
                <w:sz w:val="20"/>
                <w:szCs w:val="20"/>
              </w:rPr>
            </w:pPr>
            <w:r w:rsidRPr="00CB21C1">
              <w:rPr>
                <w:rFonts w:ascii="ＭＳ ゴシック" w:eastAsia="ＭＳ ゴシック" w:hAnsi="ＭＳ ゴシック" w:cs="ＭＳ Ｐゴシック" w:hint="eastAsia"/>
                <w:kern w:val="0"/>
                <w:sz w:val="20"/>
                <w:szCs w:val="20"/>
              </w:rPr>
              <w:t>読書実態調査における「一カ月の読書冊数」前年比50％増加</w:t>
            </w:r>
          </w:p>
          <w:p w:rsidR="00DA1ED2" w:rsidRPr="00CB21C1" w:rsidRDefault="00DA1ED2" w:rsidP="00CB21C1">
            <w:pPr>
              <w:pStyle w:val="a7"/>
              <w:widowControl/>
              <w:numPr>
                <w:ilvl w:val="0"/>
                <w:numId w:val="3"/>
              </w:numPr>
              <w:spacing w:line="280" w:lineRule="exact"/>
              <w:ind w:leftChars="0" w:hanging="284"/>
              <w:rPr>
                <w:rFonts w:ascii="ＭＳ ゴシック" w:eastAsia="ＭＳ ゴシック" w:hAnsi="ＭＳ ゴシック" w:cs="ＭＳ Ｐゴシック"/>
                <w:kern w:val="0"/>
                <w:sz w:val="20"/>
                <w:szCs w:val="20"/>
              </w:rPr>
            </w:pPr>
            <w:r w:rsidRPr="00CB21C1">
              <w:rPr>
                <w:rFonts w:ascii="ＭＳ ゴシック" w:eastAsia="ＭＳ ゴシック" w:hAnsi="ＭＳ ゴシック" w:cs="ＭＳ Ｐゴシック" w:hint="eastAsia"/>
                <w:kern w:val="0"/>
                <w:sz w:val="20"/>
                <w:szCs w:val="20"/>
              </w:rPr>
              <w:t>教育産業の学力生活実態調査「平日の授業以外の学習時間」平均30分未満の学習者20％→10％、「ほぼ毎日、自宅学習する」18.6％→80％</w:t>
            </w:r>
          </w:p>
        </w:tc>
      </w:tr>
      <w:tr w:rsidR="00DA1ED2" w:rsidRPr="00DA1ED2" w:rsidTr="008D7AF8">
        <w:trPr>
          <w:trHeight w:val="360"/>
        </w:trPr>
        <w:tc>
          <w:tcPr>
            <w:tcW w:w="1280" w:type="dxa"/>
            <w:gridSpan w:val="4"/>
            <w:tcBorders>
              <w:top w:val="single" w:sz="4" w:space="0" w:color="auto"/>
              <w:left w:val="single" w:sz="8" w:space="0" w:color="auto"/>
              <w:bottom w:val="single" w:sz="4" w:space="0" w:color="auto"/>
              <w:right w:val="single" w:sz="4" w:space="0" w:color="auto"/>
            </w:tcBorders>
            <w:shd w:val="clear" w:color="000000" w:fill="DCE6F1"/>
            <w:vAlign w:val="center"/>
            <w:hideMark/>
          </w:tcPr>
          <w:p w:rsidR="00DA1ED2" w:rsidRPr="00DA1ED2" w:rsidRDefault="00DA1ED2" w:rsidP="00DA1ED2">
            <w:pPr>
              <w:widowControl/>
              <w:spacing w:line="280" w:lineRule="exact"/>
              <w:jc w:val="center"/>
              <w:rPr>
                <w:rFonts w:ascii="ＭＳ ゴシック" w:eastAsia="ＭＳ ゴシック" w:hAnsi="ＭＳ ゴシック" w:cs="ＭＳ Ｐゴシック"/>
                <w:b/>
                <w:bCs/>
                <w:spacing w:val="-16"/>
                <w:kern w:val="0"/>
                <w:sz w:val="20"/>
                <w:szCs w:val="20"/>
              </w:rPr>
            </w:pPr>
            <w:r w:rsidRPr="00DA1ED2">
              <w:rPr>
                <w:rFonts w:ascii="ＭＳ ゴシック" w:eastAsia="ＭＳ ゴシック" w:hAnsi="ＭＳ ゴシック" w:cs="ＭＳ Ｐゴシック" w:hint="eastAsia"/>
                <w:b/>
                <w:bCs/>
                <w:noProof/>
                <w:spacing w:val="-16"/>
                <w:kern w:val="0"/>
                <w:sz w:val="20"/>
                <w:szCs w:val="20"/>
              </w:rPr>
              <mc:AlternateContent>
                <mc:Choice Requires="wps">
                  <w:drawing>
                    <wp:anchor distT="0" distB="0" distL="114300" distR="114300" simplePos="0" relativeHeight="251658752" behindDoc="0" locked="0" layoutInCell="1" allowOverlap="1">
                      <wp:simplePos x="0" y="0"/>
                      <wp:positionH relativeFrom="column">
                        <wp:posOffset>-171450</wp:posOffset>
                      </wp:positionH>
                      <wp:positionV relativeFrom="paragraph">
                        <wp:posOffset>342900</wp:posOffset>
                      </wp:positionV>
                      <wp:extent cx="542925" cy="323850"/>
                      <wp:effectExtent l="0" t="0" r="0" b="0"/>
                      <wp:wrapNone/>
                      <wp:docPr id="2" name="直線矢印コネクタ 2"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CF5967" id="直線矢印コネクタ 2" o:spid="_x0000_s1026" type="#_x0000_t32" style="position:absolute;left:0;text-align:left;margin-left:-13.5pt;margin-top:27pt;width:42.75pt;height:2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" strokecolor="#70ad47 [3209]" strokeweight="3pt">
                      <v:stroke endarrow="open" joinstyle="miter"/>
                    </v:shape>
                  </w:pict>
                </mc:Fallback>
              </mc:AlternateContent>
            </w:r>
            <w:r w:rsidRPr="00DA1ED2">
              <w:rPr>
                <w:rFonts w:ascii="ＭＳ ゴシック" w:eastAsia="ＭＳ ゴシック" w:hAnsi="ＭＳ ゴシック" w:cs="ＭＳ Ｐゴシック" w:hint="eastAsia"/>
                <w:b/>
                <w:bCs/>
                <w:noProof/>
                <w:spacing w:val="-16"/>
                <w:kern w:val="0"/>
                <w:sz w:val="20"/>
                <w:szCs w:val="20"/>
              </w:rPr>
              <mc:AlternateContent>
                <mc:Choice Requires="wps">
                  <w:drawing>
                    <wp:anchor distT="0" distB="0" distL="114300" distR="114300" simplePos="0" relativeHeight="251659776" behindDoc="0" locked="0" layoutInCell="1" allowOverlap="1">
                      <wp:simplePos x="0" y="0"/>
                      <wp:positionH relativeFrom="column">
                        <wp:posOffset>-104775</wp:posOffset>
                      </wp:positionH>
                      <wp:positionV relativeFrom="paragraph">
                        <wp:posOffset>47625</wp:posOffset>
                      </wp:positionV>
                      <wp:extent cx="495300" cy="333375"/>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B5D10CF" id="直線矢印コネクタ 10" o:spid="_x0000_s1026" type="#_x0000_t32" style="position:absolute;left:0;text-align:left;margin-left:-8.25pt;margin-top:3.75pt;width:39pt;height:26.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" strokecolor="#70ad47 [3209]" strokeweight="3pt">
                      <v:stroke endarrow="open" joinstyle="miter"/>
                    </v:shape>
                  </w:pict>
                </mc:Fallback>
              </mc:AlternateContent>
            </w:r>
            <w:r w:rsidRPr="00DA1ED2">
              <w:rPr>
                <w:rFonts w:ascii="ＭＳ ゴシック" w:eastAsia="ＭＳ ゴシック" w:hAnsi="ＭＳ ゴシック" w:cs="ＭＳ Ｐゴシック" w:hint="eastAsia"/>
                <w:b/>
                <w:bCs/>
                <w:spacing w:val="-16"/>
                <w:kern w:val="0"/>
                <w:sz w:val="20"/>
                <w:szCs w:val="20"/>
              </w:rPr>
              <w:t>自己評価</w:t>
            </w:r>
          </w:p>
        </w:tc>
        <w:tc>
          <w:tcPr>
            <w:tcW w:w="8926" w:type="dxa"/>
            <w:gridSpan w:val="17"/>
            <w:tcBorders>
              <w:top w:val="single" w:sz="4" w:space="0" w:color="auto"/>
              <w:left w:val="single" w:sz="4" w:space="0" w:color="auto"/>
              <w:bottom w:val="single" w:sz="4" w:space="0" w:color="auto"/>
              <w:right w:val="single" w:sz="8" w:space="0" w:color="auto"/>
            </w:tcBorders>
            <w:shd w:val="clear" w:color="auto" w:fill="auto"/>
            <w:vAlign w:val="center"/>
            <w:hideMark/>
          </w:tcPr>
          <w:p w:rsidR="00DA1ED2" w:rsidRDefault="00DA1ED2" w:rsidP="006C5930">
            <w:pPr>
              <w:pStyle w:val="a7"/>
              <w:widowControl/>
              <w:numPr>
                <w:ilvl w:val="0"/>
                <w:numId w:val="4"/>
              </w:numPr>
              <w:tabs>
                <w:tab w:val="right" w:leader="middleDot" w:pos="8641"/>
              </w:tabs>
              <w:spacing w:line="280" w:lineRule="exact"/>
              <w:ind w:leftChars="0" w:hanging="284"/>
              <w:rPr>
                <w:rFonts w:ascii="ＭＳ ゴシック" w:eastAsia="ＭＳ ゴシック" w:hAnsi="ＭＳ ゴシック" w:cs="ＭＳ Ｐゴシック"/>
                <w:kern w:val="0"/>
                <w:sz w:val="20"/>
                <w:szCs w:val="20"/>
              </w:rPr>
            </w:pPr>
            <w:r w:rsidRPr="00DA1ED2">
              <w:rPr>
                <w:rFonts w:ascii="ＭＳ ゴシック" w:eastAsia="ＭＳ ゴシック" w:hAnsi="ＭＳ ゴシック" w:cs="ＭＳ Ｐゴシック" w:hint="eastAsia"/>
                <w:kern w:val="0"/>
                <w:sz w:val="20"/>
                <w:szCs w:val="20"/>
              </w:rPr>
              <w:t>全国ビブリオバトル（「ビブリオバトル関西大会」に名称変更）</w:t>
            </w:r>
            <w:r w:rsidR="006C5930">
              <w:rPr>
                <w:rFonts w:ascii="ＭＳ ゴシック" w:eastAsia="ＭＳ ゴシック" w:hAnsi="ＭＳ ゴシック" w:cs="ＭＳ Ｐゴシック" w:hint="eastAsia"/>
                <w:kern w:val="0"/>
                <w:sz w:val="20"/>
                <w:szCs w:val="20"/>
              </w:rPr>
              <w:t>５</w:t>
            </w:r>
            <w:r w:rsidRPr="00DA1ED2">
              <w:rPr>
                <w:rFonts w:ascii="ＭＳ ゴシック" w:eastAsia="ＭＳ ゴシック" w:hAnsi="ＭＳ ゴシック" w:cs="ＭＳ Ｐゴシック" w:hint="eastAsia"/>
                <w:kern w:val="0"/>
                <w:sz w:val="20"/>
                <w:szCs w:val="20"/>
              </w:rPr>
              <w:t>年連続、中高生ビブリオバトル大阪大会</w:t>
            </w:r>
            <w:r w:rsidR="006C5930">
              <w:rPr>
                <w:rFonts w:ascii="ＭＳ ゴシック" w:eastAsia="ＭＳ ゴシック" w:hAnsi="ＭＳ ゴシック" w:cs="ＭＳ Ｐゴシック" w:hint="eastAsia"/>
                <w:kern w:val="0"/>
                <w:sz w:val="20"/>
                <w:szCs w:val="20"/>
              </w:rPr>
              <w:t>４</w:t>
            </w:r>
            <w:r w:rsidRPr="00DA1ED2">
              <w:rPr>
                <w:rFonts w:ascii="ＭＳ ゴシック" w:eastAsia="ＭＳ ゴシック" w:hAnsi="ＭＳ ゴシック" w:cs="ＭＳ Ｐゴシック" w:hint="eastAsia"/>
                <w:kern w:val="0"/>
                <w:sz w:val="20"/>
                <w:szCs w:val="20"/>
              </w:rPr>
              <w:t>年連続出場について達成できた。</w:t>
            </w:r>
            <w:r w:rsidR="006C5930">
              <w:rPr>
                <w:rFonts w:ascii="ＭＳ ゴシック" w:eastAsia="ＭＳ ゴシック" w:hAnsi="ＭＳ ゴシック" w:cs="ＭＳ Ｐゴシック"/>
                <w:kern w:val="0"/>
                <w:sz w:val="20"/>
                <w:szCs w:val="20"/>
              </w:rPr>
              <w:tab/>
            </w:r>
            <w:r w:rsidRPr="00DA1ED2">
              <w:rPr>
                <w:rFonts w:ascii="ＭＳ ゴシック" w:eastAsia="ＭＳ ゴシック" w:hAnsi="ＭＳ ゴシック" w:cs="ＭＳ Ｐゴシック" w:hint="eastAsia"/>
                <w:kern w:val="0"/>
                <w:sz w:val="20"/>
                <w:szCs w:val="20"/>
              </w:rPr>
              <w:t>（○）</w:t>
            </w:r>
          </w:p>
          <w:p w:rsidR="00DA1ED2" w:rsidRDefault="00DA1ED2" w:rsidP="006C5930">
            <w:pPr>
              <w:pStyle w:val="a7"/>
              <w:widowControl/>
              <w:tabs>
                <w:tab w:val="right" w:leader="middleDot" w:pos="8641"/>
              </w:tabs>
              <w:spacing w:line="280" w:lineRule="exact"/>
              <w:ind w:leftChars="0" w:left="420"/>
              <w:rPr>
                <w:rFonts w:ascii="ＭＳ ゴシック" w:eastAsia="ＭＳ ゴシック" w:hAnsi="ＭＳ ゴシック" w:cs="ＭＳ Ｐゴシック"/>
                <w:kern w:val="0"/>
                <w:sz w:val="20"/>
                <w:szCs w:val="20"/>
              </w:rPr>
            </w:pPr>
            <w:r w:rsidRPr="00DA1ED2">
              <w:rPr>
                <w:rFonts w:ascii="ＭＳ ゴシック" w:eastAsia="ＭＳ ゴシック" w:hAnsi="ＭＳ ゴシック" w:cs="ＭＳ Ｐゴシック" w:hint="eastAsia"/>
                <w:kern w:val="0"/>
                <w:sz w:val="20"/>
                <w:szCs w:val="20"/>
              </w:rPr>
              <w:t>校内大会</w:t>
            </w:r>
            <w:r w:rsidR="006C5930">
              <w:rPr>
                <w:rFonts w:ascii="ＭＳ ゴシック" w:eastAsia="ＭＳ ゴシック" w:hAnsi="ＭＳ ゴシック" w:cs="ＭＳ Ｐゴシック" w:hint="eastAsia"/>
                <w:kern w:val="0"/>
                <w:sz w:val="20"/>
                <w:szCs w:val="20"/>
              </w:rPr>
              <w:t>は</w:t>
            </w:r>
            <w:r w:rsidRPr="00DA1ED2">
              <w:rPr>
                <w:rFonts w:ascii="ＭＳ ゴシック" w:eastAsia="ＭＳ ゴシック" w:hAnsi="ＭＳ ゴシック" w:cs="ＭＳ Ｐゴシック" w:hint="eastAsia"/>
                <w:kern w:val="0"/>
                <w:sz w:val="20"/>
                <w:szCs w:val="20"/>
              </w:rPr>
              <w:t>年</w:t>
            </w:r>
            <w:r w:rsidR="006C5930">
              <w:rPr>
                <w:rFonts w:ascii="ＭＳ ゴシック" w:eastAsia="ＭＳ ゴシック" w:hAnsi="ＭＳ ゴシック" w:cs="ＭＳ Ｐゴシック" w:hint="eastAsia"/>
                <w:kern w:val="0"/>
                <w:sz w:val="20"/>
                <w:szCs w:val="20"/>
              </w:rPr>
              <w:t>５</w:t>
            </w:r>
            <w:r w:rsidRPr="00DA1ED2">
              <w:rPr>
                <w:rFonts w:ascii="ＭＳ ゴシック" w:eastAsia="ＭＳ ゴシック" w:hAnsi="ＭＳ ゴシック" w:cs="ＭＳ Ｐゴシック" w:hint="eastAsia"/>
                <w:kern w:val="0"/>
                <w:sz w:val="20"/>
                <w:szCs w:val="20"/>
              </w:rPr>
              <w:t>回実施</w:t>
            </w:r>
            <w:r w:rsidR="006C5930">
              <w:rPr>
                <w:rFonts w:ascii="ＭＳ ゴシック" w:eastAsia="ＭＳ ゴシック" w:hAnsi="ＭＳ ゴシック" w:cs="ＭＳ Ｐゴシック" w:hint="eastAsia"/>
                <w:kern w:val="0"/>
                <w:sz w:val="20"/>
                <w:szCs w:val="20"/>
              </w:rPr>
              <w:t>した。</w:t>
            </w:r>
            <w:r w:rsidRPr="00DA1ED2">
              <w:rPr>
                <w:rFonts w:ascii="ＭＳ ゴシック" w:eastAsia="ＭＳ ゴシック" w:hAnsi="ＭＳ ゴシック" w:cs="ＭＳ Ｐゴシック" w:hint="eastAsia"/>
                <w:kern w:val="0"/>
                <w:sz w:val="20"/>
                <w:szCs w:val="20"/>
              </w:rPr>
              <w:t>学校行事や定期考査の関係で毎月実施は実現できなかった。</w:t>
            </w:r>
            <w:r w:rsidR="006C5930">
              <w:rPr>
                <w:rFonts w:ascii="ＭＳ ゴシック" w:eastAsia="ＭＳ ゴシック" w:hAnsi="ＭＳ ゴシック" w:cs="ＭＳ Ｐゴシック"/>
                <w:kern w:val="0"/>
                <w:sz w:val="20"/>
                <w:szCs w:val="20"/>
              </w:rPr>
              <w:tab/>
            </w:r>
            <w:r w:rsidRPr="00DA1ED2">
              <w:rPr>
                <w:rFonts w:ascii="ＭＳ ゴシック" w:eastAsia="ＭＳ ゴシック" w:hAnsi="ＭＳ ゴシック" w:cs="ＭＳ Ｐゴシック" w:hint="eastAsia"/>
                <w:kern w:val="0"/>
                <w:sz w:val="20"/>
                <w:szCs w:val="20"/>
              </w:rPr>
              <w:t>（△）</w:t>
            </w:r>
          </w:p>
          <w:p w:rsidR="00DA1ED2" w:rsidRDefault="00DA1ED2" w:rsidP="006C5930">
            <w:pPr>
              <w:pStyle w:val="a7"/>
              <w:widowControl/>
              <w:numPr>
                <w:ilvl w:val="0"/>
                <w:numId w:val="4"/>
              </w:numPr>
              <w:tabs>
                <w:tab w:val="right" w:leader="middleDot" w:pos="8641"/>
              </w:tabs>
              <w:spacing w:line="280" w:lineRule="exact"/>
              <w:ind w:leftChars="0" w:hanging="284"/>
              <w:rPr>
                <w:rFonts w:ascii="ＭＳ ゴシック" w:eastAsia="ＭＳ ゴシック" w:hAnsi="ＭＳ ゴシック" w:cs="ＭＳ Ｐゴシック"/>
                <w:kern w:val="0"/>
                <w:sz w:val="20"/>
                <w:szCs w:val="20"/>
              </w:rPr>
            </w:pPr>
            <w:r w:rsidRPr="00DA1ED2">
              <w:rPr>
                <w:rFonts w:ascii="ＭＳ ゴシック" w:eastAsia="ＭＳ ゴシック" w:hAnsi="ＭＳ ゴシック" w:cs="ＭＳ Ｐゴシック" w:hint="eastAsia"/>
                <w:kern w:val="0"/>
                <w:sz w:val="20"/>
                <w:szCs w:val="20"/>
              </w:rPr>
              <w:t>読書量2.8冊→2.5冊</w:t>
            </w:r>
            <w:r w:rsidR="006C5930">
              <w:rPr>
                <w:rFonts w:ascii="ＭＳ ゴシック" w:eastAsia="ＭＳ ゴシック" w:hAnsi="ＭＳ ゴシック" w:cs="ＭＳ Ｐゴシック" w:hint="eastAsia"/>
                <w:kern w:val="0"/>
                <w:sz w:val="20"/>
                <w:szCs w:val="20"/>
              </w:rPr>
              <w:t>。</w:t>
            </w:r>
            <w:r w:rsidRPr="00DA1ED2">
              <w:rPr>
                <w:rFonts w:ascii="ＭＳ ゴシック" w:eastAsia="ＭＳ ゴシック" w:hAnsi="ＭＳ ゴシック" w:cs="ＭＳ Ｐゴシック" w:hint="eastAsia"/>
                <w:kern w:val="0"/>
                <w:sz w:val="20"/>
                <w:szCs w:val="20"/>
              </w:rPr>
              <w:t>ビブリオバトルを通して読書量の増加を図ったがうまくいかなかった。</w:t>
            </w:r>
            <w:r w:rsidR="006C5930">
              <w:rPr>
                <w:rFonts w:ascii="ＭＳ ゴシック" w:eastAsia="ＭＳ ゴシック" w:hAnsi="ＭＳ ゴシック" w:cs="ＭＳ Ｐゴシック"/>
                <w:kern w:val="0"/>
                <w:sz w:val="20"/>
                <w:szCs w:val="20"/>
              </w:rPr>
              <w:tab/>
            </w:r>
            <w:r w:rsidRPr="00DA1ED2">
              <w:rPr>
                <w:rFonts w:ascii="ＭＳ ゴシック" w:eastAsia="ＭＳ ゴシック" w:hAnsi="ＭＳ ゴシック" w:cs="ＭＳ Ｐゴシック" w:hint="eastAsia"/>
                <w:kern w:val="0"/>
                <w:sz w:val="20"/>
                <w:szCs w:val="20"/>
              </w:rPr>
              <w:t>（△）</w:t>
            </w:r>
          </w:p>
          <w:p w:rsidR="00DA1ED2" w:rsidRPr="00DA1ED2" w:rsidRDefault="00DA1ED2" w:rsidP="006C5930">
            <w:pPr>
              <w:pStyle w:val="a7"/>
              <w:widowControl/>
              <w:numPr>
                <w:ilvl w:val="0"/>
                <w:numId w:val="4"/>
              </w:numPr>
              <w:tabs>
                <w:tab w:val="right" w:leader="middleDot" w:pos="8641"/>
              </w:tabs>
              <w:spacing w:line="280" w:lineRule="exact"/>
              <w:ind w:leftChars="0" w:hanging="284"/>
              <w:rPr>
                <w:rFonts w:ascii="ＭＳ ゴシック" w:eastAsia="ＭＳ ゴシック" w:hAnsi="ＭＳ ゴシック" w:cs="ＭＳ Ｐゴシック"/>
                <w:kern w:val="0"/>
                <w:sz w:val="20"/>
                <w:szCs w:val="20"/>
              </w:rPr>
            </w:pPr>
            <w:r w:rsidRPr="00DA1ED2">
              <w:rPr>
                <w:rFonts w:ascii="ＭＳ ゴシック" w:eastAsia="ＭＳ ゴシック" w:hAnsi="ＭＳ ゴシック" w:cs="ＭＳ Ｐゴシック" w:hint="eastAsia"/>
                <w:kern w:val="0"/>
                <w:sz w:val="20"/>
                <w:szCs w:val="20"/>
              </w:rPr>
              <w:t>学習時間30分未満</w:t>
            </w:r>
            <w:r w:rsidR="006C5930">
              <w:rPr>
                <w:rFonts w:ascii="ＭＳ ゴシック" w:eastAsia="ＭＳ ゴシック" w:hAnsi="ＭＳ ゴシック" w:cs="ＭＳ Ｐゴシック" w:hint="eastAsia"/>
                <w:kern w:val="0"/>
                <w:sz w:val="20"/>
                <w:szCs w:val="20"/>
              </w:rPr>
              <w:t>が</w:t>
            </w:r>
            <w:r w:rsidRPr="00DA1ED2">
              <w:rPr>
                <w:rFonts w:ascii="ＭＳ ゴシック" w:eastAsia="ＭＳ ゴシック" w:hAnsi="ＭＳ ゴシック" w:cs="ＭＳ Ｐゴシック" w:hint="eastAsia"/>
                <w:kern w:val="0"/>
                <w:sz w:val="20"/>
                <w:szCs w:val="20"/>
              </w:rPr>
              <w:t>52.2%</w:t>
            </w:r>
            <w:r w:rsidR="006C5930">
              <w:rPr>
                <w:rFonts w:ascii="ＭＳ ゴシック" w:eastAsia="ＭＳ ゴシック" w:hAnsi="ＭＳ ゴシック" w:cs="ＭＳ Ｐゴシック" w:hint="eastAsia"/>
                <w:kern w:val="0"/>
                <w:sz w:val="20"/>
                <w:szCs w:val="20"/>
              </w:rPr>
              <w:t>に増加。「ほぼ</w:t>
            </w:r>
            <w:r w:rsidRPr="00DA1ED2">
              <w:rPr>
                <w:rFonts w:ascii="ＭＳ ゴシック" w:eastAsia="ＭＳ ゴシック" w:hAnsi="ＭＳ ゴシック" w:cs="ＭＳ Ｐゴシック" w:hint="eastAsia"/>
                <w:kern w:val="0"/>
                <w:sz w:val="20"/>
                <w:szCs w:val="20"/>
              </w:rPr>
              <w:t>毎日</w:t>
            </w:r>
            <w:r w:rsidR="006C5930">
              <w:rPr>
                <w:rFonts w:ascii="ＭＳ ゴシック" w:eastAsia="ＭＳ ゴシック" w:hAnsi="ＭＳ ゴシック" w:cs="ＭＳ Ｐゴシック" w:hint="eastAsia"/>
                <w:kern w:val="0"/>
                <w:sz w:val="20"/>
                <w:szCs w:val="20"/>
              </w:rPr>
              <w:t>、自宅学習</w:t>
            </w:r>
            <w:r w:rsidRPr="00DA1ED2">
              <w:rPr>
                <w:rFonts w:ascii="ＭＳ ゴシック" w:eastAsia="ＭＳ ゴシック" w:hAnsi="ＭＳ ゴシック" w:cs="ＭＳ Ｐゴシック" w:hint="eastAsia"/>
                <w:kern w:val="0"/>
                <w:sz w:val="20"/>
                <w:szCs w:val="20"/>
              </w:rPr>
              <w:t>する</w:t>
            </w:r>
            <w:r w:rsidR="006C5930">
              <w:rPr>
                <w:rFonts w:ascii="ＭＳ ゴシック" w:eastAsia="ＭＳ ゴシック" w:hAnsi="ＭＳ ゴシック" w:cs="ＭＳ Ｐゴシック" w:hint="eastAsia"/>
                <w:kern w:val="0"/>
                <w:sz w:val="20"/>
                <w:szCs w:val="20"/>
              </w:rPr>
              <w:t>」</w:t>
            </w:r>
            <w:r w:rsidRPr="00DA1ED2">
              <w:rPr>
                <w:rFonts w:ascii="ＭＳ ゴシック" w:eastAsia="ＭＳ ゴシック" w:hAnsi="ＭＳ ゴシック" w:cs="ＭＳ Ｐゴシック" w:hint="eastAsia"/>
                <w:kern w:val="0"/>
                <w:sz w:val="20"/>
                <w:szCs w:val="20"/>
              </w:rPr>
              <w:t>21.3％</w:t>
            </w:r>
            <w:r w:rsidR="006C5930">
              <w:rPr>
                <w:rFonts w:ascii="ＭＳ ゴシック" w:eastAsia="ＭＳ ゴシック" w:hAnsi="ＭＳ ゴシック" w:cs="ＭＳ Ｐゴシック"/>
                <w:kern w:val="0"/>
                <w:sz w:val="20"/>
                <w:szCs w:val="20"/>
              </w:rPr>
              <w:tab/>
            </w:r>
            <w:r w:rsidRPr="00DA1ED2">
              <w:rPr>
                <w:rFonts w:ascii="ＭＳ ゴシック" w:eastAsia="ＭＳ ゴシック" w:hAnsi="ＭＳ ゴシック" w:cs="ＭＳ Ｐゴシック" w:hint="eastAsia"/>
                <w:kern w:val="0"/>
                <w:sz w:val="20"/>
                <w:szCs w:val="20"/>
              </w:rPr>
              <w:t>（△）</w:t>
            </w:r>
          </w:p>
        </w:tc>
      </w:tr>
      <w:tr w:rsidR="00DA1ED2" w:rsidRPr="00DA1ED2" w:rsidTr="008D7AF8">
        <w:trPr>
          <w:trHeight w:val="360"/>
        </w:trPr>
        <w:tc>
          <w:tcPr>
            <w:tcW w:w="1280" w:type="dxa"/>
            <w:gridSpan w:val="4"/>
            <w:tcBorders>
              <w:top w:val="single" w:sz="4" w:space="0" w:color="auto"/>
              <w:left w:val="single" w:sz="8" w:space="0" w:color="auto"/>
              <w:bottom w:val="single" w:sz="8" w:space="0" w:color="auto"/>
              <w:right w:val="single" w:sz="4" w:space="0" w:color="auto"/>
            </w:tcBorders>
            <w:shd w:val="clear" w:color="000000" w:fill="DCE6F1"/>
            <w:tcMar>
              <w:left w:w="0" w:type="dxa"/>
              <w:right w:w="0" w:type="dxa"/>
            </w:tcMar>
            <w:vAlign w:val="center"/>
            <w:hideMark/>
          </w:tcPr>
          <w:p w:rsidR="00DA1ED2" w:rsidRPr="00DA1ED2" w:rsidRDefault="00DA1ED2" w:rsidP="00DA1ED2">
            <w:pPr>
              <w:widowControl/>
              <w:spacing w:line="280" w:lineRule="exact"/>
              <w:jc w:val="center"/>
              <w:rPr>
                <w:rFonts w:ascii="ＭＳ ゴシック" w:eastAsia="ＭＳ ゴシック" w:hAnsi="ＭＳ ゴシック" w:cs="ＭＳ Ｐゴシック"/>
                <w:b/>
                <w:bCs/>
                <w:spacing w:val="-16"/>
                <w:kern w:val="0"/>
                <w:sz w:val="20"/>
                <w:szCs w:val="20"/>
              </w:rPr>
            </w:pPr>
            <w:r w:rsidRPr="00DA1ED2">
              <w:rPr>
                <w:rFonts w:ascii="ＭＳ ゴシック" w:eastAsia="ＭＳ ゴシック" w:hAnsi="ＭＳ ゴシック" w:cs="ＭＳ Ｐゴシック" w:hint="eastAsia"/>
                <w:b/>
                <w:bCs/>
                <w:spacing w:val="-16"/>
                <w:kern w:val="0"/>
                <w:sz w:val="20"/>
                <w:szCs w:val="20"/>
              </w:rPr>
              <w:t>事業のまとめ</w:t>
            </w:r>
          </w:p>
        </w:tc>
        <w:tc>
          <w:tcPr>
            <w:tcW w:w="8926" w:type="dxa"/>
            <w:gridSpan w:val="17"/>
            <w:tcBorders>
              <w:top w:val="single" w:sz="4" w:space="0" w:color="auto"/>
              <w:left w:val="single" w:sz="4" w:space="0" w:color="auto"/>
              <w:bottom w:val="single" w:sz="8" w:space="0" w:color="auto"/>
              <w:right w:val="single" w:sz="8" w:space="0" w:color="auto"/>
            </w:tcBorders>
            <w:shd w:val="clear" w:color="auto" w:fill="auto"/>
            <w:vAlign w:val="center"/>
            <w:hideMark/>
          </w:tcPr>
          <w:p w:rsidR="00DA1ED2" w:rsidRDefault="00DA1ED2" w:rsidP="00CB21C1">
            <w:pPr>
              <w:widowControl/>
              <w:spacing w:line="280" w:lineRule="exact"/>
              <w:rPr>
                <w:rFonts w:ascii="ＭＳ ゴシック" w:eastAsia="ＭＳ ゴシック" w:hAnsi="ＭＳ ゴシック" w:cs="ＭＳ Ｐゴシック"/>
                <w:kern w:val="0"/>
                <w:sz w:val="20"/>
                <w:szCs w:val="20"/>
              </w:rPr>
            </w:pPr>
            <w:r w:rsidRPr="00DA1ED2">
              <w:rPr>
                <w:rFonts w:ascii="ＭＳ ゴシック" w:eastAsia="ＭＳ ゴシック" w:hAnsi="ＭＳ ゴシック" w:cs="ＭＳ Ｐゴシック" w:hint="eastAsia"/>
                <w:kern w:val="0"/>
                <w:sz w:val="20"/>
                <w:szCs w:val="20"/>
              </w:rPr>
              <w:t xml:space="preserve">　ビブリオバトルは校内に定着しつつあるが、行事や考査の関係で当初目標に掲げた毎月実施は難しく年</w:t>
            </w:r>
            <w:r w:rsidR="006C5930">
              <w:rPr>
                <w:rFonts w:ascii="ＭＳ ゴシック" w:eastAsia="ＭＳ ゴシック" w:hAnsi="ＭＳ ゴシック" w:cs="ＭＳ Ｐゴシック" w:hint="eastAsia"/>
                <w:kern w:val="0"/>
                <w:sz w:val="20"/>
                <w:szCs w:val="20"/>
              </w:rPr>
              <w:t>５</w:t>
            </w:r>
            <w:r w:rsidRPr="00DA1ED2">
              <w:rPr>
                <w:rFonts w:ascii="ＭＳ ゴシック" w:eastAsia="ＭＳ ゴシック" w:hAnsi="ＭＳ ゴシック" w:cs="ＭＳ Ｐゴシック" w:hint="eastAsia"/>
                <w:kern w:val="0"/>
                <w:sz w:val="20"/>
                <w:szCs w:val="20"/>
              </w:rPr>
              <w:t>回実施程度が適正であると考えている。</w:t>
            </w:r>
            <w:r w:rsidR="0079657C">
              <w:rPr>
                <w:rFonts w:ascii="ＭＳ ゴシック" w:eastAsia="ＭＳ ゴシック" w:hAnsi="ＭＳ ゴシック" w:cs="ＭＳ Ｐゴシック" w:hint="eastAsia"/>
                <w:kern w:val="0"/>
                <w:sz w:val="20"/>
                <w:szCs w:val="20"/>
              </w:rPr>
              <w:t>今後参加者を増加させるために総合的な探究（学習）の時間内での取</w:t>
            </w:r>
            <w:r w:rsidRPr="00DA1ED2">
              <w:rPr>
                <w:rFonts w:ascii="ＭＳ ゴシック" w:eastAsia="ＭＳ ゴシック" w:hAnsi="ＭＳ ゴシック" w:cs="ＭＳ Ｐゴシック" w:hint="eastAsia"/>
                <w:kern w:val="0"/>
                <w:sz w:val="20"/>
                <w:szCs w:val="20"/>
              </w:rPr>
              <w:t>組みを検討していきたい。読書の面白さを実感させることにより自ずと読書量は上がっていくものと判断している。</w:t>
            </w:r>
          </w:p>
          <w:p w:rsidR="00DA1ED2" w:rsidRPr="00DA1ED2" w:rsidRDefault="00DA1ED2" w:rsidP="006C5930">
            <w:pPr>
              <w:widowControl/>
              <w:spacing w:line="280" w:lineRule="exact"/>
              <w:rPr>
                <w:rFonts w:ascii="ＭＳ ゴシック" w:eastAsia="ＭＳ ゴシック" w:hAnsi="ＭＳ ゴシック" w:cs="ＭＳ Ｐゴシック"/>
                <w:kern w:val="0"/>
                <w:sz w:val="20"/>
                <w:szCs w:val="20"/>
              </w:rPr>
            </w:pPr>
            <w:r w:rsidRPr="00DA1ED2">
              <w:rPr>
                <w:rFonts w:ascii="ＭＳ ゴシック" w:eastAsia="ＭＳ ゴシック" w:hAnsi="ＭＳ ゴシック" w:cs="ＭＳ Ｐゴシック" w:hint="eastAsia"/>
                <w:kern w:val="0"/>
                <w:sz w:val="20"/>
                <w:szCs w:val="20"/>
              </w:rPr>
              <w:t xml:space="preserve">　学習スペースとして図書館・自習室を確保しているが、家庭で毎日勉強する生徒は少ない。一方で進路実績や受験産業の学力実態調査では本校生徒の力はこの</w:t>
            </w:r>
            <w:r w:rsidR="006C5930">
              <w:rPr>
                <w:rFonts w:ascii="ＭＳ ゴシック" w:eastAsia="ＭＳ ゴシック" w:hAnsi="ＭＳ ゴシック" w:cs="ＭＳ Ｐゴシック" w:hint="eastAsia"/>
                <w:kern w:val="0"/>
                <w:sz w:val="20"/>
                <w:szCs w:val="20"/>
              </w:rPr>
              <w:t>３</w:t>
            </w:r>
            <w:r w:rsidRPr="00DA1ED2">
              <w:rPr>
                <w:rFonts w:ascii="ＭＳ ゴシック" w:eastAsia="ＭＳ ゴシック" w:hAnsi="ＭＳ ゴシック" w:cs="ＭＳ Ｐゴシック" w:hint="eastAsia"/>
                <w:kern w:val="0"/>
                <w:sz w:val="20"/>
                <w:szCs w:val="20"/>
              </w:rPr>
              <w:t>年で着実に伸びている。（B</w:t>
            </w:r>
            <w:r w:rsidR="006C5930">
              <w:rPr>
                <w:rFonts w:ascii="ＭＳ ゴシック" w:eastAsia="ＭＳ ゴシック" w:hAnsi="ＭＳ ゴシック" w:cs="ＭＳ Ｐゴシック" w:hint="eastAsia"/>
                <w:kern w:val="0"/>
                <w:sz w:val="20"/>
                <w:szCs w:val="20"/>
              </w:rPr>
              <w:t>ゾーン以上の生徒の割合は</w:t>
            </w:r>
            <w:r w:rsidRPr="00DA1ED2">
              <w:rPr>
                <w:rFonts w:ascii="ＭＳ ゴシック" w:eastAsia="ＭＳ ゴシック" w:hAnsi="ＭＳ ゴシック" w:cs="ＭＳ Ｐゴシック" w:hint="eastAsia"/>
                <w:kern w:val="0"/>
                <w:sz w:val="20"/>
                <w:szCs w:val="20"/>
              </w:rPr>
              <w:t>30%程度</w:t>
            </w:r>
            <w:r w:rsidR="006C5930">
              <w:rPr>
                <w:rFonts w:ascii="ＭＳ ゴシック" w:eastAsia="ＭＳ ゴシック" w:hAnsi="ＭＳ ゴシック" w:cs="ＭＳ Ｐゴシック" w:hint="eastAsia"/>
                <w:kern w:val="0"/>
                <w:sz w:val="20"/>
                <w:szCs w:val="20"/>
              </w:rPr>
              <w:t>だった</w:t>
            </w:r>
            <w:r w:rsidRPr="00DA1ED2">
              <w:rPr>
                <w:rFonts w:ascii="ＭＳ ゴシック" w:eastAsia="ＭＳ ゴシック" w:hAnsi="ＭＳ ゴシック" w:cs="ＭＳ Ｐゴシック" w:hint="eastAsia"/>
                <w:kern w:val="0"/>
                <w:sz w:val="20"/>
                <w:szCs w:val="20"/>
              </w:rPr>
              <w:t>が42.5</w:t>
            </w:r>
            <w:r w:rsidR="006C5930">
              <w:rPr>
                <w:rFonts w:ascii="ＭＳ ゴシック" w:eastAsia="ＭＳ ゴシック" w:hAnsi="ＭＳ ゴシック" w:cs="ＭＳ Ｐゴシック" w:hint="eastAsia"/>
                <w:kern w:val="0"/>
                <w:sz w:val="20"/>
                <w:szCs w:val="20"/>
              </w:rPr>
              <w:t>％に増加し</w:t>
            </w:r>
            <w:r w:rsidRPr="00DA1ED2">
              <w:rPr>
                <w:rFonts w:ascii="ＭＳ ゴシック" w:eastAsia="ＭＳ ゴシック" w:hAnsi="ＭＳ ゴシック" w:cs="ＭＳ Ｐゴシック" w:hint="eastAsia"/>
                <w:kern w:val="0"/>
                <w:sz w:val="20"/>
                <w:szCs w:val="20"/>
              </w:rPr>
              <w:t>た）。図書館の</w:t>
            </w:r>
            <w:r w:rsidR="006C5930">
              <w:rPr>
                <w:rFonts w:ascii="ＭＳ ゴシック" w:eastAsia="ＭＳ ゴシック" w:hAnsi="ＭＳ ゴシック" w:cs="ＭＳ Ｐゴシック" w:hint="eastAsia"/>
                <w:kern w:val="0"/>
                <w:sz w:val="20"/>
                <w:szCs w:val="20"/>
              </w:rPr>
              <w:t>iPad</w:t>
            </w:r>
            <w:r w:rsidRPr="00DA1ED2">
              <w:rPr>
                <w:rFonts w:ascii="ＭＳ ゴシック" w:eastAsia="ＭＳ ゴシック" w:hAnsi="ＭＳ ゴシック" w:cs="ＭＳ Ｐゴシック" w:hint="eastAsia"/>
                <w:kern w:val="0"/>
                <w:sz w:val="20"/>
                <w:szCs w:val="20"/>
              </w:rPr>
              <w:t>の活用（週</w:t>
            </w:r>
            <w:r w:rsidR="006C5930">
              <w:rPr>
                <w:rFonts w:ascii="ＭＳ ゴシック" w:eastAsia="ＭＳ ゴシック" w:hAnsi="ＭＳ ゴシック" w:cs="ＭＳ Ｐゴシック" w:hint="eastAsia"/>
                <w:kern w:val="0"/>
                <w:sz w:val="20"/>
                <w:szCs w:val="20"/>
              </w:rPr>
              <w:t>６時間程度）や教室でのプロジェクター活用による授業改善によって</w:t>
            </w:r>
            <w:r w:rsidRPr="00DA1ED2">
              <w:rPr>
                <w:rFonts w:ascii="ＭＳ ゴシック" w:eastAsia="ＭＳ ゴシック" w:hAnsi="ＭＳ ゴシック" w:cs="ＭＳ Ｐゴシック" w:hint="eastAsia"/>
                <w:kern w:val="0"/>
                <w:sz w:val="20"/>
                <w:szCs w:val="20"/>
              </w:rPr>
              <w:t>成果が上がって</w:t>
            </w:r>
            <w:r w:rsidR="006C5930">
              <w:rPr>
                <w:rFonts w:ascii="ＭＳ ゴシック" w:eastAsia="ＭＳ ゴシック" w:hAnsi="ＭＳ ゴシック" w:cs="ＭＳ Ｐゴシック" w:hint="eastAsia"/>
                <w:kern w:val="0"/>
                <w:sz w:val="20"/>
                <w:szCs w:val="20"/>
              </w:rPr>
              <w:t>きていると考えている。図書館を学びのスペースとして活用することができるようになってきたので、今後は学んだことを</w:t>
            </w:r>
            <w:r w:rsidRPr="00DA1ED2">
              <w:rPr>
                <w:rFonts w:ascii="ＭＳ ゴシック" w:eastAsia="ＭＳ ゴシック" w:hAnsi="ＭＳ ゴシック" w:cs="ＭＳ Ｐゴシック" w:hint="eastAsia"/>
                <w:kern w:val="0"/>
                <w:sz w:val="20"/>
                <w:szCs w:val="20"/>
              </w:rPr>
              <w:t>発信</w:t>
            </w:r>
            <w:r w:rsidR="006C5930">
              <w:rPr>
                <w:rFonts w:ascii="ＭＳ ゴシック" w:eastAsia="ＭＳ ゴシック" w:hAnsi="ＭＳ ゴシック" w:cs="ＭＳ Ｐゴシック" w:hint="eastAsia"/>
                <w:kern w:val="0"/>
                <w:sz w:val="20"/>
                <w:szCs w:val="20"/>
              </w:rPr>
              <w:t>する</w:t>
            </w:r>
            <w:r w:rsidRPr="00DA1ED2">
              <w:rPr>
                <w:rFonts w:ascii="ＭＳ ゴシック" w:eastAsia="ＭＳ ゴシック" w:hAnsi="ＭＳ ゴシック" w:cs="ＭＳ Ｐゴシック" w:hint="eastAsia"/>
                <w:kern w:val="0"/>
                <w:sz w:val="20"/>
                <w:szCs w:val="20"/>
              </w:rPr>
              <w:t>スペースとして図書館をより活用していきたい。</w:t>
            </w:r>
          </w:p>
        </w:tc>
      </w:tr>
    </w:tbl>
    <w:p w:rsidR="009016A3" w:rsidRPr="00DA1ED2" w:rsidRDefault="009016A3"/>
    <w:sectPr w:rsidR="009016A3" w:rsidRPr="00DA1ED2" w:rsidSect="00DA1ED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DCD" w:rsidRDefault="00DA1DCD" w:rsidP="00D34E40">
      <w:r>
        <w:separator/>
      </w:r>
    </w:p>
  </w:endnote>
  <w:endnote w:type="continuationSeparator" w:id="0">
    <w:p w:rsidR="00DA1DCD" w:rsidRDefault="00DA1DCD" w:rsidP="00D3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DCD" w:rsidRDefault="00DA1DCD" w:rsidP="00D34E40">
      <w:r>
        <w:separator/>
      </w:r>
    </w:p>
  </w:footnote>
  <w:footnote w:type="continuationSeparator" w:id="0">
    <w:p w:rsidR="00DA1DCD" w:rsidRDefault="00DA1DCD" w:rsidP="00D3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5D"/>
    <w:multiLevelType w:val="hybridMultilevel"/>
    <w:tmpl w:val="64BC09C0"/>
    <w:lvl w:ilvl="0" w:tplc="B8B0E12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54594"/>
    <w:multiLevelType w:val="hybridMultilevel"/>
    <w:tmpl w:val="A4689BB4"/>
    <w:lvl w:ilvl="0" w:tplc="8AF662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080622"/>
    <w:multiLevelType w:val="hybridMultilevel"/>
    <w:tmpl w:val="F81273B0"/>
    <w:lvl w:ilvl="0" w:tplc="84A881C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F1675F"/>
    <w:multiLevelType w:val="hybridMultilevel"/>
    <w:tmpl w:val="04709914"/>
    <w:lvl w:ilvl="0" w:tplc="84A881C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D2"/>
    <w:rsid w:val="006C5930"/>
    <w:rsid w:val="0079657C"/>
    <w:rsid w:val="008744EB"/>
    <w:rsid w:val="008D7AF8"/>
    <w:rsid w:val="009016A3"/>
    <w:rsid w:val="00CB21C1"/>
    <w:rsid w:val="00D34E40"/>
    <w:rsid w:val="00D824D7"/>
    <w:rsid w:val="00DA1DCD"/>
    <w:rsid w:val="00DA1ED2"/>
    <w:rsid w:val="00F26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68ABD38-FD66-40A3-A3D8-A0955372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E40"/>
    <w:pPr>
      <w:tabs>
        <w:tab w:val="center" w:pos="4252"/>
        <w:tab w:val="right" w:pos="8504"/>
      </w:tabs>
      <w:snapToGrid w:val="0"/>
    </w:pPr>
  </w:style>
  <w:style w:type="character" w:customStyle="1" w:styleId="a4">
    <w:name w:val="ヘッダー (文字)"/>
    <w:basedOn w:val="a0"/>
    <w:link w:val="a3"/>
    <w:uiPriority w:val="99"/>
    <w:rsid w:val="00D34E40"/>
  </w:style>
  <w:style w:type="paragraph" w:styleId="a5">
    <w:name w:val="footer"/>
    <w:basedOn w:val="a"/>
    <w:link w:val="a6"/>
    <w:uiPriority w:val="99"/>
    <w:unhideWhenUsed/>
    <w:rsid w:val="00D34E40"/>
    <w:pPr>
      <w:tabs>
        <w:tab w:val="center" w:pos="4252"/>
        <w:tab w:val="right" w:pos="8504"/>
      </w:tabs>
      <w:snapToGrid w:val="0"/>
    </w:pPr>
  </w:style>
  <w:style w:type="character" w:customStyle="1" w:styleId="a6">
    <w:name w:val="フッター (文字)"/>
    <w:basedOn w:val="a0"/>
    <w:link w:val="a5"/>
    <w:uiPriority w:val="99"/>
    <w:rsid w:val="00D34E40"/>
  </w:style>
  <w:style w:type="paragraph" w:styleId="a7">
    <w:name w:val="List Paragraph"/>
    <w:basedOn w:val="a"/>
    <w:uiPriority w:val="34"/>
    <w:qFormat/>
    <w:rsid w:val="00D824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7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Tomimoto</dc:creator>
  <cp:keywords/>
  <dc:description/>
  <cp:lastModifiedBy>大阪府</cp:lastModifiedBy>
  <cp:revision>5</cp:revision>
  <dcterms:created xsi:type="dcterms:W3CDTF">2020-03-08T01:19:00Z</dcterms:created>
  <dcterms:modified xsi:type="dcterms:W3CDTF">2020-07-02T13:15:00Z</dcterms:modified>
</cp:coreProperties>
</file>