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B42D" w14:textId="77777777" w:rsidR="00C66B46" w:rsidRDefault="005F6F2C" w:rsidP="002A733B">
      <w:pPr>
        <w:jc w:val="center"/>
        <w:rPr>
          <w:rFonts w:ascii="ＭＳ ゴシック" w:eastAsia="ＭＳ ゴシック" w:hAnsi="ＭＳ ゴシック"/>
          <w:sz w:val="24"/>
        </w:rPr>
      </w:pPr>
      <w:r w:rsidRPr="005F6F2C">
        <w:rPr>
          <w:rFonts w:ascii="ＭＳ ゴシック" w:eastAsia="ＭＳ ゴシック" w:hAnsi="ＭＳ ゴシック" w:hint="eastAsia"/>
          <w:sz w:val="24"/>
        </w:rPr>
        <w:t>大阪府生活環境の保全等に関する条例及び同条例施行規則の</w:t>
      </w:r>
    </w:p>
    <w:p w14:paraId="2215D4B5" w14:textId="3C8A494B" w:rsidR="002A733B" w:rsidRDefault="005F6F2C" w:rsidP="00C66B46">
      <w:pPr>
        <w:jc w:val="center"/>
        <w:rPr>
          <w:rFonts w:ascii="ＭＳ ゴシック" w:eastAsia="ＭＳ ゴシック" w:hAnsi="ＭＳ ゴシック"/>
          <w:sz w:val="24"/>
        </w:rPr>
      </w:pPr>
      <w:r w:rsidRPr="005F6F2C">
        <w:rPr>
          <w:rFonts w:ascii="ＭＳ ゴシック" w:eastAsia="ＭＳ ゴシック" w:hAnsi="ＭＳ ゴシック" w:hint="eastAsia"/>
          <w:sz w:val="24"/>
        </w:rPr>
        <w:t>一部改正案</w:t>
      </w:r>
      <w:r w:rsidR="00C66B46">
        <w:rPr>
          <w:rFonts w:ascii="ＭＳ ゴシック" w:eastAsia="ＭＳ ゴシック" w:hAnsi="ＭＳ ゴシック" w:hint="eastAsia"/>
          <w:sz w:val="24"/>
        </w:rPr>
        <w:t>に</w:t>
      </w:r>
      <w:r>
        <w:rPr>
          <w:rFonts w:ascii="ＭＳ ゴシック" w:eastAsia="ＭＳ ゴシック" w:hAnsi="ＭＳ ゴシック" w:hint="eastAsia"/>
          <w:sz w:val="24"/>
        </w:rPr>
        <w:t>ついて</w:t>
      </w:r>
    </w:p>
    <w:p w14:paraId="2C9226A4" w14:textId="77777777" w:rsidR="00C66B46" w:rsidRPr="005F6F2C" w:rsidRDefault="00C66B46" w:rsidP="002A733B">
      <w:pPr>
        <w:jc w:val="center"/>
        <w:rPr>
          <w:rFonts w:ascii="ＭＳ ゴシック" w:eastAsia="ＭＳ ゴシック" w:hAnsi="ＭＳ ゴシック"/>
          <w:sz w:val="24"/>
        </w:rPr>
      </w:pPr>
    </w:p>
    <w:p w14:paraId="5BC92342" w14:textId="77777777" w:rsidR="002A733B" w:rsidRDefault="009C65BE" w:rsidP="002A733B">
      <w:pPr>
        <w:jc w:val="left"/>
        <w:rPr>
          <w:rFonts w:ascii="ＭＳ ゴシック" w:eastAsia="ＭＳ ゴシック" w:hAnsi="ＭＳ ゴシック"/>
          <w:sz w:val="24"/>
        </w:rPr>
      </w:pPr>
      <w:r>
        <w:rPr>
          <w:noProof/>
        </w:rPr>
        <mc:AlternateContent>
          <mc:Choice Requires="wps">
            <w:drawing>
              <wp:inline distT="0" distB="0" distL="0" distR="0" wp14:anchorId="7B718B04" wp14:editId="4DEF0925">
                <wp:extent cx="1293495" cy="325120"/>
                <wp:effectExtent l="0" t="0" r="20955" b="17780"/>
                <wp:docPr id="1" name="テキスト ボックス 62" descr="１　目的・経緯" title="小見出し"/>
                <wp:cNvGraphicFramePr/>
                <a:graphic xmlns:a="http://schemas.openxmlformats.org/drawingml/2006/main">
                  <a:graphicData uri="http://schemas.microsoft.com/office/word/2010/wordprocessingShape">
                    <wps:wsp>
                      <wps:cNvSpPr txBox="1"/>
                      <wps:spPr bwMode="auto">
                        <a:xfrm>
                          <a:off x="0" y="0"/>
                          <a:ext cx="1293495" cy="325120"/>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12D160E" w14:textId="24469804" w:rsidR="00380794" w:rsidRPr="003F221C" w:rsidRDefault="00380794" w:rsidP="008576DB">
                            <w:pPr>
                              <w:pStyle w:val="Web"/>
                              <w:spacing w:before="0" w:beforeAutospacing="0" w:after="0" w:afterAutospacing="0" w:line="300" w:lineRule="exact"/>
                              <w:rPr>
                                <w:rFonts w:ascii="Meiryo UI" w:eastAsia="Meiryo UI" w:hAnsi="Meiryo UI" w:cs="Meiryo UI"/>
                                <w:b/>
                                <w:bCs/>
                                <w:color w:val="000000" w:themeColor="dark1"/>
                                <w:kern w:val="24"/>
                              </w:rPr>
                            </w:pPr>
                            <w:r>
                              <w:rPr>
                                <w:rFonts w:ascii="Meiryo UI" w:eastAsia="Meiryo UI" w:hAnsi="Meiryo UI" w:cs="Meiryo UI"/>
                                <w:b/>
                                <w:bCs/>
                                <w:color w:val="000000" w:themeColor="dark1"/>
                                <w:kern w:val="24"/>
                              </w:rPr>
                              <w:t>Ⅰ</w:t>
                            </w:r>
                            <w:r>
                              <w:rPr>
                                <w:rFonts w:ascii="Meiryo UI" w:eastAsia="Meiryo UI" w:hAnsi="Meiryo UI" w:cs="Meiryo UI" w:hint="eastAsia"/>
                                <w:b/>
                                <w:bCs/>
                                <w:color w:val="000000" w:themeColor="dark1"/>
                                <w:kern w:val="24"/>
                              </w:rPr>
                              <w:t xml:space="preserve">　</w:t>
                            </w:r>
                            <w:r w:rsidRPr="003F221C">
                              <w:rPr>
                                <w:rFonts w:ascii="Meiryo UI" w:eastAsia="Meiryo UI" w:hAnsi="Meiryo UI" w:cs="Meiryo UI" w:hint="eastAsia"/>
                                <w:b/>
                                <w:bCs/>
                                <w:color w:val="000000" w:themeColor="dark1"/>
                                <w:kern w:val="24"/>
                              </w:rPr>
                              <w:t>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wps:txbx>
                      <wps:bodyPr wrap="square" anchor="ctr">
                        <a:noAutofit/>
                      </wps:bodyPr>
                    </wps:wsp>
                  </a:graphicData>
                </a:graphic>
              </wp:inline>
            </w:drawing>
          </mc:Choice>
          <mc:Fallback>
            <w:pict>
              <v:roundrect w14:anchorId="7B718B04" id="テキスト ボックス 62" o:spid="_x0000_s1026" alt="タイトル: 小見出し - 説明: １　目的・経緯" style="width:101.85pt;height:2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" fillcolor="#cfcdcd [2894]" strokecolor="black [3213]">
                <v:stroke joinstyle="miter"/>
                <v:textbox>
                  <w:txbxContent>
                    <w:p w14:paraId="012D160E" w14:textId="24469804" w:rsidR="00380794" w:rsidRPr="003F221C" w:rsidRDefault="00380794" w:rsidP="008576DB">
                      <w:pPr>
                        <w:pStyle w:val="Web"/>
                        <w:spacing w:before="0" w:beforeAutospacing="0" w:after="0" w:afterAutospacing="0" w:line="300" w:lineRule="exact"/>
                        <w:rPr>
                          <w:rFonts w:ascii="Meiryo UI" w:eastAsia="Meiryo UI" w:hAnsi="Meiryo UI" w:cs="Meiryo UI"/>
                          <w:b/>
                          <w:bCs/>
                          <w:color w:val="000000" w:themeColor="dark1"/>
                          <w:kern w:val="24"/>
                        </w:rPr>
                      </w:pPr>
                      <w:r>
                        <w:rPr>
                          <w:rFonts w:ascii="Meiryo UI" w:eastAsia="Meiryo UI" w:hAnsi="Meiryo UI" w:cs="Meiryo UI"/>
                          <w:b/>
                          <w:bCs/>
                          <w:color w:val="000000" w:themeColor="dark1"/>
                          <w:kern w:val="24"/>
                        </w:rPr>
                        <w:t>Ⅰ</w:t>
                      </w:r>
                      <w:r>
                        <w:rPr>
                          <w:rFonts w:ascii="Meiryo UI" w:eastAsia="Meiryo UI" w:hAnsi="Meiryo UI" w:cs="Meiryo UI" w:hint="eastAsia"/>
                          <w:b/>
                          <w:bCs/>
                          <w:color w:val="000000" w:themeColor="dark1"/>
                          <w:kern w:val="24"/>
                        </w:rPr>
                        <w:t xml:space="preserve">　</w:t>
                      </w:r>
                      <w:r w:rsidRPr="003F221C">
                        <w:rPr>
                          <w:rFonts w:ascii="Meiryo UI" w:eastAsia="Meiryo UI" w:hAnsi="Meiryo UI" w:cs="Meiryo UI" w:hint="eastAsia"/>
                          <w:b/>
                          <w:bCs/>
                          <w:color w:val="000000" w:themeColor="dark1"/>
                          <w:kern w:val="24"/>
                        </w:rPr>
                        <w:t>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v:textbox>
                <w10:anchorlock/>
              </v:roundrect>
            </w:pict>
          </mc:Fallback>
        </mc:AlternateContent>
      </w:r>
    </w:p>
    <w:p w14:paraId="22746309" w14:textId="74E320B8" w:rsidR="00982B79" w:rsidRDefault="002A733B" w:rsidP="000E53CB">
      <w:pPr>
        <w:ind w:left="220" w:rightChars="-84" w:right="-176" w:hangingChars="100" w:hanging="220"/>
        <w:jc w:val="left"/>
        <w:rPr>
          <w:rFonts w:ascii="ＭＳ ゴシック" w:eastAsia="ＭＳ ゴシック" w:hAnsi="ＭＳ ゴシック"/>
          <w:sz w:val="22"/>
        </w:rPr>
      </w:pPr>
      <w:r w:rsidRPr="002A733B">
        <w:rPr>
          <w:rFonts w:ascii="ＭＳ ゴシック" w:eastAsia="ＭＳ ゴシック" w:hAnsi="ＭＳ ゴシック" w:hint="eastAsia"/>
          <w:sz w:val="22"/>
        </w:rPr>
        <w:t>○　大阪府では、</w:t>
      </w:r>
      <w:r w:rsidR="00982B79" w:rsidRPr="00982B79">
        <w:rPr>
          <w:rFonts w:ascii="ＭＳ ゴシック" w:eastAsia="ＭＳ ゴシック" w:hAnsi="ＭＳ ゴシック"/>
          <w:sz w:val="22"/>
        </w:rPr>
        <w:t>平成６年（1994</w:t>
      </w:r>
      <w:r w:rsidR="00982B79">
        <w:rPr>
          <w:rFonts w:ascii="ＭＳ ゴシック" w:eastAsia="ＭＳ ゴシック" w:hAnsi="ＭＳ ゴシック"/>
          <w:sz w:val="22"/>
        </w:rPr>
        <w:t>年）に</w:t>
      </w:r>
      <w:r w:rsidR="00C61055" w:rsidRPr="00982B79">
        <w:rPr>
          <w:rFonts w:ascii="ＭＳ ゴシック" w:eastAsia="ＭＳ ゴシック" w:hAnsi="ＭＳ ゴシック"/>
          <w:sz w:val="22"/>
        </w:rPr>
        <w:t>「大阪府生活環境の保全等に関する条例」</w:t>
      </w:r>
      <w:r w:rsidR="00C61055">
        <w:rPr>
          <w:rFonts w:ascii="ＭＳ ゴシック" w:eastAsia="ＭＳ ゴシック" w:hAnsi="ＭＳ ゴシック" w:hint="eastAsia"/>
          <w:sz w:val="22"/>
        </w:rPr>
        <w:t>（以下、「条例」という。）を制定し、</w:t>
      </w:r>
      <w:r w:rsidR="003E0C08" w:rsidRPr="003E0C08">
        <w:rPr>
          <w:rFonts w:ascii="ＭＳ ゴシック" w:eastAsia="ＭＳ ゴシック" w:hAnsi="ＭＳ ゴシック" w:hint="eastAsia"/>
          <w:sz w:val="22"/>
        </w:rPr>
        <w:t>大気汚染や水質汚濁などの公害問題</w:t>
      </w:r>
      <w:r w:rsidR="00987440">
        <w:rPr>
          <w:rFonts w:ascii="ＭＳ ゴシック" w:eastAsia="ＭＳ ゴシック" w:hAnsi="ＭＳ ゴシック" w:hint="eastAsia"/>
          <w:sz w:val="22"/>
        </w:rPr>
        <w:t>に対処するとともに、生活排水や自動車排ガス対策など</w:t>
      </w:r>
      <w:r w:rsidR="00982B79" w:rsidRPr="00982B79">
        <w:rPr>
          <w:rFonts w:ascii="ＭＳ ゴシック" w:eastAsia="ＭＳ ゴシック" w:hAnsi="ＭＳ ゴシック"/>
          <w:sz w:val="22"/>
        </w:rPr>
        <w:t>生活環境全般の保全にも対応</w:t>
      </w:r>
      <w:r w:rsidR="00C61055">
        <w:rPr>
          <w:rFonts w:ascii="ＭＳ ゴシック" w:eastAsia="ＭＳ ゴシック" w:hAnsi="ＭＳ ゴシック" w:hint="eastAsia"/>
          <w:sz w:val="22"/>
        </w:rPr>
        <w:t>してきた。</w:t>
      </w:r>
    </w:p>
    <w:p w14:paraId="216C2696" w14:textId="65BB3FF2" w:rsidR="00C61055" w:rsidRDefault="00982B79" w:rsidP="00C61055">
      <w:pPr>
        <w:ind w:left="220" w:rightChars="-84" w:right="-176"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82B79">
        <w:rPr>
          <w:rFonts w:ascii="ＭＳ ゴシック" w:eastAsia="ＭＳ ゴシック" w:hAnsi="ＭＳ ゴシック" w:hint="eastAsia"/>
          <w:sz w:val="22"/>
        </w:rPr>
        <w:t>条例制定から</w:t>
      </w:r>
      <w:r w:rsidRPr="00982B79">
        <w:rPr>
          <w:rFonts w:ascii="ＭＳ ゴシック" w:eastAsia="ＭＳ ゴシック" w:hAnsi="ＭＳ ゴシック"/>
          <w:sz w:val="22"/>
        </w:rPr>
        <w:t>25年以上経</w:t>
      </w:r>
      <w:r w:rsidR="00C61055">
        <w:rPr>
          <w:rFonts w:ascii="ＭＳ ゴシック" w:eastAsia="ＭＳ ゴシック" w:hAnsi="ＭＳ ゴシック" w:hint="eastAsia"/>
          <w:sz w:val="22"/>
        </w:rPr>
        <w:t>ち、府域における</w:t>
      </w:r>
      <w:r>
        <w:rPr>
          <w:rFonts w:ascii="ＭＳ ゴシック" w:eastAsia="ＭＳ ゴシック" w:hAnsi="ＭＳ ゴシック"/>
          <w:sz w:val="22"/>
        </w:rPr>
        <w:t>環境の状況は大幅に改善して</w:t>
      </w:r>
      <w:r w:rsidR="00FA4F0D">
        <w:rPr>
          <w:rFonts w:ascii="ＭＳ ゴシック" w:eastAsia="ＭＳ ゴシック" w:hAnsi="ＭＳ ゴシック" w:hint="eastAsia"/>
          <w:sz w:val="22"/>
        </w:rPr>
        <w:t>きた</w:t>
      </w:r>
      <w:r w:rsidR="00C61055">
        <w:rPr>
          <w:rFonts w:ascii="ＭＳ ゴシック" w:eastAsia="ＭＳ ゴシック" w:hAnsi="ＭＳ ゴシック" w:hint="eastAsia"/>
          <w:sz w:val="22"/>
        </w:rPr>
        <w:t>が、</w:t>
      </w:r>
      <w:r>
        <w:rPr>
          <w:rFonts w:ascii="ＭＳ ゴシック" w:eastAsia="ＭＳ ゴシック" w:hAnsi="ＭＳ ゴシック" w:hint="eastAsia"/>
          <w:sz w:val="22"/>
        </w:rPr>
        <w:t>大気中の光化学オキシダントや</w:t>
      </w:r>
      <w:r w:rsidRPr="00982B79">
        <w:rPr>
          <w:rFonts w:ascii="ＭＳ ゴシック" w:eastAsia="ＭＳ ゴシック" w:hAnsi="ＭＳ ゴシック" w:hint="eastAsia"/>
          <w:sz w:val="22"/>
        </w:rPr>
        <w:t>海域における化学的酸素要求量</w:t>
      </w:r>
      <w:r w:rsidR="00D876F6">
        <w:rPr>
          <w:rFonts w:ascii="ＭＳ ゴシック" w:eastAsia="ＭＳ ゴシック" w:hAnsi="ＭＳ ゴシック" w:hint="eastAsia"/>
          <w:sz w:val="22"/>
        </w:rPr>
        <w:t>（COD）</w:t>
      </w:r>
      <w:r w:rsidR="00C61055">
        <w:rPr>
          <w:rFonts w:ascii="ＭＳ ゴシック" w:eastAsia="ＭＳ ゴシック" w:hAnsi="ＭＳ ゴシック" w:hint="eastAsia"/>
          <w:sz w:val="22"/>
        </w:rPr>
        <w:t>など、</w:t>
      </w:r>
      <w:r>
        <w:rPr>
          <w:rFonts w:ascii="ＭＳ ゴシック" w:eastAsia="ＭＳ ゴシック" w:hAnsi="ＭＳ ゴシック" w:hint="eastAsia"/>
          <w:sz w:val="22"/>
        </w:rPr>
        <w:t>今後も対策を必要とする課題が残されて</w:t>
      </w:r>
      <w:r w:rsidR="00FA4F0D">
        <w:rPr>
          <w:rFonts w:ascii="ＭＳ ゴシック" w:eastAsia="ＭＳ ゴシック" w:hAnsi="ＭＳ ゴシック" w:hint="eastAsia"/>
          <w:sz w:val="22"/>
        </w:rPr>
        <w:t>おり、</w:t>
      </w:r>
      <w:r w:rsidRPr="00982B79">
        <w:rPr>
          <w:rFonts w:ascii="ＭＳ ゴシック" w:eastAsia="ＭＳ ゴシック" w:hAnsi="ＭＳ ゴシック" w:hint="eastAsia"/>
          <w:sz w:val="22"/>
        </w:rPr>
        <w:t>現条例における規制内容が、環境負荷の程度に応じた適切なものになっているかの検証が必要な状況となっ</w:t>
      </w:r>
      <w:r w:rsidR="00C61055">
        <w:rPr>
          <w:rFonts w:ascii="ＭＳ ゴシック" w:eastAsia="ＭＳ ゴシック" w:hAnsi="ＭＳ ゴシック" w:hint="eastAsia"/>
          <w:sz w:val="22"/>
        </w:rPr>
        <w:t>た。</w:t>
      </w:r>
    </w:p>
    <w:p w14:paraId="0786C089" w14:textId="3C584EA6" w:rsidR="002A733B" w:rsidRDefault="00C61055" w:rsidP="00C61055">
      <w:pPr>
        <w:ind w:left="220" w:rightChars="-84" w:right="-176"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その</w:t>
      </w:r>
      <w:r w:rsidR="00982B79">
        <w:rPr>
          <w:rFonts w:ascii="ＭＳ ゴシック" w:eastAsia="ＭＳ ゴシック" w:hAnsi="ＭＳ ゴシック" w:hint="eastAsia"/>
          <w:sz w:val="22"/>
        </w:rPr>
        <w:t>ため、令和元</w:t>
      </w:r>
      <w:r w:rsidR="00345B79">
        <w:rPr>
          <w:rFonts w:ascii="ＭＳ ゴシック" w:eastAsia="ＭＳ ゴシック" w:hAnsi="ＭＳ ゴシック" w:hint="eastAsia"/>
          <w:sz w:val="22"/>
        </w:rPr>
        <w:t>年</w:t>
      </w:r>
      <w:r w:rsidR="00526BB8">
        <w:rPr>
          <w:rFonts w:ascii="ＭＳ ゴシック" w:eastAsia="ＭＳ ゴシック" w:hAnsi="ＭＳ ゴシック" w:hint="eastAsia"/>
          <w:sz w:val="22"/>
        </w:rPr>
        <w:t>（2019年）</w:t>
      </w:r>
      <w:r w:rsidR="00345B79">
        <w:rPr>
          <w:rFonts w:ascii="ＭＳ ゴシック" w:eastAsia="ＭＳ ゴシック" w:hAnsi="ＭＳ ゴシック" w:hint="eastAsia"/>
          <w:sz w:val="22"/>
        </w:rPr>
        <w:t>12月に</w:t>
      </w:r>
      <w:r w:rsidR="00602826">
        <w:rPr>
          <w:rFonts w:ascii="ＭＳ ゴシック" w:eastAsia="ＭＳ ゴシック" w:hAnsi="ＭＳ ゴシック" w:hint="eastAsia"/>
          <w:sz w:val="22"/>
        </w:rPr>
        <w:t>「今後の大阪府生活環境の保全等に関する条例のあり方」</w:t>
      </w:r>
      <w:r w:rsidR="00345B79">
        <w:rPr>
          <w:rFonts w:ascii="ＭＳ ゴシック" w:eastAsia="ＭＳ ゴシック" w:hAnsi="ＭＳ ゴシック" w:hint="eastAsia"/>
          <w:sz w:val="22"/>
        </w:rPr>
        <w:t>について</w:t>
      </w:r>
      <w:r w:rsidR="00982B79">
        <w:rPr>
          <w:rFonts w:ascii="ＭＳ ゴシック" w:eastAsia="ＭＳ ゴシック" w:hAnsi="ＭＳ ゴシック" w:hint="eastAsia"/>
          <w:sz w:val="22"/>
        </w:rPr>
        <w:t>大阪府環境審議会</w:t>
      </w:r>
      <w:r w:rsidR="00CB46BC">
        <w:rPr>
          <w:rFonts w:ascii="ＭＳ ゴシック" w:eastAsia="ＭＳ ゴシック" w:hAnsi="ＭＳ ゴシック" w:hint="eastAsia"/>
          <w:sz w:val="22"/>
        </w:rPr>
        <w:t>に</w:t>
      </w:r>
      <w:r w:rsidR="00345B79">
        <w:rPr>
          <w:rFonts w:ascii="ＭＳ ゴシック" w:eastAsia="ＭＳ ゴシック" w:hAnsi="ＭＳ ゴシック" w:hint="eastAsia"/>
          <w:sz w:val="22"/>
        </w:rPr>
        <w:t>諮問</w:t>
      </w:r>
      <w:r w:rsidR="003A3AE0">
        <w:rPr>
          <w:rFonts w:ascii="ＭＳ ゴシック" w:eastAsia="ＭＳ ゴシック" w:hAnsi="ＭＳ ゴシック" w:hint="eastAsia"/>
          <w:sz w:val="22"/>
        </w:rPr>
        <w:t>し</w:t>
      </w:r>
      <w:r>
        <w:rPr>
          <w:rFonts w:ascii="ＭＳ ゴシック" w:eastAsia="ＭＳ ゴシック" w:hAnsi="ＭＳ ゴシック" w:hint="eastAsia"/>
          <w:sz w:val="22"/>
        </w:rPr>
        <w:t>、</w:t>
      </w:r>
      <w:r w:rsidR="00A013A8">
        <w:rPr>
          <w:rFonts w:ascii="ＭＳ ゴシック" w:eastAsia="ＭＳ ゴシック" w:hAnsi="ＭＳ ゴシック" w:hint="eastAsia"/>
          <w:sz w:val="22"/>
        </w:rPr>
        <w:t>同審議</w:t>
      </w:r>
      <w:r w:rsidR="007655B8">
        <w:rPr>
          <w:rFonts w:ascii="ＭＳ ゴシック" w:eastAsia="ＭＳ ゴシック" w:hAnsi="ＭＳ ゴシック" w:hint="eastAsia"/>
          <w:sz w:val="22"/>
        </w:rPr>
        <w:t>会</w:t>
      </w:r>
      <w:r>
        <w:rPr>
          <w:rFonts w:ascii="ＭＳ ゴシック" w:eastAsia="ＭＳ ゴシック" w:hAnsi="ＭＳ ゴシック" w:hint="eastAsia"/>
          <w:sz w:val="22"/>
        </w:rPr>
        <w:t>での審議の</w:t>
      </w:r>
      <w:r w:rsidR="00FA4F0D">
        <w:rPr>
          <w:rFonts w:ascii="ＭＳ ゴシック" w:eastAsia="ＭＳ ゴシック" w:hAnsi="ＭＳ ゴシック" w:hint="eastAsia"/>
          <w:sz w:val="22"/>
        </w:rPr>
        <w:t>後、令和３年</w:t>
      </w:r>
      <w:r w:rsidR="00526BB8">
        <w:rPr>
          <w:rFonts w:ascii="ＭＳ ゴシック" w:eastAsia="ＭＳ ゴシック" w:hAnsi="ＭＳ ゴシック" w:hint="eastAsia"/>
          <w:sz w:val="22"/>
        </w:rPr>
        <w:t>（2021年）</w:t>
      </w:r>
      <w:r w:rsidR="00FA4F0D">
        <w:rPr>
          <w:rFonts w:ascii="ＭＳ ゴシック" w:eastAsia="ＭＳ ゴシック" w:hAnsi="ＭＳ ゴシック" w:hint="eastAsia"/>
          <w:sz w:val="22"/>
        </w:rPr>
        <w:t>11月８日に答申が示された</w:t>
      </w:r>
      <w:r w:rsidR="00982B79">
        <w:rPr>
          <w:rFonts w:ascii="ＭＳ ゴシック" w:eastAsia="ＭＳ ゴシック" w:hAnsi="ＭＳ ゴシック" w:hint="eastAsia"/>
          <w:sz w:val="22"/>
        </w:rPr>
        <w:t>。</w:t>
      </w:r>
      <w:r w:rsidR="00FA4F0D">
        <w:rPr>
          <w:rFonts w:ascii="ＭＳ ゴシック" w:eastAsia="ＭＳ ゴシック" w:hAnsi="ＭＳ ゴシック" w:hint="eastAsia"/>
          <w:sz w:val="22"/>
        </w:rPr>
        <w:t>これを受け、次のとおり条例</w:t>
      </w:r>
      <w:r w:rsidR="00CB46BC">
        <w:rPr>
          <w:rFonts w:ascii="ＭＳ ゴシック" w:eastAsia="ＭＳ ゴシック" w:hAnsi="ＭＳ ゴシック" w:hint="eastAsia"/>
          <w:sz w:val="22"/>
        </w:rPr>
        <w:t>及び同条例規則</w:t>
      </w:r>
      <w:r w:rsidR="00FA4F0D">
        <w:rPr>
          <w:rFonts w:ascii="ＭＳ ゴシック" w:eastAsia="ＭＳ ゴシック" w:hAnsi="ＭＳ ゴシック" w:hint="eastAsia"/>
          <w:sz w:val="22"/>
        </w:rPr>
        <w:t>改正案の概要を作成した。</w:t>
      </w:r>
      <w:r w:rsidR="007655B8">
        <w:rPr>
          <w:rFonts w:ascii="ＭＳ ゴシック" w:eastAsia="ＭＳ ゴシック" w:hAnsi="ＭＳ ゴシック" w:hint="eastAsia"/>
          <w:sz w:val="22"/>
        </w:rPr>
        <w:t>（なお、石綿規制については、令和２年</w:t>
      </w:r>
      <w:r w:rsidR="00526BB8">
        <w:rPr>
          <w:rFonts w:ascii="ＭＳ ゴシック" w:eastAsia="ＭＳ ゴシック" w:hAnsi="ＭＳ ゴシック" w:hint="eastAsia"/>
          <w:sz w:val="22"/>
        </w:rPr>
        <w:t>（2020年）</w:t>
      </w:r>
      <w:r w:rsidR="007655B8">
        <w:rPr>
          <w:rFonts w:ascii="ＭＳ ゴシック" w:eastAsia="ＭＳ ゴシック" w:hAnsi="ＭＳ ゴシック" w:hint="eastAsia"/>
          <w:sz w:val="22"/>
        </w:rPr>
        <w:t>11月９日に</w:t>
      </w:r>
      <w:r w:rsidR="00CB46BC">
        <w:rPr>
          <w:rFonts w:ascii="ＭＳ ゴシック" w:eastAsia="ＭＳ ゴシック" w:hAnsi="ＭＳ ゴシック" w:hint="eastAsia"/>
          <w:sz w:val="22"/>
        </w:rPr>
        <w:t>（</w:t>
      </w:r>
      <w:r w:rsidR="007655B8">
        <w:rPr>
          <w:rFonts w:ascii="ＭＳ ゴシック" w:eastAsia="ＭＳ ゴシック" w:hAnsi="ＭＳ ゴシック" w:hint="eastAsia"/>
          <w:sz w:val="22"/>
        </w:rPr>
        <w:t>一次</w:t>
      </w:r>
      <w:r w:rsidR="00CB46BC">
        <w:rPr>
          <w:rFonts w:ascii="ＭＳ ゴシック" w:eastAsia="ＭＳ ゴシック" w:hAnsi="ＭＳ ゴシック" w:hint="eastAsia"/>
          <w:sz w:val="22"/>
        </w:rPr>
        <w:t>）</w:t>
      </w:r>
      <w:r w:rsidR="007655B8">
        <w:rPr>
          <w:rFonts w:ascii="ＭＳ ゴシック" w:eastAsia="ＭＳ ゴシック" w:hAnsi="ＭＳ ゴシック" w:hint="eastAsia"/>
          <w:sz w:val="22"/>
        </w:rPr>
        <w:t>答申が示され、令和３年</w:t>
      </w:r>
      <w:r w:rsidR="00526BB8">
        <w:rPr>
          <w:rFonts w:ascii="ＭＳ ゴシック" w:eastAsia="ＭＳ ゴシック" w:hAnsi="ＭＳ ゴシック" w:hint="eastAsia"/>
          <w:sz w:val="22"/>
        </w:rPr>
        <w:t>（2021年）</w:t>
      </w:r>
      <w:r w:rsidR="007655B8">
        <w:rPr>
          <w:rFonts w:ascii="ＭＳ ゴシック" w:eastAsia="ＭＳ ゴシック" w:hAnsi="ＭＳ ゴシック" w:hint="eastAsia"/>
          <w:sz w:val="22"/>
        </w:rPr>
        <w:t>３月29日に条例</w:t>
      </w:r>
      <w:r w:rsidR="00526BB8">
        <w:rPr>
          <w:rFonts w:ascii="ＭＳ ゴシック" w:eastAsia="ＭＳ ゴシック" w:hAnsi="ＭＳ ゴシック" w:hint="eastAsia"/>
          <w:sz w:val="22"/>
        </w:rPr>
        <w:t>改正</w:t>
      </w:r>
      <w:r w:rsidR="007655B8">
        <w:rPr>
          <w:rFonts w:ascii="ＭＳ ゴシック" w:eastAsia="ＭＳ ゴシック" w:hAnsi="ＭＳ ゴシック" w:hint="eastAsia"/>
          <w:sz w:val="22"/>
        </w:rPr>
        <w:t>済み。）</w:t>
      </w:r>
    </w:p>
    <w:p w14:paraId="424051FF" w14:textId="77777777" w:rsidR="009436CA" w:rsidRPr="008B1CC5" w:rsidRDefault="009436CA" w:rsidP="002A733B">
      <w:pPr>
        <w:jc w:val="left"/>
        <w:rPr>
          <w:rFonts w:ascii="ＭＳ ゴシック" w:eastAsia="ＭＳ ゴシック" w:hAnsi="ＭＳ ゴシック"/>
          <w:sz w:val="22"/>
        </w:rPr>
      </w:pPr>
    </w:p>
    <w:p w14:paraId="38968798" w14:textId="77777777" w:rsidR="003635BF" w:rsidRDefault="009C65BE" w:rsidP="008576DB">
      <w:pPr>
        <w:jc w:val="left"/>
        <w:rPr>
          <w:rFonts w:ascii="ＭＳ ゴシック" w:eastAsia="ＭＳ ゴシック" w:hAnsi="ＭＳ ゴシック"/>
          <w:sz w:val="22"/>
        </w:rPr>
      </w:pPr>
      <w:r>
        <w:rPr>
          <w:noProof/>
        </w:rPr>
        <mc:AlternateContent>
          <mc:Choice Requires="wps">
            <w:drawing>
              <wp:inline distT="0" distB="0" distL="0" distR="0" wp14:anchorId="663EB179" wp14:editId="408FADF0">
                <wp:extent cx="2715905" cy="354842"/>
                <wp:effectExtent l="0" t="0" r="27305" b="26670"/>
                <wp:docPr id="2" name="テキスト ボックス 62" descr="２　条例改正案の概要" title="小見出し"/>
                <wp:cNvGraphicFramePr/>
                <a:graphic xmlns:a="http://schemas.openxmlformats.org/drawingml/2006/main">
                  <a:graphicData uri="http://schemas.microsoft.com/office/word/2010/wordprocessingShape">
                    <wps:wsp>
                      <wps:cNvSpPr txBox="1"/>
                      <wps:spPr bwMode="auto">
                        <a:xfrm>
                          <a:off x="0" y="0"/>
                          <a:ext cx="2715905" cy="354842"/>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E66AAE7" w14:textId="004CD00B" w:rsidR="00380794" w:rsidRPr="008576DB" w:rsidRDefault="00380794" w:rsidP="0002491D">
                            <w:pPr>
                              <w:pStyle w:val="Web"/>
                              <w:spacing w:before="0" w:beforeAutospacing="0" w:after="0" w:afterAutospacing="0" w:line="300" w:lineRule="exact"/>
                              <w:rPr>
                                <w:rFonts w:ascii="Meiryo UI" w:eastAsia="Meiryo UI" w:hAnsi="Meiryo UI" w:cs="Meiryo UI"/>
                                <w:b/>
                                <w:bCs/>
                                <w:color w:val="000000" w:themeColor="dark1"/>
                                <w:kern w:val="24"/>
                              </w:rPr>
                            </w:pPr>
                            <w:r>
                              <w:rPr>
                                <w:rFonts w:ascii="Meiryo UI" w:eastAsia="Meiryo UI" w:hAnsi="Meiryo UI" w:cs="Meiryo UI" w:hint="eastAsia"/>
                                <w:b/>
                                <w:bCs/>
                                <w:color w:val="000000" w:themeColor="dark1"/>
                                <w:kern w:val="24"/>
                              </w:rPr>
                              <w:t>Ⅱ</w:t>
                            </w:r>
                            <w:r>
                              <w:rPr>
                                <w:rFonts w:ascii="Meiryo UI" w:eastAsia="Meiryo UI" w:hAnsi="Meiryo UI" w:cs="Meiryo UI"/>
                                <w:b/>
                                <w:bCs/>
                                <w:color w:val="000000" w:themeColor="dark1"/>
                                <w:kern w:val="24"/>
                              </w:rPr>
                              <w:t xml:space="preserve">　</w:t>
                            </w:r>
                            <w:r>
                              <w:rPr>
                                <w:rFonts w:ascii="Meiryo UI" w:eastAsia="Meiryo UI" w:hAnsi="Meiryo UI" w:cs="Meiryo UI" w:hint="eastAsia"/>
                                <w:b/>
                                <w:bCs/>
                                <w:color w:val="000000" w:themeColor="dark1"/>
                                <w:kern w:val="24"/>
                              </w:rPr>
                              <w:t>条例・</w:t>
                            </w:r>
                            <w:r>
                              <w:rPr>
                                <w:rFonts w:ascii="Meiryo UI" w:eastAsia="Meiryo UI" w:hAnsi="Meiryo UI" w:cs="Meiryo UI"/>
                                <w:b/>
                                <w:bCs/>
                                <w:color w:val="000000" w:themeColor="dark1"/>
                                <w:kern w:val="24"/>
                              </w:rPr>
                              <w:t>施行</w:t>
                            </w:r>
                            <w:r>
                              <w:rPr>
                                <w:rFonts w:ascii="Meiryo UI" w:eastAsia="Meiryo UI" w:hAnsi="Meiryo UI" w:cs="Meiryo UI" w:hint="eastAsia"/>
                                <w:b/>
                                <w:bCs/>
                                <w:color w:val="000000" w:themeColor="dark1"/>
                                <w:kern w:val="24"/>
                              </w:rPr>
                              <w:t>規則改正案の概要</w:t>
                            </w:r>
                          </w:p>
                          <w:p w14:paraId="03B744ED" w14:textId="77777777" w:rsidR="00380794" w:rsidRPr="008576DB" w:rsidRDefault="00380794" w:rsidP="0002491D">
                            <w:pPr>
                              <w:pStyle w:val="Web"/>
                              <w:spacing w:before="0" w:beforeAutospacing="0" w:after="0" w:afterAutospacing="0" w:line="300" w:lineRule="exact"/>
                              <w:rPr>
                                <w:rFonts w:ascii="Meiryo UI" w:eastAsia="Meiryo UI" w:hAnsi="Meiryo UI" w:cs="Meiryo UI"/>
                                <w:b/>
                                <w:bCs/>
                                <w:color w:val="000000" w:themeColor="dark1"/>
                                <w:kern w:val="24"/>
                              </w:rPr>
                            </w:pPr>
                          </w:p>
                        </w:txbxContent>
                      </wps:txbx>
                      <wps:bodyPr wrap="square" anchor="ctr">
                        <a:noAutofit/>
                      </wps:bodyPr>
                    </wps:wsp>
                  </a:graphicData>
                </a:graphic>
              </wp:inline>
            </w:drawing>
          </mc:Choice>
          <mc:Fallback>
            <w:pict>
              <v:roundrect w14:anchorId="663EB179" id="_x0000_s1027" alt="タイトル: 小見出し - 説明: ２　条例改正案の概要" style="width:213.85pt;height:2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" fillcolor="#cfcdcd [2894]" strokecolor="black [3213]">
                <v:stroke joinstyle="miter"/>
                <v:textbox>
                  <w:txbxContent>
                    <w:p w14:paraId="3E66AAE7" w14:textId="004CD00B" w:rsidR="00380794" w:rsidRPr="008576DB" w:rsidRDefault="00380794" w:rsidP="0002491D">
                      <w:pPr>
                        <w:pStyle w:val="Web"/>
                        <w:spacing w:before="0" w:beforeAutospacing="0" w:after="0" w:afterAutospacing="0" w:line="300" w:lineRule="exact"/>
                        <w:rPr>
                          <w:rFonts w:ascii="Meiryo UI" w:eastAsia="Meiryo UI" w:hAnsi="Meiryo UI" w:cs="Meiryo UI"/>
                          <w:b/>
                          <w:bCs/>
                          <w:color w:val="000000" w:themeColor="dark1"/>
                          <w:kern w:val="24"/>
                        </w:rPr>
                      </w:pPr>
                      <w:r>
                        <w:rPr>
                          <w:rFonts w:ascii="Meiryo UI" w:eastAsia="Meiryo UI" w:hAnsi="Meiryo UI" w:cs="Meiryo UI" w:hint="eastAsia"/>
                          <w:b/>
                          <w:bCs/>
                          <w:color w:val="000000" w:themeColor="dark1"/>
                          <w:kern w:val="24"/>
                        </w:rPr>
                        <w:t>Ⅱ</w:t>
                      </w:r>
                      <w:r>
                        <w:rPr>
                          <w:rFonts w:ascii="Meiryo UI" w:eastAsia="Meiryo UI" w:hAnsi="Meiryo UI" w:cs="Meiryo UI"/>
                          <w:b/>
                          <w:bCs/>
                          <w:color w:val="000000" w:themeColor="dark1"/>
                          <w:kern w:val="24"/>
                        </w:rPr>
                        <w:t xml:space="preserve">　</w:t>
                      </w:r>
                      <w:r>
                        <w:rPr>
                          <w:rFonts w:ascii="Meiryo UI" w:eastAsia="Meiryo UI" w:hAnsi="Meiryo UI" w:cs="Meiryo UI" w:hint="eastAsia"/>
                          <w:b/>
                          <w:bCs/>
                          <w:color w:val="000000" w:themeColor="dark1"/>
                          <w:kern w:val="24"/>
                        </w:rPr>
                        <w:t>条例・</w:t>
                      </w:r>
                      <w:r>
                        <w:rPr>
                          <w:rFonts w:ascii="Meiryo UI" w:eastAsia="Meiryo UI" w:hAnsi="Meiryo UI" w:cs="Meiryo UI"/>
                          <w:b/>
                          <w:bCs/>
                          <w:color w:val="000000" w:themeColor="dark1"/>
                          <w:kern w:val="24"/>
                        </w:rPr>
                        <w:t>施行</w:t>
                      </w:r>
                      <w:r>
                        <w:rPr>
                          <w:rFonts w:ascii="Meiryo UI" w:eastAsia="Meiryo UI" w:hAnsi="Meiryo UI" w:cs="Meiryo UI" w:hint="eastAsia"/>
                          <w:b/>
                          <w:bCs/>
                          <w:color w:val="000000" w:themeColor="dark1"/>
                          <w:kern w:val="24"/>
                        </w:rPr>
                        <w:t>規則改正案の概要</w:t>
                      </w:r>
                    </w:p>
                    <w:p w14:paraId="03B744ED" w14:textId="77777777" w:rsidR="00380794" w:rsidRPr="008576DB" w:rsidRDefault="00380794" w:rsidP="0002491D">
                      <w:pPr>
                        <w:pStyle w:val="Web"/>
                        <w:spacing w:before="0" w:beforeAutospacing="0" w:after="0" w:afterAutospacing="0" w:line="300" w:lineRule="exact"/>
                        <w:rPr>
                          <w:rFonts w:ascii="Meiryo UI" w:eastAsia="Meiryo UI" w:hAnsi="Meiryo UI" w:cs="Meiryo UI"/>
                          <w:b/>
                          <w:bCs/>
                          <w:color w:val="000000" w:themeColor="dark1"/>
                          <w:kern w:val="24"/>
                        </w:rPr>
                      </w:pPr>
                    </w:p>
                  </w:txbxContent>
                </v:textbox>
                <w10:anchorlock/>
              </v:roundrect>
            </w:pict>
          </mc:Fallback>
        </mc:AlternateContent>
      </w:r>
    </w:p>
    <w:p w14:paraId="31D6BDA6" w14:textId="77777777" w:rsidR="00F36131" w:rsidRDefault="00F36131" w:rsidP="00F36131">
      <w:pPr>
        <w:jc w:val="left"/>
        <w:rPr>
          <w:rFonts w:ascii="ＭＳ ゴシック" w:eastAsia="ＭＳ ゴシック" w:hAnsi="ＭＳ ゴシック"/>
          <w:sz w:val="22"/>
        </w:rPr>
      </w:pPr>
      <w:r>
        <w:rPr>
          <w:rFonts w:ascii="ＭＳ ゴシック" w:eastAsia="ＭＳ ゴシック" w:hAnsi="ＭＳ ゴシック" w:hint="eastAsia"/>
          <w:sz w:val="22"/>
        </w:rPr>
        <w:t>１　大気分野</w:t>
      </w:r>
    </w:p>
    <w:p w14:paraId="163652AA" w14:textId="77777777" w:rsidR="00F36131" w:rsidRDefault="00F36131" w:rsidP="00F36131">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（１）　有害物質規制について</w:t>
      </w:r>
    </w:p>
    <w:p w14:paraId="3D0DF091" w14:textId="77777777" w:rsidR="00F36131" w:rsidRDefault="00F36131" w:rsidP="00F36131">
      <w:pPr>
        <w:ind w:leftChars="202" w:left="424" w:firstLine="2"/>
        <w:jc w:val="left"/>
        <w:rPr>
          <w:rFonts w:ascii="ＭＳ ゴシック" w:eastAsia="ＭＳ ゴシック" w:hAnsi="ＭＳ ゴシック"/>
          <w:sz w:val="22"/>
        </w:rPr>
      </w:pPr>
      <w:r>
        <w:rPr>
          <w:rFonts w:ascii="ＭＳ ゴシック" w:eastAsia="ＭＳ ゴシック" w:hAnsi="ＭＳ ゴシック" w:hint="eastAsia"/>
          <w:sz w:val="22"/>
        </w:rPr>
        <w:t>（ア）</w:t>
      </w:r>
      <w:r w:rsidRPr="00594E48">
        <w:rPr>
          <w:rFonts w:ascii="ＭＳ ゴシック" w:eastAsia="ＭＳ ゴシック" w:hAnsi="ＭＳ ゴシック" w:hint="eastAsia"/>
          <w:sz w:val="22"/>
        </w:rPr>
        <w:t>排出規制の対象物質の選定について</w:t>
      </w:r>
    </w:p>
    <w:p w14:paraId="5AD2B5FA" w14:textId="7765C592" w:rsidR="00F36131" w:rsidRDefault="00F36131" w:rsidP="00F36131">
      <w:pPr>
        <w:ind w:leftChars="337" w:left="708" w:firstLineChars="108" w:firstLine="238"/>
        <w:jc w:val="left"/>
        <w:rPr>
          <w:rFonts w:ascii="ＭＳ ゴシック" w:eastAsia="ＭＳ ゴシック" w:hAnsi="ＭＳ ゴシック"/>
          <w:sz w:val="22"/>
        </w:rPr>
      </w:pPr>
      <w:r w:rsidRPr="00594E48">
        <w:rPr>
          <w:rFonts w:ascii="ＭＳ ゴシック" w:eastAsia="ＭＳ ゴシック" w:hAnsi="ＭＳ ゴシック" w:hint="eastAsia"/>
          <w:sz w:val="22"/>
        </w:rPr>
        <w:t>規制対象物質は最新の有害性の知見や一定の暴露</w:t>
      </w:r>
      <w:r>
        <w:rPr>
          <w:rFonts w:ascii="ＭＳ ゴシック" w:eastAsia="ＭＳ ゴシック" w:hAnsi="ＭＳ ゴシック" w:hint="eastAsia"/>
          <w:sz w:val="22"/>
        </w:rPr>
        <w:t>性を踏まえて選定されている優先取組物質との整合を図ることとし、</w:t>
      </w:r>
      <w:r w:rsidRPr="00594E48">
        <w:rPr>
          <w:rFonts w:ascii="ＭＳ ゴシック" w:eastAsia="ＭＳ ゴシック" w:hAnsi="ＭＳ ゴシック" w:hint="eastAsia"/>
          <w:sz w:val="22"/>
        </w:rPr>
        <w:t>有害性や曝露性の観点を踏まえ選定され、かつ府内で規制又は取組みが実施されてきた優先取組物質、大気汚染防止法の規制対象物質及び現行条例規制対象物質（計</w:t>
      </w:r>
      <w:r w:rsidRPr="00594E48">
        <w:rPr>
          <w:rFonts w:ascii="ＭＳ ゴシック" w:eastAsia="ＭＳ ゴシック" w:hAnsi="ＭＳ ゴシック"/>
          <w:sz w:val="22"/>
        </w:rPr>
        <w:t>38物質）の</w:t>
      </w:r>
      <w:r>
        <w:rPr>
          <w:rFonts w:ascii="ＭＳ ゴシック" w:eastAsia="ＭＳ ゴシック" w:hAnsi="ＭＳ ゴシック" w:hint="eastAsia"/>
          <w:sz w:val="22"/>
        </w:rPr>
        <w:t>うち、</w:t>
      </w:r>
      <w:r w:rsidR="008857C6">
        <w:rPr>
          <w:rFonts w:ascii="ＭＳ ゴシック" w:eastAsia="ＭＳ ゴシック" w:hAnsi="ＭＳ ゴシック" w:hint="eastAsia"/>
          <w:sz w:val="22"/>
        </w:rPr>
        <w:t>１．有害性（発がん性及びそれ以外の有害性）が高いかどうか、２．</w:t>
      </w:r>
      <w:r w:rsidRPr="00594E48">
        <w:rPr>
          <w:rFonts w:ascii="ＭＳ ゴシック" w:eastAsia="ＭＳ ゴシック" w:hAnsi="ＭＳ ゴシック" w:hint="eastAsia"/>
          <w:sz w:val="22"/>
        </w:rPr>
        <w:t>曝露量が多いかどうか、</w:t>
      </w:r>
      <w:r w:rsidR="008857C6">
        <w:rPr>
          <w:rFonts w:ascii="ＭＳ ゴシック" w:eastAsia="ＭＳ ゴシック" w:hAnsi="ＭＳ ゴシック" w:hint="eastAsia"/>
          <w:sz w:val="22"/>
        </w:rPr>
        <w:t>３．他制度による規制との関係、４．</w:t>
      </w:r>
      <w:r w:rsidRPr="00594E48">
        <w:rPr>
          <w:rFonts w:ascii="ＭＳ ゴシック" w:eastAsia="ＭＳ ゴシック" w:hAnsi="ＭＳ ゴシック" w:hint="eastAsia"/>
          <w:sz w:val="22"/>
        </w:rPr>
        <w:t>工場・事業場に規制をかける効果があるかどうかの４つの観点から</w:t>
      </w:r>
      <w:r>
        <w:rPr>
          <w:rFonts w:ascii="ＭＳ ゴシック" w:eastAsia="ＭＳ ゴシック" w:hAnsi="ＭＳ ゴシック" w:hint="eastAsia"/>
          <w:sz w:val="22"/>
        </w:rPr>
        <w:t>、</w:t>
      </w:r>
      <w:r w:rsidRPr="00594E48">
        <w:rPr>
          <w:rFonts w:ascii="ＭＳ ゴシック" w:eastAsia="ＭＳ ゴシック" w:hAnsi="ＭＳ ゴシック" w:hint="eastAsia"/>
          <w:sz w:val="22"/>
        </w:rPr>
        <w:t>次の</w:t>
      </w:r>
      <w:r w:rsidRPr="00594E48">
        <w:rPr>
          <w:rFonts w:ascii="ＭＳ ゴシック" w:eastAsia="ＭＳ ゴシック" w:hAnsi="ＭＳ ゴシック"/>
          <w:sz w:val="22"/>
        </w:rPr>
        <w:t>25物質を規制対象物質とする</w:t>
      </w:r>
      <w:r>
        <w:rPr>
          <w:rFonts w:ascii="ＭＳ ゴシック" w:eastAsia="ＭＳ ゴシック" w:hAnsi="ＭＳ ゴシック"/>
          <w:sz w:val="22"/>
        </w:rPr>
        <w:t>。</w:t>
      </w:r>
    </w:p>
    <w:tbl>
      <w:tblPr>
        <w:tblStyle w:val="1"/>
        <w:tblpPr w:leftFromText="142" w:rightFromText="142" w:vertAnchor="text" w:horzAnchor="margin" w:tblpXSpec="center" w:tblpY="121"/>
        <w:tblW w:w="8219" w:type="dxa"/>
        <w:tblBorders>
          <w:insideH w:val="none" w:sz="0" w:space="0" w:color="auto"/>
          <w:insideV w:val="none" w:sz="0" w:space="0" w:color="auto"/>
        </w:tblBorders>
        <w:tblLook w:val="06E0" w:firstRow="1" w:lastRow="1" w:firstColumn="1" w:lastColumn="0" w:noHBand="1" w:noVBand="1"/>
      </w:tblPr>
      <w:tblGrid>
        <w:gridCol w:w="2698"/>
        <w:gridCol w:w="2835"/>
        <w:gridCol w:w="2686"/>
      </w:tblGrid>
      <w:tr w:rsidR="00F36131" w:rsidRPr="000F2F8F" w14:paraId="4014A4E1" w14:textId="77777777" w:rsidTr="00A8566D">
        <w:trPr>
          <w:trHeight w:val="232"/>
        </w:trPr>
        <w:tc>
          <w:tcPr>
            <w:tcW w:w="2698" w:type="dxa"/>
            <w:hideMark/>
          </w:tcPr>
          <w:p w14:paraId="609C26B6"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アクリロニトリル</w:t>
            </w:r>
          </w:p>
        </w:tc>
        <w:tc>
          <w:tcPr>
            <w:tcW w:w="2835" w:type="dxa"/>
          </w:tcPr>
          <w:p w14:paraId="61860DB9"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アセトアルデヒド</w:t>
            </w:r>
          </w:p>
        </w:tc>
        <w:tc>
          <w:tcPr>
            <w:tcW w:w="2686" w:type="dxa"/>
          </w:tcPr>
          <w:p w14:paraId="6EC96AD7"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エチレンオキシド</w:t>
            </w:r>
          </w:p>
        </w:tc>
      </w:tr>
      <w:tr w:rsidR="00F36131" w:rsidRPr="000F2F8F" w14:paraId="3D31E6DD" w14:textId="77777777" w:rsidTr="00A8566D">
        <w:trPr>
          <w:trHeight w:val="232"/>
        </w:trPr>
        <w:tc>
          <w:tcPr>
            <w:tcW w:w="2698" w:type="dxa"/>
            <w:hideMark/>
          </w:tcPr>
          <w:p w14:paraId="73061F6E"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cs="Arial" w:hint="eastAsia"/>
                <w:kern w:val="24"/>
                <w:sz w:val="20"/>
                <w:szCs w:val="20"/>
              </w:rPr>
              <w:t>塩化水素</w:t>
            </w:r>
          </w:p>
        </w:tc>
        <w:tc>
          <w:tcPr>
            <w:tcW w:w="2835" w:type="dxa"/>
          </w:tcPr>
          <w:p w14:paraId="4CF0BB0B"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塩化メチル</w:t>
            </w:r>
          </w:p>
        </w:tc>
        <w:tc>
          <w:tcPr>
            <w:tcW w:w="2686" w:type="dxa"/>
          </w:tcPr>
          <w:p w14:paraId="4A44670B"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塩素</w:t>
            </w:r>
          </w:p>
        </w:tc>
      </w:tr>
      <w:tr w:rsidR="00F36131" w:rsidRPr="000F2F8F" w14:paraId="22048ADB" w14:textId="77777777" w:rsidTr="00A8566D">
        <w:trPr>
          <w:trHeight w:val="232"/>
        </w:trPr>
        <w:tc>
          <w:tcPr>
            <w:tcW w:w="2698" w:type="dxa"/>
            <w:hideMark/>
          </w:tcPr>
          <w:p w14:paraId="3E728C45"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cs="Arial" w:hint="eastAsia"/>
                <w:kern w:val="24"/>
                <w:sz w:val="20"/>
                <w:szCs w:val="20"/>
              </w:rPr>
              <w:t>カドミウム及びその化合物</w:t>
            </w:r>
          </w:p>
        </w:tc>
        <w:tc>
          <w:tcPr>
            <w:tcW w:w="2835" w:type="dxa"/>
          </w:tcPr>
          <w:p w14:paraId="4B7C00B1"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クロム及び三価クロム化合物</w:t>
            </w:r>
          </w:p>
        </w:tc>
        <w:tc>
          <w:tcPr>
            <w:tcW w:w="2686" w:type="dxa"/>
          </w:tcPr>
          <w:p w14:paraId="6F336708"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クロロエチレン</w:t>
            </w:r>
          </w:p>
        </w:tc>
      </w:tr>
      <w:tr w:rsidR="00F36131" w:rsidRPr="000F2F8F" w14:paraId="12571222" w14:textId="77777777" w:rsidTr="00A8566D">
        <w:trPr>
          <w:trHeight w:val="232"/>
        </w:trPr>
        <w:tc>
          <w:tcPr>
            <w:tcW w:w="2698" w:type="dxa"/>
          </w:tcPr>
          <w:p w14:paraId="234FAB3B"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クロロホルム</w:t>
            </w:r>
          </w:p>
        </w:tc>
        <w:tc>
          <w:tcPr>
            <w:tcW w:w="2835" w:type="dxa"/>
          </w:tcPr>
          <w:p w14:paraId="4268CEB3"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sz w:val="20"/>
                <w:szCs w:val="20"/>
              </w:rPr>
              <w:t>1,2-ジクロロエタン</w:t>
            </w:r>
          </w:p>
        </w:tc>
        <w:tc>
          <w:tcPr>
            <w:tcW w:w="2686" w:type="dxa"/>
          </w:tcPr>
          <w:p w14:paraId="49CE81D1"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ジクロロメタン</w:t>
            </w:r>
          </w:p>
        </w:tc>
      </w:tr>
      <w:tr w:rsidR="00F36131" w:rsidRPr="000F2F8F" w14:paraId="34F27BD7" w14:textId="77777777" w:rsidTr="00A8566D">
        <w:trPr>
          <w:trHeight w:val="232"/>
        </w:trPr>
        <w:tc>
          <w:tcPr>
            <w:tcW w:w="2698" w:type="dxa"/>
            <w:hideMark/>
          </w:tcPr>
          <w:p w14:paraId="315F68B6"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cs="Arial" w:hint="eastAsia"/>
                <w:kern w:val="24"/>
                <w:sz w:val="20"/>
                <w:szCs w:val="20"/>
              </w:rPr>
              <w:t>水銀及びその化合物</w:t>
            </w:r>
          </w:p>
        </w:tc>
        <w:tc>
          <w:tcPr>
            <w:tcW w:w="2835" w:type="dxa"/>
          </w:tcPr>
          <w:p w14:paraId="3440D719"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テトラクロロエチレン</w:t>
            </w:r>
          </w:p>
        </w:tc>
        <w:tc>
          <w:tcPr>
            <w:tcW w:w="2686" w:type="dxa"/>
          </w:tcPr>
          <w:p w14:paraId="3688B0C6"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トリクロロエチレン</w:t>
            </w:r>
          </w:p>
        </w:tc>
      </w:tr>
      <w:tr w:rsidR="00F36131" w:rsidRPr="000F2F8F" w14:paraId="13ACDC6C" w14:textId="77777777" w:rsidTr="00A8566D">
        <w:trPr>
          <w:trHeight w:val="232"/>
        </w:trPr>
        <w:tc>
          <w:tcPr>
            <w:tcW w:w="2698" w:type="dxa"/>
            <w:hideMark/>
          </w:tcPr>
          <w:p w14:paraId="5585ADC3"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トルエン</w:t>
            </w:r>
          </w:p>
        </w:tc>
        <w:tc>
          <w:tcPr>
            <w:tcW w:w="2835" w:type="dxa"/>
          </w:tcPr>
          <w:p w14:paraId="0467F6B3"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cs="Arial" w:hint="eastAsia"/>
                <w:kern w:val="24"/>
                <w:sz w:val="20"/>
                <w:szCs w:val="20"/>
              </w:rPr>
              <w:t>鉛及びその化合物</w:t>
            </w:r>
          </w:p>
        </w:tc>
        <w:tc>
          <w:tcPr>
            <w:tcW w:w="2686" w:type="dxa"/>
          </w:tcPr>
          <w:p w14:paraId="236FD0E0" w14:textId="77777777" w:rsidR="00F36131" w:rsidRPr="000F2F8F" w:rsidRDefault="00F36131" w:rsidP="00A8566D">
            <w:pPr>
              <w:spacing w:line="240" w:lineRule="exact"/>
              <w:rPr>
                <w:rFonts w:ascii="ＭＳ ゴシック" w:eastAsia="ＭＳ ゴシック" w:hAnsi="ＭＳ ゴシック" w:cs="Arial"/>
                <w:kern w:val="24"/>
                <w:sz w:val="20"/>
                <w:szCs w:val="20"/>
              </w:rPr>
            </w:pPr>
            <w:r w:rsidRPr="000F2F8F">
              <w:rPr>
                <w:rFonts w:ascii="ＭＳ ゴシック" w:eastAsia="ＭＳ ゴシック" w:hAnsi="ＭＳ ゴシック" w:hint="eastAsia"/>
                <w:sz w:val="20"/>
                <w:szCs w:val="20"/>
              </w:rPr>
              <w:t>ニッケル化合物</w:t>
            </w:r>
          </w:p>
        </w:tc>
      </w:tr>
      <w:tr w:rsidR="00F36131" w:rsidRPr="000F2F8F" w14:paraId="4FC6C304" w14:textId="77777777" w:rsidTr="00A8566D">
        <w:trPr>
          <w:trHeight w:val="232"/>
        </w:trPr>
        <w:tc>
          <w:tcPr>
            <w:tcW w:w="2698" w:type="dxa"/>
          </w:tcPr>
          <w:p w14:paraId="6990D3CE"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砒素及びその化合物</w:t>
            </w:r>
          </w:p>
        </w:tc>
        <w:tc>
          <w:tcPr>
            <w:tcW w:w="2835" w:type="dxa"/>
          </w:tcPr>
          <w:p w14:paraId="741A64FE"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sz w:val="20"/>
                <w:szCs w:val="20"/>
              </w:rPr>
              <w:t>1,3-ブタジエン</w:t>
            </w:r>
          </w:p>
        </w:tc>
        <w:tc>
          <w:tcPr>
            <w:tcW w:w="2686" w:type="dxa"/>
          </w:tcPr>
          <w:p w14:paraId="33A15857" w14:textId="77777777" w:rsidR="00F36131" w:rsidRPr="000F2F8F" w:rsidRDefault="00F36131" w:rsidP="00A8566D">
            <w:pPr>
              <w:spacing w:line="240" w:lineRule="exact"/>
              <w:rPr>
                <w:rFonts w:ascii="ＭＳ ゴシック" w:eastAsia="ＭＳ ゴシック" w:hAnsi="ＭＳ ゴシック" w:cs="Arial"/>
                <w:kern w:val="24"/>
                <w:sz w:val="20"/>
                <w:szCs w:val="20"/>
              </w:rPr>
            </w:pPr>
            <w:r w:rsidRPr="000F2F8F">
              <w:rPr>
                <w:rFonts w:ascii="ＭＳ ゴシック" w:eastAsia="ＭＳ ゴシック" w:hAnsi="ＭＳ ゴシック" w:hint="eastAsia"/>
                <w:sz w:val="20"/>
                <w:szCs w:val="20"/>
              </w:rPr>
              <w:t>ベリリウム及びその化合物</w:t>
            </w:r>
          </w:p>
        </w:tc>
      </w:tr>
      <w:tr w:rsidR="00F36131" w:rsidRPr="000F2F8F" w14:paraId="2A66127A" w14:textId="77777777" w:rsidTr="00A8566D">
        <w:trPr>
          <w:trHeight w:val="232"/>
        </w:trPr>
        <w:tc>
          <w:tcPr>
            <w:tcW w:w="2698" w:type="dxa"/>
          </w:tcPr>
          <w:p w14:paraId="17346040"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ベンゼン</w:t>
            </w:r>
          </w:p>
        </w:tc>
        <w:tc>
          <w:tcPr>
            <w:tcW w:w="2835" w:type="dxa"/>
          </w:tcPr>
          <w:p w14:paraId="4F5D2B06"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ホルムアルデヒド</w:t>
            </w:r>
          </w:p>
        </w:tc>
        <w:tc>
          <w:tcPr>
            <w:tcW w:w="2686" w:type="dxa"/>
          </w:tcPr>
          <w:p w14:paraId="444872BA" w14:textId="77777777" w:rsidR="00F36131" w:rsidRPr="000F2F8F" w:rsidRDefault="00F36131" w:rsidP="00A8566D">
            <w:pPr>
              <w:spacing w:line="240" w:lineRule="exact"/>
              <w:rPr>
                <w:rFonts w:ascii="ＭＳ ゴシック" w:eastAsia="ＭＳ ゴシック" w:hAnsi="ＭＳ ゴシック" w:cs="Arial"/>
                <w:kern w:val="24"/>
                <w:sz w:val="20"/>
                <w:szCs w:val="20"/>
              </w:rPr>
            </w:pPr>
            <w:r w:rsidRPr="000F2F8F">
              <w:rPr>
                <w:rFonts w:ascii="ＭＳ ゴシック" w:eastAsia="ＭＳ ゴシック" w:hAnsi="ＭＳ ゴシック" w:hint="eastAsia"/>
                <w:sz w:val="20"/>
                <w:szCs w:val="20"/>
              </w:rPr>
              <w:t>マンガン及びその化合物</w:t>
            </w:r>
          </w:p>
        </w:tc>
      </w:tr>
      <w:tr w:rsidR="00F36131" w:rsidRPr="000F2F8F" w14:paraId="75985506" w14:textId="77777777" w:rsidTr="00A8566D">
        <w:trPr>
          <w:trHeight w:val="232"/>
        </w:trPr>
        <w:tc>
          <w:tcPr>
            <w:tcW w:w="2698" w:type="dxa"/>
          </w:tcPr>
          <w:p w14:paraId="28DFA20C" w14:textId="77777777" w:rsidR="00F36131" w:rsidRPr="000F2F8F" w:rsidRDefault="00F36131" w:rsidP="00A8566D">
            <w:pPr>
              <w:spacing w:line="240" w:lineRule="exact"/>
              <w:rPr>
                <w:rFonts w:ascii="ＭＳ ゴシック" w:eastAsia="ＭＳ ゴシック" w:hAnsi="ＭＳ ゴシック"/>
                <w:sz w:val="20"/>
                <w:szCs w:val="20"/>
              </w:rPr>
            </w:pPr>
            <w:r w:rsidRPr="000F2F8F">
              <w:rPr>
                <w:rFonts w:ascii="ＭＳ ゴシック" w:eastAsia="ＭＳ ゴシック" w:hAnsi="ＭＳ ゴシック" w:hint="eastAsia"/>
                <w:sz w:val="20"/>
                <w:szCs w:val="20"/>
              </w:rPr>
              <w:t>六価クロム化合物</w:t>
            </w:r>
          </w:p>
        </w:tc>
        <w:tc>
          <w:tcPr>
            <w:tcW w:w="2835" w:type="dxa"/>
          </w:tcPr>
          <w:p w14:paraId="26586407" w14:textId="77777777" w:rsidR="00F36131" w:rsidRPr="000F2F8F" w:rsidRDefault="00F36131" w:rsidP="00A8566D">
            <w:pPr>
              <w:spacing w:line="240" w:lineRule="exact"/>
              <w:rPr>
                <w:rFonts w:ascii="ＭＳ ゴシック" w:eastAsia="ＭＳ ゴシック" w:hAnsi="ＭＳ ゴシック"/>
                <w:sz w:val="20"/>
                <w:szCs w:val="20"/>
              </w:rPr>
            </w:pPr>
          </w:p>
        </w:tc>
        <w:tc>
          <w:tcPr>
            <w:tcW w:w="2686" w:type="dxa"/>
          </w:tcPr>
          <w:p w14:paraId="280226D4" w14:textId="77777777" w:rsidR="00F36131" w:rsidRPr="000F2F8F" w:rsidRDefault="00F36131" w:rsidP="00A8566D">
            <w:pPr>
              <w:spacing w:line="240" w:lineRule="exact"/>
              <w:rPr>
                <w:rFonts w:ascii="ＭＳ ゴシック" w:eastAsia="ＭＳ ゴシック" w:hAnsi="ＭＳ ゴシック" w:cs="Arial"/>
                <w:kern w:val="24"/>
                <w:sz w:val="20"/>
                <w:szCs w:val="20"/>
              </w:rPr>
            </w:pPr>
          </w:p>
        </w:tc>
      </w:tr>
    </w:tbl>
    <w:p w14:paraId="7002C85A" w14:textId="77777777" w:rsidR="00F36131" w:rsidRDefault="00F36131" w:rsidP="00E41EEE">
      <w:pPr>
        <w:suppressLineNumbers/>
        <w:ind w:leftChars="202" w:left="424" w:firstLineChars="108" w:firstLine="238"/>
        <w:jc w:val="left"/>
        <w:rPr>
          <w:rFonts w:ascii="ＭＳ ゴシック" w:eastAsia="ＭＳ ゴシック" w:hAnsi="ＭＳ ゴシック"/>
          <w:sz w:val="22"/>
        </w:rPr>
      </w:pPr>
    </w:p>
    <w:p w14:paraId="35CD2A98" w14:textId="77777777" w:rsidR="00F36131" w:rsidRDefault="00F36131" w:rsidP="00E41EEE">
      <w:pPr>
        <w:suppressLineNumbers/>
        <w:ind w:leftChars="202" w:left="424" w:firstLineChars="108" w:firstLine="238"/>
        <w:jc w:val="left"/>
        <w:rPr>
          <w:rFonts w:ascii="ＭＳ ゴシック" w:eastAsia="ＭＳ ゴシック" w:hAnsi="ＭＳ ゴシック"/>
          <w:sz w:val="22"/>
        </w:rPr>
      </w:pPr>
    </w:p>
    <w:p w14:paraId="1AE7D37A" w14:textId="77777777" w:rsidR="00F36131" w:rsidRDefault="00F36131" w:rsidP="00E41EEE">
      <w:pPr>
        <w:suppressLineNumbers/>
        <w:ind w:leftChars="202" w:left="424" w:firstLineChars="108" w:firstLine="238"/>
        <w:jc w:val="left"/>
        <w:rPr>
          <w:rFonts w:ascii="ＭＳ ゴシック" w:eastAsia="ＭＳ ゴシック" w:hAnsi="ＭＳ ゴシック"/>
          <w:sz w:val="22"/>
        </w:rPr>
      </w:pPr>
    </w:p>
    <w:p w14:paraId="4AA8A305" w14:textId="77777777" w:rsidR="00F36131" w:rsidRDefault="00F36131" w:rsidP="00E41EEE">
      <w:pPr>
        <w:suppressLineNumbers/>
        <w:ind w:leftChars="202" w:left="424" w:firstLineChars="108" w:firstLine="238"/>
        <w:jc w:val="left"/>
        <w:rPr>
          <w:rFonts w:ascii="ＭＳ ゴシック" w:eastAsia="ＭＳ ゴシック" w:hAnsi="ＭＳ ゴシック"/>
          <w:sz w:val="22"/>
        </w:rPr>
      </w:pPr>
    </w:p>
    <w:p w14:paraId="4282DD65" w14:textId="77777777" w:rsidR="00F36131" w:rsidRDefault="00F36131" w:rsidP="00E41EEE">
      <w:pPr>
        <w:suppressLineNumbers/>
        <w:ind w:leftChars="202" w:left="424" w:firstLineChars="108" w:firstLine="238"/>
        <w:jc w:val="left"/>
        <w:rPr>
          <w:rFonts w:ascii="ＭＳ ゴシック" w:eastAsia="ＭＳ ゴシック" w:hAnsi="ＭＳ ゴシック"/>
          <w:sz w:val="22"/>
        </w:rPr>
      </w:pPr>
    </w:p>
    <w:p w14:paraId="317438B8" w14:textId="77777777" w:rsidR="00F36131" w:rsidRDefault="00F36131" w:rsidP="00E41EEE">
      <w:pPr>
        <w:suppressLineNumbers/>
        <w:ind w:leftChars="202" w:left="424" w:firstLineChars="108" w:firstLine="238"/>
        <w:jc w:val="left"/>
        <w:rPr>
          <w:rFonts w:ascii="ＭＳ ゴシック" w:eastAsia="ＭＳ ゴシック" w:hAnsi="ＭＳ ゴシック"/>
          <w:sz w:val="22"/>
        </w:rPr>
      </w:pPr>
    </w:p>
    <w:p w14:paraId="52B0BA31" w14:textId="77777777" w:rsidR="00F36131" w:rsidRDefault="00F36131" w:rsidP="00E41EEE">
      <w:pPr>
        <w:suppressLineNumbers/>
        <w:ind w:leftChars="202" w:left="424" w:firstLineChars="108" w:firstLine="238"/>
        <w:jc w:val="left"/>
        <w:rPr>
          <w:rFonts w:ascii="ＭＳ ゴシック" w:eastAsia="ＭＳ ゴシック" w:hAnsi="ＭＳ ゴシック"/>
          <w:sz w:val="22"/>
        </w:rPr>
      </w:pPr>
    </w:p>
    <w:p w14:paraId="60E3D15A" w14:textId="77777777" w:rsidR="00F36131" w:rsidRDefault="00F36131" w:rsidP="00F36131">
      <w:pPr>
        <w:ind w:leftChars="202" w:left="424" w:firstLine="2"/>
        <w:jc w:val="left"/>
        <w:rPr>
          <w:rFonts w:ascii="ＭＳ ゴシック" w:eastAsia="ＭＳ ゴシック" w:hAnsi="ＭＳ ゴシック"/>
          <w:sz w:val="22"/>
        </w:rPr>
      </w:pPr>
      <w:r>
        <w:rPr>
          <w:rFonts w:ascii="ＭＳ ゴシック" w:eastAsia="ＭＳ ゴシック" w:hAnsi="ＭＳ ゴシック" w:hint="eastAsia"/>
          <w:sz w:val="22"/>
        </w:rPr>
        <w:t>（イ）</w:t>
      </w:r>
      <w:r w:rsidRPr="00594E48">
        <w:rPr>
          <w:rFonts w:ascii="ＭＳ ゴシック" w:eastAsia="ＭＳ ゴシック" w:hAnsi="ＭＳ ゴシック" w:hint="eastAsia"/>
          <w:sz w:val="22"/>
        </w:rPr>
        <w:t>排出規制に係る具体的な規制手法について</w:t>
      </w:r>
    </w:p>
    <w:p w14:paraId="1EE34496" w14:textId="77777777" w:rsidR="00F36131" w:rsidRDefault="00F36131" w:rsidP="00F36131">
      <w:pPr>
        <w:ind w:leftChars="337" w:left="708" w:firstLineChars="108" w:firstLine="238"/>
        <w:jc w:val="left"/>
        <w:rPr>
          <w:rFonts w:ascii="ＭＳ ゴシック" w:eastAsia="ＭＳ ゴシック" w:hAnsi="ＭＳ ゴシック"/>
          <w:sz w:val="22"/>
        </w:rPr>
      </w:pPr>
      <w:r w:rsidRPr="007267B5">
        <w:rPr>
          <w:rFonts w:ascii="ＭＳ ゴシック" w:eastAsia="ＭＳ ゴシック" w:hAnsi="ＭＳ ゴシック" w:hint="eastAsia"/>
          <w:sz w:val="22"/>
        </w:rPr>
        <w:t>発がん性物質も含めた全ての規制対象物質に対し業種</w:t>
      </w:r>
      <w:r>
        <w:rPr>
          <w:rFonts w:ascii="ＭＳ ゴシック" w:eastAsia="ＭＳ ゴシック" w:hAnsi="ＭＳ ゴシック" w:hint="eastAsia"/>
          <w:sz w:val="22"/>
        </w:rPr>
        <w:t>や業態ごとに現実的かつ効果的な対</w:t>
      </w:r>
      <w:r>
        <w:rPr>
          <w:rFonts w:ascii="ＭＳ ゴシック" w:eastAsia="ＭＳ ゴシック" w:hAnsi="ＭＳ ゴシック" w:hint="eastAsia"/>
          <w:sz w:val="22"/>
        </w:rPr>
        <w:lastRenderedPageBreak/>
        <w:t>策検討が可能である濃度基準による規制とする。</w:t>
      </w:r>
    </w:p>
    <w:p w14:paraId="0FCAEEA2" w14:textId="4432EA6C" w:rsidR="00F36131" w:rsidRDefault="00F36131" w:rsidP="00F36131">
      <w:pPr>
        <w:ind w:leftChars="337" w:left="708" w:firstLineChars="108" w:firstLine="238"/>
        <w:jc w:val="left"/>
        <w:rPr>
          <w:rFonts w:ascii="ＭＳ ゴシック" w:eastAsia="ＭＳ ゴシック" w:hAnsi="ＭＳ ゴシック"/>
          <w:sz w:val="22"/>
        </w:rPr>
      </w:pPr>
      <w:r w:rsidRPr="007267B5">
        <w:rPr>
          <w:rFonts w:ascii="ＭＳ ゴシック" w:eastAsia="ＭＳ ゴシック" w:hAnsi="ＭＳ ゴシック" w:hint="eastAsia"/>
          <w:sz w:val="22"/>
        </w:rPr>
        <w:t>現行の濃度基準は、温度が摂氏零度で圧力が１気圧の状態に換算した排出ガス１</w:t>
      </w:r>
      <w:r w:rsidR="008857C6">
        <w:rPr>
          <w:rFonts w:ascii="ＭＳ ゴシック" w:eastAsia="ＭＳ ゴシック" w:hAnsi="ＭＳ ゴシック" w:hint="eastAsia"/>
          <w:sz w:val="22"/>
        </w:rPr>
        <w:t>ｍ</w:t>
      </w:r>
      <w:r w:rsidR="008857C6" w:rsidRPr="008857C6">
        <w:rPr>
          <w:rFonts w:ascii="ＭＳ ゴシック" w:eastAsia="ＭＳ ゴシック" w:hAnsi="ＭＳ ゴシック" w:hint="eastAsia"/>
          <w:sz w:val="22"/>
          <w:vertAlign w:val="superscript"/>
        </w:rPr>
        <w:t>３</w:t>
      </w:r>
      <w:r w:rsidRPr="007267B5">
        <w:rPr>
          <w:rFonts w:ascii="ＭＳ ゴシック" w:eastAsia="ＭＳ ゴシック" w:hAnsi="ＭＳ ゴシック"/>
          <w:sz w:val="22"/>
        </w:rPr>
        <w:t>につき、次の基準式により算出した有害物質の種類ごとの量と規定している。</w:t>
      </w:r>
    </w:p>
    <w:p w14:paraId="773182E8" w14:textId="77777777" w:rsidR="00F36131" w:rsidRDefault="00F36131" w:rsidP="00F36131">
      <w:pPr>
        <w:ind w:leftChars="202" w:left="424" w:firstLineChars="308" w:firstLine="678"/>
        <w:jc w:val="left"/>
        <w:rPr>
          <w:rFonts w:ascii="ＭＳ ゴシック" w:eastAsia="ＭＳ ゴシック" w:hAnsi="ＭＳ ゴシック"/>
          <w:sz w:val="22"/>
        </w:rPr>
      </w:pPr>
      <w:r w:rsidRPr="007267B5">
        <w:rPr>
          <w:rFonts w:ascii="ＭＳ ゴシック" w:eastAsia="ＭＳ ゴシック" w:hAnsi="ＭＳ ゴシック"/>
          <w:sz w:val="22"/>
        </w:rPr>
        <w:t>C = (K・S)／Q</w:t>
      </w:r>
    </w:p>
    <w:p w14:paraId="4177F81D" w14:textId="77777777" w:rsidR="00F36131" w:rsidRPr="007267B5" w:rsidRDefault="00F36131" w:rsidP="00F36131">
      <w:pPr>
        <w:ind w:leftChars="315" w:left="848" w:rightChars="253" w:right="531" w:hangingChars="85" w:hanging="187"/>
        <w:jc w:val="left"/>
        <w:rPr>
          <w:rFonts w:ascii="ＭＳ ゴシック" w:eastAsia="ＭＳ ゴシック" w:hAnsi="ＭＳ ゴシック"/>
          <w:sz w:val="22"/>
        </w:rPr>
      </w:pPr>
      <w:r w:rsidRPr="00C22112">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630CE883" wp14:editId="22962ABC">
                <wp:simplePos x="0" y="0"/>
                <wp:positionH relativeFrom="margin">
                  <wp:posOffset>292395</wp:posOffset>
                </wp:positionH>
                <wp:positionV relativeFrom="paragraph">
                  <wp:posOffset>21265</wp:posOffset>
                </wp:positionV>
                <wp:extent cx="5715000" cy="1403498"/>
                <wp:effectExtent l="0" t="0" r="19050" b="25400"/>
                <wp:wrapNone/>
                <wp:docPr id="7207" name="大かっこ 7207"/>
                <wp:cNvGraphicFramePr/>
                <a:graphic xmlns:a="http://schemas.openxmlformats.org/drawingml/2006/main">
                  <a:graphicData uri="http://schemas.microsoft.com/office/word/2010/wordprocessingShape">
                    <wps:wsp>
                      <wps:cNvSpPr/>
                      <wps:spPr>
                        <a:xfrm>
                          <a:off x="0" y="0"/>
                          <a:ext cx="5715000" cy="1403498"/>
                        </a:xfrm>
                        <a:prstGeom prst="bracketPair">
                          <a:avLst>
                            <a:gd name="adj" fmla="val 738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1D8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207" o:spid="_x0000_s1026" type="#_x0000_t185" style="position:absolute;left:0;text-align:left;margin-left:23pt;margin-top:1.65pt;width:450pt;height:1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" adj="1594" strokecolor="windowText" strokeweight=".5pt">
                <v:stroke joinstyle="miter"/>
                <w10:wrap anchorx="margin"/>
              </v:shape>
            </w:pict>
          </mc:Fallback>
        </mc:AlternateContent>
      </w:r>
      <w:r w:rsidRPr="007267B5">
        <w:rPr>
          <w:rFonts w:ascii="ＭＳ ゴシック" w:eastAsia="ＭＳ ゴシック" w:hAnsi="ＭＳ ゴシック"/>
          <w:sz w:val="22"/>
        </w:rPr>
        <w:t>C：有害物質の種類ごとの量（mg）</w:t>
      </w:r>
    </w:p>
    <w:p w14:paraId="327657DD" w14:textId="77777777" w:rsidR="00F36131" w:rsidRPr="007267B5" w:rsidRDefault="00F36131" w:rsidP="00F36131">
      <w:pPr>
        <w:ind w:leftChars="315" w:left="848" w:rightChars="253" w:right="531" w:hangingChars="85" w:hanging="187"/>
        <w:jc w:val="left"/>
        <w:rPr>
          <w:rFonts w:ascii="ＭＳ ゴシック" w:eastAsia="ＭＳ ゴシック" w:hAnsi="ＭＳ ゴシック"/>
          <w:sz w:val="22"/>
        </w:rPr>
      </w:pPr>
      <w:r w:rsidRPr="007267B5">
        <w:rPr>
          <w:rFonts w:ascii="ＭＳ ゴシック" w:eastAsia="ＭＳ ゴシック" w:hAnsi="ＭＳ ゴシック"/>
          <w:sz w:val="22"/>
        </w:rPr>
        <w:t>K：定数（敷地境界線上など環境濃度を考える位置において周辺住民に健康上の悪影響が見られないと判断される濃度（想定環境濃度）を定め、その想定環境濃度に大気拡散モデルに応じた係数を乗じて算定）</w:t>
      </w:r>
    </w:p>
    <w:p w14:paraId="01157F46" w14:textId="77777777" w:rsidR="00F36131" w:rsidRPr="007267B5" w:rsidRDefault="00F36131" w:rsidP="00F36131">
      <w:pPr>
        <w:ind w:leftChars="300" w:left="630" w:rightChars="253" w:right="531"/>
        <w:jc w:val="left"/>
        <w:rPr>
          <w:rFonts w:ascii="ＭＳ ゴシック" w:eastAsia="ＭＳ ゴシック" w:hAnsi="ＭＳ ゴシック"/>
          <w:sz w:val="22"/>
        </w:rPr>
      </w:pPr>
      <w:r w:rsidRPr="007267B5">
        <w:rPr>
          <w:rFonts w:ascii="ＭＳ ゴシック" w:eastAsia="ＭＳ ゴシック" w:hAnsi="ＭＳ ゴシック"/>
          <w:sz w:val="22"/>
        </w:rPr>
        <w:t xml:space="preserve">S：煙突高さや敷地境界までの距離等から算出する外部への影響を勘案した値　</w:t>
      </w:r>
    </w:p>
    <w:p w14:paraId="30C04692" w14:textId="255DA058" w:rsidR="00F36131" w:rsidRPr="007267B5" w:rsidRDefault="00F36131" w:rsidP="00F36131">
      <w:pPr>
        <w:ind w:leftChars="315" w:left="848" w:rightChars="253" w:right="531" w:hangingChars="85" w:hanging="187"/>
        <w:jc w:val="left"/>
        <w:rPr>
          <w:rFonts w:ascii="ＭＳ ゴシック" w:eastAsia="ＭＳ ゴシック" w:hAnsi="ＭＳ ゴシック"/>
          <w:sz w:val="22"/>
        </w:rPr>
      </w:pPr>
      <w:r w:rsidRPr="007267B5">
        <w:rPr>
          <w:rFonts w:ascii="ＭＳ ゴシック" w:eastAsia="ＭＳ ゴシック" w:hAnsi="ＭＳ ゴシック"/>
          <w:sz w:val="22"/>
        </w:rPr>
        <w:t>Q：乾き排出ガス量（</w:t>
      </w:r>
      <w:r>
        <w:rPr>
          <w:rFonts w:ascii="ＭＳ ゴシック" w:eastAsia="ＭＳ ゴシック" w:hAnsi="ＭＳ ゴシック" w:hint="eastAsia"/>
          <w:sz w:val="22"/>
        </w:rPr>
        <w:t>Ｎ</w:t>
      </w:r>
      <w:r w:rsidR="008857C6">
        <w:rPr>
          <w:rFonts w:ascii="ＭＳ ゴシック" w:eastAsia="ＭＳ ゴシック" w:hAnsi="ＭＳ ゴシック" w:hint="eastAsia"/>
          <w:sz w:val="22"/>
        </w:rPr>
        <w:t>ｍ</w:t>
      </w:r>
      <w:r w:rsidR="008857C6" w:rsidRPr="008857C6">
        <w:rPr>
          <w:rFonts w:ascii="ＭＳ ゴシック" w:eastAsia="ＭＳ ゴシック" w:hAnsi="ＭＳ ゴシック" w:hint="eastAsia"/>
          <w:sz w:val="22"/>
          <w:vertAlign w:val="superscript"/>
        </w:rPr>
        <w:t>３</w:t>
      </w:r>
      <w:r w:rsidRPr="007267B5">
        <w:rPr>
          <w:rFonts w:ascii="ＭＳ ゴシック" w:eastAsia="ＭＳ ゴシック" w:hAnsi="ＭＳ ゴシック"/>
          <w:sz w:val="22"/>
        </w:rPr>
        <w:t>／分）</w:t>
      </w:r>
    </w:p>
    <w:p w14:paraId="5B6013F9" w14:textId="77777777" w:rsidR="00F36131" w:rsidRDefault="00F36131" w:rsidP="00F36131">
      <w:pPr>
        <w:ind w:leftChars="202" w:left="424" w:firstLineChars="108" w:firstLine="238"/>
        <w:jc w:val="left"/>
        <w:rPr>
          <w:rFonts w:ascii="ＭＳ ゴシック" w:eastAsia="ＭＳ ゴシック" w:hAnsi="ＭＳ ゴシック"/>
          <w:sz w:val="22"/>
        </w:rPr>
      </w:pPr>
    </w:p>
    <w:p w14:paraId="0FEB20FF" w14:textId="77777777" w:rsidR="00F36131" w:rsidRDefault="00F36131" w:rsidP="00F36131">
      <w:pPr>
        <w:ind w:leftChars="337" w:left="708" w:firstLineChars="108" w:firstLine="238"/>
        <w:jc w:val="left"/>
        <w:rPr>
          <w:rFonts w:ascii="ＭＳ ゴシック" w:eastAsia="ＭＳ ゴシック" w:hAnsi="ＭＳ ゴシック"/>
          <w:sz w:val="22"/>
        </w:rPr>
      </w:pPr>
      <w:r w:rsidRPr="007267B5">
        <w:rPr>
          <w:rFonts w:ascii="ＭＳ ゴシック" w:eastAsia="ＭＳ ゴシック" w:hAnsi="ＭＳ ゴシック" w:hint="eastAsia"/>
          <w:sz w:val="22"/>
        </w:rPr>
        <w:t>有害物質ごとにその有害性に応じて定められる</w:t>
      </w:r>
      <w:r w:rsidRPr="007267B5">
        <w:rPr>
          <w:rFonts w:ascii="ＭＳ ゴシック" w:eastAsia="ＭＳ ゴシック" w:hAnsi="ＭＳ ゴシック"/>
          <w:sz w:val="22"/>
        </w:rPr>
        <w:t>K</w:t>
      </w:r>
      <w:r>
        <w:rPr>
          <w:rFonts w:ascii="ＭＳ ゴシック" w:eastAsia="ＭＳ ゴシック" w:hAnsi="ＭＳ ゴシック" w:hint="eastAsia"/>
          <w:sz w:val="22"/>
        </w:rPr>
        <w:t>について、規制対象物質のうち国で規制基準値・指針値が定められている13物質については、以下の値とする。</w:t>
      </w:r>
    </w:p>
    <w:tbl>
      <w:tblPr>
        <w:tblStyle w:val="1"/>
        <w:tblW w:w="6521" w:type="dxa"/>
        <w:tblInd w:w="1605" w:type="dxa"/>
        <w:tblBorders>
          <w:insideH w:val="none" w:sz="0" w:space="0" w:color="auto"/>
          <w:insideV w:val="none" w:sz="0" w:space="0" w:color="auto"/>
        </w:tblBorders>
        <w:tblLook w:val="06E0" w:firstRow="1" w:lastRow="1" w:firstColumn="1" w:lastColumn="0" w:noHBand="1" w:noVBand="1"/>
      </w:tblPr>
      <w:tblGrid>
        <w:gridCol w:w="2131"/>
        <w:gridCol w:w="988"/>
        <w:gridCol w:w="2409"/>
        <w:gridCol w:w="993"/>
      </w:tblGrid>
      <w:tr w:rsidR="00F36131" w:rsidRPr="006F7013" w14:paraId="0B56F4F4" w14:textId="77777777" w:rsidTr="00A8566D">
        <w:trPr>
          <w:trHeight w:val="232"/>
        </w:trPr>
        <w:tc>
          <w:tcPr>
            <w:tcW w:w="2131" w:type="dxa"/>
            <w:tcBorders>
              <w:top w:val="single" w:sz="4" w:space="0" w:color="auto"/>
              <w:bottom w:val="nil"/>
              <w:right w:val="nil"/>
            </w:tcBorders>
            <w:hideMark/>
          </w:tcPr>
          <w:p w14:paraId="4A5D9739"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アクリロニトリル</w:t>
            </w:r>
          </w:p>
        </w:tc>
        <w:tc>
          <w:tcPr>
            <w:tcW w:w="988" w:type="dxa"/>
            <w:tcBorders>
              <w:top w:val="single" w:sz="4" w:space="0" w:color="auto"/>
              <w:left w:val="nil"/>
              <w:bottom w:val="nil"/>
              <w:right w:val="single" w:sz="4" w:space="0" w:color="auto"/>
            </w:tcBorders>
          </w:tcPr>
          <w:p w14:paraId="037F5594"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2.72</w:t>
            </w:r>
          </w:p>
        </w:tc>
        <w:tc>
          <w:tcPr>
            <w:tcW w:w="2409" w:type="dxa"/>
            <w:tcBorders>
              <w:top w:val="single" w:sz="4" w:space="0" w:color="auto"/>
              <w:left w:val="single" w:sz="4" w:space="0" w:color="auto"/>
              <w:bottom w:val="nil"/>
              <w:right w:val="nil"/>
            </w:tcBorders>
          </w:tcPr>
          <w:p w14:paraId="4702C982"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アセトアルデヒド</w:t>
            </w:r>
          </w:p>
        </w:tc>
        <w:tc>
          <w:tcPr>
            <w:tcW w:w="993" w:type="dxa"/>
            <w:tcBorders>
              <w:top w:val="single" w:sz="4" w:space="0" w:color="auto"/>
              <w:left w:val="nil"/>
              <w:bottom w:val="nil"/>
            </w:tcBorders>
          </w:tcPr>
          <w:p w14:paraId="50F969A6"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1</w:t>
            </w:r>
            <w:r w:rsidRPr="006F7013">
              <w:rPr>
                <w:rFonts w:ascii="ＭＳ ゴシック" w:eastAsia="ＭＳ ゴシック" w:hAnsi="ＭＳ ゴシック"/>
                <w:sz w:val="20"/>
                <w:szCs w:val="20"/>
              </w:rPr>
              <w:t>63</w:t>
            </w:r>
          </w:p>
        </w:tc>
      </w:tr>
      <w:tr w:rsidR="00F36131" w:rsidRPr="006F7013" w14:paraId="050EA3E8" w14:textId="77777777" w:rsidTr="00A8566D">
        <w:trPr>
          <w:trHeight w:val="232"/>
        </w:trPr>
        <w:tc>
          <w:tcPr>
            <w:tcW w:w="2131" w:type="dxa"/>
            <w:tcBorders>
              <w:top w:val="nil"/>
              <w:bottom w:val="nil"/>
              <w:right w:val="nil"/>
            </w:tcBorders>
          </w:tcPr>
          <w:p w14:paraId="21FFDA7B"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塩化メチル</w:t>
            </w:r>
          </w:p>
        </w:tc>
        <w:tc>
          <w:tcPr>
            <w:tcW w:w="988" w:type="dxa"/>
            <w:tcBorders>
              <w:top w:val="nil"/>
              <w:left w:val="nil"/>
              <w:bottom w:val="nil"/>
              <w:right w:val="single" w:sz="4" w:space="0" w:color="auto"/>
            </w:tcBorders>
          </w:tcPr>
          <w:p w14:paraId="6F6D701B"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1</w:t>
            </w:r>
            <w:r w:rsidRPr="006F7013">
              <w:rPr>
                <w:rFonts w:ascii="ＭＳ ゴシック" w:eastAsia="ＭＳ ゴシック" w:hAnsi="ＭＳ ゴシック"/>
                <w:sz w:val="20"/>
                <w:szCs w:val="20"/>
              </w:rPr>
              <w:t>28</w:t>
            </w:r>
          </w:p>
        </w:tc>
        <w:tc>
          <w:tcPr>
            <w:tcW w:w="2409" w:type="dxa"/>
            <w:tcBorders>
              <w:top w:val="nil"/>
              <w:left w:val="single" w:sz="4" w:space="0" w:color="auto"/>
              <w:bottom w:val="nil"/>
              <w:right w:val="nil"/>
            </w:tcBorders>
          </w:tcPr>
          <w:p w14:paraId="5472AA54"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クロロエチレン</w:t>
            </w:r>
          </w:p>
        </w:tc>
        <w:tc>
          <w:tcPr>
            <w:tcW w:w="993" w:type="dxa"/>
            <w:tcBorders>
              <w:top w:val="nil"/>
              <w:left w:val="nil"/>
              <w:bottom w:val="nil"/>
            </w:tcBorders>
          </w:tcPr>
          <w:p w14:paraId="4DFD2F5B"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1</w:t>
            </w:r>
            <w:r w:rsidRPr="006F7013">
              <w:rPr>
                <w:rFonts w:ascii="ＭＳ ゴシック" w:eastAsia="ＭＳ ゴシック" w:hAnsi="ＭＳ ゴシック"/>
                <w:sz w:val="20"/>
                <w:szCs w:val="20"/>
              </w:rPr>
              <w:t>3.6</w:t>
            </w:r>
          </w:p>
        </w:tc>
      </w:tr>
      <w:tr w:rsidR="00F36131" w:rsidRPr="006F7013" w14:paraId="7482BCD2" w14:textId="77777777" w:rsidTr="00A8566D">
        <w:trPr>
          <w:trHeight w:val="232"/>
        </w:trPr>
        <w:tc>
          <w:tcPr>
            <w:tcW w:w="2131" w:type="dxa"/>
            <w:tcBorders>
              <w:top w:val="nil"/>
              <w:bottom w:val="nil"/>
              <w:right w:val="nil"/>
            </w:tcBorders>
          </w:tcPr>
          <w:p w14:paraId="1DB2B9B3"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クロロホルム</w:t>
            </w:r>
          </w:p>
        </w:tc>
        <w:tc>
          <w:tcPr>
            <w:tcW w:w="988" w:type="dxa"/>
            <w:tcBorders>
              <w:top w:val="nil"/>
              <w:left w:val="nil"/>
              <w:bottom w:val="nil"/>
              <w:right w:val="single" w:sz="4" w:space="0" w:color="auto"/>
            </w:tcBorders>
          </w:tcPr>
          <w:p w14:paraId="6C8AC744"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2</w:t>
            </w:r>
            <w:r w:rsidRPr="006F7013">
              <w:rPr>
                <w:rFonts w:ascii="ＭＳ ゴシック" w:eastAsia="ＭＳ ゴシック" w:hAnsi="ＭＳ ゴシック"/>
                <w:sz w:val="20"/>
                <w:szCs w:val="20"/>
              </w:rPr>
              <w:t>4.5</w:t>
            </w:r>
          </w:p>
        </w:tc>
        <w:tc>
          <w:tcPr>
            <w:tcW w:w="2409" w:type="dxa"/>
            <w:tcBorders>
              <w:top w:val="nil"/>
              <w:left w:val="single" w:sz="4" w:space="0" w:color="auto"/>
              <w:bottom w:val="nil"/>
              <w:right w:val="nil"/>
            </w:tcBorders>
          </w:tcPr>
          <w:p w14:paraId="230B613C"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1,2-ジクロロエタン</w:t>
            </w:r>
          </w:p>
        </w:tc>
        <w:tc>
          <w:tcPr>
            <w:tcW w:w="993" w:type="dxa"/>
            <w:tcBorders>
              <w:top w:val="nil"/>
              <w:left w:val="nil"/>
              <w:bottom w:val="nil"/>
            </w:tcBorders>
          </w:tcPr>
          <w:p w14:paraId="069DF312"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2</w:t>
            </w:r>
            <w:r w:rsidRPr="006F7013">
              <w:rPr>
                <w:rFonts w:ascii="ＭＳ ゴシック" w:eastAsia="ＭＳ ゴシック" w:hAnsi="ＭＳ ゴシック"/>
                <w:sz w:val="20"/>
                <w:szCs w:val="20"/>
              </w:rPr>
              <w:t>.18</w:t>
            </w:r>
          </w:p>
        </w:tc>
      </w:tr>
      <w:tr w:rsidR="00F36131" w:rsidRPr="006F7013" w14:paraId="7DB2872B" w14:textId="77777777" w:rsidTr="00A8566D">
        <w:trPr>
          <w:trHeight w:val="232"/>
        </w:trPr>
        <w:tc>
          <w:tcPr>
            <w:tcW w:w="2131" w:type="dxa"/>
            <w:tcBorders>
              <w:top w:val="nil"/>
              <w:bottom w:val="nil"/>
              <w:right w:val="nil"/>
            </w:tcBorders>
          </w:tcPr>
          <w:p w14:paraId="5692C8D6"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ジクロロメタン</w:t>
            </w:r>
          </w:p>
        </w:tc>
        <w:tc>
          <w:tcPr>
            <w:tcW w:w="988" w:type="dxa"/>
            <w:tcBorders>
              <w:top w:val="nil"/>
              <w:left w:val="nil"/>
              <w:bottom w:val="nil"/>
              <w:right w:val="single" w:sz="4" w:space="0" w:color="auto"/>
            </w:tcBorders>
          </w:tcPr>
          <w:p w14:paraId="582FA005"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2</w:t>
            </w:r>
            <w:r w:rsidRPr="006F7013">
              <w:rPr>
                <w:rFonts w:ascii="ＭＳ ゴシック" w:eastAsia="ＭＳ ゴシック" w:hAnsi="ＭＳ ゴシック"/>
                <w:sz w:val="20"/>
                <w:szCs w:val="20"/>
              </w:rPr>
              <w:t>04</w:t>
            </w:r>
          </w:p>
        </w:tc>
        <w:tc>
          <w:tcPr>
            <w:tcW w:w="2409" w:type="dxa"/>
            <w:tcBorders>
              <w:top w:val="nil"/>
              <w:left w:val="single" w:sz="4" w:space="0" w:color="auto"/>
              <w:bottom w:val="nil"/>
              <w:right w:val="nil"/>
            </w:tcBorders>
          </w:tcPr>
          <w:p w14:paraId="361AB755"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テトラクロロエチレン</w:t>
            </w:r>
          </w:p>
        </w:tc>
        <w:tc>
          <w:tcPr>
            <w:tcW w:w="993" w:type="dxa"/>
            <w:tcBorders>
              <w:top w:val="nil"/>
              <w:left w:val="nil"/>
              <w:bottom w:val="nil"/>
            </w:tcBorders>
          </w:tcPr>
          <w:p w14:paraId="39F817B6"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2</w:t>
            </w:r>
            <w:r w:rsidRPr="006F7013">
              <w:rPr>
                <w:rFonts w:ascii="ＭＳ ゴシック" w:eastAsia="ＭＳ ゴシック" w:hAnsi="ＭＳ ゴシック"/>
                <w:sz w:val="20"/>
                <w:szCs w:val="20"/>
              </w:rPr>
              <w:t>72</w:t>
            </w:r>
          </w:p>
        </w:tc>
      </w:tr>
      <w:tr w:rsidR="00F36131" w:rsidRPr="006F7013" w14:paraId="31D29FC6" w14:textId="77777777" w:rsidTr="00A8566D">
        <w:trPr>
          <w:trHeight w:val="232"/>
        </w:trPr>
        <w:tc>
          <w:tcPr>
            <w:tcW w:w="2131" w:type="dxa"/>
            <w:tcBorders>
              <w:top w:val="nil"/>
              <w:bottom w:val="nil"/>
              <w:right w:val="nil"/>
            </w:tcBorders>
          </w:tcPr>
          <w:p w14:paraId="44F86598"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トリクロロエチレン</w:t>
            </w:r>
          </w:p>
        </w:tc>
        <w:tc>
          <w:tcPr>
            <w:tcW w:w="988" w:type="dxa"/>
            <w:tcBorders>
              <w:top w:val="nil"/>
              <w:left w:val="nil"/>
              <w:bottom w:val="nil"/>
              <w:right w:val="single" w:sz="4" w:space="0" w:color="auto"/>
            </w:tcBorders>
          </w:tcPr>
          <w:p w14:paraId="085E647E"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1</w:t>
            </w:r>
            <w:r w:rsidRPr="006F7013">
              <w:rPr>
                <w:rFonts w:ascii="ＭＳ ゴシック" w:eastAsia="ＭＳ ゴシック" w:hAnsi="ＭＳ ゴシック"/>
                <w:sz w:val="20"/>
                <w:szCs w:val="20"/>
              </w:rPr>
              <w:t>77</w:t>
            </w:r>
          </w:p>
        </w:tc>
        <w:tc>
          <w:tcPr>
            <w:tcW w:w="2409" w:type="dxa"/>
            <w:tcBorders>
              <w:top w:val="nil"/>
              <w:left w:val="single" w:sz="4" w:space="0" w:color="auto"/>
              <w:bottom w:val="nil"/>
              <w:right w:val="nil"/>
            </w:tcBorders>
          </w:tcPr>
          <w:p w14:paraId="2841FB4F"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ニッケル化合物</w:t>
            </w:r>
          </w:p>
        </w:tc>
        <w:tc>
          <w:tcPr>
            <w:tcW w:w="993" w:type="dxa"/>
            <w:tcBorders>
              <w:top w:val="nil"/>
              <w:left w:val="nil"/>
              <w:bottom w:val="nil"/>
            </w:tcBorders>
          </w:tcPr>
          <w:p w14:paraId="0652CEC2"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0</w:t>
            </w:r>
            <w:r w:rsidRPr="006F7013">
              <w:rPr>
                <w:rFonts w:ascii="ＭＳ ゴシック" w:eastAsia="ＭＳ ゴシック" w:hAnsi="ＭＳ ゴシック"/>
                <w:sz w:val="20"/>
                <w:szCs w:val="20"/>
              </w:rPr>
              <w:t>.0340</w:t>
            </w:r>
          </w:p>
        </w:tc>
      </w:tr>
      <w:tr w:rsidR="00F36131" w:rsidRPr="006F7013" w14:paraId="0814DA47" w14:textId="77777777" w:rsidTr="00A8566D">
        <w:trPr>
          <w:trHeight w:val="232"/>
        </w:trPr>
        <w:tc>
          <w:tcPr>
            <w:tcW w:w="2131" w:type="dxa"/>
            <w:tcBorders>
              <w:top w:val="nil"/>
              <w:bottom w:val="nil"/>
              <w:right w:val="nil"/>
            </w:tcBorders>
          </w:tcPr>
          <w:p w14:paraId="78484AB7"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砒素及びその化合物</w:t>
            </w:r>
          </w:p>
        </w:tc>
        <w:tc>
          <w:tcPr>
            <w:tcW w:w="988" w:type="dxa"/>
            <w:tcBorders>
              <w:top w:val="nil"/>
              <w:left w:val="nil"/>
              <w:bottom w:val="nil"/>
              <w:right w:val="single" w:sz="4" w:space="0" w:color="auto"/>
            </w:tcBorders>
          </w:tcPr>
          <w:p w14:paraId="08673BE1"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0</w:t>
            </w:r>
            <w:r w:rsidRPr="006F7013">
              <w:rPr>
                <w:rFonts w:ascii="ＭＳ ゴシック" w:eastAsia="ＭＳ ゴシック" w:hAnsi="ＭＳ ゴシック"/>
                <w:sz w:val="20"/>
                <w:szCs w:val="20"/>
              </w:rPr>
              <w:t>.00816</w:t>
            </w:r>
          </w:p>
        </w:tc>
        <w:tc>
          <w:tcPr>
            <w:tcW w:w="2409" w:type="dxa"/>
            <w:tcBorders>
              <w:top w:val="nil"/>
              <w:left w:val="single" w:sz="4" w:space="0" w:color="auto"/>
              <w:bottom w:val="nil"/>
              <w:right w:val="nil"/>
            </w:tcBorders>
          </w:tcPr>
          <w:p w14:paraId="7B70E1B4"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1,3-ブタジエン</w:t>
            </w:r>
          </w:p>
        </w:tc>
        <w:tc>
          <w:tcPr>
            <w:tcW w:w="993" w:type="dxa"/>
            <w:tcBorders>
              <w:top w:val="nil"/>
              <w:left w:val="nil"/>
              <w:bottom w:val="nil"/>
            </w:tcBorders>
          </w:tcPr>
          <w:p w14:paraId="348FB4B9"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3</w:t>
            </w:r>
            <w:r w:rsidRPr="006F7013">
              <w:rPr>
                <w:rFonts w:ascii="ＭＳ ゴシック" w:eastAsia="ＭＳ ゴシック" w:hAnsi="ＭＳ ゴシック"/>
                <w:sz w:val="20"/>
                <w:szCs w:val="20"/>
              </w:rPr>
              <w:t>.40</w:t>
            </w:r>
          </w:p>
        </w:tc>
      </w:tr>
      <w:tr w:rsidR="00F36131" w:rsidRPr="006F7013" w14:paraId="1AF51F0B" w14:textId="77777777" w:rsidTr="00A8566D">
        <w:trPr>
          <w:trHeight w:val="232"/>
        </w:trPr>
        <w:tc>
          <w:tcPr>
            <w:tcW w:w="2131" w:type="dxa"/>
            <w:tcBorders>
              <w:top w:val="nil"/>
              <w:bottom w:val="single" w:sz="4" w:space="0" w:color="auto"/>
              <w:right w:val="nil"/>
            </w:tcBorders>
          </w:tcPr>
          <w:p w14:paraId="23068AB2"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ベンゼン</w:t>
            </w:r>
          </w:p>
        </w:tc>
        <w:tc>
          <w:tcPr>
            <w:tcW w:w="988" w:type="dxa"/>
            <w:tcBorders>
              <w:top w:val="nil"/>
              <w:left w:val="nil"/>
              <w:bottom w:val="single" w:sz="4" w:space="0" w:color="auto"/>
              <w:right w:val="single" w:sz="4" w:space="0" w:color="auto"/>
            </w:tcBorders>
          </w:tcPr>
          <w:p w14:paraId="4D038B48" w14:textId="77777777" w:rsidR="00F36131" w:rsidRPr="006F7013" w:rsidRDefault="00F36131" w:rsidP="00A8566D">
            <w:pPr>
              <w:spacing w:line="280" w:lineRule="exact"/>
              <w:rPr>
                <w:rFonts w:ascii="ＭＳ ゴシック" w:eastAsia="ＭＳ ゴシック" w:hAnsi="ＭＳ ゴシック"/>
                <w:sz w:val="20"/>
                <w:szCs w:val="20"/>
              </w:rPr>
            </w:pPr>
            <w:r w:rsidRPr="006F7013">
              <w:rPr>
                <w:rFonts w:ascii="ＭＳ ゴシック" w:eastAsia="ＭＳ ゴシック" w:hAnsi="ＭＳ ゴシック" w:hint="eastAsia"/>
                <w:sz w:val="20"/>
                <w:szCs w:val="20"/>
              </w:rPr>
              <w:t>4</w:t>
            </w:r>
            <w:r w:rsidRPr="006F7013">
              <w:rPr>
                <w:rFonts w:ascii="ＭＳ ゴシック" w:eastAsia="ＭＳ ゴシック" w:hAnsi="ＭＳ ゴシック"/>
                <w:sz w:val="20"/>
                <w:szCs w:val="20"/>
              </w:rPr>
              <w:t>.08</w:t>
            </w:r>
          </w:p>
        </w:tc>
        <w:tc>
          <w:tcPr>
            <w:tcW w:w="2409" w:type="dxa"/>
            <w:tcBorders>
              <w:top w:val="nil"/>
              <w:left w:val="single" w:sz="4" w:space="0" w:color="auto"/>
              <w:bottom w:val="single" w:sz="4" w:space="0" w:color="auto"/>
              <w:right w:val="nil"/>
            </w:tcBorders>
          </w:tcPr>
          <w:p w14:paraId="1C0320FA" w14:textId="77777777" w:rsidR="00F36131" w:rsidRPr="006F7013" w:rsidRDefault="00F36131" w:rsidP="00A8566D">
            <w:pPr>
              <w:spacing w:line="280" w:lineRule="exact"/>
              <w:rPr>
                <w:rFonts w:ascii="ＭＳ ゴシック" w:eastAsia="ＭＳ ゴシック" w:hAnsi="ＭＳ ゴシック"/>
                <w:sz w:val="20"/>
                <w:szCs w:val="20"/>
              </w:rPr>
            </w:pPr>
          </w:p>
        </w:tc>
        <w:tc>
          <w:tcPr>
            <w:tcW w:w="993" w:type="dxa"/>
            <w:tcBorders>
              <w:top w:val="nil"/>
              <w:left w:val="nil"/>
              <w:bottom w:val="single" w:sz="4" w:space="0" w:color="auto"/>
            </w:tcBorders>
          </w:tcPr>
          <w:p w14:paraId="3F14C5CD" w14:textId="77777777" w:rsidR="00F36131" w:rsidRPr="006F7013" w:rsidRDefault="00F36131" w:rsidP="00A8566D">
            <w:pPr>
              <w:spacing w:line="280" w:lineRule="exact"/>
              <w:rPr>
                <w:rFonts w:ascii="ＭＳ ゴシック" w:eastAsia="ＭＳ ゴシック" w:hAnsi="ＭＳ ゴシック"/>
                <w:sz w:val="20"/>
                <w:szCs w:val="20"/>
              </w:rPr>
            </w:pPr>
          </w:p>
        </w:tc>
      </w:tr>
    </w:tbl>
    <w:p w14:paraId="48B4AD1B" w14:textId="77777777" w:rsidR="00F36131" w:rsidRDefault="00F36131" w:rsidP="00F36131">
      <w:pPr>
        <w:ind w:leftChars="202" w:left="424" w:firstLineChars="108" w:firstLine="238"/>
        <w:jc w:val="left"/>
        <w:rPr>
          <w:rFonts w:ascii="ＭＳ ゴシック" w:eastAsia="ＭＳ ゴシック" w:hAnsi="ＭＳ ゴシック"/>
          <w:sz w:val="22"/>
        </w:rPr>
      </w:pPr>
    </w:p>
    <w:p w14:paraId="5661C2EB" w14:textId="77777777" w:rsidR="00F36131" w:rsidRPr="00533CF7" w:rsidRDefault="00F36131" w:rsidP="00F36131">
      <w:pPr>
        <w:ind w:leftChars="337" w:left="708" w:firstLineChars="108" w:firstLine="238"/>
        <w:jc w:val="left"/>
        <w:rPr>
          <w:rFonts w:ascii="ＭＳ ゴシック" w:eastAsia="ＭＳ ゴシック" w:hAnsi="ＭＳ ゴシック"/>
          <w:sz w:val="22"/>
        </w:rPr>
      </w:pPr>
      <w:r w:rsidRPr="00533CF7">
        <w:rPr>
          <w:rFonts w:ascii="ＭＳ ゴシック" w:eastAsia="ＭＳ ゴシック" w:hAnsi="ＭＳ ゴシック" w:hint="eastAsia"/>
          <w:sz w:val="22"/>
        </w:rPr>
        <w:t>上記以外の規制対象物質で指針値が定められている水銀及びその化合物、マンガン及びその化合物の２物質については、</w:t>
      </w:r>
      <w:r w:rsidRPr="00533CF7">
        <w:rPr>
          <w:rFonts w:ascii="ＭＳ ゴシック" w:eastAsia="ＭＳ ゴシック" w:hAnsi="ＭＳ ゴシック"/>
          <w:sz w:val="22"/>
        </w:rPr>
        <w:t>現行のK</w:t>
      </w:r>
      <w:r>
        <w:rPr>
          <w:rFonts w:ascii="ＭＳ ゴシック" w:eastAsia="ＭＳ ゴシック" w:hAnsi="ＭＳ ゴシック"/>
          <w:sz w:val="22"/>
        </w:rPr>
        <w:t>の値を継続する</w:t>
      </w:r>
      <w:r>
        <w:rPr>
          <w:rFonts w:ascii="ＭＳ ゴシック" w:eastAsia="ＭＳ ゴシック" w:hAnsi="ＭＳ ゴシック" w:hint="eastAsia"/>
          <w:sz w:val="22"/>
        </w:rPr>
        <w:t>。</w:t>
      </w:r>
    </w:p>
    <w:p w14:paraId="7F7F909A" w14:textId="77777777" w:rsidR="00F36131" w:rsidRPr="00533CF7" w:rsidRDefault="00F36131" w:rsidP="00F36131">
      <w:pPr>
        <w:ind w:leftChars="202" w:left="424"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 xml:space="preserve">　環境基準値・指針値が定められていない物質</w:t>
      </w:r>
      <w:r w:rsidRPr="00533CF7">
        <w:rPr>
          <w:rFonts w:ascii="ＭＳ ゴシック" w:eastAsia="ＭＳ ゴシック" w:hAnsi="ＭＳ ゴシック" w:hint="eastAsia"/>
          <w:sz w:val="22"/>
        </w:rPr>
        <w:t>は、それぞれ以下</w:t>
      </w:r>
      <w:r>
        <w:rPr>
          <w:rFonts w:ascii="ＭＳ ゴシック" w:eastAsia="ＭＳ ゴシック" w:hAnsi="ＭＳ ゴシック" w:hint="eastAsia"/>
          <w:sz w:val="22"/>
        </w:rPr>
        <w:t>の考え方で設定する。</w:t>
      </w:r>
    </w:p>
    <w:p w14:paraId="5BDB5EFA" w14:textId="5C082E39" w:rsidR="00F36131" w:rsidRPr="00533CF7" w:rsidRDefault="00F36131" w:rsidP="00F36131">
      <w:pPr>
        <w:ind w:leftChars="404" w:left="1275" w:hangingChars="194" w:hanging="427"/>
        <w:jc w:val="left"/>
        <w:rPr>
          <w:rFonts w:ascii="ＭＳ ゴシック" w:eastAsia="ＭＳ ゴシック" w:hAnsi="ＭＳ ゴシック"/>
          <w:sz w:val="22"/>
        </w:rPr>
      </w:pPr>
      <w:r>
        <w:rPr>
          <w:rFonts w:ascii="ＭＳ ゴシック" w:eastAsia="ＭＳ ゴシック" w:hAnsi="ＭＳ ゴシック" w:hint="eastAsia"/>
          <w:sz w:val="22"/>
        </w:rPr>
        <w:t>(</w:t>
      </w:r>
      <w:r w:rsidR="00870515">
        <w:rPr>
          <w:rFonts w:ascii="ＭＳ ゴシック" w:eastAsia="ＭＳ ゴシック" w:hAnsi="ＭＳ ゴシック" w:hint="eastAsia"/>
          <w:sz w:val="22"/>
        </w:rPr>
        <w:t>い</w:t>
      </w:r>
      <w:r>
        <w:rPr>
          <w:rFonts w:ascii="ＭＳ ゴシック" w:eastAsia="ＭＳ ゴシック" w:hAnsi="ＭＳ ゴシック" w:hint="eastAsia"/>
          <w:sz w:val="22"/>
        </w:rPr>
        <w:t>)</w:t>
      </w:r>
      <w:r w:rsidRPr="00533CF7">
        <w:rPr>
          <w:rFonts w:ascii="ＭＳ ゴシック" w:eastAsia="ＭＳ ゴシック" w:hAnsi="ＭＳ ゴシック" w:hint="eastAsia"/>
          <w:sz w:val="22"/>
        </w:rPr>
        <w:t>現行条例で濃度基準を適用している６物質（塩化水素、塩素、カドミウム及びその化合物、鉛及びその化合物、ベリリウム及びその化合物、ホルムアルデヒド）</w:t>
      </w:r>
    </w:p>
    <w:p w14:paraId="09D7808E" w14:textId="77777777" w:rsidR="00F36131" w:rsidRPr="00533CF7" w:rsidRDefault="00F36131" w:rsidP="00F36131">
      <w:pPr>
        <w:ind w:leftChars="607" w:left="1275" w:firstLine="1"/>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3CF7">
        <w:rPr>
          <w:rFonts w:ascii="ＭＳ ゴシック" w:eastAsia="ＭＳ ゴシック" w:hAnsi="ＭＳ ゴシック" w:hint="eastAsia"/>
          <w:sz w:val="22"/>
        </w:rPr>
        <w:t>現行の規制内容及び水準により有害物質排出抑制に一定の実績があることから、新たな環境基準値・指針値など想定環境濃度の設定に必要な知見が得られていない状況を踏まえ、当分の間、現行の基準を継続す</w:t>
      </w:r>
      <w:r>
        <w:rPr>
          <w:rFonts w:ascii="ＭＳ ゴシック" w:eastAsia="ＭＳ ゴシック" w:hAnsi="ＭＳ ゴシック" w:hint="eastAsia"/>
          <w:sz w:val="22"/>
        </w:rPr>
        <w:t>る。</w:t>
      </w:r>
    </w:p>
    <w:p w14:paraId="2B6B71FF" w14:textId="2FFA8A84" w:rsidR="00F36131" w:rsidRDefault="00F36131" w:rsidP="00F36131">
      <w:pPr>
        <w:ind w:leftChars="404" w:left="1275" w:hangingChars="194" w:hanging="427"/>
        <w:jc w:val="left"/>
        <w:rPr>
          <w:rFonts w:ascii="ＭＳ ゴシック" w:eastAsia="ＭＳ ゴシック" w:hAnsi="ＭＳ ゴシック"/>
          <w:sz w:val="22"/>
        </w:rPr>
      </w:pPr>
      <w:r>
        <w:rPr>
          <w:rFonts w:ascii="ＭＳ ゴシック" w:eastAsia="ＭＳ ゴシック" w:hAnsi="ＭＳ ゴシック" w:hint="eastAsia"/>
          <w:sz w:val="22"/>
        </w:rPr>
        <w:t>(</w:t>
      </w:r>
      <w:r w:rsidR="00870515">
        <w:rPr>
          <w:rFonts w:ascii="ＭＳ ゴシック" w:eastAsia="ＭＳ ゴシック" w:hAnsi="ＭＳ ゴシック" w:hint="eastAsia"/>
          <w:sz w:val="22"/>
        </w:rPr>
        <w:t>ろ</w:t>
      </w:r>
      <w:r>
        <w:rPr>
          <w:rFonts w:ascii="ＭＳ ゴシック" w:eastAsia="ＭＳ ゴシック" w:hAnsi="ＭＳ ゴシック" w:hint="eastAsia"/>
          <w:sz w:val="22"/>
        </w:rPr>
        <w:t>)</w:t>
      </w:r>
      <w:r w:rsidRPr="00533CF7">
        <w:rPr>
          <w:rFonts w:ascii="ＭＳ ゴシック" w:eastAsia="ＭＳ ゴシック" w:hAnsi="ＭＳ ゴシック" w:hint="eastAsia"/>
          <w:sz w:val="22"/>
        </w:rPr>
        <w:t>現行条例で設備構造基準を採用している２物質（酸化エチレン、六価クロム化合物）</w:t>
      </w:r>
    </w:p>
    <w:p w14:paraId="54011622" w14:textId="0A4B1562" w:rsidR="00F36131" w:rsidRDefault="00F36131" w:rsidP="00F36131">
      <w:pPr>
        <w:ind w:leftChars="607" w:left="1275"/>
        <w:jc w:val="left"/>
        <w:rPr>
          <w:rFonts w:ascii="ＭＳ ゴシック" w:eastAsia="ＭＳ ゴシック" w:hAnsi="ＭＳ ゴシック"/>
          <w:sz w:val="22"/>
        </w:rPr>
      </w:pPr>
      <w:r w:rsidRPr="00C60F11">
        <w:rPr>
          <w:rFonts w:ascii="ＭＳ ゴシック" w:eastAsia="ＭＳ ゴシック" w:hAnsi="ＭＳ ゴシック" w:hint="eastAsia"/>
          <w:sz w:val="22"/>
        </w:rPr>
        <w:t xml:space="preserve">　（</w:t>
      </w:r>
      <w:r w:rsidR="00870515">
        <w:rPr>
          <w:rFonts w:ascii="ＭＳ ゴシック" w:eastAsia="ＭＳ ゴシック" w:hAnsi="ＭＳ ゴシック" w:hint="eastAsia"/>
          <w:sz w:val="22"/>
        </w:rPr>
        <w:t>い</w:t>
      </w:r>
      <w:r w:rsidRPr="00C60F11">
        <w:rPr>
          <w:rFonts w:ascii="ＭＳ ゴシック" w:eastAsia="ＭＳ ゴシック" w:hAnsi="ＭＳ ゴシック" w:hint="eastAsia"/>
          <w:sz w:val="22"/>
        </w:rPr>
        <w:t>）と同じ理由により当分の間、現行の基準を継続する。</w:t>
      </w:r>
    </w:p>
    <w:p w14:paraId="48BAEFAA" w14:textId="43BC3892" w:rsidR="00F36131" w:rsidRPr="00533CF7" w:rsidRDefault="00F36131" w:rsidP="00F36131">
      <w:pPr>
        <w:ind w:leftChars="404" w:left="1275" w:hangingChars="194" w:hanging="427"/>
        <w:jc w:val="left"/>
        <w:rPr>
          <w:rFonts w:ascii="ＭＳ ゴシック" w:eastAsia="ＭＳ ゴシック" w:hAnsi="ＭＳ ゴシック"/>
          <w:sz w:val="22"/>
        </w:rPr>
      </w:pPr>
      <w:r>
        <w:rPr>
          <w:rFonts w:ascii="ＭＳ ゴシック" w:eastAsia="ＭＳ ゴシック" w:hAnsi="ＭＳ ゴシック" w:hint="eastAsia"/>
          <w:sz w:val="22"/>
        </w:rPr>
        <w:t>(</w:t>
      </w:r>
      <w:r w:rsidR="00870515">
        <w:rPr>
          <w:rFonts w:ascii="ＭＳ ゴシック" w:eastAsia="ＭＳ ゴシック" w:hAnsi="ＭＳ ゴシック" w:hint="eastAsia"/>
          <w:sz w:val="22"/>
        </w:rPr>
        <w:t>は</w:t>
      </w:r>
      <w:r>
        <w:rPr>
          <w:rFonts w:ascii="ＭＳ ゴシック" w:eastAsia="ＭＳ ゴシック" w:hAnsi="ＭＳ ゴシック" w:hint="eastAsia"/>
          <w:sz w:val="22"/>
        </w:rPr>
        <w:t>)</w:t>
      </w:r>
      <w:r w:rsidRPr="00533CF7">
        <w:rPr>
          <w:rFonts w:ascii="ＭＳ ゴシック" w:eastAsia="ＭＳ ゴシック" w:hAnsi="ＭＳ ゴシック" w:hint="eastAsia"/>
          <w:sz w:val="22"/>
        </w:rPr>
        <w:t>現行条例の規制対象外の２物質（クロム及び三価クロム化合物、トルエン）</w:t>
      </w:r>
    </w:p>
    <w:p w14:paraId="46893A61" w14:textId="77777777" w:rsidR="00F36131" w:rsidRDefault="00F36131" w:rsidP="00F36131">
      <w:pPr>
        <w:ind w:leftChars="607" w:left="127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3CF7">
        <w:rPr>
          <w:rFonts w:ascii="ＭＳ ゴシック" w:eastAsia="ＭＳ ゴシック" w:hAnsi="ＭＳ ゴシック" w:hint="eastAsia"/>
          <w:sz w:val="22"/>
        </w:rPr>
        <w:t>今後、国において環境基準値・指針値が設定された際には、それらを基にした濃度基準による規制の適用及び想定環境濃度の設定を</w:t>
      </w:r>
      <w:r>
        <w:rPr>
          <w:rFonts w:ascii="ＭＳ ゴシック" w:eastAsia="ＭＳ ゴシック" w:hAnsi="ＭＳ ゴシック" w:hint="eastAsia"/>
          <w:sz w:val="22"/>
        </w:rPr>
        <w:t>行い、</w:t>
      </w:r>
      <w:r w:rsidRPr="00533CF7">
        <w:rPr>
          <w:rFonts w:ascii="ＭＳ ゴシック" w:eastAsia="ＭＳ ゴシック" w:hAnsi="ＭＳ ゴシック" w:hint="eastAsia"/>
          <w:sz w:val="22"/>
        </w:rPr>
        <w:t>それまでの間は排出基準の適用は猶予</w:t>
      </w:r>
      <w:r>
        <w:rPr>
          <w:rFonts w:ascii="ＭＳ ゴシック" w:eastAsia="ＭＳ ゴシック" w:hAnsi="ＭＳ ゴシック" w:hint="eastAsia"/>
          <w:sz w:val="22"/>
        </w:rPr>
        <w:t>する。</w:t>
      </w:r>
    </w:p>
    <w:p w14:paraId="19916B1D" w14:textId="77777777" w:rsidR="00F36131" w:rsidRDefault="00F36131" w:rsidP="00F36131">
      <w:pPr>
        <w:ind w:leftChars="202" w:left="424" w:firstLineChars="108" w:firstLine="238"/>
        <w:jc w:val="left"/>
        <w:rPr>
          <w:rFonts w:ascii="ＭＳ ゴシック" w:eastAsia="ＭＳ ゴシック" w:hAnsi="ＭＳ ゴシック"/>
          <w:sz w:val="22"/>
        </w:rPr>
      </w:pPr>
    </w:p>
    <w:p w14:paraId="7AC70322" w14:textId="77777777" w:rsidR="00F36131" w:rsidRDefault="00F36131" w:rsidP="00F36131">
      <w:pPr>
        <w:ind w:leftChars="202" w:left="424" w:firstLine="2"/>
        <w:jc w:val="left"/>
        <w:rPr>
          <w:rFonts w:ascii="ＭＳ ゴシック" w:eastAsia="ＭＳ ゴシック" w:hAnsi="ＭＳ ゴシック"/>
          <w:sz w:val="22"/>
        </w:rPr>
      </w:pPr>
      <w:r>
        <w:rPr>
          <w:rFonts w:ascii="ＭＳ ゴシック" w:eastAsia="ＭＳ ゴシック" w:hAnsi="ＭＳ ゴシック" w:hint="eastAsia"/>
          <w:sz w:val="22"/>
        </w:rPr>
        <w:t>（ウ）</w:t>
      </w:r>
      <w:r w:rsidRPr="00594E48">
        <w:rPr>
          <w:rFonts w:ascii="ＭＳ ゴシック" w:eastAsia="ＭＳ ゴシック" w:hAnsi="ＭＳ ゴシック" w:hint="eastAsia"/>
          <w:sz w:val="22"/>
        </w:rPr>
        <w:t>排出規制</w:t>
      </w:r>
      <w:r>
        <w:rPr>
          <w:rFonts w:ascii="ＭＳ ゴシック" w:eastAsia="ＭＳ ゴシック" w:hAnsi="ＭＳ ゴシック" w:hint="eastAsia"/>
          <w:sz w:val="22"/>
        </w:rPr>
        <w:t>の対象施設の選定について</w:t>
      </w:r>
    </w:p>
    <w:p w14:paraId="3FD03A1E" w14:textId="77777777" w:rsidR="00F36131" w:rsidRPr="00E10392" w:rsidRDefault="00F36131" w:rsidP="00F36131">
      <w:pPr>
        <w:ind w:leftChars="337" w:left="708"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規制対象施設は、</w:t>
      </w:r>
      <w:r w:rsidRPr="002C6696">
        <w:rPr>
          <w:rFonts w:ascii="ＭＳ ゴシック" w:eastAsia="ＭＳ ゴシック" w:hAnsi="ＭＳ ゴシック"/>
          <w:sz w:val="22"/>
        </w:rPr>
        <w:t>実態調査の結果から、物の燃焼、合成、分解その他の処理（機械的処理を除く。）に伴い、今回の見直しによる新規追加物質の一</w:t>
      </w:r>
      <w:r>
        <w:rPr>
          <w:rFonts w:ascii="ＭＳ ゴシック" w:eastAsia="ＭＳ ゴシック" w:hAnsi="ＭＳ ゴシック"/>
          <w:sz w:val="22"/>
        </w:rPr>
        <w:t>定量を大気に排出する可能性のある施設を現行の対象施設に追加する</w:t>
      </w:r>
      <w:r>
        <w:rPr>
          <w:rFonts w:ascii="ＭＳ ゴシック" w:eastAsia="ＭＳ ゴシック" w:hAnsi="ＭＳ ゴシック" w:hint="eastAsia"/>
          <w:sz w:val="22"/>
        </w:rPr>
        <w:t>とともに、</w:t>
      </w:r>
      <w:r w:rsidRPr="002C6696">
        <w:rPr>
          <w:rFonts w:ascii="ＭＳ ゴシック" w:eastAsia="ＭＳ ゴシック" w:hAnsi="ＭＳ ゴシック"/>
          <w:sz w:val="22"/>
        </w:rPr>
        <w:t>対象施設に係る業種（用途）は各種製造業を</w:t>
      </w:r>
      <w:r w:rsidRPr="002C6696">
        <w:rPr>
          <w:rFonts w:ascii="ＭＳ ゴシック" w:eastAsia="ＭＳ ゴシック" w:hAnsi="ＭＳ ゴシック"/>
          <w:sz w:val="22"/>
        </w:rPr>
        <w:lastRenderedPageBreak/>
        <w:t>主とし、そのほか今回の見直しによる新規追加物質の一定量を大気に排出する可能性のある施設の設置割合が高い業種（用途）も対象とする。</w:t>
      </w:r>
    </w:p>
    <w:p w14:paraId="32527A06" w14:textId="77777777" w:rsidR="00F36131" w:rsidRPr="002C6696" w:rsidRDefault="00F36131" w:rsidP="00F36131">
      <w:pPr>
        <w:ind w:leftChars="337" w:left="708"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これにより、</w:t>
      </w:r>
      <w:r w:rsidRPr="002C6696">
        <w:rPr>
          <w:rFonts w:ascii="ＭＳ ゴシック" w:eastAsia="ＭＳ ゴシック" w:hAnsi="ＭＳ ゴシック" w:hint="eastAsia"/>
          <w:sz w:val="22"/>
        </w:rPr>
        <w:t>対象施設に追加する施設は以下のとおりと</w:t>
      </w:r>
      <w:r>
        <w:rPr>
          <w:rFonts w:ascii="ＭＳ ゴシック" w:eastAsia="ＭＳ ゴシック" w:hAnsi="ＭＳ ゴシック" w:hint="eastAsia"/>
          <w:sz w:val="22"/>
        </w:rPr>
        <w:t>し</w:t>
      </w:r>
      <w:r w:rsidRPr="002C6696">
        <w:rPr>
          <w:rFonts w:ascii="ＭＳ ゴシック" w:eastAsia="ＭＳ ゴシック" w:hAnsi="ＭＳ ゴシック" w:hint="eastAsia"/>
          <w:sz w:val="22"/>
        </w:rPr>
        <w:t>、その規模は同種の施設を対象とし</w:t>
      </w:r>
      <w:r>
        <w:rPr>
          <w:rFonts w:ascii="ＭＳ ゴシック" w:eastAsia="ＭＳ ゴシック" w:hAnsi="ＭＳ ゴシック" w:hint="eastAsia"/>
          <w:sz w:val="22"/>
        </w:rPr>
        <w:t>、</w:t>
      </w:r>
      <w:r w:rsidRPr="002C6696">
        <w:rPr>
          <w:rFonts w:ascii="ＭＳ ゴシック" w:eastAsia="ＭＳ ゴシック" w:hAnsi="ＭＳ ゴシック" w:hint="eastAsia"/>
          <w:sz w:val="22"/>
        </w:rPr>
        <w:t>これまで</w:t>
      </w:r>
      <w:r>
        <w:rPr>
          <w:rFonts w:ascii="ＭＳ ゴシック" w:eastAsia="ＭＳ ゴシック" w:hAnsi="ＭＳ ゴシック" w:hint="eastAsia"/>
          <w:sz w:val="22"/>
        </w:rPr>
        <w:t>揮発性有機化合物（VOC）</w:t>
      </w:r>
      <w:r w:rsidRPr="002C6696">
        <w:rPr>
          <w:rFonts w:ascii="ＭＳ ゴシック" w:eastAsia="ＭＳ ゴシック" w:hAnsi="ＭＳ ゴシック"/>
          <w:sz w:val="22"/>
        </w:rPr>
        <w:t>として有害物質の一定の排出抑制に寄与してきたと考えられる現行のVOC規制の対象施設の規模を基に設定する</w:t>
      </w:r>
      <w:r>
        <w:rPr>
          <w:rFonts w:ascii="ＭＳ ゴシック" w:eastAsia="ＭＳ ゴシック" w:hAnsi="ＭＳ ゴシック" w:hint="eastAsia"/>
          <w:sz w:val="22"/>
        </w:rPr>
        <w:t>。</w:t>
      </w:r>
    </w:p>
    <w:p w14:paraId="21200BF4" w14:textId="3697C381" w:rsidR="00F36131" w:rsidRPr="002C6696" w:rsidRDefault="00F36131" w:rsidP="00F36131">
      <w:pPr>
        <w:ind w:leftChars="405" w:left="112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w:t>
      </w:r>
      <w:r w:rsidR="008857C6">
        <w:rPr>
          <w:rFonts w:ascii="ＭＳ ゴシック" w:eastAsia="ＭＳ ゴシック" w:hAnsi="ＭＳ ゴシック" w:hint="eastAsia"/>
          <w:sz w:val="22"/>
        </w:rPr>
        <w:t>い</w:t>
      </w:r>
      <w:r>
        <w:rPr>
          <w:rFonts w:ascii="ＭＳ ゴシック" w:eastAsia="ＭＳ ゴシック" w:hAnsi="ＭＳ ゴシック" w:hint="eastAsia"/>
          <w:sz w:val="22"/>
        </w:rPr>
        <w:t>)</w:t>
      </w:r>
      <w:r w:rsidRPr="002C6696">
        <w:rPr>
          <w:rFonts w:ascii="ＭＳ ゴシック" w:eastAsia="ＭＳ ゴシック" w:hAnsi="ＭＳ ゴシック"/>
          <w:sz w:val="22"/>
        </w:rPr>
        <w:t>（ア）化学工業品・石油製品又は石炭製品の製造の用、（イ）鉄鋼若しくは非鉄金属の製造・金属製品の製造又は機械若しくは機械器具の製造の用に供する洗浄施設のうち、液面の面積が0.5</w:t>
      </w:r>
      <w:r>
        <w:rPr>
          <w:rFonts w:ascii="ＭＳ ゴシック" w:eastAsia="ＭＳ ゴシック" w:hAnsi="ＭＳ ゴシック" w:hint="eastAsia"/>
          <w:sz w:val="22"/>
        </w:rPr>
        <w:t>㎡</w:t>
      </w:r>
      <w:r w:rsidRPr="002C6696">
        <w:rPr>
          <w:rFonts w:ascii="ＭＳ ゴシック" w:eastAsia="ＭＳ ゴシック" w:hAnsi="ＭＳ ゴシック"/>
          <w:sz w:val="22"/>
        </w:rPr>
        <w:t>以上の施設</w:t>
      </w:r>
    </w:p>
    <w:p w14:paraId="657745F6" w14:textId="279DD2E5" w:rsidR="00F36131" w:rsidRPr="002C6696" w:rsidRDefault="00F36131" w:rsidP="00F36131">
      <w:pPr>
        <w:ind w:leftChars="405" w:left="112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w:t>
      </w:r>
      <w:r w:rsidR="008857C6">
        <w:rPr>
          <w:rFonts w:ascii="ＭＳ ゴシック" w:eastAsia="ＭＳ ゴシック" w:hAnsi="ＭＳ ゴシック" w:hint="eastAsia"/>
          <w:sz w:val="22"/>
        </w:rPr>
        <w:t>ろ</w:t>
      </w:r>
      <w:r>
        <w:rPr>
          <w:rFonts w:ascii="ＭＳ ゴシック" w:eastAsia="ＭＳ ゴシック" w:hAnsi="ＭＳ ゴシック" w:hint="eastAsia"/>
          <w:sz w:val="22"/>
        </w:rPr>
        <w:t>)</w:t>
      </w:r>
      <w:r w:rsidRPr="002C6696">
        <w:rPr>
          <w:rFonts w:ascii="ＭＳ ゴシック" w:eastAsia="ＭＳ ゴシック" w:hAnsi="ＭＳ ゴシック"/>
          <w:sz w:val="22"/>
        </w:rPr>
        <w:t>洗濯業に係るドライクリーニングの用に供するクリーニング施設及び乾燥施設のうち、ドライクリーニングに係る洗濯能力の合計が30kg以上の事業場に設置される全ての施設</w:t>
      </w:r>
    </w:p>
    <w:p w14:paraId="2BC3E2A8" w14:textId="1F654518" w:rsidR="00F36131" w:rsidRPr="002C6696" w:rsidRDefault="00F36131" w:rsidP="00F36131">
      <w:pPr>
        <w:ind w:leftChars="405" w:left="112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w:t>
      </w:r>
      <w:r w:rsidR="008857C6">
        <w:rPr>
          <w:rFonts w:ascii="ＭＳ ゴシック" w:eastAsia="ＭＳ ゴシック" w:hAnsi="ＭＳ ゴシック" w:hint="eastAsia"/>
          <w:sz w:val="22"/>
        </w:rPr>
        <w:t>は</w:t>
      </w:r>
      <w:r>
        <w:rPr>
          <w:rFonts w:ascii="ＭＳ ゴシック" w:eastAsia="ＭＳ ゴシック" w:hAnsi="ＭＳ ゴシック" w:hint="eastAsia"/>
          <w:sz w:val="22"/>
        </w:rPr>
        <w:t>)</w:t>
      </w:r>
      <w:r w:rsidRPr="002C6696">
        <w:rPr>
          <w:rFonts w:ascii="ＭＳ ゴシック" w:eastAsia="ＭＳ ゴシック" w:hAnsi="ＭＳ ゴシック"/>
          <w:sz w:val="22"/>
        </w:rPr>
        <w:t>物の製造に係る塗装の用に供する吹付塗装施設のうち、排風機能力100</w:t>
      </w:r>
      <w:r w:rsidR="008857C6">
        <w:rPr>
          <w:rFonts w:ascii="ＭＳ ゴシック" w:eastAsia="ＭＳ ゴシック" w:hAnsi="ＭＳ ゴシック" w:hint="eastAsia"/>
          <w:sz w:val="22"/>
        </w:rPr>
        <w:t>ｍ</w:t>
      </w:r>
      <w:r w:rsidR="008857C6" w:rsidRPr="00870515">
        <w:rPr>
          <w:rFonts w:ascii="ＭＳ ゴシック" w:eastAsia="ＭＳ ゴシック" w:hAnsi="ＭＳ ゴシック" w:hint="eastAsia"/>
          <w:sz w:val="22"/>
          <w:vertAlign w:val="superscript"/>
        </w:rPr>
        <w:t>３</w:t>
      </w:r>
      <w:r w:rsidRPr="002C6696">
        <w:rPr>
          <w:rFonts w:ascii="ＭＳ ゴシック" w:eastAsia="ＭＳ ゴシック" w:hAnsi="ＭＳ ゴシック"/>
          <w:sz w:val="22"/>
        </w:rPr>
        <w:t>/分以上の施設</w:t>
      </w:r>
    </w:p>
    <w:p w14:paraId="14DB1D47" w14:textId="77777777" w:rsidR="00F36131" w:rsidRDefault="00F36131" w:rsidP="00F36131">
      <w:pPr>
        <w:ind w:leftChars="202" w:left="424" w:firstLineChars="108" w:firstLine="238"/>
        <w:jc w:val="left"/>
        <w:rPr>
          <w:rFonts w:ascii="ＭＳ ゴシック" w:eastAsia="ＭＳ ゴシック" w:hAnsi="ＭＳ ゴシック"/>
          <w:sz w:val="22"/>
        </w:rPr>
      </w:pPr>
    </w:p>
    <w:p w14:paraId="34FEE2E4" w14:textId="77777777" w:rsidR="00F36131" w:rsidRPr="00B90CA4" w:rsidRDefault="00F36131" w:rsidP="00F36131">
      <w:pPr>
        <w:ind w:leftChars="337" w:left="708"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また、</w:t>
      </w:r>
      <w:r w:rsidRPr="00B90CA4">
        <w:rPr>
          <w:rFonts w:ascii="ＭＳ ゴシック" w:eastAsia="ＭＳ ゴシック" w:hAnsi="ＭＳ ゴシック"/>
          <w:sz w:val="22"/>
        </w:rPr>
        <w:t>現行の対象施設</w:t>
      </w:r>
      <w:r>
        <w:rPr>
          <w:rFonts w:ascii="ＭＳ ゴシック" w:eastAsia="ＭＳ ゴシック" w:hAnsi="ＭＳ ゴシック" w:hint="eastAsia"/>
          <w:sz w:val="22"/>
        </w:rPr>
        <w:t>について、以下のとおり見直すこととする。</w:t>
      </w:r>
    </w:p>
    <w:p w14:paraId="31532437" w14:textId="6B01998E" w:rsidR="00F36131" w:rsidRPr="00B90CA4" w:rsidRDefault="00F36131" w:rsidP="00F36131">
      <w:pPr>
        <w:ind w:leftChars="450" w:left="1132" w:hangingChars="85" w:hanging="187"/>
        <w:jc w:val="left"/>
        <w:rPr>
          <w:rFonts w:ascii="ＭＳ ゴシック" w:eastAsia="ＭＳ ゴシック" w:hAnsi="ＭＳ ゴシック"/>
          <w:sz w:val="22"/>
        </w:rPr>
      </w:pPr>
      <w:r w:rsidRPr="00B90CA4">
        <w:rPr>
          <w:rFonts w:ascii="ＭＳ ゴシック" w:eastAsia="ＭＳ ゴシック" w:hAnsi="ＭＳ ゴシック" w:hint="eastAsia"/>
          <w:sz w:val="22"/>
        </w:rPr>
        <w:t>・</w:t>
      </w:r>
      <w:r w:rsidRPr="00B90CA4">
        <w:rPr>
          <w:rFonts w:ascii="ＭＳ ゴシック" w:eastAsia="ＭＳ ゴシック" w:hAnsi="ＭＳ ゴシック"/>
          <w:sz w:val="22"/>
        </w:rPr>
        <w:t>乾燥・焼付施設は現在規模要件の設定はないが、効果的かつ効率的な規制の観点から、塗装又は接着の用に供する施設については、現行のVOC規制の規模要件と同様、トルエンの排出に限り排風機能力10</w:t>
      </w:r>
      <w:r w:rsidR="008857C6">
        <w:rPr>
          <w:rFonts w:ascii="ＭＳ ゴシック" w:eastAsia="ＭＳ ゴシック" w:hAnsi="ＭＳ ゴシック" w:hint="eastAsia"/>
          <w:sz w:val="22"/>
        </w:rPr>
        <w:t>ｍ</w:t>
      </w:r>
      <w:bookmarkStart w:id="0" w:name="_GoBack"/>
      <w:r w:rsidR="008857C6" w:rsidRPr="00870515">
        <w:rPr>
          <w:rFonts w:ascii="ＭＳ ゴシック" w:eastAsia="ＭＳ ゴシック" w:hAnsi="ＭＳ ゴシック" w:hint="eastAsia"/>
          <w:sz w:val="22"/>
          <w:vertAlign w:val="superscript"/>
        </w:rPr>
        <w:t>３</w:t>
      </w:r>
      <w:bookmarkEnd w:id="0"/>
      <w:r w:rsidRPr="002C6696">
        <w:rPr>
          <w:rFonts w:ascii="ＭＳ ゴシック" w:eastAsia="ＭＳ ゴシック" w:hAnsi="ＭＳ ゴシック"/>
          <w:sz w:val="22"/>
        </w:rPr>
        <w:t>/分</w:t>
      </w:r>
      <w:r w:rsidRPr="00B90CA4">
        <w:rPr>
          <w:rFonts w:ascii="ＭＳ ゴシック" w:eastAsia="ＭＳ ゴシック" w:hAnsi="ＭＳ ゴシック"/>
          <w:sz w:val="22"/>
        </w:rPr>
        <w:t>以上とする。</w:t>
      </w:r>
    </w:p>
    <w:p w14:paraId="5DA10E39" w14:textId="77777777" w:rsidR="00F36131" w:rsidRPr="00B90CA4" w:rsidRDefault="00F36131" w:rsidP="00F36131">
      <w:pPr>
        <w:ind w:leftChars="450" w:left="1132" w:hangingChars="85" w:hanging="187"/>
        <w:jc w:val="left"/>
        <w:rPr>
          <w:rFonts w:ascii="ＭＳ ゴシック" w:eastAsia="ＭＳ ゴシック" w:hAnsi="ＭＳ ゴシック"/>
          <w:sz w:val="22"/>
        </w:rPr>
      </w:pPr>
      <w:r w:rsidRPr="00B90CA4">
        <w:rPr>
          <w:rFonts w:ascii="ＭＳ ゴシック" w:eastAsia="ＭＳ ゴシック" w:hAnsi="ＭＳ ゴシック" w:hint="eastAsia"/>
          <w:sz w:val="22"/>
        </w:rPr>
        <w:t>・</w:t>
      </w:r>
      <w:r w:rsidRPr="00B90CA4">
        <w:rPr>
          <w:rFonts w:ascii="ＭＳ ゴシック" w:eastAsia="ＭＳ ゴシック" w:hAnsi="ＭＳ ゴシック"/>
          <w:sz w:val="22"/>
        </w:rPr>
        <w:t>出版・印刷・これらの関連品の製造の用に供する乾燥・焼付施設及び印刷施設についてはトルエンが排出されるグラビア印刷施設数は限定的であること、その他の施設についても今回の見直しによる新規追加物質に係る新たな届出数は限定的と考えられることから規模要件の変更等見直しを行わない。</w:t>
      </w:r>
    </w:p>
    <w:p w14:paraId="06AB7C0C" w14:textId="77777777" w:rsidR="00F36131" w:rsidRDefault="00F36131" w:rsidP="00F36131">
      <w:pPr>
        <w:ind w:leftChars="450" w:left="1132" w:hangingChars="85" w:hanging="187"/>
        <w:jc w:val="left"/>
        <w:rPr>
          <w:rFonts w:ascii="ＭＳ ゴシック" w:eastAsia="ＭＳ ゴシック" w:hAnsi="ＭＳ ゴシック"/>
          <w:sz w:val="22"/>
        </w:rPr>
      </w:pPr>
      <w:r w:rsidRPr="00B90CA4">
        <w:rPr>
          <w:rFonts w:ascii="ＭＳ ゴシック" w:eastAsia="ＭＳ ゴシック" w:hAnsi="ＭＳ ゴシック" w:hint="eastAsia"/>
          <w:sz w:val="22"/>
        </w:rPr>
        <w:t>・</w:t>
      </w:r>
      <w:r w:rsidRPr="00B90CA4">
        <w:rPr>
          <w:rFonts w:ascii="ＭＳ ゴシック" w:eastAsia="ＭＳ ゴシック" w:hAnsi="ＭＳ ゴシック"/>
          <w:sz w:val="22"/>
        </w:rPr>
        <w:t>廃棄物焼却炉について、見直し後の規制対象物質のうちVOCは炉内で分解処理され理論的に排出されるおそれがないことから、VOCは対象外として明確に位置づける。</w:t>
      </w:r>
    </w:p>
    <w:p w14:paraId="7BC29BF1" w14:textId="77777777" w:rsidR="00F36131" w:rsidRDefault="00F36131" w:rsidP="00F36131">
      <w:pPr>
        <w:ind w:leftChars="450" w:left="1132" w:hangingChars="85" w:hanging="187"/>
        <w:jc w:val="left"/>
        <w:rPr>
          <w:rFonts w:ascii="ＭＳ ゴシック" w:eastAsia="ＭＳ ゴシック" w:hAnsi="ＭＳ ゴシック"/>
          <w:sz w:val="22"/>
        </w:rPr>
      </w:pPr>
      <w:r w:rsidRPr="00F606AE">
        <w:rPr>
          <w:rFonts w:ascii="ＭＳ ゴシック" w:eastAsia="ＭＳ ゴシック" w:hAnsi="ＭＳ ゴシック" w:hint="eastAsia"/>
          <w:sz w:val="22"/>
        </w:rPr>
        <w:t>・類似の施設の集約等の整理を行う。</w:t>
      </w:r>
    </w:p>
    <w:p w14:paraId="73E5669B" w14:textId="77777777" w:rsidR="00F36131" w:rsidRPr="00EC65A3" w:rsidRDefault="00F36131" w:rsidP="00F36131">
      <w:pPr>
        <w:ind w:leftChars="202" w:left="424" w:firstLineChars="108" w:firstLine="238"/>
        <w:jc w:val="left"/>
        <w:rPr>
          <w:rFonts w:ascii="ＭＳ ゴシック" w:eastAsia="ＭＳ ゴシック" w:hAnsi="ＭＳ ゴシック"/>
          <w:sz w:val="22"/>
        </w:rPr>
      </w:pPr>
    </w:p>
    <w:p w14:paraId="429E4477" w14:textId="77777777" w:rsidR="00F36131" w:rsidRPr="00EC65A3" w:rsidRDefault="00F36131" w:rsidP="00F36131">
      <w:pPr>
        <w:ind w:leftChars="202" w:left="424"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その他、トルエン、クロム及び三価クロム化合物については、前述のとおり排出基準の適用は環境基準値・指針値が定められるまでの間は猶予するが、届出義務は、規制対象施設であることを認識させることで排出基準の猶予期間中の事業者の意識向上につながることなどから</w:t>
      </w:r>
      <w:r w:rsidRPr="00EC65A3">
        <w:rPr>
          <w:rFonts w:ascii="ＭＳ ゴシック" w:eastAsia="ＭＳ ゴシック" w:hAnsi="ＭＳ ゴシック"/>
          <w:sz w:val="22"/>
        </w:rPr>
        <w:t>猶予期間は設けない</w:t>
      </w:r>
      <w:r w:rsidRPr="00EC65A3">
        <w:rPr>
          <w:rFonts w:ascii="ＭＳ ゴシック" w:eastAsia="ＭＳ ゴシック" w:hAnsi="ＭＳ ゴシック" w:hint="eastAsia"/>
          <w:sz w:val="22"/>
        </w:rPr>
        <w:t>。</w:t>
      </w:r>
    </w:p>
    <w:p w14:paraId="4CB56252" w14:textId="77777777" w:rsidR="00F36131" w:rsidRPr="00E829EA" w:rsidRDefault="00F36131" w:rsidP="00F36131">
      <w:pPr>
        <w:ind w:leftChars="202" w:left="424" w:firstLineChars="108" w:firstLine="238"/>
        <w:jc w:val="left"/>
        <w:rPr>
          <w:rFonts w:ascii="ＭＳ ゴシック" w:eastAsia="ＭＳ ゴシック" w:hAnsi="ＭＳ ゴシック"/>
          <w:sz w:val="22"/>
        </w:rPr>
      </w:pPr>
    </w:p>
    <w:p w14:paraId="6589BC81" w14:textId="77777777" w:rsidR="00F36131" w:rsidRDefault="00F36131" w:rsidP="00F36131">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（２）　VOC規制について</w:t>
      </w:r>
    </w:p>
    <w:p w14:paraId="70117D19" w14:textId="383B376D" w:rsidR="00F36131" w:rsidRPr="00A9339F" w:rsidRDefault="00F36131" w:rsidP="00F36131">
      <w:pPr>
        <w:ind w:leftChars="270" w:left="567"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現行条例による</w:t>
      </w:r>
      <w:r w:rsidRPr="00FC0164">
        <w:rPr>
          <w:rFonts w:ascii="ＭＳ ゴシック" w:eastAsia="ＭＳ ゴシック" w:hAnsi="ＭＳ ゴシック"/>
          <w:sz w:val="22"/>
        </w:rPr>
        <w:t>VOC</w:t>
      </w:r>
      <w:r>
        <w:rPr>
          <w:rFonts w:ascii="ＭＳ ゴシック" w:eastAsia="ＭＳ ゴシック" w:hAnsi="ＭＳ ゴシック" w:hint="eastAsia"/>
          <w:sz w:val="22"/>
        </w:rPr>
        <w:t>排出削減対策における排出規制は、</w:t>
      </w:r>
      <w:r w:rsidRPr="00FC0164">
        <w:rPr>
          <w:rFonts w:ascii="ＭＳ ゴシック" w:eastAsia="ＭＳ ゴシック" w:hAnsi="ＭＳ ゴシック"/>
          <w:sz w:val="22"/>
        </w:rPr>
        <w:t>光化学オキシダント生成能に着目した排出源や排出状況に応じた有効な対策等といったより効果的な対策の方向性が国において定まった段階で新たな排出規制のあり方を検討することとし、それまでの間の排出規制は排出量が一定規模以上の施設を対象としている法制度のみに基づき実施し、</w:t>
      </w:r>
      <w:r w:rsidRPr="00A9339F">
        <w:rPr>
          <w:rFonts w:ascii="ＭＳ ゴシック" w:eastAsia="ＭＳ ゴシック" w:hAnsi="ＭＳ ゴシック" w:hint="eastAsia"/>
          <w:sz w:val="22"/>
        </w:rPr>
        <w:t>条例による届出施設規制及び届出工場規制による排出規制は廃止する。</w:t>
      </w:r>
    </w:p>
    <w:p w14:paraId="69F918EC" w14:textId="77777777" w:rsidR="00F36131" w:rsidRDefault="00F36131" w:rsidP="00F36131">
      <w:pPr>
        <w:ind w:leftChars="270" w:left="567" w:firstLineChars="108" w:firstLine="238"/>
        <w:jc w:val="left"/>
        <w:rPr>
          <w:rFonts w:ascii="ＭＳ ゴシック" w:eastAsia="ＭＳ ゴシック" w:hAnsi="ＭＳ ゴシック"/>
          <w:sz w:val="22"/>
        </w:rPr>
      </w:pPr>
      <w:r w:rsidRPr="00F606AE">
        <w:rPr>
          <w:rFonts w:ascii="ＭＳ ゴシック" w:eastAsia="ＭＳ ゴシック" w:hAnsi="ＭＳ ゴシック" w:hint="eastAsia"/>
          <w:sz w:val="22"/>
        </w:rPr>
        <w:t>また、建築物等の塗装の工事の施工の状況の把握に関する規定について、府内市町村への</w:t>
      </w:r>
      <w:r w:rsidRPr="00F606AE">
        <w:rPr>
          <w:rFonts w:ascii="ＭＳ ゴシック" w:eastAsia="ＭＳ ゴシック" w:hAnsi="ＭＳ ゴシック" w:hint="eastAsia"/>
          <w:sz w:val="22"/>
        </w:rPr>
        <w:lastRenderedPageBreak/>
        <w:t>規制権限の移譲の状況等を踏まえ削除する。</w:t>
      </w:r>
    </w:p>
    <w:p w14:paraId="143E04DB" w14:textId="77777777" w:rsidR="00F36131" w:rsidRDefault="00F36131" w:rsidP="00F36131">
      <w:pPr>
        <w:ind w:leftChars="202" w:left="424" w:firstLineChars="108" w:firstLine="238"/>
        <w:jc w:val="left"/>
        <w:rPr>
          <w:rFonts w:ascii="ＭＳ ゴシック" w:eastAsia="ＭＳ ゴシック" w:hAnsi="ＭＳ ゴシック"/>
          <w:sz w:val="22"/>
        </w:rPr>
      </w:pPr>
    </w:p>
    <w:p w14:paraId="2A4D0759" w14:textId="77777777" w:rsidR="00F36131" w:rsidRDefault="00F36131" w:rsidP="00F36131">
      <w:pPr>
        <w:ind w:left="220" w:hangingChars="100" w:hanging="220"/>
        <w:jc w:val="left"/>
        <w:rPr>
          <w:rFonts w:ascii="ＭＳ ゴシック" w:eastAsia="ＭＳ ゴシック" w:hAnsi="ＭＳ ゴシック"/>
          <w:sz w:val="22"/>
        </w:rPr>
      </w:pPr>
      <w:r w:rsidRPr="00594E4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（３）</w:t>
      </w:r>
      <w:r w:rsidRPr="00594E48">
        <w:rPr>
          <w:rFonts w:ascii="ＭＳ ゴシック" w:eastAsia="ＭＳ ゴシック" w:hAnsi="ＭＳ ゴシック" w:hint="eastAsia"/>
          <w:sz w:val="22"/>
        </w:rPr>
        <w:t xml:space="preserve">　粉じん規制について</w:t>
      </w:r>
    </w:p>
    <w:p w14:paraId="681FA73D" w14:textId="77777777" w:rsidR="00F36131" w:rsidRDefault="00F36131" w:rsidP="00F36131">
      <w:pPr>
        <w:ind w:leftChars="270" w:left="567"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現行条例での規制において、</w:t>
      </w:r>
      <w:r w:rsidRPr="004C0CC3">
        <w:rPr>
          <w:rFonts w:ascii="ＭＳ ゴシック" w:eastAsia="ＭＳ ゴシック" w:hAnsi="ＭＳ ゴシック" w:hint="eastAsia"/>
          <w:sz w:val="22"/>
        </w:rPr>
        <w:t>排出される粉じんの種類によっては大気汚染防止法の一般粉</w:t>
      </w:r>
      <w:r w:rsidRPr="005A5314">
        <w:rPr>
          <w:rFonts w:ascii="ＭＳ ゴシック" w:eastAsia="ＭＳ ゴシック" w:hAnsi="ＭＳ ゴシック" w:hint="eastAsia"/>
          <w:sz w:val="22"/>
        </w:rPr>
        <w:t>じん規制と条例特定粉じん規制で二重の規制がかかる施設が存在することや、同じく粉じんの種類によっては条例一般粉じん規制と条例特定粉じん規制の二重の規制がかかる施設が存</w:t>
      </w:r>
      <w:r w:rsidRPr="004C0CC3">
        <w:rPr>
          <w:rFonts w:ascii="ＭＳ ゴシック" w:eastAsia="ＭＳ ゴシック" w:hAnsi="ＭＳ ゴシック" w:hint="eastAsia"/>
          <w:sz w:val="22"/>
        </w:rPr>
        <w:t>在する</w:t>
      </w:r>
      <w:r>
        <w:rPr>
          <w:rFonts w:ascii="ＭＳ ゴシック" w:eastAsia="ＭＳ ゴシック" w:hAnsi="ＭＳ ゴシック" w:hint="eastAsia"/>
          <w:sz w:val="22"/>
        </w:rPr>
        <w:t>こと、また、</w:t>
      </w:r>
      <w:r w:rsidRPr="004C0CC3">
        <w:rPr>
          <w:rFonts w:ascii="ＭＳ ゴシック" w:eastAsia="ＭＳ ゴシック" w:hAnsi="ＭＳ ゴシック" w:hint="eastAsia"/>
          <w:sz w:val="22"/>
        </w:rPr>
        <w:t>特定粉じん規制については、条例で特定粉じんとして石綿以外の有害粉じんを規制しているのは都道府県では大阪府のみであり</w:t>
      </w:r>
      <w:r>
        <w:rPr>
          <w:rFonts w:ascii="ＭＳ ゴシック" w:eastAsia="ＭＳ ゴシック" w:hAnsi="ＭＳ ゴシック" w:hint="eastAsia"/>
          <w:sz w:val="22"/>
        </w:rPr>
        <w:t>、行政・事業者にとって分かりにくい制度となっている。</w:t>
      </w:r>
    </w:p>
    <w:p w14:paraId="215FBB0F" w14:textId="77777777" w:rsidR="00F36131" w:rsidRDefault="00F36131" w:rsidP="00F36131">
      <w:pPr>
        <w:ind w:leftChars="270" w:left="567"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このため、特定粉じん、一般粉じんの２種類に分けている規制を統合し、一本化する。</w:t>
      </w:r>
    </w:p>
    <w:p w14:paraId="7097F780" w14:textId="77777777" w:rsidR="00F36131" w:rsidRDefault="00F36131" w:rsidP="00F36131">
      <w:pPr>
        <w:ind w:leftChars="270" w:left="567"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規制基準については、</w:t>
      </w:r>
      <w:r w:rsidRPr="00203477">
        <w:rPr>
          <w:rFonts w:ascii="ＭＳ ゴシック" w:eastAsia="ＭＳ ゴシック" w:hAnsi="ＭＳ ゴシック" w:hint="eastAsia"/>
          <w:sz w:val="22"/>
        </w:rPr>
        <w:t>有害粉じんを含めた全ての種類の粉じんの飛散を一定程度抑制</w:t>
      </w:r>
      <w:r>
        <w:rPr>
          <w:rFonts w:ascii="ＭＳ ゴシック" w:eastAsia="ＭＳ ゴシック" w:hAnsi="ＭＳ ゴシック" w:hint="eastAsia"/>
          <w:sz w:val="22"/>
        </w:rPr>
        <w:t>が可能で、</w:t>
      </w:r>
      <w:r w:rsidRPr="00203477">
        <w:rPr>
          <w:rFonts w:ascii="ＭＳ ゴシック" w:eastAsia="ＭＳ ゴシック" w:hAnsi="ＭＳ ゴシック" w:hint="eastAsia"/>
          <w:sz w:val="22"/>
        </w:rPr>
        <w:t>施設の規模や粉じん排出状況に応じた対策を取ることが</w:t>
      </w:r>
      <w:r>
        <w:rPr>
          <w:rFonts w:ascii="ＭＳ ゴシック" w:eastAsia="ＭＳ ゴシック" w:hAnsi="ＭＳ ゴシック" w:hint="eastAsia"/>
          <w:sz w:val="22"/>
        </w:rPr>
        <w:t>できる現行の一般粉じんの設備構造基準を適用する。</w:t>
      </w:r>
    </w:p>
    <w:p w14:paraId="10FEED87" w14:textId="77777777" w:rsidR="00F36131" w:rsidRPr="00203477" w:rsidRDefault="00F36131" w:rsidP="00F36131">
      <w:pPr>
        <w:ind w:leftChars="202" w:left="424"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 xml:space="preserve">　規制の統合にあたり、規制対象施設</w:t>
      </w:r>
      <w:r w:rsidRPr="00203477">
        <w:rPr>
          <w:rFonts w:ascii="ＭＳ ゴシック" w:eastAsia="ＭＳ ゴシック" w:hAnsi="ＭＳ ゴシック" w:hint="eastAsia"/>
          <w:sz w:val="22"/>
        </w:rPr>
        <w:t>及び規模要件については、以下</w:t>
      </w:r>
      <w:r>
        <w:rPr>
          <w:rFonts w:ascii="ＭＳ ゴシック" w:eastAsia="ＭＳ ゴシック" w:hAnsi="ＭＳ ゴシック" w:hint="eastAsia"/>
          <w:sz w:val="22"/>
        </w:rPr>
        <w:t>のとおりとする。</w:t>
      </w:r>
    </w:p>
    <w:p w14:paraId="1EEB099E" w14:textId="77777777" w:rsidR="00F36131" w:rsidRPr="00203477" w:rsidRDefault="00F36131" w:rsidP="00F36131">
      <w:pPr>
        <w:ind w:leftChars="315" w:left="991" w:hangingChars="150" w:hanging="330"/>
        <w:jc w:val="left"/>
        <w:rPr>
          <w:rFonts w:ascii="ＭＳ ゴシック" w:eastAsia="ＭＳ ゴシック" w:hAnsi="ＭＳ ゴシック"/>
          <w:sz w:val="22"/>
        </w:rPr>
      </w:pPr>
      <w:r w:rsidRPr="00203477">
        <w:rPr>
          <w:rFonts w:ascii="ＭＳ ゴシック" w:eastAsia="ＭＳ ゴシック" w:hAnsi="ＭＳ ゴシック" w:hint="eastAsia"/>
          <w:sz w:val="22"/>
        </w:rPr>
        <w:t>（</w:t>
      </w:r>
      <w:r w:rsidRPr="00203477">
        <w:rPr>
          <w:rFonts w:ascii="ＭＳ ゴシック" w:eastAsia="ＭＳ ゴシック" w:hAnsi="ＭＳ ゴシック"/>
          <w:sz w:val="22"/>
        </w:rPr>
        <w:t>a）現行の条例一般粉じん規制のみの対象施設は、引き続き規制対象とする。</w:t>
      </w:r>
    </w:p>
    <w:p w14:paraId="39DCC75E" w14:textId="77777777" w:rsidR="00F36131" w:rsidRPr="00203477" w:rsidRDefault="00F36131" w:rsidP="00F36131">
      <w:pPr>
        <w:ind w:leftChars="315" w:left="991" w:hangingChars="150" w:hanging="330"/>
        <w:jc w:val="left"/>
        <w:rPr>
          <w:rFonts w:ascii="ＭＳ ゴシック" w:eastAsia="ＭＳ ゴシック" w:hAnsi="ＭＳ ゴシック"/>
          <w:sz w:val="22"/>
        </w:rPr>
      </w:pPr>
      <w:r w:rsidRPr="00203477">
        <w:rPr>
          <w:rFonts w:ascii="ＭＳ ゴシック" w:eastAsia="ＭＳ ゴシック" w:hAnsi="ＭＳ ゴシック" w:hint="eastAsia"/>
          <w:sz w:val="22"/>
        </w:rPr>
        <w:t>（</w:t>
      </w:r>
      <w:r w:rsidRPr="00203477">
        <w:rPr>
          <w:rFonts w:ascii="ＭＳ ゴシック" w:eastAsia="ＭＳ ゴシック" w:hAnsi="ＭＳ ゴシック"/>
          <w:sz w:val="22"/>
        </w:rPr>
        <w:t>b）現行の条例特定粉じん規制の対象施設のうち、大気汚染防止法一般粉じん規制と重複する規模の施設は、法制度による規制で一定水準の粉じん排出抑制が可能であることから、条例規制の対象外とする。</w:t>
      </w:r>
    </w:p>
    <w:p w14:paraId="65D93A3C" w14:textId="77777777" w:rsidR="00F36131" w:rsidRPr="00203477" w:rsidRDefault="00F36131" w:rsidP="00F36131">
      <w:pPr>
        <w:ind w:leftChars="315" w:left="991" w:hangingChars="150" w:hanging="330"/>
        <w:jc w:val="left"/>
        <w:rPr>
          <w:rFonts w:ascii="ＭＳ ゴシック" w:eastAsia="ＭＳ ゴシック" w:hAnsi="ＭＳ ゴシック"/>
          <w:sz w:val="22"/>
        </w:rPr>
      </w:pPr>
      <w:r w:rsidRPr="00203477">
        <w:rPr>
          <w:rFonts w:ascii="ＭＳ ゴシック" w:eastAsia="ＭＳ ゴシック" w:hAnsi="ＭＳ ゴシック" w:hint="eastAsia"/>
          <w:sz w:val="22"/>
        </w:rPr>
        <w:t>（</w:t>
      </w:r>
      <w:r w:rsidRPr="00203477">
        <w:rPr>
          <w:rFonts w:ascii="ＭＳ ゴシック" w:eastAsia="ＭＳ ゴシック" w:hAnsi="ＭＳ ゴシック"/>
          <w:sz w:val="22"/>
        </w:rPr>
        <w:t>c）現行の条例特定粉じん規制の対象施設のうち、条例一般粉じん規制と重複する規模の施設は、引き続き規制対象とする。</w:t>
      </w:r>
    </w:p>
    <w:p w14:paraId="599C0EE0" w14:textId="77777777" w:rsidR="00F36131" w:rsidRDefault="00F36131" w:rsidP="00F36131">
      <w:pPr>
        <w:ind w:leftChars="315" w:left="991" w:hangingChars="150" w:hanging="330"/>
        <w:jc w:val="left"/>
        <w:rPr>
          <w:rFonts w:ascii="ＭＳ ゴシック" w:eastAsia="ＭＳ ゴシック" w:hAnsi="ＭＳ ゴシック"/>
          <w:sz w:val="22"/>
        </w:rPr>
      </w:pPr>
      <w:r w:rsidRPr="00203477">
        <w:rPr>
          <w:rFonts w:ascii="ＭＳ ゴシック" w:eastAsia="ＭＳ ゴシック" w:hAnsi="ＭＳ ゴシック" w:hint="eastAsia"/>
          <w:sz w:val="22"/>
        </w:rPr>
        <w:t>（</w:t>
      </w:r>
      <w:r w:rsidRPr="00203477">
        <w:rPr>
          <w:rFonts w:ascii="ＭＳ ゴシック" w:eastAsia="ＭＳ ゴシック" w:hAnsi="ＭＳ ゴシック"/>
          <w:sz w:val="22"/>
        </w:rPr>
        <w:t>d）現行の条例特定粉じん規制の対象施設のうち、大気汚染防止法一般粉じん規制及び条例一般粉じん規制のいずれにも重複しない規模の施設は、現在府域に設置されている特定粉じん排出施設の実態から有害性の高い粉じんが大気中へ飛散するリスクが高いと考えられる（ア）窯業製品又は土石製品の製造の用に供する汚染土壌処理施設、（イ）金属製品等、窯業製品又は土石製品の製造の用に供する蛍光灯リサイクル施設</w:t>
      </w:r>
      <w:r w:rsidRPr="00203477">
        <w:rPr>
          <w:rFonts w:ascii="ＭＳ ゴシック" w:eastAsia="ＭＳ ゴシック" w:hAnsi="ＭＳ ゴシック" w:hint="eastAsia"/>
          <w:sz w:val="22"/>
        </w:rPr>
        <w:t>に限定し規制対象とする。</w:t>
      </w:r>
    </w:p>
    <w:p w14:paraId="52F3839C" w14:textId="62DC671D" w:rsidR="00F36131" w:rsidRPr="00EC65A3" w:rsidRDefault="00F36131" w:rsidP="00F36131">
      <w:pPr>
        <w:ind w:leftChars="270" w:left="567"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また、大気汚染防止法と条例において、異なる規模要件を用いていた粉粒塊輸送用コンベアについて、大気汚染防止法と同じ規模要件の種類を採用することとし、届出対象となる規模要件を現行の条例の規模要件である輸送能力</w:t>
      </w:r>
      <w:r w:rsidRPr="00EC65A3">
        <w:rPr>
          <w:rFonts w:ascii="ＭＳ ゴシック" w:eastAsia="ＭＳ ゴシック" w:hAnsi="ＭＳ ゴシック"/>
          <w:sz w:val="22"/>
        </w:rPr>
        <w:t>30t/hに該当するベルトの幅40cm、バケットの内容積0.01</w:t>
      </w:r>
      <w:r w:rsidR="008857C6">
        <w:rPr>
          <w:rFonts w:ascii="ＭＳ ゴシック" w:eastAsia="ＭＳ ゴシック" w:hAnsi="ＭＳ ゴシック" w:hint="eastAsia"/>
          <w:sz w:val="22"/>
        </w:rPr>
        <w:t>ｍ</w:t>
      </w:r>
      <w:r w:rsidR="008857C6" w:rsidRPr="00870515">
        <w:rPr>
          <w:rFonts w:ascii="ＭＳ ゴシック" w:eastAsia="ＭＳ ゴシック" w:hAnsi="ＭＳ ゴシック" w:hint="eastAsia"/>
          <w:sz w:val="22"/>
          <w:vertAlign w:val="superscript"/>
        </w:rPr>
        <w:t>３</w:t>
      </w:r>
      <w:r w:rsidRPr="00EC65A3">
        <w:rPr>
          <w:rFonts w:ascii="ＭＳ ゴシック" w:eastAsia="ＭＳ ゴシック" w:hAnsi="ＭＳ ゴシック" w:hint="eastAsia"/>
          <w:sz w:val="22"/>
        </w:rPr>
        <w:t>とする</w:t>
      </w:r>
    </w:p>
    <w:p w14:paraId="6089CAF9" w14:textId="67EB9B68" w:rsidR="00D4166E" w:rsidRDefault="00D4166E" w:rsidP="00D4166E">
      <w:pPr>
        <w:ind w:leftChars="202" w:left="424" w:firstLineChars="108" w:firstLine="238"/>
        <w:jc w:val="left"/>
        <w:rPr>
          <w:rFonts w:ascii="ＭＳ ゴシック" w:eastAsia="ＭＳ ゴシック" w:hAnsi="ＭＳ ゴシック"/>
          <w:sz w:val="22"/>
        </w:rPr>
      </w:pPr>
    </w:p>
    <w:p w14:paraId="31AFE19E" w14:textId="2720FE4B" w:rsidR="00B90CA4" w:rsidRDefault="00B90CA4" w:rsidP="00B90CA4">
      <w:pPr>
        <w:jc w:val="left"/>
        <w:rPr>
          <w:rFonts w:ascii="ＭＳ ゴシック" w:eastAsia="ＭＳ ゴシック" w:hAnsi="ＭＳ ゴシック"/>
          <w:sz w:val="22"/>
        </w:rPr>
      </w:pPr>
      <w:r>
        <w:rPr>
          <w:rFonts w:ascii="ＭＳ ゴシック" w:eastAsia="ＭＳ ゴシック" w:hAnsi="ＭＳ ゴシック" w:hint="eastAsia"/>
          <w:sz w:val="22"/>
        </w:rPr>
        <w:t>２　自動車環境分野</w:t>
      </w:r>
    </w:p>
    <w:p w14:paraId="04808395" w14:textId="3B5ACA53" w:rsidR="00A6746A" w:rsidRPr="00A6746A" w:rsidRDefault="00A6746A" w:rsidP="00A6746A">
      <w:pPr>
        <w:ind w:leftChars="202" w:left="424" w:firstLineChars="108" w:firstLine="238"/>
        <w:jc w:val="left"/>
        <w:rPr>
          <w:rFonts w:ascii="ＭＳ ゴシック" w:eastAsia="ＭＳ ゴシック" w:hAnsi="ＭＳ ゴシック"/>
          <w:sz w:val="22"/>
        </w:rPr>
      </w:pPr>
      <w:r w:rsidRPr="00A6746A">
        <w:rPr>
          <w:rFonts w:ascii="ＭＳ ゴシック" w:eastAsia="ＭＳ ゴシック" w:hAnsi="ＭＳ ゴシック" w:hint="eastAsia"/>
          <w:sz w:val="22"/>
        </w:rPr>
        <w:t>大阪府では、すべての測定局において二酸化窒素等の大気環境基準を早期に達成することを</w:t>
      </w:r>
      <w:r w:rsidR="00FD1479">
        <w:rPr>
          <w:rFonts w:ascii="ＭＳ ゴシック" w:eastAsia="ＭＳ ゴシック" w:hAnsi="ＭＳ ゴシック" w:hint="eastAsia"/>
          <w:sz w:val="22"/>
        </w:rPr>
        <w:t>めざ</w:t>
      </w:r>
      <w:r w:rsidRPr="00A6746A">
        <w:rPr>
          <w:rFonts w:ascii="ＭＳ ゴシック" w:eastAsia="ＭＳ ゴシック" w:hAnsi="ＭＳ ゴシック" w:hint="eastAsia"/>
          <w:sz w:val="22"/>
        </w:rPr>
        <w:t>し、平成</w:t>
      </w:r>
      <w:r w:rsidRPr="00A6746A">
        <w:rPr>
          <w:rFonts w:ascii="ＭＳ ゴシック" w:eastAsia="ＭＳ ゴシック" w:hAnsi="ＭＳ ゴシック"/>
          <w:sz w:val="22"/>
        </w:rPr>
        <w:t>21年</w:t>
      </w:r>
      <w:r w:rsidR="00BD542B">
        <w:rPr>
          <w:rFonts w:ascii="ＭＳ ゴシック" w:eastAsia="ＭＳ ゴシック" w:hAnsi="ＭＳ ゴシック" w:hint="eastAsia"/>
          <w:sz w:val="22"/>
        </w:rPr>
        <w:t>（2009年）</w:t>
      </w:r>
      <w:r w:rsidRPr="00A6746A">
        <w:rPr>
          <w:rFonts w:ascii="ＭＳ ゴシック" w:eastAsia="ＭＳ ゴシック" w:hAnsi="ＭＳ ゴシック"/>
          <w:sz w:val="22"/>
        </w:rPr>
        <w:t>1月から条例に基づき流入車規制を実施してきた。流入車規制により、対策地域外から流入する排出ガス基準に適合しない自動車（非適合車）の割合は、規制前では17</w:t>
      </w:r>
      <w:r w:rsidR="007958B1">
        <w:rPr>
          <w:rFonts w:ascii="ＭＳ ゴシック" w:eastAsia="ＭＳ ゴシック" w:hAnsi="ＭＳ ゴシック" w:hint="eastAsia"/>
          <w:sz w:val="22"/>
        </w:rPr>
        <w:t>％</w:t>
      </w:r>
      <w:r w:rsidRPr="00A6746A">
        <w:rPr>
          <w:rFonts w:ascii="ＭＳ ゴシック" w:eastAsia="ＭＳ ゴシック" w:hAnsi="ＭＳ ゴシック"/>
          <w:sz w:val="22"/>
        </w:rPr>
        <w:t>（平成19年度</w:t>
      </w:r>
      <w:r w:rsidR="007958B1">
        <w:rPr>
          <w:rFonts w:ascii="ＭＳ ゴシック" w:eastAsia="ＭＳ ゴシック" w:hAnsi="ＭＳ ゴシック" w:hint="eastAsia"/>
          <w:sz w:val="22"/>
        </w:rPr>
        <w:t>（2007年度）</w:t>
      </w:r>
      <w:r w:rsidRPr="00A6746A">
        <w:rPr>
          <w:rFonts w:ascii="ＭＳ ゴシック" w:eastAsia="ＭＳ ゴシック" w:hAnsi="ＭＳ ゴシック"/>
          <w:sz w:val="22"/>
        </w:rPr>
        <w:t>）であったものが、0.3％（令和元年度</w:t>
      </w:r>
      <w:r w:rsidR="007958B1">
        <w:rPr>
          <w:rFonts w:ascii="ＭＳ ゴシック" w:eastAsia="ＭＳ ゴシック" w:hAnsi="ＭＳ ゴシック" w:hint="eastAsia"/>
          <w:sz w:val="22"/>
        </w:rPr>
        <w:t>（2019年度）</w:t>
      </w:r>
      <w:r w:rsidRPr="00A6746A">
        <w:rPr>
          <w:rFonts w:ascii="ＭＳ ゴシック" w:eastAsia="ＭＳ ゴシック" w:hAnsi="ＭＳ ゴシック"/>
          <w:sz w:val="22"/>
        </w:rPr>
        <w:t>）まで低下した。この規制に加え、関係機関と連携し、様々な自動車環境対策を実施した結果、自動車からの窒素酸化物等の排出量は着実に減少し、すべての測定局において大気環境</w:t>
      </w:r>
      <w:r w:rsidRPr="00A6746A">
        <w:rPr>
          <w:rFonts w:ascii="ＭＳ ゴシック" w:eastAsia="ＭＳ ゴシック" w:hAnsi="ＭＳ ゴシック"/>
          <w:sz w:val="22"/>
        </w:rPr>
        <w:lastRenderedPageBreak/>
        <w:t>基準を継続的に達成している。</w:t>
      </w:r>
    </w:p>
    <w:p w14:paraId="5144A965" w14:textId="77777777" w:rsidR="00A6746A" w:rsidRPr="00A6746A" w:rsidRDefault="00A6746A" w:rsidP="00A6746A">
      <w:pPr>
        <w:ind w:leftChars="202" w:left="424" w:firstLineChars="108" w:firstLine="238"/>
        <w:jc w:val="left"/>
        <w:rPr>
          <w:rFonts w:ascii="ＭＳ ゴシック" w:eastAsia="ＭＳ ゴシック" w:hAnsi="ＭＳ ゴシック"/>
          <w:sz w:val="22"/>
        </w:rPr>
      </w:pPr>
    </w:p>
    <w:p w14:paraId="148C5598" w14:textId="3F8BFF94" w:rsidR="004A26C0" w:rsidRPr="00EC65A3" w:rsidRDefault="00A6746A" w:rsidP="00A6746A">
      <w:pPr>
        <w:ind w:leftChars="202" w:left="424"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このため、流入車規制を廃止した場合</w:t>
      </w:r>
      <w:r w:rsidR="000D7808" w:rsidRPr="00EC65A3">
        <w:rPr>
          <w:rFonts w:ascii="ＭＳ ゴシック" w:eastAsia="ＭＳ ゴシック" w:hAnsi="ＭＳ ゴシック" w:hint="eastAsia"/>
          <w:sz w:val="22"/>
        </w:rPr>
        <w:t>に、</w:t>
      </w:r>
      <w:r w:rsidR="007958B1" w:rsidRPr="00EC65A3">
        <w:rPr>
          <w:rFonts w:ascii="ＭＳ ゴシック" w:eastAsia="ＭＳ ゴシック" w:hAnsi="ＭＳ ゴシック" w:hint="eastAsia"/>
          <w:sz w:val="22"/>
        </w:rPr>
        <w:t>ＮＯ</w:t>
      </w:r>
      <w:r w:rsidRPr="00EC65A3">
        <w:rPr>
          <w:rFonts w:ascii="ＭＳ ゴシック" w:eastAsia="ＭＳ ゴシック" w:hAnsi="ＭＳ ゴシック"/>
          <w:sz w:val="22"/>
          <w:vertAlign w:val="subscript"/>
        </w:rPr>
        <w:t>２</w:t>
      </w:r>
      <w:r w:rsidRPr="00EC65A3">
        <w:rPr>
          <w:rFonts w:ascii="ＭＳ ゴシック" w:eastAsia="ＭＳ ゴシック" w:hAnsi="ＭＳ ゴシック"/>
          <w:sz w:val="22"/>
        </w:rPr>
        <w:t>日平均値の年間98％値が0.04ppm</w:t>
      </w:r>
      <w:r w:rsidR="000D7808" w:rsidRPr="00EC65A3">
        <w:rPr>
          <w:rFonts w:ascii="ＭＳ ゴシック" w:eastAsia="ＭＳ ゴシック" w:hAnsi="ＭＳ ゴシック" w:hint="eastAsia"/>
          <w:sz w:val="22"/>
        </w:rPr>
        <w:t>以上である比較的濃度が高い</w:t>
      </w:r>
      <w:r w:rsidR="000D7808" w:rsidRPr="00EC65A3">
        <w:rPr>
          <w:rFonts w:ascii="ＭＳ ゴシック" w:eastAsia="ＭＳ ゴシック" w:hAnsi="ＭＳ ゴシック"/>
          <w:sz w:val="22"/>
        </w:rPr>
        <w:t>測定局</w:t>
      </w:r>
      <w:r w:rsidR="000D7808" w:rsidRPr="00EC65A3">
        <w:rPr>
          <w:rFonts w:ascii="ＭＳ ゴシック" w:eastAsia="ＭＳ ゴシック" w:hAnsi="ＭＳ ゴシック" w:hint="eastAsia"/>
          <w:sz w:val="22"/>
        </w:rPr>
        <w:t>に及ぼす</w:t>
      </w:r>
      <w:r w:rsidRPr="00EC65A3">
        <w:rPr>
          <w:rFonts w:ascii="ＭＳ ゴシック" w:eastAsia="ＭＳ ゴシック" w:hAnsi="ＭＳ ゴシック"/>
          <w:sz w:val="22"/>
        </w:rPr>
        <w:t>影響や局地汚染の改善への影響、さらに電動車普及による窒素酸化物等の削減効果</w:t>
      </w:r>
      <w:r w:rsidRPr="00EC65A3">
        <w:rPr>
          <w:rFonts w:ascii="ＭＳ ゴシック" w:eastAsia="ＭＳ ゴシック" w:hAnsi="ＭＳ ゴシック" w:hint="eastAsia"/>
          <w:sz w:val="22"/>
        </w:rPr>
        <w:t>について</w:t>
      </w:r>
      <w:r w:rsidRPr="00EC65A3">
        <w:rPr>
          <w:rFonts w:ascii="ＭＳ ゴシック" w:eastAsia="ＭＳ ゴシック" w:hAnsi="ＭＳ ゴシック"/>
          <w:sz w:val="22"/>
        </w:rPr>
        <w:t>検討</w:t>
      </w:r>
      <w:r w:rsidR="0005507A">
        <w:rPr>
          <w:rFonts w:ascii="ＭＳ ゴシック" w:eastAsia="ＭＳ ゴシック" w:hAnsi="ＭＳ ゴシック" w:hint="eastAsia"/>
          <w:sz w:val="22"/>
        </w:rPr>
        <w:t>し</w:t>
      </w:r>
      <w:r w:rsidRPr="00EC65A3">
        <w:rPr>
          <w:rFonts w:ascii="ＭＳ ゴシック" w:eastAsia="ＭＳ ゴシック" w:hAnsi="ＭＳ ゴシック" w:hint="eastAsia"/>
          <w:sz w:val="22"/>
        </w:rPr>
        <w:t>た。その</w:t>
      </w:r>
      <w:r w:rsidRPr="00EC65A3">
        <w:rPr>
          <w:rFonts w:ascii="ＭＳ ゴシック" w:eastAsia="ＭＳ ゴシック" w:hAnsi="ＭＳ ゴシック"/>
          <w:sz w:val="22"/>
        </w:rPr>
        <w:t>結果、本規制の廃止による大気環境への影響は軽微であり、電動車普及による窒素酸化物等の削減効果は十分大きい</w:t>
      </w:r>
      <w:r w:rsidR="0005507A">
        <w:rPr>
          <w:rFonts w:ascii="ＭＳ ゴシック" w:eastAsia="ＭＳ ゴシック" w:hAnsi="ＭＳ ゴシック" w:hint="eastAsia"/>
          <w:sz w:val="22"/>
        </w:rPr>
        <w:t>ことから</w:t>
      </w:r>
      <w:r w:rsidRPr="00EC65A3">
        <w:rPr>
          <w:rFonts w:ascii="ＭＳ ゴシック" w:eastAsia="ＭＳ ゴシック" w:hAnsi="ＭＳ ゴシック"/>
          <w:sz w:val="22"/>
        </w:rPr>
        <w:t>、流入車規制を廃止する。</w:t>
      </w:r>
    </w:p>
    <w:p w14:paraId="3E020FA8" w14:textId="42375F5E" w:rsidR="004A26C0" w:rsidRPr="004A26C0" w:rsidRDefault="004A26C0" w:rsidP="004A26C0">
      <w:pPr>
        <w:ind w:leftChars="202" w:left="424" w:firstLineChars="108" w:firstLine="238"/>
        <w:jc w:val="left"/>
        <w:rPr>
          <w:rFonts w:ascii="ＭＳ ゴシック" w:eastAsia="ＭＳ ゴシック" w:hAnsi="ＭＳ ゴシック"/>
          <w:sz w:val="22"/>
        </w:rPr>
      </w:pPr>
    </w:p>
    <w:p w14:paraId="1519CE8A" w14:textId="62E292A7" w:rsidR="00A62124" w:rsidRDefault="00A62124">
      <w:pPr>
        <w:widowControl/>
        <w:jc w:val="left"/>
        <w:rPr>
          <w:rFonts w:ascii="ＭＳ ゴシック" w:eastAsia="ＭＳ ゴシック" w:hAnsi="ＭＳ ゴシック"/>
          <w:sz w:val="22"/>
        </w:rPr>
      </w:pPr>
    </w:p>
    <w:p w14:paraId="2FC48B19" w14:textId="34481F55" w:rsidR="00E92945" w:rsidRPr="00EC65A3" w:rsidRDefault="0020206D" w:rsidP="00E92945">
      <w:pPr>
        <w:jc w:val="left"/>
        <w:rPr>
          <w:rFonts w:ascii="ＭＳ ゴシック" w:eastAsia="ＭＳ ゴシック" w:hAnsi="ＭＳ ゴシック"/>
          <w:sz w:val="22"/>
        </w:rPr>
      </w:pPr>
      <w:r w:rsidRPr="00EC65A3">
        <w:rPr>
          <w:rFonts w:ascii="ＭＳ ゴシック" w:eastAsia="ＭＳ ゴシック" w:hAnsi="ＭＳ ゴシック" w:hint="eastAsia"/>
          <w:sz w:val="22"/>
        </w:rPr>
        <w:t>３</w:t>
      </w:r>
      <w:r w:rsidR="00E92945" w:rsidRPr="00EC65A3">
        <w:rPr>
          <w:rFonts w:ascii="ＭＳ ゴシック" w:eastAsia="ＭＳ ゴシック" w:hAnsi="ＭＳ ゴシック" w:hint="eastAsia"/>
          <w:sz w:val="22"/>
        </w:rPr>
        <w:t xml:space="preserve">　水質分野</w:t>
      </w:r>
    </w:p>
    <w:p w14:paraId="3BAC892F" w14:textId="77777777" w:rsidR="003A2A1F" w:rsidRPr="00007036" w:rsidRDefault="003A2A1F" w:rsidP="003A2A1F">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（１）条例施行以降届出実績のない届出施</w:t>
      </w:r>
      <w:r w:rsidRPr="00007036">
        <w:rPr>
          <w:rFonts w:ascii="ＭＳ ゴシック" w:eastAsia="ＭＳ ゴシック" w:hAnsi="ＭＳ ゴシック" w:hint="eastAsia"/>
          <w:sz w:val="22"/>
        </w:rPr>
        <w:t>設について</w:t>
      </w:r>
    </w:p>
    <w:p w14:paraId="65179E26" w14:textId="77777777" w:rsidR="003A2A1F" w:rsidRPr="00007036" w:rsidRDefault="003A2A1F" w:rsidP="003A2A1F">
      <w:pPr>
        <w:ind w:leftChars="202" w:left="424" w:firstLineChars="108" w:firstLine="238"/>
        <w:jc w:val="left"/>
        <w:rPr>
          <w:rFonts w:ascii="ＭＳ ゴシック" w:eastAsia="ＭＳ ゴシック" w:hAnsi="ＭＳ ゴシック"/>
          <w:sz w:val="22"/>
        </w:rPr>
      </w:pPr>
      <w:r w:rsidRPr="00007036">
        <w:rPr>
          <w:rFonts w:ascii="ＭＳ ゴシック" w:eastAsia="ＭＳ ゴシック" w:hAnsi="ＭＳ ゴシック" w:hint="eastAsia"/>
          <w:sz w:val="22"/>
        </w:rPr>
        <w:t>現行条例施行以降、届出実績のない届出施設のうち、表１に示す届出施設については、届出対象施設から除外する。</w:t>
      </w:r>
    </w:p>
    <w:p w14:paraId="561AFBFC" w14:textId="77777777" w:rsidR="003A2A1F" w:rsidRPr="00B1775F" w:rsidRDefault="003A2A1F" w:rsidP="003A2A1F">
      <w:pPr>
        <w:ind w:leftChars="67" w:left="141" w:firstLineChars="108" w:firstLine="238"/>
        <w:jc w:val="center"/>
        <w:rPr>
          <w:rFonts w:ascii="ＭＳ ゴシック" w:eastAsia="ＭＳ ゴシック" w:hAnsi="ＭＳ ゴシック"/>
          <w:sz w:val="22"/>
        </w:rPr>
      </w:pPr>
      <w:r w:rsidRPr="00007036">
        <w:rPr>
          <w:rFonts w:ascii="ＭＳ ゴシック" w:eastAsia="ＭＳ ゴシック" w:hAnsi="ＭＳ ゴシック" w:hint="eastAsia"/>
          <w:sz w:val="22"/>
        </w:rPr>
        <w:t>表１　届出対象施設から除外する施</w:t>
      </w:r>
      <w:r>
        <w:rPr>
          <w:rFonts w:ascii="ＭＳ ゴシック" w:eastAsia="ＭＳ ゴシック" w:hAnsi="ＭＳ ゴシック" w:hint="eastAsia"/>
          <w:sz w:val="22"/>
        </w:rPr>
        <w:t>設及びその理由</w:t>
      </w:r>
    </w:p>
    <w:tbl>
      <w:tblPr>
        <w:tblStyle w:val="a7"/>
        <w:tblW w:w="0" w:type="auto"/>
        <w:jc w:val="center"/>
        <w:tblLook w:val="04A0" w:firstRow="1" w:lastRow="0" w:firstColumn="1" w:lastColumn="0" w:noHBand="0" w:noVBand="1"/>
      </w:tblPr>
      <w:tblGrid>
        <w:gridCol w:w="2693"/>
        <w:gridCol w:w="5529"/>
      </w:tblGrid>
      <w:tr w:rsidR="00EC65A3" w:rsidRPr="00EC65A3" w14:paraId="3F9F17CE" w14:textId="77777777" w:rsidTr="003A2A1F">
        <w:trPr>
          <w:jc w:val="center"/>
        </w:trPr>
        <w:tc>
          <w:tcPr>
            <w:tcW w:w="2693" w:type="dxa"/>
          </w:tcPr>
          <w:p w14:paraId="6441C6C4" w14:textId="77777777" w:rsidR="003A2A1F" w:rsidRPr="00EC65A3" w:rsidRDefault="003A2A1F" w:rsidP="00FA0591">
            <w:pPr>
              <w:jc w:val="center"/>
              <w:rPr>
                <w:rFonts w:ascii="ＭＳ ゴシック" w:eastAsia="ＭＳ ゴシック" w:hAnsi="ＭＳ ゴシック"/>
                <w:szCs w:val="21"/>
              </w:rPr>
            </w:pPr>
            <w:r w:rsidRPr="00EC65A3">
              <w:rPr>
                <w:rFonts w:ascii="ＭＳ ゴシック" w:eastAsia="ＭＳ ゴシック" w:hAnsi="ＭＳ ゴシック" w:hint="eastAsia"/>
                <w:szCs w:val="21"/>
              </w:rPr>
              <w:t>届出施設</w:t>
            </w:r>
          </w:p>
        </w:tc>
        <w:tc>
          <w:tcPr>
            <w:tcW w:w="5529" w:type="dxa"/>
          </w:tcPr>
          <w:p w14:paraId="4A732D56" w14:textId="77777777" w:rsidR="003A2A1F" w:rsidRPr="00EC65A3" w:rsidRDefault="003A2A1F" w:rsidP="00FA0591">
            <w:pPr>
              <w:jc w:val="center"/>
              <w:rPr>
                <w:rFonts w:ascii="ＭＳ ゴシック" w:eastAsia="ＭＳ ゴシック" w:hAnsi="ＭＳ ゴシック"/>
                <w:szCs w:val="21"/>
              </w:rPr>
            </w:pPr>
            <w:r w:rsidRPr="00EC65A3">
              <w:rPr>
                <w:rFonts w:ascii="ＭＳ ゴシック" w:eastAsia="ＭＳ ゴシック" w:hAnsi="ＭＳ ゴシック" w:hint="eastAsia"/>
                <w:szCs w:val="21"/>
              </w:rPr>
              <w:t>除外する理由</w:t>
            </w:r>
          </w:p>
        </w:tc>
      </w:tr>
      <w:tr w:rsidR="00EC65A3" w:rsidRPr="00EC65A3" w14:paraId="58B346AC" w14:textId="77777777" w:rsidTr="003A2A1F">
        <w:trPr>
          <w:jc w:val="center"/>
        </w:trPr>
        <w:tc>
          <w:tcPr>
            <w:tcW w:w="2693" w:type="dxa"/>
          </w:tcPr>
          <w:p w14:paraId="55611253" w14:textId="77777777" w:rsidR="003A2A1F" w:rsidRPr="00EC65A3" w:rsidRDefault="003A2A1F" w:rsidP="00FA0591">
            <w:pPr>
              <w:jc w:val="left"/>
              <w:rPr>
                <w:rFonts w:ascii="ＭＳ ゴシック" w:eastAsia="ＭＳ ゴシック" w:hAnsi="ＭＳ ゴシック"/>
                <w:szCs w:val="21"/>
              </w:rPr>
            </w:pPr>
            <w:r w:rsidRPr="00EC65A3">
              <w:rPr>
                <w:rFonts w:ascii="ＭＳ ゴシック" w:eastAsia="ＭＳ ゴシック" w:hAnsi="ＭＳ ゴシック" w:hint="eastAsia"/>
                <w:szCs w:val="21"/>
              </w:rPr>
              <w:t>プラスチック製品製造業の用に供する混合施設（有害物質を含む溶剤による洗浄作業を伴うものに限る）</w:t>
            </w:r>
          </w:p>
        </w:tc>
        <w:tc>
          <w:tcPr>
            <w:tcW w:w="5529" w:type="dxa"/>
          </w:tcPr>
          <w:p w14:paraId="0808E7DA" w14:textId="77777777" w:rsidR="003A2A1F" w:rsidRPr="00EC65A3" w:rsidRDefault="003A2A1F" w:rsidP="00FA0591">
            <w:pPr>
              <w:jc w:val="left"/>
              <w:rPr>
                <w:rFonts w:ascii="ＭＳ ゴシック" w:eastAsia="ＭＳ ゴシック" w:hAnsi="ＭＳ ゴシック"/>
                <w:szCs w:val="21"/>
              </w:rPr>
            </w:pPr>
            <w:r w:rsidRPr="00EC65A3">
              <w:rPr>
                <w:rFonts w:ascii="ＭＳ ゴシック" w:eastAsia="ＭＳ ゴシック" w:hAnsi="ＭＳ ゴシック" w:hint="eastAsia"/>
                <w:szCs w:val="21"/>
              </w:rPr>
              <w:t>対象となる有害物質を含む溶剤による洗浄作業を行う施設は労働安全衛生上の観点から、今後も設置される可能性が極めて低く、届出が必要となるケースがあったとしても、水量も大きくなく、公共用水域に与える影響は小さいと考えられるため。</w:t>
            </w:r>
          </w:p>
        </w:tc>
      </w:tr>
      <w:tr w:rsidR="00EC65A3" w:rsidRPr="00EC65A3" w14:paraId="681383EC" w14:textId="77777777" w:rsidTr="003A2A1F">
        <w:trPr>
          <w:jc w:val="center"/>
        </w:trPr>
        <w:tc>
          <w:tcPr>
            <w:tcW w:w="2693" w:type="dxa"/>
          </w:tcPr>
          <w:p w14:paraId="70AB2254" w14:textId="77777777" w:rsidR="003A2A1F" w:rsidRPr="00EC65A3" w:rsidRDefault="003A2A1F" w:rsidP="00FA0591">
            <w:pPr>
              <w:jc w:val="left"/>
              <w:rPr>
                <w:rFonts w:ascii="ＭＳ ゴシック" w:eastAsia="ＭＳ ゴシック" w:hAnsi="ＭＳ ゴシック"/>
                <w:szCs w:val="21"/>
              </w:rPr>
            </w:pPr>
            <w:r w:rsidRPr="00EC65A3">
              <w:rPr>
                <w:rFonts w:ascii="ＭＳ ゴシック" w:eastAsia="ＭＳ ゴシック" w:hAnsi="ＭＳ ゴシック" w:hint="eastAsia"/>
                <w:szCs w:val="21"/>
              </w:rPr>
              <w:t>窯業・土石製品製造業の用に供する薬品処理施設</w:t>
            </w:r>
          </w:p>
        </w:tc>
        <w:tc>
          <w:tcPr>
            <w:tcW w:w="5529" w:type="dxa"/>
          </w:tcPr>
          <w:p w14:paraId="7050D54B" w14:textId="77777777" w:rsidR="003A2A1F" w:rsidRPr="00EC65A3" w:rsidRDefault="003A2A1F" w:rsidP="00FA0591">
            <w:pPr>
              <w:jc w:val="left"/>
              <w:rPr>
                <w:rFonts w:ascii="ＭＳ ゴシック" w:eastAsia="ＭＳ ゴシック" w:hAnsi="ＭＳ ゴシック"/>
                <w:szCs w:val="21"/>
              </w:rPr>
            </w:pPr>
            <w:r w:rsidRPr="00EC65A3">
              <w:rPr>
                <w:rFonts w:ascii="ＭＳ ゴシック" w:eastAsia="ＭＳ ゴシック" w:hAnsi="ＭＳ ゴシック" w:hint="eastAsia"/>
                <w:szCs w:val="21"/>
              </w:rPr>
              <w:t>対象となるガラス製品を加工する際のガラス表面処理工程（フッ酸処理）又はほうろう製品製造の前処理工程（酸洗等）に係る施設は水質汚濁防止法の特定施設にも該当し、条例に基づく届出が必要とならないため。</w:t>
            </w:r>
          </w:p>
        </w:tc>
      </w:tr>
      <w:tr w:rsidR="00EC65A3" w:rsidRPr="00EC65A3" w14:paraId="0DE1ADF6" w14:textId="77777777" w:rsidTr="003A2A1F">
        <w:trPr>
          <w:jc w:val="center"/>
        </w:trPr>
        <w:tc>
          <w:tcPr>
            <w:tcW w:w="2693" w:type="dxa"/>
          </w:tcPr>
          <w:p w14:paraId="4FB8E14E" w14:textId="77777777" w:rsidR="003A2A1F" w:rsidRPr="00EC65A3" w:rsidRDefault="003A2A1F" w:rsidP="00FA0591">
            <w:pPr>
              <w:jc w:val="left"/>
              <w:rPr>
                <w:rFonts w:ascii="ＭＳ ゴシック" w:eastAsia="ＭＳ ゴシック" w:hAnsi="ＭＳ ゴシック"/>
                <w:szCs w:val="21"/>
              </w:rPr>
            </w:pPr>
            <w:r w:rsidRPr="00EC65A3">
              <w:rPr>
                <w:rFonts w:ascii="ＭＳ ゴシック" w:eastAsia="ＭＳ ゴシック" w:hAnsi="ＭＳ ゴシック" w:hint="eastAsia"/>
                <w:szCs w:val="21"/>
              </w:rPr>
              <w:t>鉄鋼業の用に供する溶融めっき施設</w:t>
            </w:r>
          </w:p>
        </w:tc>
        <w:tc>
          <w:tcPr>
            <w:tcW w:w="5529" w:type="dxa"/>
          </w:tcPr>
          <w:p w14:paraId="02A84EBF" w14:textId="77777777" w:rsidR="003A2A1F" w:rsidRPr="00EC65A3" w:rsidRDefault="003A2A1F" w:rsidP="00FA0591">
            <w:pPr>
              <w:jc w:val="left"/>
              <w:rPr>
                <w:rFonts w:ascii="ＭＳ ゴシック" w:eastAsia="ＭＳ ゴシック" w:hAnsi="ＭＳ ゴシック"/>
                <w:szCs w:val="21"/>
              </w:rPr>
            </w:pPr>
            <w:r w:rsidRPr="00EC65A3">
              <w:rPr>
                <w:rFonts w:ascii="ＭＳ ゴシック" w:eastAsia="ＭＳ ゴシック" w:hAnsi="ＭＳ ゴシック" w:hint="eastAsia"/>
                <w:szCs w:val="21"/>
              </w:rPr>
              <w:t>対象となる施設の前処理施設として、必ず脱脂及び錆落としのための酸又はアルカリによる表面処理施設（水質汚濁防止法の対象施設）が同時に存在し、届出施設単独で存在することは想定されないため。</w:t>
            </w:r>
          </w:p>
        </w:tc>
      </w:tr>
    </w:tbl>
    <w:p w14:paraId="25DB6F2B" w14:textId="77777777" w:rsidR="003A2A1F" w:rsidRDefault="003A2A1F" w:rsidP="003A2A1F">
      <w:pPr>
        <w:jc w:val="left"/>
        <w:rPr>
          <w:rFonts w:ascii="ＭＳ ゴシック" w:eastAsia="ＭＳ ゴシック" w:hAnsi="ＭＳ ゴシック"/>
          <w:sz w:val="22"/>
        </w:rPr>
      </w:pPr>
    </w:p>
    <w:p w14:paraId="6E4482F5" w14:textId="77777777" w:rsidR="003A2A1F" w:rsidRPr="00E92945" w:rsidRDefault="003A2A1F" w:rsidP="003A2A1F">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（２）排水基準項目の臭気について</w:t>
      </w:r>
    </w:p>
    <w:p w14:paraId="5560F600" w14:textId="4FC28AB2" w:rsidR="003A2A1F" w:rsidRPr="00EC65A3" w:rsidRDefault="003A2A1F" w:rsidP="003A2A1F">
      <w:pPr>
        <w:ind w:leftChars="202" w:left="424"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条例では独自に色又は臭気を排水基準項目に追加しているが、本府においては臭気に係る排水基準を適用して指導している事例は見当たらない。工場や事業場の事業活動に伴って発生する臭気は、市町村が指導権限を有する悪臭防止法による濃度規制又は臭気指数による</w:t>
      </w:r>
      <w:r w:rsidR="009B13AD" w:rsidRPr="00EC65A3">
        <w:rPr>
          <w:rFonts w:ascii="ＭＳ ゴシック" w:eastAsia="ＭＳ ゴシック" w:hAnsi="ＭＳ ゴシック" w:hint="eastAsia"/>
          <w:sz w:val="22"/>
        </w:rPr>
        <w:t>規制が可能であり、臭気の発生源を特定できない場合でも、同法に基づき</w:t>
      </w:r>
      <w:r w:rsidRPr="00EC65A3">
        <w:rPr>
          <w:rFonts w:ascii="ＭＳ ゴシック" w:eastAsia="ＭＳ ゴシック" w:hAnsi="ＭＳ ゴシック" w:hint="eastAsia"/>
          <w:sz w:val="22"/>
        </w:rPr>
        <w:t>事業場全体を網羅的・総合的に規制することが合理的である</w:t>
      </w:r>
      <w:r w:rsidR="009B13AD" w:rsidRPr="00EC65A3">
        <w:rPr>
          <w:rFonts w:ascii="ＭＳ ゴシック" w:eastAsia="ＭＳ ゴシック" w:hAnsi="ＭＳ ゴシック" w:hint="eastAsia"/>
          <w:sz w:val="22"/>
        </w:rPr>
        <w:t>ため</w:t>
      </w:r>
      <w:r w:rsidRPr="00EC65A3">
        <w:rPr>
          <w:rFonts w:ascii="ＭＳ ゴシック" w:eastAsia="ＭＳ ゴシック" w:hAnsi="ＭＳ ゴシック" w:hint="eastAsia"/>
          <w:sz w:val="22"/>
        </w:rPr>
        <w:t>、条例における排水基準項目を除外する。</w:t>
      </w:r>
    </w:p>
    <w:p w14:paraId="03CA47BA" w14:textId="77777777" w:rsidR="003A2A1F" w:rsidRPr="00EC65A3" w:rsidRDefault="003A2A1F" w:rsidP="003A2A1F">
      <w:pPr>
        <w:jc w:val="left"/>
        <w:rPr>
          <w:rFonts w:ascii="ＭＳ ゴシック" w:eastAsia="ＭＳ ゴシック" w:hAnsi="ＭＳ ゴシック"/>
          <w:sz w:val="22"/>
        </w:rPr>
      </w:pPr>
    </w:p>
    <w:p w14:paraId="022E695D" w14:textId="77777777" w:rsidR="003A2A1F" w:rsidRPr="00EC65A3" w:rsidRDefault="003A2A1F" w:rsidP="003A2A1F">
      <w:pPr>
        <w:ind w:left="220" w:hangingChars="100" w:hanging="220"/>
        <w:jc w:val="left"/>
        <w:rPr>
          <w:rFonts w:ascii="ＭＳ ゴシック" w:eastAsia="ＭＳ ゴシック" w:hAnsi="ＭＳ ゴシック"/>
          <w:sz w:val="22"/>
        </w:rPr>
      </w:pPr>
      <w:r w:rsidRPr="00EC65A3">
        <w:rPr>
          <w:rFonts w:ascii="ＭＳ ゴシック" w:eastAsia="ＭＳ ゴシック" w:hAnsi="ＭＳ ゴシック" w:hint="eastAsia"/>
          <w:sz w:val="22"/>
        </w:rPr>
        <w:t xml:space="preserve">　（３）事故時の措置について</w:t>
      </w:r>
    </w:p>
    <w:p w14:paraId="498CD081" w14:textId="77777777" w:rsidR="003A2A1F" w:rsidRPr="00EC65A3" w:rsidRDefault="003A2A1F" w:rsidP="003A2A1F">
      <w:pPr>
        <w:ind w:leftChars="202" w:left="424"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異常水質発生時において、現状では水質汚濁防止法に基づく特定事業場又は条例に基づく届</w:t>
      </w:r>
      <w:r w:rsidRPr="00EC65A3">
        <w:rPr>
          <w:rFonts w:ascii="ＭＳ ゴシック" w:eastAsia="ＭＳ ゴシック" w:hAnsi="ＭＳ ゴシック" w:hint="eastAsia"/>
          <w:sz w:val="22"/>
        </w:rPr>
        <w:lastRenderedPageBreak/>
        <w:t>出事業場（以下「対象事業場」という。）に対してのみ応急措置の実施や知事への報告義務があり、それ以外の事業場には当該義務はないが、公共用水域へ影響を及ぼすことに違いはなく、対象事業場以外の原因事業場にも事故時の応急措置や再発防止策を求める。</w:t>
      </w:r>
    </w:p>
    <w:p w14:paraId="3A27B5CA" w14:textId="77777777" w:rsidR="003A2A1F" w:rsidRPr="00EC65A3" w:rsidRDefault="003A2A1F" w:rsidP="003A2A1F">
      <w:pPr>
        <w:ind w:leftChars="202" w:left="424"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なお、対象事業場以外の未規制事業場は、対象事業場に比べて排水量が少なく、事故時の公共用水域への負荷が小さいと想定されるため、措置命令や命令違反に対する罰則の適用はしない。</w:t>
      </w:r>
    </w:p>
    <w:p w14:paraId="2075D775" w14:textId="77777777" w:rsidR="003A2A1F" w:rsidRPr="00EC65A3" w:rsidRDefault="003A2A1F" w:rsidP="003A2A1F">
      <w:pPr>
        <w:jc w:val="left"/>
        <w:rPr>
          <w:rFonts w:ascii="ＭＳ ゴシック" w:eastAsia="ＭＳ ゴシック" w:hAnsi="ＭＳ ゴシック"/>
          <w:sz w:val="22"/>
        </w:rPr>
      </w:pPr>
    </w:p>
    <w:p w14:paraId="63D76B82" w14:textId="77777777" w:rsidR="003A2A1F" w:rsidRDefault="003A2A1F" w:rsidP="003A2A1F">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（４）条例における総量削減指導について</w:t>
      </w:r>
    </w:p>
    <w:p w14:paraId="5A44496B" w14:textId="77777777" w:rsidR="003A2A1F" w:rsidRPr="005A5314" w:rsidRDefault="003A2A1F" w:rsidP="003A2A1F">
      <w:pPr>
        <w:ind w:leftChars="202" w:left="424" w:firstLineChars="108" w:firstLine="238"/>
        <w:jc w:val="left"/>
        <w:rPr>
          <w:rFonts w:ascii="ＭＳ ゴシック" w:eastAsia="ＭＳ ゴシック" w:hAnsi="ＭＳ ゴシック"/>
          <w:sz w:val="22"/>
        </w:rPr>
      </w:pPr>
      <w:r w:rsidRPr="005A5314">
        <w:rPr>
          <w:rFonts w:ascii="ＭＳ ゴシック" w:eastAsia="ＭＳ ゴシック" w:hAnsi="ＭＳ ゴシック" w:hint="eastAsia"/>
          <w:sz w:val="22"/>
        </w:rPr>
        <w:t>平成13年（2001年）に水質汚濁防止法等に基づく水質総量削減制度が改正され、CODに加え窒素含有量及びりん含有量が対象項目として追加された。これにより、法に先んじて規定してきた条例による総量規制と同等の効果を有する措置が可能となったことから、条例により行ってきた汚濁負荷量の総量の削減指導等については廃止する。</w:t>
      </w:r>
    </w:p>
    <w:p w14:paraId="438C307B" w14:textId="19C66E2C" w:rsidR="00061AAB" w:rsidRDefault="00061AAB" w:rsidP="008576DB">
      <w:pPr>
        <w:jc w:val="left"/>
        <w:rPr>
          <w:rFonts w:ascii="ＭＳ ゴシック" w:eastAsia="ＭＳ ゴシック" w:hAnsi="ＭＳ ゴシック"/>
          <w:sz w:val="22"/>
        </w:rPr>
      </w:pPr>
    </w:p>
    <w:p w14:paraId="4701E4C9" w14:textId="1410C7D7" w:rsidR="0020206D" w:rsidRPr="00EC65A3" w:rsidRDefault="0020206D" w:rsidP="0020206D">
      <w:pPr>
        <w:jc w:val="left"/>
        <w:rPr>
          <w:rFonts w:ascii="ＭＳ ゴシック" w:eastAsia="ＭＳ ゴシック" w:hAnsi="ＭＳ ゴシック"/>
          <w:sz w:val="22"/>
        </w:rPr>
      </w:pPr>
      <w:r w:rsidRPr="00EC65A3">
        <w:rPr>
          <w:rFonts w:ascii="ＭＳ ゴシック" w:eastAsia="ＭＳ ゴシック" w:hAnsi="ＭＳ ゴシック" w:hint="eastAsia"/>
          <w:sz w:val="22"/>
        </w:rPr>
        <w:t>４　化学物質分野</w:t>
      </w:r>
    </w:p>
    <w:p w14:paraId="2EB2CFA2" w14:textId="77777777" w:rsidR="0020206D" w:rsidRPr="00EC65A3" w:rsidRDefault="0020206D" w:rsidP="0020206D">
      <w:pPr>
        <w:ind w:firstLineChars="100" w:firstLine="220"/>
        <w:jc w:val="left"/>
        <w:rPr>
          <w:rFonts w:ascii="ＭＳ ゴシック" w:eastAsia="ＭＳ ゴシック" w:hAnsi="ＭＳ ゴシック"/>
          <w:sz w:val="22"/>
        </w:rPr>
      </w:pPr>
      <w:r w:rsidRPr="00EC65A3">
        <w:rPr>
          <w:rFonts w:ascii="ＭＳ ゴシック" w:eastAsia="ＭＳ ゴシック" w:hAnsi="ＭＳ ゴシック" w:hint="eastAsia"/>
          <w:sz w:val="22"/>
        </w:rPr>
        <w:t>○　府独自指定物質について</w:t>
      </w:r>
    </w:p>
    <w:p w14:paraId="1CD440D0" w14:textId="77777777" w:rsidR="0020206D" w:rsidRPr="00EC65A3" w:rsidRDefault="0020206D" w:rsidP="0020206D">
      <w:pPr>
        <w:ind w:leftChars="67" w:left="141"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現行条例においては、特定化学物質の環境への排出量の把握等及び管理の改善の促進に関する法律（以下「化管法」という。）の対象物質（指定化学物質）及び規則で定める府独自指定物質を合わせて管理化学物質とし、規定の対象としている。また、管理化学物質を、排出量等の届出、管理計画書の作成、管理目標の決定及び緊急事態への対応など規定の対象とする第一種管理化学物質と、排出量等の届出以外の規定の対象とする第二種管理化学物質に区分している。</w:t>
      </w:r>
    </w:p>
    <w:p w14:paraId="15C71F91" w14:textId="77777777" w:rsidR="0020206D" w:rsidRPr="00EC65A3" w:rsidRDefault="0020206D" w:rsidP="0020206D">
      <w:pPr>
        <w:ind w:leftChars="67" w:left="141"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令和３年（2021年）10月に化管法施行令を改正する政令が公布されたことにより指定化学物質が見直されたこと等を踏まえ、以下の考え方により府独自指定物質の見直しを行う。</w:t>
      </w:r>
    </w:p>
    <w:p w14:paraId="1312B367" w14:textId="77777777" w:rsidR="0020206D" w:rsidRPr="00EC65A3" w:rsidRDefault="0020206D" w:rsidP="0020206D">
      <w:pPr>
        <w:ind w:leftChars="200" w:left="640" w:hangingChars="100" w:hanging="220"/>
        <w:jc w:val="left"/>
        <w:rPr>
          <w:rFonts w:ascii="ＭＳ ゴシック" w:eastAsia="ＭＳ ゴシック" w:hAnsi="ＭＳ ゴシック"/>
          <w:sz w:val="22"/>
        </w:rPr>
      </w:pPr>
      <w:r w:rsidRPr="00EC65A3">
        <w:rPr>
          <w:rFonts w:ascii="ＭＳ ゴシック" w:eastAsia="ＭＳ ゴシック" w:hAnsi="ＭＳ ゴシック" w:hint="eastAsia"/>
          <w:sz w:val="22"/>
        </w:rPr>
        <w:t>・有害性の観点から選定される化学物質については、その選定基準を最新の科学的知見に基づく</w:t>
      </w:r>
      <w:r w:rsidRPr="00EC65A3">
        <w:rPr>
          <w:rFonts w:ascii="ＭＳ ゴシック" w:eastAsia="ＭＳ ゴシック" w:hAnsi="ＭＳ ゴシック"/>
          <w:sz w:val="22"/>
        </w:rPr>
        <w:t>有害性評価に全面的に改めることにより、見直し後の指定化学物質と</w:t>
      </w:r>
      <w:r w:rsidRPr="00EC65A3">
        <w:rPr>
          <w:rFonts w:ascii="ＭＳ ゴシック" w:eastAsia="ＭＳ ゴシック" w:hAnsi="ＭＳ ゴシック" w:hint="eastAsia"/>
          <w:sz w:val="22"/>
        </w:rPr>
        <w:t>する。また、現行条例に引き続き、法の第一種指定化学物質を条例の第一種管理化学物質に、法の第二種指定化学物質を条例の第二種管理化学物質に位置づける。</w:t>
      </w:r>
    </w:p>
    <w:p w14:paraId="4F7932F6" w14:textId="77777777" w:rsidR="0020206D" w:rsidRPr="00EC65A3" w:rsidRDefault="0020206D" w:rsidP="0020206D">
      <w:pPr>
        <w:ind w:leftChars="200" w:left="640" w:hangingChars="100" w:hanging="220"/>
        <w:jc w:val="left"/>
        <w:rPr>
          <w:rFonts w:ascii="ＭＳ ゴシック" w:eastAsia="ＭＳ ゴシック" w:hAnsi="ＭＳ ゴシック"/>
          <w:sz w:val="22"/>
        </w:rPr>
      </w:pPr>
      <w:r w:rsidRPr="00EC65A3">
        <w:rPr>
          <w:rFonts w:ascii="ＭＳ ゴシック" w:eastAsia="ＭＳ ゴシック" w:hAnsi="ＭＳ ゴシック" w:hint="eastAsia"/>
          <w:sz w:val="22"/>
        </w:rPr>
        <w:t>・生活環境保全の観点からは、大気汚染防止法の事故時の措置に</w:t>
      </w:r>
      <w:r w:rsidRPr="00EC65A3">
        <w:rPr>
          <w:rFonts w:ascii="ＭＳ ゴシック" w:eastAsia="ＭＳ ゴシック" w:hAnsi="ＭＳ ゴシック"/>
          <w:sz w:val="22"/>
        </w:rPr>
        <w:t>係る規定を補完することとし、同法の有害物質及び特定物質のうち指定化学物質に該当しない物質を</w:t>
      </w:r>
      <w:r w:rsidRPr="00EC65A3">
        <w:rPr>
          <w:rFonts w:ascii="ＭＳ ゴシック" w:eastAsia="ＭＳ ゴシック" w:hAnsi="ＭＳ ゴシック" w:hint="eastAsia"/>
          <w:sz w:val="22"/>
        </w:rPr>
        <w:t>第二種管理化学物質に</w:t>
      </w:r>
      <w:r w:rsidRPr="00EC65A3">
        <w:rPr>
          <w:rFonts w:ascii="ＭＳ ゴシック" w:eastAsia="ＭＳ ゴシック" w:hAnsi="ＭＳ ゴシック"/>
          <w:sz w:val="22"/>
        </w:rPr>
        <w:t>追加する。</w:t>
      </w:r>
    </w:p>
    <w:p w14:paraId="77A4D836" w14:textId="77777777" w:rsidR="0020206D" w:rsidRPr="00EC65A3" w:rsidRDefault="0020206D" w:rsidP="0020206D">
      <w:pPr>
        <w:ind w:leftChars="200" w:left="640" w:hangingChars="100" w:hanging="220"/>
        <w:jc w:val="left"/>
        <w:rPr>
          <w:rFonts w:ascii="ＭＳ ゴシック" w:eastAsia="ＭＳ ゴシック" w:hAnsi="ＭＳ ゴシック"/>
          <w:sz w:val="22"/>
        </w:rPr>
      </w:pPr>
      <w:r w:rsidRPr="00EC65A3">
        <w:rPr>
          <w:rFonts w:ascii="ＭＳ ゴシック" w:eastAsia="ＭＳ ゴシック" w:hAnsi="ＭＳ ゴシック" w:hint="eastAsia"/>
          <w:sz w:val="22"/>
        </w:rPr>
        <w:t>・揮発性有機化合物</w:t>
      </w:r>
      <w:r w:rsidRPr="00EC65A3">
        <w:rPr>
          <w:rFonts w:ascii="ＭＳ ゴシック" w:eastAsia="ＭＳ ゴシック" w:hAnsi="ＭＳ ゴシック"/>
          <w:sz w:val="22"/>
        </w:rPr>
        <w:t>については、引き続き府独自指定物質</w:t>
      </w:r>
      <w:r w:rsidRPr="00EC65A3">
        <w:rPr>
          <w:rFonts w:ascii="ＭＳ ゴシック" w:eastAsia="ＭＳ ゴシック" w:hAnsi="ＭＳ ゴシック" w:hint="eastAsia"/>
          <w:sz w:val="22"/>
        </w:rPr>
        <w:t>（第一種管理化学物質）</w:t>
      </w:r>
      <w:r w:rsidRPr="00EC65A3">
        <w:rPr>
          <w:rFonts w:ascii="ＭＳ ゴシック" w:eastAsia="ＭＳ ゴシック" w:hAnsi="ＭＳ ゴシック"/>
          <w:sz w:val="22"/>
        </w:rPr>
        <w:t>に位置づけ</w:t>
      </w:r>
      <w:r w:rsidRPr="00EC65A3">
        <w:rPr>
          <w:rFonts w:ascii="ＭＳ ゴシック" w:eastAsia="ＭＳ ゴシック" w:hAnsi="ＭＳ ゴシック" w:hint="eastAsia"/>
          <w:sz w:val="22"/>
        </w:rPr>
        <w:t>る</w:t>
      </w:r>
      <w:r w:rsidRPr="00EC65A3">
        <w:rPr>
          <w:rFonts w:ascii="ＭＳ ゴシック" w:eastAsia="ＭＳ ゴシック" w:hAnsi="ＭＳ ゴシック"/>
          <w:sz w:val="22"/>
        </w:rPr>
        <w:t>。</w:t>
      </w:r>
    </w:p>
    <w:p w14:paraId="0A078F73" w14:textId="77777777" w:rsidR="0020206D" w:rsidRDefault="0020206D" w:rsidP="0020206D">
      <w:pPr>
        <w:ind w:leftChars="67" w:left="141" w:firstLineChars="108" w:firstLine="238"/>
        <w:jc w:val="center"/>
        <w:rPr>
          <w:rFonts w:ascii="ＭＳ ゴシック" w:eastAsia="ＭＳ ゴシック" w:hAnsi="ＭＳ ゴシック"/>
          <w:sz w:val="22"/>
        </w:rPr>
      </w:pPr>
      <w:r>
        <w:rPr>
          <w:rFonts w:ascii="ＭＳ ゴシック" w:eastAsia="ＭＳ ゴシック" w:hAnsi="ＭＳ ゴシック" w:hint="eastAsia"/>
          <w:sz w:val="22"/>
        </w:rPr>
        <w:t>見直し後の</w:t>
      </w:r>
      <w:r w:rsidRPr="00705D83">
        <w:rPr>
          <w:rFonts w:ascii="ＭＳ ゴシック" w:eastAsia="ＭＳ ゴシック" w:hAnsi="ＭＳ ゴシック"/>
          <w:sz w:val="22"/>
        </w:rPr>
        <w:t>府独自指定物質（第一種管理化学物質）</w:t>
      </w:r>
    </w:p>
    <w:p w14:paraId="5F16DDC1" w14:textId="77777777" w:rsidR="0020206D" w:rsidRDefault="0020206D" w:rsidP="00846D04">
      <w:pPr>
        <w:suppressLineNumbers/>
        <w:ind w:leftChars="67" w:left="141" w:firstLineChars="108" w:firstLine="238"/>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1552" behindDoc="0" locked="0" layoutInCell="1" allowOverlap="1" wp14:anchorId="1873FC53" wp14:editId="34A3A7E9">
                <wp:simplePos x="0" y="0"/>
                <wp:positionH relativeFrom="margin">
                  <wp:posOffset>276225</wp:posOffset>
                </wp:positionH>
                <wp:positionV relativeFrom="paragraph">
                  <wp:posOffset>9525</wp:posOffset>
                </wp:positionV>
                <wp:extent cx="5572125" cy="647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72125" cy="647700"/>
                        </a:xfrm>
                        <a:prstGeom prst="rect">
                          <a:avLst/>
                        </a:prstGeom>
                        <a:solidFill>
                          <a:sysClr val="window" lastClr="FFFFFF"/>
                        </a:solidFill>
                        <a:ln w="6350">
                          <a:solidFill>
                            <a:prstClr val="black"/>
                          </a:solidFill>
                        </a:ln>
                      </wps:spPr>
                      <wps:txbx>
                        <w:txbxContent>
                          <w:p w14:paraId="5A2BF315" w14:textId="77777777" w:rsidR="0020206D" w:rsidRPr="00B1775F" w:rsidRDefault="0020206D" w:rsidP="0020206D">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揮発性有機化合物（</w:t>
                            </w:r>
                            <w:r w:rsidRPr="0085207A">
                              <w:rPr>
                                <w:rFonts w:ascii="ＭＳ ゴシック" w:eastAsia="ＭＳ ゴシック" w:hAnsi="ＭＳ ゴシック" w:hint="eastAsia"/>
                                <w:sz w:val="22"/>
                              </w:rPr>
                              <w:t>事業活動に伴い使用される燃料に含まれるものを除き、塗装、印刷又は接着以外の過程で使用されるものにあっては</w:t>
                            </w:r>
                            <w:r>
                              <w:rPr>
                                <w:rFonts w:ascii="ＭＳ ゴシック" w:eastAsia="ＭＳ ゴシック" w:hAnsi="ＭＳ ゴシック" w:hint="eastAsia"/>
                                <w:sz w:val="22"/>
                              </w:rPr>
                              <w:t>、１</w:t>
                            </w:r>
                            <w:r w:rsidRPr="0085207A">
                              <w:rPr>
                                <w:rFonts w:ascii="ＭＳ ゴシック" w:eastAsia="ＭＳ ゴシック" w:hAnsi="ＭＳ ゴシック" w:hint="eastAsia"/>
                                <w:sz w:val="22"/>
                              </w:rPr>
                              <w:t>気圧の状態で沸点が摂氏</w:t>
                            </w:r>
                            <w:r>
                              <w:rPr>
                                <w:rFonts w:ascii="ＭＳ ゴシック" w:eastAsia="ＭＳ ゴシック" w:hAnsi="ＭＳ ゴシック" w:hint="eastAsia"/>
                                <w:sz w:val="22"/>
                              </w:rPr>
                              <w:t>150</w:t>
                            </w:r>
                            <w:r w:rsidRPr="0085207A">
                              <w:rPr>
                                <w:rFonts w:ascii="ＭＳ ゴシック" w:eastAsia="ＭＳ ゴシック" w:hAnsi="ＭＳ ゴシック" w:hint="eastAsia"/>
                                <w:sz w:val="22"/>
                              </w:rPr>
                              <w:t>度以下であるものに限る。）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3FC53" id="_x0000_t202" coordsize="21600,21600" o:spt="202" path="m,l,21600r21600,l21600,xe">
                <v:stroke joinstyle="miter"/>
                <v:path gradientshapeok="t" o:connecttype="rect"/>
              </v:shapetype>
              <v:shape id="テキスト ボックス 5" o:spid="_x0000_s1028" type="#_x0000_t202" style="position:absolute;left:0;text-align:left;margin-left:21.75pt;margin-top:.75pt;width:438.75pt;height: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" fillcolor="window" strokeweight=".5pt">
                <v:textbox>
                  <w:txbxContent>
                    <w:p w14:paraId="5A2BF315" w14:textId="77777777" w:rsidR="0020206D" w:rsidRPr="00B1775F" w:rsidRDefault="0020206D" w:rsidP="0020206D">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揮発性有機化合物（</w:t>
                      </w:r>
                      <w:r w:rsidRPr="0085207A">
                        <w:rPr>
                          <w:rFonts w:ascii="ＭＳ ゴシック" w:eastAsia="ＭＳ ゴシック" w:hAnsi="ＭＳ ゴシック" w:hint="eastAsia"/>
                          <w:sz w:val="22"/>
                        </w:rPr>
                        <w:t>事業活動に伴い使用される燃料に含まれるものを除き、塗装、印刷又は接着以外の過程で使用されるものにあっては</w:t>
                      </w:r>
                      <w:r>
                        <w:rPr>
                          <w:rFonts w:ascii="ＭＳ ゴシック" w:eastAsia="ＭＳ ゴシック" w:hAnsi="ＭＳ ゴシック" w:hint="eastAsia"/>
                          <w:sz w:val="22"/>
                        </w:rPr>
                        <w:t>、１</w:t>
                      </w:r>
                      <w:r w:rsidRPr="0085207A">
                        <w:rPr>
                          <w:rFonts w:ascii="ＭＳ ゴシック" w:eastAsia="ＭＳ ゴシック" w:hAnsi="ＭＳ ゴシック" w:hint="eastAsia"/>
                          <w:sz w:val="22"/>
                        </w:rPr>
                        <w:t>気圧の状態で沸点が摂氏</w:t>
                      </w:r>
                      <w:r>
                        <w:rPr>
                          <w:rFonts w:ascii="ＭＳ ゴシック" w:eastAsia="ＭＳ ゴシック" w:hAnsi="ＭＳ ゴシック" w:hint="eastAsia"/>
                          <w:sz w:val="22"/>
                        </w:rPr>
                        <w:t>150</w:t>
                      </w:r>
                      <w:r w:rsidRPr="0085207A">
                        <w:rPr>
                          <w:rFonts w:ascii="ＭＳ ゴシック" w:eastAsia="ＭＳ ゴシック" w:hAnsi="ＭＳ ゴシック" w:hint="eastAsia"/>
                          <w:sz w:val="22"/>
                        </w:rPr>
                        <w:t>度以下であるものに限る。）</w:t>
                      </w:r>
                    </w:p>
                  </w:txbxContent>
                </v:textbox>
                <w10:wrap anchorx="margin"/>
              </v:shape>
            </w:pict>
          </mc:Fallback>
        </mc:AlternateContent>
      </w:r>
    </w:p>
    <w:p w14:paraId="0B46310C" w14:textId="77777777" w:rsidR="0020206D" w:rsidRDefault="0020206D" w:rsidP="00846D04">
      <w:pPr>
        <w:suppressLineNumbers/>
        <w:ind w:leftChars="67" w:left="141" w:firstLineChars="108" w:firstLine="238"/>
        <w:rPr>
          <w:rFonts w:ascii="ＭＳ ゴシック" w:eastAsia="ＭＳ ゴシック" w:hAnsi="ＭＳ ゴシック"/>
          <w:sz w:val="22"/>
        </w:rPr>
      </w:pPr>
    </w:p>
    <w:p w14:paraId="1ED45D79" w14:textId="77777777" w:rsidR="0020206D" w:rsidRDefault="0020206D" w:rsidP="00846D04">
      <w:pPr>
        <w:suppressLineNumbers/>
        <w:ind w:leftChars="67" w:left="141" w:firstLineChars="108" w:firstLine="238"/>
        <w:rPr>
          <w:rFonts w:ascii="ＭＳ ゴシック" w:eastAsia="ＭＳ ゴシック" w:hAnsi="ＭＳ ゴシック"/>
          <w:sz w:val="22"/>
        </w:rPr>
      </w:pPr>
    </w:p>
    <w:p w14:paraId="02581737" w14:textId="77777777" w:rsidR="0020206D" w:rsidRDefault="0020206D" w:rsidP="0020206D">
      <w:pPr>
        <w:ind w:leftChars="67" w:left="141" w:firstLineChars="108" w:firstLine="238"/>
        <w:jc w:val="center"/>
        <w:rPr>
          <w:rFonts w:ascii="ＭＳ ゴシック" w:eastAsia="ＭＳ ゴシック" w:hAnsi="ＭＳ ゴシック"/>
          <w:sz w:val="22"/>
        </w:rPr>
      </w:pPr>
    </w:p>
    <w:p w14:paraId="752DE221" w14:textId="77777777" w:rsidR="0020206D" w:rsidRDefault="0020206D" w:rsidP="0020206D">
      <w:pPr>
        <w:ind w:leftChars="67" w:left="141" w:firstLineChars="108" w:firstLine="238"/>
        <w:jc w:val="center"/>
        <w:rPr>
          <w:rFonts w:ascii="ＭＳ ゴシック" w:eastAsia="ＭＳ ゴシック" w:hAnsi="ＭＳ ゴシック"/>
          <w:sz w:val="22"/>
        </w:rPr>
      </w:pPr>
    </w:p>
    <w:p w14:paraId="39F77F02" w14:textId="77777777" w:rsidR="0020206D" w:rsidRDefault="0020206D" w:rsidP="0020206D">
      <w:pPr>
        <w:ind w:leftChars="67" w:left="141" w:firstLineChars="108" w:firstLine="238"/>
        <w:jc w:val="center"/>
        <w:rPr>
          <w:rFonts w:ascii="ＭＳ ゴシック" w:eastAsia="ＭＳ ゴシック" w:hAnsi="ＭＳ ゴシック"/>
          <w:sz w:val="22"/>
        </w:rPr>
      </w:pPr>
    </w:p>
    <w:p w14:paraId="5412A2B4" w14:textId="56774DFB" w:rsidR="0020206D" w:rsidRPr="00705D83" w:rsidRDefault="0020206D" w:rsidP="0020206D">
      <w:pPr>
        <w:ind w:leftChars="67" w:left="141" w:firstLineChars="108" w:firstLine="238"/>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見直し後の</w:t>
      </w:r>
      <w:r>
        <w:rPr>
          <w:rFonts w:ascii="ＭＳ ゴシック" w:eastAsia="ＭＳ ゴシック" w:hAnsi="ＭＳ ゴシック"/>
          <w:sz w:val="22"/>
        </w:rPr>
        <w:t>府独自指定物質（第二種管理化学物質）</w:t>
      </w:r>
    </w:p>
    <w:p w14:paraId="69F8B29F" w14:textId="77777777" w:rsidR="0020206D" w:rsidRDefault="0020206D" w:rsidP="00846D04">
      <w:pPr>
        <w:suppressLineNumbers/>
        <w:ind w:leftChars="67" w:left="141" w:firstLineChars="108" w:firstLine="238"/>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2576" behindDoc="0" locked="0" layoutInCell="1" allowOverlap="1" wp14:anchorId="056D727C" wp14:editId="52CDB48B">
                <wp:simplePos x="0" y="0"/>
                <wp:positionH relativeFrom="margin">
                  <wp:posOffset>228601</wp:posOffset>
                </wp:positionH>
                <wp:positionV relativeFrom="paragraph">
                  <wp:posOffset>9525</wp:posOffset>
                </wp:positionV>
                <wp:extent cx="5695950" cy="16192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695950" cy="1619250"/>
                        </a:xfrm>
                        <a:prstGeom prst="rect">
                          <a:avLst/>
                        </a:prstGeom>
                        <a:solidFill>
                          <a:sysClr val="window" lastClr="FFFFFF"/>
                        </a:solidFill>
                        <a:ln w="6350">
                          <a:solidFill>
                            <a:prstClr val="black"/>
                          </a:solidFill>
                        </a:ln>
                      </wps:spPr>
                      <wps:txbx>
                        <w:txbxContent>
                          <w:p w14:paraId="63195381" w14:textId="77777777" w:rsidR="0020206D" w:rsidRDefault="0020206D" w:rsidP="0020206D">
                            <w:pPr>
                              <w:jc w:val="left"/>
                              <w:rPr>
                                <w:rFonts w:ascii="ＭＳ ゴシック" w:eastAsia="ＭＳ ゴシック" w:hAnsi="ＭＳ ゴシック"/>
                                <w:sz w:val="22"/>
                              </w:rPr>
                            </w:pPr>
                            <w:r>
                              <w:rPr>
                                <w:rFonts w:ascii="ＭＳ ゴシック" w:eastAsia="ＭＳ ゴシック" w:hAnsi="ＭＳ ゴシック" w:hint="eastAsia"/>
                                <w:sz w:val="22"/>
                              </w:rPr>
                              <w:t>1</w:t>
                            </w:r>
                            <w:r w:rsidRPr="00705D83">
                              <w:rPr>
                                <w:rFonts w:ascii="ＭＳ ゴシック" w:eastAsia="ＭＳ ゴシック" w:hAnsi="ＭＳ ゴシック" w:hint="eastAsia"/>
                                <w:sz w:val="22"/>
                              </w:rPr>
                              <w:t>アンモニア</w:t>
                            </w:r>
                            <w:r>
                              <w:rPr>
                                <w:rFonts w:ascii="ＭＳ ゴシック" w:eastAsia="ＭＳ ゴシック" w:hAnsi="ＭＳ ゴシック"/>
                                <w:sz w:val="22"/>
                              </w:rPr>
                              <w:tab/>
                              <w:t>2</w:t>
                            </w:r>
                            <w:r w:rsidRPr="00705D83">
                              <w:rPr>
                                <w:rFonts w:ascii="ＭＳ ゴシック" w:eastAsia="ＭＳ ゴシック" w:hAnsi="ＭＳ ゴシック" w:hint="eastAsia"/>
                                <w:sz w:val="22"/>
                              </w:rPr>
                              <w:t>一酸化炭素</w:t>
                            </w:r>
                            <w:r>
                              <w:rPr>
                                <w:rFonts w:ascii="ＭＳ ゴシック" w:eastAsia="ＭＳ ゴシック" w:hAnsi="ＭＳ ゴシック"/>
                                <w:sz w:val="22"/>
                              </w:rPr>
                              <w:tab/>
                              <w:t>3</w:t>
                            </w:r>
                            <w:r w:rsidRPr="00705D83">
                              <w:rPr>
                                <w:rFonts w:ascii="ＭＳ ゴシック" w:eastAsia="ＭＳ ゴシック" w:hAnsi="ＭＳ ゴシック" w:hint="eastAsia"/>
                                <w:sz w:val="22"/>
                              </w:rPr>
                              <w:t>一酸化窒素</w:t>
                            </w:r>
                            <w:r>
                              <w:rPr>
                                <w:rFonts w:ascii="ＭＳ ゴシック" w:eastAsia="ＭＳ ゴシック" w:hAnsi="ＭＳ ゴシック"/>
                                <w:sz w:val="22"/>
                              </w:rPr>
                              <w:tab/>
                              <w:t>4</w:t>
                            </w:r>
                            <w:r w:rsidRPr="00705D83">
                              <w:rPr>
                                <w:rFonts w:ascii="ＭＳ ゴシック" w:eastAsia="ＭＳ ゴシック" w:hAnsi="ＭＳ ゴシック" w:hint="eastAsia"/>
                                <w:sz w:val="22"/>
                              </w:rPr>
                              <w:t>一酸化二窒素</w:t>
                            </w:r>
                            <w:r>
                              <w:rPr>
                                <w:rFonts w:ascii="ＭＳ ゴシック" w:eastAsia="ＭＳ ゴシック" w:hAnsi="ＭＳ ゴシック"/>
                                <w:sz w:val="22"/>
                              </w:rPr>
                              <w:tab/>
                              <w:t>5</w:t>
                            </w:r>
                            <w:r w:rsidRPr="00705D83">
                              <w:rPr>
                                <w:rFonts w:ascii="ＭＳ ゴシック" w:eastAsia="ＭＳ ゴシック" w:hAnsi="ＭＳ ゴシック" w:hint="eastAsia"/>
                                <w:sz w:val="22"/>
                              </w:rPr>
                              <w:t>塩化アンモニウム</w:t>
                            </w:r>
                          </w:p>
                          <w:p w14:paraId="5DA564C3" w14:textId="77777777" w:rsidR="0020206D" w:rsidRDefault="0020206D" w:rsidP="0020206D">
                            <w:pPr>
                              <w:jc w:val="left"/>
                              <w:rPr>
                                <w:rFonts w:ascii="ＭＳ ゴシック" w:eastAsia="ＭＳ ゴシック" w:hAnsi="ＭＳ ゴシック"/>
                                <w:sz w:val="22"/>
                              </w:rPr>
                            </w:pPr>
                            <w:r>
                              <w:rPr>
                                <w:rFonts w:ascii="ＭＳ ゴシック" w:eastAsia="ＭＳ ゴシック" w:hAnsi="ＭＳ ゴシック" w:hint="eastAsia"/>
                                <w:sz w:val="22"/>
                              </w:rPr>
                              <w:t>6</w:t>
                            </w:r>
                            <w:r w:rsidRPr="00705D83">
                              <w:rPr>
                                <w:rFonts w:ascii="ＭＳ ゴシック" w:eastAsia="ＭＳ ゴシック" w:hAnsi="ＭＳ ゴシック" w:hint="eastAsia"/>
                                <w:sz w:val="22"/>
                              </w:rPr>
                              <w:t>塩化水素</w:t>
                            </w:r>
                            <w:r>
                              <w:rPr>
                                <w:rFonts w:ascii="ＭＳ ゴシック" w:eastAsia="ＭＳ ゴシック" w:hAnsi="ＭＳ ゴシック"/>
                                <w:sz w:val="22"/>
                              </w:rPr>
                              <w:tab/>
                              <w:t>7</w:t>
                            </w:r>
                            <w:r w:rsidRPr="00705D83">
                              <w:rPr>
                                <w:rFonts w:ascii="ＭＳ ゴシック" w:eastAsia="ＭＳ ゴシック" w:hAnsi="ＭＳ ゴシック" w:hint="eastAsia"/>
                                <w:sz w:val="22"/>
                              </w:rPr>
                              <w:t>塩素</w:t>
                            </w:r>
                            <w:r>
                              <w:rPr>
                                <w:rFonts w:ascii="ＭＳ ゴシック" w:eastAsia="ＭＳ ゴシック" w:hAnsi="ＭＳ ゴシック"/>
                                <w:sz w:val="22"/>
                              </w:rPr>
                              <w:tab/>
                            </w:r>
                            <w:r>
                              <w:rPr>
                                <w:rFonts w:ascii="ＭＳ ゴシック" w:eastAsia="ＭＳ ゴシック" w:hAnsi="ＭＳ ゴシック"/>
                                <w:sz w:val="22"/>
                              </w:rPr>
                              <w:tab/>
                              <w:t>8</w:t>
                            </w:r>
                            <w:r w:rsidRPr="00705D83">
                              <w:rPr>
                                <w:rFonts w:ascii="ＭＳ ゴシック" w:eastAsia="ＭＳ ゴシック" w:hAnsi="ＭＳ ゴシック" w:hint="eastAsia"/>
                                <w:sz w:val="22"/>
                              </w:rPr>
                              <w:t>黄リン</w:t>
                            </w:r>
                            <w:r>
                              <w:rPr>
                                <w:rFonts w:ascii="ＭＳ ゴシック" w:eastAsia="ＭＳ ゴシック" w:hAnsi="ＭＳ ゴシック"/>
                                <w:sz w:val="22"/>
                              </w:rPr>
                              <w:tab/>
                            </w:r>
                            <w:r>
                              <w:rPr>
                                <w:rFonts w:ascii="ＭＳ ゴシック" w:eastAsia="ＭＳ ゴシック" w:hAnsi="ＭＳ ゴシック"/>
                                <w:sz w:val="22"/>
                              </w:rPr>
                              <w:tab/>
                              <w:t>9</w:t>
                            </w:r>
                            <w:r w:rsidRPr="00705D83">
                              <w:rPr>
                                <w:rFonts w:ascii="ＭＳ ゴシック" w:eastAsia="ＭＳ ゴシック" w:hAnsi="ＭＳ ゴシック" w:hint="eastAsia"/>
                                <w:sz w:val="22"/>
                              </w:rPr>
                              <w:t>五塩化リン</w:t>
                            </w:r>
                            <w:r>
                              <w:rPr>
                                <w:rFonts w:ascii="ＭＳ ゴシック" w:eastAsia="ＭＳ ゴシック" w:hAnsi="ＭＳ ゴシック"/>
                                <w:sz w:val="22"/>
                              </w:rPr>
                              <w:tab/>
                              <w:t>10</w:t>
                            </w:r>
                            <w:r w:rsidRPr="00705D83">
                              <w:rPr>
                                <w:rFonts w:ascii="ＭＳ ゴシック" w:eastAsia="ＭＳ ゴシック" w:hAnsi="ＭＳ ゴシック"/>
                                <w:sz w:val="22"/>
                              </w:rPr>
                              <w:t>五酸化二窒素</w:t>
                            </w:r>
                          </w:p>
                          <w:p w14:paraId="2D177212" w14:textId="77777777" w:rsidR="0020206D" w:rsidRPr="00705D83" w:rsidRDefault="0020206D" w:rsidP="0020206D">
                            <w:pPr>
                              <w:jc w:val="left"/>
                              <w:rPr>
                                <w:rFonts w:ascii="ＭＳ ゴシック" w:eastAsia="ＭＳ ゴシック" w:hAnsi="ＭＳ ゴシック"/>
                                <w:sz w:val="22"/>
                              </w:rPr>
                            </w:pPr>
                            <w:r>
                              <w:rPr>
                                <w:rFonts w:ascii="ＭＳ ゴシック" w:eastAsia="ＭＳ ゴシック" w:hAnsi="ＭＳ ゴシック"/>
                                <w:sz w:val="22"/>
                              </w:rPr>
                              <w:t>11</w:t>
                            </w:r>
                            <w:r w:rsidRPr="00705D83">
                              <w:rPr>
                                <w:rFonts w:ascii="ＭＳ ゴシック" w:eastAsia="ＭＳ ゴシック" w:hAnsi="ＭＳ ゴシック"/>
                                <w:sz w:val="22"/>
                              </w:rPr>
                              <w:t>三塩化リン</w:t>
                            </w:r>
                            <w:r>
                              <w:rPr>
                                <w:rFonts w:ascii="ＭＳ ゴシック" w:eastAsia="ＭＳ ゴシック" w:hAnsi="ＭＳ ゴシック"/>
                                <w:sz w:val="22"/>
                              </w:rPr>
                              <w:tab/>
                              <w:t>12</w:t>
                            </w:r>
                            <w:r w:rsidRPr="00705D83">
                              <w:rPr>
                                <w:rFonts w:ascii="ＭＳ ゴシック" w:eastAsia="ＭＳ ゴシック" w:hAnsi="ＭＳ ゴシック"/>
                                <w:sz w:val="22"/>
                              </w:rPr>
                              <w:t>三酸化硫黄</w:t>
                            </w:r>
                            <w:r>
                              <w:rPr>
                                <w:rFonts w:ascii="ＭＳ ゴシック" w:eastAsia="ＭＳ ゴシック" w:hAnsi="ＭＳ ゴシック"/>
                                <w:sz w:val="22"/>
                              </w:rPr>
                              <w:tab/>
                              <w:t>13</w:t>
                            </w:r>
                            <w:r w:rsidRPr="00705D83">
                              <w:rPr>
                                <w:rFonts w:ascii="ＭＳ ゴシック" w:eastAsia="ＭＳ ゴシック" w:hAnsi="ＭＳ ゴシック"/>
                                <w:sz w:val="22"/>
                              </w:rPr>
                              <w:t>三酸化二窒素</w:t>
                            </w:r>
                            <w:r>
                              <w:rPr>
                                <w:rFonts w:ascii="ＭＳ ゴシック" w:eastAsia="ＭＳ ゴシック" w:hAnsi="ＭＳ ゴシック"/>
                                <w:sz w:val="22"/>
                              </w:rPr>
                              <w:tab/>
                              <w:t>14</w:t>
                            </w:r>
                            <w:r w:rsidRPr="00705D83">
                              <w:rPr>
                                <w:rFonts w:ascii="ＭＳ ゴシック" w:eastAsia="ＭＳ ゴシック" w:hAnsi="ＭＳ ゴシック"/>
                                <w:sz w:val="22"/>
                              </w:rPr>
                              <w:t>四酸化二窒素</w:t>
                            </w:r>
                            <w:r>
                              <w:rPr>
                                <w:rFonts w:ascii="ＭＳ ゴシック" w:eastAsia="ＭＳ ゴシック" w:hAnsi="ＭＳ ゴシック"/>
                                <w:sz w:val="22"/>
                              </w:rPr>
                              <w:tab/>
                              <w:t>15</w:t>
                            </w:r>
                            <w:r w:rsidRPr="00705D83">
                              <w:rPr>
                                <w:rFonts w:ascii="ＭＳ ゴシック" w:eastAsia="ＭＳ ゴシック" w:hAnsi="ＭＳ ゴシック"/>
                                <w:sz w:val="22"/>
                              </w:rPr>
                              <w:t>硝酸</w:t>
                            </w:r>
                          </w:p>
                          <w:p w14:paraId="777FDF39" w14:textId="77777777" w:rsidR="0020206D" w:rsidRDefault="0020206D" w:rsidP="0020206D">
                            <w:pPr>
                              <w:jc w:val="left"/>
                              <w:rPr>
                                <w:rFonts w:ascii="ＭＳ ゴシック" w:eastAsia="ＭＳ ゴシック" w:hAnsi="ＭＳ ゴシック"/>
                                <w:sz w:val="22"/>
                              </w:rPr>
                            </w:pPr>
                            <w:r>
                              <w:rPr>
                                <w:rFonts w:ascii="ＭＳ ゴシック" w:eastAsia="ＭＳ ゴシック" w:hAnsi="ＭＳ ゴシック" w:hint="eastAsia"/>
                                <w:sz w:val="22"/>
                              </w:rPr>
                              <w:t>16</w:t>
                            </w:r>
                            <w:r w:rsidRPr="00705D83">
                              <w:rPr>
                                <w:rFonts w:ascii="ＭＳ ゴシック" w:eastAsia="ＭＳ ゴシック" w:hAnsi="ＭＳ ゴシック"/>
                                <w:sz w:val="22"/>
                              </w:rPr>
                              <w:t>二酸化硫黄</w:t>
                            </w:r>
                            <w:r>
                              <w:rPr>
                                <w:rFonts w:ascii="ＭＳ ゴシック" w:eastAsia="ＭＳ ゴシック" w:hAnsi="ＭＳ ゴシック"/>
                                <w:sz w:val="22"/>
                              </w:rPr>
                              <w:tab/>
                              <w:t>17</w:t>
                            </w:r>
                            <w:r w:rsidRPr="00705D83">
                              <w:rPr>
                                <w:rFonts w:ascii="ＭＳ ゴシック" w:eastAsia="ＭＳ ゴシック" w:hAnsi="ＭＳ ゴシック"/>
                                <w:sz w:val="22"/>
                              </w:rPr>
                              <w:t>二酸化窒素</w:t>
                            </w:r>
                            <w:r>
                              <w:rPr>
                                <w:rFonts w:ascii="ＭＳ ゴシック" w:eastAsia="ＭＳ ゴシック" w:hAnsi="ＭＳ ゴシック"/>
                                <w:sz w:val="22"/>
                              </w:rPr>
                              <w:tab/>
                              <w:t>18</w:t>
                            </w:r>
                            <w:r w:rsidRPr="00705D83">
                              <w:rPr>
                                <w:rFonts w:ascii="ＭＳ ゴシック" w:eastAsia="ＭＳ ゴシック" w:hAnsi="ＭＳ ゴシック"/>
                                <w:sz w:val="22"/>
                              </w:rPr>
                              <w:t>フッ化珪素</w:t>
                            </w:r>
                            <w:r>
                              <w:rPr>
                                <w:rFonts w:ascii="ＭＳ ゴシック" w:eastAsia="ＭＳ ゴシック" w:hAnsi="ＭＳ ゴシック"/>
                                <w:sz w:val="22"/>
                              </w:rPr>
                              <w:tab/>
                              <w:t>19</w:t>
                            </w:r>
                            <w:r w:rsidRPr="00705D83">
                              <w:rPr>
                                <w:rFonts w:ascii="ＭＳ ゴシック" w:eastAsia="ＭＳ ゴシック" w:hAnsi="ＭＳ ゴシック"/>
                                <w:sz w:val="22"/>
                              </w:rPr>
                              <w:t>フッ素</w:t>
                            </w:r>
                            <w:r>
                              <w:rPr>
                                <w:rFonts w:ascii="ＭＳ ゴシック" w:eastAsia="ＭＳ ゴシック" w:hAnsi="ＭＳ ゴシック"/>
                                <w:sz w:val="22"/>
                              </w:rPr>
                              <w:tab/>
                              <w:t>20</w:t>
                            </w:r>
                            <w:r w:rsidRPr="00705D83">
                              <w:rPr>
                                <w:rFonts w:ascii="ＭＳ ゴシック" w:eastAsia="ＭＳ ゴシック" w:hAnsi="ＭＳ ゴシック"/>
                                <w:sz w:val="22"/>
                              </w:rPr>
                              <w:t>ホスゲン</w:t>
                            </w:r>
                          </w:p>
                          <w:p w14:paraId="7FA380DE" w14:textId="77777777" w:rsidR="0020206D" w:rsidRDefault="0020206D" w:rsidP="0020206D">
                            <w:pPr>
                              <w:spacing w:line="280" w:lineRule="exact"/>
                              <w:ind w:left="1984" w:hangingChars="902" w:hanging="1984"/>
                              <w:jc w:val="left"/>
                              <w:rPr>
                                <w:rFonts w:ascii="ＭＳ ゴシック" w:eastAsia="ＭＳ ゴシック" w:hAnsi="ＭＳ ゴシック"/>
                                <w:sz w:val="22"/>
                              </w:rPr>
                            </w:pPr>
                            <w:r>
                              <w:rPr>
                                <w:rFonts w:ascii="ＭＳ ゴシック" w:eastAsia="ＭＳ ゴシック" w:hAnsi="ＭＳ ゴシック"/>
                                <w:sz w:val="22"/>
                              </w:rPr>
                              <w:t>21</w:t>
                            </w:r>
                            <w:r w:rsidRPr="00705D83">
                              <w:rPr>
                                <w:rFonts w:ascii="ＭＳ ゴシック" w:eastAsia="ＭＳ ゴシック" w:hAnsi="ＭＳ ゴシック"/>
                                <w:sz w:val="22"/>
                              </w:rPr>
                              <w:t>メルカプタン類（</w:t>
                            </w:r>
                            <w:r w:rsidRPr="00D67F0E">
                              <w:rPr>
                                <w:rFonts w:ascii="ＭＳ ゴシック" w:eastAsia="ＭＳ ゴシック" w:hAnsi="ＭＳ ゴシック" w:hint="eastAsia"/>
                                <w:sz w:val="22"/>
                              </w:rPr>
                              <w:t>化管法第二条第二項に規定する第一種指定化学物質及び同条第三項に規定する第二種指定化学物質を除く。</w:t>
                            </w:r>
                            <w:r w:rsidRPr="00705D83">
                              <w:rPr>
                                <w:rFonts w:ascii="ＭＳ ゴシック" w:eastAsia="ＭＳ ゴシック" w:hAnsi="ＭＳ ゴシック"/>
                                <w:sz w:val="22"/>
                              </w:rPr>
                              <w:t>）</w:t>
                            </w:r>
                          </w:p>
                          <w:p w14:paraId="3E93CBE5" w14:textId="77777777" w:rsidR="0020206D" w:rsidRPr="00B1775F" w:rsidRDefault="0020206D" w:rsidP="0020206D">
                            <w:pPr>
                              <w:jc w:val="left"/>
                              <w:rPr>
                                <w:rFonts w:ascii="ＭＳ ゴシック" w:eastAsia="ＭＳ ゴシック" w:hAnsi="ＭＳ ゴシック"/>
                                <w:sz w:val="22"/>
                              </w:rPr>
                            </w:pPr>
                            <w:r>
                              <w:rPr>
                                <w:rFonts w:ascii="ＭＳ ゴシック" w:eastAsia="ＭＳ ゴシック" w:hAnsi="ＭＳ ゴシック" w:hint="eastAsia"/>
                                <w:sz w:val="22"/>
                              </w:rPr>
                              <w:t>22</w:t>
                            </w:r>
                            <w:r w:rsidRPr="00705D83">
                              <w:rPr>
                                <w:rFonts w:ascii="ＭＳ ゴシック" w:eastAsia="ＭＳ ゴシック" w:hAnsi="ＭＳ ゴシック"/>
                                <w:sz w:val="22"/>
                              </w:rPr>
                              <w:t>硫化水素</w:t>
                            </w:r>
                            <w:r>
                              <w:rPr>
                                <w:rFonts w:ascii="ＭＳ ゴシック" w:eastAsia="ＭＳ ゴシック" w:hAnsi="ＭＳ ゴシック"/>
                                <w:sz w:val="22"/>
                              </w:rPr>
                              <w:tab/>
                            </w:r>
                            <w:r>
                              <w:rPr>
                                <w:rFonts w:ascii="ＭＳ ゴシック" w:eastAsia="ＭＳ ゴシック" w:hAnsi="ＭＳ ゴシック" w:hint="eastAsia"/>
                                <w:sz w:val="22"/>
                              </w:rPr>
                              <w:t>23</w:t>
                            </w:r>
                            <w:r w:rsidRPr="00705D83">
                              <w:rPr>
                                <w:rFonts w:ascii="ＭＳ ゴシック" w:eastAsia="ＭＳ ゴシック" w:hAnsi="ＭＳ ゴシック"/>
                                <w:sz w:val="22"/>
                              </w:rPr>
                              <w:t>硫酸</w:t>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hint="eastAsia"/>
                                <w:sz w:val="22"/>
                              </w:rPr>
                              <w:t>24</w:t>
                            </w:r>
                            <w:r w:rsidRPr="00705D83">
                              <w:rPr>
                                <w:rFonts w:ascii="ＭＳ ゴシック" w:eastAsia="ＭＳ ゴシック" w:hAnsi="ＭＳ ゴシック"/>
                                <w:sz w:val="22"/>
                              </w:rPr>
                              <w:t>リン化水素</w:t>
                            </w:r>
                            <w:r>
                              <w:rPr>
                                <w:rFonts w:ascii="ＭＳ ゴシック" w:eastAsia="ＭＳ ゴシック" w:hAnsi="ＭＳ ゴシック"/>
                                <w:sz w:val="22"/>
                              </w:rPr>
                              <w:tab/>
                            </w:r>
                            <w:r>
                              <w:rPr>
                                <w:rFonts w:ascii="ＭＳ ゴシック" w:eastAsia="ＭＳ ゴシック" w:hAnsi="ＭＳ ゴシック" w:hint="eastAsia"/>
                                <w:sz w:val="22"/>
                              </w:rPr>
                              <w:t>25</w:t>
                            </w:r>
                            <w:r w:rsidRPr="00705D83">
                              <w:rPr>
                                <w:rFonts w:ascii="ＭＳ ゴシック" w:eastAsia="ＭＳ ゴシック" w:hAnsi="ＭＳ ゴシック"/>
                                <w:sz w:val="22"/>
                              </w:rPr>
                              <w:t>リン酸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727C" id="テキスト ボックス 6" o:spid="_x0000_s1029" type="#_x0000_t202" style="position:absolute;left:0;text-align:left;margin-left:18pt;margin-top:.75pt;width:448.5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" fillcolor="window" strokeweight=".5pt">
                <v:textbox>
                  <w:txbxContent>
                    <w:p w14:paraId="63195381" w14:textId="77777777" w:rsidR="0020206D" w:rsidRDefault="0020206D" w:rsidP="0020206D">
                      <w:pPr>
                        <w:jc w:val="left"/>
                        <w:rPr>
                          <w:rFonts w:ascii="ＭＳ ゴシック" w:eastAsia="ＭＳ ゴシック" w:hAnsi="ＭＳ ゴシック"/>
                          <w:sz w:val="22"/>
                        </w:rPr>
                      </w:pPr>
                      <w:r>
                        <w:rPr>
                          <w:rFonts w:ascii="ＭＳ ゴシック" w:eastAsia="ＭＳ ゴシック" w:hAnsi="ＭＳ ゴシック" w:hint="eastAsia"/>
                          <w:sz w:val="22"/>
                        </w:rPr>
                        <w:t>1</w:t>
                      </w:r>
                      <w:r w:rsidRPr="00705D83">
                        <w:rPr>
                          <w:rFonts w:ascii="ＭＳ ゴシック" w:eastAsia="ＭＳ ゴシック" w:hAnsi="ＭＳ ゴシック" w:hint="eastAsia"/>
                          <w:sz w:val="22"/>
                        </w:rPr>
                        <w:t>アンモニア</w:t>
                      </w:r>
                      <w:r>
                        <w:rPr>
                          <w:rFonts w:ascii="ＭＳ ゴシック" w:eastAsia="ＭＳ ゴシック" w:hAnsi="ＭＳ ゴシック"/>
                          <w:sz w:val="22"/>
                        </w:rPr>
                        <w:tab/>
                        <w:t>2</w:t>
                      </w:r>
                      <w:r w:rsidRPr="00705D83">
                        <w:rPr>
                          <w:rFonts w:ascii="ＭＳ ゴシック" w:eastAsia="ＭＳ ゴシック" w:hAnsi="ＭＳ ゴシック" w:hint="eastAsia"/>
                          <w:sz w:val="22"/>
                        </w:rPr>
                        <w:t>一酸化炭素</w:t>
                      </w:r>
                      <w:r>
                        <w:rPr>
                          <w:rFonts w:ascii="ＭＳ ゴシック" w:eastAsia="ＭＳ ゴシック" w:hAnsi="ＭＳ ゴシック"/>
                          <w:sz w:val="22"/>
                        </w:rPr>
                        <w:tab/>
                        <w:t>3</w:t>
                      </w:r>
                      <w:r w:rsidRPr="00705D83">
                        <w:rPr>
                          <w:rFonts w:ascii="ＭＳ ゴシック" w:eastAsia="ＭＳ ゴシック" w:hAnsi="ＭＳ ゴシック" w:hint="eastAsia"/>
                          <w:sz w:val="22"/>
                        </w:rPr>
                        <w:t>一酸化窒素</w:t>
                      </w:r>
                      <w:r>
                        <w:rPr>
                          <w:rFonts w:ascii="ＭＳ ゴシック" w:eastAsia="ＭＳ ゴシック" w:hAnsi="ＭＳ ゴシック"/>
                          <w:sz w:val="22"/>
                        </w:rPr>
                        <w:tab/>
                        <w:t>4</w:t>
                      </w:r>
                      <w:r w:rsidRPr="00705D83">
                        <w:rPr>
                          <w:rFonts w:ascii="ＭＳ ゴシック" w:eastAsia="ＭＳ ゴシック" w:hAnsi="ＭＳ ゴシック" w:hint="eastAsia"/>
                          <w:sz w:val="22"/>
                        </w:rPr>
                        <w:t>一酸化二窒素</w:t>
                      </w:r>
                      <w:r>
                        <w:rPr>
                          <w:rFonts w:ascii="ＭＳ ゴシック" w:eastAsia="ＭＳ ゴシック" w:hAnsi="ＭＳ ゴシック"/>
                          <w:sz w:val="22"/>
                        </w:rPr>
                        <w:tab/>
                        <w:t>5</w:t>
                      </w:r>
                      <w:r w:rsidRPr="00705D83">
                        <w:rPr>
                          <w:rFonts w:ascii="ＭＳ ゴシック" w:eastAsia="ＭＳ ゴシック" w:hAnsi="ＭＳ ゴシック" w:hint="eastAsia"/>
                          <w:sz w:val="22"/>
                        </w:rPr>
                        <w:t>塩化アンモニウム</w:t>
                      </w:r>
                    </w:p>
                    <w:p w14:paraId="5DA564C3" w14:textId="77777777" w:rsidR="0020206D" w:rsidRDefault="0020206D" w:rsidP="0020206D">
                      <w:pPr>
                        <w:jc w:val="left"/>
                        <w:rPr>
                          <w:rFonts w:ascii="ＭＳ ゴシック" w:eastAsia="ＭＳ ゴシック" w:hAnsi="ＭＳ ゴシック"/>
                          <w:sz w:val="22"/>
                        </w:rPr>
                      </w:pPr>
                      <w:r>
                        <w:rPr>
                          <w:rFonts w:ascii="ＭＳ ゴシック" w:eastAsia="ＭＳ ゴシック" w:hAnsi="ＭＳ ゴシック" w:hint="eastAsia"/>
                          <w:sz w:val="22"/>
                        </w:rPr>
                        <w:t>6</w:t>
                      </w:r>
                      <w:r w:rsidRPr="00705D83">
                        <w:rPr>
                          <w:rFonts w:ascii="ＭＳ ゴシック" w:eastAsia="ＭＳ ゴシック" w:hAnsi="ＭＳ ゴシック" w:hint="eastAsia"/>
                          <w:sz w:val="22"/>
                        </w:rPr>
                        <w:t>塩化水素</w:t>
                      </w:r>
                      <w:r>
                        <w:rPr>
                          <w:rFonts w:ascii="ＭＳ ゴシック" w:eastAsia="ＭＳ ゴシック" w:hAnsi="ＭＳ ゴシック"/>
                          <w:sz w:val="22"/>
                        </w:rPr>
                        <w:tab/>
                        <w:t>7</w:t>
                      </w:r>
                      <w:r w:rsidRPr="00705D83">
                        <w:rPr>
                          <w:rFonts w:ascii="ＭＳ ゴシック" w:eastAsia="ＭＳ ゴシック" w:hAnsi="ＭＳ ゴシック" w:hint="eastAsia"/>
                          <w:sz w:val="22"/>
                        </w:rPr>
                        <w:t>塩素</w:t>
                      </w:r>
                      <w:r>
                        <w:rPr>
                          <w:rFonts w:ascii="ＭＳ ゴシック" w:eastAsia="ＭＳ ゴシック" w:hAnsi="ＭＳ ゴシック"/>
                          <w:sz w:val="22"/>
                        </w:rPr>
                        <w:tab/>
                      </w:r>
                      <w:r>
                        <w:rPr>
                          <w:rFonts w:ascii="ＭＳ ゴシック" w:eastAsia="ＭＳ ゴシック" w:hAnsi="ＭＳ ゴシック"/>
                          <w:sz w:val="22"/>
                        </w:rPr>
                        <w:tab/>
                        <w:t>8</w:t>
                      </w:r>
                      <w:r w:rsidRPr="00705D83">
                        <w:rPr>
                          <w:rFonts w:ascii="ＭＳ ゴシック" w:eastAsia="ＭＳ ゴシック" w:hAnsi="ＭＳ ゴシック" w:hint="eastAsia"/>
                          <w:sz w:val="22"/>
                        </w:rPr>
                        <w:t>黄リン</w:t>
                      </w:r>
                      <w:r>
                        <w:rPr>
                          <w:rFonts w:ascii="ＭＳ ゴシック" w:eastAsia="ＭＳ ゴシック" w:hAnsi="ＭＳ ゴシック"/>
                          <w:sz w:val="22"/>
                        </w:rPr>
                        <w:tab/>
                      </w:r>
                      <w:r>
                        <w:rPr>
                          <w:rFonts w:ascii="ＭＳ ゴシック" w:eastAsia="ＭＳ ゴシック" w:hAnsi="ＭＳ ゴシック"/>
                          <w:sz w:val="22"/>
                        </w:rPr>
                        <w:tab/>
                        <w:t>9</w:t>
                      </w:r>
                      <w:r w:rsidRPr="00705D83">
                        <w:rPr>
                          <w:rFonts w:ascii="ＭＳ ゴシック" w:eastAsia="ＭＳ ゴシック" w:hAnsi="ＭＳ ゴシック" w:hint="eastAsia"/>
                          <w:sz w:val="22"/>
                        </w:rPr>
                        <w:t>五塩化リン</w:t>
                      </w:r>
                      <w:r>
                        <w:rPr>
                          <w:rFonts w:ascii="ＭＳ ゴシック" w:eastAsia="ＭＳ ゴシック" w:hAnsi="ＭＳ ゴシック"/>
                          <w:sz w:val="22"/>
                        </w:rPr>
                        <w:tab/>
                        <w:t>10</w:t>
                      </w:r>
                      <w:r w:rsidRPr="00705D83">
                        <w:rPr>
                          <w:rFonts w:ascii="ＭＳ ゴシック" w:eastAsia="ＭＳ ゴシック" w:hAnsi="ＭＳ ゴシック"/>
                          <w:sz w:val="22"/>
                        </w:rPr>
                        <w:t>五酸化二窒素</w:t>
                      </w:r>
                    </w:p>
                    <w:p w14:paraId="2D177212" w14:textId="77777777" w:rsidR="0020206D" w:rsidRPr="00705D83" w:rsidRDefault="0020206D" w:rsidP="0020206D">
                      <w:pPr>
                        <w:jc w:val="left"/>
                        <w:rPr>
                          <w:rFonts w:ascii="ＭＳ ゴシック" w:eastAsia="ＭＳ ゴシック" w:hAnsi="ＭＳ ゴシック"/>
                          <w:sz w:val="22"/>
                        </w:rPr>
                      </w:pPr>
                      <w:r>
                        <w:rPr>
                          <w:rFonts w:ascii="ＭＳ ゴシック" w:eastAsia="ＭＳ ゴシック" w:hAnsi="ＭＳ ゴシック"/>
                          <w:sz w:val="22"/>
                        </w:rPr>
                        <w:t>11</w:t>
                      </w:r>
                      <w:r w:rsidRPr="00705D83">
                        <w:rPr>
                          <w:rFonts w:ascii="ＭＳ ゴシック" w:eastAsia="ＭＳ ゴシック" w:hAnsi="ＭＳ ゴシック"/>
                          <w:sz w:val="22"/>
                        </w:rPr>
                        <w:t>三塩化リン</w:t>
                      </w:r>
                      <w:r>
                        <w:rPr>
                          <w:rFonts w:ascii="ＭＳ ゴシック" w:eastAsia="ＭＳ ゴシック" w:hAnsi="ＭＳ ゴシック"/>
                          <w:sz w:val="22"/>
                        </w:rPr>
                        <w:tab/>
                        <w:t>12</w:t>
                      </w:r>
                      <w:r w:rsidRPr="00705D83">
                        <w:rPr>
                          <w:rFonts w:ascii="ＭＳ ゴシック" w:eastAsia="ＭＳ ゴシック" w:hAnsi="ＭＳ ゴシック"/>
                          <w:sz w:val="22"/>
                        </w:rPr>
                        <w:t>三酸化硫黄</w:t>
                      </w:r>
                      <w:r>
                        <w:rPr>
                          <w:rFonts w:ascii="ＭＳ ゴシック" w:eastAsia="ＭＳ ゴシック" w:hAnsi="ＭＳ ゴシック"/>
                          <w:sz w:val="22"/>
                        </w:rPr>
                        <w:tab/>
                        <w:t>13</w:t>
                      </w:r>
                      <w:r w:rsidRPr="00705D83">
                        <w:rPr>
                          <w:rFonts w:ascii="ＭＳ ゴシック" w:eastAsia="ＭＳ ゴシック" w:hAnsi="ＭＳ ゴシック"/>
                          <w:sz w:val="22"/>
                        </w:rPr>
                        <w:t>三酸化二窒素</w:t>
                      </w:r>
                      <w:r>
                        <w:rPr>
                          <w:rFonts w:ascii="ＭＳ ゴシック" w:eastAsia="ＭＳ ゴシック" w:hAnsi="ＭＳ ゴシック"/>
                          <w:sz w:val="22"/>
                        </w:rPr>
                        <w:tab/>
                        <w:t>14</w:t>
                      </w:r>
                      <w:r w:rsidRPr="00705D83">
                        <w:rPr>
                          <w:rFonts w:ascii="ＭＳ ゴシック" w:eastAsia="ＭＳ ゴシック" w:hAnsi="ＭＳ ゴシック"/>
                          <w:sz w:val="22"/>
                        </w:rPr>
                        <w:t>四酸化二窒素</w:t>
                      </w:r>
                      <w:r>
                        <w:rPr>
                          <w:rFonts w:ascii="ＭＳ ゴシック" w:eastAsia="ＭＳ ゴシック" w:hAnsi="ＭＳ ゴシック"/>
                          <w:sz w:val="22"/>
                        </w:rPr>
                        <w:tab/>
                        <w:t>15</w:t>
                      </w:r>
                      <w:r w:rsidRPr="00705D83">
                        <w:rPr>
                          <w:rFonts w:ascii="ＭＳ ゴシック" w:eastAsia="ＭＳ ゴシック" w:hAnsi="ＭＳ ゴシック"/>
                          <w:sz w:val="22"/>
                        </w:rPr>
                        <w:t>硝酸</w:t>
                      </w:r>
                    </w:p>
                    <w:p w14:paraId="777FDF39" w14:textId="77777777" w:rsidR="0020206D" w:rsidRDefault="0020206D" w:rsidP="0020206D">
                      <w:pPr>
                        <w:jc w:val="left"/>
                        <w:rPr>
                          <w:rFonts w:ascii="ＭＳ ゴシック" w:eastAsia="ＭＳ ゴシック" w:hAnsi="ＭＳ ゴシック"/>
                          <w:sz w:val="22"/>
                        </w:rPr>
                      </w:pPr>
                      <w:r>
                        <w:rPr>
                          <w:rFonts w:ascii="ＭＳ ゴシック" w:eastAsia="ＭＳ ゴシック" w:hAnsi="ＭＳ ゴシック" w:hint="eastAsia"/>
                          <w:sz w:val="22"/>
                        </w:rPr>
                        <w:t>16</w:t>
                      </w:r>
                      <w:r w:rsidRPr="00705D83">
                        <w:rPr>
                          <w:rFonts w:ascii="ＭＳ ゴシック" w:eastAsia="ＭＳ ゴシック" w:hAnsi="ＭＳ ゴシック"/>
                          <w:sz w:val="22"/>
                        </w:rPr>
                        <w:t>二酸化硫黄</w:t>
                      </w:r>
                      <w:r>
                        <w:rPr>
                          <w:rFonts w:ascii="ＭＳ ゴシック" w:eastAsia="ＭＳ ゴシック" w:hAnsi="ＭＳ ゴシック"/>
                          <w:sz w:val="22"/>
                        </w:rPr>
                        <w:tab/>
                        <w:t>17</w:t>
                      </w:r>
                      <w:r w:rsidRPr="00705D83">
                        <w:rPr>
                          <w:rFonts w:ascii="ＭＳ ゴシック" w:eastAsia="ＭＳ ゴシック" w:hAnsi="ＭＳ ゴシック"/>
                          <w:sz w:val="22"/>
                        </w:rPr>
                        <w:t>二酸化窒素</w:t>
                      </w:r>
                      <w:r>
                        <w:rPr>
                          <w:rFonts w:ascii="ＭＳ ゴシック" w:eastAsia="ＭＳ ゴシック" w:hAnsi="ＭＳ ゴシック"/>
                          <w:sz w:val="22"/>
                        </w:rPr>
                        <w:tab/>
                        <w:t>18</w:t>
                      </w:r>
                      <w:r w:rsidRPr="00705D83">
                        <w:rPr>
                          <w:rFonts w:ascii="ＭＳ ゴシック" w:eastAsia="ＭＳ ゴシック" w:hAnsi="ＭＳ ゴシック"/>
                          <w:sz w:val="22"/>
                        </w:rPr>
                        <w:t>フッ化珪素</w:t>
                      </w:r>
                      <w:r>
                        <w:rPr>
                          <w:rFonts w:ascii="ＭＳ ゴシック" w:eastAsia="ＭＳ ゴシック" w:hAnsi="ＭＳ ゴシック"/>
                          <w:sz w:val="22"/>
                        </w:rPr>
                        <w:tab/>
                        <w:t>19</w:t>
                      </w:r>
                      <w:r w:rsidRPr="00705D83">
                        <w:rPr>
                          <w:rFonts w:ascii="ＭＳ ゴシック" w:eastAsia="ＭＳ ゴシック" w:hAnsi="ＭＳ ゴシック"/>
                          <w:sz w:val="22"/>
                        </w:rPr>
                        <w:t>フッ素</w:t>
                      </w:r>
                      <w:r>
                        <w:rPr>
                          <w:rFonts w:ascii="ＭＳ ゴシック" w:eastAsia="ＭＳ ゴシック" w:hAnsi="ＭＳ ゴシック"/>
                          <w:sz w:val="22"/>
                        </w:rPr>
                        <w:tab/>
                        <w:t>20</w:t>
                      </w:r>
                      <w:r w:rsidRPr="00705D83">
                        <w:rPr>
                          <w:rFonts w:ascii="ＭＳ ゴシック" w:eastAsia="ＭＳ ゴシック" w:hAnsi="ＭＳ ゴシック"/>
                          <w:sz w:val="22"/>
                        </w:rPr>
                        <w:t>ホスゲン</w:t>
                      </w:r>
                    </w:p>
                    <w:p w14:paraId="7FA380DE" w14:textId="77777777" w:rsidR="0020206D" w:rsidRDefault="0020206D" w:rsidP="0020206D">
                      <w:pPr>
                        <w:spacing w:line="280" w:lineRule="exact"/>
                        <w:ind w:left="1984" w:hangingChars="902" w:hanging="1984"/>
                        <w:jc w:val="left"/>
                        <w:rPr>
                          <w:rFonts w:ascii="ＭＳ ゴシック" w:eastAsia="ＭＳ ゴシック" w:hAnsi="ＭＳ ゴシック"/>
                          <w:sz w:val="22"/>
                        </w:rPr>
                      </w:pPr>
                      <w:r>
                        <w:rPr>
                          <w:rFonts w:ascii="ＭＳ ゴシック" w:eastAsia="ＭＳ ゴシック" w:hAnsi="ＭＳ ゴシック"/>
                          <w:sz w:val="22"/>
                        </w:rPr>
                        <w:t>21</w:t>
                      </w:r>
                      <w:r w:rsidRPr="00705D83">
                        <w:rPr>
                          <w:rFonts w:ascii="ＭＳ ゴシック" w:eastAsia="ＭＳ ゴシック" w:hAnsi="ＭＳ ゴシック"/>
                          <w:sz w:val="22"/>
                        </w:rPr>
                        <w:t>メルカプタン類（</w:t>
                      </w:r>
                      <w:r w:rsidRPr="00D67F0E">
                        <w:rPr>
                          <w:rFonts w:ascii="ＭＳ ゴシック" w:eastAsia="ＭＳ ゴシック" w:hAnsi="ＭＳ ゴシック" w:hint="eastAsia"/>
                          <w:sz w:val="22"/>
                        </w:rPr>
                        <w:t>化管法第二条第二項に規定する第一種指定化学物質及び同条第三項に規定する第二種指定化学物質を除く。</w:t>
                      </w:r>
                      <w:r w:rsidRPr="00705D83">
                        <w:rPr>
                          <w:rFonts w:ascii="ＭＳ ゴシック" w:eastAsia="ＭＳ ゴシック" w:hAnsi="ＭＳ ゴシック"/>
                          <w:sz w:val="22"/>
                        </w:rPr>
                        <w:t>）</w:t>
                      </w:r>
                    </w:p>
                    <w:p w14:paraId="3E93CBE5" w14:textId="77777777" w:rsidR="0020206D" w:rsidRPr="00B1775F" w:rsidRDefault="0020206D" w:rsidP="0020206D">
                      <w:pPr>
                        <w:jc w:val="left"/>
                        <w:rPr>
                          <w:rFonts w:ascii="ＭＳ ゴシック" w:eastAsia="ＭＳ ゴシック" w:hAnsi="ＭＳ ゴシック"/>
                          <w:sz w:val="22"/>
                        </w:rPr>
                      </w:pPr>
                      <w:r>
                        <w:rPr>
                          <w:rFonts w:ascii="ＭＳ ゴシック" w:eastAsia="ＭＳ ゴシック" w:hAnsi="ＭＳ ゴシック" w:hint="eastAsia"/>
                          <w:sz w:val="22"/>
                        </w:rPr>
                        <w:t>22</w:t>
                      </w:r>
                      <w:r w:rsidRPr="00705D83">
                        <w:rPr>
                          <w:rFonts w:ascii="ＭＳ ゴシック" w:eastAsia="ＭＳ ゴシック" w:hAnsi="ＭＳ ゴシック"/>
                          <w:sz w:val="22"/>
                        </w:rPr>
                        <w:t>硫化水素</w:t>
                      </w:r>
                      <w:r>
                        <w:rPr>
                          <w:rFonts w:ascii="ＭＳ ゴシック" w:eastAsia="ＭＳ ゴシック" w:hAnsi="ＭＳ ゴシック"/>
                          <w:sz w:val="22"/>
                        </w:rPr>
                        <w:tab/>
                      </w:r>
                      <w:r>
                        <w:rPr>
                          <w:rFonts w:ascii="ＭＳ ゴシック" w:eastAsia="ＭＳ ゴシック" w:hAnsi="ＭＳ ゴシック" w:hint="eastAsia"/>
                          <w:sz w:val="22"/>
                        </w:rPr>
                        <w:t>23</w:t>
                      </w:r>
                      <w:r w:rsidRPr="00705D83">
                        <w:rPr>
                          <w:rFonts w:ascii="ＭＳ ゴシック" w:eastAsia="ＭＳ ゴシック" w:hAnsi="ＭＳ ゴシック"/>
                          <w:sz w:val="22"/>
                        </w:rPr>
                        <w:t>硫酸</w:t>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hint="eastAsia"/>
                          <w:sz w:val="22"/>
                        </w:rPr>
                        <w:t>24</w:t>
                      </w:r>
                      <w:r w:rsidRPr="00705D83">
                        <w:rPr>
                          <w:rFonts w:ascii="ＭＳ ゴシック" w:eastAsia="ＭＳ ゴシック" w:hAnsi="ＭＳ ゴシック"/>
                          <w:sz w:val="22"/>
                        </w:rPr>
                        <w:t>リン化水素</w:t>
                      </w:r>
                      <w:r>
                        <w:rPr>
                          <w:rFonts w:ascii="ＭＳ ゴシック" w:eastAsia="ＭＳ ゴシック" w:hAnsi="ＭＳ ゴシック"/>
                          <w:sz w:val="22"/>
                        </w:rPr>
                        <w:tab/>
                      </w:r>
                      <w:r>
                        <w:rPr>
                          <w:rFonts w:ascii="ＭＳ ゴシック" w:eastAsia="ＭＳ ゴシック" w:hAnsi="ＭＳ ゴシック" w:hint="eastAsia"/>
                          <w:sz w:val="22"/>
                        </w:rPr>
                        <w:t>25</w:t>
                      </w:r>
                      <w:r w:rsidRPr="00705D83">
                        <w:rPr>
                          <w:rFonts w:ascii="ＭＳ ゴシック" w:eastAsia="ＭＳ ゴシック" w:hAnsi="ＭＳ ゴシック"/>
                          <w:sz w:val="22"/>
                        </w:rPr>
                        <w:t>リン酸</w:t>
                      </w:r>
                    </w:p>
                  </w:txbxContent>
                </v:textbox>
                <w10:wrap anchorx="margin"/>
              </v:shape>
            </w:pict>
          </mc:Fallback>
        </mc:AlternateContent>
      </w:r>
    </w:p>
    <w:p w14:paraId="04E978CC" w14:textId="77777777" w:rsidR="0020206D" w:rsidRPr="0059540E" w:rsidRDefault="0020206D" w:rsidP="00846D04">
      <w:pPr>
        <w:suppressLineNumbers/>
        <w:ind w:leftChars="67" w:left="141" w:firstLineChars="108" w:firstLine="238"/>
        <w:jc w:val="left"/>
        <w:rPr>
          <w:rFonts w:ascii="ＭＳ ゴシック" w:eastAsia="ＭＳ ゴシック" w:hAnsi="ＭＳ ゴシック"/>
          <w:sz w:val="22"/>
        </w:rPr>
      </w:pPr>
    </w:p>
    <w:p w14:paraId="0BCBE754" w14:textId="77777777" w:rsidR="0020206D" w:rsidRDefault="0020206D" w:rsidP="00846D04">
      <w:pPr>
        <w:suppressLineNumbers/>
        <w:ind w:leftChars="67" w:left="141" w:firstLineChars="108" w:firstLine="238"/>
        <w:jc w:val="left"/>
        <w:rPr>
          <w:rFonts w:ascii="ＭＳ ゴシック" w:eastAsia="ＭＳ ゴシック" w:hAnsi="ＭＳ ゴシック"/>
          <w:sz w:val="22"/>
        </w:rPr>
      </w:pPr>
    </w:p>
    <w:p w14:paraId="2876445A" w14:textId="77777777" w:rsidR="0020206D" w:rsidRDefault="0020206D" w:rsidP="00846D04">
      <w:pPr>
        <w:suppressLineNumbers/>
        <w:ind w:leftChars="67" w:left="141" w:firstLineChars="108" w:firstLine="238"/>
        <w:jc w:val="left"/>
        <w:rPr>
          <w:rFonts w:ascii="ＭＳ ゴシック" w:eastAsia="ＭＳ ゴシック" w:hAnsi="ＭＳ ゴシック"/>
          <w:sz w:val="22"/>
        </w:rPr>
      </w:pPr>
    </w:p>
    <w:p w14:paraId="5C290B6F" w14:textId="77777777" w:rsidR="0020206D" w:rsidRDefault="0020206D" w:rsidP="00846D04">
      <w:pPr>
        <w:suppressLineNumbers/>
        <w:ind w:leftChars="67" w:left="141" w:firstLineChars="108" w:firstLine="238"/>
        <w:jc w:val="left"/>
        <w:rPr>
          <w:rFonts w:ascii="ＭＳ ゴシック" w:eastAsia="ＭＳ ゴシック" w:hAnsi="ＭＳ ゴシック"/>
          <w:sz w:val="22"/>
        </w:rPr>
      </w:pPr>
    </w:p>
    <w:p w14:paraId="2DA879E4" w14:textId="77777777" w:rsidR="0020206D" w:rsidRDefault="0020206D" w:rsidP="00846D04">
      <w:pPr>
        <w:suppressLineNumbers/>
        <w:ind w:leftChars="67" w:left="141" w:firstLineChars="108" w:firstLine="238"/>
        <w:jc w:val="left"/>
        <w:rPr>
          <w:rFonts w:ascii="ＭＳ ゴシック" w:eastAsia="ＭＳ ゴシック" w:hAnsi="ＭＳ ゴシック"/>
          <w:sz w:val="22"/>
        </w:rPr>
      </w:pPr>
    </w:p>
    <w:p w14:paraId="3358EE21" w14:textId="2C73B520" w:rsidR="0020206D" w:rsidRDefault="0020206D" w:rsidP="00846D04">
      <w:pPr>
        <w:widowControl/>
        <w:suppressLineNumbers/>
        <w:jc w:val="left"/>
        <w:rPr>
          <w:rFonts w:ascii="ＭＳ ゴシック" w:eastAsia="ＭＳ ゴシック" w:hAnsi="ＭＳ ゴシック"/>
          <w:sz w:val="22"/>
        </w:rPr>
      </w:pPr>
    </w:p>
    <w:p w14:paraId="6DF84BA3" w14:textId="65F119BE" w:rsidR="0020206D" w:rsidRDefault="0020206D" w:rsidP="00846D04">
      <w:pPr>
        <w:widowControl/>
        <w:suppressLineNumbers/>
        <w:jc w:val="left"/>
        <w:rPr>
          <w:rFonts w:ascii="ＭＳ ゴシック" w:eastAsia="ＭＳ ゴシック" w:hAnsi="ＭＳ ゴシック"/>
          <w:sz w:val="22"/>
        </w:rPr>
      </w:pPr>
    </w:p>
    <w:p w14:paraId="6D758AFF" w14:textId="77777777" w:rsidR="00EC65A3" w:rsidRDefault="00EC65A3" w:rsidP="00846D04">
      <w:pPr>
        <w:widowControl/>
        <w:suppressLineNumbers/>
        <w:jc w:val="left"/>
        <w:rPr>
          <w:rFonts w:ascii="ＭＳ ゴシック" w:eastAsia="ＭＳ ゴシック" w:hAnsi="ＭＳ ゴシック"/>
          <w:sz w:val="22"/>
        </w:rPr>
      </w:pPr>
    </w:p>
    <w:p w14:paraId="75B43AB5" w14:textId="3CF2CBEF" w:rsidR="0020206D" w:rsidRPr="00EC65A3" w:rsidRDefault="0020206D" w:rsidP="0020206D">
      <w:pPr>
        <w:jc w:val="left"/>
        <w:rPr>
          <w:rFonts w:ascii="ＭＳ ゴシック" w:eastAsia="ＭＳ ゴシック" w:hAnsi="ＭＳ ゴシック"/>
          <w:sz w:val="22"/>
        </w:rPr>
      </w:pPr>
      <w:r w:rsidRPr="00EC65A3">
        <w:rPr>
          <w:rFonts w:ascii="ＭＳ ゴシック" w:eastAsia="ＭＳ ゴシック" w:hAnsi="ＭＳ ゴシック" w:hint="eastAsia"/>
          <w:sz w:val="22"/>
        </w:rPr>
        <w:t>５　騒音・振動分野</w:t>
      </w:r>
    </w:p>
    <w:p w14:paraId="1E3D1FFA" w14:textId="77777777" w:rsidR="0020206D" w:rsidRPr="00EC65A3" w:rsidRDefault="0020206D" w:rsidP="0020206D">
      <w:pPr>
        <w:ind w:left="220" w:hangingChars="100" w:hanging="220"/>
        <w:jc w:val="left"/>
        <w:rPr>
          <w:rFonts w:ascii="ＭＳ ゴシック" w:eastAsia="ＭＳ ゴシック" w:hAnsi="ＭＳ ゴシック"/>
          <w:sz w:val="22"/>
        </w:rPr>
      </w:pPr>
      <w:r w:rsidRPr="00EC65A3">
        <w:rPr>
          <w:rFonts w:ascii="ＭＳ ゴシック" w:eastAsia="ＭＳ ゴシック" w:hAnsi="ＭＳ ゴシック" w:hint="eastAsia"/>
          <w:sz w:val="22"/>
        </w:rPr>
        <w:t xml:space="preserve">　（１）　電気工作物等を設置する工場・事業場における法と条例の重複について</w:t>
      </w:r>
    </w:p>
    <w:p w14:paraId="2A0074CA" w14:textId="77777777" w:rsidR="0020206D" w:rsidRPr="00EC65A3" w:rsidRDefault="0020206D" w:rsidP="0020206D">
      <w:pPr>
        <w:ind w:leftChars="202" w:left="424"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条例では、騒音・振動に係る規制の対象とする工場・事業場から騒音規制法、振動規制法に規定する特定施設を設置する工場・事業場（特定工場等）を除外しているが、両法の特定施設のうち電気事業法に規定する電気工作物又はガス事業法に規定するガス工作物のみを設置している特定工場等</w:t>
      </w:r>
      <w:r w:rsidRPr="00EC65A3">
        <w:rPr>
          <w:rFonts w:ascii="ＭＳ ゴシック" w:eastAsia="ＭＳ ゴシック" w:hAnsi="ＭＳ ゴシック"/>
          <w:sz w:val="22"/>
        </w:rPr>
        <w:t>については、その例外として条例の規制の対象としている。</w:t>
      </w:r>
    </w:p>
    <w:p w14:paraId="6E8D4159" w14:textId="77777777" w:rsidR="0020206D" w:rsidRDefault="0020206D" w:rsidP="0020206D">
      <w:pPr>
        <w:ind w:leftChars="202" w:left="424" w:firstLineChars="108" w:firstLine="238"/>
        <w:jc w:val="left"/>
        <w:rPr>
          <w:rFonts w:ascii="ＭＳ ゴシック" w:eastAsia="ＭＳ ゴシック" w:hAnsi="ＭＳ ゴシック"/>
          <w:sz w:val="22"/>
        </w:rPr>
      </w:pPr>
      <w:r w:rsidRPr="00EC65A3">
        <w:rPr>
          <w:rFonts w:ascii="ＭＳ ゴシック" w:eastAsia="ＭＳ ゴシック" w:hAnsi="ＭＳ ゴシック" w:hint="eastAsia"/>
          <w:sz w:val="22"/>
        </w:rPr>
        <w:t>条例制定当時、騒音規制法、振動規制法に基づく当該特定工場等に対する改善勧告、命令</w:t>
      </w:r>
      <w:r w:rsidRPr="003B4B4E">
        <w:rPr>
          <w:rFonts w:ascii="ＭＳ ゴシック" w:eastAsia="ＭＳ ゴシック" w:hAnsi="ＭＳ ゴシック" w:hint="eastAsia"/>
          <w:sz w:val="22"/>
        </w:rPr>
        <w:t>、立入検査は電気事業法、ガス事業法に委ねられていたが、その後の騒音規制法、振動規制法の改正により、市町村が両法に基づき当該特定工場等に対し、これらの措置を行うことができるようになっており、騒音規制法、振動規制法と条例の規制が重複する状態となっている。</w:t>
      </w:r>
    </w:p>
    <w:p w14:paraId="3C10D69D" w14:textId="77777777" w:rsidR="0020206D" w:rsidRDefault="0020206D" w:rsidP="0020206D">
      <w:pPr>
        <w:ind w:leftChars="202" w:left="424"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そのため、</w:t>
      </w:r>
      <w:r w:rsidRPr="003B4B4E">
        <w:rPr>
          <w:rFonts w:ascii="ＭＳ ゴシック" w:eastAsia="ＭＳ ゴシック" w:hAnsi="ＭＳ ゴシック" w:hint="eastAsia"/>
          <w:sz w:val="22"/>
        </w:rPr>
        <w:t>騒音規制法、振動規制法に規定する特定施設のうち電気事業法に規定する電気工作物又はガス事業法に規定するガス工作物のみを設置している特定工場等について、現時点では騒音規制法、振動規制法に基づき市町村が必要な規制を行うことが可能であることから、</w:t>
      </w:r>
      <w:r>
        <w:rPr>
          <w:rFonts w:ascii="ＭＳ ゴシック" w:eastAsia="ＭＳ ゴシック" w:hAnsi="ＭＳ ゴシック" w:hint="eastAsia"/>
          <w:sz w:val="22"/>
        </w:rPr>
        <w:t>騒音規制法、振動規制法と条例の規制の重複を解消するため、</w:t>
      </w:r>
      <w:r w:rsidRPr="003B4B4E">
        <w:rPr>
          <w:rFonts w:ascii="ＭＳ ゴシック" w:eastAsia="ＭＳ ゴシック" w:hAnsi="ＭＳ ゴシック" w:hint="eastAsia"/>
          <w:sz w:val="22"/>
        </w:rPr>
        <w:t>条例の規制の対象から除</w:t>
      </w:r>
      <w:r>
        <w:rPr>
          <w:rFonts w:ascii="ＭＳ ゴシック" w:eastAsia="ＭＳ ゴシック" w:hAnsi="ＭＳ ゴシック" w:hint="eastAsia"/>
          <w:sz w:val="22"/>
        </w:rPr>
        <w:t>外する。</w:t>
      </w:r>
    </w:p>
    <w:p w14:paraId="6D06126F" w14:textId="77777777" w:rsidR="0020206D" w:rsidRDefault="0020206D" w:rsidP="0020206D">
      <w:pPr>
        <w:ind w:leftChars="202" w:left="424" w:firstLineChars="108" w:firstLine="238"/>
        <w:jc w:val="left"/>
        <w:rPr>
          <w:rFonts w:ascii="ＭＳ ゴシック" w:eastAsia="ＭＳ ゴシック" w:hAnsi="ＭＳ ゴシック"/>
          <w:sz w:val="22"/>
        </w:rPr>
      </w:pPr>
    </w:p>
    <w:p w14:paraId="1CFE1E84" w14:textId="77777777" w:rsidR="0020206D" w:rsidRDefault="0020206D" w:rsidP="0020206D">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（２）　</w:t>
      </w:r>
      <w:r w:rsidRPr="003B4B4E">
        <w:rPr>
          <w:rFonts w:ascii="ＭＳ ゴシック" w:eastAsia="ＭＳ ゴシック" w:hAnsi="ＭＳ ゴシック" w:hint="eastAsia"/>
          <w:sz w:val="22"/>
        </w:rPr>
        <w:t>特定建設作業規制について</w:t>
      </w:r>
    </w:p>
    <w:p w14:paraId="5BE580E6" w14:textId="77777777" w:rsidR="0020206D" w:rsidRDefault="0020206D" w:rsidP="0020206D">
      <w:pPr>
        <w:ind w:leftChars="202" w:left="424" w:firstLineChars="108" w:firstLine="238"/>
        <w:jc w:val="left"/>
        <w:rPr>
          <w:rFonts w:ascii="ＭＳ ゴシック" w:eastAsia="ＭＳ ゴシック" w:hAnsi="ＭＳ ゴシック"/>
          <w:sz w:val="22"/>
        </w:rPr>
      </w:pPr>
      <w:r w:rsidRPr="003B4B4E">
        <w:rPr>
          <w:rFonts w:ascii="ＭＳ ゴシック" w:eastAsia="ＭＳ ゴシック" w:hAnsi="ＭＳ ゴシック" w:hint="eastAsia"/>
          <w:sz w:val="22"/>
        </w:rPr>
        <w:t>特定建設作業規制において、バックホウのアタッチメントの違いによって規制が適用されないケースがあり、条例では「ショベル系掘削機械（原動機の定格出力が</w:t>
      </w:r>
      <w:r w:rsidRPr="003B4B4E">
        <w:rPr>
          <w:rFonts w:ascii="ＭＳ ゴシック" w:eastAsia="ＭＳ ゴシック" w:hAnsi="ＭＳ ゴシック"/>
          <w:sz w:val="22"/>
        </w:rPr>
        <w:t>20キロワ</w:t>
      </w:r>
      <w:r>
        <w:rPr>
          <w:rFonts w:ascii="ＭＳ ゴシック" w:eastAsia="ＭＳ ゴシック" w:hAnsi="ＭＳ ゴシック"/>
          <w:sz w:val="22"/>
        </w:rPr>
        <w:t>ットを超えるものに限る。）を使用する作業」として規制され</w:t>
      </w:r>
      <w:r>
        <w:rPr>
          <w:rFonts w:ascii="ＭＳ ゴシック" w:eastAsia="ＭＳ ゴシック" w:hAnsi="ＭＳ ゴシック" w:hint="eastAsia"/>
          <w:sz w:val="22"/>
        </w:rPr>
        <w:t>ているが、市町村に寄せられている苦情で多いスケルトンバケットは規制対象外として運用されている。</w:t>
      </w:r>
    </w:p>
    <w:p w14:paraId="0E8ED452" w14:textId="77777777" w:rsidR="0020206D" w:rsidRDefault="0020206D" w:rsidP="0020206D">
      <w:pPr>
        <w:ind w:leftChars="202" w:left="424" w:firstLineChars="108" w:firstLine="238"/>
        <w:jc w:val="left"/>
        <w:rPr>
          <w:rFonts w:ascii="ＭＳ ゴシック" w:eastAsia="ＭＳ ゴシック" w:hAnsi="ＭＳ ゴシック"/>
          <w:sz w:val="22"/>
        </w:rPr>
      </w:pPr>
      <w:r>
        <w:rPr>
          <w:rFonts w:ascii="ＭＳ ゴシック" w:eastAsia="ＭＳ ゴシック" w:hAnsi="ＭＳ ゴシック" w:hint="eastAsia"/>
          <w:sz w:val="22"/>
        </w:rPr>
        <w:t>スケルトンバケットを使用する作業について、騒音調査を行った結果、著しい騒音を発生する作業であることを確認したことから、アタッチメントをスケルトンバケットに換装したショベル系掘削機械を使用する作業を騒音に係る特定建設作業規制の対象とする。</w:t>
      </w:r>
    </w:p>
    <w:p w14:paraId="7316F1D5" w14:textId="77777777" w:rsidR="00EC65A3" w:rsidRDefault="00EC65A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A1E6E3F" w14:textId="7202DE4C" w:rsidR="00F36131" w:rsidRDefault="00F36131" w:rsidP="00F36131">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６　規制以外の手法</w:t>
      </w:r>
    </w:p>
    <w:p w14:paraId="1C781891" w14:textId="77777777" w:rsidR="00F36131" w:rsidRDefault="00F36131" w:rsidP="00F36131">
      <w:pPr>
        <w:ind w:leftChars="67" w:left="141" w:firstLineChars="108" w:firstLine="238"/>
        <w:jc w:val="left"/>
        <w:rPr>
          <w:rFonts w:ascii="ＭＳ ゴシック" w:eastAsia="ＭＳ ゴシック" w:hAnsi="ＭＳ ゴシック"/>
          <w:sz w:val="22"/>
        </w:rPr>
      </w:pPr>
      <w:r w:rsidRPr="0084408B">
        <w:rPr>
          <w:rFonts w:ascii="ＭＳ ゴシック" w:eastAsia="ＭＳ ゴシック" w:hAnsi="ＭＳ ゴシック" w:hint="eastAsia"/>
          <w:sz w:val="22"/>
        </w:rPr>
        <w:t>これまで生活環境の保全に関しては、大気、水質、騒音・振動、土壌汚染等分野ごとの法律に加え、大阪府においては条例により、主として汚染の原因者に対する排出等規制により対応してきた。その結果、大気汚染や水質汚濁といった公害は一定の改善が見られてきた。</w:t>
      </w:r>
    </w:p>
    <w:p w14:paraId="14518491" w14:textId="710BD372" w:rsidR="00F36131" w:rsidRPr="00EC65A3" w:rsidRDefault="00F36131" w:rsidP="00F36131">
      <w:pPr>
        <w:ind w:leftChars="67" w:left="141" w:firstLineChars="100" w:firstLine="220"/>
        <w:jc w:val="left"/>
        <w:rPr>
          <w:rFonts w:ascii="ＭＳ ゴシック" w:eastAsia="ＭＳ ゴシック" w:hAnsi="ＭＳ ゴシック"/>
          <w:sz w:val="22"/>
        </w:rPr>
      </w:pPr>
      <w:r w:rsidRPr="00EC65A3">
        <w:rPr>
          <w:rFonts w:ascii="ＭＳ ゴシック" w:eastAsia="ＭＳ ゴシック" w:hAnsi="ＭＳ ゴシック" w:hint="eastAsia"/>
          <w:sz w:val="22"/>
        </w:rPr>
        <w:t>一方で、引き続き改善すべき課題が残っていることやより効果的・効率的な排出削減への転換等が求められていることから、これまでの排出等規制に加えて事業者自らの創意工夫による自主的・積極的な取組みを行政として促進することとして、その根拠を条例で府の責務として位置付ける。</w:t>
      </w:r>
    </w:p>
    <w:p w14:paraId="78BE05D0" w14:textId="77777777" w:rsidR="0084408B" w:rsidRDefault="0084408B" w:rsidP="008576DB">
      <w:pPr>
        <w:jc w:val="left"/>
        <w:rPr>
          <w:rFonts w:ascii="ＭＳ ゴシック" w:eastAsia="ＭＳ ゴシック" w:hAnsi="ＭＳ ゴシック"/>
          <w:sz w:val="22"/>
        </w:rPr>
      </w:pPr>
    </w:p>
    <w:p w14:paraId="7CDD8E89" w14:textId="1A7FA50F" w:rsidR="009F3F65" w:rsidRDefault="00EC65A3" w:rsidP="008576DB">
      <w:pPr>
        <w:jc w:val="left"/>
        <w:rPr>
          <w:rFonts w:ascii="ＭＳ ゴシック" w:eastAsia="ＭＳ ゴシック" w:hAnsi="ＭＳ ゴシック"/>
          <w:sz w:val="22"/>
        </w:rPr>
      </w:pPr>
      <w:r>
        <w:rPr>
          <w:rFonts w:ascii="ＭＳ ゴシック" w:eastAsia="ＭＳ ゴシック" w:hAnsi="ＭＳ ゴシック" w:hint="eastAsia"/>
          <w:sz w:val="22"/>
        </w:rPr>
        <w:t>７</w:t>
      </w:r>
      <w:r w:rsidR="00107A5A">
        <w:rPr>
          <w:rFonts w:ascii="ＭＳ ゴシック" w:eastAsia="ＭＳ ゴシック" w:hAnsi="ＭＳ ゴシック" w:hint="eastAsia"/>
          <w:sz w:val="22"/>
        </w:rPr>
        <w:t xml:space="preserve">　</w:t>
      </w:r>
      <w:r w:rsidR="00D17B16">
        <w:rPr>
          <w:rFonts w:ascii="ＭＳ ゴシック" w:eastAsia="ＭＳ ゴシック" w:hAnsi="ＭＳ ゴシック" w:hint="eastAsia"/>
          <w:sz w:val="22"/>
        </w:rPr>
        <w:t>今後の予定について</w:t>
      </w:r>
    </w:p>
    <w:p w14:paraId="2B28BE5C" w14:textId="7878D858" w:rsidR="00D17B16" w:rsidRDefault="00EE29F6" w:rsidP="008576D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w:t>
      </w:r>
      <w:r w:rsidR="001A3961">
        <w:rPr>
          <w:rFonts w:ascii="ＭＳ ゴシック" w:eastAsia="ＭＳ ゴシック" w:hAnsi="ＭＳ ゴシック" w:hint="eastAsia"/>
          <w:sz w:val="22"/>
        </w:rPr>
        <w:t>４</w:t>
      </w:r>
      <w:r>
        <w:rPr>
          <w:rFonts w:ascii="ＭＳ ゴシック" w:eastAsia="ＭＳ ゴシック" w:hAnsi="ＭＳ ゴシック" w:hint="eastAsia"/>
          <w:sz w:val="22"/>
        </w:rPr>
        <w:t>年</w:t>
      </w:r>
      <w:r w:rsidR="00BD542B">
        <w:rPr>
          <w:rFonts w:ascii="ＭＳ ゴシック" w:eastAsia="ＭＳ ゴシック" w:hAnsi="ＭＳ ゴシック" w:hint="eastAsia"/>
          <w:sz w:val="22"/>
        </w:rPr>
        <w:t>（2022年）</w:t>
      </w:r>
      <w:r>
        <w:rPr>
          <w:rFonts w:ascii="ＭＳ ゴシック" w:eastAsia="ＭＳ ゴシック" w:hAnsi="ＭＳ ゴシック" w:hint="eastAsia"/>
          <w:sz w:val="22"/>
        </w:rPr>
        <w:t>２月府議会に条例案を</w:t>
      </w:r>
      <w:r w:rsidR="00526BB8">
        <w:rPr>
          <w:rFonts w:ascii="ＭＳ ゴシック" w:eastAsia="ＭＳ ゴシック" w:hAnsi="ＭＳ ゴシック" w:hint="eastAsia"/>
          <w:sz w:val="22"/>
        </w:rPr>
        <w:t>提出</w:t>
      </w:r>
      <w:r>
        <w:rPr>
          <w:rFonts w:ascii="ＭＳ ゴシック" w:eastAsia="ＭＳ ゴシック" w:hAnsi="ＭＳ ゴシック" w:hint="eastAsia"/>
          <w:sz w:val="22"/>
        </w:rPr>
        <w:t>する予定</w:t>
      </w:r>
    </w:p>
    <w:p w14:paraId="5AB20B8A" w14:textId="5C0AF036" w:rsidR="009F3F65" w:rsidRPr="00386B14" w:rsidRDefault="009F3F65" w:rsidP="0058670E">
      <w:pPr>
        <w:ind w:firstLineChars="200" w:firstLine="440"/>
        <w:jc w:val="left"/>
        <w:rPr>
          <w:rFonts w:ascii="ＭＳ ゴシック" w:eastAsia="ＭＳ ゴシック" w:hAnsi="ＭＳ ゴシック"/>
          <w:sz w:val="22"/>
        </w:rPr>
      </w:pPr>
    </w:p>
    <w:sectPr w:rsidR="009F3F65" w:rsidRPr="00386B14" w:rsidSect="00D7393A">
      <w:footerReference w:type="default" r:id="rId8"/>
      <w:pgSz w:w="11906" w:h="16838"/>
      <w:pgMar w:top="1440" w:right="1080" w:bottom="1440" w:left="1080" w:header="851" w:footer="340"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EBAE" w14:textId="77777777" w:rsidR="00380794" w:rsidRDefault="00380794" w:rsidP="002A733B">
      <w:r>
        <w:separator/>
      </w:r>
    </w:p>
  </w:endnote>
  <w:endnote w:type="continuationSeparator" w:id="0">
    <w:p w14:paraId="4B6FED37" w14:textId="77777777" w:rsidR="00380794" w:rsidRDefault="00380794" w:rsidP="002A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253035"/>
      <w:docPartObj>
        <w:docPartGallery w:val="Page Numbers (Bottom of Page)"/>
        <w:docPartUnique/>
      </w:docPartObj>
    </w:sdtPr>
    <w:sdtEndPr/>
    <w:sdtContent>
      <w:p w14:paraId="30B2C339" w14:textId="1ADD7CCB" w:rsidR="00380794" w:rsidRDefault="00380794">
        <w:pPr>
          <w:pStyle w:val="a5"/>
          <w:jc w:val="center"/>
        </w:pPr>
        <w:r>
          <w:fldChar w:fldCharType="begin"/>
        </w:r>
        <w:r>
          <w:instrText>PAGE   \* MERGEFORMAT</w:instrText>
        </w:r>
        <w:r>
          <w:fldChar w:fldCharType="separate"/>
        </w:r>
        <w:r w:rsidR="00870515" w:rsidRPr="00870515">
          <w:rPr>
            <w:noProof/>
            <w:lang w:val="ja-JP"/>
          </w:rPr>
          <w:t>4</w:t>
        </w:r>
        <w:r>
          <w:fldChar w:fldCharType="end"/>
        </w:r>
      </w:p>
    </w:sdtContent>
  </w:sdt>
  <w:p w14:paraId="08C2F571" w14:textId="77777777" w:rsidR="00380794" w:rsidRDefault="003807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EC338" w14:textId="77777777" w:rsidR="00380794" w:rsidRDefault="00380794" w:rsidP="002A733B">
      <w:r>
        <w:separator/>
      </w:r>
    </w:p>
  </w:footnote>
  <w:footnote w:type="continuationSeparator" w:id="0">
    <w:p w14:paraId="31A6219C" w14:textId="77777777" w:rsidR="00380794" w:rsidRDefault="00380794" w:rsidP="002A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5773"/>
    <w:multiLevelType w:val="hybridMultilevel"/>
    <w:tmpl w:val="41F855F8"/>
    <w:lvl w:ilvl="0" w:tplc="04090001">
      <w:start w:val="1"/>
      <w:numFmt w:val="bullet"/>
      <w:lvlText w:val=""/>
      <w:lvlJc w:val="left"/>
      <w:pPr>
        <w:ind w:left="1082" w:hanging="420"/>
      </w:pPr>
      <w:rPr>
        <w:rFonts w:ascii="Wingdings" w:hAnsi="Wingdings" w:hint="default"/>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1" w15:restartNumberingAfterBreak="0">
    <w:nsid w:val="46544195"/>
    <w:multiLevelType w:val="hybridMultilevel"/>
    <w:tmpl w:val="28243E98"/>
    <w:lvl w:ilvl="0" w:tplc="9552F2DA">
      <w:numFmt w:val="bullet"/>
      <w:lvlText w:val="・"/>
      <w:lvlJc w:val="left"/>
      <w:pPr>
        <w:ind w:left="1682" w:hanging="1020"/>
      </w:pPr>
      <w:rPr>
        <w:rFonts w:ascii="ＭＳ ゴシック" w:eastAsia="ＭＳ ゴシック" w:hAnsi="ＭＳ ゴシック" w:cstheme="minorBidi"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6A"/>
    <w:rsid w:val="00005125"/>
    <w:rsid w:val="0001577E"/>
    <w:rsid w:val="00023F6D"/>
    <w:rsid w:val="0002491D"/>
    <w:rsid w:val="000263C6"/>
    <w:rsid w:val="00037F02"/>
    <w:rsid w:val="00041E0D"/>
    <w:rsid w:val="0005507A"/>
    <w:rsid w:val="00061AAB"/>
    <w:rsid w:val="00070E36"/>
    <w:rsid w:val="00077C07"/>
    <w:rsid w:val="00082892"/>
    <w:rsid w:val="00086B01"/>
    <w:rsid w:val="000A5F5B"/>
    <w:rsid w:val="000C0E0C"/>
    <w:rsid w:val="000D0510"/>
    <w:rsid w:val="000D092D"/>
    <w:rsid w:val="000D0B7F"/>
    <w:rsid w:val="000D3D8D"/>
    <w:rsid w:val="000D4AF8"/>
    <w:rsid w:val="000D7808"/>
    <w:rsid w:val="000E53CB"/>
    <w:rsid w:val="000E7AB5"/>
    <w:rsid w:val="000F104A"/>
    <w:rsid w:val="000F2A21"/>
    <w:rsid w:val="000F2F8F"/>
    <w:rsid w:val="000F3908"/>
    <w:rsid w:val="00107A5A"/>
    <w:rsid w:val="00127E47"/>
    <w:rsid w:val="00147BC2"/>
    <w:rsid w:val="00171EBD"/>
    <w:rsid w:val="0017589F"/>
    <w:rsid w:val="00193B51"/>
    <w:rsid w:val="001A3961"/>
    <w:rsid w:val="001D17F6"/>
    <w:rsid w:val="001F67FC"/>
    <w:rsid w:val="001F71F0"/>
    <w:rsid w:val="0020206D"/>
    <w:rsid w:val="00203477"/>
    <w:rsid w:val="00222400"/>
    <w:rsid w:val="00232E35"/>
    <w:rsid w:val="00245A5D"/>
    <w:rsid w:val="00251ABA"/>
    <w:rsid w:val="00251D64"/>
    <w:rsid w:val="002525FE"/>
    <w:rsid w:val="0026725F"/>
    <w:rsid w:val="00271094"/>
    <w:rsid w:val="00271BB5"/>
    <w:rsid w:val="002808C2"/>
    <w:rsid w:val="002859B1"/>
    <w:rsid w:val="00295AF5"/>
    <w:rsid w:val="002A733B"/>
    <w:rsid w:val="002C635C"/>
    <w:rsid w:val="002C6696"/>
    <w:rsid w:val="002C7115"/>
    <w:rsid w:val="002C7C5F"/>
    <w:rsid w:val="002F7866"/>
    <w:rsid w:val="003042FB"/>
    <w:rsid w:val="003172B8"/>
    <w:rsid w:val="00323B55"/>
    <w:rsid w:val="00345B79"/>
    <w:rsid w:val="00356E97"/>
    <w:rsid w:val="0036246C"/>
    <w:rsid w:val="003635BF"/>
    <w:rsid w:val="00365A19"/>
    <w:rsid w:val="00380794"/>
    <w:rsid w:val="00383E3C"/>
    <w:rsid w:val="00386B14"/>
    <w:rsid w:val="00395988"/>
    <w:rsid w:val="003A057A"/>
    <w:rsid w:val="003A2A1F"/>
    <w:rsid w:val="003A3AE0"/>
    <w:rsid w:val="003B4B4E"/>
    <w:rsid w:val="003D3A7A"/>
    <w:rsid w:val="003E0C08"/>
    <w:rsid w:val="003F0B43"/>
    <w:rsid w:val="003F1D42"/>
    <w:rsid w:val="00400F43"/>
    <w:rsid w:val="004124D4"/>
    <w:rsid w:val="0041330D"/>
    <w:rsid w:val="00415298"/>
    <w:rsid w:val="004252CB"/>
    <w:rsid w:val="0043077C"/>
    <w:rsid w:val="00434C8E"/>
    <w:rsid w:val="004422BB"/>
    <w:rsid w:val="0046784E"/>
    <w:rsid w:val="004775DD"/>
    <w:rsid w:val="0048257A"/>
    <w:rsid w:val="00482A40"/>
    <w:rsid w:val="0049415E"/>
    <w:rsid w:val="004A26C0"/>
    <w:rsid w:val="004C0CC3"/>
    <w:rsid w:val="004D6AEF"/>
    <w:rsid w:val="004D7593"/>
    <w:rsid w:val="004E29CF"/>
    <w:rsid w:val="004E562F"/>
    <w:rsid w:val="004F1766"/>
    <w:rsid w:val="005017FA"/>
    <w:rsid w:val="00511F9C"/>
    <w:rsid w:val="00513763"/>
    <w:rsid w:val="00526BB8"/>
    <w:rsid w:val="005274AC"/>
    <w:rsid w:val="00533CF7"/>
    <w:rsid w:val="00534C7D"/>
    <w:rsid w:val="00547BA1"/>
    <w:rsid w:val="0056729A"/>
    <w:rsid w:val="00574817"/>
    <w:rsid w:val="0058670E"/>
    <w:rsid w:val="0058757B"/>
    <w:rsid w:val="00594E48"/>
    <w:rsid w:val="0059540E"/>
    <w:rsid w:val="005A5314"/>
    <w:rsid w:val="005A6DE6"/>
    <w:rsid w:val="005C5C93"/>
    <w:rsid w:val="005F6F2C"/>
    <w:rsid w:val="005F78EE"/>
    <w:rsid w:val="00602826"/>
    <w:rsid w:val="006165DB"/>
    <w:rsid w:val="006220EC"/>
    <w:rsid w:val="006263C8"/>
    <w:rsid w:val="00627E6E"/>
    <w:rsid w:val="006354D3"/>
    <w:rsid w:val="00636BE1"/>
    <w:rsid w:val="0064269D"/>
    <w:rsid w:val="00646C47"/>
    <w:rsid w:val="0065271F"/>
    <w:rsid w:val="006679A4"/>
    <w:rsid w:val="00674297"/>
    <w:rsid w:val="006825F1"/>
    <w:rsid w:val="00686BBD"/>
    <w:rsid w:val="006871EE"/>
    <w:rsid w:val="006969F2"/>
    <w:rsid w:val="006D61B7"/>
    <w:rsid w:val="006E539A"/>
    <w:rsid w:val="006F135B"/>
    <w:rsid w:val="006F7013"/>
    <w:rsid w:val="006F7DA1"/>
    <w:rsid w:val="00705D83"/>
    <w:rsid w:val="007267B5"/>
    <w:rsid w:val="007272B3"/>
    <w:rsid w:val="0073276C"/>
    <w:rsid w:val="00737AB0"/>
    <w:rsid w:val="00740F5D"/>
    <w:rsid w:val="00740FBE"/>
    <w:rsid w:val="007420EF"/>
    <w:rsid w:val="007655B8"/>
    <w:rsid w:val="00773183"/>
    <w:rsid w:val="00783A25"/>
    <w:rsid w:val="007958B1"/>
    <w:rsid w:val="007B0353"/>
    <w:rsid w:val="007B091D"/>
    <w:rsid w:val="007B7837"/>
    <w:rsid w:val="007B7CAE"/>
    <w:rsid w:val="007C4774"/>
    <w:rsid w:val="007F79CE"/>
    <w:rsid w:val="00814E80"/>
    <w:rsid w:val="0083489D"/>
    <w:rsid w:val="0084408B"/>
    <w:rsid w:val="00846D04"/>
    <w:rsid w:val="008576DB"/>
    <w:rsid w:val="00866BC6"/>
    <w:rsid w:val="00870515"/>
    <w:rsid w:val="008741F7"/>
    <w:rsid w:val="008857C6"/>
    <w:rsid w:val="00892257"/>
    <w:rsid w:val="008B1CC5"/>
    <w:rsid w:val="008D0A40"/>
    <w:rsid w:val="008D72B3"/>
    <w:rsid w:val="008E2183"/>
    <w:rsid w:val="008E3BB3"/>
    <w:rsid w:val="00912013"/>
    <w:rsid w:val="009420EB"/>
    <w:rsid w:val="009436CA"/>
    <w:rsid w:val="00945BE0"/>
    <w:rsid w:val="009463F5"/>
    <w:rsid w:val="0095355F"/>
    <w:rsid w:val="00980AF5"/>
    <w:rsid w:val="00982B79"/>
    <w:rsid w:val="00987440"/>
    <w:rsid w:val="00991AC7"/>
    <w:rsid w:val="00996185"/>
    <w:rsid w:val="009B13AD"/>
    <w:rsid w:val="009C65BE"/>
    <w:rsid w:val="009C68D1"/>
    <w:rsid w:val="009F3F65"/>
    <w:rsid w:val="00A013A8"/>
    <w:rsid w:val="00A075A5"/>
    <w:rsid w:val="00A56227"/>
    <w:rsid w:val="00A572B8"/>
    <w:rsid w:val="00A62124"/>
    <w:rsid w:val="00A6746A"/>
    <w:rsid w:val="00A7430C"/>
    <w:rsid w:val="00A86636"/>
    <w:rsid w:val="00A9283A"/>
    <w:rsid w:val="00A9339F"/>
    <w:rsid w:val="00AA2CD1"/>
    <w:rsid w:val="00AD3BFA"/>
    <w:rsid w:val="00AE1931"/>
    <w:rsid w:val="00B02FEE"/>
    <w:rsid w:val="00B1775F"/>
    <w:rsid w:val="00B22BD5"/>
    <w:rsid w:val="00B26880"/>
    <w:rsid w:val="00B550D9"/>
    <w:rsid w:val="00B623A9"/>
    <w:rsid w:val="00B74629"/>
    <w:rsid w:val="00B84AC9"/>
    <w:rsid w:val="00B90CA4"/>
    <w:rsid w:val="00BA1366"/>
    <w:rsid w:val="00BB1889"/>
    <w:rsid w:val="00BD542B"/>
    <w:rsid w:val="00BE0B75"/>
    <w:rsid w:val="00BE3DE6"/>
    <w:rsid w:val="00BF0678"/>
    <w:rsid w:val="00BF26D4"/>
    <w:rsid w:val="00BF6189"/>
    <w:rsid w:val="00BF75E1"/>
    <w:rsid w:val="00C029C8"/>
    <w:rsid w:val="00C26972"/>
    <w:rsid w:val="00C36560"/>
    <w:rsid w:val="00C40CE3"/>
    <w:rsid w:val="00C463D0"/>
    <w:rsid w:val="00C478FE"/>
    <w:rsid w:val="00C511C3"/>
    <w:rsid w:val="00C5716A"/>
    <w:rsid w:val="00C60F11"/>
    <w:rsid w:val="00C61055"/>
    <w:rsid w:val="00C66B46"/>
    <w:rsid w:val="00C7210A"/>
    <w:rsid w:val="00C76BE3"/>
    <w:rsid w:val="00C951A2"/>
    <w:rsid w:val="00CA5731"/>
    <w:rsid w:val="00CB13F3"/>
    <w:rsid w:val="00CB283B"/>
    <w:rsid w:val="00CB46BC"/>
    <w:rsid w:val="00CC2647"/>
    <w:rsid w:val="00CC6A75"/>
    <w:rsid w:val="00CE0659"/>
    <w:rsid w:val="00CE6352"/>
    <w:rsid w:val="00CE73A2"/>
    <w:rsid w:val="00CF463B"/>
    <w:rsid w:val="00D03644"/>
    <w:rsid w:val="00D06245"/>
    <w:rsid w:val="00D1291B"/>
    <w:rsid w:val="00D17B16"/>
    <w:rsid w:val="00D20566"/>
    <w:rsid w:val="00D36719"/>
    <w:rsid w:val="00D4166E"/>
    <w:rsid w:val="00D5156C"/>
    <w:rsid w:val="00D553FE"/>
    <w:rsid w:val="00D6585A"/>
    <w:rsid w:val="00D70399"/>
    <w:rsid w:val="00D7393A"/>
    <w:rsid w:val="00D876F6"/>
    <w:rsid w:val="00D93919"/>
    <w:rsid w:val="00D966A8"/>
    <w:rsid w:val="00DA0EEE"/>
    <w:rsid w:val="00DC057A"/>
    <w:rsid w:val="00DE00CC"/>
    <w:rsid w:val="00E02462"/>
    <w:rsid w:val="00E024A6"/>
    <w:rsid w:val="00E10392"/>
    <w:rsid w:val="00E14FFA"/>
    <w:rsid w:val="00E227CE"/>
    <w:rsid w:val="00E25C53"/>
    <w:rsid w:val="00E25CC6"/>
    <w:rsid w:val="00E41EEE"/>
    <w:rsid w:val="00E619D5"/>
    <w:rsid w:val="00E829EA"/>
    <w:rsid w:val="00E8540D"/>
    <w:rsid w:val="00E86286"/>
    <w:rsid w:val="00E911C7"/>
    <w:rsid w:val="00E92945"/>
    <w:rsid w:val="00EA4586"/>
    <w:rsid w:val="00EC65A3"/>
    <w:rsid w:val="00ED6D1D"/>
    <w:rsid w:val="00EE114E"/>
    <w:rsid w:val="00EE29F6"/>
    <w:rsid w:val="00EF00CB"/>
    <w:rsid w:val="00EF00E9"/>
    <w:rsid w:val="00F35C03"/>
    <w:rsid w:val="00F36131"/>
    <w:rsid w:val="00F65A68"/>
    <w:rsid w:val="00F67CEC"/>
    <w:rsid w:val="00FA4F0D"/>
    <w:rsid w:val="00FA777A"/>
    <w:rsid w:val="00FB20BB"/>
    <w:rsid w:val="00FC0164"/>
    <w:rsid w:val="00FC7F9E"/>
    <w:rsid w:val="00FD1479"/>
    <w:rsid w:val="00FD517D"/>
    <w:rsid w:val="00FE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832335"/>
  <w15:chartTrackingRefBased/>
  <w15:docId w15:val="{647A4C6B-44B1-451D-B243-B61BB75A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B"/>
    <w:pPr>
      <w:tabs>
        <w:tab w:val="center" w:pos="4252"/>
        <w:tab w:val="right" w:pos="8504"/>
      </w:tabs>
      <w:snapToGrid w:val="0"/>
    </w:pPr>
  </w:style>
  <w:style w:type="character" w:customStyle="1" w:styleId="a4">
    <w:name w:val="ヘッダー (文字)"/>
    <w:basedOn w:val="a0"/>
    <w:link w:val="a3"/>
    <w:uiPriority w:val="99"/>
    <w:rsid w:val="002A733B"/>
  </w:style>
  <w:style w:type="paragraph" w:styleId="a5">
    <w:name w:val="footer"/>
    <w:basedOn w:val="a"/>
    <w:link w:val="a6"/>
    <w:uiPriority w:val="99"/>
    <w:unhideWhenUsed/>
    <w:rsid w:val="002A733B"/>
    <w:pPr>
      <w:tabs>
        <w:tab w:val="center" w:pos="4252"/>
        <w:tab w:val="right" w:pos="8504"/>
      </w:tabs>
      <w:snapToGrid w:val="0"/>
    </w:pPr>
  </w:style>
  <w:style w:type="character" w:customStyle="1" w:styleId="a6">
    <w:name w:val="フッター (文字)"/>
    <w:basedOn w:val="a0"/>
    <w:link w:val="a5"/>
    <w:uiPriority w:val="99"/>
    <w:rsid w:val="002A733B"/>
  </w:style>
  <w:style w:type="paragraph" w:styleId="Web">
    <w:name w:val="Normal (Web)"/>
    <w:basedOn w:val="a"/>
    <w:uiPriority w:val="99"/>
    <w:unhideWhenUsed/>
    <w:rsid w:val="002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D6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3B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B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729A"/>
    <w:rPr>
      <w:sz w:val="18"/>
      <w:szCs w:val="18"/>
    </w:rPr>
  </w:style>
  <w:style w:type="paragraph" w:styleId="ab">
    <w:name w:val="annotation text"/>
    <w:basedOn w:val="a"/>
    <w:link w:val="ac"/>
    <w:uiPriority w:val="99"/>
    <w:semiHidden/>
    <w:unhideWhenUsed/>
    <w:rsid w:val="0056729A"/>
    <w:pPr>
      <w:jc w:val="left"/>
    </w:pPr>
  </w:style>
  <w:style w:type="character" w:customStyle="1" w:styleId="ac">
    <w:name w:val="コメント文字列 (文字)"/>
    <w:basedOn w:val="a0"/>
    <w:link w:val="ab"/>
    <w:uiPriority w:val="99"/>
    <w:semiHidden/>
    <w:rsid w:val="0056729A"/>
  </w:style>
  <w:style w:type="paragraph" w:styleId="ad">
    <w:name w:val="annotation subject"/>
    <w:basedOn w:val="ab"/>
    <w:next w:val="ab"/>
    <w:link w:val="ae"/>
    <w:uiPriority w:val="99"/>
    <w:semiHidden/>
    <w:unhideWhenUsed/>
    <w:rsid w:val="0056729A"/>
    <w:rPr>
      <w:b/>
      <w:bCs/>
    </w:rPr>
  </w:style>
  <w:style w:type="character" w:customStyle="1" w:styleId="ae">
    <w:name w:val="コメント内容 (文字)"/>
    <w:basedOn w:val="ac"/>
    <w:link w:val="ad"/>
    <w:uiPriority w:val="99"/>
    <w:semiHidden/>
    <w:rsid w:val="0056729A"/>
    <w:rPr>
      <w:b/>
      <w:bCs/>
    </w:rPr>
  </w:style>
  <w:style w:type="table" w:customStyle="1" w:styleId="1">
    <w:name w:val="表 (格子)1"/>
    <w:basedOn w:val="a1"/>
    <w:next w:val="a7"/>
    <w:uiPriority w:val="59"/>
    <w:rsid w:val="0059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36719"/>
    <w:pPr>
      <w:ind w:leftChars="400" w:left="840"/>
    </w:pPr>
  </w:style>
  <w:style w:type="character" w:styleId="af0">
    <w:name w:val="line number"/>
    <w:basedOn w:val="a0"/>
    <w:uiPriority w:val="99"/>
    <w:semiHidden/>
    <w:unhideWhenUsed/>
    <w:rsid w:val="00D7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A906-5CD1-41B3-B041-86F34073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1169</Words>
  <Characters>6666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慎介</dc:creator>
  <cp:keywords/>
  <dc:description/>
  <cp:lastModifiedBy>鈴木　慎介</cp:lastModifiedBy>
  <cp:revision>3</cp:revision>
  <cp:lastPrinted>2021-11-11T10:05:00Z</cp:lastPrinted>
  <dcterms:created xsi:type="dcterms:W3CDTF">2021-11-12T01:38:00Z</dcterms:created>
  <dcterms:modified xsi:type="dcterms:W3CDTF">2021-11-12T01:51:00Z</dcterms:modified>
</cp:coreProperties>
</file>