
<file path=[Content_Types].xml><?xml version="1.0" encoding="utf-8"?>
<Types xmlns="http://schemas.openxmlformats.org/package/2006/content-types">
  <Default Extension="png" ContentType="image/png"/>
  <Default Extension="bin" ContentType="application/vnd.openxmlformats-officedocument.oleObject"/>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drawings/drawing1.xml" ContentType="application/vnd.openxmlformats-officedocument.drawingml.chartshapes+xml"/>
  <Override PartName="/word/charts/chart10.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51F5" w:rsidRDefault="004B59A6" w:rsidP="006951F5">
      <w:pPr>
        <w:ind w:left="240" w:hanging="240"/>
        <w:rPr>
          <w:rFonts w:ascii="HGSｺﾞｼｯｸE" w:eastAsia="HGSｺﾞｼｯｸE" w:hAnsi="HGSｺﾞｼｯｸE"/>
          <w:sz w:val="44"/>
          <w:szCs w:val="44"/>
          <w:bdr w:val="single" w:sz="4" w:space="0" w:color="auto"/>
        </w:rPr>
      </w:pPr>
      <w:r>
        <w:rPr>
          <w:rFonts w:ascii="ＭＳ Ｐゴシック" w:eastAsia="ＭＳ Ｐゴシック" w:hAnsi="ＭＳ Ｐゴシック" w:cs="ＭＳ Ｐゴシック"/>
          <w:noProof/>
          <w:kern w:val="0"/>
          <w:szCs w:val="24"/>
        </w:rPr>
        <mc:AlternateContent>
          <mc:Choice Requires="wps">
            <w:drawing>
              <wp:anchor distT="0" distB="0" distL="114300" distR="114300" simplePos="0" relativeHeight="251693056" behindDoc="0" locked="0" layoutInCell="1" allowOverlap="1">
                <wp:simplePos x="0" y="0"/>
                <wp:positionH relativeFrom="column">
                  <wp:posOffset>5252085</wp:posOffset>
                </wp:positionH>
                <wp:positionV relativeFrom="paragraph">
                  <wp:posOffset>-23495</wp:posOffset>
                </wp:positionV>
                <wp:extent cx="866775" cy="476250"/>
                <wp:effectExtent l="0" t="0" r="28575" b="19050"/>
                <wp:wrapNone/>
                <wp:docPr id="40" name="テキスト ボックス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476250"/>
                        </a:xfrm>
                        <a:prstGeom prst="rect">
                          <a:avLst/>
                        </a:prstGeom>
                        <a:solidFill>
                          <a:srgbClr val="FFFFFF"/>
                        </a:solidFill>
                        <a:ln w="22225">
                          <a:solidFill>
                            <a:srgbClr val="000000"/>
                          </a:solidFill>
                          <a:miter lim="800000"/>
                          <a:headEnd/>
                          <a:tailEnd/>
                        </a:ln>
                      </wps:spPr>
                      <wps:txbx>
                        <w:txbxContent>
                          <w:p w:rsidR="004B59A6" w:rsidRDefault="004B59A6" w:rsidP="004B59A6">
                            <w:pPr>
                              <w:pStyle w:val="Web"/>
                              <w:kinsoku w:val="0"/>
                              <w:overflowPunct w:val="0"/>
                              <w:spacing w:before="0" w:beforeAutospacing="0" w:after="0" w:afterAutospacing="0"/>
                              <w:ind w:left="320" w:hanging="320"/>
                              <w:jc w:val="center"/>
                              <w:textAlignment w:val="baseline"/>
                            </w:pPr>
                            <w:r>
                              <w:rPr>
                                <w:rFonts w:ascii="ＭＳ ゴシック" w:eastAsia="ＭＳ ゴシック" w:hAnsi="ＭＳ ゴシック" w:cs="Times New Roman" w:hint="eastAsia"/>
                                <w:color w:val="000000"/>
                                <w:kern w:val="24"/>
                                <w:sz w:val="32"/>
                                <w:szCs w:val="32"/>
                              </w:rPr>
                              <w:t xml:space="preserve"> 資料２</w:t>
                            </w:r>
                          </w:p>
                        </w:txbxContent>
                      </wps:txbx>
                      <wps:bodyPr vert="horz" wrap="square" lIns="36000" tIns="0" rIns="36000" bIns="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40" o:spid="_x0000_s1026" type="#_x0000_t202" style="position:absolute;left:0;text-align:left;margin-left:413.55pt;margin-top:-1.85pt;width:68.25pt;height: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" strokeweight="1.75pt">
                <v:textbox inset="1mm,0,1mm,0">
                  <w:txbxContent>
                    <w:p w:rsidR="004B59A6" w:rsidRDefault="004B59A6" w:rsidP="004B59A6">
                      <w:pPr>
                        <w:pStyle w:val="Web"/>
                        <w:kinsoku w:val="0"/>
                        <w:overflowPunct w:val="0"/>
                        <w:spacing w:before="0" w:beforeAutospacing="0" w:after="0" w:afterAutospacing="0"/>
                        <w:ind w:left="320" w:hanging="320"/>
                        <w:jc w:val="center"/>
                        <w:textAlignment w:val="baseline"/>
                      </w:pPr>
                      <w:r>
                        <w:rPr>
                          <w:rFonts w:ascii="ＭＳ ゴシック" w:eastAsia="ＭＳ ゴシック" w:hAnsi="ＭＳ ゴシック" w:cs="Times New Roman" w:hint="eastAsia"/>
                          <w:color w:val="000000"/>
                          <w:kern w:val="24"/>
                          <w:sz w:val="32"/>
                          <w:szCs w:val="32"/>
                        </w:rPr>
                        <w:t xml:space="preserve"> </w:t>
                      </w:r>
                      <w:r>
                        <w:rPr>
                          <w:rFonts w:ascii="ＭＳ ゴシック" w:eastAsia="ＭＳ ゴシック" w:hAnsi="ＭＳ ゴシック" w:cs="Times New Roman" w:hint="eastAsia"/>
                          <w:color w:val="000000"/>
                          <w:kern w:val="24"/>
                          <w:sz w:val="32"/>
                          <w:szCs w:val="32"/>
                        </w:rPr>
                        <w:t>資料</w:t>
                      </w:r>
                      <w:r>
                        <w:rPr>
                          <w:rFonts w:ascii="ＭＳ ゴシック" w:eastAsia="ＭＳ ゴシック" w:hAnsi="ＭＳ ゴシック" w:cs="Times New Roman" w:hint="eastAsia"/>
                          <w:color w:val="000000"/>
                          <w:kern w:val="24"/>
                          <w:sz w:val="32"/>
                          <w:szCs w:val="32"/>
                        </w:rPr>
                        <w:t>２</w:t>
                      </w:r>
                    </w:p>
                  </w:txbxContent>
                </v:textbox>
              </v:shape>
            </w:pict>
          </mc:Fallback>
        </mc:AlternateContent>
      </w:r>
      <w:r>
        <w:rPr>
          <w:rFonts w:ascii="HGSｺﾞｼｯｸE" w:eastAsia="HGSｺﾞｼｯｸE" w:hAnsi="HGSｺﾞｼｯｸE" w:hint="eastAsia"/>
          <w:sz w:val="44"/>
          <w:szCs w:val="44"/>
          <w:bdr w:val="single" w:sz="4" w:space="0" w:color="auto"/>
        </w:rPr>
        <w:t xml:space="preserve">　　　</w:t>
      </w:r>
    </w:p>
    <w:p w:rsidR="006951F5" w:rsidRPr="00126F0F" w:rsidRDefault="006951F5" w:rsidP="006951F5">
      <w:pPr>
        <w:ind w:left="440" w:hanging="440"/>
        <w:rPr>
          <w:rFonts w:ascii="HGSｺﾞｼｯｸE" w:eastAsia="HGSｺﾞｼｯｸE" w:hAnsi="HGSｺﾞｼｯｸE"/>
          <w:sz w:val="44"/>
          <w:szCs w:val="44"/>
          <w:bdr w:val="single" w:sz="4" w:space="0" w:color="auto"/>
        </w:rPr>
      </w:pPr>
    </w:p>
    <w:p w:rsidR="006951F5" w:rsidRPr="00126F0F" w:rsidRDefault="006951F5" w:rsidP="006951F5">
      <w:pPr>
        <w:ind w:left="440" w:hanging="440"/>
        <w:rPr>
          <w:rFonts w:ascii="HGSｺﾞｼｯｸE" w:eastAsia="HGSｺﾞｼｯｸE" w:hAnsi="HGSｺﾞｼｯｸE"/>
          <w:sz w:val="44"/>
          <w:szCs w:val="44"/>
          <w:bdr w:val="single" w:sz="4" w:space="0" w:color="auto"/>
        </w:rPr>
      </w:pPr>
    </w:p>
    <w:p w:rsidR="006951F5" w:rsidRDefault="006951F5" w:rsidP="006951F5">
      <w:pPr>
        <w:ind w:left="440" w:hanging="440"/>
        <w:rPr>
          <w:rFonts w:ascii="HGSｺﾞｼｯｸE" w:eastAsia="HGSｺﾞｼｯｸE" w:hAnsi="HGSｺﾞｼｯｸE"/>
          <w:sz w:val="44"/>
          <w:szCs w:val="44"/>
          <w:bdr w:val="single" w:sz="4" w:space="0" w:color="auto"/>
        </w:rPr>
      </w:pPr>
    </w:p>
    <w:p w:rsidR="006951F5" w:rsidRPr="001C1C08" w:rsidRDefault="006951F5" w:rsidP="006951F5">
      <w:pPr>
        <w:ind w:left="440" w:hanging="440"/>
        <w:rPr>
          <w:rFonts w:ascii="HGSｺﾞｼｯｸE" w:eastAsia="HGSｺﾞｼｯｸE" w:hAnsi="HGSｺﾞｼｯｸE"/>
          <w:sz w:val="44"/>
          <w:szCs w:val="44"/>
          <w:bdr w:val="single" w:sz="4" w:space="0" w:color="auto"/>
        </w:rPr>
      </w:pPr>
    </w:p>
    <w:p w:rsidR="006951F5" w:rsidRPr="001C1C08" w:rsidRDefault="006951F5" w:rsidP="006951F5">
      <w:pPr>
        <w:ind w:left="440" w:hanging="440"/>
        <w:jc w:val="center"/>
        <w:rPr>
          <w:rFonts w:ascii="HGSｺﾞｼｯｸE" w:eastAsia="HGSｺﾞｼｯｸE" w:hAnsi="HGSｺﾞｼｯｸE"/>
          <w:sz w:val="44"/>
          <w:szCs w:val="44"/>
        </w:rPr>
      </w:pPr>
      <w:r w:rsidRPr="001C1C08">
        <w:rPr>
          <w:rFonts w:ascii="HGSｺﾞｼｯｸE" w:eastAsia="HGSｺﾞｼｯｸE" w:hAnsi="HGSｺﾞｼｯｸE" w:hint="eastAsia"/>
          <w:sz w:val="44"/>
          <w:szCs w:val="44"/>
        </w:rPr>
        <w:t>大阪府国民健康保険運営方針</w:t>
      </w:r>
      <w:r w:rsidR="00E62C94">
        <w:rPr>
          <w:rFonts w:ascii="HGSｺﾞｼｯｸE" w:eastAsia="HGSｺﾞｼｯｸE" w:hAnsi="HGSｺﾞｼｯｸE" w:hint="eastAsia"/>
          <w:sz w:val="44"/>
          <w:szCs w:val="44"/>
        </w:rPr>
        <w:t>（</w:t>
      </w:r>
      <w:r>
        <w:rPr>
          <w:rFonts w:ascii="HGSｺﾞｼｯｸE" w:eastAsia="HGSｺﾞｼｯｸE" w:hAnsi="HGSｺﾞｼｯｸE" w:hint="eastAsia"/>
          <w:sz w:val="44"/>
          <w:szCs w:val="44"/>
        </w:rPr>
        <w:t>案）</w:t>
      </w:r>
    </w:p>
    <w:p w:rsidR="006951F5" w:rsidRPr="001C1C08" w:rsidRDefault="006951F5" w:rsidP="006951F5">
      <w:pPr>
        <w:ind w:left="440" w:hanging="440"/>
        <w:rPr>
          <w:rFonts w:ascii="HGSｺﾞｼｯｸE" w:eastAsia="HGSｺﾞｼｯｸE" w:hAnsi="HGSｺﾞｼｯｸE"/>
          <w:sz w:val="44"/>
          <w:szCs w:val="44"/>
          <w:bdr w:val="single" w:sz="4" w:space="0" w:color="auto"/>
        </w:rPr>
      </w:pPr>
    </w:p>
    <w:p w:rsidR="006951F5" w:rsidRPr="001C1C08" w:rsidRDefault="006951F5" w:rsidP="006951F5">
      <w:pPr>
        <w:ind w:left="440" w:hanging="440"/>
        <w:rPr>
          <w:rFonts w:ascii="HGSｺﾞｼｯｸE" w:eastAsia="HGSｺﾞｼｯｸE" w:hAnsi="HGSｺﾞｼｯｸE"/>
          <w:sz w:val="44"/>
          <w:szCs w:val="44"/>
          <w:bdr w:val="single" w:sz="4" w:space="0" w:color="auto"/>
        </w:rPr>
      </w:pPr>
    </w:p>
    <w:p w:rsidR="006951F5" w:rsidRPr="001C1C08" w:rsidRDefault="006951F5" w:rsidP="006951F5">
      <w:pPr>
        <w:ind w:left="440" w:hanging="440"/>
        <w:rPr>
          <w:rFonts w:ascii="HGSｺﾞｼｯｸE" w:eastAsia="HGSｺﾞｼｯｸE" w:hAnsi="HGSｺﾞｼｯｸE"/>
          <w:sz w:val="44"/>
          <w:szCs w:val="44"/>
          <w:bdr w:val="single" w:sz="4" w:space="0" w:color="auto"/>
        </w:rPr>
      </w:pPr>
    </w:p>
    <w:p w:rsidR="006951F5" w:rsidRPr="001C1C08" w:rsidRDefault="006951F5" w:rsidP="006951F5">
      <w:pPr>
        <w:ind w:left="440" w:hanging="440"/>
        <w:rPr>
          <w:rFonts w:ascii="HGSｺﾞｼｯｸE" w:eastAsia="HGSｺﾞｼｯｸE" w:hAnsi="HGSｺﾞｼｯｸE"/>
          <w:sz w:val="44"/>
          <w:szCs w:val="44"/>
          <w:bdr w:val="single" w:sz="4" w:space="0" w:color="auto"/>
        </w:rPr>
      </w:pPr>
    </w:p>
    <w:p w:rsidR="006951F5" w:rsidRPr="001C1C08" w:rsidRDefault="006951F5" w:rsidP="006951F5">
      <w:pPr>
        <w:ind w:left="440" w:hanging="440"/>
        <w:rPr>
          <w:rFonts w:ascii="HGSｺﾞｼｯｸE" w:eastAsia="HGSｺﾞｼｯｸE" w:hAnsi="HGSｺﾞｼｯｸE"/>
          <w:sz w:val="44"/>
          <w:szCs w:val="44"/>
          <w:bdr w:val="single" w:sz="4" w:space="0" w:color="auto"/>
        </w:rPr>
      </w:pPr>
    </w:p>
    <w:p w:rsidR="006951F5" w:rsidRPr="001C1C08" w:rsidRDefault="006951F5" w:rsidP="006951F5">
      <w:pPr>
        <w:ind w:left="440" w:hanging="440"/>
        <w:rPr>
          <w:rFonts w:ascii="HGSｺﾞｼｯｸE" w:eastAsia="HGSｺﾞｼｯｸE" w:hAnsi="HGSｺﾞｼｯｸE"/>
          <w:sz w:val="44"/>
          <w:szCs w:val="44"/>
          <w:bdr w:val="single" w:sz="4" w:space="0" w:color="auto"/>
        </w:rPr>
      </w:pPr>
    </w:p>
    <w:p w:rsidR="006951F5" w:rsidRPr="001C1C08" w:rsidRDefault="006951F5" w:rsidP="006951F5">
      <w:pPr>
        <w:ind w:left="440" w:hanging="440"/>
        <w:rPr>
          <w:rFonts w:ascii="HGSｺﾞｼｯｸE" w:eastAsia="HGSｺﾞｼｯｸE" w:hAnsi="HGSｺﾞｼｯｸE"/>
          <w:sz w:val="44"/>
          <w:szCs w:val="44"/>
          <w:bdr w:val="single" w:sz="4" w:space="0" w:color="auto"/>
        </w:rPr>
      </w:pPr>
    </w:p>
    <w:p w:rsidR="006951F5" w:rsidRPr="001C1C08" w:rsidRDefault="006951F5" w:rsidP="006951F5">
      <w:pPr>
        <w:ind w:left="440" w:hanging="440"/>
        <w:rPr>
          <w:rFonts w:ascii="HGSｺﾞｼｯｸE" w:eastAsia="HGSｺﾞｼｯｸE" w:hAnsi="HGSｺﾞｼｯｸE"/>
          <w:sz w:val="44"/>
          <w:szCs w:val="44"/>
          <w:bdr w:val="single" w:sz="4" w:space="0" w:color="auto"/>
        </w:rPr>
      </w:pPr>
      <w:bookmarkStart w:id="0" w:name="_GoBack"/>
      <w:bookmarkEnd w:id="0"/>
    </w:p>
    <w:p w:rsidR="006951F5" w:rsidRPr="001C1C08" w:rsidRDefault="006951F5" w:rsidP="006951F5">
      <w:pPr>
        <w:ind w:left="440" w:hanging="440"/>
        <w:jc w:val="center"/>
        <w:rPr>
          <w:rFonts w:ascii="HGSｺﾞｼｯｸE" w:eastAsia="HGSｺﾞｼｯｸE" w:hAnsi="HGSｺﾞｼｯｸE"/>
          <w:sz w:val="44"/>
          <w:szCs w:val="44"/>
        </w:rPr>
      </w:pPr>
      <w:r w:rsidRPr="00A54BBA">
        <w:rPr>
          <w:rFonts w:ascii="HGSｺﾞｼｯｸE" w:eastAsia="HGSｺﾞｼｯｸE" w:hAnsi="HGSｺﾞｼｯｸE" w:hint="eastAsia"/>
          <w:color w:val="000000" w:themeColor="text1"/>
          <w:sz w:val="44"/>
          <w:szCs w:val="44"/>
        </w:rPr>
        <w:t>令和２年</w:t>
      </w:r>
      <w:r w:rsidR="00E62C94">
        <w:rPr>
          <w:rFonts w:ascii="HGSｺﾞｼｯｸE" w:eastAsia="HGSｺﾞｼｯｸE" w:hAnsi="HGSｺﾞｼｯｸE" w:hint="eastAsia"/>
          <w:sz w:val="44"/>
          <w:szCs w:val="44"/>
        </w:rPr>
        <w:t>1</w:t>
      </w:r>
      <w:r w:rsidR="00194E0E">
        <w:rPr>
          <w:rFonts w:ascii="HGSｺﾞｼｯｸE" w:eastAsia="HGSｺﾞｼｯｸE" w:hAnsi="HGSｺﾞｼｯｸE" w:hint="eastAsia"/>
          <w:sz w:val="44"/>
          <w:szCs w:val="44"/>
        </w:rPr>
        <w:t>1</w:t>
      </w:r>
      <w:r w:rsidRPr="001C1C08">
        <w:rPr>
          <w:rFonts w:ascii="HGSｺﾞｼｯｸE" w:eastAsia="HGSｺﾞｼｯｸE" w:hAnsi="HGSｺﾞｼｯｸE" w:hint="eastAsia"/>
          <w:sz w:val="44"/>
          <w:szCs w:val="44"/>
        </w:rPr>
        <w:t>月</w:t>
      </w:r>
    </w:p>
    <w:p w:rsidR="006951F5" w:rsidRPr="001C1C08" w:rsidRDefault="006951F5" w:rsidP="006951F5">
      <w:pPr>
        <w:ind w:left="440" w:hanging="440"/>
        <w:jc w:val="center"/>
        <w:rPr>
          <w:rFonts w:ascii="HGSｺﾞｼｯｸE" w:eastAsia="HGSｺﾞｼｯｸE" w:hAnsi="HGSｺﾞｼｯｸE"/>
          <w:sz w:val="44"/>
          <w:szCs w:val="44"/>
        </w:rPr>
      </w:pPr>
      <w:r w:rsidRPr="001C1C08">
        <w:rPr>
          <w:rFonts w:ascii="HGSｺﾞｼｯｸE" w:eastAsia="HGSｺﾞｼｯｸE" w:hAnsi="HGSｺﾞｼｯｸE" w:hint="eastAsia"/>
          <w:sz w:val="44"/>
          <w:szCs w:val="44"/>
        </w:rPr>
        <w:t>大　阪　府</w:t>
      </w:r>
    </w:p>
    <w:p w:rsidR="006951F5" w:rsidRPr="001C1C08" w:rsidRDefault="006951F5" w:rsidP="006951F5">
      <w:pPr>
        <w:ind w:left="440" w:hanging="440"/>
        <w:rPr>
          <w:rFonts w:ascii="HGSｺﾞｼｯｸE" w:eastAsia="HGSｺﾞｼｯｸE" w:hAnsi="HGSｺﾞｼｯｸE"/>
          <w:sz w:val="44"/>
          <w:szCs w:val="44"/>
          <w:bdr w:val="single" w:sz="4" w:space="0" w:color="auto"/>
        </w:rPr>
      </w:pPr>
    </w:p>
    <w:p w:rsidR="006951F5" w:rsidRPr="00CB2AAE" w:rsidRDefault="006951F5" w:rsidP="006951F5">
      <w:pPr>
        <w:ind w:left="240" w:hanging="240"/>
        <w:rPr>
          <w:szCs w:val="21"/>
        </w:rPr>
      </w:pPr>
    </w:p>
    <w:p w:rsidR="006951F5" w:rsidRDefault="006951F5" w:rsidP="006951F5">
      <w:pPr>
        <w:ind w:left="482" w:hanging="482"/>
        <w:jc w:val="left"/>
        <w:rPr>
          <w:rFonts w:ascii="HGSｺﾞｼｯｸE" w:eastAsia="HGSｺﾞｼｯｸE" w:hAnsi="HGSｺﾞｼｯｸE"/>
          <w:b/>
          <w:sz w:val="48"/>
          <w:szCs w:val="24"/>
          <w:bdr w:val="single" w:sz="4" w:space="0" w:color="auto"/>
        </w:rPr>
      </w:pPr>
      <w:r>
        <w:rPr>
          <w:rFonts w:ascii="HGSｺﾞｼｯｸE" w:eastAsia="HGSｺﾞｼｯｸE" w:hAnsi="HGSｺﾞｼｯｸE"/>
          <w:b/>
          <w:sz w:val="48"/>
          <w:szCs w:val="24"/>
          <w:bdr w:val="single" w:sz="4" w:space="0" w:color="auto"/>
        </w:rPr>
        <w:br w:type="page"/>
      </w:r>
      <w:r>
        <w:rPr>
          <w:rFonts w:ascii="HGSｺﾞｼｯｸE" w:eastAsia="HGSｺﾞｼｯｸE" w:hAnsi="HGSｺﾞｼｯｸE"/>
          <w:b/>
          <w:sz w:val="48"/>
          <w:szCs w:val="24"/>
          <w:bdr w:val="single" w:sz="4" w:space="0" w:color="auto"/>
        </w:rPr>
        <w:lastRenderedPageBreak/>
        <w:br w:type="page"/>
      </w:r>
    </w:p>
    <w:p w:rsidR="006951F5" w:rsidRDefault="006951F5" w:rsidP="006951F5">
      <w:pPr>
        <w:ind w:left="240" w:hanging="240"/>
        <w:jc w:val="center"/>
        <w:rPr>
          <w:rFonts w:ascii="ＭＳ ゴシック" w:eastAsia="ＭＳ ゴシック"/>
          <w:szCs w:val="24"/>
        </w:rPr>
      </w:pPr>
      <w:r w:rsidRPr="00DD5C2F">
        <w:rPr>
          <w:rFonts w:ascii="ＭＳ ゴシック" w:eastAsia="ＭＳ ゴシック" w:hint="eastAsia"/>
          <w:szCs w:val="24"/>
        </w:rPr>
        <w:lastRenderedPageBreak/>
        <w:t>目　　次</w:t>
      </w:r>
    </w:p>
    <w:p w:rsidR="006951F5" w:rsidRPr="0084795C" w:rsidRDefault="006951F5" w:rsidP="006951F5">
      <w:pPr>
        <w:ind w:left="200" w:hanging="200"/>
        <w:jc w:val="center"/>
        <w:rPr>
          <w:rFonts w:asciiTheme="minorEastAsia" w:hAnsiTheme="minorEastAsia"/>
          <w:sz w:val="20"/>
          <w:szCs w:val="20"/>
        </w:rPr>
      </w:pPr>
    </w:p>
    <w:p w:rsidR="006951F5" w:rsidRPr="0084795C" w:rsidRDefault="006951F5" w:rsidP="006951F5">
      <w:pPr>
        <w:tabs>
          <w:tab w:val="left" w:pos="8605"/>
        </w:tabs>
        <w:spacing w:line="260" w:lineRule="exact"/>
        <w:ind w:left="200" w:hanging="200"/>
        <w:jc w:val="left"/>
        <w:rPr>
          <w:rFonts w:asciiTheme="minorEastAsia" w:hAnsiTheme="minorEastAsia"/>
          <w:sz w:val="20"/>
          <w:szCs w:val="20"/>
          <w:shd w:val="pct15" w:color="auto" w:fill="FFFFFF"/>
        </w:rPr>
      </w:pPr>
      <w:r w:rsidRPr="0084795C">
        <w:rPr>
          <w:rFonts w:ascii="ＭＳ ゴシック" w:eastAsia="ＭＳ ゴシック" w:hint="eastAsia"/>
          <w:sz w:val="20"/>
          <w:szCs w:val="20"/>
          <w:shd w:val="pct15" w:color="auto" w:fill="FFFFFF"/>
        </w:rPr>
        <w:t>Ⅰ　基本的事項</w:t>
      </w:r>
      <w:r w:rsidR="00E77CD5">
        <w:rPr>
          <w:rFonts w:ascii="ＭＳ ゴシック" w:eastAsia="ＭＳ ゴシック" w:hint="eastAsia"/>
          <w:sz w:val="20"/>
          <w:szCs w:val="20"/>
          <w:shd w:val="pct15" w:color="auto" w:fill="FFFFFF"/>
        </w:rPr>
        <w:t xml:space="preserve"> </w:t>
      </w:r>
      <w:r w:rsidR="00E77CD5">
        <w:rPr>
          <w:rFonts w:asciiTheme="minorEastAsia" w:hAnsiTheme="minorEastAsia" w:hint="eastAsia"/>
          <w:sz w:val="20"/>
          <w:szCs w:val="20"/>
          <w:shd w:val="pct15" w:color="auto" w:fill="FFFFFF"/>
        </w:rPr>
        <w:t>・</w:t>
      </w:r>
      <w:r w:rsidRPr="0084795C">
        <w:rPr>
          <w:rFonts w:asciiTheme="minorEastAsia" w:hAnsiTheme="minorEastAsia" w:hint="eastAsia"/>
          <w:sz w:val="20"/>
          <w:szCs w:val="20"/>
          <w:shd w:val="pct15" w:color="auto" w:fill="FFFFFF"/>
        </w:rPr>
        <w:t>・・・・・・・・・・・・・・・・・・・・・・・・・・・・・・・・・</w:t>
      </w:r>
      <w:r w:rsidRPr="0084795C">
        <w:rPr>
          <w:rFonts w:asciiTheme="minorEastAsia" w:hAnsiTheme="minorEastAsia"/>
          <w:sz w:val="20"/>
          <w:szCs w:val="20"/>
          <w:shd w:val="pct15" w:color="auto" w:fill="FFFFFF"/>
        </w:rPr>
        <w:tab/>
      </w:r>
      <w:r w:rsidRPr="0084795C">
        <w:rPr>
          <w:rFonts w:asciiTheme="minorEastAsia" w:hAnsiTheme="minorEastAsia" w:hint="eastAsia"/>
          <w:sz w:val="20"/>
          <w:szCs w:val="20"/>
          <w:shd w:val="pct15" w:color="auto" w:fill="FFFFFF"/>
        </w:rPr>
        <w:t>1</w:t>
      </w:r>
    </w:p>
    <w:p w:rsidR="006951F5" w:rsidRPr="0084795C" w:rsidRDefault="006951F5" w:rsidP="006951F5">
      <w:pPr>
        <w:tabs>
          <w:tab w:val="left" w:pos="86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１　策定の目的　・・・・・・・・・・・・・・・・・・・・・・・・・・・・・・・・</w:t>
      </w:r>
      <w:r w:rsidRPr="0084795C">
        <w:rPr>
          <w:rFonts w:asciiTheme="minorEastAsia" w:hAnsiTheme="minorEastAsia"/>
          <w:sz w:val="20"/>
          <w:szCs w:val="20"/>
        </w:rPr>
        <w:tab/>
      </w:r>
      <w:r w:rsidRPr="0084795C">
        <w:rPr>
          <w:rFonts w:asciiTheme="minorEastAsia" w:hAnsiTheme="minorEastAsia" w:hint="eastAsia"/>
          <w:sz w:val="20"/>
          <w:szCs w:val="20"/>
        </w:rPr>
        <w:t>1</w:t>
      </w:r>
    </w:p>
    <w:p w:rsidR="006951F5" w:rsidRPr="0084795C" w:rsidRDefault="006951F5" w:rsidP="006951F5">
      <w:pPr>
        <w:tabs>
          <w:tab w:val="left" w:pos="86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２　策定の根拠規定　・・・・・・・・・・・・・・・・・・・・・・・・・・・・・・</w:t>
      </w:r>
      <w:r w:rsidRPr="0084795C">
        <w:rPr>
          <w:rFonts w:asciiTheme="minorEastAsia" w:hAnsiTheme="minorEastAsia"/>
          <w:sz w:val="20"/>
          <w:szCs w:val="20"/>
        </w:rPr>
        <w:tab/>
      </w:r>
      <w:r w:rsidRPr="0084795C">
        <w:rPr>
          <w:rFonts w:asciiTheme="minorEastAsia" w:hAnsiTheme="minorEastAsia" w:hint="eastAsia"/>
          <w:sz w:val="20"/>
          <w:szCs w:val="20"/>
        </w:rPr>
        <w:t>1</w:t>
      </w:r>
    </w:p>
    <w:p w:rsidR="006951F5" w:rsidRPr="0084795C" w:rsidRDefault="006951F5" w:rsidP="006951F5">
      <w:pPr>
        <w:tabs>
          <w:tab w:val="left" w:pos="86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３　策定年月日　・・・・・・・・・・・・・・・・・・・・・・・・・・・・・・・・</w:t>
      </w:r>
      <w:r w:rsidRPr="0084795C">
        <w:rPr>
          <w:rFonts w:asciiTheme="minorEastAsia" w:hAnsiTheme="minorEastAsia"/>
          <w:sz w:val="20"/>
          <w:szCs w:val="20"/>
        </w:rPr>
        <w:tab/>
      </w:r>
      <w:r w:rsidRPr="0084795C">
        <w:rPr>
          <w:rFonts w:asciiTheme="minorEastAsia" w:hAnsiTheme="minorEastAsia" w:hint="eastAsia"/>
          <w:sz w:val="20"/>
          <w:szCs w:val="20"/>
        </w:rPr>
        <w:t>1</w:t>
      </w:r>
    </w:p>
    <w:p w:rsidR="006951F5" w:rsidRPr="0084795C" w:rsidRDefault="006951F5" w:rsidP="006951F5">
      <w:pPr>
        <w:tabs>
          <w:tab w:val="left" w:pos="86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４　対象期間　・・・・・・・・・・・・・・・・・・・・・・・・・・・・・・・・・</w:t>
      </w:r>
      <w:r w:rsidRPr="0084795C">
        <w:rPr>
          <w:rFonts w:asciiTheme="minorEastAsia" w:hAnsiTheme="minorEastAsia"/>
          <w:sz w:val="20"/>
          <w:szCs w:val="20"/>
        </w:rPr>
        <w:tab/>
      </w:r>
      <w:r w:rsidRPr="0084795C">
        <w:rPr>
          <w:rFonts w:asciiTheme="minorEastAsia" w:hAnsiTheme="minorEastAsia" w:hint="eastAsia"/>
          <w:sz w:val="20"/>
          <w:szCs w:val="20"/>
        </w:rPr>
        <w:t>1</w:t>
      </w:r>
    </w:p>
    <w:p w:rsidR="006951F5" w:rsidRPr="0084795C" w:rsidRDefault="006951F5" w:rsidP="006951F5">
      <w:pPr>
        <w:tabs>
          <w:tab w:val="left" w:pos="86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５　運営方針の進行管理及び検証・見直し　・・・・・・・・・・・・・・・・・・・・</w:t>
      </w:r>
      <w:r w:rsidRPr="0084795C">
        <w:rPr>
          <w:rFonts w:asciiTheme="minorEastAsia" w:hAnsiTheme="minorEastAsia"/>
          <w:sz w:val="20"/>
          <w:szCs w:val="20"/>
        </w:rPr>
        <w:tab/>
      </w:r>
      <w:r w:rsidRPr="0084795C">
        <w:rPr>
          <w:rFonts w:asciiTheme="minorEastAsia" w:hAnsiTheme="minorEastAsia" w:hint="eastAsia"/>
          <w:sz w:val="20"/>
          <w:szCs w:val="20"/>
        </w:rPr>
        <w:t>1</w:t>
      </w:r>
    </w:p>
    <w:p w:rsidR="006951F5" w:rsidRPr="0084795C" w:rsidRDefault="006951F5" w:rsidP="006951F5">
      <w:pPr>
        <w:pStyle w:val="aa"/>
        <w:tabs>
          <w:tab w:val="left" w:pos="8505"/>
        </w:tabs>
        <w:spacing w:line="260" w:lineRule="exact"/>
        <w:ind w:leftChars="0" w:left="200" w:hanging="200"/>
        <w:jc w:val="left"/>
        <w:rPr>
          <w:rFonts w:asciiTheme="minorEastAsia" w:hAnsiTheme="minorEastAsia"/>
          <w:sz w:val="20"/>
          <w:szCs w:val="20"/>
        </w:rPr>
      </w:pPr>
    </w:p>
    <w:p w:rsidR="006951F5" w:rsidRPr="0084795C" w:rsidRDefault="006951F5" w:rsidP="006951F5">
      <w:pPr>
        <w:tabs>
          <w:tab w:val="left" w:pos="8605"/>
        </w:tabs>
        <w:spacing w:line="260" w:lineRule="exact"/>
        <w:ind w:left="200" w:hanging="200"/>
        <w:jc w:val="left"/>
        <w:rPr>
          <w:rFonts w:asciiTheme="minorEastAsia" w:hAnsiTheme="minorEastAsia"/>
          <w:sz w:val="20"/>
          <w:szCs w:val="20"/>
          <w:shd w:val="pct15" w:color="auto" w:fill="FFFFFF"/>
        </w:rPr>
      </w:pPr>
      <w:r w:rsidRPr="0084795C">
        <w:rPr>
          <w:rFonts w:ascii="ＭＳ ゴシック" w:eastAsia="ＭＳ ゴシック" w:hint="eastAsia"/>
          <w:sz w:val="20"/>
          <w:szCs w:val="20"/>
          <w:shd w:val="pct15" w:color="auto" w:fill="FFFFFF"/>
        </w:rPr>
        <w:t>Ⅱ　府における国民健康保険制度の運営に関する基本的な考え方</w:t>
      </w:r>
      <w:r w:rsidR="00E77CD5">
        <w:rPr>
          <w:rFonts w:ascii="ＭＳ ゴシック" w:eastAsia="ＭＳ ゴシック" w:hint="eastAsia"/>
          <w:sz w:val="20"/>
          <w:szCs w:val="20"/>
          <w:shd w:val="pct15" w:color="auto" w:fill="FFFFFF"/>
        </w:rPr>
        <w:t xml:space="preserve"> </w:t>
      </w:r>
      <w:r w:rsidR="00E77CD5">
        <w:rPr>
          <w:rFonts w:asciiTheme="minorEastAsia" w:hAnsiTheme="minorEastAsia" w:hint="eastAsia"/>
          <w:sz w:val="20"/>
          <w:szCs w:val="20"/>
          <w:shd w:val="pct15" w:color="auto" w:fill="FFFFFF"/>
        </w:rPr>
        <w:t>・</w:t>
      </w:r>
      <w:r w:rsidRPr="0084795C">
        <w:rPr>
          <w:rFonts w:asciiTheme="minorEastAsia" w:hAnsiTheme="minorEastAsia" w:hint="eastAsia"/>
          <w:sz w:val="20"/>
          <w:szCs w:val="20"/>
          <w:shd w:val="pct15" w:color="auto" w:fill="FFFFFF"/>
        </w:rPr>
        <w:t>・・・・・・・・・・・</w:t>
      </w:r>
      <w:r w:rsidRPr="0084795C">
        <w:rPr>
          <w:rFonts w:asciiTheme="minorEastAsia" w:hAnsiTheme="minorEastAsia"/>
          <w:sz w:val="20"/>
          <w:szCs w:val="20"/>
          <w:shd w:val="pct15" w:color="auto" w:fill="FFFFFF"/>
        </w:rPr>
        <w:tab/>
      </w:r>
      <w:r w:rsidRPr="0084795C">
        <w:rPr>
          <w:rFonts w:asciiTheme="minorEastAsia" w:hAnsiTheme="minorEastAsia" w:hint="eastAsia"/>
          <w:sz w:val="20"/>
          <w:szCs w:val="20"/>
          <w:shd w:val="pct15" w:color="auto" w:fill="FFFFFF"/>
        </w:rPr>
        <w:t>2</w:t>
      </w:r>
    </w:p>
    <w:p w:rsidR="006951F5" w:rsidRPr="0084795C" w:rsidRDefault="006951F5" w:rsidP="006951F5">
      <w:pPr>
        <w:tabs>
          <w:tab w:val="left" w:pos="86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１　基本的な考え方　・・・・・・・・・・・・・・・・・・・・・・・・・・・・・・</w:t>
      </w:r>
      <w:r w:rsidRPr="0084795C">
        <w:rPr>
          <w:rFonts w:asciiTheme="minorEastAsia" w:hAnsiTheme="minorEastAsia"/>
          <w:sz w:val="20"/>
          <w:szCs w:val="20"/>
        </w:rPr>
        <w:tab/>
      </w:r>
      <w:r w:rsidRPr="0084795C">
        <w:rPr>
          <w:rFonts w:asciiTheme="minorEastAsia" w:hAnsiTheme="minorEastAsia" w:hint="eastAsia"/>
          <w:sz w:val="20"/>
          <w:szCs w:val="20"/>
        </w:rPr>
        <w:t>2</w:t>
      </w:r>
    </w:p>
    <w:p w:rsidR="006951F5" w:rsidRPr="0084795C" w:rsidRDefault="006951F5" w:rsidP="00E77CD5">
      <w:pPr>
        <w:pStyle w:val="aa"/>
        <w:tabs>
          <w:tab w:val="left" w:pos="8605"/>
        </w:tabs>
        <w:spacing w:line="260" w:lineRule="exact"/>
        <w:ind w:leftChars="0" w:left="0" w:firstLineChars="250" w:firstLine="500"/>
        <w:jc w:val="left"/>
        <w:rPr>
          <w:rFonts w:asciiTheme="minorEastAsia" w:hAnsiTheme="minorEastAsia"/>
          <w:sz w:val="20"/>
          <w:szCs w:val="20"/>
        </w:rPr>
      </w:pPr>
      <w:r w:rsidRPr="0084795C">
        <w:rPr>
          <w:rFonts w:asciiTheme="minorEastAsia" w:hAnsiTheme="minorEastAsia" w:hint="eastAsia"/>
          <w:sz w:val="20"/>
          <w:szCs w:val="20"/>
        </w:rPr>
        <w:t>（１）市町村国保が抱える構造的な課題　・・・・・・・・・・・・・・・・・・・・</w:t>
      </w:r>
      <w:r w:rsidRPr="0084795C">
        <w:rPr>
          <w:rFonts w:asciiTheme="minorEastAsia" w:hAnsiTheme="minorEastAsia"/>
          <w:sz w:val="20"/>
          <w:szCs w:val="20"/>
        </w:rPr>
        <w:tab/>
      </w:r>
      <w:r w:rsidRPr="0084795C">
        <w:rPr>
          <w:rFonts w:asciiTheme="minorEastAsia" w:hAnsiTheme="minorEastAsia" w:hint="eastAsia"/>
          <w:sz w:val="20"/>
          <w:szCs w:val="20"/>
        </w:rPr>
        <w:t>2</w:t>
      </w:r>
    </w:p>
    <w:p w:rsidR="006951F5" w:rsidRPr="0084795C" w:rsidRDefault="006951F5" w:rsidP="00E77CD5">
      <w:pPr>
        <w:pStyle w:val="aa"/>
        <w:tabs>
          <w:tab w:val="left" w:pos="8605"/>
        </w:tabs>
        <w:spacing w:line="260" w:lineRule="exact"/>
        <w:ind w:leftChars="0" w:left="0" w:firstLineChars="250" w:firstLine="500"/>
        <w:jc w:val="left"/>
        <w:rPr>
          <w:rFonts w:asciiTheme="minorEastAsia" w:hAnsiTheme="minorEastAsia"/>
          <w:sz w:val="20"/>
          <w:szCs w:val="20"/>
        </w:rPr>
      </w:pPr>
      <w:r w:rsidRPr="0084795C">
        <w:rPr>
          <w:rFonts w:asciiTheme="minorEastAsia" w:hAnsiTheme="minorEastAsia" w:hint="eastAsia"/>
          <w:sz w:val="20"/>
          <w:szCs w:val="20"/>
        </w:rPr>
        <w:t>（２）基本認識　・・・・・・・・・・・・・・・・・・・・・・・・・・・・・・・</w:t>
      </w:r>
      <w:r w:rsidRPr="0084795C">
        <w:rPr>
          <w:rFonts w:asciiTheme="minorEastAsia" w:hAnsiTheme="minorEastAsia"/>
          <w:sz w:val="20"/>
          <w:szCs w:val="20"/>
        </w:rPr>
        <w:tab/>
      </w:r>
      <w:r w:rsidRPr="0084795C">
        <w:rPr>
          <w:rFonts w:asciiTheme="minorEastAsia" w:hAnsiTheme="minorEastAsia" w:hint="eastAsia"/>
          <w:sz w:val="20"/>
          <w:szCs w:val="20"/>
        </w:rPr>
        <w:t>2</w:t>
      </w:r>
    </w:p>
    <w:p w:rsidR="006951F5" w:rsidRPr="0084795C" w:rsidRDefault="006951F5" w:rsidP="00E77CD5">
      <w:pPr>
        <w:pStyle w:val="aa"/>
        <w:tabs>
          <w:tab w:val="left" w:pos="8605"/>
        </w:tabs>
        <w:spacing w:line="260" w:lineRule="exact"/>
        <w:ind w:leftChars="0" w:left="0" w:firstLineChars="250" w:firstLine="500"/>
        <w:jc w:val="left"/>
        <w:rPr>
          <w:rFonts w:asciiTheme="minorEastAsia" w:hAnsiTheme="minorEastAsia"/>
          <w:sz w:val="20"/>
          <w:szCs w:val="20"/>
        </w:rPr>
      </w:pPr>
      <w:r w:rsidRPr="0084795C">
        <w:rPr>
          <w:rFonts w:asciiTheme="minorEastAsia" w:hAnsiTheme="minorEastAsia" w:hint="eastAsia"/>
          <w:sz w:val="20"/>
          <w:szCs w:val="20"/>
        </w:rPr>
        <w:t>（３）視点　・・・・・・・・・・・・・・・・・・・・・・・・・・・・・・・・・</w:t>
      </w:r>
      <w:r w:rsidRPr="0084795C">
        <w:rPr>
          <w:rFonts w:asciiTheme="minorEastAsia" w:hAnsiTheme="minorEastAsia"/>
          <w:sz w:val="20"/>
          <w:szCs w:val="20"/>
        </w:rPr>
        <w:tab/>
      </w:r>
      <w:r w:rsidRPr="0084795C">
        <w:rPr>
          <w:rFonts w:asciiTheme="minorEastAsia" w:hAnsiTheme="minorEastAsia" w:hint="eastAsia"/>
          <w:sz w:val="20"/>
          <w:szCs w:val="20"/>
        </w:rPr>
        <w:t>2</w:t>
      </w:r>
    </w:p>
    <w:p w:rsidR="006951F5" w:rsidRPr="0084795C" w:rsidRDefault="006951F5" w:rsidP="006951F5">
      <w:pPr>
        <w:tabs>
          <w:tab w:val="left" w:pos="86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２　府内統一基準の設定　・・・・・・・・・・・・・・・・・・・・・・・・・・・・</w:t>
      </w:r>
      <w:r w:rsidRPr="0084795C">
        <w:rPr>
          <w:rFonts w:asciiTheme="minorEastAsia" w:hAnsiTheme="minorEastAsia"/>
          <w:sz w:val="20"/>
          <w:szCs w:val="20"/>
        </w:rPr>
        <w:tab/>
      </w:r>
      <w:r w:rsidRPr="0084795C">
        <w:rPr>
          <w:rFonts w:asciiTheme="minorEastAsia" w:hAnsiTheme="minorEastAsia" w:hint="eastAsia"/>
          <w:sz w:val="20"/>
          <w:szCs w:val="20"/>
        </w:rPr>
        <w:t>3</w:t>
      </w:r>
    </w:p>
    <w:p w:rsidR="006951F5" w:rsidRPr="0084795C" w:rsidRDefault="006951F5" w:rsidP="00E77CD5">
      <w:pPr>
        <w:pStyle w:val="aa"/>
        <w:tabs>
          <w:tab w:val="left" w:pos="8605"/>
        </w:tabs>
        <w:spacing w:line="260" w:lineRule="exact"/>
        <w:ind w:leftChars="0" w:left="0" w:firstLineChars="250" w:firstLine="500"/>
        <w:jc w:val="left"/>
        <w:rPr>
          <w:rFonts w:asciiTheme="minorEastAsia" w:hAnsiTheme="minorEastAsia"/>
          <w:sz w:val="20"/>
          <w:szCs w:val="20"/>
        </w:rPr>
      </w:pPr>
      <w:r w:rsidRPr="0084795C">
        <w:rPr>
          <w:rFonts w:asciiTheme="minorEastAsia" w:hAnsiTheme="minorEastAsia" w:hint="eastAsia"/>
          <w:sz w:val="20"/>
          <w:szCs w:val="20"/>
        </w:rPr>
        <w:t>（１）保険料関係　・・・・・・・・・・・・・</w:t>
      </w:r>
      <w:r>
        <w:rPr>
          <w:rFonts w:asciiTheme="minorEastAsia" w:hAnsiTheme="minorEastAsia" w:hint="eastAsia"/>
          <w:sz w:val="20"/>
          <w:szCs w:val="20"/>
        </w:rPr>
        <w:t>・・・</w:t>
      </w:r>
      <w:r w:rsidRPr="0084795C">
        <w:rPr>
          <w:rFonts w:asciiTheme="minorEastAsia" w:hAnsiTheme="minorEastAsia" w:hint="eastAsia"/>
          <w:sz w:val="20"/>
          <w:szCs w:val="20"/>
        </w:rPr>
        <w:t>・・・・・・・・・・・・・・</w:t>
      </w:r>
      <w:r w:rsidRPr="0084795C">
        <w:rPr>
          <w:rFonts w:asciiTheme="minorEastAsia" w:hAnsiTheme="minorEastAsia"/>
          <w:sz w:val="20"/>
          <w:szCs w:val="20"/>
        </w:rPr>
        <w:tab/>
      </w:r>
      <w:r w:rsidRPr="0084795C">
        <w:rPr>
          <w:rFonts w:asciiTheme="minorEastAsia" w:hAnsiTheme="minorEastAsia" w:hint="eastAsia"/>
          <w:sz w:val="20"/>
          <w:szCs w:val="20"/>
        </w:rPr>
        <w:t>3</w:t>
      </w:r>
    </w:p>
    <w:p w:rsidR="006951F5" w:rsidRPr="0084795C" w:rsidRDefault="006951F5" w:rsidP="00E77CD5">
      <w:pPr>
        <w:pStyle w:val="aa"/>
        <w:tabs>
          <w:tab w:val="left" w:pos="8605"/>
        </w:tabs>
        <w:spacing w:line="260" w:lineRule="exact"/>
        <w:ind w:leftChars="0" w:left="0" w:firstLineChars="250" w:firstLine="500"/>
        <w:jc w:val="left"/>
        <w:rPr>
          <w:rFonts w:asciiTheme="minorEastAsia" w:hAnsiTheme="minorEastAsia"/>
          <w:sz w:val="20"/>
          <w:szCs w:val="20"/>
        </w:rPr>
      </w:pPr>
      <w:r w:rsidRPr="0084795C">
        <w:rPr>
          <w:rFonts w:asciiTheme="minorEastAsia" w:hAnsiTheme="minorEastAsia" w:hint="eastAsia"/>
          <w:sz w:val="20"/>
          <w:szCs w:val="20"/>
        </w:rPr>
        <w:t>（２）保険料関係以外　・・・・・・・・・・・・・・・・・・・・</w:t>
      </w:r>
      <w:r>
        <w:rPr>
          <w:rFonts w:asciiTheme="minorEastAsia" w:hAnsiTheme="minorEastAsia" w:hint="eastAsia"/>
          <w:sz w:val="20"/>
          <w:szCs w:val="20"/>
        </w:rPr>
        <w:t>・・・</w:t>
      </w:r>
      <w:r w:rsidRPr="0084795C">
        <w:rPr>
          <w:rFonts w:asciiTheme="minorEastAsia" w:hAnsiTheme="minorEastAsia" w:hint="eastAsia"/>
          <w:sz w:val="20"/>
          <w:szCs w:val="20"/>
        </w:rPr>
        <w:t>・・・・・</w:t>
      </w:r>
      <w:r w:rsidRPr="0084795C">
        <w:rPr>
          <w:rFonts w:asciiTheme="minorEastAsia" w:hAnsiTheme="minorEastAsia"/>
          <w:sz w:val="20"/>
          <w:szCs w:val="20"/>
        </w:rPr>
        <w:tab/>
      </w:r>
      <w:r w:rsidRPr="0084795C">
        <w:rPr>
          <w:rFonts w:asciiTheme="minorEastAsia" w:hAnsiTheme="minorEastAsia" w:hint="eastAsia"/>
          <w:sz w:val="20"/>
          <w:szCs w:val="20"/>
        </w:rPr>
        <w:t>3</w:t>
      </w:r>
    </w:p>
    <w:p w:rsidR="006951F5" w:rsidRPr="0084795C" w:rsidRDefault="006951F5" w:rsidP="006951F5">
      <w:pPr>
        <w:tabs>
          <w:tab w:val="left" w:pos="86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３　統一時期　・・・・・・・・・・・・・・・・・・・・・・・・・・・・・・・・・</w:t>
      </w:r>
      <w:r w:rsidRPr="0084795C">
        <w:rPr>
          <w:rFonts w:asciiTheme="minorEastAsia" w:hAnsiTheme="minorEastAsia"/>
          <w:sz w:val="20"/>
          <w:szCs w:val="20"/>
        </w:rPr>
        <w:tab/>
      </w:r>
      <w:r w:rsidRPr="0084795C">
        <w:rPr>
          <w:rFonts w:asciiTheme="minorEastAsia" w:hAnsiTheme="minorEastAsia" w:hint="eastAsia"/>
          <w:sz w:val="20"/>
          <w:szCs w:val="20"/>
        </w:rPr>
        <w:t>3</w:t>
      </w:r>
    </w:p>
    <w:p w:rsidR="006951F5" w:rsidRPr="0084795C" w:rsidRDefault="006951F5" w:rsidP="006951F5">
      <w:pPr>
        <w:pStyle w:val="aa"/>
        <w:tabs>
          <w:tab w:val="left" w:pos="8505"/>
        </w:tabs>
        <w:spacing w:line="260" w:lineRule="exact"/>
        <w:ind w:leftChars="0" w:left="0" w:firstLineChars="200" w:firstLine="400"/>
        <w:jc w:val="left"/>
        <w:rPr>
          <w:rFonts w:asciiTheme="minorEastAsia" w:hAnsiTheme="minorEastAsia"/>
          <w:sz w:val="20"/>
          <w:szCs w:val="20"/>
        </w:rPr>
      </w:pPr>
    </w:p>
    <w:p w:rsidR="006951F5" w:rsidRPr="0084795C" w:rsidRDefault="006951F5" w:rsidP="006951F5">
      <w:pPr>
        <w:tabs>
          <w:tab w:val="left" w:pos="8605"/>
        </w:tabs>
        <w:spacing w:line="260" w:lineRule="exact"/>
        <w:ind w:left="200" w:hanging="200"/>
        <w:jc w:val="left"/>
        <w:rPr>
          <w:rFonts w:asciiTheme="minorEastAsia" w:hAnsiTheme="minorEastAsia"/>
          <w:sz w:val="20"/>
          <w:szCs w:val="20"/>
          <w:shd w:val="pct15" w:color="auto" w:fill="FFFFFF"/>
        </w:rPr>
      </w:pPr>
      <w:r w:rsidRPr="0084795C">
        <w:rPr>
          <w:rFonts w:ascii="ＭＳ ゴシック" w:eastAsia="ＭＳ ゴシック" w:hint="eastAsia"/>
          <w:sz w:val="20"/>
          <w:szCs w:val="20"/>
          <w:shd w:val="pct15" w:color="auto" w:fill="FFFFFF"/>
        </w:rPr>
        <w:t>Ⅲ　国民健康保険の医療に要する費用及び財政の見通し</w:t>
      </w:r>
      <w:r w:rsidR="00E77CD5">
        <w:rPr>
          <w:rFonts w:asciiTheme="minorEastAsia" w:hAnsiTheme="minorEastAsia" w:hint="eastAsia"/>
          <w:sz w:val="20"/>
          <w:szCs w:val="20"/>
          <w:shd w:val="pct15" w:color="auto" w:fill="FFFFFF"/>
        </w:rPr>
        <w:t xml:space="preserve"> </w:t>
      </w:r>
      <w:r w:rsidR="00E77CD5" w:rsidRPr="0084795C">
        <w:rPr>
          <w:rFonts w:asciiTheme="minorEastAsia" w:hAnsiTheme="minorEastAsia" w:hint="eastAsia"/>
          <w:sz w:val="20"/>
          <w:szCs w:val="20"/>
          <w:shd w:val="pct15" w:color="auto" w:fill="FFFFFF"/>
        </w:rPr>
        <w:t>・</w:t>
      </w:r>
      <w:r w:rsidRPr="0084795C">
        <w:rPr>
          <w:rFonts w:asciiTheme="minorEastAsia" w:hAnsiTheme="minorEastAsia" w:hint="eastAsia"/>
          <w:sz w:val="20"/>
          <w:szCs w:val="20"/>
          <w:shd w:val="pct15" w:color="auto" w:fill="FFFFFF"/>
        </w:rPr>
        <w:t>・・・・・・・・・・・・・・・</w:t>
      </w:r>
      <w:r w:rsidRPr="0084795C">
        <w:rPr>
          <w:rFonts w:asciiTheme="minorEastAsia" w:hAnsiTheme="minorEastAsia"/>
          <w:sz w:val="20"/>
          <w:szCs w:val="20"/>
          <w:shd w:val="pct15" w:color="auto" w:fill="FFFFFF"/>
        </w:rPr>
        <w:tab/>
      </w:r>
      <w:r w:rsidRPr="0084795C">
        <w:rPr>
          <w:rFonts w:asciiTheme="minorEastAsia" w:hAnsiTheme="minorEastAsia" w:hint="eastAsia"/>
          <w:sz w:val="20"/>
          <w:szCs w:val="20"/>
          <w:shd w:val="pct15" w:color="auto" w:fill="FFFFFF"/>
        </w:rPr>
        <w:t>4</w:t>
      </w:r>
    </w:p>
    <w:p w:rsidR="006951F5" w:rsidRPr="0084795C" w:rsidRDefault="006951F5" w:rsidP="006951F5">
      <w:pPr>
        <w:tabs>
          <w:tab w:val="left" w:pos="86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１　医療費の動向と将来の見通し　・・・・・・・・・・・・・・・・・・・・・・・・</w:t>
      </w:r>
      <w:r w:rsidRPr="0084795C">
        <w:rPr>
          <w:rFonts w:asciiTheme="minorEastAsia" w:hAnsiTheme="minorEastAsia"/>
          <w:sz w:val="20"/>
          <w:szCs w:val="20"/>
        </w:rPr>
        <w:tab/>
      </w:r>
      <w:r w:rsidRPr="0084795C">
        <w:rPr>
          <w:rFonts w:asciiTheme="minorEastAsia" w:hAnsiTheme="minorEastAsia" w:hint="eastAsia"/>
          <w:sz w:val="20"/>
          <w:szCs w:val="20"/>
        </w:rPr>
        <w:t>4</w:t>
      </w:r>
    </w:p>
    <w:p w:rsidR="006951F5" w:rsidRPr="0084795C" w:rsidRDefault="006951F5" w:rsidP="00E77CD5">
      <w:pPr>
        <w:pStyle w:val="aa"/>
        <w:tabs>
          <w:tab w:val="left" w:pos="8605"/>
        </w:tabs>
        <w:spacing w:line="260" w:lineRule="exact"/>
        <w:ind w:leftChars="0" w:left="0" w:firstLineChars="250" w:firstLine="500"/>
        <w:jc w:val="left"/>
        <w:rPr>
          <w:rFonts w:asciiTheme="minorEastAsia" w:hAnsiTheme="minorEastAsia"/>
          <w:sz w:val="20"/>
          <w:szCs w:val="20"/>
        </w:rPr>
      </w:pPr>
      <w:r w:rsidRPr="0084795C">
        <w:rPr>
          <w:rFonts w:asciiTheme="minorEastAsia" w:hAnsiTheme="minorEastAsia" w:hint="eastAsia"/>
          <w:sz w:val="20"/>
          <w:szCs w:val="20"/>
        </w:rPr>
        <w:t>（１）府の人口　・・・・・・・・・・・・・・・・・・・・・・・・・・・・・・・</w:t>
      </w:r>
      <w:r w:rsidRPr="0084795C">
        <w:rPr>
          <w:rFonts w:asciiTheme="minorEastAsia" w:hAnsiTheme="minorEastAsia"/>
          <w:sz w:val="20"/>
          <w:szCs w:val="20"/>
        </w:rPr>
        <w:tab/>
      </w:r>
      <w:r w:rsidRPr="0084795C">
        <w:rPr>
          <w:rFonts w:asciiTheme="minorEastAsia" w:hAnsiTheme="minorEastAsia" w:hint="eastAsia"/>
          <w:sz w:val="20"/>
          <w:szCs w:val="20"/>
        </w:rPr>
        <w:t>4</w:t>
      </w:r>
    </w:p>
    <w:p w:rsidR="006951F5" w:rsidRPr="0084795C" w:rsidRDefault="006951F5" w:rsidP="00E77CD5">
      <w:pPr>
        <w:pStyle w:val="aa"/>
        <w:tabs>
          <w:tab w:val="left" w:pos="8605"/>
        </w:tabs>
        <w:spacing w:line="260" w:lineRule="exact"/>
        <w:ind w:leftChars="0" w:left="0" w:firstLineChars="250" w:firstLine="500"/>
        <w:jc w:val="left"/>
        <w:rPr>
          <w:rFonts w:asciiTheme="minorEastAsia" w:hAnsiTheme="minorEastAsia"/>
          <w:sz w:val="20"/>
          <w:szCs w:val="20"/>
        </w:rPr>
      </w:pPr>
      <w:r w:rsidRPr="0084795C">
        <w:rPr>
          <w:rFonts w:asciiTheme="minorEastAsia" w:hAnsiTheme="minorEastAsia" w:hint="eastAsia"/>
          <w:sz w:val="20"/>
          <w:szCs w:val="20"/>
        </w:rPr>
        <w:t>（２）市町村国保の概要　・・・・・・・・・・・・・・・・・・・・・・・・・・・</w:t>
      </w:r>
      <w:r w:rsidRPr="0084795C">
        <w:rPr>
          <w:rFonts w:asciiTheme="minorEastAsia" w:hAnsiTheme="minorEastAsia"/>
          <w:sz w:val="20"/>
          <w:szCs w:val="20"/>
        </w:rPr>
        <w:tab/>
      </w:r>
      <w:r w:rsidRPr="0084795C">
        <w:rPr>
          <w:rFonts w:asciiTheme="minorEastAsia" w:hAnsiTheme="minorEastAsia" w:hint="eastAsia"/>
          <w:sz w:val="20"/>
          <w:szCs w:val="20"/>
        </w:rPr>
        <w:t>4</w:t>
      </w:r>
    </w:p>
    <w:p w:rsidR="006951F5" w:rsidRPr="0084795C" w:rsidRDefault="006951F5" w:rsidP="00E77CD5">
      <w:pPr>
        <w:pStyle w:val="aa"/>
        <w:tabs>
          <w:tab w:val="left" w:pos="8605"/>
        </w:tabs>
        <w:spacing w:line="260" w:lineRule="exact"/>
        <w:ind w:leftChars="0" w:left="0" w:firstLineChars="250" w:firstLine="500"/>
        <w:jc w:val="left"/>
        <w:rPr>
          <w:rFonts w:asciiTheme="minorEastAsia" w:hAnsiTheme="minorEastAsia"/>
          <w:sz w:val="20"/>
          <w:szCs w:val="20"/>
        </w:rPr>
      </w:pPr>
      <w:r w:rsidRPr="0084795C">
        <w:rPr>
          <w:rFonts w:asciiTheme="minorEastAsia" w:hAnsiTheme="minorEastAsia" w:hint="eastAsia"/>
          <w:sz w:val="20"/>
          <w:szCs w:val="20"/>
        </w:rPr>
        <w:t>（３）医療費の動向　・・・・・・・・・・・・・・・・・・・・・・・・・・・・・</w:t>
      </w:r>
      <w:r w:rsidRPr="0084795C">
        <w:rPr>
          <w:rFonts w:asciiTheme="minorEastAsia" w:hAnsiTheme="minorEastAsia"/>
          <w:sz w:val="20"/>
          <w:szCs w:val="20"/>
        </w:rPr>
        <w:tab/>
      </w:r>
      <w:r w:rsidRPr="0084795C">
        <w:rPr>
          <w:rFonts w:asciiTheme="minorEastAsia" w:hAnsiTheme="minorEastAsia" w:hint="eastAsia"/>
          <w:sz w:val="20"/>
          <w:szCs w:val="20"/>
        </w:rPr>
        <w:t>6</w:t>
      </w:r>
    </w:p>
    <w:p w:rsidR="006951F5" w:rsidRPr="0084795C" w:rsidRDefault="006951F5" w:rsidP="00E77CD5">
      <w:pPr>
        <w:pStyle w:val="aa"/>
        <w:tabs>
          <w:tab w:val="left" w:pos="8515"/>
        </w:tabs>
        <w:spacing w:line="260" w:lineRule="exact"/>
        <w:ind w:leftChars="0" w:left="0" w:firstLineChars="250" w:firstLine="500"/>
        <w:jc w:val="left"/>
        <w:rPr>
          <w:rFonts w:asciiTheme="minorEastAsia" w:hAnsiTheme="minorEastAsia"/>
          <w:sz w:val="20"/>
          <w:szCs w:val="20"/>
        </w:rPr>
      </w:pPr>
      <w:r w:rsidRPr="0084795C">
        <w:rPr>
          <w:rFonts w:asciiTheme="minorEastAsia" w:hAnsiTheme="minorEastAsia" w:hint="eastAsia"/>
          <w:sz w:val="20"/>
          <w:szCs w:val="20"/>
        </w:rPr>
        <w:t>（４）将来の国民健康保険財政の見通し　・・・・・・・・・・・・・・・・・・・・</w:t>
      </w:r>
      <w:r w:rsidRPr="0084795C">
        <w:rPr>
          <w:rFonts w:asciiTheme="minorEastAsia" w:hAnsiTheme="minorEastAsia"/>
          <w:sz w:val="20"/>
          <w:szCs w:val="20"/>
        </w:rPr>
        <w:tab/>
      </w:r>
      <w:r w:rsidRPr="00E23F65">
        <w:rPr>
          <w:rFonts w:asciiTheme="minorEastAsia" w:hAnsiTheme="minorEastAsia"/>
          <w:sz w:val="20"/>
          <w:szCs w:val="20"/>
        </w:rPr>
        <w:t>10</w:t>
      </w:r>
    </w:p>
    <w:p w:rsidR="006951F5" w:rsidRPr="0084795C" w:rsidRDefault="006951F5" w:rsidP="006951F5">
      <w:pPr>
        <w:tabs>
          <w:tab w:val="left" w:pos="8510"/>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２　財政収支の改善に係る基本的な考え方　・・・・・・・・・・・・・・・・・・・・</w:t>
      </w:r>
      <w:r w:rsidRPr="0084795C">
        <w:rPr>
          <w:rFonts w:asciiTheme="minorEastAsia" w:hAnsiTheme="minorEastAsia"/>
          <w:sz w:val="20"/>
          <w:szCs w:val="20"/>
        </w:rPr>
        <w:tab/>
      </w:r>
      <w:r>
        <w:rPr>
          <w:rFonts w:asciiTheme="minorEastAsia" w:hAnsiTheme="minorEastAsia" w:hint="eastAsia"/>
          <w:sz w:val="20"/>
          <w:szCs w:val="20"/>
        </w:rPr>
        <w:t>11</w:t>
      </w:r>
    </w:p>
    <w:p w:rsidR="006951F5" w:rsidRPr="0084795C" w:rsidRDefault="006951F5" w:rsidP="00E77CD5">
      <w:pPr>
        <w:tabs>
          <w:tab w:val="left" w:pos="8510"/>
        </w:tabs>
        <w:spacing w:line="260" w:lineRule="exact"/>
        <w:ind w:firstLineChars="200" w:firstLine="400"/>
        <w:jc w:val="left"/>
        <w:rPr>
          <w:rFonts w:asciiTheme="minorEastAsia" w:hAnsiTheme="minorEastAsia"/>
          <w:sz w:val="20"/>
          <w:szCs w:val="20"/>
        </w:rPr>
      </w:pPr>
      <w:r w:rsidRPr="0084795C">
        <w:rPr>
          <w:rFonts w:asciiTheme="minorEastAsia" w:hAnsiTheme="minorEastAsia" w:hint="eastAsia"/>
          <w:sz w:val="20"/>
          <w:szCs w:val="20"/>
        </w:rPr>
        <w:t>（１）市町村国保の現状　・・・・・・・・・・・・・・・・・・・・・・・・・・・</w:t>
      </w:r>
      <w:r w:rsidRPr="0084795C">
        <w:rPr>
          <w:rFonts w:asciiTheme="minorEastAsia" w:hAnsiTheme="minorEastAsia"/>
          <w:sz w:val="20"/>
          <w:szCs w:val="20"/>
        </w:rPr>
        <w:tab/>
      </w:r>
      <w:r>
        <w:rPr>
          <w:rFonts w:asciiTheme="minorEastAsia" w:hAnsiTheme="minorEastAsia" w:hint="eastAsia"/>
          <w:sz w:val="20"/>
          <w:szCs w:val="20"/>
        </w:rPr>
        <w:t>11</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 xml:space="preserve">　（２）財政収支の改善に係る基本的な考え方　・・・・・・・・・・・・・・・・・・</w:t>
      </w:r>
      <w:r w:rsidRPr="0084795C">
        <w:rPr>
          <w:rFonts w:asciiTheme="minorEastAsia" w:hAnsiTheme="minorEastAsia"/>
          <w:sz w:val="20"/>
          <w:szCs w:val="20"/>
        </w:rPr>
        <w:tab/>
      </w:r>
      <w:r>
        <w:rPr>
          <w:rFonts w:asciiTheme="minorEastAsia" w:hAnsiTheme="minorEastAsia" w:hint="eastAsia"/>
          <w:sz w:val="20"/>
          <w:szCs w:val="20"/>
        </w:rPr>
        <w:t>13</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 xml:space="preserve">　（３）計画的に解消すべき</w:t>
      </w:r>
      <w:r>
        <w:rPr>
          <w:rFonts w:asciiTheme="minorEastAsia" w:hAnsiTheme="minorEastAsia" w:hint="eastAsia"/>
          <w:sz w:val="20"/>
          <w:szCs w:val="20"/>
        </w:rPr>
        <w:t>対象としての</w:t>
      </w:r>
      <w:r w:rsidRPr="0084795C">
        <w:rPr>
          <w:rFonts w:asciiTheme="minorEastAsia" w:hAnsiTheme="minorEastAsia" w:hint="eastAsia"/>
          <w:sz w:val="20"/>
          <w:szCs w:val="20"/>
        </w:rPr>
        <w:t>「赤字」の範囲　・・・・・・・・・・・・・</w:t>
      </w:r>
      <w:r w:rsidRPr="0084795C">
        <w:rPr>
          <w:rFonts w:asciiTheme="minorEastAsia" w:hAnsiTheme="minorEastAsia"/>
          <w:sz w:val="20"/>
          <w:szCs w:val="20"/>
        </w:rPr>
        <w:tab/>
      </w:r>
      <w:r>
        <w:rPr>
          <w:rFonts w:asciiTheme="minorEastAsia" w:hAnsiTheme="minorEastAsia" w:hint="eastAsia"/>
          <w:sz w:val="20"/>
          <w:szCs w:val="20"/>
        </w:rPr>
        <w:t>13</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 xml:space="preserve">　（４）赤字解消の取組、目標年次等　・・・・・・・・・・・</w:t>
      </w:r>
      <w:r>
        <w:rPr>
          <w:rFonts w:asciiTheme="minorEastAsia" w:hAnsiTheme="minorEastAsia" w:hint="eastAsia"/>
          <w:sz w:val="20"/>
          <w:szCs w:val="20"/>
        </w:rPr>
        <w:t>・・・・</w:t>
      </w:r>
      <w:r w:rsidRPr="0084795C">
        <w:rPr>
          <w:rFonts w:asciiTheme="minorEastAsia" w:hAnsiTheme="minorEastAsia" w:hint="eastAsia"/>
          <w:sz w:val="20"/>
          <w:szCs w:val="20"/>
        </w:rPr>
        <w:t>・・・・・・・</w:t>
      </w:r>
      <w:r w:rsidRPr="0084795C">
        <w:rPr>
          <w:rFonts w:asciiTheme="minorEastAsia" w:hAnsiTheme="minorEastAsia"/>
          <w:sz w:val="20"/>
          <w:szCs w:val="20"/>
        </w:rPr>
        <w:tab/>
      </w:r>
      <w:r>
        <w:rPr>
          <w:rFonts w:asciiTheme="minorEastAsia" w:hAnsiTheme="minorEastAsia" w:hint="eastAsia"/>
          <w:sz w:val="20"/>
          <w:szCs w:val="20"/>
        </w:rPr>
        <w:t>13</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 xml:space="preserve">　（５）累積赤字の取扱い　・・・・・・・・・・・・・・・・・・・・・・・・・・・</w:t>
      </w:r>
      <w:r w:rsidRPr="0084795C">
        <w:rPr>
          <w:rFonts w:asciiTheme="minorEastAsia" w:hAnsiTheme="minorEastAsia"/>
          <w:sz w:val="20"/>
          <w:szCs w:val="20"/>
        </w:rPr>
        <w:tab/>
      </w:r>
      <w:r>
        <w:rPr>
          <w:rFonts w:asciiTheme="minorEastAsia" w:hAnsiTheme="minorEastAsia" w:hint="eastAsia"/>
          <w:sz w:val="20"/>
          <w:szCs w:val="20"/>
        </w:rPr>
        <w:t>14</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 xml:space="preserve">　（６）市町村が保有する財政調整基金の取扱い　・・・・・・・・・・・・・・・・・</w:t>
      </w:r>
      <w:r w:rsidRPr="0084795C">
        <w:rPr>
          <w:rFonts w:asciiTheme="minorEastAsia" w:hAnsiTheme="minorEastAsia"/>
          <w:sz w:val="20"/>
          <w:szCs w:val="20"/>
        </w:rPr>
        <w:tab/>
      </w:r>
      <w:r>
        <w:rPr>
          <w:rFonts w:asciiTheme="minorEastAsia" w:hAnsiTheme="minorEastAsia" w:hint="eastAsia"/>
          <w:sz w:val="20"/>
          <w:szCs w:val="20"/>
        </w:rPr>
        <w:t>14</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 xml:space="preserve">　</w:t>
      </w:r>
      <w:r w:rsidRPr="005D74E1">
        <w:rPr>
          <w:rFonts w:asciiTheme="minorEastAsia" w:hAnsiTheme="minorEastAsia" w:hint="eastAsia"/>
          <w:sz w:val="20"/>
          <w:szCs w:val="20"/>
        </w:rPr>
        <w:t>（７）府国民健康保険特別会計の在り方　・・・・・・・・・・・・・・・・・・・・</w:t>
      </w:r>
      <w:r w:rsidRPr="005D74E1">
        <w:rPr>
          <w:rFonts w:asciiTheme="minorEastAsia" w:hAnsiTheme="minorEastAsia"/>
          <w:sz w:val="20"/>
          <w:szCs w:val="20"/>
        </w:rPr>
        <w:tab/>
      </w:r>
      <w:r>
        <w:rPr>
          <w:rFonts w:asciiTheme="minorEastAsia" w:hAnsiTheme="minorEastAsia" w:hint="eastAsia"/>
          <w:sz w:val="20"/>
          <w:szCs w:val="20"/>
        </w:rPr>
        <w:t>15</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３　府財政安定化基金の運用　・・・・・・・・・・・・・・・・・・・・・・・・・・</w:t>
      </w:r>
      <w:r w:rsidRPr="0084795C">
        <w:rPr>
          <w:rFonts w:asciiTheme="minorEastAsia" w:hAnsiTheme="minorEastAsia"/>
          <w:sz w:val="20"/>
          <w:szCs w:val="20"/>
        </w:rPr>
        <w:tab/>
      </w:r>
      <w:r>
        <w:rPr>
          <w:rFonts w:asciiTheme="minorEastAsia" w:hAnsiTheme="minorEastAsia" w:hint="eastAsia"/>
          <w:sz w:val="20"/>
          <w:szCs w:val="20"/>
        </w:rPr>
        <w:t>15</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 xml:space="preserve">　（１）「特別な事情」による収納不足時の交付</w:t>
      </w:r>
      <w:r>
        <w:rPr>
          <w:rFonts w:asciiTheme="minorEastAsia" w:hAnsiTheme="minorEastAsia" w:hint="eastAsia"/>
          <w:sz w:val="20"/>
          <w:szCs w:val="20"/>
        </w:rPr>
        <w:t xml:space="preserve"> </w:t>
      </w:r>
      <w:r w:rsidRPr="0084795C">
        <w:rPr>
          <w:rFonts w:asciiTheme="minorEastAsia" w:hAnsiTheme="minorEastAsia" w:hint="eastAsia"/>
          <w:sz w:val="20"/>
          <w:szCs w:val="20"/>
        </w:rPr>
        <w:t>・・・・・・・・・・・・・・・・・・</w:t>
      </w:r>
      <w:r w:rsidRPr="0084795C">
        <w:rPr>
          <w:rFonts w:asciiTheme="minorEastAsia" w:hAnsiTheme="minorEastAsia"/>
          <w:sz w:val="20"/>
          <w:szCs w:val="20"/>
        </w:rPr>
        <w:tab/>
      </w:r>
      <w:r>
        <w:rPr>
          <w:rFonts w:asciiTheme="minorEastAsia" w:hAnsiTheme="minorEastAsia" w:hint="eastAsia"/>
          <w:sz w:val="20"/>
          <w:szCs w:val="20"/>
        </w:rPr>
        <w:t>15</w:t>
      </w:r>
    </w:p>
    <w:p w:rsidR="006951F5" w:rsidRPr="0084795C" w:rsidRDefault="006951F5" w:rsidP="006951F5">
      <w:pPr>
        <w:tabs>
          <w:tab w:val="left" w:pos="8505"/>
        </w:tabs>
        <w:spacing w:line="260" w:lineRule="exact"/>
        <w:ind w:firstLineChars="200" w:firstLine="400"/>
        <w:jc w:val="left"/>
        <w:rPr>
          <w:rFonts w:asciiTheme="minorEastAsia" w:hAnsiTheme="minorEastAsia"/>
          <w:sz w:val="20"/>
          <w:szCs w:val="20"/>
        </w:rPr>
      </w:pPr>
      <w:r w:rsidRPr="0084795C">
        <w:rPr>
          <w:rFonts w:asciiTheme="minorEastAsia" w:hAnsiTheme="minorEastAsia" w:hint="eastAsia"/>
          <w:sz w:val="20"/>
          <w:szCs w:val="20"/>
        </w:rPr>
        <w:t>（２）</w:t>
      </w:r>
      <w:r>
        <w:rPr>
          <w:rFonts w:asciiTheme="minorEastAsia" w:hAnsiTheme="minorEastAsia" w:hint="eastAsia"/>
          <w:sz w:val="20"/>
          <w:szCs w:val="20"/>
        </w:rPr>
        <w:t>「</w:t>
      </w:r>
      <w:r w:rsidRPr="0084795C">
        <w:rPr>
          <w:rFonts w:asciiTheme="minorEastAsia" w:hAnsiTheme="minorEastAsia" w:hint="eastAsia"/>
          <w:sz w:val="20"/>
          <w:szCs w:val="20"/>
        </w:rPr>
        <w:t>特例基金</w:t>
      </w:r>
      <w:r>
        <w:rPr>
          <w:rFonts w:asciiTheme="minorEastAsia" w:hAnsiTheme="minorEastAsia" w:hint="eastAsia"/>
          <w:sz w:val="20"/>
          <w:szCs w:val="20"/>
        </w:rPr>
        <w:t>」</w:t>
      </w:r>
      <w:r w:rsidRPr="0084795C">
        <w:rPr>
          <w:rFonts w:asciiTheme="minorEastAsia" w:hAnsiTheme="minorEastAsia" w:hint="eastAsia"/>
          <w:sz w:val="20"/>
          <w:szCs w:val="20"/>
        </w:rPr>
        <w:t>の活用</w:t>
      </w:r>
      <w:r>
        <w:rPr>
          <w:rFonts w:asciiTheme="minorEastAsia" w:hAnsiTheme="minorEastAsia" w:hint="eastAsia"/>
          <w:sz w:val="20"/>
          <w:szCs w:val="20"/>
        </w:rPr>
        <w:t xml:space="preserve"> </w:t>
      </w:r>
      <w:r w:rsidRPr="0084795C">
        <w:rPr>
          <w:rFonts w:asciiTheme="minorEastAsia" w:hAnsiTheme="minorEastAsia" w:hint="eastAsia"/>
          <w:sz w:val="20"/>
          <w:szCs w:val="20"/>
        </w:rPr>
        <w:t>・・・・・・・・・・・・・・・・・・・・・・・</w:t>
      </w:r>
      <w:r>
        <w:rPr>
          <w:rFonts w:asciiTheme="minorEastAsia" w:hAnsiTheme="minorEastAsia" w:hint="eastAsia"/>
          <w:sz w:val="20"/>
          <w:szCs w:val="20"/>
        </w:rPr>
        <w:t>・・・</w:t>
      </w:r>
      <w:r w:rsidRPr="0084795C">
        <w:rPr>
          <w:rFonts w:asciiTheme="minorEastAsia" w:hAnsiTheme="minorEastAsia" w:hint="eastAsia"/>
          <w:sz w:val="20"/>
          <w:szCs w:val="20"/>
        </w:rPr>
        <w:t>・</w:t>
      </w:r>
      <w:r w:rsidRPr="0084795C">
        <w:rPr>
          <w:rFonts w:asciiTheme="minorEastAsia" w:hAnsiTheme="minorEastAsia"/>
          <w:sz w:val="20"/>
          <w:szCs w:val="20"/>
        </w:rPr>
        <w:tab/>
      </w:r>
      <w:r>
        <w:rPr>
          <w:rFonts w:asciiTheme="minorEastAsia" w:hAnsiTheme="minorEastAsia" w:hint="eastAsia"/>
          <w:sz w:val="20"/>
          <w:szCs w:val="20"/>
        </w:rPr>
        <w:t>15</w:t>
      </w:r>
    </w:p>
    <w:p w:rsidR="006951F5" w:rsidRPr="00E23F65" w:rsidRDefault="006951F5" w:rsidP="006951F5">
      <w:pPr>
        <w:tabs>
          <w:tab w:val="left" w:pos="8505"/>
        </w:tabs>
        <w:spacing w:line="260" w:lineRule="exact"/>
        <w:ind w:firstLineChars="200" w:firstLine="400"/>
        <w:jc w:val="left"/>
        <w:rPr>
          <w:rFonts w:asciiTheme="minorEastAsia" w:hAnsiTheme="minorEastAsia"/>
          <w:sz w:val="20"/>
          <w:szCs w:val="20"/>
        </w:rPr>
      </w:pPr>
    </w:p>
    <w:p w:rsidR="006951F5" w:rsidRPr="0084795C" w:rsidRDefault="006951F5" w:rsidP="006951F5">
      <w:pPr>
        <w:tabs>
          <w:tab w:val="left" w:pos="8505"/>
        </w:tabs>
        <w:spacing w:line="260" w:lineRule="exact"/>
        <w:ind w:left="200" w:hanging="200"/>
        <w:jc w:val="left"/>
        <w:rPr>
          <w:rFonts w:asciiTheme="minorEastAsia" w:hAnsiTheme="minorEastAsia"/>
          <w:sz w:val="20"/>
          <w:szCs w:val="20"/>
          <w:shd w:val="pct15" w:color="auto" w:fill="FFFFFF"/>
        </w:rPr>
      </w:pPr>
      <w:r w:rsidRPr="0084795C">
        <w:rPr>
          <w:rFonts w:ascii="ＭＳ ゴシック" w:eastAsia="ＭＳ ゴシック" w:hint="eastAsia"/>
          <w:sz w:val="20"/>
          <w:szCs w:val="20"/>
          <w:shd w:val="pct15" w:color="auto" w:fill="FFFFFF"/>
        </w:rPr>
        <w:t>Ⅳ　市町村における保険料の標準的な算定方法</w:t>
      </w:r>
      <w:r w:rsidR="00E77CD5">
        <w:rPr>
          <w:rFonts w:ascii="ＭＳ ゴシック" w:eastAsia="ＭＳ ゴシック" w:hint="eastAsia"/>
          <w:sz w:val="20"/>
          <w:szCs w:val="20"/>
          <w:shd w:val="pct15" w:color="auto" w:fill="FFFFFF"/>
        </w:rPr>
        <w:t xml:space="preserve"> </w:t>
      </w:r>
      <w:r w:rsidR="00E77CD5">
        <w:rPr>
          <w:rFonts w:asciiTheme="minorEastAsia" w:hAnsiTheme="minorEastAsia" w:hint="eastAsia"/>
          <w:sz w:val="20"/>
          <w:szCs w:val="20"/>
          <w:shd w:val="pct15" w:color="auto" w:fill="FFFFFF"/>
        </w:rPr>
        <w:t>・</w:t>
      </w:r>
      <w:r w:rsidRPr="0084795C">
        <w:rPr>
          <w:rFonts w:asciiTheme="minorEastAsia" w:hAnsiTheme="minorEastAsia" w:hint="eastAsia"/>
          <w:sz w:val="20"/>
          <w:szCs w:val="20"/>
          <w:shd w:val="pct15" w:color="auto" w:fill="FFFFFF"/>
        </w:rPr>
        <w:t>・・・・・・</w:t>
      </w:r>
      <w:r>
        <w:rPr>
          <w:rFonts w:asciiTheme="minorEastAsia" w:hAnsiTheme="minorEastAsia" w:hint="eastAsia"/>
          <w:sz w:val="20"/>
          <w:szCs w:val="20"/>
          <w:shd w:val="pct15" w:color="auto" w:fill="FFFFFF"/>
        </w:rPr>
        <w:t>・・・・・・</w:t>
      </w:r>
      <w:r w:rsidRPr="0084795C">
        <w:rPr>
          <w:rFonts w:asciiTheme="minorEastAsia" w:hAnsiTheme="minorEastAsia" w:hint="eastAsia"/>
          <w:sz w:val="20"/>
          <w:szCs w:val="20"/>
          <w:shd w:val="pct15" w:color="auto" w:fill="FFFFFF"/>
        </w:rPr>
        <w:t>・・・・・・・</w:t>
      </w:r>
      <w:r w:rsidRPr="0084795C">
        <w:rPr>
          <w:rFonts w:asciiTheme="minorEastAsia" w:hAnsiTheme="minorEastAsia"/>
          <w:sz w:val="20"/>
          <w:szCs w:val="20"/>
          <w:shd w:val="pct15" w:color="auto" w:fill="FFFFFF"/>
        </w:rPr>
        <w:tab/>
      </w:r>
      <w:r>
        <w:rPr>
          <w:rFonts w:asciiTheme="minorEastAsia" w:hAnsiTheme="minorEastAsia" w:hint="eastAsia"/>
          <w:sz w:val="20"/>
          <w:szCs w:val="20"/>
          <w:shd w:val="pct15" w:color="auto" w:fill="FFFFFF"/>
        </w:rPr>
        <w:t>16</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１　府内市町村の現状　・・・・・・・・・・・・・・・・・・・・・・・・・・・・・</w:t>
      </w:r>
      <w:r w:rsidRPr="0084795C">
        <w:rPr>
          <w:rFonts w:asciiTheme="minorEastAsia" w:hAnsiTheme="minorEastAsia"/>
          <w:sz w:val="20"/>
          <w:szCs w:val="20"/>
        </w:rPr>
        <w:tab/>
      </w:r>
      <w:r>
        <w:rPr>
          <w:rFonts w:asciiTheme="minorEastAsia" w:hAnsiTheme="minorEastAsia" w:hint="eastAsia"/>
          <w:sz w:val="20"/>
          <w:szCs w:val="20"/>
        </w:rPr>
        <w:t>16</w:t>
      </w:r>
    </w:p>
    <w:p w:rsidR="006951F5" w:rsidRPr="0084795C" w:rsidRDefault="006951F5" w:rsidP="00E77CD5">
      <w:pPr>
        <w:pStyle w:val="aa"/>
        <w:tabs>
          <w:tab w:val="left" w:pos="8505"/>
        </w:tabs>
        <w:spacing w:line="260" w:lineRule="exact"/>
        <w:ind w:leftChars="0" w:left="0" w:firstLineChars="250" w:firstLine="500"/>
        <w:jc w:val="left"/>
        <w:rPr>
          <w:rFonts w:asciiTheme="minorEastAsia" w:hAnsiTheme="minorEastAsia"/>
          <w:sz w:val="20"/>
          <w:szCs w:val="20"/>
        </w:rPr>
      </w:pPr>
      <w:r w:rsidRPr="0084795C">
        <w:rPr>
          <w:rFonts w:asciiTheme="minorEastAsia" w:hAnsiTheme="minorEastAsia" w:hint="eastAsia"/>
          <w:sz w:val="20"/>
          <w:szCs w:val="20"/>
        </w:rPr>
        <w:t>（１）保険料の算定方式　・・・・・・・・</w:t>
      </w:r>
      <w:r>
        <w:rPr>
          <w:rFonts w:asciiTheme="minorEastAsia" w:hAnsiTheme="minorEastAsia" w:hint="eastAsia"/>
          <w:sz w:val="20"/>
          <w:szCs w:val="20"/>
        </w:rPr>
        <w:t>・・・</w:t>
      </w:r>
      <w:r w:rsidRPr="0084795C">
        <w:rPr>
          <w:rFonts w:asciiTheme="minorEastAsia" w:hAnsiTheme="minorEastAsia" w:hint="eastAsia"/>
          <w:sz w:val="20"/>
          <w:szCs w:val="20"/>
        </w:rPr>
        <w:t>・・・・・・・・・・・・・・・・</w:t>
      </w:r>
      <w:r w:rsidRPr="0084795C">
        <w:rPr>
          <w:rFonts w:asciiTheme="minorEastAsia" w:hAnsiTheme="minorEastAsia"/>
          <w:sz w:val="20"/>
          <w:szCs w:val="20"/>
        </w:rPr>
        <w:tab/>
      </w:r>
      <w:r>
        <w:rPr>
          <w:rFonts w:asciiTheme="minorEastAsia" w:hAnsiTheme="minorEastAsia" w:hint="eastAsia"/>
          <w:sz w:val="20"/>
          <w:szCs w:val="20"/>
        </w:rPr>
        <w:t>16</w:t>
      </w:r>
    </w:p>
    <w:p w:rsidR="006951F5" w:rsidRPr="0084795C" w:rsidRDefault="006951F5" w:rsidP="00E77CD5">
      <w:pPr>
        <w:pStyle w:val="aa"/>
        <w:tabs>
          <w:tab w:val="left" w:pos="8505"/>
        </w:tabs>
        <w:spacing w:line="260" w:lineRule="exact"/>
        <w:ind w:leftChars="0" w:left="0" w:firstLineChars="250" w:firstLine="500"/>
        <w:jc w:val="left"/>
        <w:rPr>
          <w:rFonts w:asciiTheme="minorEastAsia" w:hAnsiTheme="minorEastAsia"/>
          <w:sz w:val="20"/>
          <w:szCs w:val="20"/>
        </w:rPr>
      </w:pPr>
      <w:r w:rsidRPr="0084795C">
        <w:rPr>
          <w:rFonts w:asciiTheme="minorEastAsia" w:hAnsiTheme="minorEastAsia" w:hint="eastAsia"/>
          <w:sz w:val="20"/>
          <w:szCs w:val="20"/>
        </w:rPr>
        <w:t>（２）応能割と応益割の割合　・・・・・・・・・・・・・・・・・・・・・・・・・</w:t>
      </w:r>
      <w:r w:rsidRPr="0084795C">
        <w:rPr>
          <w:rFonts w:asciiTheme="minorEastAsia" w:hAnsiTheme="minorEastAsia"/>
          <w:sz w:val="20"/>
          <w:szCs w:val="20"/>
        </w:rPr>
        <w:tab/>
      </w:r>
      <w:r>
        <w:rPr>
          <w:rFonts w:asciiTheme="minorEastAsia" w:hAnsiTheme="minorEastAsia" w:hint="eastAsia"/>
          <w:sz w:val="20"/>
          <w:szCs w:val="20"/>
        </w:rPr>
        <w:t>16</w:t>
      </w:r>
    </w:p>
    <w:p w:rsidR="006951F5" w:rsidRPr="0084795C" w:rsidRDefault="006951F5" w:rsidP="00E77CD5">
      <w:pPr>
        <w:pStyle w:val="aa"/>
        <w:tabs>
          <w:tab w:val="left" w:pos="8505"/>
        </w:tabs>
        <w:spacing w:line="260" w:lineRule="exact"/>
        <w:ind w:leftChars="0" w:left="0" w:firstLineChars="250" w:firstLine="500"/>
        <w:jc w:val="left"/>
        <w:rPr>
          <w:rFonts w:asciiTheme="minorEastAsia" w:hAnsiTheme="minorEastAsia"/>
          <w:sz w:val="20"/>
          <w:szCs w:val="20"/>
        </w:rPr>
      </w:pPr>
      <w:r w:rsidRPr="0084795C">
        <w:rPr>
          <w:rFonts w:asciiTheme="minorEastAsia" w:hAnsiTheme="minorEastAsia" w:hint="eastAsia"/>
          <w:sz w:val="20"/>
          <w:szCs w:val="20"/>
        </w:rPr>
        <w:t>（３）賦課限度額の設定状況　・・・・・・・・・・・・・・・・・・・・・・・・・</w:t>
      </w:r>
      <w:r w:rsidRPr="0084795C">
        <w:rPr>
          <w:rFonts w:asciiTheme="minorEastAsia" w:hAnsiTheme="minorEastAsia"/>
          <w:sz w:val="20"/>
          <w:szCs w:val="20"/>
        </w:rPr>
        <w:tab/>
      </w:r>
      <w:r>
        <w:rPr>
          <w:rFonts w:asciiTheme="minorEastAsia" w:hAnsiTheme="minorEastAsia" w:hint="eastAsia"/>
          <w:sz w:val="20"/>
          <w:szCs w:val="20"/>
        </w:rPr>
        <w:t>17</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２　標準的な保険料算定方式（医療分、後期高齢者支援金分、介護納付金分）</w:t>
      </w:r>
      <w:r w:rsidR="00E77CD5">
        <w:rPr>
          <w:rFonts w:asciiTheme="minorEastAsia" w:hAnsiTheme="minorEastAsia" w:hint="eastAsia"/>
          <w:sz w:val="20"/>
          <w:szCs w:val="20"/>
        </w:rPr>
        <w:t xml:space="preserve">　</w:t>
      </w:r>
      <w:r w:rsidRPr="0084795C">
        <w:rPr>
          <w:rFonts w:asciiTheme="minorEastAsia" w:hAnsiTheme="minorEastAsia" w:hint="eastAsia"/>
          <w:sz w:val="20"/>
          <w:szCs w:val="20"/>
        </w:rPr>
        <w:t>・</w:t>
      </w:r>
      <w:r>
        <w:rPr>
          <w:rFonts w:asciiTheme="minorEastAsia" w:hAnsiTheme="minorEastAsia" w:hint="eastAsia"/>
          <w:sz w:val="20"/>
          <w:szCs w:val="20"/>
        </w:rPr>
        <w:t>・・・</w:t>
      </w:r>
      <w:r w:rsidRPr="0084795C">
        <w:rPr>
          <w:rFonts w:asciiTheme="minorEastAsia" w:hAnsiTheme="minorEastAsia"/>
          <w:sz w:val="20"/>
          <w:szCs w:val="20"/>
        </w:rPr>
        <w:tab/>
      </w:r>
      <w:r>
        <w:rPr>
          <w:rFonts w:asciiTheme="minorEastAsia" w:hAnsiTheme="minorEastAsia" w:hint="eastAsia"/>
          <w:sz w:val="20"/>
          <w:szCs w:val="20"/>
        </w:rPr>
        <w:t>17</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Pr>
          <w:rFonts w:asciiTheme="minorEastAsia" w:hAnsiTheme="minorEastAsia" w:hint="eastAsia"/>
          <w:sz w:val="20"/>
          <w:szCs w:val="20"/>
        </w:rPr>
        <w:t>３　保険給付費等交付金（普通交付金）の対象とする保険給付</w:t>
      </w:r>
      <w:r w:rsidRPr="0084795C">
        <w:rPr>
          <w:rFonts w:asciiTheme="minorEastAsia" w:hAnsiTheme="minorEastAsia" w:hint="eastAsia"/>
          <w:sz w:val="20"/>
          <w:szCs w:val="20"/>
        </w:rPr>
        <w:t xml:space="preserve">　・・・・・・・・</w:t>
      </w:r>
      <w:r>
        <w:rPr>
          <w:rFonts w:asciiTheme="minorEastAsia" w:hAnsiTheme="minorEastAsia" w:hint="eastAsia"/>
          <w:sz w:val="20"/>
          <w:szCs w:val="20"/>
        </w:rPr>
        <w:t>・・・</w:t>
      </w:r>
      <w:r w:rsidRPr="0084795C">
        <w:rPr>
          <w:rFonts w:asciiTheme="minorEastAsia" w:hAnsiTheme="minorEastAsia"/>
          <w:sz w:val="20"/>
          <w:szCs w:val="20"/>
        </w:rPr>
        <w:tab/>
      </w:r>
      <w:r>
        <w:rPr>
          <w:rFonts w:asciiTheme="minorEastAsia" w:hAnsiTheme="minorEastAsia" w:hint="eastAsia"/>
          <w:sz w:val="20"/>
          <w:szCs w:val="20"/>
        </w:rPr>
        <w:t>17</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1A3B6D">
        <w:rPr>
          <w:rFonts w:asciiTheme="minorEastAsia" w:hAnsiTheme="minorEastAsia" w:hint="eastAsia"/>
          <w:sz w:val="20"/>
          <w:szCs w:val="20"/>
        </w:rPr>
        <w:t>４　事業費納付金の算定方法　・・・・・・・・・・・・・・・・・・・・・・・・・・</w:t>
      </w:r>
      <w:r w:rsidRPr="001A3B6D">
        <w:rPr>
          <w:rFonts w:asciiTheme="minorEastAsia" w:hAnsiTheme="minorEastAsia"/>
          <w:sz w:val="20"/>
          <w:szCs w:val="20"/>
        </w:rPr>
        <w:tab/>
      </w:r>
      <w:r>
        <w:rPr>
          <w:rFonts w:asciiTheme="minorEastAsia" w:hAnsiTheme="minorEastAsia" w:hint="eastAsia"/>
          <w:sz w:val="20"/>
          <w:szCs w:val="20"/>
        </w:rPr>
        <w:t>18</w:t>
      </w:r>
    </w:p>
    <w:p w:rsidR="006951F5" w:rsidRPr="0084795C" w:rsidRDefault="006951F5" w:rsidP="00E77CD5">
      <w:pPr>
        <w:pStyle w:val="aa"/>
        <w:tabs>
          <w:tab w:val="left" w:pos="8505"/>
        </w:tabs>
        <w:spacing w:line="260" w:lineRule="exact"/>
        <w:ind w:leftChars="0" w:left="0" w:firstLineChars="250" w:firstLine="500"/>
        <w:jc w:val="left"/>
        <w:rPr>
          <w:rFonts w:asciiTheme="minorEastAsia" w:hAnsiTheme="minorEastAsia"/>
          <w:sz w:val="20"/>
          <w:szCs w:val="20"/>
        </w:rPr>
      </w:pPr>
      <w:r w:rsidRPr="0084795C">
        <w:rPr>
          <w:rFonts w:asciiTheme="minorEastAsia" w:hAnsiTheme="minorEastAsia" w:hint="eastAsia"/>
          <w:sz w:val="20"/>
          <w:szCs w:val="20"/>
        </w:rPr>
        <w:t>（１）医療分　・・・・・・・・・・・・・・・・・・・・・・・・・・・・・・・・</w:t>
      </w:r>
      <w:r w:rsidRPr="0084795C">
        <w:rPr>
          <w:rFonts w:asciiTheme="minorEastAsia" w:hAnsiTheme="minorEastAsia"/>
          <w:sz w:val="20"/>
          <w:szCs w:val="20"/>
        </w:rPr>
        <w:tab/>
      </w:r>
      <w:r>
        <w:rPr>
          <w:rFonts w:asciiTheme="minorEastAsia" w:hAnsiTheme="minorEastAsia" w:hint="eastAsia"/>
          <w:sz w:val="20"/>
          <w:szCs w:val="20"/>
        </w:rPr>
        <w:t>18</w:t>
      </w:r>
    </w:p>
    <w:p w:rsidR="006951F5" w:rsidRDefault="006951F5" w:rsidP="00E77CD5">
      <w:pPr>
        <w:pStyle w:val="aa"/>
        <w:tabs>
          <w:tab w:val="left" w:pos="8505"/>
        </w:tabs>
        <w:spacing w:line="260" w:lineRule="exact"/>
        <w:ind w:leftChars="0" w:left="0" w:firstLineChars="250" w:firstLine="500"/>
        <w:jc w:val="left"/>
        <w:rPr>
          <w:rFonts w:asciiTheme="minorEastAsia" w:hAnsiTheme="minorEastAsia"/>
          <w:sz w:val="20"/>
          <w:szCs w:val="20"/>
        </w:rPr>
      </w:pPr>
      <w:r w:rsidRPr="0084795C">
        <w:rPr>
          <w:rFonts w:asciiTheme="minorEastAsia" w:hAnsiTheme="minorEastAsia" w:hint="eastAsia"/>
          <w:sz w:val="20"/>
          <w:szCs w:val="20"/>
        </w:rPr>
        <w:t>（２）後期高齢者支援金分・介護納付金分　・・・・・・・・・・・・・・・・・・・</w:t>
      </w:r>
      <w:r w:rsidRPr="0084795C">
        <w:rPr>
          <w:rFonts w:asciiTheme="minorEastAsia" w:hAnsiTheme="minorEastAsia"/>
          <w:sz w:val="20"/>
          <w:szCs w:val="20"/>
        </w:rPr>
        <w:tab/>
      </w:r>
      <w:r>
        <w:rPr>
          <w:rFonts w:asciiTheme="minorEastAsia" w:hAnsiTheme="minorEastAsia" w:hint="eastAsia"/>
          <w:sz w:val="20"/>
          <w:szCs w:val="20"/>
        </w:rPr>
        <w:t>19</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５　標準的な収納率　・・・・・・・・・・・・・・・・・・・・・・・・・・・・・・</w:t>
      </w:r>
      <w:r w:rsidRPr="0084795C">
        <w:rPr>
          <w:rFonts w:asciiTheme="minorEastAsia" w:hAnsiTheme="minorEastAsia"/>
          <w:sz w:val="20"/>
          <w:szCs w:val="20"/>
        </w:rPr>
        <w:tab/>
      </w:r>
      <w:r>
        <w:rPr>
          <w:rFonts w:asciiTheme="minorEastAsia" w:hAnsiTheme="minorEastAsia" w:hint="eastAsia"/>
          <w:sz w:val="20"/>
          <w:szCs w:val="20"/>
        </w:rPr>
        <w:t>19</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６　府内統一保険料率　・・・・・・・・・・・・・・・・・</w:t>
      </w:r>
      <w:r>
        <w:rPr>
          <w:rFonts w:asciiTheme="minorEastAsia" w:hAnsiTheme="minorEastAsia" w:hint="eastAsia"/>
          <w:sz w:val="20"/>
          <w:szCs w:val="20"/>
        </w:rPr>
        <w:t>・・・</w:t>
      </w:r>
      <w:r w:rsidRPr="0084795C">
        <w:rPr>
          <w:rFonts w:asciiTheme="minorEastAsia" w:hAnsiTheme="minorEastAsia" w:hint="eastAsia"/>
          <w:sz w:val="20"/>
          <w:szCs w:val="20"/>
        </w:rPr>
        <w:t>・・・・・・・・・</w:t>
      </w:r>
      <w:r w:rsidRPr="0084795C">
        <w:rPr>
          <w:rFonts w:asciiTheme="minorEastAsia" w:hAnsiTheme="minorEastAsia"/>
          <w:sz w:val="20"/>
          <w:szCs w:val="20"/>
        </w:rPr>
        <w:tab/>
      </w:r>
      <w:r>
        <w:rPr>
          <w:rFonts w:asciiTheme="minorEastAsia" w:hAnsiTheme="minorEastAsia" w:hint="eastAsia"/>
          <w:sz w:val="20"/>
          <w:szCs w:val="20"/>
        </w:rPr>
        <w:t>19</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７　激変緩和措置　・・・・・・・・・・・・・・・・・・・・・・・・・・・・・・・</w:t>
      </w:r>
      <w:r w:rsidRPr="0084795C">
        <w:rPr>
          <w:rFonts w:asciiTheme="minorEastAsia" w:hAnsiTheme="minorEastAsia"/>
          <w:sz w:val="20"/>
          <w:szCs w:val="20"/>
        </w:rPr>
        <w:tab/>
      </w:r>
      <w:r>
        <w:rPr>
          <w:rFonts w:asciiTheme="minorEastAsia" w:hAnsiTheme="minorEastAsia" w:hint="eastAsia"/>
          <w:sz w:val="20"/>
          <w:szCs w:val="20"/>
        </w:rPr>
        <w:t>20</w:t>
      </w:r>
    </w:p>
    <w:p w:rsidR="006951F5" w:rsidRPr="0084795C" w:rsidRDefault="006951F5" w:rsidP="00E77CD5">
      <w:pPr>
        <w:pStyle w:val="aa"/>
        <w:tabs>
          <w:tab w:val="left" w:pos="8505"/>
        </w:tabs>
        <w:spacing w:line="260" w:lineRule="exact"/>
        <w:ind w:leftChars="0" w:left="0" w:firstLineChars="250" w:firstLine="500"/>
        <w:jc w:val="left"/>
        <w:rPr>
          <w:rFonts w:asciiTheme="minorEastAsia" w:hAnsiTheme="minorEastAsia"/>
          <w:sz w:val="20"/>
          <w:szCs w:val="20"/>
        </w:rPr>
      </w:pPr>
      <w:r w:rsidRPr="0084795C">
        <w:rPr>
          <w:rFonts w:asciiTheme="minorEastAsia" w:hAnsiTheme="minorEastAsia" w:hint="eastAsia"/>
          <w:sz w:val="20"/>
          <w:szCs w:val="20"/>
        </w:rPr>
        <w:t>（１）激変緩和措置の期間　・・・・・・・・・・・・・・・・・・・・・・・・・・</w:t>
      </w:r>
      <w:r w:rsidRPr="0084795C">
        <w:rPr>
          <w:rFonts w:asciiTheme="minorEastAsia" w:hAnsiTheme="minorEastAsia"/>
          <w:sz w:val="20"/>
          <w:szCs w:val="20"/>
        </w:rPr>
        <w:tab/>
      </w:r>
      <w:r>
        <w:rPr>
          <w:rFonts w:asciiTheme="minorEastAsia" w:hAnsiTheme="minorEastAsia" w:hint="eastAsia"/>
          <w:sz w:val="20"/>
          <w:szCs w:val="20"/>
        </w:rPr>
        <w:t>20</w:t>
      </w:r>
    </w:p>
    <w:p w:rsidR="006951F5" w:rsidRPr="0084795C" w:rsidRDefault="006951F5" w:rsidP="00E77CD5">
      <w:pPr>
        <w:pStyle w:val="aa"/>
        <w:tabs>
          <w:tab w:val="left" w:pos="8505"/>
        </w:tabs>
        <w:spacing w:line="260" w:lineRule="exact"/>
        <w:ind w:leftChars="0" w:left="0" w:firstLineChars="250" w:firstLine="500"/>
        <w:jc w:val="left"/>
        <w:rPr>
          <w:rFonts w:asciiTheme="minorEastAsia" w:hAnsiTheme="minorEastAsia"/>
          <w:sz w:val="20"/>
          <w:szCs w:val="20"/>
        </w:rPr>
      </w:pPr>
      <w:r w:rsidRPr="0084795C">
        <w:rPr>
          <w:rFonts w:asciiTheme="minorEastAsia" w:hAnsiTheme="minorEastAsia" w:hint="eastAsia"/>
          <w:sz w:val="20"/>
          <w:szCs w:val="20"/>
        </w:rPr>
        <w:t>（２）府が実施する激変緩和措置の内容　・・・・・・・・・・・・・・・・・・・・</w:t>
      </w:r>
      <w:r w:rsidRPr="0084795C">
        <w:rPr>
          <w:rFonts w:asciiTheme="minorEastAsia" w:hAnsiTheme="minorEastAsia"/>
          <w:sz w:val="20"/>
          <w:szCs w:val="20"/>
        </w:rPr>
        <w:tab/>
      </w:r>
      <w:r>
        <w:rPr>
          <w:rFonts w:asciiTheme="minorEastAsia" w:hAnsiTheme="minorEastAsia" w:hint="eastAsia"/>
          <w:sz w:val="20"/>
          <w:szCs w:val="20"/>
        </w:rPr>
        <w:t>20</w:t>
      </w:r>
    </w:p>
    <w:p w:rsidR="006951F5" w:rsidRDefault="006951F5" w:rsidP="00E77CD5">
      <w:pPr>
        <w:pStyle w:val="aa"/>
        <w:tabs>
          <w:tab w:val="left" w:pos="8505"/>
        </w:tabs>
        <w:spacing w:line="260" w:lineRule="exact"/>
        <w:ind w:leftChars="0" w:left="0" w:firstLineChars="250" w:firstLine="500"/>
        <w:jc w:val="left"/>
        <w:rPr>
          <w:rFonts w:asciiTheme="minorEastAsia" w:hAnsiTheme="minorEastAsia"/>
          <w:sz w:val="20"/>
          <w:szCs w:val="20"/>
        </w:rPr>
      </w:pPr>
      <w:r>
        <w:rPr>
          <w:rFonts w:asciiTheme="minorEastAsia" w:hAnsiTheme="minorEastAsia" w:hint="eastAsia"/>
          <w:sz w:val="20"/>
          <w:szCs w:val="20"/>
        </w:rPr>
        <w:t>（３）市町村が実施する内容</w:t>
      </w:r>
      <w:r w:rsidRPr="0084795C">
        <w:rPr>
          <w:rFonts w:asciiTheme="minorEastAsia" w:hAnsiTheme="minorEastAsia" w:hint="eastAsia"/>
          <w:sz w:val="20"/>
          <w:szCs w:val="20"/>
        </w:rPr>
        <w:t xml:space="preserve">　・・・・・・・・・・・・・・・・・・・・・・・・・</w:t>
      </w:r>
      <w:r w:rsidRPr="0084795C">
        <w:rPr>
          <w:rFonts w:asciiTheme="minorEastAsia" w:hAnsiTheme="minorEastAsia"/>
          <w:sz w:val="20"/>
          <w:szCs w:val="20"/>
        </w:rPr>
        <w:tab/>
      </w:r>
      <w:r>
        <w:rPr>
          <w:rFonts w:asciiTheme="minorEastAsia" w:hAnsiTheme="minorEastAsia" w:hint="eastAsia"/>
          <w:sz w:val="20"/>
          <w:szCs w:val="20"/>
        </w:rPr>
        <w:t>20</w:t>
      </w:r>
    </w:p>
    <w:p w:rsidR="006951F5" w:rsidRPr="0084795C" w:rsidRDefault="006951F5" w:rsidP="00E77CD5">
      <w:pPr>
        <w:pStyle w:val="aa"/>
        <w:tabs>
          <w:tab w:val="left" w:pos="8505"/>
        </w:tabs>
        <w:spacing w:line="260" w:lineRule="exact"/>
        <w:ind w:leftChars="0" w:left="0" w:firstLineChars="250" w:firstLine="500"/>
        <w:jc w:val="left"/>
        <w:rPr>
          <w:rFonts w:asciiTheme="minorEastAsia" w:hAnsiTheme="minorEastAsia"/>
          <w:sz w:val="20"/>
          <w:szCs w:val="20"/>
        </w:rPr>
      </w:pPr>
      <w:r>
        <w:rPr>
          <w:rFonts w:asciiTheme="minorEastAsia" w:hAnsiTheme="minorEastAsia" w:hint="eastAsia"/>
          <w:sz w:val="20"/>
          <w:szCs w:val="20"/>
        </w:rPr>
        <w:t>（４）府・市町村の共同の激変緩和措置　・・・・・・・・・・・・・・・・・・・・</w:t>
      </w:r>
      <w:r>
        <w:rPr>
          <w:rFonts w:asciiTheme="minorEastAsia" w:hAnsiTheme="minorEastAsia"/>
          <w:sz w:val="20"/>
          <w:szCs w:val="20"/>
        </w:rPr>
        <w:tab/>
      </w:r>
      <w:r>
        <w:rPr>
          <w:rFonts w:asciiTheme="minorEastAsia" w:hAnsiTheme="minorEastAsia" w:hint="eastAsia"/>
          <w:sz w:val="20"/>
          <w:szCs w:val="20"/>
        </w:rPr>
        <w:t>21</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８　その他　・・・・・・・・・・・・・・・・・・・・・・・・・・・・・・・・・・</w:t>
      </w:r>
      <w:r w:rsidRPr="0084795C">
        <w:rPr>
          <w:rFonts w:asciiTheme="minorEastAsia" w:hAnsiTheme="minorEastAsia"/>
          <w:sz w:val="20"/>
          <w:szCs w:val="20"/>
        </w:rPr>
        <w:tab/>
      </w:r>
      <w:r>
        <w:rPr>
          <w:rFonts w:asciiTheme="minorEastAsia" w:hAnsiTheme="minorEastAsia" w:hint="eastAsia"/>
          <w:sz w:val="20"/>
          <w:szCs w:val="20"/>
        </w:rPr>
        <w:t>21</w:t>
      </w:r>
    </w:p>
    <w:p w:rsidR="006951F5" w:rsidRPr="0084795C" w:rsidRDefault="006951F5" w:rsidP="00E77CD5">
      <w:pPr>
        <w:pStyle w:val="aa"/>
        <w:tabs>
          <w:tab w:val="left" w:pos="8505"/>
        </w:tabs>
        <w:spacing w:line="260" w:lineRule="exact"/>
        <w:ind w:leftChars="0" w:left="0" w:firstLineChars="250" w:firstLine="500"/>
        <w:jc w:val="left"/>
        <w:rPr>
          <w:rFonts w:asciiTheme="minorEastAsia" w:hAnsiTheme="minorEastAsia"/>
          <w:sz w:val="20"/>
          <w:szCs w:val="20"/>
        </w:rPr>
      </w:pPr>
      <w:r w:rsidRPr="0084795C">
        <w:rPr>
          <w:rFonts w:asciiTheme="minorEastAsia" w:hAnsiTheme="minorEastAsia" w:hint="eastAsia"/>
          <w:sz w:val="20"/>
          <w:szCs w:val="20"/>
        </w:rPr>
        <w:t>（１）保険料・保険税の区分　・・・・・・・・・・・・・・・・・・・・・・・・・</w:t>
      </w:r>
      <w:r w:rsidRPr="0084795C">
        <w:rPr>
          <w:rFonts w:asciiTheme="minorEastAsia" w:hAnsiTheme="minorEastAsia"/>
          <w:sz w:val="20"/>
          <w:szCs w:val="20"/>
        </w:rPr>
        <w:tab/>
      </w:r>
      <w:r>
        <w:rPr>
          <w:rFonts w:asciiTheme="minorEastAsia" w:hAnsiTheme="minorEastAsia" w:hint="eastAsia"/>
          <w:sz w:val="20"/>
          <w:szCs w:val="20"/>
        </w:rPr>
        <w:t>21</w:t>
      </w:r>
    </w:p>
    <w:p w:rsidR="006951F5" w:rsidRPr="0084795C" w:rsidRDefault="006951F5" w:rsidP="00E77CD5">
      <w:pPr>
        <w:pStyle w:val="aa"/>
        <w:tabs>
          <w:tab w:val="left" w:pos="8505"/>
        </w:tabs>
        <w:spacing w:line="260" w:lineRule="exact"/>
        <w:ind w:leftChars="0" w:left="0" w:firstLineChars="250" w:firstLine="500"/>
        <w:jc w:val="left"/>
        <w:rPr>
          <w:rFonts w:asciiTheme="minorEastAsia" w:hAnsiTheme="minorEastAsia"/>
          <w:sz w:val="20"/>
          <w:szCs w:val="20"/>
        </w:rPr>
      </w:pPr>
      <w:r w:rsidRPr="0084795C">
        <w:rPr>
          <w:rFonts w:asciiTheme="minorEastAsia" w:hAnsiTheme="minorEastAsia" w:hint="eastAsia"/>
          <w:sz w:val="20"/>
          <w:szCs w:val="20"/>
        </w:rPr>
        <w:t>（２）保険料の仮算定の有無、本算定時期、納期数　・・・・・・・・・</w:t>
      </w:r>
      <w:r>
        <w:rPr>
          <w:rFonts w:asciiTheme="minorEastAsia" w:hAnsiTheme="minorEastAsia" w:hint="eastAsia"/>
          <w:sz w:val="20"/>
          <w:szCs w:val="20"/>
        </w:rPr>
        <w:t>・・・</w:t>
      </w:r>
      <w:r w:rsidRPr="0084795C">
        <w:rPr>
          <w:rFonts w:asciiTheme="minorEastAsia" w:hAnsiTheme="minorEastAsia" w:hint="eastAsia"/>
          <w:sz w:val="20"/>
          <w:szCs w:val="20"/>
        </w:rPr>
        <w:t>・・・</w:t>
      </w:r>
      <w:r w:rsidRPr="0084795C">
        <w:rPr>
          <w:rFonts w:asciiTheme="minorEastAsia" w:hAnsiTheme="minorEastAsia"/>
          <w:sz w:val="20"/>
          <w:szCs w:val="20"/>
        </w:rPr>
        <w:tab/>
      </w:r>
      <w:r>
        <w:rPr>
          <w:rFonts w:asciiTheme="minorEastAsia" w:hAnsiTheme="minorEastAsia" w:hint="eastAsia"/>
          <w:sz w:val="20"/>
          <w:szCs w:val="20"/>
        </w:rPr>
        <w:t>21</w:t>
      </w:r>
    </w:p>
    <w:p w:rsidR="006951F5" w:rsidRPr="0084795C" w:rsidRDefault="006951F5" w:rsidP="00E77CD5">
      <w:pPr>
        <w:pStyle w:val="aa"/>
        <w:tabs>
          <w:tab w:val="left" w:pos="8505"/>
        </w:tabs>
        <w:spacing w:line="260" w:lineRule="exact"/>
        <w:ind w:leftChars="0" w:left="0" w:firstLineChars="250" w:firstLine="500"/>
        <w:jc w:val="left"/>
        <w:rPr>
          <w:rFonts w:asciiTheme="minorEastAsia" w:hAnsiTheme="minorEastAsia"/>
          <w:sz w:val="20"/>
          <w:szCs w:val="20"/>
        </w:rPr>
      </w:pPr>
      <w:r w:rsidRPr="0084795C">
        <w:rPr>
          <w:rFonts w:asciiTheme="minorEastAsia" w:hAnsiTheme="minorEastAsia" w:hint="eastAsia"/>
          <w:sz w:val="20"/>
          <w:szCs w:val="20"/>
        </w:rPr>
        <w:t>（３）保険料の減免　・・・・・・・・・・・・・・</w:t>
      </w:r>
      <w:r>
        <w:rPr>
          <w:rFonts w:asciiTheme="minorEastAsia" w:hAnsiTheme="minorEastAsia" w:hint="eastAsia"/>
          <w:sz w:val="20"/>
          <w:szCs w:val="20"/>
        </w:rPr>
        <w:t>・・・</w:t>
      </w:r>
      <w:r w:rsidRPr="0084795C">
        <w:rPr>
          <w:rFonts w:asciiTheme="minorEastAsia" w:hAnsiTheme="minorEastAsia" w:hint="eastAsia"/>
          <w:sz w:val="20"/>
          <w:szCs w:val="20"/>
        </w:rPr>
        <w:t>・・・・・・・・・・・・</w:t>
      </w:r>
      <w:r w:rsidRPr="0084795C">
        <w:rPr>
          <w:rFonts w:asciiTheme="minorEastAsia" w:hAnsiTheme="minorEastAsia"/>
          <w:sz w:val="20"/>
          <w:szCs w:val="20"/>
        </w:rPr>
        <w:tab/>
      </w:r>
      <w:r>
        <w:rPr>
          <w:rFonts w:asciiTheme="minorEastAsia" w:hAnsiTheme="minorEastAsia" w:hint="eastAsia"/>
          <w:sz w:val="20"/>
          <w:szCs w:val="20"/>
        </w:rPr>
        <w:t>21</w:t>
      </w:r>
    </w:p>
    <w:p w:rsidR="006951F5" w:rsidRPr="00554E8B" w:rsidRDefault="006951F5" w:rsidP="006951F5">
      <w:pPr>
        <w:tabs>
          <w:tab w:val="left" w:pos="8505"/>
        </w:tabs>
        <w:spacing w:line="260" w:lineRule="exact"/>
        <w:ind w:left="200" w:hanging="200"/>
        <w:jc w:val="left"/>
        <w:rPr>
          <w:rFonts w:asciiTheme="minorEastAsia" w:hAnsiTheme="minorEastAsia"/>
          <w:sz w:val="20"/>
          <w:szCs w:val="20"/>
        </w:rPr>
      </w:pPr>
    </w:p>
    <w:p w:rsidR="006951F5" w:rsidRPr="0084795C" w:rsidRDefault="006951F5" w:rsidP="006951F5">
      <w:pPr>
        <w:tabs>
          <w:tab w:val="left" w:pos="8505"/>
        </w:tabs>
        <w:spacing w:line="260" w:lineRule="exact"/>
        <w:ind w:left="200" w:hanging="200"/>
        <w:jc w:val="left"/>
        <w:rPr>
          <w:rFonts w:asciiTheme="minorEastAsia" w:hAnsiTheme="minorEastAsia"/>
          <w:sz w:val="20"/>
          <w:szCs w:val="20"/>
          <w:shd w:val="pct15" w:color="auto" w:fill="FFFFFF"/>
        </w:rPr>
      </w:pPr>
      <w:r w:rsidRPr="0084795C">
        <w:rPr>
          <w:rFonts w:asciiTheme="majorEastAsia" w:eastAsiaTheme="majorEastAsia" w:hAnsiTheme="majorEastAsia" w:hint="eastAsia"/>
          <w:sz w:val="20"/>
          <w:szCs w:val="20"/>
          <w:shd w:val="pct15" w:color="auto" w:fill="FFFFFF"/>
        </w:rPr>
        <w:t>Ⅴ　市町村における保険料の徴収の適正な実施</w:t>
      </w:r>
      <w:r w:rsidR="00E77CD5">
        <w:rPr>
          <w:rFonts w:asciiTheme="majorEastAsia" w:eastAsiaTheme="majorEastAsia" w:hAnsiTheme="majorEastAsia" w:hint="eastAsia"/>
          <w:sz w:val="20"/>
          <w:szCs w:val="20"/>
          <w:shd w:val="pct15" w:color="auto" w:fill="FFFFFF"/>
        </w:rPr>
        <w:t xml:space="preserve"> </w:t>
      </w:r>
      <w:r w:rsidR="00E77CD5">
        <w:rPr>
          <w:rFonts w:asciiTheme="minorEastAsia" w:hAnsiTheme="minorEastAsia" w:hint="eastAsia"/>
          <w:sz w:val="20"/>
          <w:szCs w:val="20"/>
          <w:shd w:val="pct15" w:color="auto" w:fill="FFFFFF"/>
        </w:rPr>
        <w:t>・</w:t>
      </w:r>
      <w:r w:rsidRPr="0084795C">
        <w:rPr>
          <w:rFonts w:asciiTheme="minorEastAsia" w:hAnsiTheme="minorEastAsia" w:hint="eastAsia"/>
          <w:sz w:val="20"/>
          <w:szCs w:val="20"/>
          <w:shd w:val="pct15" w:color="auto" w:fill="FFFFFF"/>
        </w:rPr>
        <w:t>・・・・・・</w:t>
      </w:r>
      <w:r>
        <w:rPr>
          <w:rFonts w:asciiTheme="minorEastAsia" w:hAnsiTheme="minorEastAsia" w:hint="eastAsia"/>
          <w:sz w:val="20"/>
          <w:szCs w:val="20"/>
          <w:shd w:val="pct15" w:color="auto" w:fill="FFFFFF"/>
        </w:rPr>
        <w:t>・・・</w:t>
      </w:r>
      <w:r w:rsidRPr="0084795C">
        <w:rPr>
          <w:rFonts w:asciiTheme="minorEastAsia" w:hAnsiTheme="minorEastAsia" w:hint="eastAsia"/>
          <w:sz w:val="20"/>
          <w:szCs w:val="20"/>
          <w:shd w:val="pct15" w:color="auto" w:fill="FFFFFF"/>
        </w:rPr>
        <w:t>・・・・・・・・・・</w:t>
      </w:r>
      <w:r w:rsidRPr="0084795C">
        <w:rPr>
          <w:rFonts w:asciiTheme="minorEastAsia" w:hAnsiTheme="minorEastAsia"/>
          <w:sz w:val="20"/>
          <w:szCs w:val="20"/>
          <w:shd w:val="pct15" w:color="auto" w:fill="FFFFFF"/>
        </w:rPr>
        <w:tab/>
      </w:r>
      <w:r>
        <w:rPr>
          <w:rFonts w:asciiTheme="minorEastAsia" w:hAnsiTheme="minorEastAsia" w:hint="eastAsia"/>
          <w:sz w:val="20"/>
          <w:szCs w:val="20"/>
          <w:shd w:val="pct15" w:color="auto" w:fill="FFFFFF"/>
        </w:rPr>
        <w:t>22</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１　府内市町村の現状　・・・・・・・・・・・・・・・・・・・・・・・・・・・・・</w:t>
      </w:r>
      <w:r w:rsidRPr="0084795C">
        <w:rPr>
          <w:rFonts w:asciiTheme="minorEastAsia" w:hAnsiTheme="minorEastAsia"/>
          <w:sz w:val="20"/>
          <w:szCs w:val="20"/>
        </w:rPr>
        <w:tab/>
      </w:r>
      <w:r>
        <w:rPr>
          <w:rFonts w:asciiTheme="minorEastAsia" w:hAnsiTheme="minorEastAsia" w:hint="eastAsia"/>
          <w:sz w:val="20"/>
          <w:szCs w:val="20"/>
        </w:rPr>
        <w:t>22</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２　収納対策　・・・・・・・・・・・・・・・・・・・・・・・・・・・・・・・・・</w:t>
      </w:r>
      <w:r w:rsidRPr="0084795C">
        <w:rPr>
          <w:rFonts w:asciiTheme="minorEastAsia" w:hAnsiTheme="minorEastAsia"/>
          <w:sz w:val="20"/>
          <w:szCs w:val="20"/>
        </w:rPr>
        <w:tab/>
      </w:r>
      <w:r>
        <w:rPr>
          <w:rFonts w:asciiTheme="minorEastAsia" w:hAnsiTheme="minorEastAsia" w:hint="eastAsia"/>
          <w:sz w:val="20"/>
          <w:szCs w:val="20"/>
        </w:rPr>
        <w:t>23</w:t>
      </w:r>
    </w:p>
    <w:p w:rsidR="006951F5" w:rsidRPr="0084795C" w:rsidRDefault="006951F5" w:rsidP="00E77CD5">
      <w:pPr>
        <w:pStyle w:val="aa"/>
        <w:tabs>
          <w:tab w:val="left" w:pos="8505"/>
        </w:tabs>
        <w:spacing w:line="260" w:lineRule="exact"/>
        <w:ind w:leftChars="0" w:left="0" w:firstLineChars="250" w:firstLine="500"/>
        <w:jc w:val="left"/>
        <w:rPr>
          <w:rFonts w:asciiTheme="minorEastAsia" w:hAnsiTheme="minorEastAsia"/>
          <w:sz w:val="20"/>
          <w:szCs w:val="20"/>
        </w:rPr>
      </w:pPr>
      <w:r w:rsidRPr="0084795C">
        <w:rPr>
          <w:rFonts w:asciiTheme="minorEastAsia" w:hAnsiTheme="minorEastAsia" w:hint="eastAsia"/>
          <w:sz w:val="20"/>
          <w:szCs w:val="20"/>
        </w:rPr>
        <w:t>（１）目標収納率の設定　・・・・・・・・・・・・・・・・・・・・・・・・・・・</w:t>
      </w:r>
      <w:r w:rsidRPr="0084795C">
        <w:rPr>
          <w:rFonts w:asciiTheme="minorEastAsia" w:hAnsiTheme="minorEastAsia"/>
          <w:sz w:val="20"/>
          <w:szCs w:val="20"/>
        </w:rPr>
        <w:tab/>
      </w:r>
      <w:r>
        <w:rPr>
          <w:rFonts w:asciiTheme="minorEastAsia" w:hAnsiTheme="minorEastAsia" w:hint="eastAsia"/>
          <w:sz w:val="20"/>
          <w:szCs w:val="20"/>
        </w:rPr>
        <w:t>23</w:t>
      </w:r>
    </w:p>
    <w:p w:rsidR="006951F5" w:rsidRPr="0084795C" w:rsidRDefault="006951F5" w:rsidP="00E77CD5">
      <w:pPr>
        <w:pStyle w:val="aa"/>
        <w:tabs>
          <w:tab w:val="left" w:pos="8505"/>
        </w:tabs>
        <w:spacing w:line="260" w:lineRule="exact"/>
        <w:ind w:leftChars="0" w:left="0" w:firstLineChars="250" w:firstLine="500"/>
        <w:jc w:val="left"/>
        <w:rPr>
          <w:rFonts w:asciiTheme="minorEastAsia" w:hAnsiTheme="minorEastAsia"/>
          <w:sz w:val="20"/>
          <w:szCs w:val="20"/>
        </w:rPr>
      </w:pPr>
      <w:r w:rsidRPr="0084795C">
        <w:rPr>
          <w:rFonts w:asciiTheme="minorEastAsia" w:hAnsiTheme="minorEastAsia" w:hint="eastAsia"/>
          <w:sz w:val="20"/>
          <w:szCs w:val="20"/>
        </w:rPr>
        <w:t>（２）収納対策の強化に資する取組</w:t>
      </w:r>
      <w:r>
        <w:rPr>
          <w:rFonts w:asciiTheme="minorEastAsia" w:hAnsiTheme="minorEastAsia" w:hint="eastAsia"/>
          <w:sz w:val="20"/>
          <w:szCs w:val="20"/>
        </w:rPr>
        <w:t xml:space="preserve">　・・・・・・・・・・・・・・・・・・・・・・</w:t>
      </w:r>
      <w:r w:rsidRPr="0084795C">
        <w:rPr>
          <w:rFonts w:asciiTheme="minorEastAsia" w:hAnsiTheme="minorEastAsia"/>
          <w:sz w:val="20"/>
          <w:szCs w:val="20"/>
        </w:rPr>
        <w:tab/>
      </w:r>
      <w:r>
        <w:rPr>
          <w:rFonts w:asciiTheme="minorEastAsia" w:hAnsiTheme="minorEastAsia" w:hint="eastAsia"/>
          <w:sz w:val="20"/>
          <w:szCs w:val="20"/>
        </w:rPr>
        <w:t>23</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３　収納率向上に対するインセンティブ方策　・・・・・・・・・・・・・・・・・</w:t>
      </w:r>
      <w:r>
        <w:rPr>
          <w:rFonts w:asciiTheme="minorEastAsia" w:hAnsiTheme="minorEastAsia" w:hint="eastAsia"/>
          <w:sz w:val="20"/>
          <w:szCs w:val="20"/>
        </w:rPr>
        <w:t>・・</w:t>
      </w:r>
      <w:r w:rsidRPr="0084795C">
        <w:rPr>
          <w:rFonts w:asciiTheme="minorEastAsia" w:hAnsiTheme="minorEastAsia"/>
          <w:sz w:val="20"/>
          <w:szCs w:val="20"/>
        </w:rPr>
        <w:tab/>
      </w:r>
      <w:r>
        <w:rPr>
          <w:rFonts w:asciiTheme="minorEastAsia" w:hAnsiTheme="minorEastAsia" w:hint="eastAsia"/>
          <w:sz w:val="20"/>
          <w:szCs w:val="20"/>
        </w:rPr>
        <w:t>24</w:t>
      </w:r>
    </w:p>
    <w:p w:rsidR="006951F5" w:rsidRPr="00554E8B" w:rsidRDefault="006951F5" w:rsidP="006951F5">
      <w:pPr>
        <w:tabs>
          <w:tab w:val="left" w:pos="8505"/>
        </w:tabs>
        <w:spacing w:line="260" w:lineRule="exact"/>
        <w:ind w:left="200" w:hanging="200"/>
        <w:jc w:val="left"/>
        <w:rPr>
          <w:rFonts w:asciiTheme="minorEastAsia" w:hAnsiTheme="minorEastAsia"/>
          <w:sz w:val="20"/>
          <w:szCs w:val="20"/>
        </w:rPr>
      </w:pPr>
    </w:p>
    <w:p w:rsidR="006951F5" w:rsidRPr="0084795C" w:rsidRDefault="006951F5" w:rsidP="006951F5">
      <w:pPr>
        <w:tabs>
          <w:tab w:val="left" w:pos="8505"/>
        </w:tabs>
        <w:spacing w:line="260" w:lineRule="exact"/>
        <w:ind w:left="200" w:hanging="200"/>
        <w:jc w:val="left"/>
        <w:rPr>
          <w:rFonts w:asciiTheme="minorEastAsia" w:hAnsiTheme="minorEastAsia"/>
          <w:sz w:val="20"/>
          <w:szCs w:val="20"/>
          <w:shd w:val="pct15" w:color="auto" w:fill="FFFFFF"/>
        </w:rPr>
      </w:pPr>
      <w:r w:rsidRPr="0084795C">
        <w:rPr>
          <w:rFonts w:asciiTheme="majorEastAsia" w:eastAsiaTheme="majorEastAsia" w:hAnsiTheme="majorEastAsia" w:hint="eastAsia"/>
          <w:sz w:val="20"/>
          <w:szCs w:val="20"/>
          <w:shd w:val="pct15" w:color="auto" w:fill="FFFFFF"/>
        </w:rPr>
        <w:t>Ⅵ　市町村における保険給付の適正な実施</w:t>
      </w:r>
      <w:r w:rsidR="00E77CD5">
        <w:rPr>
          <w:rFonts w:asciiTheme="majorEastAsia" w:eastAsiaTheme="majorEastAsia" w:hAnsiTheme="majorEastAsia" w:hint="eastAsia"/>
          <w:sz w:val="20"/>
          <w:szCs w:val="20"/>
          <w:shd w:val="pct15" w:color="auto" w:fill="FFFFFF"/>
        </w:rPr>
        <w:t xml:space="preserve"> </w:t>
      </w:r>
      <w:r w:rsidR="00E77CD5">
        <w:rPr>
          <w:rFonts w:asciiTheme="minorEastAsia" w:hAnsiTheme="minorEastAsia" w:hint="eastAsia"/>
          <w:sz w:val="20"/>
          <w:szCs w:val="20"/>
          <w:shd w:val="pct15" w:color="auto" w:fill="FFFFFF"/>
        </w:rPr>
        <w:t>・</w:t>
      </w:r>
      <w:r w:rsidRPr="0084795C">
        <w:rPr>
          <w:rFonts w:asciiTheme="minorEastAsia" w:hAnsiTheme="minorEastAsia" w:hint="eastAsia"/>
          <w:sz w:val="20"/>
          <w:szCs w:val="20"/>
          <w:shd w:val="pct15" w:color="auto" w:fill="FFFFFF"/>
        </w:rPr>
        <w:t>・・・・・・・・・・・・・・・・・・・・・</w:t>
      </w:r>
      <w:r w:rsidRPr="0084795C">
        <w:rPr>
          <w:rFonts w:asciiTheme="minorEastAsia" w:hAnsiTheme="minorEastAsia"/>
          <w:sz w:val="20"/>
          <w:szCs w:val="20"/>
          <w:shd w:val="pct15" w:color="auto" w:fill="FFFFFF"/>
        </w:rPr>
        <w:tab/>
      </w:r>
      <w:r>
        <w:rPr>
          <w:rFonts w:asciiTheme="minorEastAsia" w:hAnsiTheme="minorEastAsia" w:hint="eastAsia"/>
          <w:sz w:val="20"/>
          <w:szCs w:val="20"/>
          <w:shd w:val="pct15" w:color="auto" w:fill="FFFFFF"/>
        </w:rPr>
        <w:t>25</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１　府内市町村の現状　・・・・・・・・・・・・・・・・・・・・・・・・・・・・・</w:t>
      </w:r>
      <w:r w:rsidRPr="0084795C">
        <w:rPr>
          <w:rFonts w:asciiTheme="minorEastAsia" w:hAnsiTheme="minorEastAsia"/>
          <w:sz w:val="20"/>
          <w:szCs w:val="20"/>
        </w:rPr>
        <w:tab/>
      </w:r>
      <w:r>
        <w:rPr>
          <w:rFonts w:asciiTheme="minorEastAsia" w:hAnsiTheme="minorEastAsia" w:hint="eastAsia"/>
          <w:sz w:val="20"/>
          <w:szCs w:val="20"/>
        </w:rPr>
        <w:t>25</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２　府による保険給付の点検、事後調整　・・・・・・・・・・・・・・・・・・・・・</w:t>
      </w:r>
      <w:r w:rsidRPr="0084795C">
        <w:rPr>
          <w:rFonts w:asciiTheme="minorEastAsia" w:hAnsiTheme="minorEastAsia"/>
          <w:sz w:val="20"/>
          <w:szCs w:val="20"/>
        </w:rPr>
        <w:tab/>
      </w:r>
      <w:r>
        <w:rPr>
          <w:rFonts w:asciiTheme="minorEastAsia" w:hAnsiTheme="minorEastAsia" w:hint="eastAsia"/>
          <w:sz w:val="20"/>
          <w:szCs w:val="20"/>
        </w:rPr>
        <w:t>26</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３　保険医療機関等による不正請求に係る返還請求　・・・・・・・・・・・・・・・・</w:t>
      </w:r>
      <w:r w:rsidRPr="0084795C">
        <w:rPr>
          <w:rFonts w:asciiTheme="minorEastAsia" w:hAnsiTheme="minorEastAsia"/>
          <w:sz w:val="20"/>
          <w:szCs w:val="20"/>
        </w:rPr>
        <w:tab/>
      </w:r>
      <w:r>
        <w:rPr>
          <w:rFonts w:asciiTheme="minorEastAsia" w:hAnsiTheme="minorEastAsia" w:hint="eastAsia"/>
          <w:sz w:val="20"/>
          <w:szCs w:val="20"/>
        </w:rPr>
        <w:t>26</w:t>
      </w:r>
    </w:p>
    <w:p w:rsidR="006951F5" w:rsidRPr="00091D0E"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 xml:space="preserve">４　</w:t>
      </w:r>
      <w:r w:rsidRPr="00091D0E">
        <w:rPr>
          <w:rFonts w:asciiTheme="minorEastAsia" w:hAnsiTheme="minorEastAsia" w:hint="eastAsia"/>
          <w:sz w:val="20"/>
          <w:szCs w:val="20"/>
        </w:rPr>
        <w:t>施術療養費の支給の適正化　・・・・・・・・・・・・・・・・・・・・・・・・・</w:t>
      </w:r>
      <w:r w:rsidRPr="00091D0E">
        <w:rPr>
          <w:rFonts w:asciiTheme="minorEastAsia" w:hAnsiTheme="minorEastAsia"/>
          <w:sz w:val="20"/>
          <w:szCs w:val="20"/>
        </w:rPr>
        <w:tab/>
      </w:r>
      <w:r w:rsidRPr="00091D0E">
        <w:rPr>
          <w:rFonts w:asciiTheme="minorEastAsia" w:hAnsiTheme="minorEastAsia" w:hint="eastAsia"/>
          <w:sz w:val="20"/>
          <w:szCs w:val="20"/>
        </w:rPr>
        <w:t>26</w:t>
      </w:r>
    </w:p>
    <w:p w:rsidR="006951F5" w:rsidRPr="00091D0E" w:rsidRDefault="006951F5" w:rsidP="00E77CD5">
      <w:pPr>
        <w:pStyle w:val="aa"/>
        <w:tabs>
          <w:tab w:val="left" w:pos="8505"/>
        </w:tabs>
        <w:spacing w:line="260" w:lineRule="exact"/>
        <w:ind w:leftChars="0" w:left="0" w:firstLineChars="250" w:firstLine="500"/>
        <w:jc w:val="left"/>
        <w:rPr>
          <w:rFonts w:asciiTheme="minorEastAsia" w:hAnsiTheme="minorEastAsia"/>
          <w:sz w:val="20"/>
          <w:szCs w:val="20"/>
        </w:rPr>
      </w:pPr>
      <w:r w:rsidRPr="00091D0E">
        <w:rPr>
          <w:rFonts w:asciiTheme="minorEastAsia" w:hAnsiTheme="minorEastAsia" w:hint="eastAsia"/>
          <w:sz w:val="20"/>
          <w:szCs w:val="20"/>
        </w:rPr>
        <w:t>（１）施術療養費の支給に係る共通基準の設定　・・・・・・・・・・・・・・・・・</w:t>
      </w:r>
      <w:r w:rsidRPr="00091D0E">
        <w:rPr>
          <w:rFonts w:asciiTheme="minorEastAsia" w:hAnsiTheme="minorEastAsia"/>
          <w:sz w:val="20"/>
          <w:szCs w:val="20"/>
        </w:rPr>
        <w:tab/>
      </w:r>
      <w:r w:rsidRPr="00091D0E">
        <w:rPr>
          <w:rFonts w:asciiTheme="minorEastAsia" w:hAnsiTheme="minorEastAsia" w:hint="eastAsia"/>
          <w:sz w:val="20"/>
          <w:szCs w:val="20"/>
        </w:rPr>
        <w:t>26</w:t>
      </w:r>
    </w:p>
    <w:p w:rsidR="006951F5" w:rsidRPr="00091D0E" w:rsidRDefault="006951F5" w:rsidP="00E77CD5">
      <w:pPr>
        <w:pStyle w:val="aa"/>
        <w:tabs>
          <w:tab w:val="left" w:pos="8505"/>
        </w:tabs>
        <w:spacing w:line="260" w:lineRule="exact"/>
        <w:ind w:leftChars="0" w:left="0" w:firstLineChars="250" w:firstLine="500"/>
        <w:jc w:val="left"/>
        <w:rPr>
          <w:rFonts w:asciiTheme="minorEastAsia" w:hAnsiTheme="minorEastAsia"/>
          <w:sz w:val="20"/>
          <w:szCs w:val="20"/>
        </w:rPr>
      </w:pPr>
      <w:r w:rsidRPr="00091D0E">
        <w:rPr>
          <w:rFonts w:asciiTheme="minorEastAsia" w:hAnsiTheme="minorEastAsia" w:hint="eastAsia"/>
          <w:sz w:val="20"/>
          <w:szCs w:val="20"/>
        </w:rPr>
        <w:t>（２）市町村に対する定期的・計画的な指導・助言の実施等　・・・・・・・・・・・</w:t>
      </w:r>
      <w:r w:rsidRPr="00091D0E">
        <w:rPr>
          <w:rFonts w:asciiTheme="minorEastAsia" w:hAnsiTheme="minorEastAsia"/>
          <w:sz w:val="20"/>
          <w:szCs w:val="20"/>
        </w:rPr>
        <w:tab/>
      </w:r>
      <w:r w:rsidRPr="00091D0E">
        <w:rPr>
          <w:rFonts w:asciiTheme="minorEastAsia" w:hAnsiTheme="minorEastAsia" w:hint="eastAsia"/>
          <w:sz w:val="20"/>
          <w:szCs w:val="20"/>
        </w:rPr>
        <w:t>26</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091D0E">
        <w:rPr>
          <w:rFonts w:asciiTheme="minorEastAsia" w:hAnsiTheme="minorEastAsia" w:hint="eastAsia"/>
          <w:sz w:val="20"/>
          <w:szCs w:val="20"/>
        </w:rPr>
        <w:t>５　レセプト点検</w:t>
      </w:r>
      <w:r>
        <w:rPr>
          <w:rFonts w:asciiTheme="minorEastAsia" w:hAnsiTheme="minorEastAsia" w:hint="eastAsia"/>
          <w:sz w:val="20"/>
          <w:szCs w:val="20"/>
        </w:rPr>
        <w:t xml:space="preserve">の充実・強化　</w:t>
      </w:r>
      <w:r w:rsidRPr="0084795C">
        <w:rPr>
          <w:rFonts w:asciiTheme="minorEastAsia" w:hAnsiTheme="minorEastAsia" w:hint="eastAsia"/>
          <w:sz w:val="20"/>
          <w:szCs w:val="20"/>
        </w:rPr>
        <w:t>・・・・・・・・・・・・・</w:t>
      </w:r>
      <w:r w:rsidRPr="0084795C">
        <w:rPr>
          <w:rFonts w:asciiTheme="minorEastAsia" w:hAnsiTheme="minorEastAsia"/>
          <w:sz w:val="20"/>
          <w:szCs w:val="20"/>
        </w:rPr>
        <w:tab/>
      </w:r>
      <w:r>
        <w:rPr>
          <w:rFonts w:asciiTheme="minorEastAsia" w:hAnsiTheme="minorEastAsia" w:hint="eastAsia"/>
          <w:sz w:val="20"/>
          <w:szCs w:val="20"/>
        </w:rPr>
        <w:t>26</w:t>
      </w:r>
    </w:p>
    <w:p w:rsidR="006951F5" w:rsidRPr="001A3B6D"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６　第三者求償や過誤調</w:t>
      </w:r>
      <w:r w:rsidRPr="001A3B6D">
        <w:rPr>
          <w:rFonts w:asciiTheme="minorEastAsia" w:hAnsiTheme="minorEastAsia" w:hint="eastAsia"/>
          <w:sz w:val="20"/>
          <w:szCs w:val="20"/>
        </w:rPr>
        <w:t>整等の取組強化　・・・・・・・・・・・・・・・・・・・・・</w:t>
      </w:r>
      <w:r w:rsidRPr="001A3B6D">
        <w:rPr>
          <w:rFonts w:asciiTheme="minorEastAsia" w:hAnsiTheme="minorEastAsia"/>
          <w:sz w:val="20"/>
          <w:szCs w:val="20"/>
        </w:rPr>
        <w:tab/>
      </w:r>
      <w:r w:rsidRPr="001A3B6D">
        <w:rPr>
          <w:rFonts w:asciiTheme="minorEastAsia" w:hAnsiTheme="minorEastAsia" w:hint="eastAsia"/>
          <w:sz w:val="20"/>
          <w:szCs w:val="20"/>
        </w:rPr>
        <w:t>27</w:t>
      </w:r>
    </w:p>
    <w:p w:rsidR="006951F5" w:rsidRPr="001A3B6D" w:rsidRDefault="006951F5" w:rsidP="00E77CD5">
      <w:pPr>
        <w:pStyle w:val="aa"/>
        <w:tabs>
          <w:tab w:val="left" w:pos="8505"/>
        </w:tabs>
        <w:spacing w:line="260" w:lineRule="exact"/>
        <w:ind w:leftChars="0" w:left="0" w:firstLineChars="250" w:firstLine="500"/>
        <w:jc w:val="left"/>
        <w:rPr>
          <w:rFonts w:asciiTheme="minorEastAsia" w:hAnsiTheme="minorEastAsia"/>
          <w:sz w:val="20"/>
          <w:szCs w:val="20"/>
        </w:rPr>
      </w:pPr>
      <w:r w:rsidRPr="001A3B6D">
        <w:rPr>
          <w:rFonts w:asciiTheme="minorEastAsia" w:hAnsiTheme="minorEastAsia" w:hint="eastAsia"/>
          <w:sz w:val="20"/>
          <w:szCs w:val="20"/>
        </w:rPr>
        <w:t>（１）第三者求償事務の取組強化　・・・・・・・・・・・・・・・・・・・・・・・</w:t>
      </w:r>
      <w:r w:rsidRPr="001A3B6D">
        <w:rPr>
          <w:rFonts w:asciiTheme="minorEastAsia" w:hAnsiTheme="minorEastAsia"/>
          <w:sz w:val="20"/>
          <w:szCs w:val="20"/>
        </w:rPr>
        <w:tab/>
      </w:r>
      <w:r w:rsidRPr="001A3B6D">
        <w:rPr>
          <w:rFonts w:asciiTheme="minorEastAsia" w:hAnsiTheme="minorEastAsia" w:hint="eastAsia"/>
          <w:sz w:val="20"/>
          <w:szCs w:val="20"/>
        </w:rPr>
        <w:t>27</w:t>
      </w:r>
    </w:p>
    <w:p w:rsidR="006951F5" w:rsidRPr="001A3B6D" w:rsidRDefault="006951F5" w:rsidP="00E77CD5">
      <w:pPr>
        <w:pStyle w:val="aa"/>
        <w:tabs>
          <w:tab w:val="left" w:pos="8505"/>
        </w:tabs>
        <w:spacing w:line="260" w:lineRule="exact"/>
        <w:ind w:leftChars="0" w:left="0" w:firstLineChars="250" w:firstLine="500"/>
        <w:jc w:val="left"/>
        <w:rPr>
          <w:rFonts w:asciiTheme="minorEastAsia" w:hAnsiTheme="minorEastAsia"/>
          <w:sz w:val="20"/>
          <w:szCs w:val="20"/>
        </w:rPr>
      </w:pPr>
      <w:r w:rsidRPr="001A3B6D">
        <w:rPr>
          <w:rFonts w:asciiTheme="minorEastAsia" w:hAnsiTheme="minorEastAsia" w:hint="eastAsia"/>
          <w:sz w:val="20"/>
          <w:szCs w:val="20"/>
        </w:rPr>
        <w:t>（２）過誤調整の取組強化　・・・・・・・・・・・・・・・・・・・・・・・・・・</w:t>
      </w:r>
      <w:r w:rsidRPr="001A3B6D">
        <w:rPr>
          <w:rFonts w:asciiTheme="minorEastAsia" w:hAnsiTheme="minorEastAsia"/>
          <w:sz w:val="20"/>
          <w:szCs w:val="20"/>
        </w:rPr>
        <w:tab/>
      </w:r>
      <w:r w:rsidRPr="001A3B6D">
        <w:rPr>
          <w:rFonts w:asciiTheme="minorEastAsia" w:hAnsiTheme="minorEastAsia" w:hint="eastAsia"/>
          <w:sz w:val="20"/>
          <w:szCs w:val="20"/>
        </w:rPr>
        <w:t>27</w:t>
      </w:r>
    </w:p>
    <w:p w:rsidR="006951F5" w:rsidRPr="001A3B6D" w:rsidRDefault="006951F5" w:rsidP="006951F5">
      <w:pPr>
        <w:tabs>
          <w:tab w:val="left" w:pos="8505"/>
        </w:tabs>
        <w:spacing w:line="260" w:lineRule="exact"/>
        <w:ind w:firstLineChars="100" w:firstLine="200"/>
        <w:jc w:val="left"/>
        <w:rPr>
          <w:rFonts w:asciiTheme="minorEastAsia" w:hAnsiTheme="minorEastAsia"/>
          <w:sz w:val="20"/>
          <w:szCs w:val="20"/>
        </w:rPr>
      </w:pPr>
      <w:r w:rsidRPr="001A3B6D">
        <w:rPr>
          <w:rFonts w:asciiTheme="minorEastAsia" w:hAnsiTheme="minorEastAsia" w:hint="eastAsia"/>
          <w:sz w:val="20"/>
          <w:szCs w:val="20"/>
        </w:rPr>
        <w:t>７　高額療養費の多数回該当の取扱い　・・・・・・・・・・・・・・・・・・・・・・</w:t>
      </w:r>
      <w:r w:rsidRPr="001A3B6D">
        <w:rPr>
          <w:rFonts w:asciiTheme="minorEastAsia" w:hAnsiTheme="minorEastAsia" w:hint="eastAsia"/>
          <w:sz w:val="20"/>
          <w:szCs w:val="20"/>
        </w:rPr>
        <w:tab/>
        <w:t>27</w:t>
      </w:r>
    </w:p>
    <w:p w:rsidR="006951F5" w:rsidRPr="001A3B6D" w:rsidRDefault="006951F5" w:rsidP="00E77CD5">
      <w:pPr>
        <w:pStyle w:val="aa"/>
        <w:tabs>
          <w:tab w:val="left" w:pos="8505"/>
        </w:tabs>
        <w:spacing w:line="260" w:lineRule="exact"/>
        <w:ind w:leftChars="0" w:left="0" w:firstLineChars="250" w:firstLine="500"/>
        <w:jc w:val="left"/>
        <w:rPr>
          <w:rFonts w:asciiTheme="minorEastAsia" w:hAnsiTheme="minorEastAsia"/>
          <w:sz w:val="20"/>
          <w:szCs w:val="20"/>
        </w:rPr>
      </w:pPr>
      <w:r w:rsidRPr="001A3B6D">
        <w:rPr>
          <w:rFonts w:asciiTheme="minorEastAsia" w:hAnsiTheme="minorEastAsia" w:hint="eastAsia"/>
          <w:sz w:val="20"/>
          <w:szCs w:val="20"/>
        </w:rPr>
        <w:t>（１）世帯の継続性に係る判定基準の標準化　・・・・・・・・・・・・・・・・・・</w:t>
      </w:r>
      <w:r w:rsidRPr="001A3B6D">
        <w:rPr>
          <w:rFonts w:asciiTheme="minorEastAsia" w:hAnsiTheme="minorEastAsia"/>
          <w:sz w:val="20"/>
          <w:szCs w:val="20"/>
        </w:rPr>
        <w:tab/>
      </w:r>
      <w:r>
        <w:rPr>
          <w:rFonts w:asciiTheme="minorEastAsia" w:hAnsiTheme="minorEastAsia" w:hint="eastAsia"/>
          <w:sz w:val="20"/>
          <w:szCs w:val="20"/>
        </w:rPr>
        <w:t>27</w:t>
      </w:r>
    </w:p>
    <w:p w:rsidR="006951F5" w:rsidRPr="0084795C" w:rsidRDefault="006951F5" w:rsidP="00E77CD5">
      <w:pPr>
        <w:pStyle w:val="aa"/>
        <w:tabs>
          <w:tab w:val="left" w:pos="8505"/>
        </w:tabs>
        <w:spacing w:line="260" w:lineRule="exact"/>
        <w:ind w:leftChars="0" w:left="0" w:firstLineChars="250" w:firstLine="500"/>
        <w:jc w:val="left"/>
        <w:rPr>
          <w:rFonts w:asciiTheme="minorEastAsia" w:hAnsiTheme="minorEastAsia"/>
          <w:sz w:val="20"/>
          <w:szCs w:val="20"/>
        </w:rPr>
      </w:pPr>
      <w:r w:rsidRPr="001A3B6D">
        <w:rPr>
          <w:rFonts w:asciiTheme="minorEastAsia" w:hAnsiTheme="minorEastAsia" w:hint="eastAsia"/>
          <w:sz w:val="20"/>
          <w:szCs w:val="20"/>
        </w:rPr>
        <w:t>（２）高額療養費の計算方法や申請勧奨事務に係る取組の標準化</w:t>
      </w:r>
      <w:r w:rsidRPr="0084795C">
        <w:rPr>
          <w:rFonts w:asciiTheme="minorEastAsia" w:hAnsiTheme="minorEastAsia" w:hint="eastAsia"/>
          <w:sz w:val="20"/>
          <w:szCs w:val="20"/>
        </w:rPr>
        <w:t xml:space="preserve">　・・・・・・・・・</w:t>
      </w:r>
      <w:r w:rsidRPr="0084795C">
        <w:rPr>
          <w:rFonts w:asciiTheme="minorEastAsia" w:hAnsiTheme="minorEastAsia"/>
          <w:sz w:val="20"/>
          <w:szCs w:val="20"/>
        </w:rPr>
        <w:tab/>
      </w:r>
      <w:r>
        <w:rPr>
          <w:rFonts w:asciiTheme="minorEastAsia" w:hAnsiTheme="minorEastAsia" w:hint="eastAsia"/>
          <w:sz w:val="20"/>
          <w:szCs w:val="20"/>
        </w:rPr>
        <w:t>27</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８　その他　・・・・・・・・・・・・・・・・・・・・・・・・・・・・・・・・・・</w:t>
      </w:r>
      <w:r w:rsidRPr="0084795C">
        <w:rPr>
          <w:rFonts w:asciiTheme="minorEastAsia" w:hAnsiTheme="minorEastAsia"/>
          <w:sz w:val="20"/>
          <w:szCs w:val="20"/>
        </w:rPr>
        <w:tab/>
      </w:r>
      <w:r>
        <w:rPr>
          <w:rFonts w:asciiTheme="minorEastAsia" w:hAnsiTheme="minorEastAsia" w:hint="eastAsia"/>
          <w:sz w:val="20"/>
          <w:szCs w:val="20"/>
        </w:rPr>
        <w:t>28</w:t>
      </w:r>
    </w:p>
    <w:p w:rsidR="006951F5" w:rsidRPr="0084795C" w:rsidRDefault="006951F5" w:rsidP="00E77CD5">
      <w:pPr>
        <w:pStyle w:val="aa"/>
        <w:tabs>
          <w:tab w:val="left" w:pos="8505"/>
        </w:tabs>
        <w:spacing w:line="260" w:lineRule="exact"/>
        <w:ind w:leftChars="0" w:left="0" w:firstLineChars="250" w:firstLine="500"/>
        <w:jc w:val="left"/>
        <w:rPr>
          <w:rFonts w:asciiTheme="minorEastAsia" w:hAnsiTheme="minorEastAsia"/>
          <w:sz w:val="20"/>
          <w:szCs w:val="20"/>
        </w:rPr>
      </w:pPr>
      <w:r w:rsidRPr="0084795C">
        <w:rPr>
          <w:rFonts w:asciiTheme="minorEastAsia" w:hAnsiTheme="minorEastAsia" w:hint="eastAsia"/>
          <w:sz w:val="20"/>
          <w:szCs w:val="20"/>
        </w:rPr>
        <w:t>（１）一部負担金の減免及び徴収猶予　・・・・・・・・・・・・・・・・・・・・・</w:t>
      </w:r>
      <w:r w:rsidRPr="0084795C">
        <w:rPr>
          <w:rFonts w:asciiTheme="minorEastAsia" w:hAnsiTheme="minorEastAsia"/>
          <w:sz w:val="20"/>
          <w:szCs w:val="20"/>
        </w:rPr>
        <w:tab/>
      </w:r>
      <w:r>
        <w:rPr>
          <w:rFonts w:asciiTheme="minorEastAsia" w:hAnsiTheme="minorEastAsia" w:hint="eastAsia"/>
          <w:sz w:val="20"/>
          <w:szCs w:val="20"/>
        </w:rPr>
        <w:t>28</w:t>
      </w:r>
    </w:p>
    <w:p w:rsidR="006951F5" w:rsidRPr="0084795C" w:rsidRDefault="006951F5" w:rsidP="00E77CD5">
      <w:pPr>
        <w:pStyle w:val="aa"/>
        <w:tabs>
          <w:tab w:val="left" w:pos="8505"/>
        </w:tabs>
        <w:spacing w:line="260" w:lineRule="exact"/>
        <w:ind w:leftChars="0" w:left="0" w:firstLineChars="250" w:firstLine="500"/>
        <w:jc w:val="left"/>
        <w:rPr>
          <w:rFonts w:asciiTheme="minorEastAsia" w:hAnsiTheme="minorEastAsia"/>
          <w:sz w:val="20"/>
          <w:szCs w:val="20"/>
        </w:rPr>
      </w:pPr>
      <w:r w:rsidRPr="0084795C">
        <w:rPr>
          <w:rFonts w:asciiTheme="minorEastAsia" w:hAnsiTheme="minorEastAsia" w:hint="eastAsia"/>
          <w:sz w:val="20"/>
          <w:szCs w:val="20"/>
        </w:rPr>
        <w:t>（２）出産育児一時金　・・・・・・・・・・・・・・・・・・・・・・・・・・・・</w:t>
      </w:r>
      <w:r w:rsidRPr="0084795C">
        <w:rPr>
          <w:rFonts w:asciiTheme="minorEastAsia" w:hAnsiTheme="minorEastAsia"/>
          <w:sz w:val="20"/>
          <w:szCs w:val="20"/>
        </w:rPr>
        <w:tab/>
      </w:r>
      <w:r>
        <w:rPr>
          <w:rFonts w:asciiTheme="minorEastAsia" w:hAnsiTheme="minorEastAsia" w:hint="eastAsia"/>
          <w:sz w:val="20"/>
          <w:szCs w:val="20"/>
        </w:rPr>
        <w:t>28</w:t>
      </w:r>
    </w:p>
    <w:p w:rsidR="006951F5" w:rsidRPr="0084795C" w:rsidRDefault="006951F5" w:rsidP="00E77CD5">
      <w:pPr>
        <w:pStyle w:val="aa"/>
        <w:tabs>
          <w:tab w:val="left" w:pos="8505"/>
        </w:tabs>
        <w:spacing w:line="260" w:lineRule="exact"/>
        <w:ind w:leftChars="0" w:left="0" w:firstLineChars="250" w:firstLine="500"/>
        <w:jc w:val="left"/>
        <w:rPr>
          <w:rFonts w:asciiTheme="minorEastAsia" w:hAnsiTheme="minorEastAsia"/>
          <w:sz w:val="20"/>
          <w:szCs w:val="20"/>
        </w:rPr>
      </w:pPr>
      <w:r w:rsidRPr="0084795C">
        <w:rPr>
          <w:rFonts w:asciiTheme="minorEastAsia" w:hAnsiTheme="minorEastAsia" w:hint="eastAsia"/>
          <w:sz w:val="20"/>
          <w:szCs w:val="20"/>
        </w:rPr>
        <w:t>（３）葬祭費　・・・・・・・・・・・・・・・・・・・・・・・・・・・・・・・・</w:t>
      </w:r>
      <w:r w:rsidRPr="0084795C">
        <w:rPr>
          <w:rFonts w:asciiTheme="minorEastAsia" w:hAnsiTheme="minorEastAsia"/>
          <w:sz w:val="20"/>
          <w:szCs w:val="20"/>
        </w:rPr>
        <w:tab/>
      </w:r>
      <w:r>
        <w:rPr>
          <w:rFonts w:asciiTheme="minorEastAsia" w:hAnsiTheme="minorEastAsia" w:hint="eastAsia"/>
          <w:sz w:val="20"/>
          <w:szCs w:val="20"/>
        </w:rPr>
        <w:t>28</w:t>
      </w:r>
    </w:p>
    <w:p w:rsidR="006951F5" w:rsidRPr="0084795C" w:rsidRDefault="006951F5" w:rsidP="00E77CD5">
      <w:pPr>
        <w:pStyle w:val="aa"/>
        <w:tabs>
          <w:tab w:val="left" w:pos="8505"/>
        </w:tabs>
        <w:spacing w:line="260" w:lineRule="exact"/>
        <w:ind w:leftChars="0" w:left="0" w:firstLineChars="250" w:firstLine="500"/>
        <w:jc w:val="left"/>
        <w:rPr>
          <w:rFonts w:asciiTheme="minorEastAsia" w:hAnsiTheme="minorEastAsia"/>
          <w:sz w:val="20"/>
          <w:szCs w:val="20"/>
        </w:rPr>
      </w:pPr>
      <w:r w:rsidRPr="0084795C">
        <w:rPr>
          <w:rFonts w:asciiTheme="minorEastAsia" w:hAnsiTheme="minorEastAsia" w:hint="eastAsia"/>
          <w:sz w:val="20"/>
          <w:szCs w:val="20"/>
        </w:rPr>
        <w:t>（４）精神・結核医療給付　・・・・・・・・・・・・・・・・・・・・・・・・・・</w:t>
      </w:r>
      <w:r w:rsidRPr="0084795C">
        <w:rPr>
          <w:rFonts w:asciiTheme="minorEastAsia" w:hAnsiTheme="minorEastAsia"/>
          <w:sz w:val="20"/>
          <w:szCs w:val="20"/>
        </w:rPr>
        <w:tab/>
      </w:r>
      <w:r>
        <w:rPr>
          <w:rFonts w:asciiTheme="minorEastAsia" w:hAnsiTheme="minorEastAsia" w:hint="eastAsia"/>
          <w:sz w:val="20"/>
          <w:szCs w:val="20"/>
        </w:rPr>
        <w:t>28</w:t>
      </w:r>
    </w:p>
    <w:p w:rsidR="006951F5" w:rsidRPr="00554E8B" w:rsidRDefault="006951F5" w:rsidP="006951F5">
      <w:pPr>
        <w:tabs>
          <w:tab w:val="left" w:pos="8505"/>
        </w:tabs>
        <w:spacing w:line="260" w:lineRule="exact"/>
        <w:ind w:left="200" w:hanging="200"/>
        <w:jc w:val="left"/>
        <w:rPr>
          <w:rFonts w:asciiTheme="minorEastAsia" w:hAnsiTheme="minorEastAsia"/>
          <w:sz w:val="20"/>
          <w:szCs w:val="20"/>
        </w:rPr>
      </w:pPr>
    </w:p>
    <w:p w:rsidR="006951F5" w:rsidRPr="0084795C" w:rsidRDefault="006951F5" w:rsidP="006951F5">
      <w:pPr>
        <w:tabs>
          <w:tab w:val="left" w:pos="8505"/>
        </w:tabs>
        <w:spacing w:line="260" w:lineRule="exact"/>
        <w:ind w:left="200" w:hanging="200"/>
        <w:jc w:val="left"/>
        <w:rPr>
          <w:rFonts w:asciiTheme="minorEastAsia" w:hAnsiTheme="minorEastAsia"/>
          <w:sz w:val="20"/>
          <w:szCs w:val="20"/>
          <w:shd w:val="pct15" w:color="auto" w:fill="FFFFFF"/>
        </w:rPr>
      </w:pPr>
      <w:r w:rsidRPr="0084795C">
        <w:rPr>
          <w:rFonts w:asciiTheme="majorEastAsia" w:eastAsiaTheme="majorEastAsia" w:hAnsiTheme="majorEastAsia" w:hint="eastAsia"/>
          <w:sz w:val="20"/>
          <w:szCs w:val="20"/>
          <w:shd w:val="pct15" w:color="auto" w:fill="FFFFFF"/>
        </w:rPr>
        <w:t>Ⅶ　医療費の適正化の取組</w:t>
      </w:r>
      <w:r w:rsidR="00E77CD5">
        <w:rPr>
          <w:rFonts w:asciiTheme="majorEastAsia" w:eastAsiaTheme="majorEastAsia" w:hAnsiTheme="majorEastAsia" w:hint="eastAsia"/>
          <w:sz w:val="20"/>
          <w:szCs w:val="20"/>
          <w:shd w:val="pct15" w:color="auto" w:fill="FFFFFF"/>
        </w:rPr>
        <w:t xml:space="preserve"> </w:t>
      </w:r>
      <w:r w:rsidRPr="0084795C">
        <w:rPr>
          <w:rFonts w:asciiTheme="minorEastAsia" w:hAnsiTheme="minorEastAsia" w:hint="eastAsia"/>
          <w:sz w:val="20"/>
          <w:szCs w:val="20"/>
          <w:shd w:val="pct15" w:color="auto" w:fill="FFFFFF"/>
        </w:rPr>
        <w:t>・・・・・・・・・・・・・・・・・・・</w:t>
      </w:r>
      <w:r w:rsidR="00E77CD5">
        <w:rPr>
          <w:rFonts w:asciiTheme="minorEastAsia" w:hAnsiTheme="minorEastAsia" w:hint="eastAsia"/>
          <w:sz w:val="20"/>
          <w:szCs w:val="20"/>
          <w:shd w:val="pct15" w:color="auto" w:fill="FFFFFF"/>
        </w:rPr>
        <w:t>・・・・・・・・・・</w:t>
      </w:r>
      <w:r w:rsidRPr="0084795C">
        <w:rPr>
          <w:rFonts w:asciiTheme="minorEastAsia" w:hAnsiTheme="minorEastAsia"/>
          <w:sz w:val="20"/>
          <w:szCs w:val="20"/>
          <w:shd w:val="pct15" w:color="auto" w:fill="FFFFFF"/>
        </w:rPr>
        <w:tab/>
      </w:r>
      <w:r>
        <w:rPr>
          <w:rFonts w:asciiTheme="minorEastAsia" w:hAnsiTheme="minorEastAsia" w:hint="eastAsia"/>
          <w:sz w:val="20"/>
          <w:szCs w:val="20"/>
          <w:shd w:val="pct15" w:color="auto" w:fill="FFFFFF"/>
        </w:rPr>
        <w:t>29</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１　府内市町村の現状　・・・・・・・・・・・・・・・・・・・・・・・・・・・・・</w:t>
      </w:r>
      <w:r w:rsidRPr="0084795C">
        <w:rPr>
          <w:rFonts w:asciiTheme="minorEastAsia" w:hAnsiTheme="minorEastAsia"/>
          <w:sz w:val="20"/>
          <w:szCs w:val="20"/>
        </w:rPr>
        <w:tab/>
      </w:r>
      <w:r>
        <w:rPr>
          <w:rFonts w:asciiTheme="minorEastAsia" w:hAnsiTheme="minorEastAsia" w:hint="eastAsia"/>
          <w:sz w:val="20"/>
          <w:szCs w:val="20"/>
        </w:rPr>
        <w:t>29</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２　医療費の適正化に向けた取組</w:t>
      </w:r>
      <w:r>
        <w:rPr>
          <w:rFonts w:asciiTheme="minorEastAsia" w:hAnsiTheme="minorEastAsia" w:hint="eastAsia"/>
          <w:sz w:val="20"/>
          <w:szCs w:val="20"/>
        </w:rPr>
        <w:t xml:space="preserve">及び保健事業の取組の充実・強化　</w:t>
      </w:r>
      <w:r w:rsidRPr="0084795C">
        <w:rPr>
          <w:rFonts w:asciiTheme="minorEastAsia" w:hAnsiTheme="minorEastAsia" w:hint="eastAsia"/>
          <w:sz w:val="20"/>
          <w:szCs w:val="20"/>
        </w:rPr>
        <w:t>・・・・・・</w:t>
      </w:r>
      <w:r>
        <w:rPr>
          <w:rFonts w:asciiTheme="minorEastAsia" w:hAnsiTheme="minorEastAsia" w:hint="eastAsia"/>
          <w:sz w:val="20"/>
          <w:szCs w:val="20"/>
        </w:rPr>
        <w:t>・・</w:t>
      </w:r>
      <w:r w:rsidR="00E77CD5">
        <w:rPr>
          <w:rFonts w:asciiTheme="minorEastAsia" w:hAnsiTheme="minorEastAsia" w:hint="eastAsia"/>
          <w:sz w:val="20"/>
          <w:szCs w:val="20"/>
        </w:rPr>
        <w:t>・</w:t>
      </w:r>
      <w:r w:rsidRPr="0084795C">
        <w:rPr>
          <w:rFonts w:asciiTheme="minorEastAsia" w:hAnsiTheme="minorEastAsia"/>
          <w:sz w:val="20"/>
          <w:szCs w:val="20"/>
        </w:rPr>
        <w:tab/>
      </w:r>
      <w:r>
        <w:rPr>
          <w:rFonts w:asciiTheme="minorEastAsia" w:hAnsiTheme="minorEastAsia" w:hint="eastAsia"/>
          <w:sz w:val="20"/>
          <w:szCs w:val="20"/>
        </w:rPr>
        <w:t>30</w:t>
      </w:r>
    </w:p>
    <w:p w:rsidR="006951F5" w:rsidRPr="0084795C" w:rsidRDefault="006951F5" w:rsidP="00E77CD5">
      <w:pPr>
        <w:pStyle w:val="aa"/>
        <w:tabs>
          <w:tab w:val="left" w:pos="8505"/>
        </w:tabs>
        <w:spacing w:line="260" w:lineRule="exact"/>
        <w:ind w:leftChars="0" w:left="0" w:firstLineChars="250" w:firstLine="500"/>
        <w:jc w:val="left"/>
        <w:rPr>
          <w:rFonts w:asciiTheme="minorEastAsia" w:hAnsiTheme="minorEastAsia"/>
          <w:sz w:val="20"/>
          <w:szCs w:val="20"/>
        </w:rPr>
      </w:pPr>
      <w:r>
        <w:rPr>
          <w:rFonts w:asciiTheme="minorEastAsia" w:hAnsiTheme="minorEastAsia" w:hint="eastAsia"/>
          <w:sz w:val="20"/>
          <w:szCs w:val="20"/>
        </w:rPr>
        <w:t xml:space="preserve">（１）保健事業の取組の充実・強化　</w:t>
      </w:r>
      <w:r w:rsidRPr="0084795C">
        <w:rPr>
          <w:rFonts w:asciiTheme="minorEastAsia" w:hAnsiTheme="minorEastAsia" w:hint="eastAsia"/>
          <w:sz w:val="20"/>
          <w:szCs w:val="20"/>
        </w:rPr>
        <w:t>・・・・・・・・・・・・・・・・・・・・・・</w:t>
      </w:r>
      <w:r w:rsidRPr="0084795C">
        <w:rPr>
          <w:rFonts w:asciiTheme="minorEastAsia" w:hAnsiTheme="minorEastAsia"/>
          <w:sz w:val="20"/>
          <w:szCs w:val="20"/>
        </w:rPr>
        <w:tab/>
      </w:r>
      <w:r>
        <w:rPr>
          <w:rFonts w:asciiTheme="minorEastAsia" w:hAnsiTheme="minorEastAsia" w:hint="eastAsia"/>
          <w:sz w:val="20"/>
          <w:szCs w:val="20"/>
        </w:rPr>
        <w:t>31</w:t>
      </w:r>
    </w:p>
    <w:p w:rsidR="006951F5" w:rsidRPr="0084795C" w:rsidRDefault="006951F5" w:rsidP="00E77CD5">
      <w:pPr>
        <w:pStyle w:val="aa"/>
        <w:tabs>
          <w:tab w:val="left" w:pos="8505"/>
        </w:tabs>
        <w:spacing w:line="260" w:lineRule="exact"/>
        <w:ind w:leftChars="0" w:left="0" w:firstLineChars="250" w:firstLine="500"/>
        <w:jc w:val="left"/>
        <w:rPr>
          <w:rFonts w:asciiTheme="minorEastAsia" w:hAnsiTheme="minorEastAsia"/>
          <w:sz w:val="20"/>
          <w:szCs w:val="20"/>
        </w:rPr>
      </w:pPr>
      <w:r w:rsidRPr="0084795C">
        <w:rPr>
          <w:rFonts w:asciiTheme="minorEastAsia" w:hAnsiTheme="minorEastAsia" w:hint="eastAsia"/>
          <w:sz w:val="20"/>
          <w:szCs w:val="20"/>
        </w:rPr>
        <w:t>（２）適正受診・適正服薬　・・・・・・・・・・・・・・・・・・・・・・・・・・</w:t>
      </w:r>
      <w:r w:rsidRPr="0084795C">
        <w:rPr>
          <w:rFonts w:asciiTheme="minorEastAsia" w:hAnsiTheme="minorEastAsia"/>
          <w:sz w:val="20"/>
          <w:szCs w:val="20"/>
        </w:rPr>
        <w:tab/>
      </w:r>
      <w:r>
        <w:rPr>
          <w:rFonts w:asciiTheme="minorEastAsia" w:hAnsiTheme="minorEastAsia" w:hint="eastAsia"/>
          <w:sz w:val="20"/>
          <w:szCs w:val="20"/>
        </w:rPr>
        <w:t>31</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Pr>
          <w:rFonts w:asciiTheme="minorEastAsia" w:hAnsiTheme="minorEastAsia" w:hint="eastAsia"/>
          <w:sz w:val="20"/>
          <w:szCs w:val="20"/>
        </w:rPr>
        <w:t>３</w:t>
      </w:r>
      <w:r w:rsidRPr="0084795C">
        <w:rPr>
          <w:rFonts w:asciiTheme="minorEastAsia" w:hAnsiTheme="minorEastAsia" w:hint="eastAsia"/>
          <w:sz w:val="20"/>
          <w:szCs w:val="20"/>
        </w:rPr>
        <w:t xml:space="preserve">　</w:t>
      </w:r>
      <w:r>
        <w:rPr>
          <w:rFonts w:asciiTheme="minorEastAsia" w:hAnsiTheme="minorEastAsia" w:hint="eastAsia"/>
          <w:sz w:val="20"/>
          <w:szCs w:val="20"/>
        </w:rPr>
        <w:t>施策推進にあたっての役割</w:t>
      </w:r>
      <w:r w:rsidRPr="0084795C">
        <w:rPr>
          <w:rFonts w:asciiTheme="minorEastAsia" w:hAnsiTheme="minorEastAsia" w:hint="eastAsia"/>
          <w:sz w:val="20"/>
          <w:szCs w:val="20"/>
        </w:rPr>
        <w:t xml:space="preserve">　・・・・・・・・・・・・・・・・・・・・・・・・・</w:t>
      </w:r>
      <w:r w:rsidRPr="0084795C">
        <w:rPr>
          <w:rFonts w:asciiTheme="minorEastAsia" w:hAnsiTheme="minorEastAsia"/>
          <w:sz w:val="20"/>
          <w:szCs w:val="20"/>
        </w:rPr>
        <w:tab/>
      </w:r>
      <w:r>
        <w:rPr>
          <w:rFonts w:asciiTheme="minorEastAsia" w:hAnsiTheme="minorEastAsia" w:hint="eastAsia"/>
          <w:sz w:val="20"/>
          <w:szCs w:val="20"/>
        </w:rPr>
        <w:t>32</w:t>
      </w:r>
    </w:p>
    <w:p w:rsidR="006951F5" w:rsidRDefault="006951F5" w:rsidP="006951F5">
      <w:pPr>
        <w:tabs>
          <w:tab w:val="left" w:pos="8505"/>
        </w:tabs>
        <w:spacing w:line="260" w:lineRule="exact"/>
        <w:ind w:firstLineChars="100" w:firstLine="200"/>
        <w:jc w:val="left"/>
        <w:rPr>
          <w:rFonts w:asciiTheme="minorEastAsia" w:hAnsiTheme="minorEastAsia"/>
          <w:sz w:val="20"/>
          <w:szCs w:val="20"/>
        </w:rPr>
      </w:pPr>
      <w:r>
        <w:rPr>
          <w:rFonts w:asciiTheme="minorEastAsia" w:hAnsiTheme="minorEastAsia" w:hint="eastAsia"/>
          <w:sz w:val="20"/>
          <w:szCs w:val="20"/>
        </w:rPr>
        <w:t xml:space="preserve">　（１）市町村　</w:t>
      </w:r>
      <w:r w:rsidRPr="0084795C">
        <w:rPr>
          <w:rFonts w:asciiTheme="minorEastAsia" w:hAnsiTheme="minorEastAsia" w:hint="eastAsia"/>
          <w:sz w:val="20"/>
          <w:szCs w:val="20"/>
        </w:rPr>
        <w:t>・・・・・・・・・・・・・・・・・・・・・・・・・・・・・・・・</w:t>
      </w:r>
      <w:r w:rsidRPr="0084795C">
        <w:rPr>
          <w:rFonts w:asciiTheme="minorEastAsia" w:hAnsiTheme="minorEastAsia"/>
          <w:sz w:val="20"/>
          <w:szCs w:val="20"/>
        </w:rPr>
        <w:tab/>
      </w:r>
      <w:r>
        <w:rPr>
          <w:rFonts w:asciiTheme="minorEastAsia" w:hAnsiTheme="minorEastAsia" w:hint="eastAsia"/>
          <w:sz w:val="20"/>
          <w:szCs w:val="20"/>
        </w:rPr>
        <w:t>32</w:t>
      </w:r>
    </w:p>
    <w:p w:rsidR="006951F5" w:rsidRDefault="006951F5" w:rsidP="006951F5">
      <w:pPr>
        <w:tabs>
          <w:tab w:val="left" w:pos="8505"/>
        </w:tabs>
        <w:spacing w:line="260" w:lineRule="exact"/>
        <w:ind w:firstLineChars="100" w:firstLine="200"/>
        <w:jc w:val="left"/>
        <w:rPr>
          <w:rFonts w:asciiTheme="minorEastAsia" w:hAnsiTheme="minorEastAsia"/>
          <w:sz w:val="20"/>
          <w:szCs w:val="20"/>
        </w:rPr>
      </w:pPr>
      <w:r>
        <w:rPr>
          <w:rFonts w:asciiTheme="minorEastAsia" w:hAnsiTheme="minorEastAsia" w:hint="eastAsia"/>
          <w:sz w:val="20"/>
          <w:szCs w:val="20"/>
        </w:rPr>
        <w:t xml:space="preserve">　（２）府　</w:t>
      </w:r>
      <w:r w:rsidRPr="0084795C">
        <w:rPr>
          <w:rFonts w:asciiTheme="minorEastAsia" w:hAnsiTheme="minorEastAsia" w:hint="eastAsia"/>
          <w:sz w:val="20"/>
          <w:szCs w:val="20"/>
        </w:rPr>
        <w:t>・・・・・・・・・・・・・・・・・・・・・・・・・・・・・・・・・・</w:t>
      </w:r>
      <w:r w:rsidRPr="0084795C">
        <w:rPr>
          <w:rFonts w:asciiTheme="minorEastAsia" w:hAnsiTheme="minorEastAsia"/>
          <w:sz w:val="20"/>
          <w:szCs w:val="20"/>
        </w:rPr>
        <w:tab/>
      </w:r>
      <w:r>
        <w:rPr>
          <w:rFonts w:asciiTheme="minorEastAsia" w:hAnsiTheme="minorEastAsia" w:hint="eastAsia"/>
          <w:sz w:val="20"/>
          <w:szCs w:val="20"/>
        </w:rPr>
        <w:t>32</w:t>
      </w:r>
    </w:p>
    <w:p w:rsidR="006951F5" w:rsidRPr="00554E8B" w:rsidRDefault="006951F5" w:rsidP="006951F5">
      <w:pPr>
        <w:tabs>
          <w:tab w:val="left" w:pos="8505"/>
        </w:tabs>
        <w:spacing w:line="260" w:lineRule="exact"/>
        <w:ind w:left="200" w:hanging="200"/>
        <w:jc w:val="left"/>
        <w:rPr>
          <w:rFonts w:asciiTheme="minorEastAsia" w:hAnsiTheme="minorEastAsia"/>
          <w:sz w:val="20"/>
          <w:szCs w:val="20"/>
        </w:rPr>
      </w:pPr>
    </w:p>
    <w:p w:rsidR="006951F5" w:rsidRPr="0084795C" w:rsidRDefault="006951F5" w:rsidP="006951F5">
      <w:pPr>
        <w:tabs>
          <w:tab w:val="left" w:pos="8505"/>
        </w:tabs>
        <w:spacing w:line="260" w:lineRule="exact"/>
        <w:ind w:left="200" w:hanging="200"/>
        <w:jc w:val="left"/>
        <w:rPr>
          <w:rFonts w:asciiTheme="minorEastAsia" w:hAnsiTheme="minorEastAsia"/>
          <w:sz w:val="20"/>
          <w:szCs w:val="20"/>
          <w:shd w:val="pct15" w:color="auto" w:fill="FFFFFF"/>
        </w:rPr>
      </w:pPr>
      <w:r w:rsidRPr="0084795C">
        <w:rPr>
          <w:rFonts w:asciiTheme="majorEastAsia" w:eastAsiaTheme="majorEastAsia" w:hAnsiTheme="majorEastAsia" w:hint="eastAsia"/>
          <w:sz w:val="20"/>
          <w:szCs w:val="20"/>
          <w:shd w:val="pct15" w:color="auto" w:fill="FFFFFF"/>
        </w:rPr>
        <w:t>Ⅷ　市町村が担う事務の広域的及び効率的な運営の推進</w:t>
      </w:r>
      <w:r w:rsidR="00E77CD5">
        <w:rPr>
          <w:rFonts w:asciiTheme="majorEastAsia" w:eastAsiaTheme="majorEastAsia" w:hAnsiTheme="majorEastAsia" w:hint="eastAsia"/>
          <w:sz w:val="20"/>
          <w:szCs w:val="20"/>
          <w:shd w:val="pct15" w:color="auto" w:fill="FFFFFF"/>
        </w:rPr>
        <w:t xml:space="preserve"> </w:t>
      </w:r>
      <w:r w:rsidR="00E77CD5">
        <w:rPr>
          <w:rFonts w:asciiTheme="minorEastAsia" w:hAnsiTheme="minorEastAsia" w:hint="eastAsia"/>
          <w:sz w:val="20"/>
          <w:szCs w:val="20"/>
          <w:shd w:val="pct15" w:color="auto" w:fill="FFFFFF"/>
        </w:rPr>
        <w:t>・</w:t>
      </w:r>
      <w:r w:rsidRPr="0084795C">
        <w:rPr>
          <w:rFonts w:asciiTheme="minorEastAsia" w:hAnsiTheme="minorEastAsia" w:hint="eastAsia"/>
          <w:sz w:val="20"/>
          <w:szCs w:val="20"/>
          <w:shd w:val="pct15" w:color="auto" w:fill="FFFFFF"/>
        </w:rPr>
        <w:t>・・・・・・・・・・・・・・・</w:t>
      </w:r>
      <w:r w:rsidRPr="0084795C">
        <w:rPr>
          <w:rFonts w:asciiTheme="minorEastAsia" w:hAnsiTheme="minorEastAsia"/>
          <w:sz w:val="20"/>
          <w:szCs w:val="20"/>
          <w:shd w:val="pct15" w:color="auto" w:fill="FFFFFF"/>
        </w:rPr>
        <w:tab/>
      </w:r>
      <w:r>
        <w:rPr>
          <w:rFonts w:asciiTheme="minorEastAsia" w:hAnsiTheme="minorEastAsia" w:hint="eastAsia"/>
          <w:sz w:val="20"/>
          <w:szCs w:val="20"/>
          <w:shd w:val="pct15" w:color="auto" w:fill="FFFFFF"/>
        </w:rPr>
        <w:t>33</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１　市町村が担う事務の共同実施　・・・・・・・・・・・・・・・・・・・・・・・・</w:t>
      </w:r>
      <w:r w:rsidRPr="0084795C">
        <w:rPr>
          <w:rFonts w:asciiTheme="minorEastAsia" w:hAnsiTheme="minorEastAsia"/>
          <w:sz w:val="20"/>
          <w:szCs w:val="20"/>
        </w:rPr>
        <w:tab/>
      </w:r>
      <w:r>
        <w:rPr>
          <w:rFonts w:asciiTheme="minorEastAsia" w:hAnsiTheme="minorEastAsia" w:hint="eastAsia"/>
          <w:sz w:val="20"/>
          <w:szCs w:val="20"/>
        </w:rPr>
        <w:t>33</w:t>
      </w:r>
    </w:p>
    <w:p w:rsidR="006951F5" w:rsidRPr="0084795C" w:rsidRDefault="006951F5" w:rsidP="00E77CD5">
      <w:pPr>
        <w:pStyle w:val="aa"/>
        <w:tabs>
          <w:tab w:val="left" w:pos="8505"/>
        </w:tabs>
        <w:spacing w:line="260" w:lineRule="exact"/>
        <w:ind w:leftChars="0" w:left="0" w:firstLineChars="250" w:firstLine="500"/>
        <w:jc w:val="left"/>
        <w:rPr>
          <w:rFonts w:asciiTheme="minorEastAsia" w:hAnsiTheme="minorEastAsia"/>
          <w:sz w:val="20"/>
          <w:szCs w:val="20"/>
        </w:rPr>
      </w:pPr>
      <w:r w:rsidRPr="0084795C">
        <w:rPr>
          <w:rFonts w:asciiTheme="minorEastAsia" w:hAnsiTheme="minorEastAsia" w:hint="eastAsia"/>
          <w:sz w:val="20"/>
          <w:szCs w:val="20"/>
        </w:rPr>
        <w:t>（１）被保険者証（通常証）及びその他の証（高齢受給者証等）　・・・・・・・・・</w:t>
      </w:r>
      <w:r w:rsidRPr="0084795C">
        <w:rPr>
          <w:rFonts w:asciiTheme="minorEastAsia" w:hAnsiTheme="minorEastAsia"/>
          <w:sz w:val="20"/>
          <w:szCs w:val="20"/>
        </w:rPr>
        <w:tab/>
      </w:r>
      <w:r>
        <w:rPr>
          <w:rFonts w:asciiTheme="minorEastAsia" w:hAnsiTheme="minorEastAsia" w:hint="eastAsia"/>
          <w:sz w:val="20"/>
          <w:szCs w:val="20"/>
        </w:rPr>
        <w:t>33</w:t>
      </w:r>
    </w:p>
    <w:p w:rsidR="006951F5" w:rsidRPr="0084795C" w:rsidRDefault="006951F5" w:rsidP="00E77CD5">
      <w:pPr>
        <w:pStyle w:val="aa"/>
        <w:tabs>
          <w:tab w:val="left" w:pos="8505"/>
        </w:tabs>
        <w:spacing w:line="260" w:lineRule="exact"/>
        <w:ind w:leftChars="0" w:left="0" w:firstLineChars="250" w:firstLine="500"/>
        <w:jc w:val="left"/>
        <w:rPr>
          <w:rFonts w:asciiTheme="minorEastAsia" w:hAnsiTheme="minorEastAsia"/>
          <w:sz w:val="20"/>
          <w:szCs w:val="20"/>
        </w:rPr>
      </w:pPr>
      <w:r w:rsidRPr="0084795C">
        <w:rPr>
          <w:rFonts w:asciiTheme="minorEastAsia" w:hAnsiTheme="minorEastAsia" w:hint="eastAsia"/>
          <w:sz w:val="20"/>
          <w:szCs w:val="20"/>
        </w:rPr>
        <w:t>（２）医療費通知及び後発医薬品差額通知　・・・・・・・・・・・・・・・・・・・</w:t>
      </w:r>
      <w:r w:rsidRPr="0084795C">
        <w:rPr>
          <w:rFonts w:asciiTheme="minorEastAsia" w:hAnsiTheme="minorEastAsia"/>
          <w:sz w:val="20"/>
          <w:szCs w:val="20"/>
        </w:rPr>
        <w:tab/>
      </w:r>
      <w:r>
        <w:rPr>
          <w:rFonts w:asciiTheme="minorEastAsia" w:hAnsiTheme="minorEastAsia" w:hint="eastAsia"/>
          <w:sz w:val="20"/>
          <w:szCs w:val="20"/>
        </w:rPr>
        <w:t>33</w:t>
      </w:r>
    </w:p>
    <w:p w:rsidR="006951F5" w:rsidRPr="0084795C" w:rsidRDefault="006951F5" w:rsidP="00E77CD5">
      <w:pPr>
        <w:pStyle w:val="aa"/>
        <w:tabs>
          <w:tab w:val="left" w:pos="8505"/>
        </w:tabs>
        <w:spacing w:line="260" w:lineRule="exact"/>
        <w:ind w:leftChars="0" w:left="0" w:firstLineChars="250" w:firstLine="500"/>
        <w:jc w:val="left"/>
        <w:rPr>
          <w:rFonts w:asciiTheme="minorEastAsia" w:hAnsiTheme="minorEastAsia"/>
          <w:sz w:val="20"/>
          <w:szCs w:val="20"/>
        </w:rPr>
      </w:pPr>
      <w:r>
        <w:rPr>
          <w:rFonts w:asciiTheme="minorEastAsia" w:hAnsiTheme="minorEastAsia" w:hint="eastAsia"/>
          <w:sz w:val="20"/>
          <w:szCs w:val="20"/>
        </w:rPr>
        <w:t>（３</w:t>
      </w:r>
      <w:r w:rsidRPr="0084795C">
        <w:rPr>
          <w:rFonts w:asciiTheme="minorEastAsia" w:hAnsiTheme="minorEastAsia" w:hint="eastAsia"/>
          <w:sz w:val="20"/>
          <w:szCs w:val="20"/>
        </w:rPr>
        <w:t>）広報事業の共同実施　・・・・・・・・・・・・・・・・・・・・・・・・・・</w:t>
      </w:r>
      <w:r w:rsidRPr="0084795C">
        <w:rPr>
          <w:rFonts w:asciiTheme="minorEastAsia" w:hAnsiTheme="minorEastAsia"/>
          <w:sz w:val="20"/>
          <w:szCs w:val="20"/>
        </w:rPr>
        <w:tab/>
      </w:r>
      <w:r>
        <w:rPr>
          <w:rFonts w:asciiTheme="minorEastAsia" w:hAnsiTheme="minorEastAsia" w:hint="eastAsia"/>
          <w:sz w:val="20"/>
          <w:szCs w:val="20"/>
        </w:rPr>
        <w:t>33</w:t>
      </w:r>
    </w:p>
    <w:p w:rsidR="006951F5" w:rsidRPr="0084795C" w:rsidRDefault="006951F5" w:rsidP="00E77CD5">
      <w:pPr>
        <w:pStyle w:val="aa"/>
        <w:tabs>
          <w:tab w:val="left" w:pos="8505"/>
        </w:tabs>
        <w:spacing w:line="260" w:lineRule="exact"/>
        <w:ind w:leftChars="0" w:left="0" w:firstLineChars="250" w:firstLine="500"/>
        <w:jc w:val="left"/>
        <w:rPr>
          <w:rFonts w:asciiTheme="minorEastAsia" w:hAnsiTheme="minorEastAsia"/>
          <w:sz w:val="20"/>
          <w:szCs w:val="20"/>
        </w:rPr>
      </w:pPr>
      <w:r>
        <w:rPr>
          <w:rFonts w:asciiTheme="minorEastAsia" w:hAnsiTheme="minorEastAsia" w:hint="eastAsia"/>
          <w:sz w:val="20"/>
          <w:szCs w:val="20"/>
        </w:rPr>
        <w:t>（４</w:t>
      </w:r>
      <w:r w:rsidRPr="0084795C">
        <w:rPr>
          <w:rFonts w:asciiTheme="minorEastAsia" w:hAnsiTheme="minorEastAsia" w:hint="eastAsia"/>
          <w:sz w:val="20"/>
          <w:szCs w:val="20"/>
        </w:rPr>
        <w:t>）その他　・・・・・・・・・・・・・・・・・・・・・・・・・・・・・・・・</w:t>
      </w:r>
      <w:r w:rsidRPr="0084795C">
        <w:rPr>
          <w:rFonts w:asciiTheme="minorEastAsia" w:hAnsiTheme="minorEastAsia"/>
          <w:sz w:val="20"/>
          <w:szCs w:val="20"/>
        </w:rPr>
        <w:tab/>
      </w:r>
      <w:r>
        <w:rPr>
          <w:rFonts w:asciiTheme="minorEastAsia" w:hAnsiTheme="minorEastAsia" w:hint="eastAsia"/>
          <w:sz w:val="20"/>
          <w:szCs w:val="20"/>
        </w:rPr>
        <w:t>33</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84795C">
        <w:rPr>
          <w:rFonts w:asciiTheme="minorEastAsia" w:hAnsiTheme="minorEastAsia" w:hint="eastAsia"/>
          <w:sz w:val="20"/>
          <w:szCs w:val="20"/>
        </w:rPr>
        <w:t>２　保険給付費等交付金の</w:t>
      </w:r>
      <w:r>
        <w:rPr>
          <w:rFonts w:asciiTheme="minorEastAsia" w:hAnsiTheme="minorEastAsia" w:hint="eastAsia"/>
          <w:sz w:val="20"/>
          <w:szCs w:val="20"/>
        </w:rPr>
        <w:t>府</w:t>
      </w:r>
      <w:r w:rsidRPr="0084795C">
        <w:rPr>
          <w:rFonts w:asciiTheme="minorEastAsia" w:hAnsiTheme="minorEastAsia" w:hint="eastAsia"/>
          <w:sz w:val="20"/>
          <w:szCs w:val="20"/>
        </w:rPr>
        <w:t>国保連合会への直接支払い　・・・・・・・・・・・・・・</w:t>
      </w:r>
      <w:r w:rsidRPr="0084795C">
        <w:rPr>
          <w:rFonts w:asciiTheme="minorEastAsia" w:hAnsiTheme="minorEastAsia"/>
          <w:sz w:val="20"/>
          <w:szCs w:val="20"/>
        </w:rPr>
        <w:tab/>
      </w:r>
      <w:r>
        <w:rPr>
          <w:rFonts w:asciiTheme="minorEastAsia" w:hAnsiTheme="minorEastAsia" w:hint="eastAsia"/>
          <w:sz w:val="20"/>
          <w:szCs w:val="20"/>
        </w:rPr>
        <w:t>33</w:t>
      </w:r>
    </w:p>
    <w:p w:rsidR="006951F5" w:rsidRPr="00554E8B" w:rsidRDefault="006951F5" w:rsidP="006951F5">
      <w:pPr>
        <w:tabs>
          <w:tab w:val="left" w:pos="8505"/>
        </w:tabs>
        <w:spacing w:line="260" w:lineRule="exact"/>
        <w:ind w:left="200" w:hanging="200"/>
        <w:jc w:val="left"/>
        <w:rPr>
          <w:rFonts w:asciiTheme="minorEastAsia" w:hAnsiTheme="minorEastAsia"/>
          <w:sz w:val="20"/>
          <w:szCs w:val="20"/>
        </w:rPr>
      </w:pPr>
    </w:p>
    <w:p w:rsidR="006951F5" w:rsidRPr="0084795C" w:rsidRDefault="006951F5" w:rsidP="006951F5">
      <w:pPr>
        <w:tabs>
          <w:tab w:val="left" w:pos="8505"/>
        </w:tabs>
        <w:spacing w:line="260" w:lineRule="exact"/>
        <w:ind w:left="200" w:hanging="200"/>
        <w:jc w:val="left"/>
        <w:rPr>
          <w:rFonts w:asciiTheme="majorEastAsia" w:eastAsiaTheme="majorEastAsia" w:hAnsiTheme="majorEastAsia"/>
          <w:sz w:val="20"/>
          <w:szCs w:val="20"/>
          <w:shd w:val="pct15" w:color="auto" w:fill="FFFFFF"/>
        </w:rPr>
      </w:pPr>
      <w:r w:rsidRPr="0084795C">
        <w:rPr>
          <w:rFonts w:asciiTheme="majorEastAsia" w:eastAsiaTheme="majorEastAsia" w:hAnsiTheme="majorEastAsia" w:hint="eastAsia"/>
          <w:sz w:val="20"/>
          <w:szCs w:val="20"/>
          <w:shd w:val="pct15" w:color="auto" w:fill="FFFFFF"/>
        </w:rPr>
        <w:t>Ⅸ　保健医療サービス・福祉サービス等に関する施策との連携</w:t>
      </w:r>
      <w:r w:rsidR="00E77CD5">
        <w:rPr>
          <w:rFonts w:asciiTheme="majorEastAsia" w:eastAsiaTheme="majorEastAsia" w:hAnsiTheme="majorEastAsia" w:hint="eastAsia"/>
          <w:sz w:val="20"/>
          <w:szCs w:val="20"/>
          <w:shd w:val="pct15" w:color="auto" w:fill="FFFFFF"/>
        </w:rPr>
        <w:t xml:space="preserve"> </w:t>
      </w:r>
      <w:r w:rsidR="00E77CD5">
        <w:rPr>
          <w:rFonts w:asciiTheme="minorEastAsia" w:hAnsiTheme="minorEastAsia" w:hint="eastAsia"/>
          <w:sz w:val="20"/>
          <w:szCs w:val="20"/>
          <w:shd w:val="pct15" w:color="auto" w:fill="FFFFFF"/>
        </w:rPr>
        <w:t>・</w:t>
      </w:r>
      <w:r w:rsidRPr="0084795C">
        <w:rPr>
          <w:rFonts w:asciiTheme="minorEastAsia" w:hAnsiTheme="minorEastAsia" w:hint="eastAsia"/>
          <w:sz w:val="20"/>
          <w:szCs w:val="20"/>
          <w:shd w:val="pct15" w:color="auto" w:fill="FFFFFF"/>
        </w:rPr>
        <w:t>・・・・・・・・・・・・</w:t>
      </w:r>
      <w:r w:rsidRPr="0084795C">
        <w:rPr>
          <w:rFonts w:asciiTheme="minorEastAsia" w:hAnsiTheme="minorEastAsia"/>
          <w:sz w:val="20"/>
          <w:szCs w:val="20"/>
          <w:shd w:val="pct15" w:color="auto" w:fill="FFFFFF"/>
        </w:rPr>
        <w:tab/>
      </w:r>
      <w:r>
        <w:rPr>
          <w:rFonts w:asciiTheme="minorEastAsia" w:hAnsiTheme="minorEastAsia" w:hint="eastAsia"/>
          <w:sz w:val="20"/>
          <w:szCs w:val="20"/>
          <w:shd w:val="pct15" w:color="auto" w:fill="FFFFFF"/>
        </w:rPr>
        <w:t>35</w:t>
      </w:r>
    </w:p>
    <w:p w:rsidR="006951F5" w:rsidRDefault="00E77CD5" w:rsidP="006951F5">
      <w:pPr>
        <w:tabs>
          <w:tab w:val="left" w:pos="8505"/>
        </w:tabs>
        <w:spacing w:line="260" w:lineRule="exact"/>
        <w:ind w:left="200" w:hanging="200"/>
        <w:jc w:val="left"/>
        <w:rPr>
          <w:rFonts w:asciiTheme="minorEastAsia" w:hAnsiTheme="minorEastAsia"/>
          <w:sz w:val="20"/>
          <w:szCs w:val="20"/>
        </w:rPr>
      </w:pPr>
      <w:r>
        <w:rPr>
          <w:rFonts w:asciiTheme="minorEastAsia" w:hAnsiTheme="minorEastAsia" w:hint="eastAsia"/>
          <w:sz w:val="20"/>
          <w:szCs w:val="20"/>
        </w:rPr>
        <w:t xml:space="preserve">　１　府２号繰入金の財源を活用した支援等 ・</w:t>
      </w:r>
      <w:r w:rsidR="006951F5" w:rsidRPr="0084795C">
        <w:rPr>
          <w:rFonts w:asciiTheme="minorEastAsia" w:hAnsiTheme="minorEastAsia" w:hint="eastAsia"/>
          <w:sz w:val="20"/>
          <w:szCs w:val="20"/>
        </w:rPr>
        <w:t>・・・・・・・・・・・・・・・・・・・・</w:t>
      </w:r>
      <w:r w:rsidR="006951F5" w:rsidRPr="0084795C">
        <w:rPr>
          <w:rFonts w:asciiTheme="minorEastAsia" w:hAnsiTheme="minorEastAsia"/>
          <w:sz w:val="20"/>
          <w:szCs w:val="20"/>
        </w:rPr>
        <w:tab/>
      </w:r>
      <w:r w:rsidR="006951F5">
        <w:rPr>
          <w:rFonts w:asciiTheme="minorEastAsia" w:hAnsiTheme="minorEastAsia" w:hint="eastAsia"/>
          <w:sz w:val="20"/>
          <w:szCs w:val="20"/>
        </w:rPr>
        <w:t>35</w:t>
      </w:r>
    </w:p>
    <w:p w:rsidR="006951F5" w:rsidRDefault="00E77CD5" w:rsidP="006951F5">
      <w:pPr>
        <w:tabs>
          <w:tab w:val="left" w:pos="8505"/>
        </w:tabs>
        <w:spacing w:line="260" w:lineRule="exact"/>
        <w:ind w:left="200" w:hanging="200"/>
        <w:jc w:val="left"/>
        <w:rPr>
          <w:rFonts w:asciiTheme="minorEastAsia" w:hAnsiTheme="minorEastAsia"/>
          <w:sz w:val="20"/>
          <w:szCs w:val="20"/>
        </w:rPr>
      </w:pPr>
      <w:r>
        <w:rPr>
          <w:rFonts w:asciiTheme="minorEastAsia" w:hAnsiTheme="minorEastAsia" w:hint="eastAsia"/>
          <w:sz w:val="20"/>
          <w:szCs w:val="20"/>
        </w:rPr>
        <w:t xml:space="preserve">　２　高齢者の保健事業と介護予防の取組との連携 ・</w:t>
      </w:r>
      <w:r w:rsidR="006951F5" w:rsidRPr="0084795C">
        <w:rPr>
          <w:rFonts w:asciiTheme="minorEastAsia" w:hAnsiTheme="minorEastAsia" w:hint="eastAsia"/>
          <w:sz w:val="20"/>
          <w:szCs w:val="20"/>
        </w:rPr>
        <w:t>・・・・・・・・・・・・・・・・・</w:t>
      </w:r>
      <w:r w:rsidR="006951F5" w:rsidRPr="0084795C">
        <w:rPr>
          <w:rFonts w:asciiTheme="minorEastAsia" w:hAnsiTheme="minorEastAsia"/>
          <w:sz w:val="20"/>
          <w:szCs w:val="20"/>
        </w:rPr>
        <w:tab/>
      </w:r>
      <w:r w:rsidR="006951F5">
        <w:rPr>
          <w:rFonts w:asciiTheme="minorEastAsia" w:hAnsiTheme="minorEastAsia" w:hint="eastAsia"/>
          <w:sz w:val="20"/>
          <w:szCs w:val="20"/>
        </w:rPr>
        <w:t>35</w:t>
      </w:r>
    </w:p>
    <w:p w:rsidR="006951F5" w:rsidRPr="00554E8B" w:rsidRDefault="006951F5" w:rsidP="006951F5">
      <w:pPr>
        <w:tabs>
          <w:tab w:val="left" w:pos="8505"/>
        </w:tabs>
        <w:spacing w:line="260" w:lineRule="exact"/>
        <w:ind w:left="200" w:hanging="200"/>
        <w:jc w:val="left"/>
        <w:rPr>
          <w:rFonts w:asciiTheme="minorEastAsia" w:hAnsiTheme="minorEastAsia"/>
          <w:sz w:val="20"/>
          <w:szCs w:val="20"/>
        </w:rPr>
      </w:pPr>
    </w:p>
    <w:p w:rsidR="006951F5" w:rsidRPr="0084795C" w:rsidRDefault="006951F5" w:rsidP="006951F5">
      <w:pPr>
        <w:tabs>
          <w:tab w:val="left" w:pos="8505"/>
        </w:tabs>
        <w:spacing w:line="260" w:lineRule="exact"/>
        <w:ind w:left="200" w:hanging="200"/>
        <w:jc w:val="left"/>
        <w:rPr>
          <w:rFonts w:asciiTheme="minorEastAsia" w:hAnsiTheme="minorEastAsia"/>
          <w:sz w:val="20"/>
          <w:szCs w:val="20"/>
          <w:shd w:val="pct15" w:color="auto" w:fill="FFFFFF"/>
        </w:rPr>
      </w:pPr>
      <w:r w:rsidRPr="0084795C">
        <w:rPr>
          <w:rFonts w:asciiTheme="majorEastAsia" w:eastAsiaTheme="majorEastAsia" w:hAnsiTheme="majorEastAsia" w:hint="eastAsia"/>
          <w:sz w:val="20"/>
          <w:szCs w:val="20"/>
          <w:shd w:val="pct15" w:color="auto" w:fill="FFFFFF"/>
        </w:rPr>
        <w:t>Ⅹ　施策の</w:t>
      </w:r>
      <w:r w:rsidRPr="00091D0E">
        <w:rPr>
          <w:rFonts w:asciiTheme="majorEastAsia" w:eastAsiaTheme="majorEastAsia" w:hAnsiTheme="majorEastAsia" w:hint="eastAsia"/>
          <w:sz w:val="20"/>
          <w:szCs w:val="20"/>
          <w:shd w:val="pct15" w:color="auto" w:fill="FFFFFF"/>
        </w:rPr>
        <w:t>実施</w:t>
      </w:r>
      <w:r w:rsidRPr="0084795C">
        <w:rPr>
          <w:rFonts w:asciiTheme="majorEastAsia" w:eastAsiaTheme="majorEastAsia" w:hAnsiTheme="majorEastAsia" w:hint="eastAsia"/>
          <w:sz w:val="20"/>
          <w:szCs w:val="20"/>
          <w:shd w:val="pct15" w:color="auto" w:fill="FFFFFF"/>
        </w:rPr>
        <w:t>のために必要な関係市町村相互間の連絡調整</w:t>
      </w:r>
      <w:r w:rsidR="00E77CD5">
        <w:rPr>
          <w:rFonts w:asciiTheme="majorEastAsia" w:eastAsiaTheme="majorEastAsia" w:hAnsiTheme="majorEastAsia" w:hint="eastAsia"/>
          <w:sz w:val="20"/>
          <w:szCs w:val="20"/>
          <w:shd w:val="pct15" w:color="auto" w:fill="FFFFFF"/>
        </w:rPr>
        <w:t xml:space="preserve"> </w:t>
      </w:r>
      <w:r w:rsidR="00E77CD5">
        <w:rPr>
          <w:rFonts w:asciiTheme="minorEastAsia" w:hAnsiTheme="minorEastAsia" w:hint="eastAsia"/>
          <w:sz w:val="20"/>
          <w:szCs w:val="20"/>
          <w:shd w:val="pct15" w:color="auto" w:fill="FFFFFF"/>
        </w:rPr>
        <w:t>・</w:t>
      </w:r>
      <w:r w:rsidRPr="0084795C">
        <w:rPr>
          <w:rFonts w:asciiTheme="minorEastAsia" w:hAnsiTheme="minorEastAsia" w:hint="eastAsia"/>
          <w:sz w:val="20"/>
          <w:szCs w:val="20"/>
          <w:shd w:val="pct15" w:color="auto" w:fill="FFFFFF"/>
        </w:rPr>
        <w:t>・・・・・・・・・・・・・</w:t>
      </w:r>
      <w:r w:rsidRPr="0084795C">
        <w:rPr>
          <w:rFonts w:asciiTheme="minorEastAsia" w:hAnsiTheme="minorEastAsia"/>
          <w:sz w:val="20"/>
          <w:szCs w:val="20"/>
          <w:shd w:val="pct15" w:color="auto" w:fill="FFFFFF"/>
        </w:rPr>
        <w:tab/>
      </w:r>
      <w:r>
        <w:rPr>
          <w:rFonts w:asciiTheme="minorEastAsia" w:hAnsiTheme="minorEastAsia" w:hint="eastAsia"/>
          <w:sz w:val="20"/>
          <w:szCs w:val="20"/>
          <w:shd w:val="pct15" w:color="auto" w:fill="FFFFFF"/>
        </w:rPr>
        <w:t>35</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1C7C13">
        <w:rPr>
          <w:rFonts w:asciiTheme="minorEastAsia" w:hAnsiTheme="minorEastAsia" w:hint="eastAsia"/>
          <w:sz w:val="20"/>
          <w:szCs w:val="20"/>
        </w:rPr>
        <w:t>１　協議の場の設置</w:t>
      </w:r>
      <w:r w:rsidRPr="0084795C">
        <w:rPr>
          <w:rFonts w:asciiTheme="minorEastAsia" w:hAnsiTheme="minorEastAsia" w:hint="eastAsia"/>
          <w:sz w:val="20"/>
          <w:szCs w:val="20"/>
        </w:rPr>
        <w:t xml:space="preserve">　・・・・・・</w:t>
      </w:r>
      <w:r>
        <w:rPr>
          <w:rFonts w:asciiTheme="minorEastAsia" w:hAnsiTheme="minorEastAsia" w:hint="eastAsia"/>
          <w:sz w:val="20"/>
          <w:szCs w:val="20"/>
        </w:rPr>
        <w:t>・・・・・・</w:t>
      </w:r>
      <w:r w:rsidRPr="0084795C">
        <w:rPr>
          <w:rFonts w:asciiTheme="minorEastAsia" w:hAnsiTheme="minorEastAsia" w:hint="eastAsia"/>
          <w:sz w:val="20"/>
          <w:szCs w:val="20"/>
        </w:rPr>
        <w:t>・・・・・・・・・・・・・・・・・・</w:t>
      </w:r>
      <w:r w:rsidRPr="0084795C">
        <w:rPr>
          <w:rFonts w:asciiTheme="minorEastAsia" w:hAnsiTheme="minorEastAsia"/>
          <w:sz w:val="20"/>
          <w:szCs w:val="20"/>
        </w:rPr>
        <w:tab/>
      </w:r>
      <w:r>
        <w:rPr>
          <w:rFonts w:asciiTheme="minorEastAsia" w:hAnsiTheme="minorEastAsia" w:hint="eastAsia"/>
          <w:sz w:val="20"/>
          <w:szCs w:val="20"/>
        </w:rPr>
        <w:t>35</w:t>
      </w:r>
    </w:p>
    <w:p w:rsidR="006951F5" w:rsidRPr="0084795C" w:rsidRDefault="006951F5" w:rsidP="006951F5">
      <w:pPr>
        <w:tabs>
          <w:tab w:val="left" w:pos="8505"/>
        </w:tabs>
        <w:spacing w:line="260" w:lineRule="exact"/>
        <w:ind w:firstLineChars="100" w:firstLine="200"/>
        <w:jc w:val="left"/>
        <w:rPr>
          <w:rFonts w:asciiTheme="minorEastAsia" w:hAnsiTheme="minorEastAsia"/>
          <w:sz w:val="20"/>
          <w:szCs w:val="20"/>
        </w:rPr>
      </w:pPr>
      <w:r w:rsidRPr="001C7C13">
        <w:rPr>
          <w:rFonts w:asciiTheme="minorEastAsia" w:hAnsiTheme="minorEastAsia" w:hint="eastAsia"/>
          <w:sz w:val="20"/>
          <w:szCs w:val="20"/>
        </w:rPr>
        <w:t>２　府・市町村が一体となって進めるべき施策の実施に向けて</w:t>
      </w:r>
      <w:r w:rsidRPr="0084795C">
        <w:rPr>
          <w:rFonts w:asciiTheme="minorEastAsia" w:hAnsiTheme="minorEastAsia" w:hint="eastAsia"/>
          <w:sz w:val="20"/>
          <w:szCs w:val="20"/>
        </w:rPr>
        <w:t xml:space="preserve">　・・・・・・・・・・・</w:t>
      </w:r>
      <w:r w:rsidRPr="0084795C">
        <w:rPr>
          <w:rFonts w:asciiTheme="minorEastAsia" w:hAnsiTheme="minorEastAsia"/>
          <w:sz w:val="20"/>
          <w:szCs w:val="20"/>
        </w:rPr>
        <w:tab/>
      </w:r>
      <w:r>
        <w:rPr>
          <w:rFonts w:asciiTheme="minorEastAsia" w:hAnsiTheme="minorEastAsia" w:hint="eastAsia"/>
          <w:sz w:val="20"/>
          <w:szCs w:val="20"/>
        </w:rPr>
        <w:t>35</w:t>
      </w:r>
    </w:p>
    <w:p w:rsidR="006951F5" w:rsidRPr="00817345" w:rsidRDefault="006951F5" w:rsidP="006951F5">
      <w:pPr>
        <w:tabs>
          <w:tab w:val="left" w:pos="8505"/>
        </w:tabs>
        <w:spacing w:line="260" w:lineRule="exact"/>
        <w:ind w:firstLineChars="100" w:firstLine="200"/>
        <w:jc w:val="left"/>
        <w:rPr>
          <w:rFonts w:asciiTheme="minorEastAsia" w:hAnsiTheme="minorEastAsia"/>
          <w:sz w:val="20"/>
          <w:szCs w:val="20"/>
        </w:rPr>
      </w:pPr>
      <w:r>
        <w:rPr>
          <w:rFonts w:asciiTheme="minorEastAsia" w:hAnsiTheme="minorEastAsia" w:hint="eastAsia"/>
          <w:sz w:val="20"/>
          <w:szCs w:val="20"/>
        </w:rPr>
        <w:t>３</w:t>
      </w:r>
      <w:r w:rsidRPr="001C7C13">
        <w:rPr>
          <w:rFonts w:asciiTheme="minorEastAsia" w:hAnsiTheme="minorEastAsia" w:hint="eastAsia"/>
          <w:sz w:val="20"/>
          <w:szCs w:val="20"/>
        </w:rPr>
        <w:t xml:space="preserve">　</w:t>
      </w:r>
      <w:r>
        <w:rPr>
          <w:rFonts w:asciiTheme="minorEastAsia" w:hAnsiTheme="minorEastAsia" w:hint="eastAsia"/>
          <w:sz w:val="20"/>
          <w:szCs w:val="20"/>
        </w:rPr>
        <w:t>円滑な制度運営に向けた調整</w:t>
      </w:r>
      <w:r w:rsidRPr="0084795C">
        <w:rPr>
          <w:rFonts w:asciiTheme="minorEastAsia" w:hAnsiTheme="minorEastAsia" w:hint="eastAsia"/>
          <w:sz w:val="20"/>
          <w:szCs w:val="20"/>
        </w:rPr>
        <w:t xml:space="preserve">　・・</w:t>
      </w:r>
      <w:r>
        <w:rPr>
          <w:rFonts w:asciiTheme="minorEastAsia" w:hAnsiTheme="minorEastAsia" w:hint="eastAsia"/>
          <w:sz w:val="20"/>
          <w:szCs w:val="20"/>
        </w:rPr>
        <w:t>・・・・・・・・・・・・・</w:t>
      </w:r>
      <w:r w:rsidRPr="0084795C">
        <w:rPr>
          <w:rFonts w:asciiTheme="minorEastAsia" w:hAnsiTheme="minorEastAsia" w:hint="eastAsia"/>
          <w:sz w:val="20"/>
          <w:szCs w:val="20"/>
        </w:rPr>
        <w:t>・・・・・・・・・</w:t>
      </w:r>
      <w:r w:rsidRPr="0084795C">
        <w:rPr>
          <w:rFonts w:asciiTheme="minorEastAsia" w:hAnsiTheme="minorEastAsia"/>
          <w:sz w:val="20"/>
          <w:szCs w:val="20"/>
        </w:rPr>
        <w:tab/>
      </w:r>
      <w:r>
        <w:rPr>
          <w:rFonts w:asciiTheme="minorEastAsia" w:hAnsiTheme="minorEastAsia" w:hint="eastAsia"/>
          <w:sz w:val="20"/>
          <w:szCs w:val="20"/>
        </w:rPr>
        <w:t>36</w:t>
      </w:r>
    </w:p>
    <w:p w:rsidR="006951F5" w:rsidRDefault="006951F5" w:rsidP="00CB2AAE">
      <w:pPr>
        <w:ind w:left="220" w:hanging="220"/>
        <w:rPr>
          <w:rFonts w:asciiTheme="majorEastAsia" w:eastAsiaTheme="majorEastAsia" w:hAnsiTheme="majorEastAsia"/>
          <w:color w:val="000000" w:themeColor="text1"/>
          <w:sz w:val="22"/>
          <w:szCs w:val="21"/>
        </w:rPr>
        <w:sectPr w:rsidR="006951F5" w:rsidSect="005C71E7">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851" w:left="1134" w:header="851" w:footer="57" w:gutter="0"/>
          <w:pgNumType w:fmt="numberInDash"/>
          <w:cols w:space="425"/>
          <w:docGrid w:type="lines" w:linePitch="388"/>
        </w:sectPr>
      </w:pPr>
    </w:p>
    <w:p w:rsidR="006951F5" w:rsidRDefault="006951F5" w:rsidP="00CB2AAE">
      <w:pPr>
        <w:ind w:left="220" w:hanging="220"/>
        <w:rPr>
          <w:rFonts w:asciiTheme="majorEastAsia" w:eastAsiaTheme="majorEastAsia" w:hAnsiTheme="majorEastAsia"/>
          <w:color w:val="000000" w:themeColor="text1"/>
          <w:sz w:val="22"/>
          <w:szCs w:val="21"/>
        </w:rPr>
      </w:pPr>
    </w:p>
    <w:p w:rsidR="006951F5" w:rsidRDefault="006951F5" w:rsidP="00CB2AAE">
      <w:pPr>
        <w:ind w:left="220" w:hanging="220"/>
        <w:rPr>
          <w:rFonts w:asciiTheme="majorEastAsia" w:eastAsiaTheme="majorEastAsia" w:hAnsiTheme="majorEastAsia"/>
          <w:color w:val="000000" w:themeColor="text1"/>
          <w:sz w:val="22"/>
          <w:szCs w:val="21"/>
        </w:rPr>
        <w:sectPr w:rsidR="006951F5" w:rsidSect="006951F5">
          <w:type w:val="continuous"/>
          <w:pgSz w:w="11906" w:h="16838" w:code="9"/>
          <w:pgMar w:top="1134" w:right="1134" w:bottom="851" w:left="1134" w:header="851" w:footer="57" w:gutter="0"/>
          <w:pgNumType w:fmt="numberInDash"/>
          <w:cols w:space="425"/>
          <w:docGrid w:type="lines" w:linePitch="388"/>
        </w:sectPr>
      </w:pPr>
    </w:p>
    <w:p w:rsidR="008F4A22" w:rsidRPr="00566930" w:rsidRDefault="008F4A22" w:rsidP="00CB2AAE">
      <w:pPr>
        <w:ind w:left="220" w:hanging="220"/>
        <w:rPr>
          <w:rFonts w:asciiTheme="majorEastAsia" w:eastAsiaTheme="majorEastAsia" w:hAnsiTheme="majorEastAsia"/>
          <w:color w:val="000000" w:themeColor="text1"/>
          <w:sz w:val="22"/>
          <w:szCs w:val="21"/>
        </w:rPr>
      </w:pPr>
      <w:r w:rsidRPr="00566930">
        <w:rPr>
          <w:rFonts w:asciiTheme="majorEastAsia" w:eastAsiaTheme="majorEastAsia" w:hAnsiTheme="majorEastAsia" w:hint="eastAsia"/>
          <w:color w:val="000000" w:themeColor="text1"/>
          <w:sz w:val="22"/>
          <w:szCs w:val="21"/>
        </w:rPr>
        <w:t>Ⅰ</w:t>
      </w:r>
      <w:r w:rsidR="003842DF" w:rsidRPr="00566930">
        <w:rPr>
          <w:rFonts w:asciiTheme="majorEastAsia" w:eastAsiaTheme="majorEastAsia" w:hAnsiTheme="majorEastAsia" w:hint="eastAsia"/>
          <w:color w:val="000000" w:themeColor="text1"/>
          <w:sz w:val="22"/>
          <w:szCs w:val="21"/>
        </w:rPr>
        <w:t xml:space="preserve">　</w:t>
      </w:r>
      <w:r w:rsidR="00B12D2D" w:rsidRPr="00566930">
        <w:rPr>
          <w:rFonts w:asciiTheme="majorEastAsia" w:eastAsiaTheme="majorEastAsia" w:hAnsiTheme="majorEastAsia" w:hint="eastAsia"/>
          <w:color w:val="000000" w:themeColor="text1"/>
          <w:sz w:val="22"/>
          <w:szCs w:val="21"/>
        </w:rPr>
        <w:t>基本的事項</w:t>
      </w:r>
    </w:p>
    <w:p w:rsidR="00234E72" w:rsidRPr="00566930" w:rsidRDefault="00234E72" w:rsidP="00CB2AAE">
      <w:pPr>
        <w:ind w:leftChars="100" w:left="450" w:hanging="210"/>
        <w:rPr>
          <w:rFonts w:asciiTheme="majorEastAsia" w:eastAsiaTheme="majorEastAsia" w:hAnsiTheme="majorEastAsia"/>
          <w:color w:val="000000" w:themeColor="text1"/>
          <w:sz w:val="21"/>
          <w:szCs w:val="21"/>
        </w:rPr>
      </w:pPr>
    </w:p>
    <w:p w:rsidR="00414D00" w:rsidRPr="00566930" w:rsidRDefault="00414D00" w:rsidP="00CB2AAE">
      <w:pPr>
        <w:ind w:leftChars="100" w:left="450" w:hanging="21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 xml:space="preserve">１　</w:t>
      </w:r>
      <w:r w:rsidR="00D47729" w:rsidRPr="00566930">
        <w:rPr>
          <w:rFonts w:asciiTheme="majorEastAsia" w:eastAsiaTheme="majorEastAsia" w:hAnsiTheme="majorEastAsia" w:hint="eastAsia"/>
          <w:color w:val="000000" w:themeColor="text1"/>
          <w:sz w:val="21"/>
          <w:szCs w:val="21"/>
        </w:rPr>
        <w:t>策定の</w:t>
      </w:r>
      <w:r w:rsidR="003842DF" w:rsidRPr="00566930">
        <w:rPr>
          <w:rFonts w:asciiTheme="majorEastAsia" w:eastAsiaTheme="majorEastAsia" w:hAnsiTheme="majorEastAsia" w:hint="eastAsia"/>
          <w:color w:val="000000" w:themeColor="text1"/>
          <w:sz w:val="21"/>
          <w:szCs w:val="21"/>
        </w:rPr>
        <w:t>目的</w:t>
      </w:r>
    </w:p>
    <w:p w:rsidR="00B12D2D" w:rsidRPr="00566930" w:rsidRDefault="00B12D2D" w:rsidP="00CB2AAE">
      <w:pPr>
        <w:ind w:leftChars="200" w:left="480" w:firstLineChars="100" w:firstLine="210"/>
        <w:rPr>
          <w:color w:val="000000" w:themeColor="text1"/>
          <w:sz w:val="21"/>
          <w:szCs w:val="21"/>
        </w:rPr>
      </w:pPr>
      <w:r w:rsidRPr="00566930">
        <w:rPr>
          <w:rFonts w:hint="eastAsia"/>
          <w:color w:val="000000" w:themeColor="text1"/>
          <w:sz w:val="21"/>
          <w:szCs w:val="21"/>
        </w:rPr>
        <w:t>国民健康保険制度は、被用者保険に加入する者等を除くすべての者を被保険者とする公的医療保険制度であり、</w:t>
      </w:r>
      <w:r w:rsidR="003F78CE" w:rsidRPr="00566930">
        <w:rPr>
          <w:rFonts w:hint="eastAsia"/>
          <w:color w:val="000000" w:themeColor="text1"/>
          <w:sz w:val="21"/>
          <w:szCs w:val="21"/>
        </w:rPr>
        <w:t>国民皆保険制度の中核として重要な役割を果たしてきた</w:t>
      </w:r>
      <w:r w:rsidRPr="00566930">
        <w:rPr>
          <w:rFonts w:hint="eastAsia"/>
          <w:color w:val="000000" w:themeColor="text1"/>
          <w:sz w:val="21"/>
          <w:szCs w:val="21"/>
        </w:rPr>
        <w:t>。</w:t>
      </w:r>
    </w:p>
    <w:p w:rsidR="00B12D2D" w:rsidRPr="00566930" w:rsidRDefault="00B12D2D" w:rsidP="00CB2AAE">
      <w:pPr>
        <w:ind w:leftChars="200" w:left="480" w:firstLineChars="100" w:firstLine="210"/>
        <w:rPr>
          <w:color w:val="000000" w:themeColor="text1"/>
          <w:sz w:val="21"/>
          <w:szCs w:val="21"/>
        </w:rPr>
      </w:pPr>
      <w:r w:rsidRPr="00566930">
        <w:rPr>
          <w:rFonts w:hint="eastAsia"/>
          <w:color w:val="000000" w:themeColor="text1"/>
          <w:sz w:val="21"/>
          <w:szCs w:val="21"/>
        </w:rPr>
        <w:t>しかし、国民健康保険制度の現状においては、高齢化の進展、被保険者の低所得化とともに、医療費の増嵩、保険料収納率の低迷など、構造的な課題を抱え、厳しい財政状況となっている。</w:t>
      </w:r>
    </w:p>
    <w:p w:rsidR="00B12D2D" w:rsidRPr="00566930" w:rsidRDefault="00B12D2D" w:rsidP="00CB2AAE">
      <w:pPr>
        <w:ind w:leftChars="200" w:left="480" w:firstLineChars="100" w:firstLine="210"/>
        <w:rPr>
          <w:color w:val="000000" w:themeColor="text1"/>
          <w:sz w:val="21"/>
          <w:szCs w:val="21"/>
        </w:rPr>
      </w:pPr>
      <w:r w:rsidRPr="00566930">
        <w:rPr>
          <w:rFonts w:hint="eastAsia"/>
          <w:color w:val="000000" w:themeColor="text1"/>
          <w:sz w:val="21"/>
          <w:szCs w:val="21"/>
        </w:rPr>
        <w:t>こうした中、第189回通常国会</w:t>
      </w:r>
      <w:r w:rsidRPr="00566930">
        <w:rPr>
          <w:color w:val="000000" w:themeColor="text1"/>
          <w:sz w:val="21"/>
          <w:szCs w:val="21"/>
        </w:rPr>
        <w:t>に</w:t>
      </w:r>
      <w:r w:rsidRPr="00566930">
        <w:rPr>
          <w:rFonts w:hint="eastAsia"/>
          <w:color w:val="000000" w:themeColor="text1"/>
          <w:sz w:val="21"/>
          <w:szCs w:val="21"/>
        </w:rPr>
        <w:t>おいて成立した</w:t>
      </w:r>
      <w:r w:rsidRPr="00566930">
        <w:rPr>
          <w:color w:val="000000" w:themeColor="text1"/>
          <w:sz w:val="21"/>
          <w:szCs w:val="21"/>
        </w:rPr>
        <w:t>持続</w:t>
      </w:r>
      <w:r w:rsidRPr="00566930">
        <w:rPr>
          <w:rFonts w:hint="eastAsia"/>
          <w:color w:val="000000" w:themeColor="text1"/>
          <w:sz w:val="21"/>
          <w:szCs w:val="21"/>
        </w:rPr>
        <w:t>可能な医療保険制度を構築するための国民健康保険法等の一部を改正する法律（平成</w:t>
      </w:r>
      <w:r w:rsidR="00914868" w:rsidRPr="00566930">
        <w:rPr>
          <w:rFonts w:hint="eastAsia"/>
          <w:color w:val="000000" w:themeColor="text1"/>
          <w:sz w:val="21"/>
          <w:szCs w:val="21"/>
        </w:rPr>
        <w:t>27</w:t>
      </w:r>
      <w:r w:rsidRPr="00566930">
        <w:rPr>
          <w:rFonts w:hint="eastAsia"/>
          <w:color w:val="000000" w:themeColor="text1"/>
          <w:sz w:val="21"/>
          <w:szCs w:val="21"/>
        </w:rPr>
        <w:t>年法律第</w:t>
      </w:r>
      <w:r w:rsidR="00914868" w:rsidRPr="00566930">
        <w:rPr>
          <w:rFonts w:hint="eastAsia"/>
          <w:color w:val="000000" w:themeColor="text1"/>
          <w:sz w:val="21"/>
          <w:szCs w:val="21"/>
        </w:rPr>
        <w:t>31</w:t>
      </w:r>
      <w:r w:rsidRPr="00566930">
        <w:rPr>
          <w:color w:val="000000" w:themeColor="text1"/>
          <w:sz w:val="21"/>
          <w:szCs w:val="21"/>
        </w:rPr>
        <w:t>号</w:t>
      </w:r>
      <w:r w:rsidRPr="00566930">
        <w:rPr>
          <w:rFonts w:hint="eastAsia"/>
          <w:color w:val="000000" w:themeColor="text1"/>
          <w:sz w:val="21"/>
          <w:szCs w:val="21"/>
        </w:rPr>
        <w:t>）により、平成30年度から、都道府県が、市町村とともに国民健康保険の運営を担い、国民健康保険の財政運営の責任主体として、安定的な財政運営や効率的な事業の確保などの事業運営において中心的な役割</w:t>
      </w:r>
      <w:r w:rsidR="0044624C" w:rsidRPr="00566930">
        <w:rPr>
          <w:rFonts w:hint="eastAsia"/>
          <w:color w:val="000000" w:themeColor="text1"/>
          <w:sz w:val="21"/>
          <w:szCs w:val="21"/>
        </w:rPr>
        <w:t>を</w:t>
      </w:r>
      <w:r w:rsidRPr="00566930">
        <w:rPr>
          <w:rFonts w:hint="eastAsia"/>
          <w:color w:val="000000" w:themeColor="text1"/>
          <w:sz w:val="21"/>
          <w:szCs w:val="21"/>
        </w:rPr>
        <w:t>担うことにより、国民健康保険制度の安定化を図ることとされた。</w:t>
      </w:r>
    </w:p>
    <w:p w:rsidR="002A46F5" w:rsidRPr="00566930" w:rsidRDefault="00606D11" w:rsidP="00CB2AAE">
      <w:pPr>
        <w:ind w:leftChars="200" w:left="480" w:firstLineChars="100" w:firstLine="210"/>
        <w:rPr>
          <w:color w:val="000000" w:themeColor="text1"/>
          <w:sz w:val="21"/>
          <w:szCs w:val="21"/>
        </w:rPr>
      </w:pPr>
      <w:r w:rsidRPr="00566930">
        <w:rPr>
          <w:rFonts w:hint="eastAsia"/>
          <w:color w:val="000000" w:themeColor="text1"/>
          <w:sz w:val="21"/>
          <w:szCs w:val="21"/>
        </w:rPr>
        <w:t>この大阪府国民健康保険運営方針（以下「運営方針」という。）は、府と市町村の適切な役割分担の下、持続可能な</w:t>
      </w:r>
      <w:r w:rsidR="00324CA1" w:rsidRPr="00566930">
        <w:rPr>
          <w:rFonts w:hint="eastAsia"/>
          <w:color w:val="000000" w:themeColor="text1"/>
          <w:sz w:val="21"/>
          <w:szCs w:val="21"/>
        </w:rPr>
        <w:t>国民健康保険</w:t>
      </w:r>
      <w:r w:rsidRPr="00566930">
        <w:rPr>
          <w:rFonts w:hint="eastAsia"/>
          <w:color w:val="000000" w:themeColor="text1"/>
          <w:sz w:val="21"/>
          <w:szCs w:val="21"/>
        </w:rPr>
        <w:t>制度の構築をめざし、国民健康保険の安定的な財政運営並びに府内市町村の国民健康保険事業の広域化及び効率化</w:t>
      </w:r>
      <w:r w:rsidR="00B75A00" w:rsidRPr="00566930">
        <w:rPr>
          <w:rFonts w:hint="eastAsia"/>
          <w:color w:val="000000" w:themeColor="text1"/>
          <w:sz w:val="21"/>
          <w:szCs w:val="21"/>
        </w:rPr>
        <w:t>を</w:t>
      </w:r>
      <w:r w:rsidRPr="00566930">
        <w:rPr>
          <w:rFonts w:hint="eastAsia"/>
          <w:color w:val="000000" w:themeColor="text1"/>
          <w:sz w:val="21"/>
          <w:szCs w:val="21"/>
        </w:rPr>
        <w:t>推進</w:t>
      </w:r>
      <w:r w:rsidR="00B75A00" w:rsidRPr="00566930">
        <w:rPr>
          <w:rFonts w:hint="eastAsia"/>
          <w:color w:val="000000" w:themeColor="text1"/>
          <w:sz w:val="21"/>
          <w:szCs w:val="21"/>
        </w:rPr>
        <w:t>す</w:t>
      </w:r>
      <w:r w:rsidRPr="00566930">
        <w:rPr>
          <w:rFonts w:hint="eastAsia"/>
          <w:color w:val="000000" w:themeColor="text1"/>
          <w:sz w:val="21"/>
          <w:szCs w:val="21"/>
        </w:rPr>
        <w:t>るための統一的な方針として策定するものである。</w:t>
      </w:r>
    </w:p>
    <w:p w:rsidR="00081899" w:rsidRPr="00566930" w:rsidRDefault="00081899" w:rsidP="00CB2AAE">
      <w:pPr>
        <w:ind w:leftChars="100" w:left="450" w:hanging="210"/>
        <w:rPr>
          <w:rFonts w:asciiTheme="majorEastAsia" w:eastAsiaTheme="majorEastAsia" w:hAnsiTheme="majorEastAsia"/>
          <w:color w:val="000000" w:themeColor="text1"/>
          <w:sz w:val="21"/>
          <w:szCs w:val="21"/>
        </w:rPr>
      </w:pPr>
    </w:p>
    <w:p w:rsidR="00414D00" w:rsidRPr="00566930" w:rsidRDefault="00414D00" w:rsidP="00CB2AAE">
      <w:pPr>
        <w:ind w:leftChars="100" w:left="450" w:hanging="21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 xml:space="preserve">２　</w:t>
      </w:r>
      <w:r w:rsidR="00D47729" w:rsidRPr="00566930">
        <w:rPr>
          <w:rFonts w:asciiTheme="majorEastAsia" w:eastAsiaTheme="majorEastAsia" w:hAnsiTheme="majorEastAsia" w:hint="eastAsia"/>
          <w:color w:val="000000" w:themeColor="text1"/>
          <w:sz w:val="21"/>
          <w:szCs w:val="21"/>
        </w:rPr>
        <w:t>策定の</w:t>
      </w:r>
      <w:r w:rsidR="00F931FD" w:rsidRPr="00566930">
        <w:rPr>
          <w:rFonts w:asciiTheme="majorEastAsia" w:eastAsiaTheme="majorEastAsia" w:hAnsiTheme="majorEastAsia" w:hint="eastAsia"/>
          <w:color w:val="000000" w:themeColor="text1"/>
          <w:sz w:val="21"/>
          <w:szCs w:val="21"/>
        </w:rPr>
        <w:t>根拠</w:t>
      </w:r>
      <w:r w:rsidR="00D47729" w:rsidRPr="00566930">
        <w:rPr>
          <w:rFonts w:asciiTheme="majorEastAsia" w:eastAsiaTheme="majorEastAsia" w:hAnsiTheme="majorEastAsia" w:hint="eastAsia"/>
          <w:color w:val="000000" w:themeColor="text1"/>
          <w:sz w:val="21"/>
          <w:szCs w:val="21"/>
        </w:rPr>
        <w:t>規定</w:t>
      </w:r>
    </w:p>
    <w:p w:rsidR="00C73B37" w:rsidRPr="00566930" w:rsidRDefault="00315857" w:rsidP="00CB2AAE">
      <w:pPr>
        <w:ind w:leftChars="200" w:left="480" w:firstLineChars="100" w:firstLine="210"/>
        <w:rPr>
          <w:color w:val="000000" w:themeColor="text1"/>
          <w:sz w:val="21"/>
          <w:szCs w:val="21"/>
        </w:rPr>
      </w:pPr>
      <w:r w:rsidRPr="00566930">
        <w:rPr>
          <w:rFonts w:hint="eastAsia"/>
          <w:color w:val="000000" w:themeColor="text1"/>
          <w:sz w:val="21"/>
          <w:szCs w:val="21"/>
        </w:rPr>
        <w:t>国民健康保険法（昭和</w:t>
      </w:r>
      <w:r w:rsidRPr="00566930">
        <w:rPr>
          <w:color w:val="000000" w:themeColor="text1"/>
          <w:sz w:val="21"/>
          <w:szCs w:val="21"/>
        </w:rPr>
        <w:t>33年法律第192号。以下「国保法」という。）第</w:t>
      </w:r>
      <w:r w:rsidR="00CB537D">
        <w:rPr>
          <w:rFonts w:hint="eastAsia"/>
          <w:color w:val="000000" w:themeColor="text1"/>
          <w:sz w:val="21"/>
          <w:szCs w:val="21"/>
        </w:rPr>
        <w:t>82</w:t>
      </w:r>
      <w:r w:rsidRPr="00566930">
        <w:rPr>
          <w:color w:val="000000" w:themeColor="text1"/>
          <w:sz w:val="21"/>
          <w:szCs w:val="21"/>
        </w:rPr>
        <w:t>条の２</w:t>
      </w:r>
    </w:p>
    <w:p w:rsidR="00081899" w:rsidRPr="00566930" w:rsidRDefault="00081899" w:rsidP="00CB2AAE">
      <w:pPr>
        <w:ind w:leftChars="100" w:left="240" w:firstLineChars="0" w:firstLine="0"/>
        <w:rPr>
          <w:rFonts w:asciiTheme="majorEastAsia" w:eastAsiaTheme="majorEastAsia" w:hAnsiTheme="majorEastAsia"/>
          <w:color w:val="000000" w:themeColor="text1"/>
          <w:sz w:val="21"/>
          <w:szCs w:val="21"/>
        </w:rPr>
      </w:pPr>
    </w:p>
    <w:p w:rsidR="00B12D2D" w:rsidRPr="00566930" w:rsidRDefault="00414D00" w:rsidP="00CB2AAE">
      <w:pPr>
        <w:ind w:leftChars="100" w:left="240" w:firstLineChars="0" w:firstLine="0"/>
        <w:rPr>
          <w:color w:val="000000" w:themeColor="text1"/>
          <w:sz w:val="21"/>
          <w:szCs w:val="21"/>
        </w:rPr>
      </w:pPr>
      <w:r w:rsidRPr="00566930">
        <w:rPr>
          <w:rFonts w:asciiTheme="majorEastAsia" w:eastAsiaTheme="majorEastAsia" w:hAnsiTheme="majorEastAsia" w:hint="eastAsia"/>
          <w:color w:val="000000" w:themeColor="text1"/>
          <w:sz w:val="21"/>
          <w:szCs w:val="21"/>
        </w:rPr>
        <w:t xml:space="preserve">３　</w:t>
      </w:r>
      <w:r w:rsidR="00D47729" w:rsidRPr="00566930">
        <w:rPr>
          <w:rFonts w:asciiTheme="majorEastAsia" w:eastAsiaTheme="majorEastAsia" w:hAnsiTheme="majorEastAsia" w:hint="eastAsia"/>
          <w:color w:val="000000" w:themeColor="text1"/>
          <w:sz w:val="21"/>
          <w:szCs w:val="21"/>
        </w:rPr>
        <w:t>策</w:t>
      </w:r>
      <w:r w:rsidR="00A3248A" w:rsidRPr="00566930">
        <w:rPr>
          <w:rFonts w:asciiTheme="majorEastAsia" w:eastAsiaTheme="majorEastAsia" w:hAnsiTheme="majorEastAsia" w:hint="eastAsia"/>
          <w:color w:val="000000" w:themeColor="text1"/>
          <w:sz w:val="21"/>
          <w:szCs w:val="21"/>
        </w:rPr>
        <w:t>定年月日</w:t>
      </w:r>
    </w:p>
    <w:p w:rsidR="00C82C79" w:rsidRPr="00566930" w:rsidRDefault="00315857" w:rsidP="00CB2AAE">
      <w:pPr>
        <w:ind w:leftChars="100" w:left="240" w:firstLineChars="200" w:firstLine="420"/>
        <w:rPr>
          <w:color w:val="000000" w:themeColor="text1"/>
          <w:sz w:val="21"/>
          <w:szCs w:val="21"/>
        </w:rPr>
      </w:pPr>
      <w:r w:rsidRPr="00566930">
        <w:rPr>
          <w:rFonts w:hint="eastAsia"/>
          <w:color w:val="000000" w:themeColor="text1"/>
          <w:sz w:val="21"/>
          <w:szCs w:val="21"/>
        </w:rPr>
        <w:t>令和２年</w:t>
      </w:r>
      <w:r w:rsidRPr="00566930">
        <w:rPr>
          <w:color w:val="000000" w:themeColor="text1"/>
          <w:sz w:val="21"/>
          <w:szCs w:val="21"/>
        </w:rPr>
        <w:t>12月</w:t>
      </w:r>
      <w:r w:rsidRPr="00566930">
        <w:rPr>
          <w:color w:val="000000" w:themeColor="text1"/>
          <w:sz w:val="21"/>
          <w:szCs w:val="21"/>
        </w:rPr>
        <w:t>○</w:t>
      </w:r>
      <w:r w:rsidRPr="00566930">
        <w:rPr>
          <w:color w:val="000000" w:themeColor="text1"/>
          <w:sz w:val="21"/>
          <w:szCs w:val="21"/>
        </w:rPr>
        <w:t>日</w:t>
      </w:r>
    </w:p>
    <w:p w:rsidR="00081899" w:rsidRPr="00566930" w:rsidRDefault="00081899" w:rsidP="00CB2AAE">
      <w:pPr>
        <w:ind w:leftChars="100" w:left="240" w:firstLineChars="0" w:firstLine="0"/>
        <w:rPr>
          <w:rFonts w:asciiTheme="majorEastAsia" w:eastAsiaTheme="majorEastAsia" w:hAnsiTheme="majorEastAsia"/>
          <w:color w:val="000000" w:themeColor="text1"/>
          <w:sz w:val="21"/>
          <w:szCs w:val="21"/>
        </w:rPr>
      </w:pPr>
    </w:p>
    <w:p w:rsidR="00B12D2D" w:rsidRPr="00566930" w:rsidRDefault="00A75BA5" w:rsidP="00CB2AAE">
      <w:pPr>
        <w:ind w:leftChars="100" w:left="240" w:firstLineChars="0" w:firstLine="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４　対象期間</w:t>
      </w:r>
    </w:p>
    <w:p w:rsidR="00A75BA5" w:rsidRPr="00566930" w:rsidRDefault="00315857" w:rsidP="00CB2AAE">
      <w:pPr>
        <w:ind w:leftChars="100" w:left="240" w:firstLineChars="200" w:firstLine="420"/>
        <w:rPr>
          <w:rFonts w:asciiTheme="minorEastAsia" w:eastAsiaTheme="minorEastAsia" w:hAnsiTheme="minorEastAsia"/>
          <w:color w:val="000000" w:themeColor="text1"/>
          <w:sz w:val="21"/>
          <w:szCs w:val="21"/>
        </w:rPr>
      </w:pPr>
      <w:r w:rsidRPr="00566930">
        <w:rPr>
          <w:rFonts w:asciiTheme="minorEastAsia" w:eastAsiaTheme="minorEastAsia" w:hAnsiTheme="minorEastAsia" w:hint="eastAsia"/>
          <w:color w:val="000000" w:themeColor="text1"/>
          <w:sz w:val="21"/>
          <w:szCs w:val="21"/>
        </w:rPr>
        <w:t>令和３</w:t>
      </w:r>
      <w:r w:rsidR="00A75BA5" w:rsidRPr="00566930">
        <w:rPr>
          <w:rFonts w:asciiTheme="minorEastAsia" w:eastAsiaTheme="minorEastAsia" w:hAnsiTheme="minorEastAsia" w:hint="eastAsia"/>
          <w:color w:val="000000" w:themeColor="text1"/>
          <w:sz w:val="21"/>
          <w:szCs w:val="21"/>
        </w:rPr>
        <w:t>年４月１日</w:t>
      </w:r>
      <w:r w:rsidR="00B12D2D" w:rsidRPr="00566930">
        <w:rPr>
          <w:rFonts w:asciiTheme="minorEastAsia" w:eastAsiaTheme="minorEastAsia" w:hAnsiTheme="minorEastAsia" w:hint="eastAsia"/>
          <w:color w:val="000000" w:themeColor="text1"/>
          <w:sz w:val="21"/>
          <w:szCs w:val="21"/>
        </w:rPr>
        <w:t>から</w:t>
      </w:r>
      <w:r w:rsidRPr="00566930">
        <w:rPr>
          <w:rFonts w:asciiTheme="minorEastAsia" w:eastAsiaTheme="minorEastAsia" w:hAnsiTheme="minorEastAsia" w:hint="eastAsia"/>
          <w:color w:val="000000" w:themeColor="text1"/>
          <w:sz w:val="21"/>
          <w:szCs w:val="21"/>
        </w:rPr>
        <w:t>令和６</w:t>
      </w:r>
      <w:r w:rsidR="00A75BA5" w:rsidRPr="00566930">
        <w:rPr>
          <w:rFonts w:asciiTheme="minorEastAsia" w:eastAsiaTheme="minorEastAsia" w:hAnsiTheme="minorEastAsia" w:hint="eastAsia"/>
          <w:color w:val="000000" w:themeColor="text1"/>
          <w:sz w:val="21"/>
          <w:szCs w:val="21"/>
        </w:rPr>
        <w:t>年３月31日</w:t>
      </w:r>
      <w:r w:rsidR="00B12D2D" w:rsidRPr="00566930">
        <w:rPr>
          <w:rFonts w:asciiTheme="minorEastAsia" w:eastAsiaTheme="minorEastAsia" w:hAnsiTheme="minorEastAsia"/>
          <w:color w:val="000000" w:themeColor="text1"/>
          <w:sz w:val="21"/>
          <w:szCs w:val="21"/>
        </w:rPr>
        <w:t>の</w:t>
      </w:r>
      <w:r w:rsidR="00B12D2D" w:rsidRPr="00566930">
        <w:rPr>
          <w:rFonts w:asciiTheme="minorEastAsia" w:eastAsiaTheme="minorEastAsia" w:hAnsiTheme="minorEastAsia" w:hint="eastAsia"/>
          <w:color w:val="000000" w:themeColor="text1"/>
          <w:sz w:val="21"/>
          <w:szCs w:val="21"/>
        </w:rPr>
        <w:t>３</w:t>
      </w:r>
      <w:r w:rsidR="00B12D2D" w:rsidRPr="00566930">
        <w:rPr>
          <w:rFonts w:asciiTheme="minorEastAsia" w:eastAsiaTheme="minorEastAsia" w:hAnsiTheme="minorEastAsia"/>
          <w:color w:val="000000" w:themeColor="text1"/>
          <w:sz w:val="21"/>
          <w:szCs w:val="21"/>
        </w:rPr>
        <w:t>年間</w:t>
      </w:r>
    </w:p>
    <w:p w:rsidR="003D7023" w:rsidRPr="00566930" w:rsidRDefault="003D7023" w:rsidP="00CB2AAE">
      <w:pPr>
        <w:ind w:left="210" w:hanging="210"/>
        <w:rPr>
          <w:rFonts w:asciiTheme="majorEastAsia" w:eastAsiaTheme="majorEastAsia" w:hAnsiTheme="majorEastAsia"/>
          <w:color w:val="000000" w:themeColor="text1"/>
          <w:sz w:val="21"/>
          <w:szCs w:val="21"/>
        </w:rPr>
      </w:pPr>
    </w:p>
    <w:p w:rsidR="00A75BA5" w:rsidRPr="00566930" w:rsidRDefault="00A75BA5" w:rsidP="00CB2AAE">
      <w:pPr>
        <w:ind w:leftChars="100" w:left="240" w:firstLineChars="0" w:firstLine="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５</w:t>
      </w:r>
      <w:r w:rsidR="00414D00" w:rsidRPr="00566930">
        <w:rPr>
          <w:rFonts w:asciiTheme="majorEastAsia" w:eastAsiaTheme="majorEastAsia" w:hAnsiTheme="majorEastAsia" w:hint="eastAsia"/>
          <w:color w:val="000000" w:themeColor="text1"/>
          <w:sz w:val="21"/>
          <w:szCs w:val="21"/>
        </w:rPr>
        <w:t xml:space="preserve">　</w:t>
      </w:r>
      <w:r w:rsidR="0068132B" w:rsidRPr="00566930">
        <w:rPr>
          <w:rFonts w:asciiTheme="majorEastAsia" w:eastAsiaTheme="majorEastAsia" w:hAnsiTheme="majorEastAsia" w:hint="eastAsia"/>
          <w:color w:val="000000" w:themeColor="text1"/>
          <w:sz w:val="21"/>
          <w:szCs w:val="21"/>
        </w:rPr>
        <w:t>運営方針の</w:t>
      </w:r>
      <w:r w:rsidR="00B015A8" w:rsidRPr="00566930">
        <w:rPr>
          <w:rFonts w:asciiTheme="majorEastAsia" w:eastAsiaTheme="majorEastAsia" w:hAnsiTheme="majorEastAsia" w:hint="eastAsia"/>
          <w:color w:val="000000" w:themeColor="text1"/>
          <w:sz w:val="21"/>
          <w:szCs w:val="21"/>
        </w:rPr>
        <w:t>進行管理及び</w:t>
      </w:r>
      <w:r w:rsidRPr="00566930">
        <w:rPr>
          <w:rFonts w:asciiTheme="majorEastAsia" w:eastAsiaTheme="majorEastAsia" w:hAnsiTheme="majorEastAsia" w:hint="eastAsia"/>
          <w:color w:val="000000" w:themeColor="text1"/>
          <w:sz w:val="21"/>
          <w:szCs w:val="21"/>
        </w:rPr>
        <w:t>検証・</w:t>
      </w:r>
      <w:r w:rsidR="002965A8" w:rsidRPr="00566930">
        <w:rPr>
          <w:rFonts w:asciiTheme="majorEastAsia" w:eastAsiaTheme="majorEastAsia" w:hAnsiTheme="majorEastAsia" w:hint="eastAsia"/>
          <w:color w:val="000000" w:themeColor="text1"/>
          <w:sz w:val="21"/>
          <w:szCs w:val="21"/>
        </w:rPr>
        <w:t>見直し</w:t>
      </w:r>
    </w:p>
    <w:p w:rsidR="00E846B0" w:rsidRPr="00566930" w:rsidRDefault="00D47729" w:rsidP="00E846B0">
      <w:pPr>
        <w:ind w:left="420" w:hangingChars="200" w:hanging="420"/>
        <w:rPr>
          <w:rFonts w:cs="Times New Roman"/>
          <w:color w:val="000000" w:themeColor="text1"/>
          <w:sz w:val="21"/>
          <w:szCs w:val="21"/>
        </w:rPr>
      </w:pPr>
      <w:r w:rsidRPr="00566930">
        <w:rPr>
          <w:rFonts w:hint="eastAsia"/>
          <w:color w:val="000000" w:themeColor="text1"/>
          <w:sz w:val="21"/>
          <w:szCs w:val="21"/>
        </w:rPr>
        <w:t xml:space="preserve">　　　</w:t>
      </w:r>
      <w:r w:rsidR="00E846B0" w:rsidRPr="00566930">
        <w:rPr>
          <w:rFonts w:cs="Times New Roman" w:hint="eastAsia"/>
          <w:color w:val="000000" w:themeColor="text1"/>
          <w:sz w:val="21"/>
          <w:szCs w:val="21"/>
        </w:rPr>
        <w:t>府は、引き続き、国民健康保険財政の安定的な運営や、市町村が担う事業の広域的・効率的な運営に向けた取組</w:t>
      </w:r>
      <w:r w:rsidR="0068132B">
        <w:rPr>
          <w:rFonts w:cs="Times New Roman" w:hint="eastAsia"/>
          <w:color w:val="000000" w:themeColor="text1"/>
          <w:sz w:val="21"/>
          <w:szCs w:val="21"/>
        </w:rPr>
        <w:t>の</w:t>
      </w:r>
      <w:r w:rsidR="00E846B0" w:rsidRPr="00566930">
        <w:rPr>
          <w:rFonts w:cs="Times New Roman" w:hint="eastAsia"/>
          <w:color w:val="000000" w:themeColor="text1"/>
          <w:sz w:val="21"/>
          <w:szCs w:val="21"/>
        </w:rPr>
        <w:t>継続的</w:t>
      </w:r>
      <w:r w:rsidR="0068132B">
        <w:rPr>
          <w:rFonts w:cs="Times New Roman" w:hint="eastAsia"/>
          <w:color w:val="000000" w:themeColor="text1"/>
          <w:sz w:val="21"/>
          <w:szCs w:val="21"/>
        </w:rPr>
        <w:t>な</w:t>
      </w:r>
      <w:r w:rsidR="00E846B0" w:rsidRPr="00566930">
        <w:rPr>
          <w:rFonts w:cs="Times New Roman" w:hint="eastAsia"/>
          <w:color w:val="000000" w:themeColor="text1"/>
          <w:sz w:val="21"/>
          <w:szCs w:val="21"/>
        </w:rPr>
        <w:t>改善、都道府県単位化の趣旨の深化を図る観点から、財政運営及び運営方針に基づく取組の状況について「見える化」を図り、運営方針の進行管理を行う。</w:t>
      </w:r>
    </w:p>
    <w:p w:rsidR="00E846B0" w:rsidRPr="00566930" w:rsidRDefault="00E846B0" w:rsidP="00E846B0">
      <w:pPr>
        <w:ind w:leftChars="200" w:left="480" w:firstLineChars="100" w:firstLine="210"/>
        <w:rPr>
          <w:rFonts w:cs="Times New Roman"/>
          <w:color w:val="000000" w:themeColor="text1"/>
          <w:sz w:val="21"/>
          <w:szCs w:val="21"/>
        </w:rPr>
      </w:pPr>
      <w:r w:rsidRPr="00566930">
        <w:rPr>
          <w:rFonts w:cs="Times New Roman" w:hint="eastAsia"/>
          <w:color w:val="000000" w:themeColor="text1"/>
          <w:sz w:val="21"/>
          <w:szCs w:val="21"/>
        </w:rPr>
        <w:t>また、</w:t>
      </w:r>
      <w:r w:rsidRPr="00566930">
        <w:rPr>
          <w:rFonts w:cs="Times New Roman"/>
          <w:color w:val="000000" w:themeColor="text1"/>
          <w:sz w:val="21"/>
          <w:szCs w:val="21"/>
        </w:rPr>
        <w:t>府・</w:t>
      </w:r>
      <w:r w:rsidRPr="00566930">
        <w:rPr>
          <w:rFonts w:cs="Times New Roman" w:hint="eastAsia"/>
          <w:color w:val="000000" w:themeColor="text1"/>
          <w:sz w:val="21"/>
          <w:szCs w:val="21"/>
        </w:rPr>
        <w:t>代表</w:t>
      </w:r>
      <w:r w:rsidRPr="00566930">
        <w:rPr>
          <w:rFonts w:cs="Times New Roman"/>
          <w:color w:val="000000" w:themeColor="text1"/>
          <w:sz w:val="21"/>
          <w:szCs w:val="21"/>
        </w:rPr>
        <w:t>市町村等で</w:t>
      </w:r>
      <w:r w:rsidRPr="00566930">
        <w:rPr>
          <w:rFonts w:cs="Times New Roman" w:hint="eastAsia"/>
          <w:color w:val="000000" w:themeColor="text1"/>
          <w:sz w:val="21"/>
          <w:szCs w:val="21"/>
        </w:rPr>
        <w:t>構成する</w:t>
      </w:r>
      <w:r w:rsidRPr="00566930">
        <w:rPr>
          <w:rFonts w:cs="Times New Roman"/>
          <w:color w:val="000000" w:themeColor="text1"/>
          <w:sz w:val="21"/>
          <w:szCs w:val="21"/>
        </w:rPr>
        <w:t>大阪府・市町村国民健康保険広域化調整会議</w:t>
      </w:r>
      <w:r w:rsidRPr="00566930">
        <w:rPr>
          <w:rFonts w:cs="Times New Roman" w:hint="eastAsia"/>
          <w:color w:val="000000" w:themeColor="text1"/>
          <w:sz w:val="21"/>
          <w:szCs w:val="21"/>
        </w:rPr>
        <w:t>（同会議の下のワーキング・グループを含む</w:t>
      </w:r>
      <w:r w:rsidR="007B7937" w:rsidRPr="00AB189C">
        <w:rPr>
          <w:rFonts w:cs="Times New Roman" w:hint="eastAsia"/>
          <w:color w:val="000000" w:themeColor="text1"/>
          <w:sz w:val="21"/>
          <w:szCs w:val="21"/>
        </w:rPr>
        <w:t>。</w:t>
      </w:r>
      <w:r w:rsidRPr="00AB189C">
        <w:rPr>
          <w:rFonts w:cs="Times New Roman" w:hint="eastAsia"/>
          <w:color w:val="000000" w:themeColor="text1"/>
          <w:sz w:val="21"/>
          <w:szCs w:val="21"/>
        </w:rPr>
        <w:t>以下</w:t>
      </w:r>
      <w:r w:rsidRPr="00566930">
        <w:rPr>
          <w:rFonts w:cs="Times New Roman" w:hint="eastAsia"/>
          <w:color w:val="000000" w:themeColor="text1"/>
          <w:sz w:val="21"/>
          <w:szCs w:val="21"/>
        </w:rPr>
        <w:t>「調整会議」という。）において、定期的に運営状況を把握・分析、評価を行うことで検証し、その結果に基づいて、大阪府国民健康保険運営協議会の意見を聴きながら、運営方針の必要な見直しを行う。</w:t>
      </w:r>
    </w:p>
    <w:p w:rsidR="00E846B0" w:rsidRPr="00566930" w:rsidRDefault="00E846B0" w:rsidP="00CB2AAE">
      <w:pPr>
        <w:ind w:left="420" w:hangingChars="200" w:hanging="420"/>
        <w:rPr>
          <w:color w:val="000000" w:themeColor="text1"/>
          <w:sz w:val="21"/>
          <w:szCs w:val="21"/>
        </w:rPr>
      </w:pPr>
    </w:p>
    <w:p w:rsidR="00B015A8" w:rsidRPr="00566930" w:rsidRDefault="00B015A8" w:rsidP="00CB2AAE">
      <w:pPr>
        <w:ind w:left="420" w:hangingChars="200" w:hanging="420"/>
        <w:rPr>
          <w:color w:val="000000" w:themeColor="text1"/>
          <w:sz w:val="21"/>
        </w:rPr>
      </w:pPr>
    </w:p>
    <w:p w:rsidR="008E5B6F" w:rsidRPr="00566930" w:rsidRDefault="008E5B6F" w:rsidP="00EE4D79">
      <w:pPr>
        <w:ind w:left="240" w:hanging="240"/>
        <w:rPr>
          <w:color w:val="000000" w:themeColor="text1"/>
        </w:rPr>
      </w:pPr>
      <w:r w:rsidRPr="00566930">
        <w:rPr>
          <w:color w:val="000000" w:themeColor="text1"/>
        </w:rPr>
        <w:br w:type="page"/>
      </w:r>
    </w:p>
    <w:p w:rsidR="00130FC8" w:rsidRPr="00566930" w:rsidRDefault="000912E0" w:rsidP="00130FC8">
      <w:pPr>
        <w:ind w:left="0" w:firstLineChars="0" w:firstLine="0"/>
        <w:rPr>
          <w:rFonts w:asciiTheme="majorEastAsia" w:eastAsiaTheme="majorEastAsia" w:hAnsiTheme="majorEastAsia"/>
          <w:color w:val="000000" w:themeColor="text1"/>
          <w:sz w:val="22"/>
          <w:szCs w:val="21"/>
        </w:rPr>
      </w:pPr>
      <w:r w:rsidRPr="00566930">
        <w:rPr>
          <w:rFonts w:asciiTheme="majorEastAsia" w:eastAsiaTheme="majorEastAsia" w:hAnsiTheme="majorEastAsia" w:hint="eastAsia"/>
          <w:color w:val="000000" w:themeColor="text1"/>
          <w:sz w:val="22"/>
          <w:szCs w:val="21"/>
        </w:rPr>
        <w:t>Ⅱ</w:t>
      </w:r>
      <w:r w:rsidR="00130FC8" w:rsidRPr="00566930">
        <w:rPr>
          <w:rFonts w:asciiTheme="majorEastAsia" w:eastAsiaTheme="majorEastAsia" w:hAnsiTheme="majorEastAsia" w:hint="eastAsia"/>
          <w:color w:val="000000" w:themeColor="text1"/>
          <w:sz w:val="22"/>
          <w:szCs w:val="21"/>
        </w:rPr>
        <w:t xml:space="preserve">　府における国民健康保険制度の</w:t>
      </w:r>
      <w:r w:rsidR="005F29D2" w:rsidRPr="00566930">
        <w:rPr>
          <w:rFonts w:asciiTheme="majorEastAsia" w:eastAsiaTheme="majorEastAsia" w:hAnsiTheme="majorEastAsia" w:hint="eastAsia"/>
          <w:color w:val="000000" w:themeColor="text1"/>
          <w:sz w:val="22"/>
          <w:szCs w:val="21"/>
        </w:rPr>
        <w:t>運営に関する</w:t>
      </w:r>
      <w:r w:rsidR="00130FC8" w:rsidRPr="00566930">
        <w:rPr>
          <w:rFonts w:asciiTheme="majorEastAsia" w:eastAsiaTheme="majorEastAsia" w:hAnsiTheme="majorEastAsia" w:hint="eastAsia"/>
          <w:color w:val="000000" w:themeColor="text1"/>
          <w:sz w:val="22"/>
          <w:szCs w:val="21"/>
        </w:rPr>
        <w:t>基本的な考え方</w:t>
      </w:r>
    </w:p>
    <w:p w:rsidR="003230BD" w:rsidRPr="00566930" w:rsidRDefault="003230BD" w:rsidP="00130FC8">
      <w:pPr>
        <w:ind w:left="0" w:firstLineChars="0" w:firstLine="0"/>
        <w:rPr>
          <w:rFonts w:asciiTheme="majorEastAsia" w:eastAsiaTheme="majorEastAsia" w:hAnsiTheme="majorEastAsia"/>
          <w:color w:val="000000" w:themeColor="text1"/>
          <w:sz w:val="21"/>
          <w:szCs w:val="21"/>
        </w:rPr>
      </w:pPr>
    </w:p>
    <w:p w:rsidR="00BA22E4" w:rsidRPr="00566930" w:rsidRDefault="00F2543A" w:rsidP="00CB2AAE">
      <w:pPr>
        <w:ind w:left="0" w:firstLineChars="100" w:firstLine="21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１</w:t>
      </w:r>
      <w:r w:rsidR="00130FC8" w:rsidRPr="00566930">
        <w:rPr>
          <w:rFonts w:asciiTheme="majorEastAsia" w:eastAsiaTheme="majorEastAsia" w:hAnsiTheme="majorEastAsia" w:hint="eastAsia"/>
          <w:color w:val="000000" w:themeColor="text1"/>
          <w:sz w:val="21"/>
          <w:szCs w:val="21"/>
        </w:rPr>
        <w:t xml:space="preserve">　基本的な考え方</w:t>
      </w:r>
    </w:p>
    <w:p w:rsidR="00EE6357" w:rsidRPr="00566930" w:rsidRDefault="00EE6357" w:rsidP="00CB2AAE">
      <w:pPr>
        <w:ind w:left="86" w:hangingChars="41" w:hanging="86"/>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 xml:space="preserve">　（１）市町村国保が抱える構造的な課題</w:t>
      </w:r>
    </w:p>
    <w:p w:rsidR="00EE6357" w:rsidRPr="00566930" w:rsidRDefault="00E206E7" w:rsidP="005C71E7">
      <w:pPr>
        <w:ind w:leftChars="300" w:left="720" w:firstLineChars="100" w:firstLine="210"/>
        <w:rPr>
          <w:rFonts w:asciiTheme="minorEastAsia" w:eastAsiaTheme="minorEastAsia" w:hAnsiTheme="minorEastAsia"/>
          <w:color w:val="000000" w:themeColor="text1"/>
          <w:sz w:val="21"/>
          <w:szCs w:val="21"/>
        </w:rPr>
      </w:pPr>
      <w:r w:rsidRPr="00566930">
        <w:rPr>
          <w:rFonts w:asciiTheme="minorEastAsia" w:eastAsiaTheme="minorEastAsia" w:hAnsiTheme="minorEastAsia" w:hint="eastAsia"/>
          <w:color w:val="000000" w:themeColor="text1"/>
          <w:sz w:val="21"/>
          <w:szCs w:val="21"/>
        </w:rPr>
        <w:t>我が国は、国民皆保険制度の</w:t>
      </w:r>
      <w:r w:rsidR="0064545D" w:rsidRPr="00566930">
        <w:rPr>
          <w:rFonts w:asciiTheme="minorEastAsia" w:eastAsiaTheme="minorEastAsia" w:hAnsiTheme="minorEastAsia" w:hint="eastAsia"/>
          <w:color w:val="000000" w:themeColor="text1"/>
          <w:sz w:val="21"/>
          <w:szCs w:val="21"/>
        </w:rPr>
        <w:t>下</w:t>
      </w:r>
      <w:r w:rsidRPr="00566930">
        <w:rPr>
          <w:rFonts w:asciiTheme="minorEastAsia" w:eastAsiaTheme="minorEastAsia" w:hAnsiTheme="minorEastAsia" w:hint="eastAsia"/>
          <w:color w:val="000000" w:themeColor="text1"/>
          <w:sz w:val="21"/>
          <w:szCs w:val="21"/>
        </w:rPr>
        <w:t>、誰もが安心して医療を受けられる医療制度を実現し、世界最高レベルの平均寿命と保健医療水準を達成してきた。</w:t>
      </w:r>
    </w:p>
    <w:p w:rsidR="00EE6357" w:rsidRPr="00566930" w:rsidRDefault="00B826F7" w:rsidP="00CB2AAE">
      <w:pPr>
        <w:ind w:leftChars="300" w:left="720" w:firstLineChars="100" w:firstLine="210"/>
        <w:rPr>
          <w:rFonts w:asciiTheme="minorEastAsia" w:eastAsiaTheme="minorEastAsia" w:hAnsiTheme="minorEastAsia"/>
          <w:color w:val="000000" w:themeColor="text1"/>
          <w:sz w:val="21"/>
          <w:szCs w:val="21"/>
        </w:rPr>
      </w:pPr>
      <w:r w:rsidRPr="00566930">
        <w:rPr>
          <w:rFonts w:asciiTheme="minorEastAsia" w:eastAsiaTheme="minorEastAsia" w:hAnsiTheme="minorEastAsia" w:hint="eastAsia"/>
          <w:color w:val="000000" w:themeColor="text1"/>
          <w:sz w:val="21"/>
          <w:szCs w:val="21"/>
        </w:rPr>
        <w:t>とりわけ、国民健康保険は、被用者保険の被保険者等を除いたすべての住民が加入する国民皆保険</w:t>
      </w:r>
      <w:r w:rsidR="006401BC" w:rsidRPr="00566930">
        <w:rPr>
          <w:rFonts w:asciiTheme="minorEastAsia" w:eastAsiaTheme="minorEastAsia" w:hAnsiTheme="minorEastAsia" w:hint="eastAsia"/>
          <w:color w:val="000000" w:themeColor="text1"/>
          <w:sz w:val="21"/>
          <w:szCs w:val="21"/>
        </w:rPr>
        <w:t>制度</w:t>
      </w:r>
      <w:r w:rsidRPr="00566930">
        <w:rPr>
          <w:rFonts w:asciiTheme="minorEastAsia" w:eastAsiaTheme="minorEastAsia" w:hAnsiTheme="minorEastAsia" w:hint="eastAsia"/>
          <w:color w:val="000000" w:themeColor="text1"/>
          <w:sz w:val="21"/>
          <w:szCs w:val="21"/>
        </w:rPr>
        <w:t>の</w:t>
      </w:r>
      <w:r w:rsidR="00E70686" w:rsidRPr="00566930">
        <w:rPr>
          <w:rFonts w:asciiTheme="minorEastAsia" w:eastAsiaTheme="minorEastAsia" w:hAnsiTheme="minorEastAsia" w:hint="eastAsia"/>
          <w:color w:val="000000" w:themeColor="text1"/>
          <w:sz w:val="21"/>
          <w:szCs w:val="21"/>
        </w:rPr>
        <w:t>中核</w:t>
      </w:r>
      <w:r w:rsidRPr="00566930">
        <w:rPr>
          <w:rFonts w:asciiTheme="minorEastAsia" w:eastAsiaTheme="minorEastAsia" w:hAnsiTheme="minorEastAsia" w:hint="eastAsia"/>
          <w:color w:val="000000" w:themeColor="text1"/>
          <w:sz w:val="21"/>
          <w:szCs w:val="21"/>
        </w:rPr>
        <w:t>として、重要な役割を果たしてきた。しかしながら、国民健康保険は、被用者保険と比べて年齢構成が高く、</w:t>
      </w:r>
      <w:r w:rsidR="00315857" w:rsidRPr="00566930">
        <w:rPr>
          <w:rFonts w:asciiTheme="minorEastAsia" w:eastAsiaTheme="minorEastAsia" w:hAnsiTheme="minorEastAsia" w:hint="eastAsia"/>
          <w:color w:val="000000" w:themeColor="text1"/>
          <w:sz w:val="21"/>
          <w:szCs w:val="21"/>
        </w:rPr>
        <w:t>加入者が減少していく中で、一人当たりの</w:t>
      </w:r>
      <w:r w:rsidRPr="00566930">
        <w:rPr>
          <w:rFonts w:asciiTheme="minorEastAsia" w:eastAsiaTheme="minorEastAsia" w:hAnsiTheme="minorEastAsia" w:hint="eastAsia"/>
          <w:color w:val="000000" w:themeColor="text1"/>
          <w:sz w:val="21"/>
          <w:szCs w:val="21"/>
        </w:rPr>
        <w:t>医療に係る支出は増え続けていく一方で、加入者の所得水準は相対的に低</w:t>
      </w:r>
      <w:r w:rsidR="008615BF" w:rsidRPr="00566930">
        <w:rPr>
          <w:rFonts w:asciiTheme="minorEastAsia" w:eastAsiaTheme="minorEastAsia" w:hAnsiTheme="minorEastAsia" w:hint="eastAsia"/>
          <w:color w:val="000000" w:themeColor="text1"/>
          <w:sz w:val="21"/>
          <w:szCs w:val="21"/>
        </w:rPr>
        <w:t>いという</w:t>
      </w:r>
      <w:r w:rsidRPr="00566930">
        <w:rPr>
          <w:rFonts w:asciiTheme="minorEastAsia" w:eastAsiaTheme="minorEastAsia" w:hAnsiTheme="minorEastAsia" w:hint="eastAsia"/>
          <w:color w:val="000000" w:themeColor="text1"/>
          <w:sz w:val="21"/>
          <w:szCs w:val="21"/>
        </w:rPr>
        <w:t>構造的な</w:t>
      </w:r>
      <w:r w:rsidR="00142DBE" w:rsidRPr="00566930">
        <w:rPr>
          <w:rFonts w:asciiTheme="minorEastAsia" w:eastAsiaTheme="minorEastAsia" w:hAnsiTheme="minorEastAsia" w:hint="eastAsia"/>
          <w:color w:val="000000" w:themeColor="text1"/>
          <w:sz w:val="21"/>
          <w:szCs w:val="21"/>
        </w:rPr>
        <w:t>課題</w:t>
      </w:r>
      <w:r w:rsidRPr="00566930">
        <w:rPr>
          <w:rFonts w:asciiTheme="minorEastAsia" w:eastAsiaTheme="minorEastAsia" w:hAnsiTheme="minorEastAsia" w:hint="eastAsia"/>
          <w:color w:val="000000" w:themeColor="text1"/>
          <w:sz w:val="21"/>
          <w:szCs w:val="21"/>
        </w:rPr>
        <w:t>を抱えて</w:t>
      </w:r>
      <w:r w:rsidR="00C64AD7" w:rsidRPr="00566930">
        <w:rPr>
          <w:rFonts w:asciiTheme="minorEastAsia" w:eastAsiaTheme="minorEastAsia" w:hAnsiTheme="minorEastAsia" w:hint="eastAsia"/>
          <w:color w:val="000000" w:themeColor="text1"/>
          <w:sz w:val="21"/>
          <w:szCs w:val="21"/>
        </w:rPr>
        <w:t>おり、</w:t>
      </w:r>
      <w:r w:rsidR="00BF1737" w:rsidRPr="00566930">
        <w:rPr>
          <w:rFonts w:asciiTheme="minorEastAsia" w:eastAsiaTheme="minorEastAsia" w:hAnsiTheme="minorEastAsia" w:hint="eastAsia"/>
          <w:color w:val="000000" w:themeColor="text1"/>
          <w:sz w:val="21"/>
          <w:szCs w:val="21"/>
        </w:rPr>
        <w:t>厳しい</w:t>
      </w:r>
      <w:r w:rsidR="00C64AD7" w:rsidRPr="00566930">
        <w:rPr>
          <w:rFonts w:asciiTheme="minorEastAsia" w:eastAsiaTheme="minorEastAsia" w:hAnsiTheme="minorEastAsia" w:hint="eastAsia"/>
          <w:color w:val="000000" w:themeColor="text1"/>
          <w:sz w:val="21"/>
          <w:szCs w:val="21"/>
        </w:rPr>
        <w:t>財政状況が続いている。</w:t>
      </w:r>
    </w:p>
    <w:p w:rsidR="00B5219C" w:rsidRPr="00566930" w:rsidRDefault="00B826F7" w:rsidP="00CB2AAE">
      <w:pPr>
        <w:ind w:leftChars="300" w:left="720" w:firstLineChars="100" w:firstLine="210"/>
        <w:rPr>
          <w:rFonts w:asciiTheme="minorEastAsia" w:eastAsiaTheme="minorEastAsia" w:hAnsiTheme="minorEastAsia"/>
          <w:color w:val="000000" w:themeColor="text1"/>
          <w:sz w:val="21"/>
          <w:szCs w:val="21"/>
        </w:rPr>
      </w:pPr>
      <w:r w:rsidRPr="00566930">
        <w:rPr>
          <w:rFonts w:asciiTheme="minorEastAsia" w:eastAsiaTheme="minorEastAsia" w:hAnsiTheme="minorEastAsia" w:hint="eastAsia"/>
          <w:color w:val="000000" w:themeColor="text1"/>
          <w:sz w:val="21"/>
          <w:szCs w:val="21"/>
        </w:rPr>
        <w:t>国民の安全・安心な暮らしを</w:t>
      </w:r>
      <w:r w:rsidR="00232F02" w:rsidRPr="00566930">
        <w:rPr>
          <w:rFonts w:asciiTheme="minorEastAsia" w:eastAsiaTheme="minorEastAsia" w:hAnsiTheme="minorEastAsia" w:hint="eastAsia"/>
          <w:color w:val="000000" w:themeColor="text1"/>
          <w:sz w:val="21"/>
          <w:szCs w:val="21"/>
        </w:rPr>
        <w:t>保障</w:t>
      </w:r>
      <w:r w:rsidRPr="00566930">
        <w:rPr>
          <w:rFonts w:asciiTheme="minorEastAsia" w:eastAsiaTheme="minorEastAsia" w:hAnsiTheme="minorEastAsia" w:hint="eastAsia"/>
          <w:color w:val="000000" w:themeColor="text1"/>
          <w:sz w:val="21"/>
          <w:szCs w:val="21"/>
        </w:rPr>
        <w:t>していくためには、</w:t>
      </w:r>
      <w:r w:rsidR="00B5219C" w:rsidRPr="00566930">
        <w:rPr>
          <w:rFonts w:asciiTheme="minorEastAsia" w:eastAsiaTheme="minorEastAsia" w:hAnsiTheme="minorEastAsia"/>
          <w:color w:val="000000" w:themeColor="text1"/>
          <w:sz w:val="21"/>
          <w:szCs w:val="21"/>
        </w:rPr>
        <w:t>現行の社会保険方式による国民皆保険を堅持</w:t>
      </w:r>
      <w:r w:rsidRPr="00566930">
        <w:rPr>
          <w:rFonts w:asciiTheme="minorEastAsia" w:eastAsiaTheme="minorEastAsia" w:hAnsiTheme="minorEastAsia" w:hint="eastAsia"/>
          <w:color w:val="000000" w:themeColor="text1"/>
          <w:sz w:val="21"/>
          <w:szCs w:val="21"/>
        </w:rPr>
        <w:t>することが重要であり</w:t>
      </w:r>
      <w:r w:rsidR="00B5219C" w:rsidRPr="00566930">
        <w:rPr>
          <w:rFonts w:asciiTheme="minorEastAsia" w:eastAsiaTheme="minorEastAsia" w:hAnsiTheme="minorEastAsia"/>
          <w:color w:val="000000" w:themeColor="text1"/>
          <w:sz w:val="21"/>
          <w:szCs w:val="21"/>
        </w:rPr>
        <w:t>、</w:t>
      </w:r>
      <w:r w:rsidR="00C64AD7" w:rsidRPr="00566930">
        <w:rPr>
          <w:rFonts w:asciiTheme="minorEastAsia" w:eastAsiaTheme="minorEastAsia" w:hAnsiTheme="minorEastAsia" w:hint="eastAsia"/>
          <w:color w:val="000000" w:themeColor="text1"/>
          <w:sz w:val="21"/>
          <w:szCs w:val="21"/>
        </w:rPr>
        <w:t>国民健康保険制度改革</w:t>
      </w:r>
      <w:r w:rsidRPr="00566930">
        <w:rPr>
          <w:rFonts w:asciiTheme="minorEastAsia" w:eastAsiaTheme="minorEastAsia" w:hAnsiTheme="minorEastAsia" w:hint="eastAsia"/>
          <w:color w:val="000000" w:themeColor="text1"/>
          <w:sz w:val="21"/>
          <w:szCs w:val="21"/>
        </w:rPr>
        <w:t>にいたったものである</w:t>
      </w:r>
      <w:r w:rsidR="00B5219C" w:rsidRPr="00566930">
        <w:rPr>
          <w:rFonts w:asciiTheme="minorEastAsia" w:eastAsiaTheme="minorEastAsia" w:hAnsiTheme="minorEastAsia" w:hint="eastAsia"/>
          <w:color w:val="000000" w:themeColor="text1"/>
          <w:sz w:val="21"/>
          <w:szCs w:val="21"/>
        </w:rPr>
        <w:t>。</w:t>
      </w:r>
    </w:p>
    <w:p w:rsidR="00EE6357" w:rsidRPr="00566930" w:rsidRDefault="00EE6357" w:rsidP="00CB2AAE">
      <w:pPr>
        <w:ind w:leftChars="8" w:left="105" w:hangingChars="41" w:hanging="86"/>
        <w:rPr>
          <w:rFonts w:asciiTheme="minorEastAsia" w:eastAsiaTheme="minorEastAsia" w:hAnsiTheme="minorEastAsia"/>
          <w:color w:val="000000" w:themeColor="text1"/>
          <w:sz w:val="21"/>
          <w:szCs w:val="21"/>
        </w:rPr>
      </w:pPr>
    </w:p>
    <w:p w:rsidR="00EE6357" w:rsidRPr="00566930" w:rsidRDefault="00EE6357" w:rsidP="00CB2AAE">
      <w:pPr>
        <w:ind w:left="86" w:hangingChars="41" w:hanging="86"/>
        <w:rPr>
          <w:rFonts w:asciiTheme="minorEastAsia" w:eastAsiaTheme="minorEastAsia" w:hAnsiTheme="minorEastAsia"/>
          <w:color w:val="000000" w:themeColor="text1"/>
          <w:sz w:val="21"/>
          <w:szCs w:val="21"/>
        </w:rPr>
      </w:pPr>
      <w:r w:rsidRPr="00566930">
        <w:rPr>
          <w:rFonts w:asciiTheme="majorEastAsia" w:eastAsiaTheme="majorEastAsia" w:hAnsiTheme="majorEastAsia" w:hint="eastAsia"/>
          <w:color w:val="000000" w:themeColor="text1"/>
          <w:sz w:val="21"/>
          <w:szCs w:val="21"/>
        </w:rPr>
        <w:t xml:space="preserve">　（２）基本認識</w:t>
      </w:r>
    </w:p>
    <w:p w:rsidR="00BA6704" w:rsidRPr="00566930" w:rsidRDefault="00E045E4" w:rsidP="00CB2AAE">
      <w:pPr>
        <w:ind w:leftChars="300" w:left="720" w:firstLineChars="100" w:firstLine="210"/>
        <w:rPr>
          <w:rFonts w:asciiTheme="minorEastAsia" w:eastAsiaTheme="minorEastAsia" w:hAnsiTheme="minorEastAsia"/>
          <w:color w:val="000000" w:themeColor="text1"/>
          <w:sz w:val="21"/>
          <w:szCs w:val="21"/>
        </w:rPr>
      </w:pPr>
      <w:r w:rsidRPr="00566930">
        <w:rPr>
          <w:rFonts w:asciiTheme="minorEastAsia" w:eastAsiaTheme="minorEastAsia" w:hAnsiTheme="minorEastAsia" w:hint="eastAsia"/>
          <w:color w:val="000000" w:themeColor="text1"/>
          <w:sz w:val="21"/>
          <w:szCs w:val="21"/>
        </w:rPr>
        <w:t>社会保険制度としての</w:t>
      </w:r>
      <w:r w:rsidR="00DE3A95" w:rsidRPr="00566930">
        <w:rPr>
          <w:rFonts w:asciiTheme="minorEastAsia" w:eastAsiaTheme="minorEastAsia" w:hAnsiTheme="minorEastAsia" w:hint="eastAsia"/>
          <w:color w:val="000000" w:themeColor="text1"/>
          <w:sz w:val="21"/>
          <w:szCs w:val="21"/>
        </w:rPr>
        <w:t>国民健康保険制度は</w:t>
      </w:r>
      <w:r w:rsidRPr="00566930">
        <w:rPr>
          <w:rFonts w:asciiTheme="minorEastAsia" w:eastAsiaTheme="minorEastAsia" w:hAnsiTheme="minorEastAsia" w:hint="eastAsia"/>
          <w:color w:val="000000" w:themeColor="text1"/>
          <w:sz w:val="21"/>
          <w:szCs w:val="21"/>
        </w:rPr>
        <w:t>、</w:t>
      </w:r>
      <w:r w:rsidR="00DE3A95" w:rsidRPr="00566930">
        <w:rPr>
          <w:rFonts w:asciiTheme="minorEastAsia" w:eastAsiaTheme="minorEastAsia" w:hAnsiTheme="minorEastAsia" w:hint="eastAsia"/>
          <w:color w:val="000000" w:themeColor="text1"/>
          <w:sz w:val="21"/>
          <w:szCs w:val="21"/>
        </w:rPr>
        <w:t>国民皆保険を支えるナショナル</w:t>
      </w:r>
      <w:r w:rsidR="00E23863" w:rsidRPr="00566930">
        <w:rPr>
          <w:rFonts w:asciiTheme="minorEastAsia" w:eastAsiaTheme="minorEastAsia" w:hAnsiTheme="minorEastAsia" w:hint="eastAsia"/>
          <w:color w:val="000000" w:themeColor="text1"/>
          <w:sz w:val="21"/>
          <w:szCs w:val="21"/>
        </w:rPr>
        <w:t>・</w:t>
      </w:r>
      <w:r w:rsidR="00DE3A95" w:rsidRPr="00566930">
        <w:rPr>
          <w:rFonts w:asciiTheme="minorEastAsia" w:eastAsiaTheme="minorEastAsia" w:hAnsiTheme="minorEastAsia" w:hint="eastAsia"/>
          <w:color w:val="000000" w:themeColor="text1"/>
          <w:sz w:val="21"/>
          <w:szCs w:val="21"/>
        </w:rPr>
        <w:t>ミニマムであ</w:t>
      </w:r>
      <w:r w:rsidRPr="00566930">
        <w:rPr>
          <w:rFonts w:asciiTheme="minorEastAsia" w:eastAsiaTheme="minorEastAsia" w:hAnsiTheme="minorEastAsia" w:hint="eastAsia"/>
          <w:color w:val="000000" w:themeColor="text1"/>
          <w:sz w:val="21"/>
          <w:szCs w:val="21"/>
        </w:rPr>
        <w:t>り</w:t>
      </w:r>
      <w:r w:rsidR="00DE3A95" w:rsidRPr="00566930">
        <w:rPr>
          <w:rFonts w:asciiTheme="minorEastAsia" w:eastAsiaTheme="minorEastAsia" w:hAnsiTheme="minorEastAsia" w:hint="eastAsia"/>
          <w:color w:val="000000" w:themeColor="text1"/>
          <w:sz w:val="21"/>
          <w:szCs w:val="21"/>
        </w:rPr>
        <w:t>、</w:t>
      </w:r>
      <w:r w:rsidR="001C6F70" w:rsidRPr="00566930">
        <w:rPr>
          <w:rFonts w:asciiTheme="minorEastAsia" w:eastAsiaTheme="minorEastAsia" w:hAnsiTheme="minorEastAsia" w:hint="eastAsia"/>
          <w:color w:val="000000" w:themeColor="text1"/>
          <w:sz w:val="21"/>
          <w:szCs w:val="21"/>
        </w:rPr>
        <w:t>その</w:t>
      </w:r>
      <w:r w:rsidR="00E23863" w:rsidRPr="00566930">
        <w:rPr>
          <w:rFonts w:asciiTheme="minorEastAsia" w:eastAsiaTheme="minorEastAsia" w:hAnsiTheme="minorEastAsia" w:hint="eastAsia"/>
          <w:color w:val="000000" w:themeColor="text1"/>
          <w:sz w:val="21"/>
          <w:szCs w:val="21"/>
        </w:rPr>
        <w:t>権限・財源・責任</w:t>
      </w:r>
      <w:r w:rsidR="001C6F70" w:rsidRPr="00566930">
        <w:rPr>
          <w:rFonts w:asciiTheme="minorEastAsia" w:eastAsiaTheme="minorEastAsia" w:hAnsiTheme="minorEastAsia" w:hint="eastAsia"/>
          <w:color w:val="000000" w:themeColor="text1"/>
          <w:sz w:val="21"/>
          <w:szCs w:val="21"/>
        </w:rPr>
        <w:t>については</w:t>
      </w:r>
      <w:r w:rsidR="00E90542" w:rsidRPr="00566930">
        <w:rPr>
          <w:rFonts w:asciiTheme="minorEastAsia" w:eastAsiaTheme="minorEastAsia" w:hAnsiTheme="minorEastAsia" w:hint="eastAsia"/>
          <w:color w:val="000000" w:themeColor="text1"/>
          <w:sz w:val="21"/>
          <w:szCs w:val="21"/>
        </w:rPr>
        <w:t>、</w:t>
      </w:r>
      <w:r w:rsidR="001C6F70" w:rsidRPr="00566930">
        <w:rPr>
          <w:rFonts w:asciiTheme="minorEastAsia" w:eastAsiaTheme="minorEastAsia" w:hAnsiTheme="minorEastAsia" w:hint="eastAsia"/>
          <w:color w:val="000000" w:themeColor="text1"/>
          <w:sz w:val="21"/>
          <w:szCs w:val="21"/>
        </w:rPr>
        <w:t>国が</w:t>
      </w:r>
      <w:r w:rsidR="00DE3A95" w:rsidRPr="00566930">
        <w:rPr>
          <w:rFonts w:asciiTheme="minorEastAsia" w:eastAsiaTheme="minorEastAsia" w:hAnsiTheme="minorEastAsia" w:hint="eastAsia"/>
          <w:color w:val="000000" w:themeColor="text1"/>
          <w:sz w:val="21"/>
          <w:szCs w:val="21"/>
        </w:rPr>
        <w:t>一元的に担うこと</w:t>
      </w:r>
      <w:r w:rsidR="001C6F70" w:rsidRPr="00566930">
        <w:rPr>
          <w:rFonts w:asciiTheme="minorEastAsia" w:eastAsiaTheme="minorEastAsia" w:hAnsiTheme="minorEastAsia" w:hint="eastAsia"/>
          <w:color w:val="000000" w:themeColor="text1"/>
          <w:sz w:val="21"/>
          <w:szCs w:val="21"/>
        </w:rPr>
        <w:t>が本来</w:t>
      </w:r>
      <w:r w:rsidR="00DE6A34" w:rsidRPr="00566930">
        <w:rPr>
          <w:rFonts w:asciiTheme="minorEastAsia" w:eastAsiaTheme="minorEastAsia" w:hAnsiTheme="minorEastAsia" w:hint="eastAsia"/>
          <w:color w:val="000000" w:themeColor="text1"/>
          <w:sz w:val="21"/>
          <w:szCs w:val="21"/>
        </w:rPr>
        <w:t>の</w:t>
      </w:r>
      <w:r w:rsidR="001C6F70" w:rsidRPr="00566930">
        <w:rPr>
          <w:rFonts w:asciiTheme="minorEastAsia" w:eastAsiaTheme="minorEastAsia" w:hAnsiTheme="minorEastAsia" w:hint="eastAsia"/>
          <w:color w:val="000000" w:themeColor="text1"/>
          <w:sz w:val="21"/>
          <w:szCs w:val="21"/>
        </w:rPr>
        <w:t>姿</w:t>
      </w:r>
      <w:r w:rsidR="00E23863" w:rsidRPr="00566930">
        <w:rPr>
          <w:rFonts w:asciiTheme="minorEastAsia" w:eastAsiaTheme="minorEastAsia" w:hAnsiTheme="minorEastAsia" w:hint="eastAsia"/>
          <w:color w:val="000000" w:themeColor="text1"/>
          <w:sz w:val="21"/>
          <w:szCs w:val="21"/>
        </w:rPr>
        <w:t>である</w:t>
      </w:r>
      <w:r w:rsidR="00DE3A95" w:rsidRPr="00566930">
        <w:rPr>
          <w:rFonts w:asciiTheme="minorEastAsia" w:eastAsiaTheme="minorEastAsia" w:hAnsiTheme="minorEastAsia" w:hint="eastAsia"/>
          <w:color w:val="000000" w:themeColor="text1"/>
          <w:sz w:val="21"/>
          <w:szCs w:val="21"/>
        </w:rPr>
        <w:t>。</w:t>
      </w:r>
    </w:p>
    <w:p w:rsidR="00EE6357" w:rsidRPr="00566930" w:rsidRDefault="00BA6704" w:rsidP="00CB2AAE">
      <w:pPr>
        <w:ind w:leftChars="300" w:left="720" w:firstLineChars="100" w:firstLine="210"/>
        <w:rPr>
          <w:rFonts w:asciiTheme="minorEastAsia" w:eastAsiaTheme="minorEastAsia" w:hAnsiTheme="minorEastAsia"/>
          <w:color w:val="000000" w:themeColor="text1"/>
          <w:sz w:val="21"/>
          <w:szCs w:val="21"/>
        </w:rPr>
      </w:pPr>
      <w:r w:rsidRPr="00566930">
        <w:rPr>
          <w:rFonts w:asciiTheme="minorEastAsia" w:eastAsiaTheme="minorEastAsia" w:hAnsiTheme="minorEastAsia" w:hint="eastAsia"/>
          <w:color w:val="000000" w:themeColor="text1"/>
          <w:sz w:val="21"/>
          <w:szCs w:val="21"/>
        </w:rPr>
        <w:t>将来にわたり国民皆保険を堅持していくために、</w:t>
      </w:r>
      <w:r w:rsidR="001C6F70" w:rsidRPr="00566930">
        <w:rPr>
          <w:rFonts w:asciiTheme="minorEastAsia" w:eastAsiaTheme="minorEastAsia" w:hAnsiTheme="minorEastAsia" w:hint="eastAsia"/>
          <w:color w:val="000000" w:themeColor="text1"/>
          <w:sz w:val="21"/>
          <w:szCs w:val="21"/>
        </w:rPr>
        <w:t>国に対し、各医療保険制度間での保険料負担率等の格差を是正し、被用者保険を含む医療保険制度の一本化を求めていく</w:t>
      </w:r>
      <w:r w:rsidR="00613F85" w:rsidRPr="00566930">
        <w:rPr>
          <w:rFonts w:asciiTheme="minorEastAsia" w:eastAsiaTheme="minorEastAsia" w:hAnsiTheme="minorEastAsia" w:hint="eastAsia"/>
          <w:color w:val="000000" w:themeColor="text1"/>
          <w:sz w:val="21"/>
          <w:szCs w:val="21"/>
        </w:rPr>
        <w:t>上</w:t>
      </w:r>
      <w:r w:rsidR="001C6F70" w:rsidRPr="00566930">
        <w:rPr>
          <w:rFonts w:asciiTheme="minorEastAsia" w:eastAsiaTheme="minorEastAsia" w:hAnsiTheme="minorEastAsia" w:hint="eastAsia"/>
          <w:color w:val="000000" w:themeColor="text1"/>
          <w:sz w:val="21"/>
          <w:szCs w:val="21"/>
        </w:rPr>
        <w:t>で、</w:t>
      </w:r>
      <w:r w:rsidR="00DE3A95" w:rsidRPr="00566930">
        <w:rPr>
          <w:rFonts w:asciiTheme="minorEastAsia" w:eastAsiaTheme="minorEastAsia" w:hAnsiTheme="minorEastAsia" w:hint="eastAsia"/>
          <w:color w:val="000000" w:themeColor="text1"/>
          <w:sz w:val="21"/>
          <w:szCs w:val="21"/>
        </w:rPr>
        <w:t>制度改革は、</w:t>
      </w:r>
      <w:r w:rsidR="003C6293" w:rsidRPr="00566930">
        <w:rPr>
          <w:rFonts w:asciiTheme="minorEastAsia" w:eastAsiaTheme="minorEastAsia" w:hAnsiTheme="minorEastAsia" w:hint="eastAsia"/>
          <w:color w:val="000000" w:themeColor="text1"/>
          <w:sz w:val="21"/>
          <w:szCs w:val="21"/>
        </w:rPr>
        <w:t>安定的かつ持続可能な医療保険制度の構築に</w:t>
      </w:r>
      <w:r w:rsidR="00DE3A95" w:rsidRPr="00566930">
        <w:rPr>
          <w:rFonts w:asciiTheme="minorEastAsia" w:eastAsiaTheme="minorEastAsia" w:hAnsiTheme="minorEastAsia" w:hint="eastAsia"/>
          <w:color w:val="000000" w:themeColor="text1"/>
          <w:sz w:val="21"/>
          <w:szCs w:val="21"/>
        </w:rPr>
        <w:t>向けた通過点</w:t>
      </w:r>
      <w:r w:rsidR="00A57FD7" w:rsidRPr="00566930">
        <w:rPr>
          <w:rFonts w:asciiTheme="minorEastAsia" w:eastAsiaTheme="minorEastAsia" w:hAnsiTheme="minorEastAsia" w:hint="eastAsia"/>
          <w:color w:val="000000" w:themeColor="text1"/>
          <w:sz w:val="21"/>
          <w:szCs w:val="21"/>
        </w:rPr>
        <w:t>であると</w:t>
      </w:r>
      <w:r w:rsidR="00321D63" w:rsidRPr="00566930">
        <w:rPr>
          <w:rFonts w:asciiTheme="minorEastAsia" w:eastAsiaTheme="minorEastAsia" w:hAnsiTheme="minorEastAsia" w:hint="eastAsia"/>
          <w:color w:val="000000" w:themeColor="text1"/>
          <w:sz w:val="21"/>
          <w:szCs w:val="21"/>
        </w:rPr>
        <w:t>考え</w:t>
      </w:r>
      <w:r w:rsidR="00A57FD7" w:rsidRPr="00566930">
        <w:rPr>
          <w:rFonts w:asciiTheme="minorEastAsia" w:eastAsiaTheme="minorEastAsia" w:hAnsiTheme="minorEastAsia" w:hint="eastAsia"/>
          <w:color w:val="000000" w:themeColor="text1"/>
          <w:sz w:val="21"/>
          <w:szCs w:val="21"/>
        </w:rPr>
        <w:t>る</w:t>
      </w:r>
      <w:r w:rsidR="00DE3A95" w:rsidRPr="00566930">
        <w:rPr>
          <w:rFonts w:asciiTheme="minorEastAsia" w:eastAsiaTheme="minorEastAsia" w:hAnsiTheme="minorEastAsia" w:hint="eastAsia"/>
          <w:color w:val="000000" w:themeColor="text1"/>
          <w:sz w:val="21"/>
          <w:szCs w:val="21"/>
        </w:rPr>
        <w:t>。</w:t>
      </w:r>
    </w:p>
    <w:p w:rsidR="00EE6357" w:rsidRPr="00566930" w:rsidRDefault="00EE6357" w:rsidP="00CB2AAE">
      <w:pPr>
        <w:ind w:leftChars="41" w:left="184" w:hangingChars="41" w:hanging="86"/>
        <w:rPr>
          <w:rFonts w:asciiTheme="minorEastAsia" w:eastAsiaTheme="minorEastAsia" w:hAnsiTheme="minorEastAsia"/>
          <w:color w:val="000000" w:themeColor="text1"/>
          <w:sz w:val="21"/>
          <w:szCs w:val="21"/>
        </w:rPr>
      </w:pPr>
    </w:p>
    <w:p w:rsidR="00EE6357" w:rsidRPr="00566930" w:rsidRDefault="00EE6357" w:rsidP="00CB2AAE">
      <w:pPr>
        <w:ind w:left="86" w:hangingChars="41" w:hanging="86"/>
        <w:rPr>
          <w:rFonts w:asciiTheme="minorEastAsia" w:eastAsiaTheme="minorEastAsia" w:hAnsiTheme="minorEastAsia"/>
          <w:color w:val="000000" w:themeColor="text1"/>
          <w:sz w:val="21"/>
          <w:szCs w:val="21"/>
        </w:rPr>
      </w:pPr>
      <w:r w:rsidRPr="00566930">
        <w:rPr>
          <w:rFonts w:asciiTheme="majorEastAsia" w:eastAsiaTheme="majorEastAsia" w:hAnsiTheme="majorEastAsia" w:hint="eastAsia"/>
          <w:color w:val="000000" w:themeColor="text1"/>
          <w:sz w:val="21"/>
          <w:szCs w:val="21"/>
        </w:rPr>
        <w:t xml:space="preserve">　（３）視点</w:t>
      </w:r>
    </w:p>
    <w:p w:rsidR="00EE6357" w:rsidRPr="00566930" w:rsidRDefault="00EB4E87" w:rsidP="00CB2AAE">
      <w:pPr>
        <w:ind w:leftChars="300" w:left="720" w:firstLineChars="100" w:firstLine="210"/>
        <w:rPr>
          <w:color w:val="000000" w:themeColor="text1"/>
          <w:sz w:val="21"/>
          <w:szCs w:val="21"/>
        </w:rPr>
      </w:pPr>
      <w:r w:rsidRPr="00566930">
        <w:rPr>
          <w:rFonts w:hint="eastAsia"/>
          <w:color w:val="000000" w:themeColor="text1"/>
          <w:sz w:val="21"/>
          <w:szCs w:val="21"/>
        </w:rPr>
        <w:t>平成</w:t>
      </w:r>
      <w:r w:rsidR="00BA22E4" w:rsidRPr="00566930">
        <w:rPr>
          <w:rFonts w:hint="eastAsia"/>
          <w:color w:val="000000" w:themeColor="text1"/>
          <w:sz w:val="21"/>
          <w:szCs w:val="21"/>
        </w:rPr>
        <w:t>30年度からの</w:t>
      </w:r>
      <w:r w:rsidR="00E90542" w:rsidRPr="00566930">
        <w:rPr>
          <w:rFonts w:hint="eastAsia"/>
          <w:color w:val="000000" w:themeColor="text1"/>
          <w:sz w:val="21"/>
          <w:szCs w:val="21"/>
        </w:rPr>
        <w:t>市町村国保</w:t>
      </w:r>
      <w:r w:rsidR="00BA22E4" w:rsidRPr="00566930">
        <w:rPr>
          <w:rFonts w:hint="eastAsia"/>
          <w:color w:val="000000" w:themeColor="text1"/>
          <w:sz w:val="21"/>
          <w:szCs w:val="21"/>
        </w:rPr>
        <w:t>制度においては、</w:t>
      </w:r>
      <w:r w:rsidR="00916617" w:rsidRPr="00566930">
        <w:rPr>
          <w:rFonts w:hint="eastAsia"/>
          <w:color w:val="000000" w:themeColor="text1"/>
          <w:sz w:val="21"/>
          <w:szCs w:val="21"/>
        </w:rPr>
        <w:t>「大阪府で一つの国保」として</w:t>
      </w:r>
      <w:r w:rsidR="00E90542" w:rsidRPr="00566930">
        <w:rPr>
          <w:rFonts w:hint="eastAsia"/>
          <w:color w:val="000000" w:themeColor="text1"/>
          <w:sz w:val="21"/>
          <w:szCs w:val="21"/>
        </w:rPr>
        <w:t>、</w:t>
      </w:r>
      <w:r w:rsidR="004F2841" w:rsidRPr="00566930">
        <w:rPr>
          <w:rFonts w:hint="eastAsia"/>
          <w:color w:val="000000" w:themeColor="text1"/>
          <w:sz w:val="21"/>
          <w:szCs w:val="21"/>
        </w:rPr>
        <w:t>被保険者の資格管理</w:t>
      </w:r>
      <w:r w:rsidR="00321D63" w:rsidRPr="00566930">
        <w:rPr>
          <w:rFonts w:hint="eastAsia"/>
          <w:color w:val="000000" w:themeColor="text1"/>
          <w:sz w:val="21"/>
          <w:szCs w:val="21"/>
        </w:rPr>
        <w:t>が</w:t>
      </w:r>
      <w:r w:rsidR="004F2841" w:rsidRPr="00566930">
        <w:rPr>
          <w:rFonts w:hint="eastAsia"/>
          <w:color w:val="000000" w:themeColor="text1"/>
          <w:sz w:val="21"/>
          <w:szCs w:val="21"/>
        </w:rPr>
        <w:t>府域単位に変更される</w:t>
      </w:r>
      <w:r w:rsidR="0014056F" w:rsidRPr="00566930">
        <w:rPr>
          <w:rFonts w:hint="eastAsia"/>
          <w:color w:val="000000" w:themeColor="text1"/>
          <w:sz w:val="21"/>
          <w:szCs w:val="21"/>
        </w:rPr>
        <w:t>とともに</w:t>
      </w:r>
      <w:r w:rsidR="004F2841" w:rsidRPr="00566930">
        <w:rPr>
          <w:rFonts w:hint="eastAsia"/>
          <w:color w:val="000000" w:themeColor="text1"/>
          <w:sz w:val="21"/>
          <w:szCs w:val="21"/>
        </w:rPr>
        <w:t>、</w:t>
      </w:r>
      <w:r w:rsidR="003C6293" w:rsidRPr="00566930">
        <w:rPr>
          <w:rFonts w:hint="eastAsia"/>
          <w:color w:val="000000" w:themeColor="text1"/>
          <w:sz w:val="21"/>
          <w:szCs w:val="21"/>
        </w:rPr>
        <w:t>財政面では、</w:t>
      </w:r>
      <w:r w:rsidR="005126E5" w:rsidRPr="00566930">
        <w:rPr>
          <w:rFonts w:hint="eastAsia"/>
          <w:color w:val="000000" w:themeColor="text1"/>
          <w:sz w:val="21"/>
          <w:szCs w:val="21"/>
        </w:rPr>
        <w:t>府が財政運営の責任主体となり</w:t>
      </w:r>
      <w:r w:rsidR="004F2841" w:rsidRPr="00566930">
        <w:rPr>
          <w:rFonts w:hint="eastAsia"/>
          <w:color w:val="000000" w:themeColor="text1"/>
          <w:sz w:val="21"/>
          <w:szCs w:val="21"/>
        </w:rPr>
        <w:t>、府内市町村の被保険者に</w:t>
      </w:r>
      <w:r w:rsidR="00404F29" w:rsidRPr="00566930">
        <w:rPr>
          <w:rFonts w:hint="eastAsia"/>
          <w:color w:val="000000" w:themeColor="text1"/>
          <w:sz w:val="21"/>
          <w:szCs w:val="21"/>
        </w:rPr>
        <w:t>係る</w:t>
      </w:r>
      <w:r w:rsidR="004F2841" w:rsidRPr="00566930">
        <w:rPr>
          <w:rFonts w:hint="eastAsia"/>
          <w:color w:val="000000" w:themeColor="text1"/>
          <w:sz w:val="21"/>
          <w:szCs w:val="21"/>
        </w:rPr>
        <w:t>必要な医療給付費を府内全体で賄うことで</w:t>
      </w:r>
      <w:r w:rsidR="00321D63" w:rsidRPr="00566930">
        <w:rPr>
          <w:rFonts w:hint="eastAsia"/>
          <w:color w:val="000000" w:themeColor="text1"/>
          <w:sz w:val="21"/>
          <w:szCs w:val="21"/>
        </w:rPr>
        <w:t>、</w:t>
      </w:r>
      <w:r w:rsidR="003C6293" w:rsidRPr="00566930">
        <w:rPr>
          <w:rFonts w:hint="eastAsia"/>
          <w:color w:val="000000" w:themeColor="text1"/>
          <w:sz w:val="21"/>
          <w:szCs w:val="21"/>
        </w:rPr>
        <w:t>保険財政の安定的運営を</w:t>
      </w:r>
      <w:r w:rsidR="004F2841" w:rsidRPr="00566930">
        <w:rPr>
          <w:rFonts w:hint="eastAsia"/>
          <w:color w:val="000000" w:themeColor="text1"/>
          <w:sz w:val="21"/>
          <w:szCs w:val="21"/>
        </w:rPr>
        <w:t>可能と</w:t>
      </w:r>
      <w:r w:rsidR="00E90542" w:rsidRPr="00566930">
        <w:rPr>
          <w:rFonts w:hint="eastAsia"/>
          <w:color w:val="000000" w:themeColor="text1"/>
          <w:sz w:val="21"/>
          <w:szCs w:val="21"/>
        </w:rPr>
        <w:t>したも</w:t>
      </w:r>
      <w:r w:rsidR="003C6293" w:rsidRPr="00566930">
        <w:rPr>
          <w:rFonts w:hint="eastAsia"/>
          <w:color w:val="000000" w:themeColor="text1"/>
          <w:sz w:val="21"/>
          <w:szCs w:val="21"/>
        </w:rPr>
        <w:t>のであ</w:t>
      </w:r>
      <w:r w:rsidR="004F2841" w:rsidRPr="00566930">
        <w:rPr>
          <w:rFonts w:hint="eastAsia"/>
          <w:color w:val="000000" w:themeColor="text1"/>
          <w:sz w:val="21"/>
          <w:szCs w:val="21"/>
        </w:rPr>
        <w:t>る。</w:t>
      </w:r>
      <w:r w:rsidR="00E70189" w:rsidRPr="00566930">
        <w:rPr>
          <w:rFonts w:hint="eastAsia"/>
          <w:color w:val="000000" w:themeColor="text1"/>
          <w:sz w:val="21"/>
          <w:szCs w:val="21"/>
        </w:rPr>
        <w:t>府が財政運営の責任主体となることにより、</w:t>
      </w:r>
      <w:r w:rsidR="004F2841" w:rsidRPr="00566930">
        <w:rPr>
          <w:rFonts w:hint="eastAsia"/>
          <w:color w:val="000000" w:themeColor="text1"/>
          <w:sz w:val="21"/>
          <w:szCs w:val="21"/>
        </w:rPr>
        <w:t>社会保険制度における相互扶助の精神の</w:t>
      </w:r>
      <w:r w:rsidR="0064545D" w:rsidRPr="00566930">
        <w:rPr>
          <w:rFonts w:hint="eastAsia"/>
          <w:color w:val="000000" w:themeColor="text1"/>
          <w:sz w:val="21"/>
          <w:szCs w:val="21"/>
        </w:rPr>
        <w:t>下</w:t>
      </w:r>
      <w:r w:rsidR="004F2841" w:rsidRPr="00566930">
        <w:rPr>
          <w:rFonts w:hint="eastAsia"/>
          <w:color w:val="000000" w:themeColor="text1"/>
          <w:sz w:val="21"/>
          <w:szCs w:val="21"/>
        </w:rPr>
        <w:t>で、これまでの市町村</w:t>
      </w:r>
      <w:r w:rsidR="00321D63" w:rsidRPr="00566930">
        <w:rPr>
          <w:rFonts w:hint="eastAsia"/>
          <w:color w:val="000000" w:themeColor="text1"/>
          <w:sz w:val="21"/>
          <w:szCs w:val="21"/>
        </w:rPr>
        <w:t>における</w:t>
      </w:r>
      <w:r w:rsidR="004F2841" w:rsidRPr="00566930">
        <w:rPr>
          <w:rFonts w:hint="eastAsia"/>
          <w:color w:val="000000" w:themeColor="text1"/>
          <w:sz w:val="21"/>
          <w:szCs w:val="21"/>
        </w:rPr>
        <w:t>被保険者相互の支え合いの仕組みに</w:t>
      </w:r>
      <w:r w:rsidR="00E70189" w:rsidRPr="00566930">
        <w:rPr>
          <w:rFonts w:hint="eastAsia"/>
          <w:color w:val="000000" w:themeColor="text1"/>
          <w:sz w:val="21"/>
          <w:szCs w:val="21"/>
        </w:rPr>
        <w:t>、</w:t>
      </w:r>
      <w:r w:rsidR="004F2841" w:rsidRPr="00566930">
        <w:rPr>
          <w:rFonts w:hint="eastAsia"/>
          <w:color w:val="000000" w:themeColor="text1"/>
          <w:sz w:val="21"/>
          <w:szCs w:val="21"/>
        </w:rPr>
        <w:t>市町村相互の支え合いの仕組みが加わり、府内全体で負担を分かち合う</w:t>
      </w:r>
      <w:r w:rsidR="00321D63" w:rsidRPr="00566930">
        <w:rPr>
          <w:rFonts w:hint="eastAsia"/>
          <w:color w:val="000000" w:themeColor="text1"/>
          <w:sz w:val="21"/>
          <w:szCs w:val="21"/>
        </w:rPr>
        <w:t>こと</w:t>
      </w:r>
      <w:r w:rsidR="004F2841" w:rsidRPr="00566930">
        <w:rPr>
          <w:rFonts w:hint="eastAsia"/>
          <w:color w:val="000000" w:themeColor="text1"/>
          <w:sz w:val="21"/>
          <w:szCs w:val="21"/>
        </w:rPr>
        <w:t>と</w:t>
      </w:r>
      <w:r w:rsidR="00E90542" w:rsidRPr="00566930">
        <w:rPr>
          <w:rFonts w:hint="eastAsia"/>
          <w:color w:val="000000" w:themeColor="text1"/>
          <w:sz w:val="21"/>
          <w:szCs w:val="21"/>
        </w:rPr>
        <w:t>なった</w:t>
      </w:r>
      <w:r w:rsidR="004F2841" w:rsidRPr="00566930">
        <w:rPr>
          <w:rFonts w:hint="eastAsia"/>
          <w:color w:val="000000" w:themeColor="text1"/>
          <w:sz w:val="21"/>
          <w:szCs w:val="21"/>
        </w:rPr>
        <w:t>。</w:t>
      </w:r>
    </w:p>
    <w:p w:rsidR="00EE6357" w:rsidRPr="00566930" w:rsidRDefault="004F2841" w:rsidP="00CB2AAE">
      <w:pPr>
        <w:ind w:leftChars="300" w:left="720" w:firstLineChars="100" w:firstLine="210"/>
        <w:rPr>
          <w:color w:val="000000" w:themeColor="text1"/>
          <w:sz w:val="21"/>
          <w:szCs w:val="21"/>
        </w:rPr>
      </w:pPr>
      <w:r w:rsidRPr="00566930">
        <w:rPr>
          <w:rFonts w:hint="eastAsia"/>
          <w:color w:val="000000" w:themeColor="text1"/>
          <w:sz w:val="21"/>
          <w:szCs w:val="21"/>
        </w:rPr>
        <w:t>こ</w:t>
      </w:r>
      <w:r w:rsidR="00E85C4A" w:rsidRPr="00566930">
        <w:rPr>
          <w:rFonts w:hint="eastAsia"/>
          <w:color w:val="000000" w:themeColor="text1"/>
          <w:sz w:val="21"/>
          <w:szCs w:val="21"/>
        </w:rPr>
        <w:t>のような</w:t>
      </w:r>
      <w:r w:rsidRPr="00566930">
        <w:rPr>
          <w:rFonts w:hint="eastAsia"/>
          <w:color w:val="000000" w:themeColor="text1"/>
          <w:sz w:val="21"/>
          <w:szCs w:val="21"/>
        </w:rPr>
        <w:t>仕組みを勘案すれば、府内のどこに住んでいても</w:t>
      </w:r>
      <w:r w:rsidR="009B1CF5" w:rsidRPr="00566930">
        <w:rPr>
          <w:rFonts w:hint="eastAsia"/>
          <w:color w:val="000000" w:themeColor="text1"/>
          <w:sz w:val="21"/>
          <w:szCs w:val="21"/>
        </w:rPr>
        <w:t>、</w:t>
      </w:r>
      <w:r w:rsidRPr="00566930">
        <w:rPr>
          <w:rFonts w:hint="eastAsia"/>
          <w:color w:val="000000" w:themeColor="text1"/>
          <w:sz w:val="21"/>
          <w:szCs w:val="21"/>
        </w:rPr>
        <w:t>同じ所得</w:t>
      </w:r>
      <w:r w:rsidR="009B1CF5" w:rsidRPr="00566930">
        <w:rPr>
          <w:rFonts w:hint="eastAsia"/>
          <w:color w:val="000000" w:themeColor="text1"/>
          <w:sz w:val="21"/>
          <w:szCs w:val="21"/>
        </w:rPr>
        <w:t>・</w:t>
      </w:r>
      <w:r w:rsidRPr="00566930">
        <w:rPr>
          <w:rFonts w:hint="eastAsia"/>
          <w:color w:val="000000" w:themeColor="text1"/>
          <w:sz w:val="21"/>
          <w:szCs w:val="21"/>
        </w:rPr>
        <w:t>同じ世帯構成であれば同じ保険料額となるよう、府内全体</w:t>
      </w:r>
      <w:r w:rsidR="009B1CF5" w:rsidRPr="00566930">
        <w:rPr>
          <w:rFonts w:hint="eastAsia"/>
          <w:color w:val="000000" w:themeColor="text1"/>
          <w:sz w:val="21"/>
          <w:szCs w:val="21"/>
        </w:rPr>
        <w:t>で</w:t>
      </w:r>
      <w:r w:rsidRPr="00566930">
        <w:rPr>
          <w:rFonts w:hint="eastAsia"/>
          <w:color w:val="000000" w:themeColor="text1"/>
          <w:sz w:val="21"/>
          <w:szCs w:val="21"/>
        </w:rPr>
        <w:t>被保険者</w:t>
      </w:r>
      <w:r w:rsidR="00E57B8C" w:rsidRPr="00566930">
        <w:rPr>
          <w:rFonts w:hint="eastAsia"/>
          <w:color w:val="000000" w:themeColor="text1"/>
          <w:sz w:val="21"/>
          <w:szCs w:val="21"/>
        </w:rPr>
        <w:t>間</w:t>
      </w:r>
      <w:r w:rsidRPr="00566930">
        <w:rPr>
          <w:rFonts w:hint="eastAsia"/>
          <w:color w:val="000000" w:themeColor="text1"/>
          <w:sz w:val="21"/>
          <w:szCs w:val="21"/>
        </w:rPr>
        <w:t>の</w:t>
      </w:r>
      <w:r w:rsidR="00B263C6" w:rsidRPr="00566930">
        <w:rPr>
          <w:rFonts w:hint="eastAsia"/>
          <w:color w:val="000000" w:themeColor="text1"/>
          <w:sz w:val="21"/>
          <w:szCs w:val="21"/>
        </w:rPr>
        <w:t>受益と</w:t>
      </w:r>
      <w:r w:rsidRPr="00566930">
        <w:rPr>
          <w:rFonts w:hint="eastAsia"/>
          <w:color w:val="000000" w:themeColor="text1"/>
          <w:sz w:val="21"/>
          <w:szCs w:val="21"/>
        </w:rPr>
        <w:t>負担の公平化を図るべきであ</w:t>
      </w:r>
      <w:r w:rsidR="00DD7228" w:rsidRPr="00566930">
        <w:rPr>
          <w:rFonts w:hint="eastAsia"/>
          <w:color w:val="000000" w:themeColor="text1"/>
          <w:sz w:val="21"/>
          <w:szCs w:val="21"/>
        </w:rPr>
        <w:t>ると考える。</w:t>
      </w:r>
    </w:p>
    <w:p w:rsidR="00EE6357" w:rsidRPr="00566930" w:rsidRDefault="004F2841" w:rsidP="00CB2AAE">
      <w:pPr>
        <w:ind w:leftChars="300" w:left="720" w:firstLineChars="100" w:firstLine="210"/>
        <w:rPr>
          <w:rFonts w:asciiTheme="minorEastAsia" w:eastAsiaTheme="minorEastAsia" w:hAnsiTheme="minorEastAsia"/>
          <w:color w:val="000000" w:themeColor="text1"/>
          <w:sz w:val="21"/>
          <w:szCs w:val="21"/>
        </w:rPr>
      </w:pPr>
      <w:r w:rsidRPr="00566930">
        <w:rPr>
          <w:rFonts w:hint="eastAsia"/>
          <w:color w:val="000000" w:themeColor="text1"/>
          <w:sz w:val="21"/>
          <w:szCs w:val="21"/>
        </w:rPr>
        <w:t>一方、</w:t>
      </w:r>
      <w:r w:rsidR="0039374B" w:rsidRPr="00566930">
        <w:rPr>
          <w:rFonts w:hint="eastAsia"/>
          <w:color w:val="000000" w:themeColor="text1"/>
          <w:sz w:val="21"/>
          <w:szCs w:val="21"/>
        </w:rPr>
        <w:t>府においても、</w:t>
      </w:r>
      <w:r w:rsidR="00E90542" w:rsidRPr="00566930">
        <w:rPr>
          <w:rFonts w:hint="eastAsia"/>
          <w:color w:val="000000" w:themeColor="text1"/>
          <w:sz w:val="21"/>
          <w:szCs w:val="21"/>
        </w:rPr>
        <w:t>令和元年</w:t>
      </w:r>
      <w:r w:rsidR="00E32BCE" w:rsidRPr="00566930">
        <w:rPr>
          <w:rFonts w:hint="eastAsia"/>
          <w:color w:val="000000" w:themeColor="text1"/>
          <w:sz w:val="21"/>
          <w:szCs w:val="21"/>
        </w:rPr>
        <w:t>時点の</w:t>
      </w:r>
      <w:r w:rsidR="0039374B" w:rsidRPr="00566930">
        <w:rPr>
          <w:rFonts w:hint="eastAsia"/>
          <w:color w:val="000000" w:themeColor="text1"/>
          <w:sz w:val="21"/>
          <w:szCs w:val="21"/>
        </w:rPr>
        <w:t>高齢化率</w:t>
      </w:r>
      <w:r w:rsidR="00E32BCE" w:rsidRPr="00566930">
        <w:rPr>
          <w:rFonts w:hint="eastAsia"/>
          <w:color w:val="000000" w:themeColor="text1"/>
          <w:sz w:val="21"/>
          <w:szCs w:val="21"/>
        </w:rPr>
        <w:t>（</w:t>
      </w:r>
      <w:r w:rsidR="00E32BCE" w:rsidRPr="00566930">
        <w:rPr>
          <w:color w:val="000000" w:themeColor="text1"/>
          <w:sz w:val="21"/>
          <w:szCs w:val="21"/>
        </w:rPr>
        <w:t>65歳以上人口</w:t>
      </w:r>
      <w:r w:rsidR="00A65ACD" w:rsidRPr="00566930">
        <w:rPr>
          <w:rFonts w:hint="eastAsia"/>
          <w:color w:val="000000" w:themeColor="text1"/>
          <w:sz w:val="21"/>
          <w:szCs w:val="21"/>
        </w:rPr>
        <w:t>割合</w:t>
      </w:r>
      <w:r w:rsidR="00E32BCE" w:rsidRPr="00566930">
        <w:rPr>
          <w:rFonts w:hint="eastAsia"/>
          <w:color w:val="000000" w:themeColor="text1"/>
          <w:sz w:val="21"/>
          <w:szCs w:val="21"/>
        </w:rPr>
        <w:t>）は</w:t>
      </w:r>
      <w:r w:rsidR="000B58F2" w:rsidRPr="00566930">
        <w:rPr>
          <w:rFonts w:hint="eastAsia"/>
          <w:color w:val="000000" w:themeColor="text1"/>
          <w:sz w:val="21"/>
          <w:szCs w:val="21"/>
        </w:rPr>
        <w:t>2</w:t>
      </w:r>
      <w:r w:rsidR="00E90542" w:rsidRPr="00566930">
        <w:rPr>
          <w:rFonts w:hint="eastAsia"/>
          <w:color w:val="000000" w:themeColor="text1"/>
          <w:sz w:val="21"/>
          <w:szCs w:val="21"/>
        </w:rPr>
        <w:t>7.6</w:t>
      </w:r>
      <w:r w:rsidR="0039374B" w:rsidRPr="00566930">
        <w:rPr>
          <w:color w:val="000000" w:themeColor="text1"/>
          <w:sz w:val="21"/>
          <w:szCs w:val="21"/>
        </w:rPr>
        <w:t>％に達して</w:t>
      </w:r>
      <w:r w:rsidR="0039374B" w:rsidRPr="00566930">
        <w:rPr>
          <w:rFonts w:hint="eastAsia"/>
          <w:color w:val="000000" w:themeColor="text1"/>
          <w:sz w:val="21"/>
          <w:szCs w:val="21"/>
        </w:rPr>
        <w:t>おり</w:t>
      </w:r>
      <w:r w:rsidR="0039374B" w:rsidRPr="00566930">
        <w:rPr>
          <w:color w:val="000000" w:themeColor="text1"/>
          <w:sz w:val="21"/>
          <w:szCs w:val="21"/>
        </w:rPr>
        <w:t>、</w:t>
      </w:r>
      <w:r w:rsidR="00E32BCE" w:rsidRPr="00566930">
        <w:rPr>
          <w:rFonts w:hint="eastAsia"/>
          <w:color w:val="000000" w:themeColor="text1"/>
          <w:sz w:val="21"/>
          <w:szCs w:val="21"/>
        </w:rPr>
        <w:t>今後も高齢化が進むことが見込まれる</w:t>
      </w:r>
      <w:r w:rsidR="00755816" w:rsidRPr="00566930">
        <w:rPr>
          <w:rFonts w:hint="eastAsia"/>
          <w:color w:val="000000" w:themeColor="text1"/>
          <w:sz w:val="21"/>
          <w:szCs w:val="21"/>
        </w:rPr>
        <w:t>。</w:t>
      </w:r>
      <w:r w:rsidR="00755816" w:rsidRPr="00566930">
        <w:rPr>
          <w:rFonts w:asciiTheme="minorEastAsia" w:eastAsiaTheme="minorEastAsia" w:hAnsiTheme="minorEastAsia" w:hint="eastAsia"/>
          <w:color w:val="000000" w:themeColor="text1"/>
          <w:sz w:val="21"/>
          <w:szCs w:val="21"/>
        </w:rPr>
        <w:t>65歳以上の医療費は年々増加していることからも、</w:t>
      </w:r>
      <w:r w:rsidR="00E32BCE" w:rsidRPr="00566930">
        <w:rPr>
          <w:rFonts w:asciiTheme="minorEastAsia" w:eastAsiaTheme="minorEastAsia" w:hAnsiTheme="minorEastAsia" w:hint="eastAsia"/>
          <w:color w:val="000000" w:themeColor="text1"/>
          <w:sz w:val="21"/>
          <w:szCs w:val="21"/>
        </w:rPr>
        <w:t>将来的な</w:t>
      </w:r>
      <w:r w:rsidR="0039374B" w:rsidRPr="00566930">
        <w:rPr>
          <w:rFonts w:asciiTheme="minorEastAsia" w:eastAsiaTheme="minorEastAsia" w:hAnsiTheme="minorEastAsia"/>
          <w:color w:val="000000" w:themeColor="text1"/>
          <w:sz w:val="21"/>
          <w:szCs w:val="21"/>
        </w:rPr>
        <w:t>医療費の増加は避けられないと考え</w:t>
      </w:r>
      <w:r w:rsidR="008054EF" w:rsidRPr="00566930">
        <w:rPr>
          <w:rFonts w:asciiTheme="minorEastAsia" w:eastAsiaTheme="minorEastAsia" w:hAnsiTheme="minorEastAsia" w:hint="eastAsia"/>
          <w:color w:val="000000" w:themeColor="text1"/>
          <w:sz w:val="21"/>
          <w:szCs w:val="21"/>
        </w:rPr>
        <w:t>られる</w:t>
      </w:r>
      <w:r w:rsidR="0039374B" w:rsidRPr="00566930">
        <w:rPr>
          <w:rFonts w:asciiTheme="minorEastAsia" w:eastAsiaTheme="minorEastAsia" w:hAnsiTheme="minorEastAsia"/>
          <w:color w:val="000000" w:themeColor="text1"/>
          <w:sz w:val="21"/>
          <w:szCs w:val="21"/>
        </w:rPr>
        <w:t>。</w:t>
      </w:r>
    </w:p>
    <w:p w:rsidR="00EE6357" w:rsidRPr="00566930" w:rsidRDefault="008054EF" w:rsidP="00CB2AAE">
      <w:pPr>
        <w:ind w:leftChars="300" w:left="720" w:firstLineChars="100" w:firstLine="210"/>
        <w:rPr>
          <w:color w:val="000000" w:themeColor="text1"/>
          <w:sz w:val="21"/>
          <w:szCs w:val="21"/>
        </w:rPr>
      </w:pPr>
      <w:r w:rsidRPr="00566930">
        <w:rPr>
          <w:rFonts w:asciiTheme="minorEastAsia" w:eastAsiaTheme="minorEastAsia" w:hAnsiTheme="minorEastAsia" w:hint="eastAsia"/>
          <w:color w:val="000000" w:themeColor="text1"/>
          <w:sz w:val="21"/>
          <w:szCs w:val="21"/>
        </w:rPr>
        <w:t>そこで、医療保険制度全体を持続可能なものとし、生命と健康に対する府民の安心を確保するため</w:t>
      </w:r>
      <w:r w:rsidR="00460D58" w:rsidRPr="00566930">
        <w:rPr>
          <w:rFonts w:asciiTheme="minorEastAsia" w:eastAsiaTheme="minorEastAsia" w:hAnsiTheme="minorEastAsia" w:hint="eastAsia"/>
          <w:color w:val="000000" w:themeColor="text1"/>
          <w:sz w:val="21"/>
          <w:szCs w:val="21"/>
        </w:rPr>
        <w:t>には</w:t>
      </w:r>
      <w:r w:rsidRPr="00566930">
        <w:rPr>
          <w:rFonts w:asciiTheme="minorEastAsia" w:eastAsiaTheme="minorEastAsia" w:hAnsiTheme="minorEastAsia" w:hint="eastAsia"/>
          <w:color w:val="000000" w:themeColor="text1"/>
          <w:sz w:val="21"/>
          <w:szCs w:val="21"/>
        </w:rPr>
        <w:t>、必要な医療を確保し</w:t>
      </w:r>
      <w:r w:rsidR="009E3385" w:rsidRPr="00566930">
        <w:rPr>
          <w:rFonts w:asciiTheme="minorEastAsia" w:eastAsiaTheme="minorEastAsia" w:hAnsiTheme="minorEastAsia" w:hint="eastAsia"/>
          <w:color w:val="000000" w:themeColor="text1"/>
          <w:sz w:val="21"/>
          <w:szCs w:val="21"/>
        </w:rPr>
        <w:t>ながら</w:t>
      </w:r>
      <w:r w:rsidR="004F2841" w:rsidRPr="00566930">
        <w:rPr>
          <w:rFonts w:hint="eastAsia"/>
          <w:color w:val="000000" w:themeColor="text1"/>
          <w:sz w:val="21"/>
          <w:szCs w:val="21"/>
        </w:rPr>
        <w:t>医療費</w:t>
      </w:r>
      <w:r w:rsidRPr="00566930">
        <w:rPr>
          <w:rFonts w:hint="eastAsia"/>
          <w:color w:val="000000" w:themeColor="text1"/>
          <w:sz w:val="21"/>
          <w:szCs w:val="21"/>
        </w:rPr>
        <w:t>の</w:t>
      </w:r>
      <w:r w:rsidR="00126819" w:rsidRPr="00566930">
        <w:rPr>
          <w:rFonts w:hint="eastAsia"/>
          <w:color w:val="000000" w:themeColor="text1"/>
          <w:sz w:val="21"/>
          <w:szCs w:val="21"/>
        </w:rPr>
        <w:t>適正化を図ることが重要であり</w:t>
      </w:r>
      <w:r w:rsidR="004F2841" w:rsidRPr="00566930">
        <w:rPr>
          <w:rFonts w:hint="eastAsia"/>
          <w:color w:val="000000" w:themeColor="text1"/>
          <w:sz w:val="21"/>
          <w:szCs w:val="21"/>
        </w:rPr>
        <w:t>、</w:t>
      </w:r>
      <w:r w:rsidR="00D04D08">
        <w:rPr>
          <w:rFonts w:hint="eastAsia"/>
          <w:color w:val="000000" w:themeColor="text1"/>
          <w:sz w:val="21"/>
          <w:szCs w:val="21"/>
        </w:rPr>
        <w:t>予防・</w:t>
      </w:r>
      <w:r w:rsidR="004F2841" w:rsidRPr="00566930">
        <w:rPr>
          <w:rFonts w:hint="eastAsia"/>
          <w:color w:val="000000" w:themeColor="text1"/>
          <w:sz w:val="21"/>
          <w:szCs w:val="21"/>
        </w:rPr>
        <w:t>健康づくり</w:t>
      </w:r>
      <w:r w:rsidR="00521B75" w:rsidRPr="00566930">
        <w:rPr>
          <w:rFonts w:hint="eastAsia"/>
          <w:color w:val="000000" w:themeColor="text1"/>
          <w:sz w:val="21"/>
          <w:szCs w:val="21"/>
        </w:rPr>
        <w:t>の取組</w:t>
      </w:r>
      <w:r w:rsidR="004F2841" w:rsidRPr="00566930">
        <w:rPr>
          <w:rFonts w:hint="eastAsia"/>
          <w:color w:val="000000" w:themeColor="text1"/>
          <w:sz w:val="21"/>
          <w:szCs w:val="21"/>
        </w:rPr>
        <w:t>を</w:t>
      </w:r>
      <w:r w:rsidR="00E70189" w:rsidRPr="00566930">
        <w:rPr>
          <w:rFonts w:hint="eastAsia"/>
          <w:color w:val="000000" w:themeColor="text1"/>
          <w:sz w:val="21"/>
          <w:szCs w:val="21"/>
        </w:rPr>
        <w:t>着実に</w:t>
      </w:r>
      <w:r w:rsidR="004F2841" w:rsidRPr="00566930">
        <w:rPr>
          <w:rFonts w:hint="eastAsia"/>
          <w:color w:val="000000" w:themeColor="text1"/>
          <w:sz w:val="21"/>
          <w:szCs w:val="21"/>
        </w:rPr>
        <w:t>進めていくことが</w:t>
      </w:r>
      <w:r w:rsidR="00D74B42" w:rsidRPr="00566930">
        <w:rPr>
          <w:rFonts w:hint="eastAsia"/>
          <w:color w:val="000000" w:themeColor="text1"/>
          <w:sz w:val="21"/>
          <w:szCs w:val="21"/>
        </w:rPr>
        <w:t>求められる</w:t>
      </w:r>
      <w:r w:rsidR="004F2841" w:rsidRPr="00566930">
        <w:rPr>
          <w:rFonts w:hint="eastAsia"/>
          <w:color w:val="000000" w:themeColor="text1"/>
          <w:sz w:val="21"/>
          <w:szCs w:val="21"/>
        </w:rPr>
        <w:t>。</w:t>
      </w:r>
    </w:p>
    <w:p w:rsidR="00B263C6" w:rsidRPr="00566930" w:rsidRDefault="004F2841" w:rsidP="00CB2AAE">
      <w:pPr>
        <w:ind w:leftChars="300" w:left="720" w:firstLineChars="100" w:firstLine="210"/>
        <w:rPr>
          <w:color w:val="000000" w:themeColor="text1"/>
          <w:sz w:val="21"/>
          <w:szCs w:val="21"/>
        </w:rPr>
      </w:pPr>
      <w:r w:rsidRPr="00566930">
        <w:rPr>
          <w:rFonts w:hint="eastAsia"/>
          <w:color w:val="000000" w:themeColor="text1"/>
          <w:sz w:val="21"/>
          <w:szCs w:val="21"/>
        </w:rPr>
        <w:t>こうした考え方の</w:t>
      </w:r>
      <w:r w:rsidR="0064545D" w:rsidRPr="00566930">
        <w:rPr>
          <w:rFonts w:hint="eastAsia"/>
          <w:color w:val="000000" w:themeColor="text1"/>
          <w:sz w:val="21"/>
          <w:szCs w:val="21"/>
        </w:rPr>
        <w:t>下</w:t>
      </w:r>
      <w:r w:rsidRPr="00566930">
        <w:rPr>
          <w:rFonts w:hint="eastAsia"/>
          <w:color w:val="000000" w:themeColor="text1"/>
          <w:sz w:val="21"/>
          <w:szCs w:val="21"/>
        </w:rPr>
        <w:t>、</w:t>
      </w:r>
      <w:r w:rsidR="00DE6A34" w:rsidRPr="00566930">
        <w:rPr>
          <w:rFonts w:hint="eastAsia"/>
          <w:color w:val="000000" w:themeColor="text1"/>
          <w:sz w:val="21"/>
          <w:szCs w:val="21"/>
        </w:rPr>
        <w:t>「被保険者</w:t>
      </w:r>
      <w:r w:rsidR="00E57B8C" w:rsidRPr="00566930">
        <w:rPr>
          <w:rFonts w:hint="eastAsia"/>
          <w:color w:val="000000" w:themeColor="text1"/>
          <w:sz w:val="21"/>
          <w:szCs w:val="21"/>
        </w:rPr>
        <w:t>間</w:t>
      </w:r>
      <w:r w:rsidR="00DE6A34" w:rsidRPr="00566930">
        <w:rPr>
          <w:rFonts w:hint="eastAsia"/>
          <w:color w:val="000000" w:themeColor="text1"/>
          <w:sz w:val="21"/>
          <w:szCs w:val="21"/>
        </w:rPr>
        <w:t>の受益と負担の公平性の確保」</w:t>
      </w:r>
      <w:r w:rsidR="00D4353E" w:rsidRPr="00566930">
        <w:rPr>
          <w:rFonts w:hint="eastAsia"/>
          <w:color w:val="000000" w:themeColor="text1"/>
          <w:sz w:val="21"/>
          <w:szCs w:val="21"/>
        </w:rPr>
        <w:t>と</w:t>
      </w:r>
      <w:r w:rsidR="00DE6A34" w:rsidRPr="00566930">
        <w:rPr>
          <w:rFonts w:hint="eastAsia"/>
          <w:color w:val="000000" w:themeColor="text1"/>
          <w:sz w:val="21"/>
          <w:szCs w:val="21"/>
        </w:rPr>
        <w:t>「</w:t>
      </w:r>
      <w:r w:rsidR="009050E6" w:rsidRPr="00AB189C">
        <w:rPr>
          <w:rFonts w:hint="eastAsia"/>
          <w:color w:val="000000" w:themeColor="text1"/>
          <w:sz w:val="21"/>
          <w:szCs w:val="21"/>
        </w:rPr>
        <w:t>予防・</w:t>
      </w:r>
      <w:r w:rsidR="00DE6A34" w:rsidRPr="00AB189C">
        <w:rPr>
          <w:rFonts w:hint="eastAsia"/>
          <w:color w:val="000000" w:themeColor="text1"/>
          <w:sz w:val="21"/>
          <w:szCs w:val="21"/>
        </w:rPr>
        <w:t>健康づくり</w:t>
      </w:r>
      <w:r w:rsidR="009050E6" w:rsidRPr="00AB189C">
        <w:rPr>
          <w:rFonts w:hint="eastAsia"/>
          <w:color w:val="000000" w:themeColor="text1"/>
          <w:sz w:val="21"/>
          <w:szCs w:val="21"/>
        </w:rPr>
        <w:t>、</w:t>
      </w:r>
      <w:r w:rsidR="00DE6A34" w:rsidRPr="00566930">
        <w:rPr>
          <w:rFonts w:hint="eastAsia"/>
          <w:color w:val="000000" w:themeColor="text1"/>
          <w:sz w:val="21"/>
          <w:szCs w:val="21"/>
        </w:rPr>
        <w:t>医療費適正化取組の推進」</w:t>
      </w:r>
      <w:r w:rsidR="00D4353E" w:rsidRPr="00566930">
        <w:rPr>
          <w:rFonts w:hint="eastAsia"/>
          <w:color w:val="000000" w:themeColor="text1"/>
          <w:sz w:val="21"/>
          <w:szCs w:val="21"/>
        </w:rPr>
        <w:t>の</w:t>
      </w:r>
      <w:r w:rsidR="00F600E5" w:rsidRPr="00566930">
        <w:rPr>
          <w:rFonts w:hint="eastAsia"/>
          <w:color w:val="000000" w:themeColor="text1"/>
          <w:sz w:val="21"/>
          <w:szCs w:val="21"/>
        </w:rPr>
        <w:t>二</w:t>
      </w:r>
      <w:r w:rsidR="00D4353E" w:rsidRPr="00566930">
        <w:rPr>
          <w:rFonts w:hint="eastAsia"/>
          <w:color w:val="000000" w:themeColor="text1"/>
          <w:sz w:val="21"/>
          <w:szCs w:val="21"/>
        </w:rPr>
        <w:t>本</w:t>
      </w:r>
      <w:r w:rsidR="00560425" w:rsidRPr="00566930">
        <w:rPr>
          <w:rFonts w:hint="eastAsia"/>
          <w:color w:val="000000" w:themeColor="text1"/>
          <w:sz w:val="21"/>
          <w:szCs w:val="21"/>
        </w:rPr>
        <w:t>柱</w:t>
      </w:r>
      <w:r w:rsidR="002207C2" w:rsidRPr="00566930">
        <w:rPr>
          <w:rFonts w:hint="eastAsia"/>
          <w:color w:val="000000" w:themeColor="text1"/>
          <w:sz w:val="21"/>
          <w:szCs w:val="21"/>
        </w:rPr>
        <w:t>を中心</w:t>
      </w:r>
      <w:r w:rsidR="008F051E" w:rsidRPr="00566930">
        <w:rPr>
          <w:rFonts w:hint="eastAsia"/>
          <w:color w:val="000000" w:themeColor="text1"/>
          <w:sz w:val="21"/>
          <w:szCs w:val="21"/>
        </w:rPr>
        <w:t>として新制度を円滑</w:t>
      </w:r>
      <w:r w:rsidR="00F930E2" w:rsidRPr="00566930">
        <w:rPr>
          <w:rFonts w:hint="eastAsia"/>
          <w:color w:val="000000" w:themeColor="text1"/>
          <w:sz w:val="21"/>
          <w:szCs w:val="21"/>
        </w:rPr>
        <w:t>に</w:t>
      </w:r>
      <w:r w:rsidR="00F63A9E" w:rsidRPr="00566930">
        <w:rPr>
          <w:rFonts w:hint="eastAsia"/>
          <w:color w:val="000000" w:themeColor="text1"/>
          <w:sz w:val="21"/>
          <w:szCs w:val="21"/>
        </w:rPr>
        <w:t>推進</w:t>
      </w:r>
      <w:r w:rsidR="007C63B2" w:rsidRPr="00566930">
        <w:rPr>
          <w:rFonts w:hint="eastAsia"/>
          <w:color w:val="000000" w:themeColor="text1"/>
          <w:sz w:val="21"/>
          <w:szCs w:val="21"/>
        </w:rPr>
        <w:t>すると</w:t>
      </w:r>
      <w:r w:rsidR="00F930E2" w:rsidRPr="00566930">
        <w:rPr>
          <w:rFonts w:hint="eastAsia"/>
          <w:color w:val="000000" w:themeColor="text1"/>
          <w:sz w:val="21"/>
          <w:szCs w:val="21"/>
        </w:rPr>
        <w:t>とも</w:t>
      </w:r>
      <w:r w:rsidR="007C63B2" w:rsidRPr="00566930">
        <w:rPr>
          <w:rFonts w:hint="eastAsia"/>
          <w:color w:val="000000" w:themeColor="text1"/>
          <w:sz w:val="21"/>
          <w:szCs w:val="21"/>
        </w:rPr>
        <w:t>に</w:t>
      </w:r>
      <w:r w:rsidR="00D4353E" w:rsidRPr="00566930">
        <w:rPr>
          <w:rFonts w:hint="eastAsia"/>
          <w:color w:val="000000" w:themeColor="text1"/>
          <w:sz w:val="21"/>
          <w:szCs w:val="21"/>
        </w:rPr>
        <w:t>、</w:t>
      </w:r>
      <w:r w:rsidR="00B263C6" w:rsidRPr="00566930">
        <w:rPr>
          <w:rFonts w:hint="eastAsia"/>
          <w:color w:val="000000" w:themeColor="text1"/>
          <w:sz w:val="21"/>
          <w:szCs w:val="21"/>
        </w:rPr>
        <w:t>「保険財政の安定的運営」</w:t>
      </w:r>
      <w:r w:rsidR="001051AB" w:rsidRPr="00566930">
        <w:rPr>
          <w:rFonts w:hint="eastAsia"/>
          <w:color w:val="000000" w:themeColor="text1"/>
          <w:sz w:val="21"/>
          <w:szCs w:val="21"/>
        </w:rPr>
        <w:t>「事業運営の広域化・効率化」</w:t>
      </w:r>
      <w:r w:rsidR="00976B13" w:rsidRPr="00566930">
        <w:rPr>
          <w:rFonts w:hint="eastAsia"/>
          <w:color w:val="000000" w:themeColor="text1"/>
          <w:sz w:val="21"/>
          <w:szCs w:val="21"/>
        </w:rPr>
        <w:t>に向けた取組を</w:t>
      </w:r>
      <w:r w:rsidR="002207C2" w:rsidRPr="00566930">
        <w:rPr>
          <w:rFonts w:hint="eastAsia"/>
          <w:color w:val="000000" w:themeColor="text1"/>
          <w:sz w:val="21"/>
          <w:szCs w:val="21"/>
        </w:rPr>
        <w:t>進</w:t>
      </w:r>
      <w:r w:rsidR="00976B13" w:rsidRPr="00566930">
        <w:rPr>
          <w:rFonts w:hint="eastAsia"/>
          <w:color w:val="000000" w:themeColor="text1"/>
          <w:sz w:val="21"/>
          <w:szCs w:val="21"/>
        </w:rPr>
        <w:t>め</w:t>
      </w:r>
      <w:r w:rsidR="00D4353E" w:rsidRPr="00566930">
        <w:rPr>
          <w:rFonts w:hint="eastAsia"/>
          <w:color w:val="000000" w:themeColor="text1"/>
          <w:sz w:val="21"/>
          <w:szCs w:val="21"/>
        </w:rPr>
        <w:t>ることで、</w:t>
      </w:r>
      <w:r w:rsidR="001051AB" w:rsidRPr="00566930">
        <w:rPr>
          <w:rFonts w:hint="eastAsia"/>
          <w:color w:val="000000" w:themeColor="text1"/>
          <w:sz w:val="21"/>
          <w:szCs w:val="21"/>
        </w:rPr>
        <w:t>持続可能な制度をめざすもの</w:t>
      </w:r>
      <w:r w:rsidR="00E90542" w:rsidRPr="00566930">
        <w:rPr>
          <w:rFonts w:hint="eastAsia"/>
          <w:color w:val="000000" w:themeColor="text1"/>
          <w:sz w:val="21"/>
          <w:szCs w:val="21"/>
        </w:rPr>
        <w:t>である</w:t>
      </w:r>
      <w:r w:rsidR="00130FC8" w:rsidRPr="00566930">
        <w:rPr>
          <w:rFonts w:hint="eastAsia"/>
          <w:color w:val="000000" w:themeColor="text1"/>
          <w:sz w:val="21"/>
          <w:szCs w:val="21"/>
        </w:rPr>
        <w:t>。</w:t>
      </w:r>
    </w:p>
    <w:p w:rsidR="003650A2" w:rsidRPr="00566930" w:rsidRDefault="009054A9" w:rsidP="001E4351">
      <w:pPr>
        <w:spacing w:line="140" w:lineRule="exact"/>
        <w:ind w:left="86" w:hangingChars="41" w:hanging="86"/>
        <w:jc w:val="left"/>
        <w:rPr>
          <w:color w:val="000000" w:themeColor="text1"/>
          <w:sz w:val="21"/>
          <w:szCs w:val="21"/>
        </w:rPr>
      </w:pPr>
      <w:r w:rsidRPr="00566930">
        <w:rPr>
          <w:noProof/>
          <w:color w:val="000000" w:themeColor="text1"/>
          <w:sz w:val="21"/>
          <w:szCs w:val="21"/>
        </w:rPr>
        <mc:AlternateContent>
          <mc:Choice Requires="wps">
            <w:drawing>
              <wp:anchor distT="0" distB="0" distL="114300" distR="114300" simplePos="0" relativeHeight="251641856" behindDoc="0" locked="0" layoutInCell="1" allowOverlap="1">
                <wp:simplePos x="0" y="0"/>
                <wp:positionH relativeFrom="column">
                  <wp:posOffset>661035</wp:posOffset>
                </wp:positionH>
                <wp:positionV relativeFrom="paragraph">
                  <wp:posOffset>48259</wp:posOffset>
                </wp:positionV>
                <wp:extent cx="4819650" cy="1895475"/>
                <wp:effectExtent l="0" t="0" r="19050" b="28575"/>
                <wp:wrapNone/>
                <wp:docPr id="37" name="角丸四角形 37" title="角丸四角形"/>
                <wp:cNvGraphicFramePr/>
                <a:graphic xmlns:a="http://schemas.openxmlformats.org/drawingml/2006/main">
                  <a:graphicData uri="http://schemas.microsoft.com/office/word/2010/wordprocessingShape">
                    <wps:wsp>
                      <wps:cNvSpPr/>
                      <wps:spPr>
                        <a:xfrm>
                          <a:off x="0" y="0"/>
                          <a:ext cx="4819650" cy="1895475"/>
                        </a:xfrm>
                        <a:prstGeom prst="roundRect">
                          <a:avLst>
                            <a:gd name="adj" fmla="val 4286"/>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EE333F2" id="角丸四角形 37" o:spid="_x0000_s1026" alt="タイトル: 角丸四角形" style="position:absolute;left:0;text-align:left;margin-left:52.05pt;margin-top:3.8pt;width:379.5pt;height:149.25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8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" filled="f" strokecolor="black [3213]" strokeweight=".5pt"/>
            </w:pict>
          </mc:Fallback>
        </mc:AlternateContent>
      </w:r>
    </w:p>
    <w:tbl>
      <w:tblPr>
        <w:tblpPr w:leftFromText="142" w:rightFromText="142" w:vertAnchor="text" w:horzAnchor="margin" w:tblpXSpec="center" w:tblpY="43"/>
        <w:tblW w:w="0" w:type="auto"/>
        <w:tblLayout w:type="fixed"/>
        <w:tblLook w:val="04A0" w:firstRow="1" w:lastRow="0" w:firstColumn="1" w:lastColumn="0" w:noHBand="0" w:noVBand="1"/>
      </w:tblPr>
      <w:tblGrid>
        <w:gridCol w:w="573"/>
        <w:gridCol w:w="4502"/>
        <w:gridCol w:w="2126"/>
      </w:tblGrid>
      <w:tr w:rsidR="00566930" w:rsidRPr="00566930" w:rsidTr="00C210FA">
        <w:trPr>
          <w:cantSplit/>
          <w:trHeight w:val="1264"/>
        </w:trPr>
        <w:tc>
          <w:tcPr>
            <w:tcW w:w="573" w:type="dxa"/>
            <w:tcBorders>
              <w:top w:val="single" w:sz="4" w:space="0" w:color="auto"/>
              <w:left w:val="single" w:sz="4" w:space="0" w:color="auto"/>
              <w:bottom w:val="single" w:sz="4" w:space="0" w:color="auto"/>
              <w:right w:val="dotted" w:sz="4" w:space="0" w:color="auto"/>
            </w:tcBorders>
            <w:textDirection w:val="tbRlV"/>
            <w:vAlign w:val="center"/>
          </w:tcPr>
          <w:p w:rsidR="00227257" w:rsidRPr="00566930" w:rsidRDefault="003650A2" w:rsidP="00C210FA">
            <w:pPr>
              <w:ind w:left="113" w:right="113" w:firstLineChars="0" w:firstLine="0"/>
              <w:jc w:val="center"/>
              <w:rPr>
                <w:rFonts w:asciiTheme="majorEastAsia" w:eastAsiaTheme="majorEastAsia" w:hAnsiTheme="majorEastAsia"/>
                <w:b/>
                <w:color w:val="000000" w:themeColor="text1"/>
                <w:sz w:val="18"/>
                <w:szCs w:val="18"/>
              </w:rPr>
            </w:pPr>
            <w:r w:rsidRPr="00566930">
              <w:rPr>
                <w:rFonts w:asciiTheme="majorEastAsia" w:eastAsiaTheme="majorEastAsia" w:hAnsiTheme="majorEastAsia" w:hint="eastAsia"/>
                <w:b/>
                <w:color w:val="000000" w:themeColor="text1"/>
                <w:sz w:val="18"/>
                <w:szCs w:val="18"/>
              </w:rPr>
              <w:t>基本認識</w:t>
            </w:r>
          </w:p>
        </w:tc>
        <w:tc>
          <w:tcPr>
            <w:tcW w:w="4502" w:type="dxa"/>
            <w:tcBorders>
              <w:top w:val="single" w:sz="4" w:space="0" w:color="auto"/>
              <w:left w:val="dotted" w:sz="4" w:space="0" w:color="auto"/>
              <w:bottom w:val="single" w:sz="4" w:space="0" w:color="auto"/>
              <w:right w:val="single" w:sz="4" w:space="0" w:color="auto"/>
            </w:tcBorders>
            <w:vAlign w:val="center"/>
          </w:tcPr>
          <w:p w:rsidR="003650A2" w:rsidRPr="00566930" w:rsidRDefault="003650A2" w:rsidP="003650A2">
            <w:pPr>
              <w:spacing w:line="240" w:lineRule="exact"/>
              <w:ind w:left="180" w:hanging="180"/>
              <w:rPr>
                <w:color w:val="000000" w:themeColor="text1"/>
                <w:sz w:val="18"/>
                <w:szCs w:val="18"/>
              </w:rPr>
            </w:pPr>
            <w:r w:rsidRPr="00566930">
              <w:rPr>
                <w:rFonts w:hint="eastAsia"/>
                <w:color w:val="000000" w:themeColor="text1"/>
                <w:sz w:val="18"/>
                <w:szCs w:val="18"/>
              </w:rPr>
              <w:t>○社会保険制度としての国保は、国民皆保険を支えるナショナル・ミニマムであり、権限・財源・責任を国において一元的に担うことが本来の姿</w:t>
            </w:r>
          </w:p>
          <w:p w:rsidR="003650A2" w:rsidRPr="00566930" w:rsidRDefault="003650A2" w:rsidP="00E25AEA">
            <w:pPr>
              <w:spacing w:line="240" w:lineRule="exact"/>
              <w:ind w:left="180" w:hanging="180"/>
              <w:rPr>
                <w:color w:val="000000" w:themeColor="text1"/>
                <w:sz w:val="18"/>
                <w:szCs w:val="18"/>
              </w:rPr>
            </w:pPr>
            <w:r w:rsidRPr="00566930">
              <w:rPr>
                <w:rFonts w:hint="eastAsia"/>
                <w:color w:val="000000" w:themeColor="text1"/>
                <w:sz w:val="18"/>
                <w:szCs w:val="18"/>
              </w:rPr>
              <w:t>○今回の改革は、安定的かつ持続可能な医療保険制度の構築に向けた通過点</w:t>
            </w:r>
          </w:p>
        </w:tc>
        <w:tc>
          <w:tcPr>
            <w:tcW w:w="2126" w:type="dxa"/>
            <w:tcBorders>
              <w:top w:val="nil"/>
              <w:left w:val="single" w:sz="4" w:space="0" w:color="auto"/>
              <w:bottom w:val="nil"/>
              <w:right w:val="nil"/>
            </w:tcBorders>
          </w:tcPr>
          <w:p w:rsidR="003650A2" w:rsidRPr="00566930" w:rsidRDefault="009054A9" w:rsidP="003650A2">
            <w:pPr>
              <w:ind w:left="0" w:firstLineChars="0" w:firstLine="0"/>
              <w:jc w:val="left"/>
              <w:rPr>
                <w:color w:val="000000" w:themeColor="text1"/>
                <w:sz w:val="18"/>
                <w:szCs w:val="18"/>
              </w:rPr>
            </w:pPr>
            <w:r w:rsidRPr="00566930">
              <w:rPr>
                <w:noProof/>
                <w:color w:val="000000" w:themeColor="text1"/>
                <w:sz w:val="18"/>
                <w:szCs w:val="18"/>
              </w:rPr>
              <mc:AlternateContent>
                <mc:Choice Requires="wps">
                  <w:drawing>
                    <wp:anchor distT="0" distB="0" distL="114300" distR="114300" simplePos="0" relativeHeight="251642880" behindDoc="0" locked="0" layoutInCell="1" allowOverlap="1">
                      <wp:simplePos x="0" y="0"/>
                      <wp:positionH relativeFrom="column">
                        <wp:posOffset>-8032</wp:posOffset>
                      </wp:positionH>
                      <wp:positionV relativeFrom="paragraph">
                        <wp:posOffset>567525</wp:posOffset>
                      </wp:positionV>
                      <wp:extent cx="335280" cy="552450"/>
                      <wp:effectExtent l="0" t="38100" r="45720" b="57150"/>
                      <wp:wrapNone/>
                      <wp:docPr id="7" name="右矢印 7" title="右矢印"/>
                      <wp:cNvGraphicFramePr/>
                      <a:graphic xmlns:a="http://schemas.openxmlformats.org/drawingml/2006/main">
                        <a:graphicData uri="http://schemas.microsoft.com/office/word/2010/wordprocessingShape">
                          <wps:wsp>
                            <wps:cNvSpPr/>
                            <wps:spPr>
                              <a:xfrm>
                                <a:off x="0" y="0"/>
                                <a:ext cx="335280" cy="552450"/>
                              </a:xfrm>
                              <a:prstGeom prst="rightArrow">
                                <a:avLst/>
                              </a:prstGeom>
                              <a:solidFill>
                                <a:schemeClr val="accent3">
                                  <a:lumMod val="40000"/>
                                  <a:lumOff val="60000"/>
                                </a:schemeClr>
                              </a:solidFill>
                              <a:ln w="254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D7C0D8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7" o:spid="_x0000_s1026" type="#_x0000_t13" alt="タイトル: 右矢印" style="position:absolute;left:0;text-align:left;margin-left:-.65pt;margin-top:44.7pt;width:26.4pt;height:43.5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" adj="10800" fillcolor="#d6e3bc [1302]" strokecolor="#243f60 [1604]" strokeweight="2pt"/>
                  </w:pict>
                </mc:Fallback>
              </mc:AlternateContent>
            </w:r>
            <w:r w:rsidRPr="00566930">
              <w:rPr>
                <w:noProof/>
                <w:color w:val="000000" w:themeColor="text1"/>
                <w:sz w:val="18"/>
                <w:szCs w:val="18"/>
              </w:rPr>
              <mc:AlternateContent>
                <mc:Choice Requires="wps">
                  <w:drawing>
                    <wp:anchor distT="0" distB="0" distL="114300" distR="114300" simplePos="0" relativeHeight="251643904" behindDoc="0" locked="0" layoutInCell="1" allowOverlap="1">
                      <wp:simplePos x="0" y="0"/>
                      <wp:positionH relativeFrom="column">
                        <wp:posOffset>401543</wp:posOffset>
                      </wp:positionH>
                      <wp:positionV relativeFrom="paragraph">
                        <wp:posOffset>319875</wp:posOffset>
                      </wp:positionV>
                      <wp:extent cx="942975" cy="438150"/>
                      <wp:effectExtent l="0" t="0" r="28575" b="19050"/>
                      <wp:wrapNone/>
                      <wp:docPr id="8" name="角丸四角形 8" title="オール大阪で広域化"/>
                      <wp:cNvGraphicFramePr/>
                      <a:graphic xmlns:a="http://schemas.openxmlformats.org/drawingml/2006/main">
                        <a:graphicData uri="http://schemas.microsoft.com/office/word/2010/wordprocessingShape">
                          <wps:wsp>
                            <wps:cNvSpPr/>
                            <wps:spPr>
                              <a:xfrm>
                                <a:off x="0" y="0"/>
                                <a:ext cx="942975" cy="438150"/>
                              </a:xfrm>
                              <a:prstGeom prst="roundRect">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288B" w:rsidRPr="00FD1203" w:rsidRDefault="00B9288B" w:rsidP="00FD1203">
                                  <w:pPr>
                                    <w:spacing w:line="220" w:lineRule="exact"/>
                                    <w:ind w:left="181" w:hanging="181"/>
                                    <w:jc w:val="center"/>
                                    <w:rPr>
                                      <w:rFonts w:ascii="ＭＳ ゴシック" w:eastAsia="ＭＳ ゴシック"/>
                                      <w:b/>
                                      <w:color w:val="000000" w:themeColor="text1"/>
                                      <w:sz w:val="18"/>
                                    </w:rPr>
                                  </w:pPr>
                                  <w:r w:rsidRPr="00FD1203">
                                    <w:rPr>
                                      <w:rFonts w:ascii="ＭＳ ゴシック" w:eastAsia="ＭＳ ゴシック" w:hint="eastAsia"/>
                                      <w:b/>
                                      <w:color w:val="000000" w:themeColor="text1"/>
                                      <w:sz w:val="18"/>
                                    </w:rPr>
                                    <w:t>オール大阪で</w:t>
                                  </w:r>
                                </w:p>
                                <w:p w:rsidR="00B9288B" w:rsidRPr="00FD1203" w:rsidRDefault="00B9288B" w:rsidP="00FD1203">
                                  <w:pPr>
                                    <w:spacing w:line="220" w:lineRule="exact"/>
                                    <w:ind w:left="181" w:hanging="181"/>
                                    <w:jc w:val="center"/>
                                    <w:rPr>
                                      <w:rFonts w:ascii="ＭＳ ゴシック" w:eastAsia="ＭＳ ゴシック"/>
                                      <w:b/>
                                      <w:sz w:val="18"/>
                                    </w:rPr>
                                  </w:pPr>
                                  <w:r w:rsidRPr="00FD1203">
                                    <w:rPr>
                                      <w:rFonts w:ascii="ＭＳ ゴシック" w:eastAsia="ＭＳ ゴシック" w:hint="eastAsia"/>
                                      <w:b/>
                                      <w:color w:val="000000" w:themeColor="text1"/>
                                      <w:sz w:val="18"/>
                                    </w:rPr>
                                    <w:t>広域化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8" o:spid="_x0000_s1027" alt="タイトル: オール大阪で広域化" style="position:absolute;margin-left:31.6pt;margin-top:25.2pt;width:74.25pt;height:34.5pt;z-index:2516439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" fillcolor="#92d050" strokecolor="black [3213]" strokeweight="2pt">
                      <v:textbox>
                        <w:txbxContent>
                          <w:p w:rsidR="00B9288B" w:rsidRPr="00FD1203" w:rsidRDefault="00B9288B" w:rsidP="00FD1203">
                            <w:pPr>
                              <w:spacing w:line="220" w:lineRule="exact"/>
                              <w:ind w:left="181" w:hanging="181"/>
                              <w:jc w:val="center"/>
                              <w:rPr>
                                <w:rFonts w:ascii="ＭＳ ゴシック" w:eastAsia="ＭＳ ゴシック"/>
                                <w:b/>
                                <w:color w:val="000000" w:themeColor="text1"/>
                                <w:sz w:val="18"/>
                              </w:rPr>
                            </w:pPr>
                            <w:r w:rsidRPr="00FD1203">
                              <w:rPr>
                                <w:rFonts w:ascii="ＭＳ ゴシック" w:eastAsia="ＭＳ ゴシック" w:hint="eastAsia"/>
                                <w:b/>
                                <w:color w:val="000000" w:themeColor="text1"/>
                                <w:sz w:val="18"/>
                              </w:rPr>
                              <w:t>オール大阪で</w:t>
                            </w:r>
                          </w:p>
                          <w:p w:rsidR="00B9288B" w:rsidRPr="00FD1203" w:rsidRDefault="00B9288B" w:rsidP="00FD1203">
                            <w:pPr>
                              <w:spacing w:line="220" w:lineRule="exact"/>
                              <w:ind w:left="181" w:hanging="181"/>
                              <w:jc w:val="center"/>
                              <w:rPr>
                                <w:rFonts w:ascii="ＭＳ ゴシック" w:eastAsia="ＭＳ ゴシック"/>
                                <w:b/>
                                <w:sz w:val="18"/>
                              </w:rPr>
                            </w:pPr>
                            <w:r w:rsidRPr="00FD1203">
                              <w:rPr>
                                <w:rFonts w:ascii="ＭＳ ゴシック" w:eastAsia="ＭＳ ゴシック" w:hint="eastAsia"/>
                                <w:b/>
                                <w:color w:val="000000" w:themeColor="text1"/>
                                <w:sz w:val="18"/>
                              </w:rPr>
                              <w:t>広域化</w:t>
                            </w:r>
                          </w:p>
                        </w:txbxContent>
                      </v:textbox>
                    </v:roundrect>
                  </w:pict>
                </mc:Fallback>
              </mc:AlternateContent>
            </w:r>
          </w:p>
        </w:tc>
      </w:tr>
    </w:tbl>
    <w:p w:rsidR="003650A2" w:rsidRPr="00566930" w:rsidRDefault="003650A2" w:rsidP="001B530D">
      <w:pPr>
        <w:ind w:left="86" w:hangingChars="41" w:hanging="86"/>
        <w:jc w:val="left"/>
        <w:rPr>
          <w:color w:val="000000" w:themeColor="text1"/>
          <w:sz w:val="21"/>
          <w:szCs w:val="21"/>
        </w:rPr>
      </w:pPr>
    </w:p>
    <w:p w:rsidR="003650A2" w:rsidRPr="00566930" w:rsidRDefault="003650A2" w:rsidP="001B530D">
      <w:pPr>
        <w:ind w:left="86" w:hangingChars="41" w:hanging="86"/>
        <w:jc w:val="left"/>
        <w:rPr>
          <w:color w:val="000000" w:themeColor="text1"/>
          <w:sz w:val="21"/>
          <w:szCs w:val="21"/>
        </w:rPr>
      </w:pPr>
    </w:p>
    <w:p w:rsidR="003650A2" w:rsidRPr="00566930" w:rsidRDefault="003650A2" w:rsidP="001B530D">
      <w:pPr>
        <w:ind w:left="86" w:hangingChars="41" w:hanging="86"/>
        <w:jc w:val="left"/>
        <w:rPr>
          <w:color w:val="000000" w:themeColor="text1"/>
          <w:sz w:val="21"/>
          <w:szCs w:val="21"/>
        </w:rPr>
      </w:pPr>
    </w:p>
    <w:tbl>
      <w:tblPr>
        <w:tblpPr w:leftFromText="142" w:rightFromText="142" w:vertAnchor="text" w:horzAnchor="margin" w:tblpXSpec="center" w:tblpY="228"/>
        <w:tblW w:w="0" w:type="auto"/>
        <w:tblLayout w:type="fixed"/>
        <w:tblLook w:val="04A0" w:firstRow="1" w:lastRow="0" w:firstColumn="1" w:lastColumn="0" w:noHBand="0" w:noVBand="1"/>
      </w:tblPr>
      <w:tblGrid>
        <w:gridCol w:w="5"/>
        <w:gridCol w:w="568"/>
        <w:gridCol w:w="5"/>
        <w:gridCol w:w="4497"/>
        <w:gridCol w:w="5"/>
        <w:gridCol w:w="2121"/>
        <w:gridCol w:w="5"/>
      </w:tblGrid>
      <w:tr w:rsidR="00566930" w:rsidRPr="00566930" w:rsidTr="00F53EF6">
        <w:trPr>
          <w:gridAfter w:val="1"/>
          <w:cantSplit/>
          <w:trHeight w:val="135"/>
        </w:trPr>
        <w:tc>
          <w:tcPr>
            <w:tcW w:w="573" w:type="dxa"/>
            <w:gridSpan w:val="2"/>
            <w:tcBorders>
              <w:left w:val="nil"/>
              <w:bottom w:val="single" w:sz="4" w:space="0" w:color="auto"/>
              <w:right w:val="nil"/>
            </w:tcBorders>
            <w:textDirection w:val="tbRlV"/>
            <w:vAlign w:val="center"/>
          </w:tcPr>
          <w:p w:rsidR="00F53EF6" w:rsidRPr="00566930" w:rsidRDefault="00F53EF6" w:rsidP="00F53EF6">
            <w:pPr>
              <w:spacing w:line="60" w:lineRule="exact"/>
              <w:ind w:left="113" w:right="113" w:firstLineChars="0" w:firstLine="0"/>
              <w:jc w:val="center"/>
              <w:rPr>
                <w:rFonts w:asciiTheme="majorEastAsia" w:eastAsiaTheme="majorEastAsia" w:hAnsiTheme="majorEastAsia"/>
                <w:b/>
                <w:color w:val="000000" w:themeColor="text1"/>
                <w:sz w:val="18"/>
                <w:szCs w:val="18"/>
              </w:rPr>
            </w:pPr>
          </w:p>
        </w:tc>
        <w:tc>
          <w:tcPr>
            <w:tcW w:w="4502" w:type="dxa"/>
            <w:gridSpan w:val="2"/>
            <w:tcBorders>
              <w:left w:val="nil"/>
              <w:bottom w:val="single" w:sz="4" w:space="0" w:color="auto"/>
              <w:right w:val="nil"/>
            </w:tcBorders>
            <w:vAlign w:val="center"/>
          </w:tcPr>
          <w:p w:rsidR="00F53EF6" w:rsidRPr="00566930" w:rsidRDefault="00F53EF6" w:rsidP="00F53EF6">
            <w:pPr>
              <w:spacing w:line="60" w:lineRule="exact"/>
              <w:ind w:left="0" w:firstLineChars="0" w:firstLine="0"/>
              <w:rPr>
                <w:color w:val="000000" w:themeColor="text1"/>
                <w:sz w:val="18"/>
                <w:szCs w:val="18"/>
              </w:rPr>
            </w:pPr>
          </w:p>
        </w:tc>
        <w:tc>
          <w:tcPr>
            <w:tcW w:w="2126" w:type="dxa"/>
            <w:gridSpan w:val="2"/>
            <w:tcBorders>
              <w:top w:val="nil"/>
              <w:left w:val="nil"/>
              <w:bottom w:val="nil"/>
              <w:right w:val="nil"/>
            </w:tcBorders>
          </w:tcPr>
          <w:p w:rsidR="00F53EF6" w:rsidRPr="00566930" w:rsidRDefault="00F53EF6" w:rsidP="00F53EF6">
            <w:pPr>
              <w:spacing w:line="60" w:lineRule="exact"/>
              <w:ind w:left="0" w:firstLineChars="0" w:firstLine="0"/>
              <w:jc w:val="left"/>
              <w:rPr>
                <w:color w:val="000000" w:themeColor="text1"/>
                <w:sz w:val="18"/>
                <w:szCs w:val="18"/>
              </w:rPr>
            </w:pPr>
            <w:r w:rsidRPr="00566930">
              <w:rPr>
                <w:noProof/>
                <w:color w:val="000000" w:themeColor="text1"/>
                <w:sz w:val="18"/>
                <w:szCs w:val="18"/>
              </w:rPr>
              <mc:AlternateContent>
                <mc:Choice Requires="wps">
                  <w:drawing>
                    <wp:anchor distT="0" distB="0" distL="114300" distR="114300" simplePos="0" relativeHeight="251646976" behindDoc="0" locked="0" layoutInCell="1" allowOverlap="1">
                      <wp:simplePos x="0" y="0"/>
                      <wp:positionH relativeFrom="column">
                        <wp:posOffset>397510</wp:posOffset>
                      </wp:positionH>
                      <wp:positionV relativeFrom="paragraph">
                        <wp:posOffset>63500</wp:posOffset>
                      </wp:positionV>
                      <wp:extent cx="942975" cy="438150"/>
                      <wp:effectExtent l="0" t="0" r="28575" b="19050"/>
                      <wp:wrapNone/>
                      <wp:docPr id="11" name="角丸四角形 11" title="持続可能な制度の構築"/>
                      <wp:cNvGraphicFramePr/>
                      <a:graphic xmlns:a="http://schemas.openxmlformats.org/drawingml/2006/main">
                        <a:graphicData uri="http://schemas.microsoft.com/office/word/2010/wordprocessingShape">
                          <wps:wsp>
                            <wps:cNvSpPr/>
                            <wps:spPr>
                              <a:xfrm>
                                <a:off x="0" y="0"/>
                                <a:ext cx="942975" cy="438150"/>
                              </a:xfrm>
                              <a:prstGeom prst="roundRect">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288B" w:rsidRDefault="00B9288B" w:rsidP="00FD1203">
                                  <w:pPr>
                                    <w:spacing w:line="220" w:lineRule="exact"/>
                                    <w:ind w:left="181" w:hanging="181"/>
                                    <w:jc w:val="center"/>
                                    <w:rPr>
                                      <w:rFonts w:ascii="ＭＳ ゴシック" w:eastAsia="ＭＳ ゴシック"/>
                                      <w:b/>
                                      <w:color w:val="000000" w:themeColor="text1"/>
                                      <w:sz w:val="18"/>
                                    </w:rPr>
                                  </w:pPr>
                                  <w:r>
                                    <w:rPr>
                                      <w:rFonts w:ascii="ＭＳ ゴシック" w:eastAsia="ＭＳ ゴシック" w:hint="eastAsia"/>
                                      <w:b/>
                                      <w:color w:val="000000" w:themeColor="text1"/>
                                      <w:sz w:val="18"/>
                                    </w:rPr>
                                    <w:t>持続可能な</w:t>
                                  </w:r>
                                </w:p>
                                <w:p w:rsidR="00B9288B" w:rsidRPr="00FD1203" w:rsidRDefault="00B9288B" w:rsidP="00FD1203">
                                  <w:pPr>
                                    <w:spacing w:line="220" w:lineRule="exact"/>
                                    <w:ind w:left="181" w:hanging="181"/>
                                    <w:jc w:val="center"/>
                                    <w:rPr>
                                      <w:rFonts w:ascii="ＭＳ ゴシック" w:eastAsia="ＭＳ ゴシック"/>
                                      <w:b/>
                                      <w:color w:val="000000" w:themeColor="text1"/>
                                      <w:sz w:val="18"/>
                                    </w:rPr>
                                  </w:pPr>
                                  <w:r>
                                    <w:rPr>
                                      <w:rFonts w:ascii="ＭＳ ゴシック" w:eastAsia="ＭＳ ゴシック" w:hint="eastAsia"/>
                                      <w:b/>
                                      <w:color w:val="000000" w:themeColor="text1"/>
                                      <w:sz w:val="18"/>
                                    </w:rPr>
                                    <w:t>制度の構築</w:t>
                                  </w:r>
                                </w:p>
                                <w:p w:rsidR="00B9288B" w:rsidRPr="00FD1203" w:rsidRDefault="00B9288B" w:rsidP="00FD1203">
                                  <w:pPr>
                                    <w:spacing w:line="220" w:lineRule="exact"/>
                                    <w:ind w:left="181" w:hanging="181"/>
                                    <w:jc w:val="center"/>
                                    <w:rPr>
                                      <w:rFonts w:ascii="ＭＳ ゴシック" w:eastAsia="ＭＳ ゴシック"/>
                                      <w:b/>
                                      <w:sz w:val="18"/>
                                    </w:rPr>
                                  </w:pPr>
                                  <w:r w:rsidRPr="00FD1203">
                                    <w:rPr>
                                      <w:rFonts w:ascii="ＭＳ ゴシック" w:eastAsia="ＭＳ ゴシック" w:hint="eastAsia"/>
                                      <w:b/>
                                      <w:color w:val="000000" w:themeColor="text1"/>
                                      <w:sz w:val="18"/>
                                    </w:rPr>
                                    <w:t>広域化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11" o:spid="_x0000_s1028" alt="タイトル: 持続可能な制度の構築" style="position:absolute;margin-left:31.3pt;margin-top:5pt;width:74.25pt;height:34.5pt;z-index:2516469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" fillcolor="#92d050" strokecolor="black [3213]" strokeweight="2pt">
                      <v:textbox>
                        <w:txbxContent>
                          <w:p w:rsidR="00B9288B" w:rsidRDefault="00B9288B" w:rsidP="00FD1203">
                            <w:pPr>
                              <w:spacing w:line="220" w:lineRule="exact"/>
                              <w:ind w:left="181" w:hanging="181"/>
                              <w:jc w:val="center"/>
                              <w:rPr>
                                <w:rFonts w:ascii="ＭＳ ゴシック" w:eastAsia="ＭＳ ゴシック"/>
                                <w:b/>
                                <w:color w:val="000000" w:themeColor="text1"/>
                                <w:sz w:val="18"/>
                              </w:rPr>
                            </w:pPr>
                            <w:r>
                              <w:rPr>
                                <w:rFonts w:ascii="ＭＳ ゴシック" w:eastAsia="ＭＳ ゴシック" w:hint="eastAsia"/>
                                <w:b/>
                                <w:color w:val="000000" w:themeColor="text1"/>
                                <w:sz w:val="18"/>
                              </w:rPr>
                              <w:t>持続可能な</w:t>
                            </w:r>
                          </w:p>
                          <w:p w:rsidR="00B9288B" w:rsidRPr="00FD1203" w:rsidRDefault="00B9288B" w:rsidP="00FD1203">
                            <w:pPr>
                              <w:spacing w:line="220" w:lineRule="exact"/>
                              <w:ind w:left="181" w:hanging="181"/>
                              <w:jc w:val="center"/>
                              <w:rPr>
                                <w:rFonts w:ascii="ＭＳ ゴシック" w:eastAsia="ＭＳ ゴシック"/>
                                <w:b/>
                                <w:color w:val="000000" w:themeColor="text1"/>
                                <w:sz w:val="18"/>
                              </w:rPr>
                            </w:pPr>
                            <w:r>
                              <w:rPr>
                                <w:rFonts w:ascii="ＭＳ ゴシック" w:eastAsia="ＭＳ ゴシック" w:hint="eastAsia"/>
                                <w:b/>
                                <w:color w:val="000000" w:themeColor="text1"/>
                                <w:sz w:val="18"/>
                              </w:rPr>
                              <w:t>制度の構築</w:t>
                            </w:r>
                          </w:p>
                          <w:p w:rsidR="00B9288B" w:rsidRPr="00FD1203" w:rsidRDefault="00B9288B" w:rsidP="00FD1203">
                            <w:pPr>
                              <w:spacing w:line="220" w:lineRule="exact"/>
                              <w:ind w:left="181" w:hanging="181"/>
                              <w:jc w:val="center"/>
                              <w:rPr>
                                <w:rFonts w:ascii="ＭＳ ゴシック" w:eastAsia="ＭＳ ゴシック"/>
                                <w:b/>
                                <w:sz w:val="18"/>
                              </w:rPr>
                            </w:pPr>
                            <w:r w:rsidRPr="00FD1203">
                              <w:rPr>
                                <w:rFonts w:ascii="ＭＳ ゴシック" w:eastAsia="ＭＳ ゴシック" w:hint="eastAsia"/>
                                <w:b/>
                                <w:color w:val="000000" w:themeColor="text1"/>
                                <w:sz w:val="18"/>
                              </w:rPr>
                              <w:t>広域化</w:t>
                            </w:r>
                          </w:p>
                        </w:txbxContent>
                      </v:textbox>
                    </v:roundrect>
                  </w:pict>
                </mc:Fallback>
              </mc:AlternateContent>
            </w:r>
          </w:p>
        </w:tc>
      </w:tr>
      <w:tr w:rsidR="00566930" w:rsidRPr="00566930" w:rsidTr="00964D86">
        <w:trPr>
          <w:gridBefore w:val="1"/>
          <w:cantSplit/>
          <w:trHeight w:val="1264"/>
        </w:trPr>
        <w:tc>
          <w:tcPr>
            <w:tcW w:w="573" w:type="dxa"/>
            <w:gridSpan w:val="2"/>
            <w:tcBorders>
              <w:top w:val="single" w:sz="4" w:space="0" w:color="auto"/>
              <w:left w:val="single" w:sz="4" w:space="0" w:color="auto"/>
              <w:bottom w:val="single" w:sz="4" w:space="0" w:color="auto"/>
              <w:right w:val="single" w:sz="4" w:space="0" w:color="auto"/>
            </w:tcBorders>
            <w:textDirection w:val="tbRlV"/>
            <w:vAlign w:val="center"/>
          </w:tcPr>
          <w:p w:rsidR="00F53EF6" w:rsidRPr="00566930" w:rsidRDefault="00F53EF6" w:rsidP="00F53EF6">
            <w:pPr>
              <w:ind w:left="113" w:right="113" w:firstLineChars="0" w:firstLine="0"/>
              <w:jc w:val="center"/>
              <w:rPr>
                <w:rFonts w:asciiTheme="majorEastAsia" w:eastAsiaTheme="majorEastAsia" w:hAnsiTheme="majorEastAsia"/>
                <w:b/>
                <w:color w:val="000000" w:themeColor="text1"/>
                <w:sz w:val="18"/>
                <w:szCs w:val="18"/>
              </w:rPr>
            </w:pPr>
            <w:r w:rsidRPr="00566930">
              <w:rPr>
                <w:rFonts w:asciiTheme="majorEastAsia" w:eastAsiaTheme="majorEastAsia" w:hAnsiTheme="majorEastAsia" w:hint="eastAsia"/>
                <w:b/>
                <w:color w:val="000000" w:themeColor="text1"/>
                <w:sz w:val="18"/>
                <w:szCs w:val="18"/>
              </w:rPr>
              <w:t>視　点</w:t>
            </w:r>
          </w:p>
        </w:tc>
        <w:tc>
          <w:tcPr>
            <w:tcW w:w="4502" w:type="dxa"/>
            <w:gridSpan w:val="2"/>
            <w:tcBorders>
              <w:top w:val="single" w:sz="4" w:space="0" w:color="auto"/>
              <w:left w:val="single" w:sz="4" w:space="0" w:color="auto"/>
              <w:bottom w:val="single" w:sz="4" w:space="0" w:color="auto"/>
              <w:right w:val="single" w:sz="4" w:space="0" w:color="auto"/>
            </w:tcBorders>
            <w:vAlign w:val="center"/>
          </w:tcPr>
          <w:p w:rsidR="00F53EF6" w:rsidRPr="00566930" w:rsidRDefault="00F53EF6" w:rsidP="00F53EF6">
            <w:pPr>
              <w:spacing w:line="240" w:lineRule="exact"/>
              <w:ind w:left="0" w:firstLineChars="0" w:firstLine="0"/>
              <w:rPr>
                <w:color w:val="000000" w:themeColor="text1"/>
                <w:sz w:val="18"/>
                <w:szCs w:val="18"/>
              </w:rPr>
            </w:pPr>
            <w:r w:rsidRPr="00566930">
              <w:rPr>
                <w:rFonts w:hint="eastAsia"/>
                <w:color w:val="000000" w:themeColor="text1"/>
                <w:sz w:val="18"/>
                <w:szCs w:val="18"/>
              </w:rPr>
              <w:t>「大阪府で一つの国保」の考え方の下、</w:t>
            </w:r>
          </w:p>
          <w:p w:rsidR="00F53EF6" w:rsidRPr="00566930" w:rsidRDefault="00F53EF6" w:rsidP="00F53EF6">
            <w:pPr>
              <w:spacing w:line="240" w:lineRule="exact"/>
              <w:ind w:left="0" w:firstLineChars="0" w:firstLine="0"/>
              <w:rPr>
                <w:color w:val="000000" w:themeColor="text1"/>
                <w:sz w:val="18"/>
                <w:szCs w:val="18"/>
              </w:rPr>
            </w:pPr>
            <w:r w:rsidRPr="00566930">
              <w:rPr>
                <w:rFonts w:hint="eastAsia"/>
                <w:color w:val="000000" w:themeColor="text1"/>
                <w:sz w:val="18"/>
                <w:szCs w:val="18"/>
              </w:rPr>
              <w:t>○被保険者間の受益と負担の公平性の確保</w:t>
            </w:r>
          </w:p>
          <w:p w:rsidR="00F53EF6" w:rsidRPr="00566930" w:rsidRDefault="00F53EF6" w:rsidP="00F53EF6">
            <w:pPr>
              <w:spacing w:line="240" w:lineRule="exact"/>
              <w:ind w:left="0" w:firstLineChars="0" w:firstLine="0"/>
              <w:rPr>
                <w:color w:val="000000" w:themeColor="text1"/>
                <w:sz w:val="18"/>
                <w:szCs w:val="18"/>
              </w:rPr>
            </w:pPr>
            <w:r w:rsidRPr="00566930">
              <w:rPr>
                <w:rFonts w:hint="eastAsia"/>
                <w:color w:val="000000" w:themeColor="text1"/>
                <w:sz w:val="18"/>
                <w:szCs w:val="18"/>
              </w:rPr>
              <w:t>○</w:t>
            </w:r>
            <w:r w:rsidRPr="00AB189C">
              <w:rPr>
                <w:rFonts w:hint="eastAsia"/>
                <w:color w:val="000000" w:themeColor="text1"/>
                <w:sz w:val="18"/>
                <w:szCs w:val="18"/>
              </w:rPr>
              <w:t>予防・健康づくり、</w:t>
            </w:r>
            <w:r w:rsidRPr="00566930">
              <w:rPr>
                <w:rFonts w:hint="eastAsia"/>
                <w:color w:val="000000" w:themeColor="text1"/>
                <w:sz w:val="18"/>
                <w:szCs w:val="18"/>
              </w:rPr>
              <w:t>医療費適正化取組の推進</w:t>
            </w:r>
          </w:p>
          <w:p w:rsidR="00F53EF6" w:rsidRPr="00566930" w:rsidRDefault="00F53EF6" w:rsidP="00F53EF6">
            <w:pPr>
              <w:spacing w:line="240" w:lineRule="exact"/>
              <w:ind w:left="0" w:firstLineChars="0" w:firstLine="0"/>
              <w:rPr>
                <w:color w:val="000000" w:themeColor="text1"/>
                <w:sz w:val="18"/>
                <w:szCs w:val="18"/>
              </w:rPr>
            </w:pPr>
            <w:r w:rsidRPr="00566930">
              <w:rPr>
                <w:rFonts w:hint="eastAsia"/>
                <w:color w:val="000000" w:themeColor="text1"/>
                <w:sz w:val="18"/>
                <w:szCs w:val="18"/>
              </w:rPr>
              <w:t>○保険財政の安定的運営</w:t>
            </w:r>
          </w:p>
          <w:p w:rsidR="00F53EF6" w:rsidRPr="00566930" w:rsidRDefault="00F53EF6" w:rsidP="00F53EF6">
            <w:pPr>
              <w:spacing w:line="240" w:lineRule="exact"/>
              <w:ind w:left="0" w:firstLineChars="0" w:firstLine="0"/>
              <w:rPr>
                <w:color w:val="000000" w:themeColor="text1"/>
                <w:sz w:val="18"/>
                <w:szCs w:val="18"/>
              </w:rPr>
            </w:pPr>
            <w:r w:rsidRPr="00566930">
              <w:rPr>
                <w:rFonts w:hint="eastAsia"/>
                <w:color w:val="000000" w:themeColor="text1"/>
                <w:sz w:val="18"/>
                <w:szCs w:val="18"/>
              </w:rPr>
              <w:t>○事業運営の広域化・効率化</w:t>
            </w:r>
          </w:p>
        </w:tc>
        <w:tc>
          <w:tcPr>
            <w:tcW w:w="2126" w:type="dxa"/>
            <w:gridSpan w:val="2"/>
            <w:tcBorders>
              <w:top w:val="nil"/>
              <w:left w:val="single" w:sz="4" w:space="0" w:color="auto"/>
              <w:bottom w:val="nil"/>
              <w:right w:val="nil"/>
            </w:tcBorders>
          </w:tcPr>
          <w:p w:rsidR="00F53EF6" w:rsidRPr="00566930" w:rsidRDefault="00F53EF6" w:rsidP="00F53EF6">
            <w:pPr>
              <w:ind w:left="0" w:firstLineChars="0" w:firstLine="0"/>
              <w:jc w:val="left"/>
              <w:rPr>
                <w:color w:val="000000" w:themeColor="text1"/>
                <w:sz w:val="18"/>
                <w:szCs w:val="18"/>
              </w:rPr>
            </w:pPr>
          </w:p>
          <w:p w:rsidR="00F53EF6" w:rsidRPr="00566930" w:rsidRDefault="00F53EF6" w:rsidP="00F53EF6">
            <w:pPr>
              <w:ind w:left="0" w:firstLineChars="0" w:firstLine="0"/>
              <w:jc w:val="left"/>
              <w:rPr>
                <w:color w:val="000000" w:themeColor="text1"/>
                <w:sz w:val="18"/>
                <w:szCs w:val="18"/>
              </w:rPr>
            </w:pPr>
          </w:p>
          <w:p w:rsidR="00F53EF6" w:rsidRPr="00566930" w:rsidRDefault="00F53EF6" w:rsidP="00F53EF6">
            <w:pPr>
              <w:ind w:left="0" w:firstLineChars="0" w:firstLine="0"/>
              <w:jc w:val="left"/>
              <w:rPr>
                <w:color w:val="000000" w:themeColor="text1"/>
                <w:sz w:val="18"/>
                <w:szCs w:val="18"/>
              </w:rPr>
            </w:pPr>
          </w:p>
        </w:tc>
      </w:tr>
    </w:tbl>
    <w:p w:rsidR="003650A2" w:rsidRPr="00566930" w:rsidRDefault="003650A2" w:rsidP="001B530D">
      <w:pPr>
        <w:ind w:left="86" w:hangingChars="41" w:hanging="86"/>
        <w:jc w:val="left"/>
        <w:rPr>
          <w:color w:val="000000" w:themeColor="text1"/>
          <w:sz w:val="21"/>
          <w:szCs w:val="21"/>
        </w:rPr>
      </w:pPr>
    </w:p>
    <w:p w:rsidR="003650A2" w:rsidRPr="00566930" w:rsidRDefault="003650A2" w:rsidP="001B530D">
      <w:pPr>
        <w:ind w:left="86" w:hangingChars="41" w:hanging="86"/>
        <w:jc w:val="left"/>
        <w:rPr>
          <w:color w:val="000000" w:themeColor="text1"/>
          <w:sz w:val="21"/>
          <w:szCs w:val="21"/>
        </w:rPr>
      </w:pPr>
    </w:p>
    <w:p w:rsidR="003650A2" w:rsidRPr="00566930" w:rsidRDefault="003650A2" w:rsidP="00CB2AAE">
      <w:pPr>
        <w:ind w:left="86" w:hangingChars="41" w:hanging="86"/>
        <w:jc w:val="left"/>
        <w:rPr>
          <w:color w:val="000000" w:themeColor="text1"/>
          <w:sz w:val="21"/>
          <w:szCs w:val="21"/>
        </w:rPr>
      </w:pPr>
    </w:p>
    <w:p w:rsidR="003650A2" w:rsidRPr="00566930" w:rsidRDefault="003650A2" w:rsidP="00CB2AAE">
      <w:pPr>
        <w:ind w:left="86" w:hangingChars="41" w:hanging="86"/>
        <w:jc w:val="left"/>
        <w:rPr>
          <w:color w:val="000000" w:themeColor="text1"/>
          <w:sz w:val="21"/>
          <w:szCs w:val="21"/>
        </w:rPr>
      </w:pPr>
    </w:p>
    <w:p w:rsidR="001E4351" w:rsidRPr="00566930" w:rsidRDefault="001E4351" w:rsidP="00CB2AAE">
      <w:pPr>
        <w:ind w:left="86" w:hangingChars="41" w:hanging="86"/>
        <w:jc w:val="left"/>
        <w:rPr>
          <w:color w:val="000000" w:themeColor="text1"/>
          <w:sz w:val="21"/>
          <w:szCs w:val="21"/>
        </w:rPr>
      </w:pPr>
    </w:p>
    <w:p w:rsidR="006E24B2" w:rsidRPr="00566930" w:rsidRDefault="006E24B2" w:rsidP="00CB2AAE">
      <w:pPr>
        <w:ind w:left="86" w:hangingChars="41" w:hanging="86"/>
        <w:jc w:val="left"/>
        <w:rPr>
          <w:color w:val="000000" w:themeColor="text1"/>
          <w:sz w:val="21"/>
          <w:szCs w:val="21"/>
        </w:rPr>
      </w:pPr>
    </w:p>
    <w:p w:rsidR="00A44FB7" w:rsidRPr="00566930" w:rsidRDefault="00F2543A" w:rsidP="00CB2AAE">
      <w:pPr>
        <w:ind w:left="0" w:firstLineChars="100" w:firstLine="21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２</w:t>
      </w:r>
      <w:r w:rsidR="00BA22E4" w:rsidRPr="00566930">
        <w:rPr>
          <w:rFonts w:asciiTheme="majorEastAsia" w:eastAsiaTheme="majorEastAsia" w:hAnsiTheme="majorEastAsia" w:hint="eastAsia"/>
          <w:color w:val="000000" w:themeColor="text1"/>
          <w:sz w:val="21"/>
          <w:szCs w:val="21"/>
        </w:rPr>
        <w:t xml:space="preserve">　</w:t>
      </w:r>
      <w:r w:rsidR="008D2C04" w:rsidRPr="00566930">
        <w:rPr>
          <w:rFonts w:asciiTheme="majorEastAsia" w:eastAsiaTheme="majorEastAsia" w:hAnsiTheme="majorEastAsia" w:hint="eastAsia"/>
          <w:color w:val="000000" w:themeColor="text1"/>
          <w:sz w:val="21"/>
          <w:szCs w:val="21"/>
        </w:rPr>
        <w:t>府内統一基準</w:t>
      </w:r>
      <w:r w:rsidR="000D57A7" w:rsidRPr="00566930">
        <w:rPr>
          <w:rFonts w:asciiTheme="majorEastAsia" w:eastAsiaTheme="majorEastAsia" w:hAnsiTheme="majorEastAsia" w:hint="eastAsia"/>
          <w:color w:val="000000" w:themeColor="text1"/>
          <w:sz w:val="21"/>
          <w:szCs w:val="21"/>
        </w:rPr>
        <w:t>の設定</w:t>
      </w:r>
    </w:p>
    <w:p w:rsidR="00BA22E4" w:rsidRPr="00566930" w:rsidRDefault="00B263C6" w:rsidP="00CB2AAE">
      <w:pPr>
        <w:ind w:leftChars="200" w:left="480" w:firstLineChars="100" w:firstLine="210"/>
        <w:rPr>
          <w:rFonts w:asciiTheme="minorEastAsia" w:eastAsiaTheme="minorEastAsia" w:hAnsiTheme="minorEastAsia"/>
          <w:color w:val="000000" w:themeColor="text1"/>
          <w:sz w:val="21"/>
          <w:szCs w:val="21"/>
        </w:rPr>
      </w:pPr>
      <w:r w:rsidRPr="00566930">
        <w:rPr>
          <w:rFonts w:asciiTheme="minorEastAsia" w:eastAsiaTheme="minorEastAsia" w:hAnsiTheme="minorEastAsia" w:hint="eastAsia"/>
          <w:color w:val="000000" w:themeColor="text1"/>
          <w:sz w:val="21"/>
          <w:szCs w:val="21"/>
        </w:rPr>
        <w:t>上記</w:t>
      </w:r>
      <w:r w:rsidR="008D2C04" w:rsidRPr="00566930">
        <w:rPr>
          <w:rFonts w:asciiTheme="minorEastAsia" w:eastAsiaTheme="minorEastAsia" w:hAnsiTheme="minorEastAsia" w:hint="eastAsia"/>
          <w:color w:val="000000" w:themeColor="text1"/>
          <w:sz w:val="21"/>
          <w:szCs w:val="21"/>
        </w:rPr>
        <w:t>１</w:t>
      </w:r>
      <w:r w:rsidRPr="00566930">
        <w:rPr>
          <w:rFonts w:asciiTheme="minorEastAsia" w:eastAsiaTheme="minorEastAsia" w:hAnsiTheme="minorEastAsia" w:hint="eastAsia"/>
          <w:color w:val="000000" w:themeColor="text1"/>
          <w:sz w:val="21"/>
          <w:szCs w:val="21"/>
        </w:rPr>
        <w:t>の基本的な考え方に基づき、</w:t>
      </w:r>
      <w:r w:rsidR="007F7962" w:rsidRPr="00566930">
        <w:rPr>
          <w:rFonts w:asciiTheme="minorEastAsia" w:eastAsiaTheme="minorEastAsia" w:hAnsiTheme="minorEastAsia" w:hint="eastAsia"/>
          <w:color w:val="000000" w:themeColor="text1"/>
          <w:sz w:val="21"/>
          <w:szCs w:val="21"/>
        </w:rPr>
        <w:t>次の項目についての「府内</w:t>
      </w:r>
      <w:r w:rsidR="002E0C68" w:rsidRPr="00566930">
        <w:rPr>
          <w:rFonts w:asciiTheme="minorEastAsia" w:eastAsiaTheme="minorEastAsia" w:hAnsiTheme="minorEastAsia" w:hint="eastAsia"/>
          <w:color w:val="000000" w:themeColor="text1"/>
          <w:sz w:val="21"/>
          <w:szCs w:val="21"/>
        </w:rPr>
        <w:t>統一</w:t>
      </w:r>
      <w:r w:rsidR="007F7962" w:rsidRPr="00566930">
        <w:rPr>
          <w:rFonts w:asciiTheme="minorEastAsia" w:eastAsiaTheme="minorEastAsia" w:hAnsiTheme="minorEastAsia" w:hint="eastAsia"/>
          <w:color w:val="000000" w:themeColor="text1"/>
          <w:sz w:val="21"/>
          <w:szCs w:val="21"/>
        </w:rPr>
        <w:t>基準」を定める。</w:t>
      </w:r>
    </w:p>
    <w:p w:rsidR="00A44FB7" w:rsidRPr="00566930" w:rsidRDefault="00A44FB7" w:rsidP="00CB2AAE">
      <w:pPr>
        <w:ind w:left="86" w:hangingChars="41" w:hanging="86"/>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 xml:space="preserve">　（１）</w:t>
      </w:r>
      <w:r w:rsidR="00BA22E4" w:rsidRPr="00566930">
        <w:rPr>
          <w:rFonts w:asciiTheme="majorEastAsia" w:eastAsiaTheme="majorEastAsia" w:hAnsiTheme="majorEastAsia" w:hint="eastAsia"/>
          <w:color w:val="000000" w:themeColor="text1"/>
          <w:sz w:val="21"/>
          <w:szCs w:val="21"/>
        </w:rPr>
        <w:t>保険料関係</w:t>
      </w:r>
    </w:p>
    <w:p w:rsidR="002D7CAA" w:rsidRPr="00566930" w:rsidRDefault="00A44FB7" w:rsidP="00CB2AAE">
      <w:pPr>
        <w:ind w:left="98" w:firstLineChars="250" w:firstLine="525"/>
        <w:rPr>
          <w:rFonts w:asciiTheme="minorEastAsia" w:eastAsiaTheme="minorEastAsia" w:hAnsiTheme="minorEastAsia"/>
          <w:color w:val="000000" w:themeColor="text1"/>
          <w:sz w:val="21"/>
          <w:szCs w:val="21"/>
        </w:rPr>
      </w:pPr>
      <w:r w:rsidRPr="00566930">
        <w:rPr>
          <w:rFonts w:hint="eastAsia"/>
          <w:color w:val="000000" w:themeColor="text1"/>
          <w:sz w:val="21"/>
          <w:szCs w:val="21"/>
        </w:rPr>
        <w:t xml:space="preserve">①　</w:t>
      </w:r>
      <w:r w:rsidR="00B576D8" w:rsidRPr="00566930">
        <w:rPr>
          <w:rFonts w:asciiTheme="minorEastAsia" w:eastAsiaTheme="minorEastAsia" w:hAnsiTheme="minorEastAsia" w:hint="eastAsia"/>
          <w:color w:val="000000" w:themeColor="text1"/>
          <w:sz w:val="21"/>
          <w:szCs w:val="21"/>
        </w:rPr>
        <w:t>保険料・保険税の区分</w:t>
      </w:r>
    </w:p>
    <w:p w:rsidR="002D7CAA" w:rsidRPr="00566930" w:rsidRDefault="002D7CAA" w:rsidP="00CB2AAE">
      <w:pPr>
        <w:ind w:left="98" w:firstLineChars="250" w:firstLine="525"/>
        <w:rPr>
          <w:color w:val="000000" w:themeColor="text1"/>
          <w:sz w:val="21"/>
          <w:szCs w:val="21"/>
        </w:rPr>
      </w:pPr>
      <w:r w:rsidRPr="00566930">
        <w:rPr>
          <w:rFonts w:asciiTheme="minorEastAsia" w:eastAsiaTheme="minorEastAsia" w:hAnsiTheme="minorEastAsia" w:hint="eastAsia"/>
          <w:color w:val="000000" w:themeColor="text1"/>
          <w:sz w:val="21"/>
          <w:szCs w:val="21"/>
        </w:rPr>
        <w:t xml:space="preserve">②　</w:t>
      </w:r>
      <w:r w:rsidR="00FA4F3E" w:rsidRPr="00566930">
        <w:rPr>
          <w:rFonts w:hint="eastAsia"/>
          <w:color w:val="000000" w:themeColor="text1"/>
          <w:sz w:val="21"/>
          <w:szCs w:val="21"/>
        </w:rPr>
        <w:t>賦課</w:t>
      </w:r>
      <w:r w:rsidR="000756A7" w:rsidRPr="00566930">
        <w:rPr>
          <w:rFonts w:hint="eastAsia"/>
          <w:color w:val="000000" w:themeColor="text1"/>
          <w:sz w:val="21"/>
          <w:szCs w:val="21"/>
        </w:rPr>
        <w:t>方式</w:t>
      </w:r>
    </w:p>
    <w:p w:rsidR="002D7CAA" w:rsidRPr="00566930" w:rsidRDefault="002D7CAA" w:rsidP="00CB2AAE">
      <w:pPr>
        <w:ind w:left="98" w:firstLineChars="250" w:firstLine="525"/>
        <w:rPr>
          <w:color w:val="000000" w:themeColor="text1"/>
          <w:sz w:val="21"/>
          <w:szCs w:val="21"/>
        </w:rPr>
      </w:pPr>
      <w:r w:rsidRPr="00566930">
        <w:rPr>
          <w:rFonts w:hint="eastAsia"/>
          <w:color w:val="000000" w:themeColor="text1"/>
          <w:sz w:val="21"/>
          <w:szCs w:val="21"/>
        </w:rPr>
        <w:t xml:space="preserve">③　</w:t>
      </w:r>
      <w:r w:rsidR="00B576D8" w:rsidRPr="00566930">
        <w:rPr>
          <w:rFonts w:hint="eastAsia"/>
          <w:color w:val="000000" w:themeColor="text1"/>
          <w:sz w:val="21"/>
          <w:szCs w:val="21"/>
        </w:rPr>
        <w:t>賦課割合</w:t>
      </w:r>
    </w:p>
    <w:p w:rsidR="002D7CAA" w:rsidRPr="00566930" w:rsidRDefault="002D7CAA" w:rsidP="00CB2AAE">
      <w:pPr>
        <w:ind w:left="98" w:firstLineChars="250" w:firstLine="525"/>
        <w:rPr>
          <w:color w:val="000000" w:themeColor="text1"/>
          <w:sz w:val="21"/>
          <w:szCs w:val="21"/>
        </w:rPr>
      </w:pPr>
      <w:r w:rsidRPr="00566930">
        <w:rPr>
          <w:rFonts w:hint="eastAsia"/>
          <w:color w:val="000000" w:themeColor="text1"/>
          <w:sz w:val="21"/>
          <w:szCs w:val="21"/>
        </w:rPr>
        <w:t xml:space="preserve">④　</w:t>
      </w:r>
      <w:r w:rsidR="00FA4F3E" w:rsidRPr="00566930">
        <w:rPr>
          <w:rFonts w:hint="eastAsia"/>
          <w:color w:val="000000" w:themeColor="text1"/>
          <w:sz w:val="21"/>
          <w:szCs w:val="21"/>
        </w:rPr>
        <w:t>賦課限度額</w:t>
      </w:r>
    </w:p>
    <w:p w:rsidR="002D7CAA" w:rsidRPr="00566930" w:rsidRDefault="002D7CAA" w:rsidP="00CB2AAE">
      <w:pPr>
        <w:ind w:left="98" w:firstLineChars="250" w:firstLine="525"/>
        <w:rPr>
          <w:color w:val="000000" w:themeColor="text1"/>
          <w:sz w:val="21"/>
          <w:szCs w:val="21"/>
        </w:rPr>
      </w:pPr>
      <w:r w:rsidRPr="00566930">
        <w:rPr>
          <w:rFonts w:hint="eastAsia"/>
          <w:color w:val="000000" w:themeColor="text1"/>
          <w:sz w:val="21"/>
          <w:szCs w:val="21"/>
        </w:rPr>
        <w:t xml:space="preserve">⑤　</w:t>
      </w:r>
      <w:r w:rsidR="00B576D8" w:rsidRPr="00566930">
        <w:rPr>
          <w:rFonts w:hint="eastAsia"/>
          <w:color w:val="000000" w:themeColor="text1"/>
          <w:sz w:val="21"/>
          <w:szCs w:val="21"/>
        </w:rPr>
        <w:t>保険料率</w:t>
      </w:r>
    </w:p>
    <w:p w:rsidR="002D7CAA" w:rsidRPr="00566930" w:rsidRDefault="002D7CAA" w:rsidP="00CB2AAE">
      <w:pPr>
        <w:ind w:left="98" w:firstLineChars="250" w:firstLine="525"/>
        <w:rPr>
          <w:color w:val="000000" w:themeColor="text1"/>
          <w:sz w:val="21"/>
          <w:szCs w:val="21"/>
        </w:rPr>
      </w:pPr>
      <w:r w:rsidRPr="00566930">
        <w:rPr>
          <w:rFonts w:hint="eastAsia"/>
          <w:color w:val="000000" w:themeColor="text1"/>
          <w:sz w:val="21"/>
          <w:szCs w:val="21"/>
        </w:rPr>
        <w:t xml:space="preserve">⑥　</w:t>
      </w:r>
      <w:r w:rsidR="00A44FB7" w:rsidRPr="00566930">
        <w:rPr>
          <w:rFonts w:hint="eastAsia"/>
          <w:color w:val="000000" w:themeColor="text1"/>
          <w:sz w:val="21"/>
          <w:szCs w:val="21"/>
        </w:rPr>
        <w:t>保険料の減免基準</w:t>
      </w:r>
    </w:p>
    <w:p w:rsidR="002E0C68" w:rsidRPr="00566930" w:rsidRDefault="002D7CAA" w:rsidP="00CB2AAE">
      <w:pPr>
        <w:ind w:left="98" w:firstLineChars="250" w:firstLine="525"/>
        <w:rPr>
          <w:color w:val="000000" w:themeColor="text1"/>
          <w:sz w:val="21"/>
          <w:szCs w:val="21"/>
        </w:rPr>
      </w:pPr>
      <w:r w:rsidRPr="00566930">
        <w:rPr>
          <w:rFonts w:hint="eastAsia"/>
          <w:color w:val="000000" w:themeColor="text1"/>
          <w:sz w:val="21"/>
          <w:szCs w:val="21"/>
        </w:rPr>
        <w:t xml:space="preserve">⑦　</w:t>
      </w:r>
      <w:r w:rsidR="00A44FB7" w:rsidRPr="00566930">
        <w:rPr>
          <w:rFonts w:hint="eastAsia"/>
          <w:color w:val="000000" w:themeColor="text1"/>
          <w:sz w:val="21"/>
          <w:szCs w:val="21"/>
        </w:rPr>
        <w:t>保険料の仮算定の有無、本算定時期、納期数</w:t>
      </w:r>
    </w:p>
    <w:p w:rsidR="006F69E1" w:rsidRPr="00566930" w:rsidRDefault="00D63AEB" w:rsidP="00CB2AAE">
      <w:pPr>
        <w:ind w:left="86" w:hangingChars="41" w:hanging="86"/>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 xml:space="preserve">　</w:t>
      </w:r>
      <w:r w:rsidR="002D7CAA" w:rsidRPr="00566930">
        <w:rPr>
          <w:rFonts w:asciiTheme="majorEastAsia" w:eastAsiaTheme="majorEastAsia" w:hAnsiTheme="majorEastAsia" w:hint="eastAsia"/>
          <w:color w:val="000000" w:themeColor="text1"/>
          <w:sz w:val="21"/>
          <w:szCs w:val="21"/>
        </w:rPr>
        <w:t>（２）</w:t>
      </w:r>
      <w:r w:rsidR="00546DD7" w:rsidRPr="00566930">
        <w:rPr>
          <w:rFonts w:asciiTheme="majorEastAsia" w:eastAsiaTheme="majorEastAsia" w:hAnsiTheme="majorEastAsia" w:hint="eastAsia"/>
          <w:color w:val="000000" w:themeColor="text1"/>
          <w:sz w:val="21"/>
          <w:szCs w:val="21"/>
        </w:rPr>
        <w:t>保険料関係以外</w:t>
      </w:r>
    </w:p>
    <w:p w:rsidR="0017251B" w:rsidRPr="00566930" w:rsidRDefault="0017251B" w:rsidP="00CB2AAE">
      <w:pPr>
        <w:ind w:left="98" w:firstLineChars="250" w:firstLine="525"/>
        <w:rPr>
          <w:color w:val="000000" w:themeColor="text1"/>
          <w:sz w:val="21"/>
          <w:szCs w:val="21"/>
        </w:rPr>
      </w:pPr>
      <w:r w:rsidRPr="00566930">
        <w:rPr>
          <w:rFonts w:hint="eastAsia"/>
          <w:color w:val="000000" w:themeColor="text1"/>
          <w:sz w:val="21"/>
          <w:szCs w:val="21"/>
        </w:rPr>
        <w:t>①　一部負担金の減免基準</w:t>
      </w:r>
    </w:p>
    <w:p w:rsidR="002D7CAA" w:rsidRPr="00566930" w:rsidRDefault="0017251B" w:rsidP="00CB2AAE">
      <w:pPr>
        <w:ind w:left="98" w:firstLineChars="250" w:firstLine="525"/>
        <w:rPr>
          <w:color w:val="000000" w:themeColor="text1"/>
          <w:sz w:val="21"/>
          <w:szCs w:val="21"/>
        </w:rPr>
      </w:pPr>
      <w:r w:rsidRPr="00566930">
        <w:rPr>
          <w:rFonts w:asciiTheme="minorEastAsia" w:eastAsiaTheme="minorEastAsia" w:hAnsiTheme="minorEastAsia" w:hint="eastAsia"/>
          <w:color w:val="000000" w:themeColor="text1"/>
          <w:sz w:val="21"/>
          <w:szCs w:val="21"/>
        </w:rPr>
        <w:t>②</w:t>
      </w:r>
      <w:r w:rsidR="002D7CAA" w:rsidRPr="00566930">
        <w:rPr>
          <w:rFonts w:asciiTheme="minorEastAsia" w:eastAsiaTheme="minorEastAsia" w:hAnsiTheme="minorEastAsia" w:hint="eastAsia"/>
          <w:color w:val="000000" w:themeColor="text1"/>
          <w:sz w:val="21"/>
          <w:szCs w:val="21"/>
        </w:rPr>
        <w:t xml:space="preserve">　</w:t>
      </w:r>
      <w:r w:rsidR="00546DD7" w:rsidRPr="00566930">
        <w:rPr>
          <w:rFonts w:hint="eastAsia"/>
          <w:color w:val="000000" w:themeColor="text1"/>
          <w:sz w:val="21"/>
          <w:szCs w:val="21"/>
        </w:rPr>
        <w:t>出産育児一時金の額</w:t>
      </w:r>
    </w:p>
    <w:p w:rsidR="002D7CAA" w:rsidRPr="00566930" w:rsidRDefault="0017251B" w:rsidP="00CB2AAE">
      <w:pPr>
        <w:ind w:left="98" w:firstLineChars="250" w:firstLine="525"/>
        <w:rPr>
          <w:color w:val="000000" w:themeColor="text1"/>
          <w:sz w:val="21"/>
          <w:szCs w:val="21"/>
        </w:rPr>
      </w:pPr>
      <w:r w:rsidRPr="00566930">
        <w:rPr>
          <w:rFonts w:hint="eastAsia"/>
          <w:color w:val="000000" w:themeColor="text1"/>
          <w:sz w:val="21"/>
          <w:szCs w:val="21"/>
        </w:rPr>
        <w:t>③</w:t>
      </w:r>
      <w:r w:rsidR="002D7CAA" w:rsidRPr="00566930">
        <w:rPr>
          <w:rFonts w:hint="eastAsia"/>
          <w:color w:val="000000" w:themeColor="text1"/>
          <w:sz w:val="21"/>
          <w:szCs w:val="21"/>
        </w:rPr>
        <w:t xml:space="preserve">　</w:t>
      </w:r>
      <w:r w:rsidR="00546DD7" w:rsidRPr="00566930">
        <w:rPr>
          <w:rFonts w:hint="eastAsia"/>
          <w:color w:val="000000" w:themeColor="text1"/>
          <w:sz w:val="21"/>
          <w:szCs w:val="21"/>
        </w:rPr>
        <w:t>葬祭費の額</w:t>
      </w:r>
    </w:p>
    <w:p w:rsidR="002D7CAA" w:rsidRPr="00566930" w:rsidRDefault="002D7CAA" w:rsidP="00CB2AAE">
      <w:pPr>
        <w:ind w:left="98" w:firstLineChars="250" w:firstLine="525"/>
        <w:rPr>
          <w:color w:val="000000" w:themeColor="text1"/>
          <w:sz w:val="21"/>
          <w:szCs w:val="21"/>
        </w:rPr>
      </w:pPr>
      <w:r w:rsidRPr="00566930">
        <w:rPr>
          <w:rFonts w:hint="eastAsia"/>
          <w:color w:val="000000" w:themeColor="text1"/>
          <w:sz w:val="21"/>
          <w:szCs w:val="21"/>
        </w:rPr>
        <w:t xml:space="preserve">④　</w:t>
      </w:r>
      <w:r w:rsidR="00DE4312" w:rsidRPr="00566930">
        <w:rPr>
          <w:rFonts w:hint="eastAsia"/>
          <w:color w:val="000000" w:themeColor="text1"/>
          <w:sz w:val="21"/>
          <w:szCs w:val="21"/>
        </w:rPr>
        <w:t>被保険者証</w:t>
      </w:r>
      <w:r w:rsidR="005011FC" w:rsidRPr="00566930">
        <w:rPr>
          <w:rFonts w:hint="eastAsia"/>
          <w:color w:val="000000" w:themeColor="text1"/>
          <w:sz w:val="21"/>
          <w:szCs w:val="21"/>
        </w:rPr>
        <w:t>（通常証）</w:t>
      </w:r>
      <w:r w:rsidRPr="00566930">
        <w:rPr>
          <w:rFonts w:hint="eastAsia"/>
          <w:color w:val="000000" w:themeColor="text1"/>
          <w:sz w:val="21"/>
          <w:szCs w:val="21"/>
        </w:rPr>
        <w:t>の様式、更新時期、有効期間</w:t>
      </w:r>
    </w:p>
    <w:p w:rsidR="009C388E" w:rsidRPr="00566930" w:rsidRDefault="002D7CAA" w:rsidP="00CB2AAE">
      <w:pPr>
        <w:ind w:left="98" w:firstLineChars="250" w:firstLine="525"/>
        <w:rPr>
          <w:color w:val="000000" w:themeColor="text1"/>
          <w:sz w:val="21"/>
          <w:szCs w:val="21"/>
        </w:rPr>
      </w:pPr>
      <w:r w:rsidRPr="00566930">
        <w:rPr>
          <w:rFonts w:hint="eastAsia"/>
          <w:color w:val="000000" w:themeColor="text1"/>
          <w:sz w:val="21"/>
          <w:szCs w:val="21"/>
        </w:rPr>
        <w:t xml:space="preserve">⑤　</w:t>
      </w:r>
      <w:r w:rsidR="007F7962" w:rsidRPr="00566930">
        <w:rPr>
          <w:rFonts w:hint="eastAsia"/>
          <w:color w:val="000000" w:themeColor="text1"/>
          <w:sz w:val="21"/>
          <w:szCs w:val="21"/>
        </w:rPr>
        <w:t>保健事業</w:t>
      </w:r>
      <w:r w:rsidR="0017251B" w:rsidRPr="00566930">
        <w:rPr>
          <w:rFonts w:hint="eastAsia"/>
          <w:color w:val="000000" w:themeColor="text1"/>
          <w:sz w:val="21"/>
          <w:szCs w:val="21"/>
        </w:rPr>
        <w:t>（</w:t>
      </w:r>
      <w:r w:rsidR="0068132B">
        <w:rPr>
          <w:rFonts w:hint="eastAsia"/>
          <w:color w:val="000000" w:themeColor="text1"/>
          <w:sz w:val="21"/>
          <w:szCs w:val="21"/>
        </w:rPr>
        <w:t>予防・</w:t>
      </w:r>
      <w:r w:rsidR="0017251B" w:rsidRPr="00566930">
        <w:rPr>
          <w:rFonts w:hint="eastAsia"/>
          <w:color w:val="000000" w:themeColor="text1"/>
          <w:sz w:val="21"/>
          <w:szCs w:val="21"/>
        </w:rPr>
        <w:t>健康づくり</w:t>
      </w:r>
      <w:r w:rsidR="0068132B">
        <w:rPr>
          <w:rFonts w:hint="eastAsia"/>
          <w:color w:val="000000" w:themeColor="text1"/>
          <w:sz w:val="21"/>
          <w:szCs w:val="21"/>
        </w:rPr>
        <w:t>、</w:t>
      </w:r>
      <w:r w:rsidR="0017251B" w:rsidRPr="00566930">
        <w:rPr>
          <w:rFonts w:hint="eastAsia"/>
          <w:color w:val="000000" w:themeColor="text1"/>
          <w:sz w:val="21"/>
          <w:szCs w:val="21"/>
        </w:rPr>
        <w:t>医療費適正化に関する取組）</w:t>
      </w:r>
      <w:r w:rsidR="00A87DCC" w:rsidRPr="00566930">
        <w:rPr>
          <w:rFonts w:hint="eastAsia"/>
          <w:color w:val="000000" w:themeColor="text1"/>
          <w:sz w:val="21"/>
          <w:szCs w:val="21"/>
        </w:rPr>
        <w:t>（共通基準）</w:t>
      </w:r>
    </w:p>
    <w:p w:rsidR="00A87DCC" w:rsidRPr="00566930" w:rsidRDefault="00A87DCC" w:rsidP="00CB2AAE">
      <w:pPr>
        <w:ind w:left="98" w:firstLineChars="250" w:firstLine="525"/>
        <w:rPr>
          <w:color w:val="000000" w:themeColor="text1"/>
          <w:sz w:val="21"/>
          <w:szCs w:val="21"/>
        </w:rPr>
      </w:pPr>
      <w:r w:rsidRPr="00566930">
        <w:rPr>
          <w:rFonts w:hint="eastAsia"/>
          <w:color w:val="000000" w:themeColor="text1"/>
          <w:sz w:val="21"/>
          <w:szCs w:val="21"/>
        </w:rPr>
        <w:t>⑥　精神</w:t>
      </w:r>
      <w:r w:rsidR="0072648C" w:rsidRPr="00566930">
        <w:rPr>
          <w:rFonts w:hint="eastAsia"/>
          <w:color w:val="000000" w:themeColor="text1"/>
          <w:sz w:val="21"/>
          <w:szCs w:val="21"/>
        </w:rPr>
        <w:t>・結核</w:t>
      </w:r>
      <w:r w:rsidRPr="00566930">
        <w:rPr>
          <w:rFonts w:hint="eastAsia"/>
          <w:color w:val="000000" w:themeColor="text1"/>
          <w:sz w:val="21"/>
          <w:szCs w:val="21"/>
        </w:rPr>
        <w:t>医療給付</w:t>
      </w:r>
    </w:p>
    <w:p w:rsidR="00081899" w:rsidRPr="00566930" w:rsidRDefault="00081899" w:rsidP="006F69E1">
      <w:pPr>
        <w:ind w:left="0" w:firstLineChars="0" w:firstLine="0"/>
        <w:rPr>
          <w:color w:val="000000" w:themeColor="text1"/>
          <w:sz w:val="18"/>
          <w:szCs w:val="21"/>
        </w:rPr>
      </w:pPr>
    </w:p>
    <w:p w:rsidR="006F69E1" w:rsidRPr="00566930" w:rsidRDefault="00081899" w:rsidP="00CB2AAE">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３</w:t>
      </w:r>
      <w:r w:rsidR="007F7962" w:rsidRPr="00566930">
        <w:rPr>
          <w:rFonts w:asciiTheme="majorEastAsia" w:eastAsiaTheme="majorEastAsia" w:hAnsiTheme="majorEastAsia" w:hint="eastAsia"/>
          <w:color w:val="000000" w:themeColor="text1"/>
          <w:sz w:val="21"/>
        </w:rPr>
        <w:t xml:space="preserve">　</w:t>
      </w:r>
      <w:r w:rsidR="00414D00" w:rsidRPr="00566930">
        <w:rPr>
          <w:rFonts w:asciiTheme="majorEastAsia" w:eastAsiaTheme="majorEastAsia" w:hAnsiTheme="majorEastAsia" w:hint="eastAsia"/>
          <w:color w:val="000000" w:themeColor="text1"/>
          <w:sz w:val="21"/>
        </w:rPr>
        <w:t>統一</w:t>
      </w:r>
      <w:r w:rsidR="007F7962" w:rsidRPr="00566930">
        <w:rPr>
          <w:rFonts w:asciiTheme="majorEastAsia" w:eastAsiaTheme="majorEastAsia" w:hAnsiTheme="majorEastAsia" w:hint="eastAsia"/>
          <w:color w:val="000000" w:themeColor="text1"/>
          <w:sz w:val="21"/>
        </w:rPr>
        <w:t>時期</w:t>
      </w:r>
    </w:p>
    <w:p w:rsidR="003625F8" w:rsidRPr="00566930" w:rsidRDefault="00414D00" w:rsidP="003625F8">
      <w:pPr>
        <w:ind w:left="0" w:firstLineChars="0" w:firstLine="0"/>
        <w:rPr>
          <w:color w:val="000000" w:themeColor="text1"/>
          <w:sz w:val="21"/>
        </w:rPr>
      </w:pPr>
      <w:r w:rsidRPr="00566930">
        <w:rPr>
          <w:rFonts w:hint="eastAsia"/>
          <w:color w:val="000000" w:themeColor="text1"/>
          <w:sz w:val="21"/>
        </w:rPr>
        <w:t xml:space="preserve">　　</w:t>
      </w:r>
      <w:r w:rsidR="00E43838" w:rsidRPr="00566930">
        <w:rPr>
          <w:rFonts w:hint="eastAsia"/>
          <w:color w:val="000000" w:themeColor="text1"/>
          <w:sz w:val="21"/>
        </w:rPr>
        <w:t xml:space="preserve">　</w:t>
      </w:r>
      <w:r w:rsidRPr="00566930">
        <w:rPr>
          <w:rFonts w:hint="eastAsia"/>
          <w:color w:val="000000" w:themeColor="text1"/>
          <w:sz w:val="21"/>
        </w:rPr>
        <w:t>平成30年４月１日</w:t>
      </w:r>
    </w:p>
    <w:p w:rsidR="008F2779" w:rsidRPr="00566930" w:rsidRDefault="0089291E" w:rsidP="00230D3C">
      <w:pPr>
        <w:ind w:left="0" w:firstLineChars="300" w:firstLine="630"/>
        <w:rPr>
          <w:color w:val="000000" w:themeColor="text1"/>
          <w:sz w:val="21"/>
        </w:rPr>
      </w:pPr>
      <w:r w:rsidRPr="00566930">
        <w:rPr>
          <w:rFonts w:hint="eastAsia"/>
          <w:color w:val="000000" w:themeColor="text1"/>
          <w:sz w:val="21"/>
        </w:rPr>
        <w:t>ただし、出産育児一時金</w:t>
      </w:r>
      <w:r w:rsidR="008F2779" w:rsidRPr="00566930">
        <w:rPr>
          <w:rFonts w:hint="eastAsia"/>
          <w:color w:val="000000" w:themeColor="text1"/>
          <w:sz w:val="21"/>
        </w:rPr>
        <w:t>の額</w:t>
      </w:r>
      <w:r w:rsidRPr="00566930">
        <w:rPr>
          <w:rFonts w:hint="eastAsia"/>
          <w:color w:val="000000" w:themeColor="text1"/>
          <w:sz w:val="21"/>
        </w:rPr>
        <w:t>、葬祭費</w:t>
      </w:r>
      <w:r w:rsidR="008F2779" w:rsidRPr="00566930">
        <w:rPr>
          <w:rFonts w:hint="eastAsia"/>
          <w:color w:val="000000" w:themeColor="text1"/>
          <w:sz w:val="21"/>
        </w:rPr>
        <w:t>の額</w:t>
      </w:r>
      <w:r w:rsidRPr="00566930">
        <w:rPr>
          <w:rFonts w:hint="eastAsia"/>
          <w:color w:val="000000" w:themeColor="text1"/>
          <w:sz w:val="21"/>
        </w:rPr>
        <w:t>、被保険者証</w:t>
      </w:r>
      <w:r w:rsidR="008F2779" w:rsidRPr="00566930">
        <w:rPr>
          <w:rFonts w:hint="eastAsia"/>
          <w:color w:val="000000" w:themeColor="text1"/>
          <w:sz w:val="21"/>
        </w:rPr>
        <w:t>の様式等</w:t>
      </w:r>
      <w:r w:rsidRPr="00566930">
        <w:rPr>
          <w:rFonts w:hint="eastAsia"/>
          <w:color w:val="000000" w:themeColor="text1"/>
          <w:sz w:val="21"/>
        </w:rPr>
        <w:t>（平成30年以降の更新分）</w:t>
      </w:r>
      <w:r w:rsidR="008F2779" w:rsidRPr="00566930">
        <w:rPr>
          <w:rFonts w:hint="eastAsia"/>
          <w:color w:val="000000" w:themeColor="text1"/>
          <w:sz w:val="21"/>
        </w:rPr>
        <w:t>、保</w:t>
      </w:r>
    </w:p>
    <w:p w:rsidR="008F2779" w:rsidRPr="00566930" w:rsidRDefault="008F2779" w:rsidP="008F2779">
      <w:pPr>
        <w:ind w:left="0" w:firstLineChars="200" w:firstLine="420"/>
        <w:rPr>
          <w:color w:val="000000" w:themeColor="text1"/>
          <w:sz w:val="21"/>
        </w:rPr>
      </w:pPr>
      <w:r w:rsidRPr="00566930">
        <w:rPr>
          <w:rFonts w:hint="eastAsia"/>
          <w:color w:val="000000" w:themeColor="text1"/>
          <w:sz w:val="21"/>
        </w:rPr>
        <w:t>健事業</w:t>
      </w:r>
      <w:r w:rsidR="00230D3C" w:rsidRPr="00566930">
        <w:rPr>
          <w:rFonts w:hint="eastAsia"/>
          <w:color w:val="000000" w:themeColor="text1"/>
          <w:sz w:val="21"/>
        </w:rPr>
        <w:t>（共通基準に</w:t>
      </w:r>
      <w:r w:rsidR="00116733" w:rsidRPr="00566930">
        <w:rPr>
          <w:rFonts w:hint="eastAsia"/>
          <w:color w:val="000000" w:themeColor="text1"/>
          <w:sz w:val="21"/>
        </w:rPr>
        <w:t>係る</w:t>
      </w:r>
      <w:r w:rsidR="00230D3C" w:rsidRPr="00566930">
        <w:rPr>
          <w:rFonts w:hint="eastAsia"/>
          <w:color w:val="000000" w:themeColor="text1"/>
          <w:sz w:val="21"/>
        </w:rPr>
        <w:t>もの）</w:t>
      </w:r>
      <w:r w:rsidRPr="00566930">
        <w:rPr>
          <w:rFonts w:hint="eastAsia"/>
          <w:color w:val="000000" w:themeColor="text1"/>
          <w:sz w:val="21"/>
        </w:rPr>
        <w:t>及び精神・結核医療給付</w:t>
      </w:r>
      <w:r w:rsidR="0089291E" w:rsidRPr="00566930">
        <w:rPr>
          <w:rFonts w:hint="eastAsia"/>
          <w:color w:val="000000" w:themeColor="text1"/>
          <w:sz w:val="21"/>
        </w:rPr>
        <w:t>以外の項目については、激変緩和・</w:t>
      </w:r>
      <w:r w:rsidR="002C7D36" w:rsidRPr="00566930">
        <w:rPr>
          <w:rFonts w:hint="eastAsia"/>
          <w:color w:val="000000" w:themeColor="text1"/>
          <w:sz w:val="21"/>
        </w:rPr>
        <w:t>経過</w:t>
      </w:r>
      <w:r w:rsidR="0089291E" w:rsidRPr="00566930">
        <w:rPr>
          <w:rFonts w:hint="eastAsia"/>
          <w:color w:val="000000" w:themeColor="text1"/>
          <w:sz w:val="21"/>
        </w:rPr>
        <w:t>措</w:t>
      </w:r>
    </w:p>
    <w:p w:rsidR="0089291E" w:rsidRPr="00566930" w:rsidRDefault="0089291E" w:rsidP="008F2779">
      <w:pPr>
        <w:ind w:left="0" w:firstLineChars="200" w:firstLine="420"/>
        <w:rPr>
          <w:color w:val="000000" w:themeColor="text1"/>
          <w:sz w:val="21"/>
        </w:rPr>
      </w:pPr>
      <w:r w:rsidRPr="00566930">
        <w:rPr>
          <w:rFonts w:hint="eastAsia"/>
          <w:color w:val="000000" w:themeColor="text1"/>
          <w:sz w:val="21"/>
        </w:rPr>
        <w:t>置を設けるものとする。</w:t>
      </w:r>
    </w:p>
    <w:p w:rsidR="008E5B6F" w:rsidRPr="00566930" w:rsidRDefault="008E5B6F" w:rsidP="0089291E">
      <w:pPr>
        <w:ind w:left="0" w:firstLineChars="200" w:firstLine="480"/>
        <w:rPr>
          <w:color w:val="000000" w:themeColor="text1"/>
        </w:rPr>
      </w:pPr>
      <w:r w:rsidRPr="00566930">
        <w:rPr>
          <w:color w:val="000000" w:themeColor="text1"/>
        </w:rPr>
        <w:br w:type="page"/>
      </w:r>
    </w:p>
    <w:p w:rsidR="008F4A22" w:rsidRPr="00566930" w:rsidRDefault="00414D00" w:rsidP="00CB2AAE">
      <w:pPr>
        <w:ind w:left="0" w:firstLineChars="0" w:firstLine="0"/>
        <w:rPr>
          <w:rFonts w:asciiTheme="majorEastAsia" w:eastAsiaTheme="majorEastAsia" w:hAnsiTheme="majorEastAsia"/>
          <w:color w:val="000000" w:themeColor="text1"/>
          <w:sz w:val="22"/>
          <w:szCs w:val="21"/>
        </w:rPr>
      </w:pPr>
      <w:r w:rsidRPr="00566930">
        <w:rPr>
          <w:rFonts w:asciiTheme="majorEastAsia" w:eastAsiaTheme="majorEastAsia" w:hAnsiTheme="majorEastAsia" w:hint="eastAsia"/>
          <w:color w:val="000000" w:themeColor="text1"/>
          <w:sz w:val="22"/>
          <w:szCs w:val="21"/>
        </w:rPr>
        <w:t>Ⅲ</w:t>
      </w:r>
      <w:r w:rsidR="008F4A22" w:rsidRPr="00566930">
        <w:rPr>
          <w:rFonts w:asciiTheme="majorEastAsia" w:eastAsiaTheme="majorEastAsia" w:hAnsiTheme="majorEastAsia" w:hint="eastAsia"/>
          <w:color w:val="000000" w:themeColor="text1"/>
          <w:sz w:val="22"/>
          <w:szCs w:val="21"/>
        </w:rPr>
        <w:t xml:space="preserve">　国民健康保険の医療に要する費用及び財政の見通し</w:t>
      </w:r>
    </w:p>
    <w:p w:rsidR="00234E72" w:rsidRPr="00566930" w:rsidRDefault="00234E72" w:rsidP="00CB2AAE">
      <w:pPr>
        <w:ind w:leftChars="100" w:left="240" w:firstLineChars="0" w:firstLine="0"/>
        <w:rPr>
          <w:rFonts w:asciiTheme="majorEastAsia" w:eastAsiaTheme="majorEastAsia" w:hAnsiTheme="majorEastAsia"/>
          <w:color w:val="000000" w:themeColor="text1"/>
          <w:sz w:val="21"/>
          <w:szCs w:val="21"/>
        </w:rPr>
      </w:pPr>
    </w:p>
    <w:p w:rsidR="009B3D27" w:rsidRPr="00566930" w:rsidRDefault="008F4A22" w:rsidP="00CB2AAE">
      <w:pPr>
        <w:ind w:left="0" w:firstLineChars="100" w:firstLine="21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１　医療費の動向と将来の見通し</w:t>
      </w:r>
    </w:p>
    <w:p w:rsidR="007F6D51" w:rsidRPr="00566930" w:rsidRDefault="007F6D51" w:rsidP="00107245">
      <w:pPr>
        <w:ind w:left="0" w:firstLineChars="100" w:firstLine="21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（１）府の人口</w:t>
      </w:r>
    </w:p>
    <w:p w:rsidR="00C0751C" w:rsidRPr="00566930" w:rsidRDefault="00C0751C" w:rsidP="00C0751C">
      <w:pPr>
        <w:ind w:leftChars="300" w:left="720" w:firstLineChars="100" w:firstLine="210"/>
        <w:rPr>
          <w:color w:val="000000" w:themeColor="text1"/>
          <w:sz w:val="21"/>
          <w:szCs w:val="21"/>
        </w:rPr>
      </w:pPr>
      <w:r w:rsidRPr="00566930">
        <w:rPr>
          <w:rFonts w:hint="eastAsia"/>
          <w:color w:val="000000" w:themeColor="text1"/>
          <w:sz w:val="21"/>
          <w:szCs w:val="21"/>
        </w:rPr>
        <w:t>総務省人口推計</w:t>
      </w:r>
      <w:r w:rsidRPr="00566930">
        <w:rPr>
          <w:color w:val="000000" w:themeColor="text1"/>
          <w:sz w:val="21"/>
          <w:szCs w:val="21"/>
        </w:rPr>
        <w:t>によると、</w:t>
      </w:r>
      <w:r w:rsidRPr="00566930">
        <w:rPr>
          <w:rFonts w:hint="eastAsia"/>
          <w:color w:val="000000" w:themeColor="text1"/>
          <w:sz w:val="21"/>
          <w:szCs w:val="21"/>
        </w:rPr>
        <w:t>府の総人口は、令和元</w:t>
      </w:r>
      <w:r w:rsidRPr="00566930">
        <w:rPr>
          <w:color w:val="000000" w:themeColor="text1"/>
          <w:sz w:val="21"/>
          <w:szCs w:val="21"/>
        </w:rPr>
        <w:t>年10月</w:t>
      </w:r>
      <w:r w:rsidRPr="00566930">
        <w:rPr>
          <w:rFonts w:hint="eastAsia"/>
          <w:color w:val="000000" w:themeColor="text1"/>
          <w:sz w:val="21"/>
          <w:szCs w:val="21"/>
        </w:rPr>
        <w:t>１</w:t>
      </w:r>
      <w:r w:rsidRPr="00566930">
        <w:rPr>
          <w:color w:val="000000" w:themeColor="text1"/>
          <w:sz w:val="21"/>
          <w:szCs w:val="21"/>
        </w:rPr>
        <w:t>日現在で</w:t>
      </w:r>
      <w:r w:rsidRPr="00566930">
        <w:rPr>
          <w:rFonts w:hint="eastAsia"/>
          <w:color w:val="000000" w:themeColor="text1"/>
          <w:sz w:val="21"/>
          <w:szCs w:val="21"/>
        </w:rPr>
        <w:t>約</w:t>
      </w:r>
      <w:r w:rsidRPr="00566930">
        <w:rPr>
          <w:color w:val="000000" w:themeColor="text1"/>
          <w:sz w:val="21"/>
          <w:szCs w:val="21"/>
        </w:rPr>
        <w:t>88</w:t>
      </w:r>
      <w:r w:rsidRPr="00566930">
        <w:rPr>
          <w:rFonts w:hint="eastAsia"/>
          <w:color w:val="000000" w:themeColor="text1"/>
          <w:sz w:val="21"/>
          <w:szCs w:val="21"/>
        </w:rPr>
        <w:t>0万９</w:t>
      </w:r>
      <w:r w:rsidRPr="00566930">
        <w:rPr>
          <w:color w:val="000000" w:themeColor="text1"/>
          <w:sz w:val="21"/>
          <w:szCs w:val="21"/>
        </w:rPr>
        <w:t>千人、</w:t>
      </w:r>
      <w:r w:rsidRPr="00566930">
        <w:rPr>
          <w:rFonts w:hint="eastAsia"/>
          <w:color w:val="000000" w:themeColor="text1"/>
          <w:sz w:val="21"/>
          <w:szCs w:val="21"/>
        </w:rPr>
        <w:t>65歳以上の</w:t>
      </w:r>
      <w:r w:rsidRPr="00566930">
        <w:rPr>
          <w:color w:val="000000" w:themeColor="text1"/>
          <w:sz w:val="21"/>
          <w:szCs w:val="21"/>
        </w:rPr>
        <w:t>高齢者人口は</w:t>
      </w:r>
      <w:r w:rsidRPr="00566930">
        <w:rPr>
          <w:rFonts w:hint="eastAsia"/>
          <w:color w:val="000000" w:themeColor="text1"/>
          <w:sz w:val="21"/>
          <w:szCs w:val="21"/>
        </w:rPr>
        <w:t>約243</w:t>
      </w:r>
      <w:r w:rsidRPr="00566930">
        <w:rPr>
          <w:color w:val="000000" w:themeColor="text1"/>
          <w:sz w:val="21"/>
          <w:szCs w:val="21"/>
        </w:rPr>
        <w:t>万</w:t>
      </w:r>
      <w:r w:rsidRPr="00566930">
        <w:rPr>
          <w:rFonts w:hint="eastAsia"/>
          <w:color w:val="000000" w:themeColor="text1"/>
          <w:sz w:val="21"/>
          <w:szCs w:val="21"/>
        </w:rPr>
        <w:t>４</w:t>
      </w:r>
      <w:r w:rsidRPr="00566930">
        <w:rPr>
          <w:color w:val="000000" w:themeColor="text1"/>
          <w:sz w:val="21"/>
          <w:szCs w:val="21"/>
        </w:rPr>
        <w:t>千人となっている。</w:t>
      </w:r>
    </w:p>
    <w:p w:rsidR="00C0751C" w:rsidRPr="00566930" w:rsidRDefault="00C0751C" w:rsidP="00C0751C">
      <w:pPr>
        <w:ind w:leftChars="300" w:left="720" w:firstLineChars="100" w:firstLine="210"/>
        <w:rPr>
          <w:color w:val="000000" w:themeColor="text1"/>
          <w:sz w:val="21"/>
          <w:szCs w:val="21"/>
        </w:rPr>
      </w:pPr>
      <w:r w:rsidRPr="00566930">
        <w:rPr>
          <w:rFonts w:hint="eastAsia"/>
          <w:color w:val="000000" w:themeColor="text1"/>
          <w:sz w:val="21"/>
          <w:szCs w:val="21"/>
        </w:rPr>
        <w:t>府の高齢化率（65歳以上の人口）は、令和元</w:t>
      </w:r>
      <w:r w:rsidRPr="00566930">
        <w:rPr>
          <w:color w:val="000000" w:themeColor="text1"/>
          <w:sz w:val="21"/>
          <w:szCs w:val="21"/>
        </w:rPr>
        <w:t>年</w:t>
      </w:r>
      <w:r w:rsidR="00A10D1B">
        <w:rPr>
          <w:rFonts w:hint="eastAsia"/>
          <w:color w:val="000000" w:themeColor="text1"/>
          <w:sz w:val="21"/>
          <w:szCs w:val="21"/>
        </w:rPr>
        <w:t>10月1日現在</w:t>
      </w:r>
      <w:r w:rsidRPr="00566930">
        <w:rPr>
          <w:color w:val="000000" w:themeColor="text1"/>
          <w:sz w:val="21"/>
          <w:szCs w:val="21"/>
        </w:rPr>
        <w:t>では</w:t>
      </w:r>
      <w:r w:rsidRPr="00566930">
        <w:rPr>
          <w:rFonts w:hint="eastAsia"/>
          <w:color w:val="000000" w:themeColor="text1"/>
          <w:sz w:val="21"/>
          <w:szCs w:val="21"/>
        </w:rPr>
        <w:t>27.6</w:t>
      </w:r>
      <w:r w:rsidRPr="00566930">
        <w:rPr>
          <w:color w:val="000000" w:themeColor="text1"/>
          <w:sz w:val="21"/>
          <w:szCs w:val="21"/>
        </w:rPr>
        <w:t>％と</w:t>
      </w:r>
      <w:r w:rsidRPr="00566930">
        <w:rPr>
          <w:rFonts w:hint="eastAsia"/>
          <w:color w:val="000000" w:themeColor="text1"/>
          <w:sz w:val="21"/>
          <w:szCs w:val="21"/>
        </w:rPr>
        <w:t>、</w:t>
      </w:r>
      <w:r w:rsidRPr="00566930">
        <w:rPr>
          <w:color w:val="000000" w:themeColor="text1"/>
          <w:sz w:val="21"/>
          <w:szCs w:val="21"/>
        </w:rPr>
        <w:t>全国の高齢化率</w:t>
      </w:r>
      <w:r w:rsidRPr="00566930">
        <w:rPr>
          <w:rFonts w:hint="eastAsia"/>
          <w:color w:val="000000" w:themeColor="text1"/>
          <w:sz w:val="21"/>
          <w:szCs w:val="21"/>
        </w:rPr>
        <w:t>28.4</w:t>
      </w:r>
      <w:r w:rsidRPr="00566930">
        <w:rPr>
          <w:color w:val="000000" w:themeColor="text1"/>
          <w:sz w:val="21"/>
          <w:szCs w:val="21"/>
        </w:rPr>
        <w:t>％と比べると</w:t>
      </w:r>
      <w:r w:rsidRPr="00566930">
        <w:rPr>
          <w:rFonts w:hint="eastAsia"/>
          <w:color w:val="000000" w:themeColor="text1"/>
          <w:sz w:val="21"/>
          <w:szCs w:val="21"/>
        </w:rPr>
        <w:t>0.8</w:t>
      </w:r>
      <w:r w:rsidRPr="00566930">
        <w:rPr>
          <w:color w:val="000000" w:themeColor="text1"/>
          <w:sz w:val="21"/>
          <w:szCs w:val="21"/>
        </w:rPr>
        <w:t>ポイント低い</w:t>
      </w:r>
      <w:r w:rsidRPr="00566930">
        <w:rPr>
          <w:rFonts w:hint="eastAsia"/>
          <w:color w:val="000000" w:themeColor="text1"/>
          <w:sz w:val="21"/>
          <w:szCs w:val="21"/>
        </w:rPr>
        <w:t>ものの、いわゆる団塊の世代が後期高齢者となる令和７年（</w:t>
      </w:r>
      <w:r w:rsidRPr="00566930">
        <w:rPr>
          <w:color w:val="000000" w:themeColor="text1"/>
          <w:sz w:val="21"/>
          <w:szCs w:val="21"/>
        </w:rPr>
        <w:t>2025年）には</w:t>
      </w:r>
      <w:r w:rsidRPr="00566930">
        <w:rPr>
          <w:rFonts w:hint="eastAsia"/>
          <w:color w:val="000000" w:themeColor="text1"/>
          <w:sz w:val="21"/>
          <w:szCs w:val="21"/>
        </w:rPr>
        <w:t>65歳以上の高齢者が約242万８千人（28.5％）に、また、高齢者人口がピークとされる令和22年（2040年）には約</w:t>
      </w:r>
      <w:r w:rsidRPr="00566930">
        <w:rPr>
          <w:color w:val="000000" w:themeColor="text1"/>
          <w:sz w:val="21"/>
          <w:szCs w:val="21"/>
        </w:rPr>
        <w:t>2</w:t>
      </w:r>
      <w:r w:rsidRPr="00566930">
        <w:rPr>
          <w:rFonts w:hint="eastAsia"/>
          <w:color w:val="000000" w:themeColor="text1"/>
          <w:sz w:val="21"/>
          <w:szCs w:val="21"/>
        </w:rPr>
        <w:t>65</w:t>
      </w:r>
      <w:r w:rsidRPr="00566930">
        <w:rPr>
          <w:color w:val="000000" w:themeColor="text1"/>
          <w:sz w:val="21"/>
          <w:szCs w:val="21"/>
        </w:rPr>
        <w:t>万</w:t>
      </w:r>
      <w:r w:rsidRPr="00566930">
        <w:rPr>
          <w:rFonts w:hint="eastAsia"/>
          <w:color w:val="000000" w:themeColor="text1"/>
          <w:sz w:val="21"/>
          <w:szCs w:val="21"/>
        </w:rPr>
        <w:t>３</w:t>
      </w:r>
      <w:r w:rsidRPr="00566930">
        <w:rPr>
          <w:color w:val="000000" w:themeColor="text1"/>
          <w:sz w:val="21"/>
          <w:szCs w:val="21"/>
        </w:rPr>
        <w:t>千人（</w:t>
      </w:r>
      <w:r w:rsidRPr="00566930">
        <w:rPr>
          <w:rFonts w:hint="eastAsia"/>
          <w:color w:val="000000" w:themeColor="text1"/>
          <w:sz w:val="21"/>
          <w:szCs w:val="21"/>
        </w:rPr>
        <w:t>34.7</w:t>
      </w:r>
      <w:r w:rsidRPr="00566930">
        <w:rPr>
          <w:color w:val="000000" w:themeColor="text1"/>
          <w:sz w:val="21"/>
          <w:szCs w:val="21"/>
        </w:rPr>
        <w:t>％）</w:t>
      </w:r>
      <w:r w:rsidRPr="00566930">
        <w:rPr>
          <w:rFonts w:hint="eastAsia"/>
          <w:color w:val="000000" w:themeColor="text1"/>
          <w:sz w:val="21"/>
          <w:szCs w:val="21"/>
        </w:rPr>
        <w:t>になると推計されており、今後も高齢化が進行する見込みの</w:t>
      </w:r>
      <w:r w:rsidR="00A824F7">
        <w:rPr>
          <w:rFonts w:hint="eastAsia"/>
          <w:color w:val="000000" w:themeColor="text1"/>
          <w:sz w:val="21"/>
          <w:szCs w:val="21"/>
        </w:rPr>
        <w:t>下</w:t>
      </w:r>
      <w:r w:rsidRPr="00566930">
        <w:rPr>
          <w:rFonts w:hint="eastAsia"/>
          <w:color w:val="000000" w:themeColor="text1"/>
          <w:sz w:val="21"/>
          <w:szCs w:val="21"/>
        </w:rPr>
        <w:t>、将来的に医療ニーズのさらなる増加が見込まれ</w:t>
      </w:r>
      <w:r w:rsidRPr="00566930">
        <w:rPr>
          <w:color w:val="000000" w:themeColor="text1"/>
          <w:sz w:val="21"/>
          <w:szCs w:val="21"/>
        </w:rPr>
        <w:t>る。</w:t>
      </w:r>
    </w:p>
    <w:p w:rsidR="00C0751C" w:rsidRPr="00566930" w:rsidRDefault="0068132B" w:rsidP="00C0751C">
      <w:pPr>
        <w:ind w:leftChars="300" w:left="720" w:firstLineChars="100" w:firstLine="210"/>
        <w:rPr>
          <w:color w:val="000000" w:themeColor="text1"/>
          <w:sz w:val="21"/>
          <w:szCs w:val="21"/>
        </w:rPr>
      </w:pPr>
      <w:r>
        <w:rPr>
          <w:rFonts w:hint="eastAsia"/>
          <w:color w:val="000000" w:themeColor="text1"/>
          <w:sz w:val="21"/>
          <w:szCs w:val="21"/>
        </w:rPr>
        <w:t>また</w:t>
      </w:r>
      <w:r w:rsidR="00CB537D">
        <w:rPr>
          <w:rFonts w:hint="eastAsia"/>
          <w:color w:val="000000" w:themeColor="text1"/>
          <w:sz w:val="21"/>
          <w:szCs w:val="21"/>
        </w:rPr>
        <w:t>、</w:t>
      </w:r>
      <w:r w:rsidR="00C0751C" w:rsidRPr="00566930">
        <w:rPr>
          <w:rFonts w:hint="eastAsia"/>
          <w:color w:val="000000" w:themeColor="text1"/>
          <w:sz w:val="21"/>
          <w:szCs w:val="21"/>
        </w:rPr>
        <w:t>令和元年の70歳以上人口は、</w:t>
      </w:r>
      <w:r>
        <w:rPr>
          <w:rFonts w:hint="eastAsia"/>
          <w:color w:val="000000" w:themeColor="text1"/>
          <w:sz w:val="21"/>
          <w:szCs w:val="21"/>
        </w:rPr>
        <w:t>約</w:t>
      </w:r>
      <w:r w:rsidR="00C0751C" w:rsidRPr="00566930">
        <w:rPr>
          <w:rFonts w:hint="eastAsia"/>
          <w:color w:val="000000" w:themeColor="text1"/>
          <w:sz w:val="21"/>
          <w:szCs w:val="21"/>
        </w:rPr>
        <w:t>187万９千人（21.3％）であり、令和７年（</w:t>
      </w:r>
      <w:r w:rsidR="00C0751C" w:rsidRPr="00566930">
        <w:rPr>
          <w:color w:val="000000" w:themeColor="text1"/>
          <w:sz w:val="21"/>
          <w:szCs w:val="21"/>
        </w:rPr>
        <w:t>2025年）</w:t>
      </w:r>
      <w:r w:rsidR="00C0751C" w:rsidRPr="00566930">
        <w:rPr>
          <w:rFonts w:hint="eastAsia"/>
          <w:color w:val="000000" w:themeColor="text1"/>
          <w:sz w:val="21"/>
          <w:szCs w:val="21"/>
        </w:rPr>
        <w:t>には</w:t>
      </w:r>
      <w:r>
        <w:rPr>
          <w:rFonts w:hint="eastAsia"/>
          <w:color w:val="000000" w:themeColor="text1"/>
          <w:sz w:val="21"/>
          <w:szCs w:val="21"/>
        </w:rPr>
        <w:t>約</w:t>
      </w:r>
      <w:r w:rsidR="00C0751C" w:rsidRPr="00566930">
        <w:rPr>
          <w:rFonts w:hint="eastAsia"/>
          <w:color w:val="000000" w:themeColor="text1"/>
          <w:sz w:val="21"/>
          <w:szCs w:val="21"/>
        </w:rPr>
        <w:t>199万人（23.3％）、令和</w:t>
      </w:r>
      <w:r w:rsidR="00C0751C" w:rsidRPr="00566930">
        <w:rPr>
          <w:color w:val="000000" w:themeColor="text1"/>
          <w:sz w:val="21"/>
          <w:szCs w:val="21"/>
        </w:rPr>
        <w:t>22年（2040年）</w:t>
      </w:r>
      <w:r w:rsidR="00C0751C" w:rsidRPr="00566930">
        <w:rPr>
          <w:rFonts w:hint="eastAsia"/>
          <w:color w:val="000000" w:themeColor="text1"/>
          <w:sz w:val="21"/>
          <w:szCs w:val="21"/>
        </w:rPr>
        <w:t>には</w:t>
      </w:r>
      <w:r>
        <w:rPr>
          <w:rFonts w:hint="eastAsia"/>
          <w:color w:val="000000" w:themeColor="text1"/>
          <w:sz w:val="21"/>
          <w:szCs w:val="21"/>
        </w:rPr>
        <w:t>約</w:t>
      </w:r>
      <w:r w:rsidR="00C0751C" w:rsidRPr="00566930">
        <w:rPr>
          <w:rFonts w:hint="eastAsia"/>
          <w:color w:val="000000" w:themeColor="text1"/>
          <w:sz w:val="21"/>
          <w:szCs w:val="21"/>
        </w:rPr>
        <w:t>199万５千人（26.1％）と見込まれる。</w:t>
      </w:r>
    </w:p>
    <w:p w:rsidR="00E57853" w:rsidRPr="00566930" w:rsidRDefault="00E57853" w:rsidP="0080284C">
      <w:pPr>
        <w:ind w:leftChars="100" w:left="870" w:hangingChars="300" w:hanging="630"/>
        <w:rPr>
          <w:strike/>
          <w:color w:val="000000" w:themeColor="text1"/>
          <w:sz w:val="21"/>
          <w:szCs w:val="21"/>
        </w:rPr>
      </w:pPr>
    </w:p>
    <w:p w:rsidR="000F1953" w:rsidRPr="00566930" w:rsidRDefault="00D644A4" w:rsidP="000F1953">
      <w:pPr>
        <w:ind w:leftChars="400" w:left="960" w:firstLineChars="0" w:firstLine="0"/>
        <w:rPr>
          <w:rFonts w:asciiTheme="majorEastAsia" w:eastAsiaTheme="majorEastAsia" w:hAnsiTheme="majorEastAsia"/>
          <w:color w:val="000000" w:themeColor="text1"/>
          <w:sz w:val="22"/>
        </w:rPr>
      </w:pPr>
      <w:r w:rsidRPr="00566930">
        <w:rPr>
          <w:rFonts w:asciiTheme="majorEastAsia" w:eastAsiaTheme="majorEastAsia" w:hAnsiTheme="majorEastAsia" w:hint="eastAsia"/>
          <w:color w:val="000000" w:themeColor="text1"/>
          <w:sz w:val="20"/>
        </w:rPr>
        <w:t>図</w:t>
      </w:r>
      <w:r w:rsidR="00A5498E" w:rsidRPr="00566930">
        <w:rPr>
          <w:rFonts w:asciiTheme="majorEastAsia" w:eastAsiaTheme="majorEastAsia" w:hAnsiTheme="majorEastAsia" w:hint="eastAsia"/>
          <w:color w:val="000000" w:themeColor="text1"/>
          <w:sz w:val="20"/>
        </w:rPr>
        <w:t>１　府の高齢者数・高齢化率の推移</w:t>
      </w:r>
    </w:p>
    <w:p w:rsidR="00D644A4" w:rsidRPr="00A3670E" w:rsidRDefault="00A5498E" w:rsidP="00A5498E">
      <w:pPr>
        <w:ind w:left="0" w:firstLineChars="2100" w:firstLine="3780"/>
        <w:rPr>
          <w:rFonts w:asciiTheme="majorEastAsia" w:eastAsiaTheme="majorEastAsia" w:hAnsiTheme="majorEastAsia"/>
          <w:color w:val="000000" w:themeColor="text1"/>
          <w:sz w:val="21"/>
        </w:rPr>
      </w:pPr>
      <w:r w:rsidRPr="00A3670E">
        <w:rPr>
          <w:rFonts w:asciiTheme="majorEastAsia" w:eastAsiaTheme="majorEastAsia" w:hAnsiTheme="majorEastAsia" w:cs="Times New Roman" w:hint="eastAsia"/>
          <w:color w:val="000000" w:themeColor="text1"/>
          <w:sz w:val="18"/>
        </w:rPr>
        <w:t>出典：総務省　人口推計、国立社会保障・人口問題研究所　将来推計人口</w:t>
      </w:r>
      <w:r w:rsidRPr="00A3670E">
        <w:rPr>
          <w:rFonts w:asciiTheme="majorEastAsia" w:eastAsiaTheme="majorEastAsia" w:hAnsiTheme="majorEastAsia" w:cs="Times New Roman"/>
          <w:noProof/>
          <w:color w:val="000000" w:themeColor="text1"/>
          <w:sz w:val="18"/>
        </w:rPr>
        <w:drawing>
          <wp:anchor distT="0" distB="0" distL="114300" distR="114300" simplePos="0" relativeHeight="251645952" behindDoc="0" locked="0" layoutInCell="1" allowOverlap="1" wp14:anchorId="6BDC4F93" wp14:editId="7DE59A88">
            <wp:simplePos x="0" y="0"/>
            <wp:positionH relativeFrom="column">
              <wp:posOffset>270510</wp:posOffset>
            </wp:positionH>
            <wp:positionV relativeFrom="paragraph">
              <wp:posOffset>20320</wp:posOffset>
            </wp:positionV>
            <wp:extent cx="6362065" cy="2117090"/>
            <wp:effectExtent l="0" t="0" r="635" b="0"/>
            <wp:wrapTopAndBottom/>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62065" cy="2117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498E" w:rsidRPr="00566930" w:rsidRDefault="00A5498E" w:rsidP="00CB2AAE">
      <w:pPr>
        <w:ind w:left="0" w:firstLineChars="100" w:firstLine="210"/>
        <w:rPr>
          <w:rFonts w:asciiTheme="majorEastAsia" w:eastAsiaTheme="majorEastAsia" w:hAnsiTheme="majorEastAsia"/>
          <w:color w:val="000000" w:themeColor="text1"/>
          <w:sz w:val="21"/>
        </w:rPr>
      </w:pPr>
    </w:p>
    <w:p w:rsidR="00DC631D" w:rsidRPr="00566930" w:rsidRDefault="005D5B82" w:rsidP="00CB2AAE">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w:t>
      </w:r>
      <w:r w:rsidR="007F6D51" w:rsidRPr="00566930">
        <w:rPr>
          <w:rFonts w:asciiTheme="majorEastAsia" w:eastAsiaTheme="majorEastAsia" w:hAnsiTheme="majorEastAsia" w:hint="eastAsia"/>
          <w:color w:val="000000" w:themeColor="text1"/>
          <w:sz w:val="21"/>
        </w:rPr>
        <w:t>２</w:t>
      </w:r>
      <w:r w:rsidRPr="00566930">
        <w:rPr>
          <w:rFonts w:asciiTheme="majorEastAsia" w:eastAsiaTheme="majorEastAsia" w:hAnsiTheme="majorEastAsia" w:hint="eastAsia"/>
          <w:color w:val="000000" w:themeColor="text1"/>
          <w:sz w:val="21"/>
        </w:rPr>
        <w:t>）</w:t>
      </w:r>
      <w:r w:rsidR="00DD2DC2" w:rsidRPr="00566930">
        <w:rPr>
          <w:rFonts w:asciiTheme="majorEastAsia" w:eastAsiaTheme="majorEastAsia" w:hAnsiTheme="majorEastAsia" w:hint="eastAsia"/>
          <w:color w:val="000000" w:themeColor="text1"/>
          <w:sz w:val="21"/>
        </w:rPr>
        <w:t>市町村国保の概要</w:t>
      </w:r>
    </w:p>
    <w:p w:rsidR="0087507F" w:rsidRPr="00566930" w:rsidRDefault="0087507F" w:rsidP="00CB2AAE">
      <w:pPr>
        <w:ind w:left="0" w:firstLineChars="100" w:firstLine="21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 xml:space="preserve">　　①　保険者数、世帯数及び被保険者数</w:t>
      </w:r>
    </w:p>
    <w:p w:rsidR="00A5498E" w:rsidRPr="00566930" w:rsidRDefault="0085621E" w:rsidP="00A5498E">
      <w:pPr>
        <w:ind w:leftChars="300" w:left="930" w:hanging="210"/>
        <w:rPr>
          <w:rFonts w:hAnsi="ＭＳ 明朝" w:cs="Times New Roman"/>
          <w:color w:val="000000" w:themeColor="text1"/>
          <w:sz w:val="21"/>
        </w:rPr>
      </w:pPr>
      <w:r w:rsidRPr="00566930">
        <w:rPr>
          <w:rFonts w:asciiTheme="minorEastAsia" w:eastAsiaTheme="minorEastAsia" w:hAnsiTheme="minorEastAsia" w:hint="eastAsia"/>
          <w:color w:val="000000" w:themeColor="text1"/>
          <w:sz w:val="21"/>
        </w:rPr>
        <w:t xml:space="preserve">　</w:t>
      </w:r>
      <w:r w:rsidR="0087507F" w:rsidRPr="00566930">
        <w:rPr>
          <w:rFonts w:asciiTheme="minorEastAsia" w:eastAsiaTheme="minorEastAsia" w:hAnsiTheme="minorEastAsia" w:hint="eastAsia"/>
          <w:color w:val="000000" w:themeColor="text1"/>
          <w:sz w:val="21"/>
        </w:rPr>
        <w:t xml:space="preserve">　</w:t>
      </w:r>
      <w:r w:rsidR="0068132B">
        <w:rPr>
          <w:rFonts w:hAnsi="ＭＳ 明朝" w:cs="Times New Roman" w:hint="eastAsia"/>
          <w:color w:val="000000" w:themeColor="text1"/>
          <w:sz w:val="21"/>
        </w:rPr>
        <w:t>府内</w:t>
      </w:r>
      <w:r w:rsidR="00A5498E" w:rsidRPr="00566930">
        <w:rPr>
          <w:rFonts w:hAnsi="ＭＳ 明朝" w:cs="Times New Roman" w:hint="eastAsia"/>
          <w:color w:val="000000" w:themeColor="text1"/>
          <w:sz w:val="21"/>
        </w:rPr>
        <w:t>市町村国保の保険者数は43で、被保険者数の規模別にみた内訳は表１のとおりである。</w:t>
      </w:r>
    </w:p>
    <w:p w:rsidR="00A5498E" w:rsidRPr="00566930" w:rsidRDefault="00A5498E" w:rsidP="00A5498E">
      <w:pPr>
        <w:ind w:leftChars="300" w:left="930" w:hanging="210"/>
        <w:rPr>
          <w:rFonts w:hAnsi="ＭＳ 明朝" w:cs="Times New Roman"/>
          <w:color w:val="000000" w:themeColor="text1"/>
          <w:sz w:val="21"/>
        </w:rPr>
      </w:pPr>
      <w:r w:rsidRPr="00566930">
        <w:rPr>
          <w:rFonts w:hAnsi="ＭＳ 明朝" w:cs="Times New Roman" w:hint="eastAsia"/>
          <w:color w:val="000000" w:themeColor="text1"/>
          <w:sz w:val="21"/>
        </w:rPr>
        <w:t xml:space="preserve">　　表２のとおり、国保加入世帯数は、平成30年度の年間平均で、約129万６千世帯であり、平成29年度より3.0％減少している。</w:t>
      </w:r>
    </w:p>
    <w:p w:rsidR="00A5498E" w:rsidRPr="00566930" w:rsidRDefault="00A5498E" w:rsidP="00A5498E">
      <w:pPr>
        <w:ind w:leftChars="300" w:left="930" w:hanging="210"/>
        <w:rPr>
          <w:rFonts w:hAnsi="ＭＳ 明朝" w:cs="Times New Roman"/>
          <w:color w:val="000000" w:themeColor="text1"/>
          <w:sz w:val="21"/>
        </w:rPr>
      </w:pPr>
      <w:r w:rsidRPr="00566930">
        <w:rPr>
          <w:rFonts w:hAnsi="ＭＳ 明朝" w:cs="Times New Roman" w:hint="eastAsia"/>
          <w:color w:val="000000" w:themeColor="text1"/>
          <w:sz w:val="21"/>
        </w:rPr>
        <w:t xml:space="preserve">　　また、被保険者数は、平成30年度の年間平均で約202万人であり、平成29年度より4.6％減少した。</w:t>
      </w:r>
    </w:p>
    <w:p w:rsidR="00637048" w:rsidRPr="00566930" w:rsidRDefault="00637048" w:rsidP="00CB2AAE">
      <w:pPr>
        <w:ind w:leftChars="31" w:left="160" w:hangingChars="41" w:hanging="86"/>
        <w:rPr>
          <w:strike/>
          <w:color w:val="000000" w:themeColor="text1"/>
          <w:sz w:val="21"/>
        </w:rPr>
      </w:pPr>
    </w:p>
    <w:p w:rsidR="00C210FA" w:rsidRPr="00566930" w:rsidRDefault="00C210FA" w:rsidP="00CB2AAE">
      <w:pPr>
        <w:ind w:leftChars="31" w:left="160" w:hangingChars="41" w:hanging="86"/>
        <w:rPr>
          <w:strike/>
          <w:color w:val="000000" w:themeColor="text1"/>
          <w:sz w:val="21"/>
        </w:rPr>
      </w:pPr>
    </w:p>
    <w:p w:rsidR="00C210FA" w:rsidRPr="00566930" w:rsidRDefault="00C210FA" w:rsidP="00CB2AAE">
      <w:pPr>
        <w:ind w:leftChars="31" w:left="160" w:hangingChars="41" w:hanging="86"/>
        <w:rPr>
          <w:strike/>
          <w:color w:val="000000" w:themeColor="text1"/>
          <w:sz w:val="21"/>
        </w:rPr>
      </w:pPr>
    </w:p>
    <w:p w:rsidR="00C210FA" w:rsidRDefault="00C210FA" w:rsidP="00CB2AAE">
      <w:pPr>
        <w:ind w:leftChars="31" w:left="160" w:hangingChars="41" w:hanging="86"/>
        <w:rPr>
          <w:strike/>
          <w:color w:val="000000" w:themeColor="text1"/>
          <w:sz w:val="21"/>
        </w:rPr>
      </w:pPr>
    </w:p>
    <w:p w:rsidR="00305472" w:rsidRPr="00566930" w:rsidRDefault="00305472" w:rsidP="00CB2AAE">
      <w:pPr>
        <w:ind w:leftChars="31" w:left="160" w:hangingChars="41" w:hanging="86"/>
        <w:rPr>
          <w:strike/>
          <w:color w:val="000000" w:themeColor="text1"/>
          <w:sz w:val="21"/>
        </w:rPr>
      </w:pPr>
    </w:p>
    <w:p w:rsidR="0085621E" w:rsidRPr="00566930" w:rsidRDefault="0085621E" w:rsidP="00CB2AAE">
      <w:pPr>
        <w:ind w:leftChars="41" w:left="98" w:firstLineChars="200" w:firstLine="400"/>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t>表</w:t>
      </w:r>
      <w:r w:rsidR="00244B43" w:rsidRPr="00566930">
        <w:rPr>
          <w:rFonts w:asciiTheme="majorEastAsia" w:eastAsiaTheme="majorEastAsia" w:hAnsiTheme="majorEastAsia" w:hint="eastAsia"/>
          <w:color w:val="000000" w:themeColor="text1"/>
          <w:sz w:val="20"/>
        </w:rPr>
        <w:t>１</w:t>
      </w:r>
      <w:r w:rsidR="002361D9" w:rsidRPr="00566930">
        <w:rPr>
          <w:rFonts w:asciiTheme="majorEastAsia" w:eastAsiaTheme="majorEastAsia" w:hAnsiTheme="majorEastAsia" w:hint="eastAsia"/>
          <w:color w:val="000000" w:themeColor="text1"/>
          <w:sz w:val="20"/>
        </w:rPr>
        <w:t xml:space="preserve">　</w:t>
      </w:r>
      <w:r w:rsidR="002E1B8C" w:rsidRPr="00566930">
        <w:rPr>
          <w:rFonts w:asciiTheme="majorEastAsia" w:eastAsiaTheme="majorEastAsia" w:hAnsiTheme="majorEastAsia" w:hint="eastAsia"/>
          <w:color w:val="000000" w:themeColor="text1"/>
          <w:sz w:val="20"/>
        </w:rPr>
        <w:t>府内</w:t>
      </w:r>
      <w:r w:rsidR="002361D9" w:rsidRPr="00566930">
        <w:rPr>
          <w:rFonts w:asciiTheme="majorEastAsia" w:eastAsiaTheme="majorEastAsia" w:hAnsiTheme="majorEastAsia" w:hint="eastAsia"/>
          <w:color w:val="000000" w:themeColor="text1"/>
          <w:sz w:val="20"/>
        </w:rPr>
        <w:t>市町村国保の保険者数（被保険者数規模別</w:t>
      </w:r>
      <w:r w:rsidR="00A41CB5" w:rsidRPr="00566930">
        <w:rPr>
          <w:rFonts w:asciiTheme="majorEastAsia" w:eastAsiaTheme="majorEastAsia" w:hAnsiTheme="majorEastAsia" w:hint="eastAsia"/>
          <w:color w:val="000000" w:themeColor="text1"/>
          <w:sz w:val="20"/>
        </w:rPr>
        <w:t>、</w:t>
      </w:r>
      <w:r w:rsidR="00A5498E" w:rsidRPr="00566930">
        <w:rPr>
          <w:rFonts w:asciiTheme="majorEastAsia" w:eastAsiaTheme="majorEastAsia" w:hAnsiTheme="majorEastAsia" w:hint="eastAsia"/>
          <w:color w:val="000000" w:themeColor="text1"/>
          <w:sz w:val="20"/>
        </w:rPr>
        <w:t>令和２</w:t>
      </w:r>
      <w:r w:rsidR="00A41CB5" w:rsidRPr="00566930">
        <w:rPr>
          <w:rFonts w:asciiTheme="majorEastAsia" w:eastAsiaTheme="majorEastAsia" w:hAnsiTheme="majorEastAsia" w:hint="eastAsia"/>
          <w:color w:val="000000" w:themeColor="text1"/>
          <w:sz w:val="20"/>
        </w:rPr>
        <w:t>年</w:t>
      </w:r>
      <w:r w:rsidR="00855A06" w:rsidRPr="00566930">
        <w:rPr>
          <w:rFonts w:asciiTheme="majorEastAsia" w:eastAsiaTheme="majorEastAsia" w:hAnsiTheme="majorEastAsia" w:hint="eastAsia"/>
          <w:color w:val="000000" w:themeColor="text1"/>
          <w:sz w:val="20"/>
        </w:rPr>
        <w:t>３月</w:t>
      </w:r>
      <w:r w:rsidR="00A41CB5" w:rsidRPr="00566930">
        <w:rPr>
          <w:rFonts w:asciiTheme="majorEastAsia" w:eastAsiaTheme="majorEastAsia" w:hAnsiTheme="majorEastAsia" w:hint="eastAsia"/>
          <w:color w:val="000000" w:themeColor="text1"/>
          <w:sz w:val="20"/>
        </w:rPr>
        <w:t>末現在</w:t>
      </w:r>
      <w:r w:rsidR="002361D9" w:rsidRPr="00566930">
        <w:rPr>
          <w:rFonts w:asciiTheme="majorEastAsia" w:eastAsiaTheme="majorEastAsia" w:hAnsiTheme="majorEastAsia" w:hint="eastAsia"/>
          <w:color w:val="000000" w:themeColor="text1"/>
          <w:sz w:val="20"/>
        </w:rPr>
        <w:t>）</w:t>
      </w:r>
    </w:p>
    <w:tbl>
      <w:tblPr>
        <w:tblW w:w="7625" w:type="dxa"/>
        <w:tblInd w:w="1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992"/>
        <w:gridCol w:w="992"/>
        <w:gridCol w:w="996"/>
        <w:gridCol w:w="991"/>
        <w:gridCol w:w="991"/>
        <w:gridCol w:w="992"/>
        <w:gridCol w:w="991"/>
      </w:tblGrid>
      <w:tr w:rsidR="00566930" w:rsidRPr="00566930" w:rsidTr="0065057D">
        <w:trPr>
          <w:trHeight w:val="304"/>
        </w:trPr>
        <w:tc>
          <w:tcPr>
            <w:tcW w:w="680" w:type="dxa"/>
            <w:vAlign w:val="center"/>
          </w:tcPr>
          <w:p w:rsidR="000702DF" w:rsidRPr="00566930" w:rsidRDefault="000702DF" w:rsidP="005E46FD">
            <w:pPr>
              <w:spacing w:line="180" w:lineRule="exact"/>
              <w:ind w:left="0" w:firstLineChars="0" w:firstLine="0"/>
              <w:jc w:val="center"/>
              <w:rPr>
                <w:color w:val="000000" w:themeColor="text1"/>
                <w:sz w:val="18"/>
                <w:szCs w:val="18"/>
              </w:rPr>
            </w:pPr>
          </w:p>
        </w:tc>
        <w:tc>
          <w:tcPr>
            <w:tcW w:w="6945" w:type="dxa"/>
            <w:gridSpan w:val="7"/>
            <w:vAlign w:val="center"/>
          </w:tcPr>
          <w:p w:rsidR="000702DF" w:rsidRPr="00566930" w:rsidRDefault="000702DF" w:rsidP="005E46FD">
            <w:pPr>
              <w:spacing w:line="180" w:lineRule="exact"/>
              <w:ind w:left="0" w:firstLineChars="0" w:firstLine="0"/>
              <w:jc w:val="center"/>
              <w:rPr>
                <w:color w:val="000000" w:themeColor="text1"/>
                <w:sz w:val="18"/>
                <w:szCs w:val="18"/>
              </w:rPr>
            </w:pPr>
            <w:r w:rsidRPr="00566930">
              <w:rPr>
                <w:rFonts w:hint="eastAsia"/>
                <w:color w:val="000000" w:themeColor="text1"/>
                <w:sz w:val="18"/>
                <w:szCs w:val="18"/>
              </w:rPr>
              <w:t>被保険者数</w:t>
            </w:r>
            <w:r w:rsidR="008201FA" w:rsidRPr="00566930">
              <w:rPr>
                <w:rFonts w:hint="eastAsia"/>
                <w:color w:val="000000" w:themeColor="text1"/>
                <w:sz w:val="18"/>
                <w:szCs w:val="18"/>
              </w:rPr>
              <w:t>規模</w:t>
            </w:r>
          </w:p>
        </w:tc>
      </w:tr>
      <w:tr w:rsidR="00566930" w:rsidRPr="00566930" w:rsidTr="0065057D">
        <w:tc>
          <w:tcPr>
            <w:tcW w:w="680" w:type="dxa"/>
            <w:vMerge w:val="restart"/>
            <w:vAlign w:val="center"/>
          </w:tcPr>
          <w:p w:rsidR="000702DF" w:rsidRPr="00566930" w:rsidRDefault="000702DF" w:rsidP="00CB2AAE">
            <w:pPr>
              <w:spacing w:line="200" w:lineRule="exact"/>
              <w:ind w:left="0" w:firstLineChars="0" w:firstLine="0"/>
              <w:jc w:val="center"/>
              <w:rPr>
                <w:color w:val="000000" w:themeColor="text1"/>
                <w:sz w:val="18"/>
                <w:szCs w:val="18"/>
              </w:rPr>
            </w:pPr>
            <w:r w:rsidRPr="00566930">
              <w:rPr>
                <w:rFonts w:hint="eastAsia"/>
                <w:color w:val="000000" w:themeColor="text1"/>
                <w:sz w:val="18"/>
                <w:szCs w:val="18"/>
              </w:rPr>
              <w:t>保険</w:t>
            </w:r>
            <w:r w:rsidRPr="00566930">
              <w:rPr>
                <w:color w:val="000000" w:themeColor="text1"/>
                <w:sz w:val="18"/>
                <w:szCs w:val="18"/>
              </w:rPr>
              <w:br/>
            </w:r>
            <w:r w:rsidRPr="00566930">
              <w:rPr>
                <w:rFonts w:hint="eastAsia"/>
                <w:color w:val="000000" w:themeColor="text1"/>
                <w:sz w:val="18"/>
                <w:szCs w:val="18"/>
              </w:rPr>
              <w:t>者数</w:t>
            </w:r>
          </w:p>
        </w:tc>
        <w:tc>
          <w:tcPr>
            <w:tcW w:w="992" w:type="dxa"/>
            <w:vAlign w:val="center"/>
          </w:tcPr>
          <w:p w:rsidR="000702DF" w:rsidRPr="00566930" w:rsidRDefault="0034591D" w:rsidP="008201FA">
            <w:pPr>
              <w:spacing w:line="200" w:lineRule="exact"/>
              <w:ind w:left="0" w:firstLineChars="0" w:firstLine="0"/>
              <w:jc w:val="center"/>
              <w:rPr>
                <w:color w:val="000000" w:themeColor="text1"/>
                <w:spacing w:val="-14"/>
                <w:sz w:val="17"/>
                <w:szCs w:val="17"/>
              </w:rPr>
            </w:pPr>
            <w:r w:rsidRPr="00566930">
              <w:rPr>
                <w:rFonts w:hint="eastAsia"/>
                <w:color w:val="000000" w:themeColor="text1"/>
                <w:spacing w:val="-14"/>
                <w:sz w:val="17"/>
                <w:szCs w:val="17"/>
              </w:rPr>
              <w:t>３千</w:t>
            </w:r>
            <w:r w:rsidR="000702DF" w:rsidRPr="00566930">
              <w:rPr>
                <w:color w:val="000000" w:themeColor="text1"/>
                <w:spacing w:val="-14"/>
                <w:sz w:val="17"/>
                <w:szCs w:val="17"/>
              </w:rPr>
              <w:t>人</w:t>
            </w:r>
            <w:r w:rsidR="000702DF" w:rsidRPr="00566930">
              <w:rPr>
                <w:rFonts w:hint="eastAsia"/>
                <w:color w:val="000000" w:themeColor="text1"/>
                <w:spacing w:val="-14"/>
                <w:sz w:val="17"/>
                <w:szCs w:val="17"/>
              </w:rPr>
              <w:t>未満</w:t>
            </w:r>
          </w:p>
        </w:tc>
        <w:tc>
          <w:tcPr>
            <w:tcW w:w="992" w:type="dxa"/>
            <w:vAlign w:val="center"/>
          </w:tcPr>
          <w:p w:rsidR="000702DF" w:rsidRPr="00566930" w:rsidRDefault="0034591D" w:rsidP="0034591D">
            <w:pPr>
              <w:spacing w:line="200" w:lineRule="exact"/>
              <w:ind w:left="0" w:firstLineChars="0" w:firstLine="0"/>
              <w:jc w:val="center"/>
              <w:rPr>
                <w:color w:val="000000" w:themeColor="text1"/>
                <w:spacing w:val="-14"/>
                <w:sz w:val="17"/>
                <w:szCs w:val="17"/>
              </w:rPr>
            </w:pPr>
            <w:r w:rsidRPr="00566930">
              <w:rPr>
                <w:rFonts w:hint="eastAsia"/>
                <w:color w:val="000000" w:themeColor="text1"/>
                <w:spacing w:val="-14"/>
                <w:sz w:val="17"/>
                <w:szCs w:val="17"/>
              </w:rPr>
              <w:t>３千</w:t>
            </w:r>
            <w:r w:rsidR="000702DF" w:rsidRPr="00566930">
              <w:rPr>
                <w:color w:val="000000" w:themeColor="text1"/>
                <w:spacing w:val="-14"/>
                <w:sz w:val="17"/>
                <w:szCs w:val="17"/>
              </w:rPr>
              <w:t>人以上</w:t>
            </w:r>
            <w:r w:rsidR="000702DF" w:rsidRPr="00566930">
              <w:rPr>
                <w:rFonts w:hint="eastAsia"/>
                <w:color w:val="000000" w:themeColor="text1"/>
                <w:spacing w:val="-14"/>
                <w:sz w:val="17"/>
                <w:szCs w:val="17"/>
              </w:rPr>
              <w:br/>
            </w:r>
            <w:r w:rsidRPr="00566930">
              <w:rPr>
                <w:rFonts w:hint="eastAsia"/>
                <w:color w:val="000000" w:themeColor="text1"/>
                <w:spacing w:val="-14"/>
                <w:sz w:val="17"/>
                <w:szCs w:val="17"/>
              </w:rPr>
              <w:t>５千</w:t>
            </w:r>
            <w:r w:rsidR="000702DF" w:rsidRPr="00566930">
              <w:rPr>
                <w:color w:val="000000" w:themeColor="text1"/>
                <w:spacing w:val="-14"/>
                <w:sz w:val="17"/>
                <w:szCs w:val="17"/>
              </w:rPr>
              <w:t>人未満</w:t>
            </w:r>
          </w:p>
        </w:tc>
        <w:tc>
          <w:tcPr>
            <w:tcW w:w="996" w:type="dxa"/>
            <w:vAlign w:val="center"/>
          </w:tcPr>
          <w:p w:rsidR="000702DF" w:rsidRPr="00566930" w:rsidRDefault="0034591D" w:rsidP="0034591D">
            <w:pPr>
              <w:spacing w:line="200" w:lineRule="exact"/>
              <w:ind w:left="0" w:firstLineChars="0" w:firstLine="0"/>
              <w:jc w:val="center"/>
              <w:rPr>
                <w:color w:val="000000" w:themeColor="text1"/>
                <w:spacing w:val="-14"/>
                <w:sz w:val="17"/>
                <w:szCs w:val="17"/>
              </w:rPr>
            </w:pPr>
            <w:r w:rsidRPr="00566930">
              <w:rPr>
                <w:rFonts w:hint="eastAsia"/>
                <w:color w:val="000000" w:themeColor="text1"/>
                <w:spacing w:val="-14"/>
                <w:sz w:val="17"/>
                <w:szCs w:val="17"/>
              </w:rPr>
              <w:t>５千</w:t>
            </w:r>
            <w:r w:rsidR="000702DF" w:rsidRPr="00566930">
              <w:rPr>
                <w:color w:val="000000" w:themeColor="text1"/>
                <w:spacing w:val="-14"/>
                <w:sz w:val="17"/>
                <w:szCs w:val="17"/>
              </w:rPr>
              <w:t>人以上</w:t>
            </w:r>
            <w:r w:rsidR="000702DF" w:rsidRPr="00566930">
              <w:rPr>
                <w:rFonts w:hint="eastAsia"/>
                <w:color w:val="000000" w:themeColor="text1"/>
                <w:spacing w:val="-14"/>
                <w:sz w:val="17"/>
                <w:szCs w:val="17"/>
              </w:rPr>
              <w:br/>
            </w:r>
            <w:r w:rsidR="000702DF" w:rsidRPr="00566930">
              <w:rPr>
                <w:color w:val="000000" w:themeColor="text1"/>
                <w:spacing w:val="-14"/>
                <w:sz w:val="17"/>
                <w:szCs w:val="17"/>
              </w:rPr>
              <w:t>１万人</w:t>
            </w:r>
            <w:r w:rsidR="000702DF" w:rsidRPr="00566930">
              <w:rPr>
                <w:rFonts w:hint="eastAsia"/>
                <w:color w:val="000000" w:themeColor="text1"/>
                <w:spacing w:val="-14"/>
                <w:sz w:val="17"/>
                <w:szCs w:val="17"/>
              </w:rPr>
              <w:t>未満</w:t>
            </w:r>
          </w:p>
        </w:tc>
        <w:tc>
          <w:tcPr>
            <w:tcW w:w="991" w:type="dxa"/>
            <w:vAlign w:val="center"/>
          </w:tcPr>
          <w:p w:rsidR="000702DF" w:rsidRPr="00566930" w:rsidRDefault="000702DF" w:rsidP="00CB2AAE">
            <w:pPr>
              <w:spacing w:line="200" w:lineRule="exact"/>
              <w:ind w:left="0" w:firstLineChars="0" w:firstLine="0"/>
              <w:jc w:val="center"/>
              <w:rPr>
                <w:color w:val="000000" w:themeColor="text1"/>
                <w:spacing w:val="-14"/>
                <w:sz w:val="17"/>
                <w:szCs w:val="17"/>
              </w:rPr>
            </w:pPr>
            <w:r w:rsidRPr="00566930">
              <w:rPr>
                <w:rFonts w:hint="eastAsia"/>
                <w:color w:val="000000" w:themeColor="text1"/>
                <w:spacing w:val="-14"/>
                <w:sz w:val="17"/>
                <w:szCs w:val="17"/>
              </w:rPr>
              <w:t>１万人以上</w:t>
            </w:r>
            <w:r w:rsidRPr="00566930">
              <w:rPr>
                <w:color w:val="000000" w:themeColor="text1"/>
                <w:spacing w:val="-14"/>
                <w:sz w:val="17"/>
                <w:szCs w:val="17"/>
              </w:rPr>
              <w:br/>
            </w:r>
            <w:r w:rsidRPr="00566930">
              <w:rPr>
                <w:rFonts w:hint="eastAsia"/>
                <w:color w:val="000000" w:themeColor="text1"/>
                <w:spacing w:val="-14"/>
                <w:sz w:val="17"/>
                <w:szCs w:val="17"/>
              </w:rPr>
              <w:t>５万人未満</w:t>
            </w:r>
          </w:p>
        </w:tc>
        <w:tc>
          <w:tcPr>
            <w:tcW w:w="991" w:type="dxa"/>
            <w:vAlign w:val="center"/>
          </w:tcPr>
          <w:p w:rsidR="000702DF" w:rsidRPr="00566930" w:rsidRDefault="000702DF" w:rsidP="00CB2AAE">
            <w:pPr>
              <w:spacing w:line="200" w:lineRule="exact"/>
              <w:ind w:left="0" w:firstLineChars="0" w:firstLine="0"/>
              <w:jc w:val="center"/>
              <w:rPr>
                <w:color w:val="000000" w:themeColor="text1"/>
                <w:spacing w:val="-14"/>
                <w:sz w:val="17"/>
                <w:szCs w:val="17"/>
              </w:rPr>
            </w:pPr>
            <w:r w:rsidRPr="00566930">
              <w:rPr>
                <w:rFonts w:hint="eastAsia"/>
                <w:color w:val="000000" w:themeColor="text1"/>
                <w:spacing w:val="-14"/>
                <w:sz w:val="17"/>
                <w:szCs w:val="17"/>
              </w:rPr>
              <w:t>５万人以上</w:t>
            </w:r>
            <w:r w:rsidRPr="00566930">
              <w:rPr>
                <w:color w:val="000000" w:themeColor="text1"/>
                <w:spacing w:val="-14"/>
                <w:sz w:val="17"/>
                <w:szCs w:val="17"/>
              </w:rPr>
              <w:br/>
              <w:t>10万人未満</w:t>
            </w:r>
          </w:p>
        </w:tc>
        <w:tc>
          <w:tcPr>
            <w:tcW w:w="992" w:type="dxa"/>
            <w:vAlign w:val="center"/>
          </w:tcPr>
          <w:p w:rsidR="000702DF" w:rsidRPr="00566930" w:rsidRDefault="000702DF" w:rsidP="00CB2AAE">
            <w:pPr>
              <w:spacing w:line="200" w:lineRule="exact"/>
              <w:ind w:left="0" w:firstLineChars="0" w:firstLine="0"/>
              <w:jc w:val="center"/>
              <w:rPr>
                <w:color w:val="000000" w:themeColor="text1"/>
                <w:spacing w:val="-14"/>
                <w:sz w:val="17"/>
                <w:szCs w:val="17"/>
              </w:rPr>
            </w:pPr>
            <w:r w:rsidRPr="00566930">
              <w:rPr>
                <w:color w:val="000000" w:themeColor="text1"/>
                <w:spacing w:val="-14"/>
                <w:sz w:val="17"/>
                <w:szCs w:val="17"/>
              </w:rPr>
              <w:t>10万人以上</w:t>
            </w:r>
            <w:r w:rsidRPr="00566930">
              <w:rPr>
                <w:rFonts w:hint="eastAsia"/>
                <w:color w:val="000000" w:themeColor="text1"/>
                <w:spacing w:val="-14"/>
                <w:sz w:val="17"/>
                <w:szCs w:val="17"/>
              </w:rPr>
              <w:br/>
            </w:r>
            <w:r w:rsidRPr="00566930">
              <w:rPr>
                <w:color w:val="000000" w:themeColor="text1"/>
                <w:spacing w:val="-14"/>
                <w:sz w:val="17"/>
                <w:szCs w:val="17"/>
              </w:rPr>
              <w:t>20万人未満</w:t>
            </w:r>
          </w:p>
        </w:tc>
        <w:tc>
          <w:tcPr>
            <w:tcW w:w="991" w:type="dxa"/>
            <w:vAlign w:val="center"/>
          </w:tcPr>
          <w:p w:rsidR="000702DF" w:rsidRPr="00566930" w:rsidRDefault="000702DF" w:rsidP="00CB2AAE">
            <w:pPr>
              <w:spacing w:line="200" w:lineRule="exact"/>
              <w:ind w:left="0" w:firstLineChars="0" w:firstLine="0"/>
              <w:jc w:val="center"/>
              <w:rPr>
                <w:color w:val="000000" w:themeColor="text1"/>
                <w:spacing w:val="-14"/>
                <w:sz w:val="17"/>
                <w:szCs w:val="17"/>
              </w:rPr>
            </w:pPr>
            <w:r w:rsidRPr="00566930">
              <w:rPr>
                <w:color w:val="000000" w:themeColor="text1"/>
                <w:spacing w:val="-14"/>
                <w:sz w:val="17"/>
                <w:szCs w:val="17"/>
              </w:rPr>
              <w:t>20万人以上</w:t>
            </w:r>
          </w:p>
        </w:tc>
      </w:tr>
      <w:tr w:rsidR="00566930" w:rsidRPr="00566930" w:rsidTr="0065057D">
        <w:trPr>
          <w:trHeight w:val="374"/>
        </w:trPr>
        <w:tc>
          <w:tcPr>
            <w:tcW w:w="680" w:type="dxa"/>
            <w:vMerge/>
            <w:vAlign w:val="center"/>
          </w:tcPr>
          <w:p w:rsidR="00A5498E" w:rsidRPr="00566930" w:rsidRDefault="00A5498E" w:rsidP="00A5498E">
            <w:pPr>
              <w:spacing w:line="200" w:lineRule="exact"/>
              <w:ind w:left="0" w:firstLineChars="0" w:firstLine="0"/>
              <w:jc w:val="center"/>
              <w:rPr>
                <w:color w:val="000000" w:themeColor="text1"/>
                <w:sz w:val="18"/>
                <w:szCs w:val="18"/>
              </w:rPr>
            </w:pPr>
          </w:p>
        </w:tc>
        <w:tc>
          <w:tcPr>
            <w:tcW w:w="992" w:type="dxa"/>
            <w:vAlign w:val="center"/>
          </w:tcPr>
          <w:p w:rsidR="00A5498E" w:rsidRPr="00566930" w:rsidRDefault="00A5498E" w:rsidP="00A5498E">
            <w:pPr>
              <w:ind w:left="180" w:hanging="180"/>
              <w:jc w:val="center"/>
              <w:rPr>
                <w:rFonts w:cs="Times New Roman"/>
                <w:color w:val="000000" w:themeColor="text1"/>
                <w:sz w:val="18"/>
                <w:szCs w:val="18"/>
              </w:rPr>
            </w:pPr>
            <w:r w:rsidRPr="00566930">
              <w:rPr>
                <w:rFonts w:cs="Times New Roman" w:hint="eastAsia"/>
                <w:color w:val="000000" w:themeColor="text1"/>
                <w:sz w:val="18"/>
                <w:szCs w:val="18"/>
              </w:rPr>
              <w:t>２</w:t>
            </w:r>
          </w:p>
        </w:tc>
        <w:tc>
          <w:tcPr>
            <w:tcW w:w="992" w:type="dxa"/>
            <w:vAlign w:val="center"/>
          </w:tcPr>
          <w:p w:rsidR="00A5498E" w:rsidRPr="00566930" w:rsidRDefault="00A5498E" w:rsidP="00A5498E">
            <w:pPr>
              <w:ind w:left="180" w:hanging="180"/>
              <w:jc w:val="center"/>
              <w:rPr>
                <w:rFonts w:cs="Times New Roman"/>
                <w:color w:val="000000" w:themeColor="text1"/>
                <w:sz w:val="18"/>
                <w:szCs w:val="18"/>
              </w:rPr>
            </w:pPr>
            <w:r w:rsidRPr="00566930">
              <w:rPr>
                <w:rFonts w:cs="Times New Roman" w:hint="eastAsia"/>
                <w:color w:val="000000" w:themeColor="text1"/>
                <w:sz w:val="18"/>
                <w:szCs w:val="18"/>
              </w:rPr>
              <w:t>５</w:t>
            </w:r>
          </w:p>
        </w:tc>
        <w:tc>
          <w:tcPr>
            <w:tcW w:w="996" w:type="dxa"/>
            <w:vAlign w:val="center"/>
          </w:tcPr>
          <w:p w:rsidR="00A5498E" w:rsidRPr="00566930" w:rsidRDefault="00A5498E" w:rsidP="00A5498E">
            <w:pPr>
              <w:ind w:left="180" w:hanging="180"/>
              <w:jc w:val="center"/>
              <w:rPr>
                <w:rFonts w:cs="Times New Roman"/>
                <w:color w:val="000000" w:themeColor="text1"/>
                <w:sz w:val="18"/>
                <w:szCs w:val="18"/>
              </w:rPr>
            </w:pPr>
            <w:r w:rsidRPr="00566930">
              <w:rPr>
                <w:rFonts w:cs="Times New Roman" w:hint="eastAsia"/>
                <w:color w:val="000000" w:themeColor="text1"/>
                <w:sz w:val="18"/>
                <w:szCs w:val="18"/>
              </w:rPr>
              <w:t>３</w:t>
            </w:r>
          </w:p>
        </w:tc>
        <w:tc>
          <w:tcPr>
            <w:tcW w:w="991" w:type="dxa"/>
            <w:vAlign w:val="center"/>
          </w:tcPr>
          <w:p w:rsidR="00A5498E" w:rsidRPr="00566930" w:rsidRDefault="00A5498E" w:rsidP="00A5498E">
            <w:pPr>
              <w:ind w:left="180" w:hanging="180"/>
              <w:jc w:val="center"/>
              <w:rPr>
                <w:rFonts w:cs="Times New Roman"/>
                <w:color w:val="000000" w:themeColor="text1"/>
                <w:sz w:val="18"/>
                <w:szCs w:val="18"/>
              </w:rPr>
            </w:pPr>
            <w:r w:rsidRPr="00566930">
              <w:rPr>
                <w:rFonts w:cs="Times New Roman" w:hint="eastAsia"/>
                <w:color w:val="000000" w:themeColor="text1"/>
                <w:sz w:val="18"/>
                <w:szCs w:val="18"/>
              </w:rPr>
              <w:t>23</w:t>
            </w:r>
          </w:p>
        </w:tc>
        <w:tc>
          <w:tcPr>
            <w:tcW w:w="991" w:type="dxa"/>
            <w:vAlign w:val="center"/>
          </w:tcPr>
          <w:p w:rsidR="00A5498E" w:rsidRPr="00566930" w:rsidRDefault="00A5498E" w:rsidP="00A5498E">
            <w:pPr>
              <w:ind w:left="180" w:hanging="180"/>
              <w:jc w:val="center"/>
              <w:rPr>
                <w:rFonts w:cs="Times New Roman"/>
                <w:color w:val="000000" w:themeColor="text1"/>
                <w:sz w:val="18"/>
                <w:szCs w:val="18"/>
              </w:rPr>
            </w:pPr>
            <w:r w:rsidRPr="00566930">
              <w:rPr>
                <w:rFonts w:cs="Times New Roman" w:hint="eastAsia"/>
                <w:color w:val="000000" w:themeColor="text1"/>
                <w:sz w:val="18"/>
                <w:szCs w:val="18"/>
              </w:rPr>
              <w:t>７</w:t>
            </w:r>
          </w:p>
        </w:tc>
        <w:tc>
          <w:tcPr>
            <w:tcW w:w="992" w:type="dxa"/>
            <w:vAlign w:val="center"/>
          </w:tcPr>
          <w:p w:rsidR="00A5498E" w:rsidRPr="00566930" w:rsidRDefault="00A5498E" w:rsidP="00A5498E">
            <w:pPr>
              <w:ind w:left="180" w:hanging="180"/>
              <w:jc w:val="center"/>
              <w:rPr>
                <w:rFonts w:cs="Times New Roman"/>
                <w:color w:val="000000" w:themeColor="text1"/>
                <w:sz w:val="18"/>
                <w:szCs w:val="18"/>
              </w:rPr>
            </w:pPr>
            <w:r w:rsidRPr="00566930">
              <w:rPr>
                <w:rFonts w:cs="Times New Roman" w:hint="eastAsia"/>
                <w:color w:val="000000" w:themeColor="text1"/>
                <w:sz w:val="18"/>
                <w:szCs w:val="18"/>
              </w:rPr>
              <w:t>２</w:t>
            </w:r>
          </w:p>
        </w:tc>
        <w:tc>
          <w:tcPr>
            <w:tcW w:w="991" w:type="dxa"/>
            <w:vAlign w:val="center"/>
          </w:tcPr>
          <w:p w:rsidR="00A5498E" w:rsidRPr="00566930" w:rsidRDefault="00A5498E" w:rsidP="00A5498E">
            <w:pPr>
              <w:ind w:left="180" w:hanging="180"/>
              <w:jc w:val="center"/>
              <w:rPr>
                <w:rFonts w:cs="Times New Roman"/>
                <w:color w:val="000000" w:themeColor="text1"/>
                <w:sz w:val="18"/>
                <w:szCs w:val="18"/>
              </w:rPr>
            </w:pPr>
            <w:r w:rsidRPr="00566930">
              <w:rPr>
                <w:rFonts w:cs="Times New Roman" w:hint="eastAsia"/>
                <w:color w:val="000000" w:themeColor="text1"/>
                <w:sz w:val="18"/>
                <w:szCs w:val="18"/>
              </w:rPr>
              <w:t>１</w:t>
            </w:r>
          </w:p>
        </w:tc>
      </w:tr>
    </w:tbl>
    <w:p w:rsidR="0065057D" w:rsidRPr="00566930" w:rsidRDefault="0065057D" w:rsidP="00A5498E">
      <w:pPr>
        <w:ind w:left="0" w:firstLineChars="2600" w:firstLine="4680"/>
        <w:rPr>
          <w:rFonts w:asciiTheme="majorEastAsia" w:eastAsiaTheme="majorEastAsia" w:hAnsiTheme="majorEastAsia"/>
          <w:color w:val="000000" w:themeColor="text1"/>
          <w:sz w:val="18"/>
          <w:szCs w:val="21"/>
        </w:rPr>
      </w:pPr>
      <w:r w:rsidRPr="00566930">
        <w:rPr>
          <w:rFonts w:asciiTheme="majorEastAsia" w:eastAsiaTheme="majorEastAsia" w:hAnsiTheme="majorEastAsia" w:hint="eastAsia"/>
          <w:color w:val="000000" w:themeColor="text1"/>
          <w:sz w:val="18"/>
          <w:szCs w:val="21"/>
        </w:rPr>
        <w:t>（</w:t>
      </w:r>
      <w:r w:rsidR="00A5498E" w:rsidRPr="00566930">
        <w:rPr>
          <w:rFonts w:asciiTheme="majorEastAsia" w:eastAsiaTheme="majorEastAsia" w:hAnsiTheme="majorEastAsia" w:hint="eastAsia"/>
          <w:color w:val="000000" w:themeColor="text1"/>
          <w:sz w:val="18"/>
          <w:szCs w:val="21"/>
        </w:rPr>
        <w:t>府健康医療部健康推進室国民健康保険課調査</w:t>
      </w:r>
      <w:r w:rsidRPr="00566930">
        <w:rPr>
          <w:rFonts w:asciiTheme="majorEastAsia" w:eastAsiaTheme="majorEastAsia" w:hAnsiTheme="majorEastAsia" w:hint="eastAsia"/>
          <w:color w:val="000000" w:themeColor="text1"/>
          <w:sz w:val="18"/>
          <w:szCs w:val="21"/>
        </w:rPr>
        <w:t>）</w:t>
      </w:r>
    </w:p>
    <w:p w:rsidR="00E72567" w:rsidRPr="00566930" w:rsidRDefault="00E72567" w:rsidP="00E72567">
      <w:pPr>
        <w:tabs>
          <w:tab w:val="left" w:pos="8640"/>
        </w:tabs>
        <w:ind w:left="99" w:hangingChars="55" w:hanging="99"/>
        <w:rPr>
          <w:rFonts w:asciiTheme="majorEastAsia" w:eastAsiaTheme="majorEastAsia" w:hAnsiTheme="majorEastAsia"/>
          <w:color w:val="000000" w:themeColor="text1"/>
          <w:sz w:val="18"/>
          <w:szCs w:val="21"/>
        </w:rPr>
      </w:pPr>
      <w:r w:rsidRPr="00566930">
        <w:rPr>
          <w:rFonts w:asciiTheme="majorEastAsia" w:eastAsiaTheme="majorEastAsia" w:hAnsiTheme="majorEastAsia"/>
          <w:color w:val="000000" w:themeColor="text1"/>
          <w:sz w:val="18"/>
          <w:szCs w:val="21"/>
        </w:rPr>
        <w:tab/>
      </w:r>
      <w:r w:rsidRPr="00566930">
        <w:rPr>
          <w:rFonts w:asciiTheme="majorEastAsia" w:eastAsiaTheme="majorEastAsia" w:hAnsiTheme="majorEastAsia"/>
          <w:color w:val="000000" w:themeColor="text1"/>
          <w:sz w:val="18"/>
          <w:szCs w:val="21"/>
        </w:rPr>
        <w:tab/>
      </w:r>
    </w:p>
    <w:p w:rsidR="00275499" w:rsidRPr="00566930" w:rsidRDefault="002361D9" w:rsidP="00E72567">
      <w:pPr>
        <w:tabs>
          <w:tab w:val="left" w:pos="8640"/>
        </w:tabs>
        <w:ind w:left="110" w:firstLineChars="200" w:firstLine="400"/>
        <w:rPr>
          <w:rFonts w:asciiTheme="minorEastAsia" w:eastAsiaTheme="minorEastAsia" w:hAnsiTheme="minorEastAsia"/>
          <w:color w:val="000000" w:themeColor="text1"/>
          <w:sz w:val="21"/>
        </w:rPr>
      </w:pPr>
      <w:r w:rsidRPr="00566930">
        <w:rPr>
          <w:rFonts w:asciiTheme="majorEastAsia" w:eastAsiaTheme="majorEastAsia" w:hAnsiTheme="majorEastAsia" w:hint="eastAsia"/>
          <w:color w:val="000000" w:themeColor="text1"/>
          <w:sz w:val="20"/>
        </w:rPr>
        <w:t xml:space="preserve">表２　</w:t>
      </w:r>
      <w:r w:rsidR="006A1DB2" w:rsidRPr="00566930">
        <w:rPr>
          <w:rFonts w:asciiTheme="majorEastAsia" w:eastAsiaTheme="majorEastAsia" w:hAnsiTheme="majorEastAsia" w:hint="eastAsia"/>
          <w:color w:val="000000" w:themeColor="text1"/>
          <w:sz w:val="20"/>
        </w:rPr>
        <w:t>府内</w:t>
      </w:r>
      <w:r w:rsidRPr="00566930">
        <w:rPr>
          <w:rFonts w:asciiTheme="majorEastAsia" w:eastAsiaTheme="majorEastAsia" w:hAnsiTheme="majorEastAsia" w:hint="eastAsia"/>
          <w:color w:val="000000" w:themeColor="text1"/>
          <w:sz w:val="20"/>
        </w:rPr>
        <w:t>市町村国保</w:t>
      </w:r>
      <w:r w:rsidR="00C9702D" w:rsidRPr="00566930">
        <w:rPr>
          <w:rFonts w:asciiTheme="majorEastAsia" w:eastAsiaTheme="majorEastAsia" w:hAnsiTheme="majorEastAsia" w:hint="eastAsia"/>
          <w:color w:val="000000" w:themeColor="text1"/>
          <w:sz w:val="20"/>
        </w:rPr>
        <w:t>の</w:t>
      </w:r>
      <w:r w:rsidRPr="00566930">
        <w:rPr>
          <w:rFonts w:asciiTheme="majorEastAsia" w:eastAsiaTheme="majorEastAsia" w:hAnsiTheme="majorEastAsia" w:hint="eastAsia"/>
          <w:color w:val="000000" w:themeColor="text1"/>
          <w:sz w:val="20"/>
        </w:rPr>
        <w:t>加入世帯数及び被保険者数</w:t>
      </w:r>
      <w:r w:rsidR="00030271" w:rsidRPr="00566930">
        <w:rPr>
          <w:rFonts w:asciiTheme="majorEastAsia" w:eastAsiaTheme="majorEastAsia" w:hAnsiTheme="majorEastAsia" w:hint="eastAsia"/>
          <w:color w:val="000000" w:themeColor="text1"/>
          <w:sz w:val="20"/>
        </w:rPr>
        <w:t>（年間平均）</w:t>
      </w:r>
    </w:p>
    <w:p w:rsidR="00E72567" w:rsidRPr="00566930" w:rsidRDefault="00E5218C" w:rsidP="00E72567">
      <w:pPr>
        <w:ind w:left="99" w:hangingChars="55" w:hanging="99"/>
        <w:rPr>
          <w:rFonts w:asciiTheme="majorEastAsia" w:eastAsiaTheme="majorEastAsia" w:hAnsiTheme="majorEastAsia"/>
          <w:color w:val="000000" w:themeColor="text1"/>
          <w:sz w:val="18"/>
          <w:szCs w:val="21"/>
        </w:rPr>
      </w:pPr>
      <w:r w:rsidRPr="00566930">
        <w:rPr>
          <w:rFonts w:ascii="游ゴシック Light" w:eastAsia="游ゴシック Light" w:hAnsi="游ゴシック Light"/>
          <w:noProof/>
          <w:color w:val="000000" w:themeColor="text1"/>
          <w:sz w:val="18"/>
          <w:szCs w:val="21"/>
        </w:rPr>
        <w:drawing>
          <wp:anchor distT="0" distB="0" distL="114300" distR="114300" simplePos="0" relativeHeight="251649024" behindDoc="0" locked="0" layoutInCell="1" allowOverlap="1" wp14:anchorId="020EB4D6" wp14:editId="093C25A0">
            <wp:simplePos x="0" y="0"/>
            <wp:positionH relativeFrom="column">
              <wp:posOffset>2927985</wp:posOffset>
            </wp:positionH>
            <wp:positionV relativeFrom="paragraph">
              <wp:posOffset>6985</wp:posOffset>
            </wp:positionV>
            <wp:extent cx="2528570" cy="1476375"/>
            <wp:effectExtent l="0" t="0" r="5080" b="9525"/>
            <wp:wrapThrough wrapText="bothSides">
              <wp:wrapPolygon edited="0">
                <wp:start x="0" y="0"/>
                <wp:lineTo x="0" y="21461"/>
                <wp:lineTo x="21481" y="21461"/>
                <wp:lineTo x="21481" y="0"/>
                <wp:lineTo x="0" y="0"/>
              </wp:wrapPolygon>
            </wp:wrapThrough>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857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6930">
        <w:rPr>
          <w:rFonts w:ascii="游ゴシック Light" w:eastAsia="游ゴシック Light" w:hAnsi="游ゴシック Light"/>
          <w:noProof/>
          <w:color w:val="000000" w:themeColor="text1"/>
          <w:sz w:val="18"/>
          <w:szCs w:val="21"/>
        </w:rPr>
        <w:drawing>
          <wp:anchor distT="0" distB="0" distL="114300" distR="114300" simplePos="0" relativeHeight="251660288" behindDoc="0" locked="0" layoutInCell="1" allowOverlap="1" wp14:anchorId="2C137E16" wp14:editId="02D8DC40">
            <wp:simplePos x="0" y="0"/>
            <wp:positionH relativeFrom="column">
              <wp:posOffset>451485</wp:posOffset>
            </wp:positionH>
            <wp:positionV relativeFrom="paragraph">
              <wp:posOffset>6985</wp:posOffset>
            </wp:positionV>
            <wp:extent cx="2349500" cy="1476375"/>
            <wp:effectExtent l="0" t="0" r="0" b="9525"/>
            <wp:wrapThrough wrapText="bothSides">
              <wp:wrapPolygon edited="0">
                <wp:start x="0" y="0"/>
                <wp:lineTo x="0" y="21461"/>
                <wp:lineTo x="21366" y="21461"/>
                <wp:lineTo x="21366" y="0"/>
                <wp:lineTo x="0" y="0"/>
              </wp:wrapPolygon>
            </wp:wrapThrough>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49500" cy="1476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218C" w:rsidRPr="00566930" w:rsidRDefault="00E5218C" w:rsidP="00E5218C">
      <w:pPr>
        <w:ind w:left="99" w:hangingChars="55" w:hanging="99"/>
        <w:rPr>
          <w:rFonts w:asciiTheme="majorEastAsia" w:eastAsiaTheme="majorEastAsia" w:hAnsiTheme="majorEastAsia"/>
          <w:color w:val="000000" w:themeColor="text1"/>
          <w:sz w:val="18"/>
          <w:szCs w:val="21"/>
        </w:rPr>
      </w:pPr>
    </w:p>
    <w:p w:rsidR="00E5218C" w:rsidRPr="00566930" w:rsidRDefault="00E5218C" w:rsidP="00E5218C">
      <w:pPr>
        <w:ind w:left="99" w:hangingChars="55" w:hanging="99"/>
        <w:rPr>
          <w:rFonts w:asciiTheme="majorEastAsia" w:eastAsiaTheme="majorEastAsia" w:hAnsiTheme="majorEastAsia"/>
          <w:color w:val="000000" w:themeColor="text1"/>
          <w:sz w:val="18"/>
          <w:szCs w:val="21"/>
        </w:rPr>
      </w:pPr>
    </w:p>
    <w:p w:rsidR="00E14F95" w:rsidRPr="00566930" w:rsidRDefault="0065057D" w:rsidP="00E5218C">
      <w:pPr>
        <w:ind w:left="99" w:firstLineChars="2600" w:firstLine="4680"/>
        <w:rPr>
          <w:rFonts w:asciiTheme="minorEastAsia" w:eastAsiaTheme="minorEastAsia" w:hAnsiTheme="minorEastAsia"/>
          <w:color w:val="000000" w:themeColor="text1"/>
          <w:sz w:val="21"/>
        </w:rPr>
      </w:pPr>
      <w:r w:rsidRPr="00566930">
        <w:rPr>
          <w:rFonts w:asciiTheme="majorEastAsia" w:eastAsiaTheme="majorEastAsia" w:hAnsiTheme="majorEastAsia" w:hint="eastAsia"/>
          <w:color w:val="000000" w:themeColor="text1"/>
          <w:sz w:val="18"/>
          <w:szCs w:val="21"/>
        </w:rPr>
        <w:t>（</w:t>
      </w:r>
      <w:r w:rsidR="00E72567" w:rsidRPr="00566930">
        <w:rPr>
          <w:rFonts w:asciiTheme="majorEastAsia" w:eastAsiaTheme="majorEastAsia" w:hAnsiTheme="majorEastAsia" w:hint="eastAsia"/>
          <w:color w:val="000000" w:themeColor="text1"/>
          <w:sz w:val="18"/>
          <w:szCs w:val="21"/>
        </w:rPr>
        <w:t>府健康医療部健康推進室国民健康保険課調査</w:t>
      </w:r>
      <w:r w:rsidRPr="00566930">
        <w:rPr>
          <w:rFonts w:asciiTheme="majorEastAsia" w:eastAsiaTheme="majorEastAsia" w:hAnsiTheme="majorEastAsia" w:hint="eastAsia"/>
          <w:color w:val="000000" w:themeColor="text1"/>
          <w:sz w:val="18"/>
          <w:szCs w:val="21"/>
        </w:rPr>
        <w:t>）</w:t>
      </w:r>
    </w:p>
    <w:p w:rsidR="0065057D" w:rsidRPr="00566930" w:rsidRDefault="0065057D" w:rsidP="008A4765">
      <w:pPr>
        <w:ind w:left="0" w:firstLineChars="100" w:firstLine="210"/>
        <w:rPr>
          <w:rFonts w:asciiTheme="minorEastAsia" w:eastAsiaTheme="minorEastAsia" w:hAnsiTheme="minorEastAsia"/>
          <w:color w:val="000000" w:themeColor="text1"/>
          <w:sz w:val="21"/>
        </w:rPr>
      </w:pPr>
    </w:p>
    <w:p w:rsidR="00E14F95" w:rsidRPr="00566930" w:rsidRDefault="0087507F" w:rsidP="008A4765">
      <w:pPr>
        <w:ind w:left="0" w:firstLineChars="100" w:firstLine="21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 xml:space="preserve">　　②　被保険者の年齢構成状況</w:t>
      </w:r>
    </w:p>
    <w:p w:rsidR="00E72567" w:rsidRPr="000A3637" w:rsidRDefault="004B330F" w:rsidP="00E72567">
      <w:pPr>
        <w:ind w:leftChars="420" w:left="1218" w:hanging="210"/>
        <w:rPr>
          <w:rFonts w:hAnsi="ＭＳ 明朝" w:cs="Times New Roman"/>
          <w:color w:val="000000" w:themeColor="text1"/>
          <w:sz w:val="21"/>
        </w:rPr>
      </w:pPr>
      <w:r w:rsidRPr="00566930">
        <w:rPr>
          <w:rFonts w:asciiTheme="minorEastAsia" w:eastAsiaTheme="minorEastAsia" w:hAnsiTheme="minorEastAsia" w:hint="eastAsia"/>
          <w:color w:val="000000" w:themeColor="text1"/>
          <w:sz w:val="21"/>
        </w:rPr>
        <w:t xml:space="preserve">　</w:t>
      </w:r>
      <w:r w:rsidR="00E72567" w:rsidRPr="00566930">
        <w:rPr>
          <w:rFonts w:hAnsi="ＭＳ 明朝" w:cs="Times New Roman" w:hint="eastAsia"/>
          <w:color w:val="000000" w:themeColor="text1"/>
          <w:sz w:val="21"/>
        </w:rPr>
        <w:t>表３のとおり、令和元年10月１日現在における75歳未満の府人口は約</w:t>
      </w:r>
      <w:r w:rsidR="00E72567" w:rsidRPr="000A3637">
        <w:rPr>
          <w:rFonts w:hAnsi="ＭＳ 明朝" w:cs="Times New Roman" w:hint="eastAsia"/>
          <w:color w:val="000000" w:themeColor="text1"/>
          <w:sz w:val="21"/>
        </w:rPr>
        <w:t>75</w:t>
      </w:r>
      <w:r w:rsidR="00A3670E" w:rsidRPr="000A3637">
        <w:rPr>
          <w:rFonts w:hAnsi="ＭＳ 明朝" w:cs="Times New Roman" w:hint="eastAsia"/>
          <w:color w:val="000000" w:themeColor="text1"/>
          <w:sz w:val="21"/>
        </w:rPr>
        <w:t>4</w:t>
      </w:r>
      <w:r w:rsidR="00E72567" w:rsidRPr="000A3637">
        <w:rPr>
          <w:rFonts w:hAnsi="ＭＳ 明朝" w:cs="Times New Roman" w:hint="eastAsia"/>
          <w:color w:val="000000" w:themeColor="text1"/>
          <w:sz w:val="21"/>
        </w:rPr>
        <w:t>万</w:t>
      </w:r>
      <w:r w:rsidR="00034FAA" w:rsidRPr="000A3637">
        <w:rPr>
          <w:rFonts w:hAnsi="ＭＳ 明朝" w:cs="Times New Roman" w:hint="eastAsia"/>
          <w:color w:val="000000" w:themeColor="text1"/>
          <w:sz w:val="21"/>
        </w:rPr>
        <w:t>６</w:t>
      </w:r>
      <w:r w:rsidR="00E72567" w:rsidRPr="000A3637">
        <w:rPr>
          <w:rFonts w:hAnsi="ＭＳ 明朝" w:cs="Times New Roman" w:hint="eastAsia"/>
          <w:color w:val="000000" w:themeColor="text1"/>
          <w:sz w:val="21"/>
        </w:rPr>
        <w:t>千人で、</w:t>
      </w:r>
    </w:p>
    <w:p w:rsidR="00E72567" w:rsidRPr="00566930" w:rsidRDefault="00E72567" w:rsidP="00E72567">
      <w:pPr>
        <w:ind w:leftChars="420" w:left="1218" w:hanging="210"/>
        <w:rPr>
          <w:rFonts w:hAnsi="ＭＳ 明朝" w:cs="Times New Roman"/>
          <w:color w:val="000000" w:themeColor="text1"/>
          <w:sz w:val="21"/>
        </w:rPr>
      </w:pPr>
      <w:r w:rsidRPr="000A3637">
        <w:rPr>
          <w:rFonts w:hAnsi="ＭＳ 明朝" w:cs="Times New Roman" w:hint="eastAsia"/>
          <w:color w:val="000000" w:themeColor="text1"/>
          <w:sz w:val="21"/>
        </w:rPr>
        <w:t>それに対する市町村国保の被保険者数は約193万</w:t>
      </w:r>
      <w:r w:rsidR="00034FAA" w:rsidRPr="000A3637">
        <w:rPr>
          <w:rFonts w:hAnsi="ＭＳ 明朝" w:cs="Times New Roman" w:hint="eastAsia"/>
          <w:color w:val="000000" w:themeColor="text1"/>
          <w:sz w:val="21"/>
        </w:rPr>
        <w:t>６</w:t>
      </w:r>
      <w:r w:rsidRPr="000A3637">
        <w:rPr>
          <w:rFonts w:hAnsi="ＭＳ 明朝" w:cs="Times New Roman" w:hint="eastAsia"/>
          <w:color w:val="000000" w:themeColor="text1"/>
          <w:sz w:val="21"/>
        </w:rPr>
        <w:t>千人と、府人口の</w:t>
      </w:r>
      <w:r w:rsidR="002C171C" w:rsidRPr="000A3637">
        <w:rPr>
          <w:rFonts w:hAnsi="ＭＳ 明朝" w:cs="Times New Roman" w:hint="eastAsia"/>
          <w:color w:val="000000" w:themeColor="text1"/>
          <w:sz w:val="21"/>
        </w:rPr>
        <w:t>25.</w:t>
      </w:r>
      <w:r w:rsidR="002C171C" w:rsidRPr="000A3637">
        <w:rPr>
          <w:rFonts w:hAnsi="ＭＳ 明朝" w:cs="Times New Roman"/>
          <w:color w:val="000000" w:themeColor="text1"/>
          <w:sz w:val="21"/>
        </w:rPr>
        <w:t>7</w:t>
      </w:r>
      <w:r w:rsidRPr="00566930">
        <w:rPr>
          <w:rFonts w:hAnsi="ＭＳ 明朝" w:cs="Times New Roman" w:hint="eastAsia"/>
          <w:color w:val="000000" w:themeColor="text1"/>
          <w:sz w:val="21"/>
        </w:rPr>
        <w:t>％が国保に加入し</w:t>
      </w:r>
    </w:p>
    <w:p w:rsidR="00E72567" w:rsidRPr="00566930" w:rsidRDefault="00E72567" w:rsidP="00E72567">
      <w:pPr>
        <w:ind w:leftChars="420" w:left="1218" w:hanging="210"/>
        <w:rPr>
          <w:rFonts w:hAnsi="ＭＳ 明朝" w:cs="Times New Roman"/>
          <w:color w:val="000000" w:themeColor="text1"/>
          <w:sz w:val="21"/>
        </w:rPr>
      </w:pPr>
      <w:r w:rsidRPr="00566930">
        <w:rPr>
          <w:rFonts w:hAnsi="ＭＳ 明朝" w:cs="Times New Roman" w:hint="eastAsia"/>
          <w:color w:val="000000" w:themeColor="text1"/>
          <w:sz w:val="21"/>
        </w:rPr>
        <w:t>ていることになる。年齢階層別（５歳階層別）にみると、65歳以上の国保加入率が特に高く</w:t>
      </w:r>
    </w:p>
    <w:p w:rsidR="00E72567" w:rsidRPr="00566930" w:rsidRDefault="00E72567" w:rsidP="00E72567">
      <w:pPr>
        <w:ind w:leftChars="420" w:left="1218" w:hanging="210"/>
        <w:rPr>
          <w:rFonts w:hAnsi="ＭＳ 明朝" w:cs="Times New Roman"/>
          <w:color w:val="000000" w:themeColor="text1"/>
          <w:sz w:val="21"/>
        </w:rPr>
      </w:pPr>
      <w:r w:rsidRPr="00566930">
        <w:rPr>
          <w:rFonts w:hAnsi="ＭＳ 明朝" w:cs="Times New Roman" w:hint="eastAsia"/>
          <w:color w:val="000000" w:themeColor="text1"/>
          <w:sz w:val="21"/>
        </w:rPr>
        <w:t>なっている。</w:t>
      </w:r>
    </w:p>
    <w:p w:rsidR="00E72567" w:rsidRPr="00566930" w:rsidRDefault="00E72567" w:rsidP="00E72567">
      <w:pPr>
        <w:ind w:leftChars="420" w:left="1008" w:firstLineChars="100" w:firstLine="210"/>
        <w:rPr>
          <w:rFonts w:cs="Times New Roman"/>
          <w:color w:val="000000" w:themeColor="text1"/>
          <w:sz w:val="21"/>
        </w:rPr>
      </w:pPr>
      <w:r w:rsidRPr="00566930">
        <w:rPr>
          <w:rFonts w:hAnsi="ＭＳ 明朝" w:cs="Times New Roman" w:hint="eastAsia"/>
          <w:color w:val="000000" w:themeColor="text1"/>
          <w:sz w:val="21"/>
        </w:rPr>
        <w:t>また、図２のとおり、</w:t>
      </w:r>
      <w:r w:rsidRPr="00566930">
        <w:rPr>
          <w:rFonts w:cs="Times New Roman" w:hint="eastAsia"/>
          <w:color w:val="000000" w:themeColor="text1"/>
          <w:sz w:val="21"/>
        </w:rPr>
        <w:t>65歳から74歳までの被保険者が国保全体に占める割合は、平成25年の33.6％から平成30年には</w:t>
      </w:r>
      <w:r w:rsidRPr="00566930">
        <w:rPr>
          <w:rFonts w:cs="Times New Roman"/>
          <w:color w:val="000000" w:themeColor="text1"/>
          <w:sz w:val="21"/>
        </w:rPr>
        <w:t>3</w:t>
      </w:r>
      <w:r w:rsidRPr="00566930">
        <w:rPr>
          <w:rFonts w:cs="Times New Roman" w:hint="eastAsia"/>
          <w:color w:val="000000" w:themeColor="text1"/>
          <w:sz w:val="21"/>
        </w:rPr>
        <w:t>9.7％に上昇しており、全国の高齢化率を上回るペースで高齢化が進行している。</w:t>
      </w:r>
    </w:p>
    <w:p w:rsidR="00A44FB7" w:rsidRPr="00566930" w:rsidRDefault="00A44FB7" w:rsidP="008A4765">
      <w:pPr>
        <w:ind w:leftChars="41" w:left="184" w:hangingChars="41" w:hanging="86"/>
        <w:rPr>
          <w:rFonts w:asciiTheme="minorEastAsia" w:eastAsiaTheme="minorEastAsia" w:hAnsiTheme="minorEastAsia"/>
          <w:color w:val="000000" w:themeColor="text1"/>
          <w:sz w:val="21"/>
        </w:rPr>
      </w:pPr>
    </w:p>
    <w:p w:rsidR="004B330F" w:rsidRPr="00566930" w:rsidRDefault="004B330F" w:rsidP="00D92EF8">
      <w:pPr>
        <w:ind w:leftChars="41" w:left="98" w:firstLineChars="250" w:firstLine="500"/>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t>表</w:t>
      </w:r>
      <w:r w:rsidR="00842387" w:rsidRPr="00566930">
        <w:rPr>
          <w:rFonts w:asciiTheme="majorEastAsia" w:eastAsiaTheme="majorEastAsia" w:hAnsiTheme="majorEastAsia" w:hint="eastAsia"/>
          <w:color w:val="000000" w:themeColor="text1"/>
          <w:sz w:val="20"/>
        </w:rPr>
        <w:t>３</w:t>
      </w:r>
      <w:r w:rsidRPr="00566930">
        <w:rPr>
          <w:rFonts w:asciiTheme="majorEastAsia" w:eastAsiaTheme="majorEastAsia" w:hAnsiTheme="majorEastAsia" w:hint="eastAsia"/>
          <w:color w:val="000000" w:themeColor="text1"/>
          <w:sz w:val="20"/>
        </w:rPr>
        <w:t xml:space="preserve">　府の人口及び</w:t>
      </w:r>
      <w:r w:rsidR="00842387" w:rsidRPr="00566930">
        <w:rPr>
          <w:rFonts w:asciiTheme="majorEastAsia" w:eastAsiaTheme="majorEastAsia" w:hAnsiTheme="majorEastAsia" w:hint="eastAsia"/>
          <w:color w:val="000000" w:themeColor="text1"/>
          <w:sz w:val="20"/>
        </w:rPr>
        <w:t>市町村</w:t>
      </w:r>
      <w:r w:rsidRPr="00566930">
        <w:rPr>
          <w:rFonts w:asciiTheme="majorEastAsia" w:eastAsiaTheme="majorEastAsia" w:hAnsiTheme="majorEastAsia" w:hint="eastAsia"/>
          <w:color w:val="000000" w:themeColor="text1"/>
          <w:sz w:val="20"/>
        </w:rPr>
        <w:t>国保</w:t>
      </w:r>
      <w:r w:rsidR="0055062C" w:rsidRPr="00566930">
        <w:rPr>
          <w:rFonts w:asciiTheme="majorEastAsia" w:eastAsiaTheme="majorEastAsia" w:hAnsiTheme="majorEastAsia" w:hint="eastAsia"/>
          <w:color w:val="000000" w:themeColor="text1"/>
          <w:sz w:val="20"/>
        </w:rPr>
        <w:t>の</w:t>
      </w:r>
      <w:r w:rsidRPr="00566930">
        <w:rPr>
          <w:rFonts w:asciiTheme="majorEastAsia" w:eastAsiaTheme="majorEastAsia" w:hAnsiTheme="majorEastAsia" w:hint="eastAsia"/>
          <w:color w:val="000000" w:themeColor="text1"/>
          <w:sz w:val="20"/>
        </w:rPr>
        <w:t>被保険者の年齢構成</w:t>
      </w:r>
      <w:r w:rsidR="00376381" w:rsidRPr="00566930">
        <w:rPr>
          <w:rFonts w:asciiTheme="majorEastAsia" w:eastAsiaTheme="majorEastAsia" w:hAnsiTheme="majorEastAsia" w:hint="eastAsia"/>
          <w:color w:val="000000" w:themeColor="text1"/>
          <w:sz w:val="20"/>
        </w:rPr>
        <w:t>（</w:t>
      </w:r>
      <w:r w:rsidR="00E72567" w:rsidRPr="00566930">
        <w:rPr>
          <w:rFonts w:asciiTheme="majorEastAsia" w:eastAsiaTheme="majorEastAsia" w:hAnsiTheme="majorEastAsia" w:hint="eastAsia"/>
          <w:color w:val="000000" w:themeColor="text1"/>
          <w:sz w:val="20"/>
        </w:rPr>
        <w:t>令和元年</w:t>
      </w:r>
      <w:r w:rsidR="00376381" w:rsidRPr="00566930">
        <w:rPr>
          <w:rFonts w:asciiTheme="majorEastAsia" w:eastAsiaTheme="majorEastAsia" w:hAnsiTheme="majorEastAsia" w:hint="eastAsia"/>
          <w:color w:val="000000" w:themeColor="text1"/>
          <w:sz w:val="20"/>
        </w:rPr>
        <w:t>９月末現在）</w:t>
      </w:r>
    </w:p>
    <w:tbl>
      <w:tblPr>
        <w:tblW w:w="0" w:type="auto"/>
        <w:tblInd w:w="1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1044"/>
        <w:gridCol w:w="1020"/>
        <w:gridCol w:w="1044"/>
        <w:gridCol w:w="1033"/>
        <w:gridCol w:w="1045"/>
      </w:tblGrid>
      <w:tr w:rsidR="00566930" w:rsidRPr="00566930" w:rsidTr="00E72567">
        <w:tc>
          <w:tcPr>
            <w:tcW w:w="1219" w:type="dxa"/>
            <w:vMerge w:val="restart"/>
            <w:vAlign w:val="center"/>
          </w:tcPr>
          <w:p w:rsidR="00E72567" w:rsidRPr="00566930" w:rsidRDefault="00E72567" w:rsidP="00E72567">
            <w:pPr>
              <w:spacing w:line="280" w:lineRule="exact"/>
              <w:ind w:left="180" w:firstLineChars="0" w:hanging="180"/>
              <w:jc w:val="center"/>
              <w:rPr>
                <w:rFonts w:cs="Times New Roman"/>
                <w:color w:val="000000" w:themeColor="text1"/>
                <w:sz w:val="18"/>
                <w:szCs w:val="18"/>
              </w:rPr>
            </w:pPr>
          </w:p>
        </w:tc>
        <w:tc>
          <w:tcPr>
            <w:tcW w:w="2064" w:type="dxa"/>
            <w:gridSpan w:val="2"/>
            <w:vAlign w:val="center"/>
          </w:tcPr>
          <w:p w:rsidR="00E72567" w:rsidRPr="00566930" w:rsidRDefault="00E72567" w:rsidP="00E72567">
            <w:pPr>
              <w:spacing w:line="280" w:lineRule="exact"/>
              <w:ind w:left="180" w:firstLineChars="0" w:hanging="180"/>
              <w:jc w:val="center"/>
              <w:rPr>
                <w:rFonts w:cs="Times New Roman"/>
                <w:color w:val="000000" w:themeColor="text1"/>
                <w:sz w:val="18"/>
                <w:szCs w:val="18"/>
              </w:rPr>
            </w:pPr>
            <w:r w:rsidRPr="00566930">
              <w:rPr>
                <w:rFonts w:cs="Times New Roman"/>
                <w:color w:val="000000" w:themeColor="text1"/>
                <w:sz w:val="18"/>
                <w:szCs w:val="18"/>
              </w:rPr>
              <w:t>府人口</w:t>
            </w:r>
          </w:p>
        </w:tc>
        <w:tc>
          <w:tcPr>
            <w:tcW w:w="2077" w:type="dxa"/>
            <w:gridSpan w:val="2"/>
            <w:vAlign w:val="center"/>
          </w:tcPr>
          <w:p w:rsidR="00E72567" w:rsidRPr="00566930" w:rsidRDefault="00E72567" w:rsidP="00E72567">
            <w:pPr>
              <w:spacing w:line="280" w:lineRule="exact"/>
              <w:ind w:left="180" w:firstLineChars="0" w:hanging="180"/>
              <w:jc w:val="center"/>
              <w:rPr>
                <w:rFonts w:cs="Times New Roman"/>
                <w:color w:val="000000" w:themeColor="text1"/>
                <w:sz w:val="18"/>
                <w:szCs w:val="18"/>
              </w:rPr>
            </w:pPr>
            <w:r w:rsidRPr="00566930">
              <w:rPr>
                <w:rFonts w:cs="Times New Roman" w:hint="eastAsia"/>
                <w:color w:val="000000" w:themeColor="text1"/>
                <w:sz w:val="18"/>
                <w:szCs w:val="18"/>
              </w:rPr>
              <w:t>被保</w:t>
            </w:r>
            <w:r w:rsidRPr="00566930">
              <w:rPr>
                <w:rFonts w:cs="Times New Roman"/>
                <w:color w:val="000000" w:themeColor="text1"/>
                <w:sz w:val="18"/>
                <w:szCs w:val="18"/>
              </w:rPr>
              <w:t>険者数</w:t>
            </w:r>
          </w:p>
        </w:tc>
        <w:tc>
          <w:tcPr>
            <w:tcW w:w="1045" w:type="dxa"/>
            <w:vMerge w:val="restart"/>
            <w:vAlign w:val="center"/>
          </w:tcPr>
          <w:p w:rsidR="00E72567" w:rsidRPr="00566930" w:rsidRDefault="00E72567" w:rsidP="00E72567">
            <w:pPr>
              <w:spacing w:line="280" w:lineRule="exact"/>
              <w:ind w:left="156" w:firstLineChars="0" w:hanging="156"/>
              <w:jc w:val="center"/>
              <w:rPr>
                <w:rFonts w:cs="Times New Roman"/>
                <w:color w:val="000000" w:themeColor="text1"/>
                <w:sz w:val="18"/>
                <w:szCs w:val="18"/>
              </w:rPr>
            </w:pPr>
            <w:r w:rsidRPr="00566930">
              <w:rPr>
                <w:rFonts w:cs="Times New Roman"/>
                <w:color w:val="000000" w:themeColor="text1"/>
                <w:spacing w:val="-12"/>
                <w:sz w:val="18"/>
                <w:szCs w:val="18"/>
              </w:rPr>
              <w:t>国保加入率</w:t>
            </w:r>
            <w:r w:rsidRPr="00566930">
              <w:rPr>
                <w:rFonts w:cs="Times New Roman" w:hint="eastAsia"/>
                <w:color w:val="000000" w:themeColor="text1"/>
                <w:sz w:val="18"/>
                <w:szCs w:val="18"/>
              </w:rPr>
              <w:br/>
              <w:t>②／①</w:t>
            </w:r>
          </w:p>
        </w:tc>
      </w:tr>
      <w:tr w:rsidR="00566930" w:rsidRPr="00566930" w:rsidTr="00E72567">
        <w:tc>
          <w:tcPr>
            <w:tcW w:w="1219" w:type="dxa"/>
            <w:vMerge/>
            <w:vAlign w:val="center"/>
          </w:tcPr>
          <w:p w:rsidR="00E72567" w:rsidRPr="00566930" w:rsidRDefault="00E72567" w:rsidP="00E72567">
            <w:pPr>
              <w:spacing w:line="280" w:lineRule="exact"/>
              <w:ind w:left="180" w:firstLineChars="0" w:hanging="180"/>
              <w:jc w:val="center"/>
              <w:rPr>
                <w:rFonts w:cs="Times New Roman"/>
                <w:color w:val="000000" w:themeColor="text1"/>
                <w:sz w:val="18"/>
                <w:szCs w:val="18"/>
              </w:rPr>
            </w:pPr>
          </w:p>
        </w:tc>
        <w:tc>
          <w:tcPr>
            <w:tcW w:w="1044" w:type="dxa"/>
            <w:vAlign w:val="center"/>
          </w:tcPr>
          <w:p w:rsidR="00E72567" w:rsidRPr="00566930" w:rsidRDefault="00E72567" w:rsidP="00E72567">
            <w:pPr>
              <w:spacing w:line="280" w:lineRule="exact"/>
              <w:ind w:left="180" w:firstLineChars="0" w:hanging="180"/>
              <w:jc w:val="center"/>
              <w:rPr>
                <w:rFonts w:cs="Times New Roman"/>
                <w:color w:val="000000" w:themeColor="text1"/>
                <w:sz w:val="18"/>
                <w:szCs w:val="18"/>
              </w:rPr>
            </w:pPr>
            <w:r w:rsidRPr="00566930">
              <w:rPr>
                <w:rFonts w:cs="Times New Roman" w:hint="eastAsia"/>
                <w:color w:val="000000" w:themeColor="text1"/>
                <w:sz w:val="18"/>
                <w:szCs w:val="18"/>
              </w:rPr>
              <w:t>実数①</w:t>
            </w:r>
          </w:p>
        </w:tc>
        <w:tc>
          <w:tcPr>
            <w:tcW w:w="1020" w:type="dxa"/>
            <w:vAlign w:val="center"/>
          </w:tcPr>
          <w:p w:rsidR="00E72567" w:rsidRPr="00566930" w:rsidRDefault="00E72567" w:rsidP="00E72567">
            <w:pPr>
              <w:spacing w:line="280" w:lineRule="exact"/>
              <w:ind w:left="180" w:firstLineChars="0" w:hanging="180"/>
              <w:jc w:val="center"/>
              <w:rPr>
                <w:rFonts w:cs="Times New Roman"/>
                <w:color w:val="000000" w:themeColor="text1"/>
                <w:sz w:val="18"/>
                <w:szCs w:val="18"/>
              </w:rPr>
            </w:pPr>
            <w:r w:rsidRPr="00566930">
              <w:rPr>
                <w:rFonts w:cs="Times New Roman"/>
                <w:color w:val="000000" w:themeColor="text1"/>
                <w:sz w:val="18"/>
                <w:szCs w:val="18"/>
              </w:rPr>
              <w:t>構成比</w:t>
            </w:r>
          </w:p>
        </w:tc>
        <w:tc>
          <w:tcPr>
            <w:tcW w:w="1044" w:type="dxa"/>
            <w:vAlign w:val="center"/>
          </w:tcPr>
          <w:p w:rsidR="00E72567" w:rsidRPr="00566930" w:rsidRDefault="00E72567" w:rsidP="00E72567">
            <w:pPr>
              <w:spacing w:line="280" w:lineRule="exact"/>
              <w:ind w:left="180" w:firstLineChars="0" w:hanging="180"/>
              <w:jc w:val="center"/>
              <w:rPr>
                <w:rFonts w:cs="Times New Roman"/>
                <w:color w:val="000000" w:themeColor="text1"/>
                <w:sz w:val="18"/>
                <w:szCs w:val="18"/>
              </w:rPr>
            </w:pPr>
            <w:r w:rsidRPr="00566930">
              <w:rPr>
                <w:rFonts w:cs="Times New Roman" w:hint="eastAsia"/>
                <w:color w:val="000000" w:themeColor="text1"/>
                <w:sz w:val="18"/>
                <w:szCs w:val="18"/>
              </w:rPr>
              <w:t>実数②</w:t>
            </w:r>
          </w:p>
        </w:tc>
        <w:tc>
          <w:tcPr>
            <w:tcW w:w="1033" w:type="dxa"/>
            <w:vAlign w:val="center"/>
          </w:tcPr>
          <w:p w:rsidR="00E72567" w:rsidRPr="00566930" w:rsidRDefault="00E72567" w:rsidP="00E72567">
            <w:pPr>
              <w:spacing w:line="280" w:lineRule="exact"/>
              <w:ind w:left="180" w:firstLineChars="0" w:hanging="180"/>
              <w:jc w:val="center"/>
              <w:rPr>
                <w:rFonts w:cs="Times New Roman"/>
                <w:color w:val="000000" w:themeColor="text1"/>
                <w:sz w:val="18"/>
                <w:szCs w:val="18"/>
              </w:rPr>
            </w:pPr>
            <w:r w:rsidRPr="00566930">
              <w:rPr>
                <w:rFonts w:cs="Times New Roman"/>
                <w:color w:val="000000" w:themeColor="text1"/>
                <w:sz w:val="18"/>
                <w:szCs w:val="18"/>
              </w:rPr>
              <w:t>構成比</w:t>
            </w:r>
          </w:p>
        </w:tc>
        <w:tc>
          <w:tcPr>
            <w:tcW w:w="1045" w:type="dxa"/>
            <w:vMerge/>
          </w:tcPr>
          <w:p w:rsidR="00E72567" w:rsidRPr="00566930" w:rsidRDefault="00E72567" w:rsidP="00E72567">
            <w:pPr>
              <w:spacing w:line="280" w:lineRule="exact"/>
              <w:ind w:left="180" w:firstLineChars="0" w:hanging="180"/>
              <w:rPr>
                <w:rFonts w:cs="Times New Roman"/>
                <w:color w:val="000000" w:themeColor="text1"/>
                <w:sz w:val="18"/>
                <w:szCs w:val="18"/>
              </w:rPr>
            </w:pPr>
          </w:p>
        </w:tc>
      </w:tr>
      <w:tr w:rsidR="00566930" w:rsidRPr="00566930" w:rsidTr="00E5218C">
        <w:trPr>
          <w:trHeight w:val="542"/>
        </w:trPr>
        <w:tc>
          <w:tcPr>
            <w:tcW w:w="1219" w:type="dxa"/>
          </w:tcPr>
          <w:p w:rsidR="00E72567" w:rsidRPr="00566930" w:rsidRDefault="00E72567" w:rsidP="00E72567">
            <w:pPr>
              <w:spacing w:line="300" w:lineRule="exact"/>
              <w:ind w:left="180" w:firstLineChars="0" w:hanging="180"/>
              <w:rPr>
                <w:rFonts w:cs="Times New Roman"/>
                <w:color w:val="000000" w:themeColor="text1"/>
                <w:sz w:val="18"/>
                <w:szCs w:val="18"/>
              </w:rPr>
            </w:pPr>
          </w:p>
          <w:p w:rsidR="00E72567" w:rsidRPr="00566930" w:rsidRDefault="00E72567" w:rsidP="00E72567">
            <w:pPr>
              <w:spacing w:line="300" w:lineRule="exact"/>
              <w:ind w:left="90" w:hangingChars="50" w:hanging="90"/>
              <w:jc w:val="center"/>
              <w:rPr>
                <w:rFonts w:cs="Times New Roman"/>
                <w:color w:val="000000" w:themeColor="text1"/>
                <w:sz w:val="18"/>
                <w:szCs w:val="18"/>
              </w:rPr>
            </w:pPr>
            <w:r w:rsidRPr="00566930">
              <w:rPr>
                <w:rFonts w:cs="Times New Roman" w:hint="eastAsia"/>
                <w:color w:val="000000" w:themeColor="text1"/>
                <w:sz w:val="18"/>
                <w:szCs w:val="18"/>
              </w:rPr>
              <w:t>総　　　数</w:t>
            </w:r>
          </w:p>
          <w:p w:rsidR="00E72567" w:rsidRPr="00566930" w:rsidRDefault="00E72567" w:rsidP="00E72567">
            <w:pPr>
              <w:spacing w:line="300" w:lineRule="exact"/>
              <w:ind w:left="0" w:firstLineChars="50" w:firstLine="90"/>
              <w:jc w:val="center"/>
              <w:rPr>
                <w:rFonts w:cs="Times New Roman"/>
                <w:color w:val="000000" w:themeColor="text1"/>
                <w:sz w:val="18"/>
                <w:szCs w:val="18"/>
              </w:rPr>
            </w:pPr>
            <w:r w:rsidRPr="00566930">
              <w:rPr>
                <w:rFonts w:cs="Times New Roman" w:hint="eastAsia"/>
                <w:color w:val="000000" w:themeColor="text1"/>
                <w:sz w:val="18"/>
                <w:szCs w:val="18"/>
              </w:rPr>
              <w:t>0歳～ 4歳</w:t>
            </w:r>
          </w:p>
          <w:p w:rsidR="00E72567" w:rsidRPr="00566930" w:rsidRDefault="00E72567" w:rsidP="00E72567">
            <w:pPr>
              <w:spacing w:line="300" w:lineRule="exact"/>
              <w:ind w:left="0" w:firstLineChars="50" w:firstLine="90"/>
              <w:jc w:val="center"/>
              <w:rPr>
                <w:rFonts w:cs="Times New Roman"/>
                <w:color w:val="000000" w:themeColor="text1"/>
                <w:sz w:val="18"/>
                <w:szCs w:val="18"/>
              </w:rPr>
            </w:pPr>
            <w:r w:rsidRPr="00566930">
              <w:rPr>
                <w:rFonts w:cs="Times New Roman" w:hint="eastAsia"/>
                <w:color w:val="000000" w:themeColor="text1"/>
                <w:sz w:val="18"/>
                <w:szCs w:val="18"/>
              </w:rPr>
              <w:t>5歳～ 9歳</w:t>
            </w:r>
          </w:p>
          <w:p w:rsidR="00E72567" w:rsidRPr="00566930" w:rsidRDefault="00E72567" w:rsidP="00E72567">
            <w:pPr>
              <w:spacing w:line="300" w:lineRule="exact"/>
              <w:ind w:left="180" w:firstLineChars="0" w:hanging="180"/>
              <w:jc w:val="center"/>
              <w:rPr>
                <w:rFonts w:cs="Times New Roman"/>
                <w:color w:val="000000" w:themeColor="text1"/>
                <w:sz w:val="18"/>
                <w:szCs w:val="18"/>
              </w:rPr>
            </w:pPr>
            <w:r w:rsidRPr="00566930">
              <w:rPr>
                <w:rFonts w:cs="Times New Roman"/>
                <w:color w:val="000000" w:themeColor="text1"/>
                <w:sz w:val="18"/>
                <w:szCs w:val="18"/>
              </w:rPr>
              <w:t>10歳～14歳</w:t>
            </w:r>
          </w:p>
          <w:p w:rsidR="00E72567" w:rsidRPr="00566930" w:rsidRDefault="00E72567" w:rsidP="00E72567">
            <w:pPr>
              <w:spacing w:line="300" w:lineRule="exact"/>
              <w:ind w:left="180" w:firstLineChars="0" w:hanging="180"/>
              <w:jc w:val="center"/>
              <w:rPr>
                <w:rFonts w:cs="Times New Roman"/>
                <w:color w:val="000000" w:themeColor="text1"/>
                <w:sz w:val="18"/>
                <w:szCs w:val="18"/>
              </w:rPr>
            </w:pPr>
            <w:r w:rsidRPr="00566930">
              <w:rPr>
                <w:rFonts w:cs="Times New Roman"/>
                <w:color w:val="000000" w:themeColor="text1"/>
                <w:sz w:val="18"/>
                <w:szCs w:val="18"/>
              </w:rPr>
              <w:t>15歳～19歳</w:t>
            </w:r>
          </w:p>
          <w:p w:rsidR="00E72567" w:rsidRPr="00566930" w:rsidRDefault="00E72567" w:rsidP="00E72567">
            <w:pPr>
              <w:spacing w:line="300" w:lineRule="exact"/>
              <w:ind w:left="180" w:firstLineChars="0" w:hanging="180"/>
              <w:jc w:val="center"/>
              <w:rPr>
                <w:rFonts w:cs="Times New Roman"/>
                <w:color w:val="000000" w:themeColor="text1"/>
                <w:sz w:val="18"/>
                <w:szCs w:val="18"/>
              </w:rPr>
            </w:pPr>
            <w:r w:rsidRPr="00566930">
              <w:rPr>
                <w:rFonts w:cs="Times New Roman"/>
                <w:color w:val="000000" w:themeColor="text1"/>
                <w:sz w:val="18"/>
                <w:szCs w:val="18"/>
              </w:rPr>
              <w:t>20歳～24歳</w:t>
            </w:r>
          </w:p>
          <w:p w:rsidR="00E72567" w:rsidRPr="00566930" w:rsidRDefault="00E72567" w:rsidP="00E72567">
            <w:pPr>
              <w:spacing w:line="300" w:lineRule="exact"/>
              <w:ind w:left="180" w:firstLineChars="0" w:hanging="180"/>
              <w:jc w:val="center"/>
              <w:rPr>
                <w:rFonts w:cs="Times New Roman"/>
                <w:color w:val="000000" w:themeColor="text1"/>
                <w:sz w:val="18"/>
                <w:szCs w:val="18"/>
              </w:rPr>
            </w:pPr>
            <w:r w:rsidRPr="00566930">
              <w:rPr>
                <w:rFonts w:cs="Times New Roman"/>
                <w:color w:val="000000" w:themeColor="text1"/>
                <w:sz w:val="18"/>
                <w:szCs w:val="18"/>
              </w:rPr>
              <w:t>25歳～29歳</w:t>
            </w:r>
          </w:p>
          <w:p w:rsidR="00E72567" w:rsidRPr="00566930" w:rsidRDefault="00E72567" w:rsidP="00E72567">
            <w:pPr>
              <w:spacing w:line="300" w:lineRule="exact"/>
              <w:ind w:left="180" w:firstLineChars="0" w:hanging="180"/>
              <w:jc w:val="center"/>
              <w:rPr>
                <w:rFonts w:cs="Times New Roman"/>
                <w:color w:val="000000" w:themeColor="text1"/>
                <w:sz w:val="18"/>
                <w:szCs w:val="18"/>
              </w:rPr>
            </w:pPr>
            <w:r w:rsidRPr="00566930">
              <w:rPr>
                <w:rFonts w:cs="Times New Roman"/>
                <w:color w:val="000000" w:themeColor="text1"/>
                <w:sz w:val="18"/>
                <w:szCs w:val="18"/>
              </w:rPr>
              <w:t>30歳～34歳</w:t>
            </w:r>
          </w:p>
          <w:p w:rsidR="00E72567" w:rsidRPr="00566930" w:rsidRDefault="00E72567" w:rsidP="00E72567">
            <w:pPr>
              <w:spacing w:line="300" w:lineRule="exact"/>
              <w:ind w:left="180" w:firstLineChars="0" w:hanging="180"/>
              <w:jc w:val="center"/>
              <w:rPr>
                <w:rFonts w:cs="Times New Roman"/>
                <w:color w:val="000000" w:themeColor="text1"/>
                <w:sz w:val="18"/>
                <w:szCs w:val="18"/>
              </w:rPr>
            </w:pPr>
            <w:r w:rsidRPr="00566930">
              <w:rPr>
                <w:rFonts w:cs="Times New Roman"/>
                <w:color w:val="000000" w:themeColor="text1"/>
                <w:sz w:val="18"/>
                <w:szCs w:val="18"/>
              </w:rPr>
              <w:t>35歳～39歳</w:t>
            </w:r>
          </w:p>
          <w:p w:rsidR="00E72567" w:rsidRPr="00566930" w:rsidRDefault="00E72567" w:rsidP="00E72567">
            <w:pPr>
              <w:spacing w:line="300" w:lineRule="exact"/>
              <w:ind w:left="180" w:firstLineChars="0" w:hanging="180"/>
              <w:jc w:val="center"/>
              <w:rPr>
                <w:rFonts w:cs="Times New Roman"/>
                <w:color w:val="000000" w:themeColor="text1"/>
                <w:sz w:val="18"/>
                <w:szCs w:val="18"/>
              </w:rPr>
            </w:pPr>
            <w:r w:rsidRPr="00566930">
              <w:rPr>
                <w:rFonts w:cs="Times New Roman"/>
                <w:color w:val="000000" w:themeColor="text1"/>
                <w:sz w:val="18"/>
                <w:szCs w:val="18"/>
              </w:rPr>
              <w:t>40歳～44歳</w:t>
            </w:r>
          </w:p>
          <w:p w:rsidR="00E72567" w:rsidRPr="00566930" w:rsidRDefault="00E72567" w:rsidP="00E72567">
            <w:pPr>
              <w:spacing w:line="300" w:lineRule="exact"/>
              <w:ind w:left="180" w:firstLineChars="0" w:hanging="180"/>
              <w:jc w:val="center"/>
              <w:rPr>
                <w:rFonts w:cs="Times New Roman"/>
                <w:color w:val="000000" w:themeColor="text1"/>
                <w:sz w:val="18"/>
                <w:szCs w:val="18"/>
              </w:rPr>
            </w:pPr>
            <w:r w:rsidRPr="00566930">
              <w:rPr>
                <w:rFonts w:cs="Times New Roman"/>
                <w:color w:val="000000" w:themeColor="text1"/>
                <w:sz w:val="18"/>
                <w:szCs w:val="18"/>
              </w:rPr>
              <w:t>45歳～49歳</w:t>
            </w:r>
          </w:p>
          <w:p w:rsidR="00E72567" w:rsidRPr="00566930" w:rsidRDefault="00E72567" w:rsidP="00E72567">
            <w:pPr>
              <w:spacing w:line="300" w:lineRule="exact"/>
              <w:ind w:left="180" w:firstLineChars="0" w:hanging="180"/>
              <w:jc w:val="center"/>
              <w:rPr>
                <w:rFonts w:cs="Times New Roman"/>
                <w:color w:val="000000" w:themeColor="text1"/>
                <w:sz w:val="18"/>
                <w:szCs w:val="18"/>
              </w:rPr>
            </w:pPr>
            <w:r w:rsidRPr="00566930">
              <w:rPr>
                <w:rFonts w:cs="Times New Roman"/>
                <w:color w:val="000000" w:themeColor="text1"/>
                <w:sz w:val="18"/>
                <w:szCs w:val="18"/>
              </w:rPr>
              <w:t>50歳～54歳</w:t>
            </w:r>
          </w:p>
          <w:p w:rsidR="00E72567" w:rsidRPr="00566930" w:rsidRDefault="00E72567" w:rsidP="00E72567">
            <w:pPr>
              <w:spacing w:line="300" w:lineRule="exact"/>
              <w:ind w:left="180" w:firstLineChars="0" w:hanging="180"/>
              <w:jc w:val="center"/>
              <w:rPr>
                <w:rFonts w:cs="Times New Roman"/>
                <w:color w:val="000000" w:themeColor="text1"/>
                <w:sz w:val="18"/>
                <w:szCs w:val="18"/>
              </w:rPr>
            </w:pPr>
            <w:r w:rsidRPr="00566930">
              <w:rPr>
                <w:rFonts w:cs="Times New Roman"/>
                <w:color w:val="000000" w:themeColor="text1"/>
                <w:sz w:val="18"/>
                <w:szCs w:val="18"/>
              </w:rPr>
              <w:t>55歳～59歳</w:t>
            </w:r>
          </w:p>
          <w:p w:rsidR="00E72567" w:rsidRPr="00566930" w:rsidRDefault="00E72567" w:rsidP="00E72567">
            <w:pPr>
              <w:spacing w:line="300" w:lineRule="exact"/>
              <w:ind w:left="180" w:firstLineChars="0" w:hanging="180"/>
              <w:jc w:val="center"/>
              <w:rPr>
                <w:rFonts w:cs="Times New Roman"/>
                <w:color w:val="000000" w:themeColor="text1"/>
                <w:sz w:val="18"/>
                <w:szCs w:val="18"/>
              </w:rPr>
            </w:pPr>
            <w:r w:rsidRPr="00566930">
              <w:rPr>
                <w:rFonts w:cs="Times New Roman"/>
                <w:color w:val="000000" w:themeColor="text1"/>
                <w:sz w:val="18"/>
                <w:szCs w:val="18"/>
              </w:rPr>
              <w:t>60歳～64歳</w:t>
            </w:r>
          </w:p>
          <w:p w:rsidR="00E72567" w:rsidRPr="00566930" w:rsidRDefault="00E72567" w:rsidP="00E72567">
            <w:pPr>
              <w:spacing w:line="300" w:lineRule="exact"/>
              <w:ind w:left="180" w:firstLineChars="0" w:hanging="180"/>
              <w:jc w:val="center"/>
              <w:rPr>
                <w:rFonts w:cs="Times New Roman"/>
                <w:color w:val="000000" w:themeColor="text1"/>
                <w:sz w:val="18"/>
                <w:szCs w:val="18"/>
              </w:rPr>
            </w:pPr>
            <w:r w:rsidRPr="00566930">
              <w:rPr>
                <w:rFonts w:cs="Times New Roman"/>
                <w:color w:val="000000" w:themeColor="text1"/>
                <w:sz w:val="18"/>
                <w:szCs w:val="18"/>
              </w:rPr>
              <w:t>65歳～69歳</w:t>
            </w:r>
          </w:p>
          <w:p w:rsidR="00E72567" w:rsidRPr="00566930" w:rsidRDefault="00E72567" w:rsidP="00E72567">
            <w:pPr>
              <w:spacing w:line="300" w:lineRule="exact"/>
              <w:ind w:left="180" w:firstLineChars="0" w:hanging="180"/>
              <w:jc w:val="center"/>
              <w:rPr>
                <w:rFonts w:cs="Times New Roman"/>
                <w:color w:val="000000" w:themeColor="text1"/>
                <w:sz w:val="18"/>
                <w:szCs w:val="18"/>
              </w:rPr>
            </w:pPr>
            <w:r w:rsidRPr="00566930">
              <w:rPr>
                <w:rFonts w:cs="Times New Roman"/>
                <w:color w:val="000000" w:themeColor="text1"/>
                <w:sz w:val="18"/>
                <w:szCs w:val="18"/>
              </w:rPr>
              <w:t>70歳～74歳</w:t>
            </w:r>
          </w:p>
        </w:tc>
        <w:tc>
          <w:tcPr>
            <w:tcW w:w="1044" w:type="dxa"/>
          </w:tcPr>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hint="eastAsia"/>
                <w:color w:val="000000" w:themeColor="text1"/>
                <w:sz w:val="18"/>
                <w:szCs w:val="18"/>
              </w:rPr>
              <w:t>千人</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7,546</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330</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346</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366</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410</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491</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473</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480</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521</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609</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733</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631</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523</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462</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555</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616</w:t>
            </w:r>
          </w:p>
        </w:tc>
        <w:tc>
          <w:tcPr>
            <w:tcW w:w="1020" w:type="dxa"/>
          </w:tcPr>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hint="eastAsia"/>
                <w:color w:val="000000" w:themeColor="text1"/>
                <w:sz w:val="18"/>
                <w:szCs w:val="18"/>
              </w:rPr>
              <w:t>％</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hint="eastAsia"/>
                <w:color w:val="000000" w:themeColor="text1"/>
                <w:sz w:val="18"/>
                <w:szCs w:val="18"/>
              </w:rPr>
              <w:t>―</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4.4%</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4.6%</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4.9%</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5.4%</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6.5%</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6.3%</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6.4%</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6.9%</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8.1%</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9.7%</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8.4%</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6.9%</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6.1%</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7.4%</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8.2%</w:t>
            </w:r>
          </w:p>
        </w:tc>
        <w:tc>
          <w:tcPr>
            <w:tcW w:w="1044" w:type="dxa"/>
          </w:tcPr>
          <w:p w:rsidR="00E72567" w:rsidRPr="0069312C" w:rsidRDefault="00E72567" w:rsidP="00E72567">
            <w:pPr>
              <w:spacing w:line="300" w:lineRule="exact"/>
              <w:ind w:left="180" w:firstLineChars="0" w:hanging="180"/>
              <w:jc w:val="right"/>
              <w:rPr>
                <w:rFonts w:cs="Times New Roman"/>
                <w:color w:val="000000" w:themeColor="text1"/>
                <w:sz w:val="18"/>
                <w:szCs w:val="18"/>
              </w:rPr>
            </w:pPr>
            <w:r w:rsidRPr="0069312C">
              <w:rPr>
                <w:rFonts w:cs="Times New Roman" w:hint="eastAsia"/>
                <w:color w:val="000000" w:themeColor="text1"/>
                <w:sz w:val="18"/>
                <w:szCs w:val="18"/>
              </w:rPr>
              <w:t>千人</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1,936</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43</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49</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53</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66</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83</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76</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78</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88</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106</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135</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122</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114</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154</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325</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444</w:t>
            </w:r>
          </w:p>
        </w:tc>
        <w:tc>
          <w:tcPr>
            <w:tcW w:w="1033" w:type="dxa"/>
          </w:tcPr>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hint="eastAsia"/>
                <w:color w:val="000000" w:themeColor="text1"/>
                <w:sz w:val="18"/>
                <w:szCs w:val="18"/>
              </w:rPr>
              <w:t>％</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hint="eastAsia"/>
                <w:color w:val="000000" w:themeColor="text1"/>
                <w:sz w:val="18"/>
                <w:szCs w:val="18"/>
              </w:rPr>
              <w:t>－</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2.2%</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2.5%</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2.7%</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3.4%</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4.3%</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3.9%</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4.0%</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4.5%</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5.5%</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7.0%</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6.3%</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5.9%</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8.0%</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16.8%</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22.9%</w:t>
            </w:r>
          </w:p>
        </w:tc>
        <w:tc>
          <w:tcPr>
            <w:tcW w:w="1045" w:type="dxa"/>
          </w:tcPr>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hint="eastAsia"/>
                <w:color w:val="000000" w:themeColor="text1"/>
                <w:sz w:val="18"/>
                <w:szCs w:val="18"/>
              </w:rPr>
              <w:t>％</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25.7%</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13.0%</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14.2%</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14.5%</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16.1%</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16.9%</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16.1%</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16.3%</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16.9%</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17.4%</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18.4%</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19.3%</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21.8%</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33.3%</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58.6%</w:t>
            </w:r>
          </w:p>
          <w:p w:rsidR="00E72567" w:rsidRPr="00566930" w:rsidRDefault="00E72567" w:rsidP="00E72567">
            <w:pPr>
              <w:spacing w:line="300" w:lineRule="exact"/>
              <w:ind w:left="180" w:firstLineChars="0" w:hanging="180"/>
              <w:jc w:val="right"/>
              <w:rPr>
                <w:rFonts w:cs="Times New Roman"/>
                <w:color w:val="000000" w:themeColor="text1"/>
                <w:sz w:val="18"/>
                <w:szCs w:val="18"/>
              </w:rPr>
            </w:pPr>
            <w:r w:rsidRPr="00566930">
              <w:rPr>
                <w:rFonts w:cs="Times New Roman"/>
                <w:color w:val="000000" w:themeColor="text1"/>
                <w:sz w:val="18"/>
                <w:szCs w:val="18"/>
              </w:rPr>
              <w:t>72.1%</w:t>
            </w:r>
          </w:p>
        </w:tc>
      </w:tr>
    </w:tbl>
    <w:p w:rsidR="00DC0386" w:rsidRPr="00566930" w:rsidRDefault="00376381" w:rsidP="008E779C">
      <w:pPr>
        <w:spacing w:line="240" w:lineRule="exact"/>
        <w:ind w:left="99" w:firstLineChars="600" w:firstLine="1080"/>
        <w:rPr>
          <w:rFonts w:asciiTheme="minorEastAsia" w:eastAsiaTheme="minorEastAsia" w:hAnsiTheme="minorEastAsia"/>
          <w:color w:val="000000" w:themeColor="text1"/>
          <w:sz w:val="18"/>
        </w:rPr>
      </w:pPr>
      <w:r w:rsidRPr="00566930">
        <w:rPr>
          <w:rFonts w:asciiTheme="minorEastAsia" w:eastAsiaTheme="minorEastAsia" w:hAnsiTheme="minorEastAsia" w:hint="eastAsia"/>
          <w:color w:val="000000" w:themeColor="text1"/>
          <w:sz w:val="18"/>
        </w:rPr>
        <w:t>※府人口は、</w:t>
      </w:r>
      <w:r w:rsidR="00E5218C" w:rsidRPr="00566930">
        <w:rPr>
          <w:rFonts w:asciiTheme="minorEastAsia" w:eastAsiaTheme="minorEastAsia" w:hAnsiTheme="minorEastAsia" w:hint="eastAsia"/>
          <w:color w:val="000000" w:themeColor="text1"/>
          <w:sz w:val="18"/>
        </w:rPr>
        <w:t>令和元年</w:t>
      </w:r>
      <w:r w:rsidRPr="00566930">
        <w:rPr>
          <w:rFonts w:asciiTheme="minorEastAsia" w:eastAsiaTheme="minorEastAsia" w:hAnsiTheme="minorEastAsia" w:hint="eastAsia"/>
          <w:color w:val="000000" w:themeColor="text1"/>
          <w:sz w:val="18"/>
        </w:rPr>
        <w:t>10月１日現在人口</w:t>
      </w:r>
      <w:r w:rsidR="00E5218C" w:rsidRPr="00566930">
        <w:rPr>
          <w:rFonts w:asciiTheme="minorEastAsia" w:eastAsiaTheme="minorEastAsia" w:hAnsiTheme="minorEastAsia" w:hint="eastAsia"/>
          <w:color w:val="000000" w:themeColor="text1"/>
          <w:sz w:val="18"/>
        </w:rPr>
        <w:t>推計</w:t>
      </w:r>
      <w:r w:rsidRPr="00566930">
        <w:rPr>
          <w:rFonts w:asciiTheme="minorEastAsia" w:eastAsiaTheme="minorEastAsia" w:hAnsiTheme="minorEastAsia" w:hint="eastAsia"/>
          <w:color w:val="000000" w:themeColor="text1"/>
          <w:sz w:val="18"/>
        </w:rPr>
        <w:t>（総務省統計局）による。</w:t>
      </w:r>
    </w:p>
    <w:p w:rsidR="00E6224E" w:rsidRPr="00566930" w:rsidRDefault="0065057D" w:rsidP="0065057D">
      <w:pPr>
        <w:ind w:left="85" w:firstLineChars="2900" w:firstLine="5220"/>
        <w:rPr>
          <w:rFonts w:asciiTheme="majorEastAsia" w:eastAsiaTheme="majorEastAsia" w:hAnsiTheme="majorEastAsia"/>
          <w:color w:val="000000" w:themeColor="text1"/>
          <w:sz w:val="18"/>
          <w:szCs w:val="21"/>
        </w:rPr>
      </w:pPr>
      <w:r w:rsidRPr="00566930">
        <w:rPr>
          <w:rFonts w:asciiTheme="majorEastAsia" w:eastAsiaTheme="majorEastAsia" w:hAnsiTheme="majorEastAsia" w:hint="eastAsia"/>
          <w:color w:val="000000" w:themeColor="text1"/>
          <w:sz w:val="18"/>
          <w:szCs w:val="21"/>
        </w:rPr>
        <w:t>（</w:t>
      </w:r>
      <w:r w:rsidR="00E5218C" w:rsidRPr="00566930">
        <w:rPr>
          <w:rFonts w:asciiTheme="majorEastAsia" w:eastAsiaTheme="majorEastAsia" w:hAnsiTheme="majorEastAsia" w:hint="eastAsia"/>
          <w:color w:val="000000" w:themeColor="text1"/>
          <w:sz w:val="18"/>
          <w:szCs w:val="21"/>
        </w:rPr>
        <w:t>府健康医療部健康推進室国民健康保険課調査</w:t>
      </w:r>
      <w:r w:rsidRPr="00566930">
        <w:rPr>
          <w:rFonts w:asciiTheme="majorEastAsia" w:eastAsiaTheme="majorEastAsia" w:hAnsiTheme="majorEastAsia" w:hint="eastAsia"/>
          <w:color w:val="000000" w:themeColor="text1"/>
          <w:sz w:val="18"/>
          <w:szCs w:val="21"/>
        </w:rPr>
        <w:t>）</w:t>
      </w:r>
    </w:p>
    <w:p w:rsidR="00C210FA" w:rsidRPr="00566930" w:rsidRDefault="00C210FA" w:rsidP="0065057D">
      <w:pPr>
        <w:ind w:left="85" w:firstLineChars="2900" w:firstLine="6090"/>
        <w:rPr>
          <w:color w:val="000000" w:themeColor="text1"/>
          <w:sz w:val="21"/>
        </w:rPr>
      </w:pPr>
    </w:p>
    <w:p w:rsidR="00376381" w:rsidRPr="00566930" w:rsidRDefault="00E5218C" w:rsidP="000912E0">
      <w:pPr>
        <w:ind w:left="75" w:firstLineChars="200" w:firstLine="320"/>
        <w:rPr>
          <w:rFonts w:asciiTheme="majorEastAsia" w:eastAsiaTheme="majorEastAsia" w:hAnsiTheme="majorEastAsia"/>
          <w:color w:val="000000" w:themeColor="text1"/>
          <w:sz w:val="20"/>
        </w:rPr>
      </w:pPr>
      <w:r w:rsidRPr="00566930">
        <w:rPr>
          <w:rFonts w:hAnsi="ＭＳ 明朝" w:cs="Times New Roman"/>
          <w:noProof/>
          <w:color w:val="000000" w:themeColor="text1"/>
          <w:sz w:val="16"/>
          <w:szCs w:val="21"/>
        </w:rPr>
        <w:drawing>
          <wp:anchor distT="0" distB="0" distL="114300" distR="114300" simplePos="0" relativeHeight="251662336" behindDoc="0" locked="0" layoutInCell="1" allowOverlap="1" wp14:anchorId="35C4339C" wp14:editId="42FCAC02">
            <wp:simplePos x="0" y="0"/>
            <wp:positionH relativeFrom="column">
              <wp:posOffset>784860</wp:posOffset>
            </wp:positionH>
            <wp:positionV relativeFrom="paragraph">
              <wp:posOffset>292100</wp:posOffset>
            </wp:positionV>
            <wp:extent cx="3990975" cy="2418715"/>
            <wp:effectExtent l="0" t="0" r="9525" b="635"/>
            <wp:wrapTopAndBottom/>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90975" cy="2418715"/>
                    </a:xfrm>
                    <a:prstGeom prst="rect">
                      <a:avLst/>
                    </a:prstGeom>
                    <a:noFill/>
                    <a:ln>
                      <a:noFill/>
                    </a:ln>
                  </pic:spPr>
                </pic:pic>
              </a:graphicData>
            </a:graphic>
            <wp14:sizeRelH relativeFrom="page">
              <wp14:pctWidth>0</wp14:pctWidth>
            </wp14:sizeRelH>
            <wp14:sizeRelV relativeFrom="page">
              <wp14:pctHeight>0</wp14:pctHeight>
            </wp14:sizeRelV>
          </wp:anchor>
        </w:drawing>
      </w:r>
      <w:r w:rsidR="003B5CDB" w:rsidRPr="00566930">
        <w:rPr>
          <w:rFonts w:asciiTheme="majorEastAsia" w:eastAsiaTheme="majorEastAsia" w:hAnsiTheme="majorEastAsia" w:hint="eastAsia"/>
          <w:color w:val="000000" w:themeColor="text1"/>
          <w:sz w:val="20"/>
        </w:rPr>
        <w:t>図</w:t>
      </w:r>
      <w:r w:rsidR="00D76F1F" w:rsidRPr="00566930">
        <w:rPr>
          <w:rFonts w:asciiTheme="majorEastAsia" w:eastAsiaTheme="majorEastAsia" w:hAnsiTheme="majorEastAsia" w:hint="eastAsia"/>
          <w:color w:val="000000" w:themeColor="text1"/>
          <w:sz w:val="20"/>
        </w:rPr>
        <w:t>２</w:t>
      </w:r>
      <w:r w:rsidR="004B330F" w:rsidRPr="00566930">
        <w:rPr>
          <w:rFonts w:asciiTheme="majorEastAsia" w:eastAsiaTheme="majorEastAsia" w:hAnsiTheme="majorEastAsia" w:hint="eastAsia"/>
          <w:color w:val="000000" w:themeColor="text1"/>
          <w:sz w:val="20"/>
        </w:rPr>
        <w:t xml:space="preserve">　</w:t>
      </w:r>
      <w:r w:rsidR="00513641" w:rsidRPr="00566930">
        <w:rPr>
          <w:rFonts w:asciiTheme="majorEastAsia" w:eastAsiaTheme="majorEastAsia" w:hAnsiTheme="majorEastAsia" w:hint="eastAsia"/>
          <w:color w:val="000000" w:themeColor="text1"/>
          <w:sz w:val="20"/>
        </w:rPr>
        <w:t>府内市町村国保における</w:t>
      </w:r>
      <w:r w:rsidR="00376381" w:rsidRPr="00566930">
        <w:rPr>
          <w:rFonts w:asciiTheme="majorEastAsia" w:eastAsiaTheme="majorEastAsia" w:hAnsiTheme="majorEastAsia"/>
          <w:color w:val="000000" w:themeColor="text1"/>
          <w:sz w:val="20"/>
        </w:rPr>
        <w:t>65歳</w:t>
      </w:r>
      <w:r w:rsidR="00376381" w:rsidRPr="00566930">
        <w:rPr>
          <w:rFonts w:asciiTheme="majorEastAsia" w:eastAsiaTheme="majorEastAsia" w:hAnsiTheme="majorEastAsia" w:hint="eastAsia"/>
          <w:color w:val="000000" w:themeColor="text1"/>
          <w:sz w:val="20"/>
        </w:rPr>
        <w:t>以上</w:t>
      </w:r>
      <w:r w:rsidR="003B5CDB" w:rsidRPr="00566930">
        <w:rPr>
          <w:rFonts w:asciiTheme="majorEastAsia" w:eastAsiaTheme="majorEastAsia" w:hAnsiTheme="majorEastAsia" w:hint="eastAsia"/>
          <w:color w:val="000000" w:themeColor="text1"/>
          <w:sz w:val="20"/>
        </w:rPr>
        <w:t>被保険者</w:t>
      </w:r>
      <w:r w:rsidR="00376381" w:rsidRPr="00566930">
        <w:rPr>
          <w:rFonts w:asciiTheme="majorEastAsia" w:eastAsiaTheme="majorEastAsia" w:hAnsiTheme="majorEastAsia" w:hint="eastAsia"/>
          <w:color w:val="000000" w:themeColor="text1"/>
          <w:sz w:val="20"/>
        </w:rPr>
        <w:t>の</w:t>
      </w:r>
      <w:r w:rsidR="00376381" w:rsidRPr="00566930">
        <w:rPr>
          <w:rFonts w:asciiTheme="majorEastAsia" w:eastAsiaTheme="majorEastAsia" w:hAnsiTheme="majorEastAsia"/>
          <w:color w:val="000000" w:themeColor="text1"/>
          <w:sz w:val="20"/>
        </w:rPr>
        <w:t>占める割合</w:t>
      </w:r>
      <w:r w:rsidR="004B330F" w:rsidRPr="00566930">
        <w:rPr>
          <w:rFonts w:asciiTheme="majorEastAsia" w:eastAsiaTheme="majorEastAsia" w:hAnsiTheme="majorEastAsia" w:hint="eastAsia"/>
          <w:color w:val="000000" w:themeColor="text1"/>
          <w:sz w:val="20"/>
        </w:rPr>
        <w:t>の推移</w:t>
      </w:r>
      <w:r w:rsidR="00BB706B" w:rsidRPr="00566930">
        <w:rPr>
          <w:rFonts w:asciiTheme="majorEastAsia" w:eastAsiaTheme="majorEastAsia" w:hAnsiTheme="majorEastAsia" w:hint="eastAsia"/>
          <w:color w:val="000000" w:themeColor="text1"/>
          <w:sz w:val="20"/>
        </w:rPr>
        <w:t>（</w:t>
      </w:r>
      <w:r w:rsidR="00C152C2" w:rsidRPr="00566930">
        <w:rPr>
          <w:rFonts w:asciiTheme="majorEastAsia" w:eastAsiaTheme="majorEastAsia" w:hAnsiTheme="majorEastAsia" w:hint="eastAsia"/>
          <w:color w:val="000000" w:themeColor="text1"/>
          <w:sz w:val="20"/>
        </w:rPr>
        <w:t>各</w:t>
      </w:r>
      <w:r w:rsidR="00BB706B" w:rsidRPr="00566930">
        <w:rPr>
          <w:rFonts w:asciiTheme="majorEastAsia" w:eastAsiaTheme="majorEastAsia" w:hAnsiTheme="majorEastAsia" w:hint="eastAsia"/>
          <w:color w:val="000000" w:themeColor="text1"/>
          <w:sz w:val="20"/>
        </w:rPr>
        <w:t>年９月末現在）</w:t>
      </w:r>
    </w:p>
    <w:p w:rsidR="00736D9B" w:rsidRPr="00566930" w:rsidRDefault="0065057D" w:rsidP="0065057D">
      <w:pPr>
        <w:ind w:left="85" w:firstLineChars="2700" w:firstLine="4860"/>
        <w:jc w:val="left"/>
        <w:rPr>
          <w:color w:val="000000" w:themeColor="text1"/>
          <w:sz w:val="21"/>
        </w:rPr>
      </w:pPr>
      <w:r w:rsidRPr="00566930">
        <w:rPr>
          <w:rFonts w:asciiTheme="majorEastAsia" w:eastAsiaTheme="majorEastAsia" w:hAnsiTheme="majorEastAsia" w:hint="eastAsia"/>
          <w:color w:val="000000" w:themeColor="text1"/>
          <w:sz w:val="18"/>
          <w:szCs w:val="21"/>
        </w:rPr>
        <w:t>（</w:t>
      </w:r>
      <w:r w:rsidR="00E5218C" w:rsidRPr="00566930">
        <w:rPr>
          <w:rFonts w:asciiTheme="majorEastAsia" w:eastAsiaTheme="majorEastAsia" w:hAnsiTheme="majorEastAsia" w:hint="eastAsia"/>
          <w:color w:val="000000" w:themeColor="text1"/>
          <w:sz w:val="18"/>
          <w:szCs w:val="21"/>
        </w:rPr>
        <w:t>府健康医療部健康推進室国民健康保険課調査</w:t>
      </w:r>
      <w:r w:rsidRPr="00566930">
        <w:rPr>
          <w:rFonts w:asciiTheme="majorEastAsia" w:eastAsiaTheme="majorEastAsia" w:hAnsiTheme="majorEastAsia" w:hint="eastAsia"/>
          <w:color w:val="000000" w:themeColor="text1"/>
          <w:sz w:val="18"/>
          <w:szCs w:val="21"/>
        </w:rPr>
        <w:t>）</w:t>
      </w:r>
    </w:p>
    <w:p w:rsidR="0065057D" w:rsidRPr="00566930" w:rsidRDefault="0065057D" w:rsidP="00822357">
      <w:pPr>
        <w:ind w:left="0" w:firstLineChars="100" w:firstLine="210"/>
        <w:rPr>
          <w:color w:val="000000" w:themeColor="text1"/>
          <w:sz w:val="21"/>
        </w:rPr>
      </w:pPr>
    </w:p>
    <w:p w:rsidR="0004742E" w:rsidRPr="00566930" w:rsidRDefault="004B330F" w:rsidP="00822357">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w:t>
      </w:r>
      <w:r w:rsidR="007F6D51" w:rsidRPr="00566930">
        <w:rPr>
          <w:rFonts w:asciiTheme="majorEastAsia" w:eastAsiaTheme="majorEastAsia" w:hAnsiTheme="majorEastAsia" w:hint="eastAsia"/>
          <w:color w:val="000000" w:themeColor="text1"/>
          <w:sz w:val="21"/>
        </w:rPr>
        <w:t>３</w:t>
      </w:r>
      <w:r w:rsidRPr="00566930">
        <w:rPr>
          <w:rFonts w:asciiTheme="majorEastAsia" w:eastAsiaTheme="majorEastAsia" w:hAnsiTheme="majorEastAsia" w:hint="eastAsia"/>
          <w:color w:val="000000" w:themeColor="text1"/>
          <w:sz w:val="21"/>
        </w:rPr>
        <w:t>）医療費の動向</w:t>
      </w:r>
    </w:p>
    <w:p w:rsidR="00E5218C" w:rsidRPr="000A3637" w:rsidRDefault="00E5218C" w:rsidP="000912E0">
      <w:pPr>
        <w:ind w:leftChars="300" w:left="720" w:firstLineChars="100" w:firstLine="210"/>
        <w:rPr>
          <w:rFonts w:hAnsi="ＭＳ 明朝" w:cs="Times New Roman"/>
          <w:color w:val="000000" w:themeColor="text1"/>
          <w:sz w:val="21"/>
          <w:szCs w:val="21"/>
        </w:rPr>
      </w:pPr>
      <w:r w:rsidRPr="00566930">
        <w:rPr>
          <w:rFonts w:hAnsi="ＭＳ 明朝" w:cs="Times New Roman" w:hint="eastAsia"/>
          <w:color w:val="000000" w:themeColor="text1"/>
          <w:sz w:val="21"/>
          <w:szCs w:val="21"/>
        </w:rPr>
        <w:t>図３のとおり、平成30</w:t>
      </w:r>
      <w:r w:rsidRPr="00566930">
        <w:rPr>
          <w:rFonts w:hAnsi="ＭＳ 明朝" w:cs="Times New Roman"/>
          <w:color w:val="000000" w:themeColor="text1"/>
          <w:sz w:val="21"/>
          <w:szCs w:val="21"/>
        </w:rPr>
        <w:t>年度の市町村国保における医療費総額は約7,</w:t>
      </w:r>
      <w:r w:rsidRPr="00566930">
        <w:rPr>
          <w:rFonts w:hAnsi="ＭＳ 明朝" w:cs="Times New Roman" w:hint="eastAsia"/>
          <w:color w:val="000000" w:themeColor="text1"/>
          <w:sz w:val="21"/>
          <w:szCs w:val="21"/>
        </w:rPr>
        <w:t>560</w:t>
      </w:r>
      <w:r w:rsidRPr="00566930">
        <w:rPr>
          <w:rFonts w:hAnsi="ＭＳ 明朝" w:cs="Times New Roman"/>
          <w:color w:val="000000" w:themeColor="text1"/>
          <w:sz w:val="21"/>
          <w:szCs w:val="21"/>
        </w:rPr>
        <w:t>億</w:t>
      </w:r>
      <w:r w:rsidRPr="00566930">
        <w:rPr>
          <w:rFonts w:hAnsi="ＭＳ 明朝" w:cs="Times New Roman" w:hint="eastAsia"/>
          <w:color w:val="000000" w:themeColor="text1"/>
          <w:sz w:val="21"/>
          <w:szCs w:val="21"/>
        </w:rPr>
        <w:t>３</w:t>
      </w:r>
      <w:r w:rsidRPr="00566930">
        <w:rPr>
          <w:rFonts w:hAnsi="ＭＳ 明朝" w:cs="Times New Roman"/>
          <w:color w:val="000000" w:themeColor="text1"/>
          <w:sz w:val="21"/>
          <w:szCs w:val="21"/>
        </w:rPr>
        <w:t>千万円で、前年度と比較して、約</w:t>
      </w:r>
      <w:r w:rsidRPr="00566930">
        <w:rPr>
          <w:rFonts w:hAnsi="ＭＳ 明朝" w:cs="Times New Roman" w:hint="eastAsia"/>
          <w:color w:val="000000" w:themeColor="text1"/>
          <w:sz w:val="21"/>
          <w:szCs w:val="21"/>
        </w:rPr>
        <w:t>253</w:t>
      </w:r>
      <w:r w:rsidRPr="00566930">
        <w:rPr>
          <w:rFonts w:hAnsi="ＭＳ 明朝" w:cs="Times New Roman"/>
          <w:color w:val="000000" w:themeColor="text1"/>
          <w:sz w:val="21"/>
          <w:szCs w:val="21"/>
        </w:rPr>
        <w:t>億</w:t>
      </w:r>
      <w:r w:rsidRPr="00566930">
        <w:rPr>
          <w:rFonts w:hAnsi="ＭＳ 明朝" w:cs="Times New Roman" w:hint="eastAsia"/>
          <w:color w:val="000000" w:themeColor="text1"/>
          <w:sz w:val="21"/>
          <w:szCs w:val="21"/>
        </w:rPr>
        <w:t>４千</w:t>
      </w:r>
      <w:r w:rsidRPr="00566930">
        <w:rPr>
          <w:rFonts w:hAnsi="ＭＳ 明朝" w:cs="Times New Roman"/>
          <w:color w:val="000000" w:themeColor="text1"/>
          <w:sz w:val="21"/>
          <w:szCs w:val="21"/>
        </w:rPr>
        <w:t>万円、</w:t>
      </w:r>
      <w:r w:rsidRPr="00566930">
        <w:rPr>
          <w:rFonts w:hAnsi="ＭＳ 明朝" w:cs="Times New Roman" w:hint="eastAsia"/>
          <w:color w:val="000000" w:themeColor="text1"/>
          <w:sz w:val="21"/>
          <w:szCs w:val="21"/>
        </w:rPr>
        <w:t>3.2</w:t>
      </w:r>
      <w:r w:rsidRPr="00566930">
        <w:rPr>
          <w:rFonts w:hAnsi="ＭＳ 明朝" w:cs="Times New Roman"/>
          <w:color w:val="000000" w:themeColor="text1"/>
          <w:sz w:val="21"/>
          <w:szCs w:val="21"/>
        </w:rPr>
        <w:t>％の</w:t>
      </w:r>
      <w:r w:rsidRPr="00566930">
        <w:rPr>
          <w:rFonts w:hAnsi="ＭＳ 明朝" w:cs="Times New Roman" w:hint="eastAsia"/>
          <w:color w:val="000000" w:themeColor="text1"/>
          <w:sz w:val="21"/>
          <w:szCs w:val="21"/>
        </w:rPr>
        <w:t>減少</w:t>
      </w:r>
      <w:r w:rsidRPr="00566930">
        <w:rPr>
          <w:rFonts w:hAnsi="ＭＳ 明朝" w:cs="Times New Roman"/>
          <w:color w:val="000000" w:themeColor="text1"/>
          <w:sz w:val="21"/>
          <w:szCs w:val="21"/>
        </w:rPr>
        <w:t>となった。また、一人当たり医療費は約3</w:t>
      </w:r>
      <w:r w:rsidRPr="00566930">
        <w:rPr>
          <w:rFonts w:hAnsi="ＭＳ 明朝" w:cs="Times New Roman" w:hint="eastAsia"/>
          <w:color w:val="000000" w:themeColor="text1"/>
          <w:sz w:val="21"/>
          <w:szCs w:val="21"/>
        </w:rPr>
        <w:t>7</w:t>
      </w:r>
      <w:r w:rsidRPr="00566930">
        <w:rPr>
          <w:rFonts w:hAnsi="ＭＳ 明朝" w:cs="Times New Roman"/>
          <w:color w:val="000000" w:themeColor="text1"/>
          <w:sz w:val="21"/>
          <w:szCs w:val="21"/>
        </w:rPr>
        <w:t>万</w:t>
      </w:r>
      <w:r w:rsidRPr="00566930">
        <w:rPr>
          <w:rFonts w:hAnsi="ＭＳ 明朝" w:cs="Times New Roman" w:hint="eastAsia"/>
          <w:color w:val="000000" w:themeColor="text1"/>
          <w:sz w:val="21"/>
          <w:szCs w:val="21"/>
        </w:rPr>
        <w:t>４</w:t>
      </w:r>
      <w:r w:rsidRPr="00566930">
        <w:rPr>
          <w:rFonts w:hAnsi="ＭＳ 明朝" w:cs="Times New Roman"/>
          <w:color w:val="000000" w:themeColor="text1"/>
          <w:sz w:val="21"/>
          <w:szCs w:val="21"/>
        </w:rPr>
        <w:t>千円で、前年度に比べ約</w:t>
      </w:r>
      <w:r w:rsidRPr="00566930">
        <w:rPr>
          <w:rFonts w:hAnsi="ＭＳ 明朝" w:cs="Times New Roman" w:hint="eastAsia"/>
          <w:color w:val="000000" w:themeColor="text1"/>
          <w:sz w:val="21"/>
          <w:szCs w:val="21"/>
        </w:rPr>
        <w:t>５</w:t>
      </w:r>
      <w:r w:rsidRPr="00566930">
        <w:rPr>
          <w:rFonts w:hAnsi="ＭＳ 明朝" w:cs="Times New Roman"/>
          <w:color w:val="000000" w:themeColor="text1"/>
          <w:sz w:val="21"/>
          <w:szCs w:val="21"/>
        </w:rPr>
        <w:t>千円、</w:t>
      </w:r>
      <w:r w:rsidR="00904046" w:rsidRPr="000A3637">
        <w:rPr>
          <w:rFonts w:hAnsi="ＭＳ 明朝" w:cs="Times New Roman" w:hint="eastAsia"/>
          <w:color w:val="000000" w:themeColor="text1"/>
          <w:sz w:val="21"/>
          <w:szCs w:val="21"/>
        </w:rPr>
        <w:t>1.3</w:t>
      </w:r>
      <w:r w:rsidRPr="000A3637">
        <w:rPr>
          <w:rFonts w:hAnsi="ＭＳ 明朝" w:cs="Times New Roman"/>
          <w:color w:val="000000" w:themeColor="text1"/>
          <w:sz w:val="21"/>
          <w:szCs w:val="21"/>
        </w:rPr>
        <w:t>％増加した</w:t>
      </w:r>
      <w:r w:rsidRPr="000A3637">
        <w:rPr>
          <w:rFonts w:hAnsi="ＭＳ 明朝" w:cs="Times New Roman" w:hint="eastAsia"/>
          <w:color w:val="000000" w:themeColor="text1"/>
          <w:sz w:val="21"/>
          <w:szCs w:val="21"/>
        </w:rPr>
        <w:t>（図６－１）</w:t>
      </w:r>
      <w:r w:rsidRPr="000A3637">
        <w:rPr>
          <w:rFonts w:hAnsi="ＭＳ 明朝" w:cs="Times New Roman"/>
          <w:color w:val="000000" w:themeColor="text1"/>
          <w:sz w:val="21"/>
          <w:szCs w:val="21"/>
        </w:rPr>
        <w:t>。</w:t>
      </w:r>
    </w:p>
    <w:p w:rsidR="00E5218C" w:rsidRPr="00566930" w:rsidRDefault="00E5218C" w:rsidP="000912E0">
      <w:pPr>
        <w:ind w:leftChars="300" w:left="720" w:firstLineChars="100" w:firstLine="210"/>
        <w:rPr>
          <w:rFonts w:hAnsi="ＭＳ 明朝" w:cs="Times New Roman"/>
          <w:color w:val="000000" w:themeColor="text1"/>
          <w:sz w:val="21"/>
          <w:szCs w:val="21"/>
        </w:rPr>
      </w:pPr>
      <w:r w:rsidRPr="000A3637">
        <w:rPr>
          <w:rFonts w:hAnsi="ＭＳ 明朝" w:cs="Times New Roman" w:hint="eastAsia"/>
          <w:color w:val="000000" w:themeColor="text1"/>
          <w:sz w:val="21"/>
          <w:szCs w:val="21"/>
        </w:rPr>
        <w:t>年齢階級別にみると、平成30</w:t>
      </w:r>
      <w:r w:rsidRPr="000A3637">
        <w:rPr>
          <w:rFonts w:hAnsi="ＭＳ 明朝" w:cs="Times New Roman"/>
          <w:color w:val="000000" w:themeColor="text1"/>
          <w:sz w:val="21"/>
          <w:szCs w:val="21"/>
        </w:rPr>
        <w:t>年度は、65歳未満がおよそ</w:t>
      </w:r>
      <w:r w:rsidRPr="000A3637">
        <w:rPr>
          <w:rFonts w:hAnsi="ＭＳ 明朝" w:cs="Times New Roman" w:hint="eastAsia"/>
          <w:color w:val="000000" w:themeColor="text1"/>
          <w:sz w:val="21"/>
          <w:szCs w:val="21"/>
        </w:rPr>
        <w:t>2,976</w:t>
      </w:r>
      <w:r w:rsidRPr="000A3637">
        <w:rPr>
          <w:rFonts w:hAnsi="ＭＳ 明朝" w:cs="Times New Roman"/>
          <w:color w:val="000000" w:themeColor="text1"/>
          <w:sz w:val="21"/>
          <w:szCs w:val="21"/>
        </w:rPr>
        <w:t>億</w:t>
      </w:r>
      <w:r w:rsidRPr="000A3637">
        <w:rPr>
          <w:rFonts w:hAnsi="ＭＳ 明朝" w:cs="Times New Roman" w:hint="eastAsia"/>
          <w:color w:val="000000" w:themeColor="text1"/>
          <w:sz w:val="21"/>
          <w:szCs w:val="21"/>
        </w:rPr>
        <w:t>９</w:t>
      </w:r>
      <w:r w:rsidRPr="000A3637">
        <w:rPr>
          <w:rFonts w:hAnsi="ＭＳ 明朝" w:cs="Times New Roman"/>
          <w:color w:val="000000" w:themeColor="text1"/>
          <w:sz w:val="21"/>
          <w:szCs w:val="21"/>
        </w:rPr>
        <w:t>千万円（</w:t>
      </w:r>
      <w:r w:rsidRPr="000A3637">
        <w:rPr>
          <w:rFonts w:hAnsi="ＭＳ 明朝" w:cs="Times New Roman" w:hint="eastAsia"/>
          <w:color w:val="000000" w:themeColor="text1"/>
          <w:sz w:val="21"/>
          <w:szCs w:val="21"/>
        </w:rPr>
        <w:t>39.4</w:t>
      </w:r>
      <w:r w:rsidRPr="000A3637">
        <w:rPr>
          <w:rFonts w:hAnsi="ＭＳ 明朝" w:cs="Times New Roman"/>
          <w:color w:val="000000" w:themeColor="text1"/>
          <w:sz w:val="21"/>
          <w:szCs w:val="21"/>
        </w:rPr>
        <w:t>％）、65歳以上が約4,</w:t>
      </w:r>
      <w:r w:rsidRPr="000A3637">
        <w:rPr>
          <w:rFonts w:hAnsi="ＭＳ 明朝" w:cs="Times New Roman" w:hint="eastAsia"/>
          <w:color w:val="000000" w:themeColor="text1"/>
          <w:sz w:val="21"/>
          <w:szCs w:val="21"/>
        </w:rPr>
        <w:t>583</w:t>
      </w:r>
      <w:r w:rsidRPr="000A3637">
        <w:rPr>
          <w:rFonts w:hAnsi="ＭＳ 明朝" w:cs="Times New Roman"/>
          <w:color w:val="000000" w:themeColor="text1"/>
          <w:sz w:val="21"/>
          <w:szCs w:val="21"/>
        </w:rPr>
        <w:t>億</w:t>
      </w:r>
      <w:r w:rsidRPr="000A3637">
        <w:rPr>
          <w:rFonts w:hAnsi="ＭＳ 明朝" w:cs="Times New Roman" w:hint="eastAsia"/>
          <w:color w:val="000000" w:themeColor="text1"/>
          <w:sz w:val="21"/>
          <w:szCs w:val="21"/>
        </w:rPr>
        <w:t>３</w:t>
      </w:r>
      <w:r w:rsidRPr="000A3637">
        <w:rPr>
          <w:rFonts w:hAnsi="ＭＳ 明朝" w:cs="Times New Roman"/>
          <w:color w:val="000000" w:themeColor="text1"/>
          <w:sz w:val="21"/>
          <w:szCs w:val="21"/>
        </w:rPr>
        <w:t>千万円（</w:t>
      </w:r>
      <w:r w:rsidRPr="000A3637">
        <w:rPr>
          <w:rFonts w:hAnsi="ＭＳ 明朝" w:cs="Times New Roman" w:hint="eastAsia"/>
          <w:color w:val="000000" w:themeColor="text1"/>
          <w:sz w:val="21"/>
          <w:szCs w:val="21"/>
        </w:rPr>
        <w:t>60.6</w:t>
      </w:r>
      <w:r w:rsidRPr="000A3637">
        <w:rPr>
          <w:rFonts w:hAnsi="ＭＳ 明朝" w:cs="Times New Roman"/>
          <w:color w:val="000000" w:themeColor="text1"/>
          <w:sz w:val="21"/>
          <w:szCs w:val="21"/>
        </w:rPr>
        <w:t>％）となっている（表４、図４）。また、図５のとおり、65歳以上の医療費は、</w:t>
      </w:r>
      <w:r w:rsidRPr="000A3637">
        <w:rPr>
          <w:rFonts w:hAnsi="ＭＳ 明朝" w:cs="Times New Roman" w:hint="eastAsia"/>
          <w:color w:val="000000" w:themeColor="text1"/>
          <w:sz w:val="21"/>
          <w:szCs w:val="21"/>
        </w:rPr>
        <w:t>平成27年度までは</w:t>
      </w:r>
      <w:r w:rsidRPr="000A3637">
        <w:rPr>
          <w:rFonts w:hAnsi="ＭＳ 明朝" w:cs="Times New Roman"/>
          <w:color w:val="000000" w:themeColor="text1"/>
          <w:sz w:val="21"/>
          <w:szCs w:val="21"/>
        </w:rPr>
        <w:t>上昇</w:t>
      </w:r>
      <w:r w:rsidRPr="000A3637">
        <w:rPr>
          <w:rFonts w:hAnsi="ＭＳ 明朝" w:cs="Times New Roman" w:hint="eastAsia"/>
          <w:color w:val="000000" w:themeColor="text1"/>
          <w:sz w:val="21"/>
          <w:szCs w:val="21"/>
        </w:rPr>
        <w:t>していたが、</w:t>
      </w:r>
      <w:r w:rsidR="00034FAA" w:rsidRPr="000A3637">
        <w:rPr>
          <w:rFonts w:hAnsi="ＭＳ 明朝" w:cs="Times New Roman" w:hint="eastAsia"/>
          <w:color w:val="000000" w:themeColor="text1"/>
          <w:sz w:val="21"/>
          <w:szCs w:val="21"/>
        </w:rPr>
        <w:t>平成</w:t>
      </w:r>
      <w:r w:rsidRPr="000A3637">
        <w:rPr>
          <w:rFonts w:hAnsi="ＭＳ 明朝" w:cs="Times New Roman" w:hint="eastAsia"/>
          <w:color w:val="000000" w:themeColor="text1"/>
          <w:sz w:val="21"/>
          <w:szCs w:val="21"/>
        </w:rPr>
        <w:t>28</w:t>
      </w:r>
      <w:r w:rsidRPr="00566930">
        <w:rPr>
          <w:rFonts w:hAnsi="ＭＳ 明朝" w:cs="Times New Roman" w:hint="eastAsia"/>
          <w:color w:val="000000" w:themeColor="text1"/>
          <w:sz w:val="21"/>
          <w:szCs w:val="21"/>
        </w:rPr>
        <w:t>年度からは被保険者数の推移と同様に減少に転じて</w:t>
      </w:r>
      <w:r w:rsidRPr="00566930">
        <w:rPr>
          <w:rFonts w:hAnsi="ＭＳ 明朝" w:cs="Times New Roman"/>
          <w:color w:val="000000" w:themeColor="text1"/>
          <w:sz w:val="21"/>
          <w:szCs w:val="21"/>
        </w:rPr>
        <w:t>いる。</w:t>
      </w:r>
    </w:p>
    <w:p w:rsidR="00E5218C" w:rsidRPr="00566930" w:rsidRDefault="00E5218C" w:rsidP="000912E0">
      <w:pPr>
        <w:ind w:leftChars="300" w:left="720" w:firstLineChars="100" w:firstLine="210"/>
        <w:rPr>
          <w:rFonts w:hAnsi="ＭＳ 明朝" w:cs="Times New Roman"/>
          <w:color w:val="000000" w:themeColor="text1"/>
          <w:sz w:val="21"/>
          <w:szCs w:val="21"/>
        </w:rPr>
      </w:pPr>
      <w:r w:rsidRPr="00566930">
        <w:rPr>
          <w:rFonts w:hAnsi="ＭＳ 明朝" w:cs="Times New Roman" w:hint="eastAsia"/>
          <w:color w:val="000000" w:themeColor="text1"/>
          <w:sz w:val="21"/>
          <w:szCs w:val="21"/>
        </w:rPr>
        <w:t>５歳ごとの年齢階級別では、一人当たり医療費が最も低いのは20</w:t>
      </w:r>
      <w:r w:rsidRPr="00566930">
        <w:rPr>
          <w:rFonts w:hAnsi="ＭＳ 明朝" w:cs="Times New Roman"/>
          <w:color w:val="000000" w:themeColor="text1"/>
          <w:sz w:val="21"/>
          <w:szCs w:val="21"/>
        </w:rPr>
        <w:t>～</w:t>
      </w:r>
      <w:r w:rsidRPr="00566930">
        <w:rPr>
          <w:rFonts w:hAnsi="ＭＳ 明朝" w:cs="Times New Roman" w:hint="eastAsia"/>
          <w:color w:val="000000" w:themeColor="text1"/>
          <w:sz w:val="21"/>
          <w:szCs w:val="21"/>
        </w:rPr>
        <w:t>24</w:t>
      </w:r>
      <w:r w:rsidRPr="00566930">
        <w:rPr>
          <w:rFonts w:hAnsi="ＭＳ 明朝" w:cs="Times New Roman"/>
          <w:color w:val="000000" w:themeColor="text1"/>
          <w:sz w:val="21"/>
          <w:szCs w:val="21"/>
        </w:rPr>
        <w:t>歳で</w:t>
      </w:r>
      <w:r w:rsidRPr="00566930">
        <w:rPr>
          <w:rFonts w:hAnsi="ＭＳ 明朝" w:cs="Times New Roman" w:hint="eastAsia"/>
          <w:color w:val="000000" w:themeColor="text1"/>
          <w:sz w:val="21"/>
          <w:szCs w:val="21"/>
        </w:rPr>
        <w:t>85,392</w:t>
      </w:r>
      <w:r w:rsidRPr="00566930">
        <w:rPr>
          <w:rFonts w:hAnsi="ＭＳ 明朝" w:cs="Times New Roman"/>
          <w:color w:val="000000" w:themeColor="text1"/>
          <w:sz w:val="21"/>
          <w:szCs w:val="21"/>
        </w:rPr>
        <w:t>円、最も高いのは70～74歳で</w:t>
      </w:r>
      <w:r w:rsidRPr="00566930">
        <w:rPr>
          <w:rFonts w:hAnsi="ＭＳ 明朝" w:cs="Times New Roman" w:hint="eastAsia"/>
          <w:color w:val="000000" w:themeColor="text1"/>
          <w:sz w:val="21"/>
          <w:szCs w:val="21"/>
        </w:rPr>
        <w:t>632,279</w:t>
      </w:r>
      <w:r w:rsidRPr="00566930">
        <w:rPr>
          <w:rFonts w:hAnsi="ＭＳ 明朝" w:cs="Times New Roman"/>
          <w:color w:val="000000" w:themeColor="text1"/>
          <w:sz w:val="21"/>
          <w:szCs w:val="21"/>
        </w:rPr>
        <w:t>円となっており、約</w:t>
      </w:r>
      <w:r w:rsidRPr="00566930">
        <w:rPr>
          <w:rFonts w:hAnsi="ＭＳ 明朝" w:cs="Times New Roman" w:hint="eastAsia"/>
          <w:color w:val="000000" w:themeColor="text1"/>
          <w:sz w:val="21"/>
          <w:szCs w:val="21"/>
        </w:rPr>
        <w:t>7.4</w:t>
      </w:r>
      <w:r w:rsidRPr="00566930">
        <w:rPr>
          <w:rFonts w:hAnsi="ＭＳ 明朝" w:cs="Times New Roman"/>
          <w:color w:val="000000" w:themeColor="text1"/>
          <w:sz w:val="21"/>
          <w:szCs w:val="21"/>
        </w:rPr>
        <w:t>倍の格差が生じている（図６</w:t>
      </w:r>
      <w:r w:rsidRPr="00566930">
        <w:rPr>
          <w:rFonts w:hAnsi="ＭＳ 明朝" w:cs="Times New Roman" w:hint="eastAsia"/>
          <w:color w:val="000000" w:themeColor="text1"/>
          <w:sz w:val="21"/>
          <w:szCs w:val="21"/>
        </w:rPr>
        <w:t>－２</w:t>
      </w:r>
      <w:r w:rsidRPr="00566930">
        <w:rPr>
          <w:rFonts w:hAnsi="ＭＳ 明朝" w:cs="Times New Roman"/>
          <w:color w:val="000000" w:themeColor="text1"/>
          <w:sz w:val="21"/>
          <w:szCs w:val="21"/>
        </w:rPr>
        <w:t>）。</w:t>
      </w:r>
    </w:p>
    <w:p w:rsidR="00E5218C" w:rsidRPr="00566930" w:rsidRDefault="00E5218C" w:rsidP="000912E0">
      <w:pPr>
        <w:widowControl w:val="0"/>
        <w:ind w:leftChars="300" w:left="720" w:firstLineChars="100" w:firstLine="210"/>
        <w:rPr>
          <w:rFonts w:ascii="ＭＳ ゴシック" w:eastAsia="ＭＳ ゴシック" w:cs="Times New Roman"/>
          <w:color w:val="000000" w:themeColor="text1"/>
          <w:sz w:val="21"/>
        </w:rPr>
      </w:pPr>
      <w:r w:rsidRPr="00566930">
        <w:rPr>
          <w:rFonts w:hAnsi="ＭＳ 明朝" w:cs="Times New Roman" w:hint="eastAsia"/>
          <w:color w:val="000000" w:themeColor="text1"/>
          <w:sz w:val="21"/>
          <w:szCs w:val="21"/>
        </w:rPr>
        <w:t>府の医科主要疾病別医療費の特徴として、図７のとおり、市町村国保の入院外医療費は、外来治療できる疾患で患者数の多い疾患を含む筋骨格系疾患、高血圧・動脈硬化症、脂質異常・内分泌疾患、糖尿病と、一人当たり医療費が高い疾患を含む悪性新生物、筋骨格系疾患、腎不全、糖尿病の割合が大きい。入院医療費は、図８のとおり、入院治療が必要な疾患で手術等の外科的治療が必要な疾患を含む悪性新生物、心疾患、筋骨格系疾患と、高額な治療薬を使用する疾患を含む悪性新生物、心疾患の割合が大きい。また、悪性新生物、心疾患に次いで、精神・神経科が多いという特徴がある。</w:t>
      </w:r>
    </w:p>
    <w:p w:rsidR="00E5218C" w:rsidRPr="00566930" w:rsidRDefault="00E5218C" w:rsidP="00822357">
      <w:pPr>
        <w:ind w:left="210" w:hanging="210"/>
        <w:rPr>
          <w:color w:val="000000" w:themeColor="text1"/>
          <w:sz w:val="21"/>
        </w:rPr>
      </w:pPr>
    </w:p>
    <w:p w:rsidR="00C210FA" w:rsidRPr="00566930" w:rsidRDefault="00C210FA" w:rsidP="00822357">
      <w:pPr>
        <w:ind w:left="210" w:hanging="210"/>
        <w:rPr>
          <w:color w:val="000000" w:themeColor="text1"/>
          <w:sz w:val="21"/>
        </w:rPr>
      </w:pPr>
    </w:p>
    <w:p w:rsidR="00C210FA" w:rsidRPr="00566930" w:rsidRDefault="00C210FA" w:rsidP="00822357">
      <w:pPr>
        <w:ind w:left="210" w:hanging="210"/>
        <w:rPr>
          <w:color w:val="000000" w:themeColor="text1"/>
          <w:sz w:val="21"/>
        </w:rPr>
      </w:pPr>
    </w:p>
    <w:p w:rsidR="00381903" w:rsidRPr="00566930" w:rsidRDefault="00381903" w:rsidP="00D92EF8">
      <w:pPr>
        <w:ind w:leftChars="13" w:left="31" w:firstLineChars="200" w:firstLine="400"/>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t>図</w:t>
      </w:r>
      <w:r w:rsidR="00592FB7" w:rsidRPr="00566930">
        <w:rPr>
          <w:rFonts w:asciiTheme="majorEastAsia" w:eastAsiaTheme="majorEastAsia" w:hAnsiTheme="majorEastAsia" w:hint="eastAsia"/>
          <w:color w:val="000000" w:themeColor="text1"/>
          <w:sz w:val="20"/>
        </w:rPr>
        <w:t>３</w:t>
      </w:r>
      <w:r w:rsidRPr="00566930">
        <w:rPr>
          <w:rFonts w:asciiTheme="majorEastAsia" w:eastAsiaTheme="majorEastAsia" w:hAnsiTheme="majorEastAsia" w:hint="eastAsia"/>
          <w:color w:val="000000" w:themeColor="text1"/>
          <w:sz w:val="20"/>
        </w:rPr>
        <w:t xml:space="preserve">　</w:t>
      </w:r>
      <w:r w:rsidR="00604011" w:rsidRPr="00566930">
        <w:rPr>
          <w:rFonts w:asciiTheme="majorEastAsia" w:eastAsiaTheme="majorEastAsia" w:hAnsiTheme="majorEastAsia" w:hint="eastAsia"/>
          <w:color w:val="000000" w:themeColor="text1"/>
          <w:sz w:val="20"/>
        </w:rPr>
        <w:t>府内</w:t>
      </w:r>
      <w:r w:rsidRPr="00566930">
        <w:rPr>
          <w:rFonts w:asciiTheme="majorEastAsia" w:eastAsiaTheme="majorEastAsia" w:hAnsiTheme="majorEastAsia" w:hint="eastAsia"/>
          <w:color w:val="000000" w:themeColor="text1"/>
          <w:sz w:val="20"/>
        </w:rPr>
        <w:t>市町村国保における医療費総額の推移</w:t>
      </w:r>
    </w:p>
    <w:p w:rsidR="00381903" w:rsidRPr="00566930" w:rsidRDefault="00E71456" w:rsidP="00637048">
      <w:pPr>
        <w:ind w:leftChars="400" w:left="960" w:firstLineChars="0" w:firstLine="0"/>
        <w:rPr>
          <w:color w:val="000000" w:themeColor="text1"/>
          <w:sz w:val="21"/>
        </w:rPr>
      </w:pPr>
      <w:r w:rsidRPr="00566930">
        <w:rPr>
          <w:rFonts w:ascii="游明朝" w:eastAsia="游明朝" w:hAnsi="游明朝" w:cs="Times New Roman"/>
          <w:color w:val="000000" w:themeColor="text1"/>
          <w:sz w:val="21"/>
        </w:rPr>
        <w:object w:dxaOrig="8835" w:dyaOrig="51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pt;height:2in" o:ole="">
            <v:imagedata r:id="rId18" o:title=""/>
          </v:shape>
          <o:OLEObject Type="Embed" ProgID="PBrush" ShapeID="_x0000_i1025" DrawAspect="Content" ObjectID="_1667834760" r:id="rId19"/>
        </w:object>
      </w:r>
    </w:p>
    <w:p w:rsidR="00E71456" w:rsidRPr="00566930" w:rsidRDefault="005E46FD" w:rsidP="00E71456">
      <w:pPr>
        <w:ind w:left="99" w:firstLineChars="2600" w:firstLine="4680"/>
        <w:rPr>
          <w:rFonts w:asciiTheme="majorEastAsia" w:eastAsiaTheme="majorEastAsia" w:hAnsiTheme="majorEastAsia"/>
          <w:color w:val="000000" w:themeColor="text1"/>
          <w:sz w:val="18"/>
          <w:szCs w:val="21"/>
        </w:rPr>
      </w:pPr>
      <w:r w:rsidRPr="00566930">
        <w:rPr>
          <w:rFonts w:asciiTheme="majorEastAsia" w:eastAsiaTheme="majorEastAsia" w:hAnsiTheme="majorEastAsia" w:hint="eastAsia"/>
          <w:color w:val="000000" w:themeColor="text1"/>
          <w:sz w:val="18"/>
          <w:szCs w:val="21"/>
        </w:rPr>
        <w:t>出典</w:t>
      </w:r>
      <w:r w:rsidR="002C5FB2" w:rsidRPr="00566930">
        <w:rPr>
          <w:rFonts w:asciiTheme="majorEastAsia" w:eastAsiaTheme="majorEastAsia" w:hAnsiTheme="majorEastAsia" w:hint="eastAsia"/>
          <w:color w:val="000000" w:themeColor="text1"/>
          <w:sz w:val="18"/>
          <w:szCs w:val="21"/>
        </w:rPr>
        <w:t xml:space="preserve">：厚生労働省　</w:t>
      </w:r>
      <w:r w:rsidR="0013189A" w:rsidRPr="00566930">
        <w:rPr>
          <w:rFonts w:asciiTheme="majorEastAsia" w:eastAsiaTheme="majorEastAsia" w:hAnsiTheme="majorEastAsia" w:hint="eastAsia"/>
          <w:color w:val="000000" w:themeColor="text1"/>
          <w:sz w:val="18"/>
          <w:szCs w:val="21"/>
        </w:rPr>
        <w:t>医療給付実態調査</w:t>
      </w:r>
    </w:p>
    <w:p w:rsidR="00E71456" w:rsidRPr="00566930" w:rsidRDefault="00E71456" w:rsidP="00E71456">
      <w:pPr>
        <w:ind w:left="99" w:firstLineChars="2600" w:firstLine="4680"/>
        <w:rPr>
          <w:rFonts w:asciiTheme="majorEastAsia" w:eastAsiaTheme="majorEastAsia" w:hAnsiTheme="majorEastAsia"/>
          <w:color w:val="000000" w:themeColor="text1"/>
          <w:sz w:val="18"/>
          <w:szCs w:val="21"/>
        </w:rPr>
      </w:pPr>
    </w:p>
    <w:p w:rsidR="0017483E" w:rsidRDefault="0017483E" w:rsidP="00D92EF8">
      <w:pPr>
        <w:ind w:left="0" w:firstLineChars="250" w:firstLine="500"/>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t xml:space="preserve">表４　</w:t>
      </w:r>
      <w:r w:rsidR="00144628" w:rsidRPr="00566930">
        <w:rPr>
          <w:rFonts w:asciiTheme="majorEastAsia" w:eastAsiaTheme="majorEastAsia" w:hAnsiTheme="majorEastAsia" w:hint="eastAsia"/>
          <w:color w:val="000000" w:themeColor="text1"/>
          <w:sz w:val="20"/>
        </w:rPr>
        <w:t>府内</w:t>
      </w:r>
      <w:r w:rsidRPr="00566930">
        <w:rPr>
          <w:rFonts w:asciiTheme="majorEastAsia" w:eastAsiaTheme="majorEastAsia" w:hAnsiTheme="majorEastAsia" w:hint="eastAsia"/>
          <w:color w:val="000000" w:themeColor="text1"/>
          <w:sz w:val="20"/>
        </w:rPr>
        <w:t>市町村国保における年齢階級別医療費</w:t>
      </w:r>
      <w:r w:rsidR="0028725B" w:rsidRPr="00566930">
        <w:rPr>
          <w:rFonts w:asciiTheme="majorEastAsia" w:eastAsiaTheme="majorEastAsia" w:hAnsiTheme="majorEastAsia" w:hint="eastAsia"/>
          <w:color w:val="000000" w:themeColor="text1"/>
          <w:sz w:val="20"/>
        </w:rPr>
        <w:t>（平成</w:t>
      </w:r>
      <w:r w:rsidR="00E71456" w:rsidRPr="00566930">
        <w:rPr>
          <w:rFonts w:asciiTheme="majorEastAsia" w:eastAsiaTheme="majorEastAsia" w:hAnsiTheme="majorEastAsia" w:hint="eastAsia"/>
          <w:color w:val="000000" w:themeColor="text1"/>
          <w:sz w:val="20"/>
        </w:rPr>
        <w:t>30</w:t>
      </w:r>
      <w:r w:rsidR="0028725B" w:rsidRPr="00566930">
        <w:rPr>
          <w:rFonts w:asciiTheme="majorEastAsia" w:eastAsiaTheme="majorEastAsia" w:hAnsiTheme="majorEastAsia" w:hint="eastAsia"/>
          <w:color w:val="000000" w:themeColor="text1"/>
          <w:sz w:val="20"/>
        </w:rPr>
        <w:t>年度）</w:t>
      </w:r>
    </w:p>
    <w:tbl>
      <w:tblPr>
        <w:tblW w:w="7994" w:type="dxa"/>
        <w:jc w:val="center"/>
        <w:tblLayout w:type="fixed"/>
        <w:tblCellMar>
          <w:left w:w="99" w:type="dxa"/>
          <w:right w:w="99" w:type="dxa"/>
        </w:tblCellMar>
        <w:tblLook w:val="04A0" w:firstRow="1" w:lastRow="0" w:firstColumn="1" w:lastColumn="0" w:noHBand="0" w:noVBand="1"/>
      </w:tblPr>
      <w:tblGrid>
        <w:gridCol w:w="1191"/>
        <w:gridCol w:w="850"/>
        <w:gridCol w:w="851"/>
        <w:gridCol w:w="850"/>
        <w:gridCol w:w="851"/>
        <w:gridCol w:w="850"/>
        <w:gridCol w:w="851"/>
        <w:gridCol w:w="850"/>
        <w:gridCol w:w="850"/>
      </w:tblGrid>
      <w:tr w:rsidR="00910B36" w:rsidRPr="00566930" w:rsidTr="00305472">
        <w:trPr>
          <w:trHeight w:val="340"/>
          <w:jc w:val="center"/>
        </w:trPr>
        <w:tc>
          <w:tcPr>
            <w:tcW w:w="1191"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910B36" w:rsidRPr="00E736A4" w:rsidRDefault="00910B36" w:rsidP="00305472">
            <w:pPr>
              <w:ind w:left="160" w:firstLineChars="0" w:hanging="160"/>
              <w:jc w:val="center"/>
              <w:rPr>
                <w:rFonts w:asciiTheme="majorEastAsia" w:eastAsiaTheme="majorEastAsia" w:hAnsiTheme="majorEastAsia" w:cs="ＭＳ Ｐゴシック"/>
                <w:color w:val="000000" w:themeColor="text1"/>
                <w:kern w:val="0"/>
                <w:sz w:val="16"/>
                <w:szCs w:val="16"/>
              </w:rPr>
            </w:pPr>
            <w:r w:rsidRPr="00E736A4">
              <w:rPr>
                <w:rFonts w:asciiTheme="majorEastAsia" w:eastAsiaTheme="majorEastAsia" w:hAnsiTheme="majorEastAsia" w:cs="ＭＳ Ｐゴシック" w:hint="eastAsia"/>
                <w:color w:val="000000" w:themeColor="text1"/>
                <w:kern w:val="0"/>
                <w:sz w:val="16"/>
                <w:szCs w:val="16"/>
              </w:rPr>
              <w:t>年齢階級</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rsidR="00910B36" w:rsidRPr="00566930" w:rsidRDefault="00910B36" w:rsidP="00305472">
            <w:pPr>
              <w:ind w:leftChars="-48" w:left="-14" w:rightChars="-49" w:right="-118" w:hangingChars="63" w:hanging="101"/>
              <w:jc w:val="center"/>
              <w:rPr>
                <w:rFonts w:ascii="ＭＳ Ｐゴシック" w:eastAsia="ＭＳ Ｐゴシック" w:hAnsi="ＭＳ Ｐゴシック" w:cs="ＭＳ Ｐゴシック"/>
                <w:color w:val="000000" w:themeColor="text1"/>
                <w:kern w:val="0"/>
                <w:sz w:val="16"/>
                <w:szCs w:val="16"/>
              </w:rPr>
            </w:pPr>
            <w:r w:rsidRPr="00566930">
              <w:rPr>
                <w:rFonts w:ascii="ＭＳ Ｐゴシック" w:eastAsia="ＭＳ Ｐゴシック" w:hAnsi="ＭＳ Ｐゴシック" w:cs="ＭＳ Ｐゴシック" w:hint="eastAsia"/>
                <w:color w:val="000000" w:themeColor="text1"/>
                <w:kern w:val="0"/>
                <w:sz w:val="16"/>
                <w:szCs w:val="16"/>
              </w:rPr>
              <w:t>0～4歳</w:t>
            </w:r>
          </w:p>
        </w:tc>
        <w:tc>
          <w:tcPr>
            <w:tcW w:w="851" w:type="dxa"/>
            <w:tcBorders>
              <w:top w:val="single" w:sz="8" w:space="0" w:color="auto"/>
              <w:left w:val="nil"/>
              <w:bottom w:val="single" w:sz="8" w:space="0" w:color="auto"/>
              <w:right w:val="single" w:sz="4" w:space="0" w:color="auto"/>
            </w:tcBorders>
            <w:shd w:val="clear" w:color="auto" w:fill="auto"/>
            <w:noWrap/>
            <w:vAlign w:val="center"/>
            <w:hideMark/>
          </w:tcPr>
          <w:p w:rsidR="00910B36" w:rsidRPr="00566930" w:rsidRDefault="00910B36" w:rsidP="00305472">
            <w:pPr>
              <w:ind w:leftChars="-43" w:left="-13" w:rightChars="-47" w:right="-113" w:hangingChars="56" w:hanging="90"/>
              <w:jc w:val="center"/>
              <w:rPr>
                <w:rFonts w:ascii="ＭＳ Ｐゴシック" w:eastAsia="ＭＳ Ｐゴシック" w:hAnsi="ＭＳ Ｐゴシック" w:cs="ＭＳ Ｐゴシック"/>
                <w:color w:val="000000" w:themeColor="text1"/>
                <w:kern w:val="0"/>
                <w:sz w:val="16"/>
                <w:szCs w:val="16"/>
              </w:rPr>
            </w:pPr>
            <w:r w:rsidRPr="00566930">
              <w:rPr>
                <w:rFonts w:ascii="ＭＳ Ｐゴシック" w:eastAsia="ＭＳ Ｐゴシック" w:hAnsi="ＭＳ Ｐゴシック" w:cs="ＭＳ Ｐゴシック" w:hint="eastAsia"/>
                <w:color w:val="000000" w:themeColor="text1"/>
                <w:kern w:val="0"/>
                <w:sz w:val="16"/>
                <w:szCs w:val="16"/>
              </w:rPr>
              <w:t>5～9歳</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rsidR="00910B36" w:rsidRPr="00566930" w:rsidRDefault="00910B36" w:rsidP="00305472">
            <w:pPr>
              <w:ind w:leftChars="-39" w:left="-12" w:rightChars="-44" w:right="-106" w:hangingChars="51" w:hanging="82"/>
              <w:jc w:val="center"/>
              <w:rPr>
                <w:rFonts w:ascii="ＭＳ Ｐゴシック" w:eastAsia="ＭＳ Ｐゴシック" w:hAnsi="ＭＳ Ｐゴシック" w:cs="ＭＳ Ｐゴシック"/>
                <w:color w:val="000000" w:themeColor="text1"/>
                <w:kern w:val="0"/>
                <w:sz w:val="16"/>
                <w:szCs w:val="16"/>
              </w:rPr>
            </w:pPr>
            <w:r w:rsidRPr="00566930">
              <w:rPr>
                <w:rFonts w:ascii="ＭＳ Ｐゴシック" w:eastAsia="ＭＳ Ｐゴシック" w:hAnsi="ＭＳ Ｐゴシック" w:cs="ＭＳ Ｐゴシック" w:hint="eastAsia"/>
                <w:color w:val="000000" w:themeColor="text1"/>
                <w:kern w:val="0"/>
                <w:sz w:val="16"/>
                <w:szCs w:val="16"/>
              </w:rPr>
              <w:t>10～14歳</w:t>
            </w:r>
          </w:p>
        </w:tc>
        <w:tc>
          <w:tcPr>
            <w:tcW w:w="851" w:type="dxa"/>
            <w:tcBorders>
              <w:top w:val="single" w:sz="8" w:space="0" w:color="auto"/>
              <w:left w:val="nil"/>
              <w:bottom w:val="single" w:sz="8" w:space="0" w:color="auto"/>
              <w:right w:val="single" w:sz="4" w:space="0" w:color="auto"/>
            </w:tcBorders>
            <w:shd w:val="clear" w:color="auto" w:fill="auto"/>
            <w:noWrap/>
            <w:vAlign w:val="center"/>
            <w:hideMark/>
          </w:tcPr>
          <w:p w:rsidR="00910B36" w:rsidRPr="00566930" w:rsidRDefault="00910B36" w:rsidP="00305472">
            <w:pPr>
              <w:ind w:leftChars="-47" w:left="-14" w:rightChars="-50" w:right="-120" w:hangingChars="62" w:hanging="99"/>
              <w:jc w:val="center"/>
              <w:rPr>
                <w:rFonts w:ascii="ＭＳ Ｐゴシック" w:eastAsia="ＭＳ Ｐゴシック" w:hAnsi="ＭＳ Ｐゴシック" w:cs="ＭＳ Ｐゴシック"/>
                <w:color w:val="000000" w:themeColor="text1"/>
                <w:kern w:val="0"/>
                <w:sz w:val="16"/>
                <w:szCs w:val="16"/>
              </w:rPr>
            </w:pPr>
            <w:r w:rsidRPr="00566930">
              <w:rPr>
                <w:rFonts w:ascii="ＭＳ Ｐゴシック" w:eastAsia="ＭＳ Ｐゴシック" w:hAnsi="ＭＳ Ｐゴシック" w:cs="ＭＳ Ｐゴシック" w:hint="eastAsia"/>
                <w:color w:val="000000" w:themeColor="text1"/>
                <w:kern w:val="0"/>
                <w:sz w:val="16"/>
                <w:szCs w:val="16"/>
              </w:rPr>
              <w:t>15～19歳</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rsidR="00910B36" w:rsidRPr="00566930" w:rsidRDefault="00910B36" w:rsidP="00305472">
            <w:pPr>
              <w:ind w:leftChars="-49" w:left="-14" w:rightChars="-47" w:right="-113" w:hangingChars="65" w:hanging="104"/>
              <w:jc w:val="center"/>
              <w:rPr>
                <w:rFonts w:ascii="ＭＳ Ｐゴシック" w:eastAsia="ＭＳ Ｐゴシック" w:hAnsi="ＭＳ Ｐゴシック" w:cs="ＭＳ Ｐゴシック"/>
                <w:color w:val="000000" w:themeColor="text1"/>
                <w:kern w:val="0"/>
                <w:sz w:val="16"/>
                <w:szCs w:val="16"/>
              </w:rPr>
            </w:pPr>
            <w:r w:rsidRPr="00566930">
              <w:rPr>
                <w:rFonts w:ascii="ＭＳ Ｐゴシック" w:eastAsia="ＭＳ Ｐゴシック" w:hAnsi="ＭＳ Ｐゴシック" w:cs="ＭＳ Ｐゴシック" w:hint="eastAsia"/>
                <w:color w:val="000000" w:themeColor="text1"/>
                <w:kern w:val="0"/>
                <w:sz w:val="16"/>
                <w:szCs w:val="16"/>
              </w:rPr>
              <w:t>20～24歳</w:t>
            </w:r>
          </w:p>
        </w:tc>
        <w:tc>
          <w:tcPr>
            <w:tcW w:w="851" w:type="dxa"/>
            <w:tcBorders>
              <w:top w:val="single" w:sz="8" w:space="0" w:color="auto"/>
              <w:left w:val="nil"/>
              <w:bottom w:val="single" w:sz="8" w:space="0" w:color="auto"/>
              <w:right w:val="single" w:sz="4" w:space="0" w:color="auto"/>
            </w:tcBorders>
            <w:shd w:val="clear" w:color="auto" w:fill="auto"/>
            <w:noWrap/>
            <w:vAlign w:val="center"/>
            <w:hideMark/>
          </w:tcPr>
          <w:p w:rsidR="00910B36" w:rsidRPr="00566930" w:rsidRDefault="00910B36" w:rsidP="00305472">
            <w:pPr>
              <w:ind w:leftChars="-44" w:left="-106" w:rightChars="-45" w:right="-108" w:firstLineChars="1" w:firstLine="2"/>
              <w:jc w:val="center"/>
              <w:rPr>
                <w:rFonts w:ascii="ＭＳ Ｐゴシック" w:eastAsia="ＭＳ Ｐゴシック" w:hAnsi="ＭＳ Ｐゴシック" w:cs="ＭＳ Ｐゴシック"/>
                <w:color w:val="000000" w:themeColor="text1"/>
                <w:kern w:val="0"/>
                <w:sz w:val="16"/>
                <w:szCs w:val="16"/>
              </w:rPr>
            </w:pPr>
            <w:r w:rsidRPr="00566930">
              <w:rPr>
                <w:rFonts w:ascii="ＭＳ Ｐゴシック" w:eastAsia="ＭＳ Ｐゴシック" w:hAnsi="ＭＳ Ｐゴシック" w:cs="ＭＳ Ｐゴシック" w:hint="eastAsia"/>
                <w:color w:val="000000" w:themeColor="text1"/>
                <w:kern w:val="0"/>
                <w:sz w:val="16"/>
                <w:szCs w:val="16"/>
              </w:rPr>
              <w:t>25～29歳</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rsidR="00910B36" w:rsidRPr="00566930" w:rsidRDefault="00910B36" w:rsidP="00305472">
            <w:pPr>
              <w:ind w:leftChars="-46" w:left="-12" w:rightChars="-50" w:right="-120" w:hangingChars="61" w:hanging="98"/>
              <w:jc w:val="center"/>
              <w:rPr>
                <w:rFonts w:ascii="ＭＳ Ｐゴシック" w:eastAsia="ＭＳ Ｐゴシック" w:hAnsi="ＭＳ Ｐゴシック" w:cs="ＭＳ Ｐゴシック"/>
                <w:color w:val="000000" w:themeColor="text1"/>
                <w:kern w:val="0"/>
                <w:sz w:val="16"/>
                <w:szCs w:val="16"/>
              </w:rPr>
            </w:pPr>
            <w:r w:rsidRPr="00566930">
              <w:rPr>
                <w:rFonts w:ascii="ＭＳ Ｐゴシック" w:eastAsia="ＭＳ Ｐゴシック" w:hAnsi="ＭＳ Ｐゴシック" w:cs="ＭＳ Ｐゴシック" w:hint="eastAsia"/>
                <w:color w:val="000000" w:themeColor="text1"/>
                <w:kern w:val="0"/>
                <w:sz w:val="16"/>
                <w:szCs w:val="16"/>
              </w:rPr>
              <w:t>30～34歳</w:t>
            </w:r>
          </w:p>
        </w:tc>
        <w:tc>
          <w:tcPr>
            <w:tcW w:w="850" w:type="dxa"/>
            <w:tcBorders>
              <w:top w:val="single" w:sz="8" w:space="0" w:color="auto"/>
              <w:left w:val="nil"/>
              <w:bottom w:val="single" w:sz="8" w:space="0" w:color="auto"/>
              <w:right w:val="single" w:sz="8" w:space="0" w:color="auto"/>
            </w:tcBorders>
            <w:shd w:val="clear" w:color="auto" w:fill="auto"/>
            <w:vAlign w:val="center"/>
          </w:tcPr>
          <w:p w:rsidR="00910B36" w:rsidRPr="00566930" w:rsidRDefault="00910B36" w:rsidP="00305472">
            <w:pPr>
              <w:ind w:leftChars="-48" w:left="-14" w:rightChars="-49" w:right="-118" w:hangingChars="63" w:hanging="101"/>
              <w:jc w:val="center"/>
              <w:rPr>
                <w:rFonts w:ascii="ＭＳ Ｐゴシック" w:eastAsia="ＭＳ Ｐゴシック" w:hAnsi="ＭＳ Ｐゴシック" w:cs="ＭＳ Ｐゴシック"/>
                <w:color w:val="000000" w:themeColor="text1"/>
                <w:kern w:val="0"/>
                <w:sz w:val="16"/>
                <w:szCs w:val="16"/>
              </w:rPr>
            </w:pPr>
            <w:r w:rsidRPr="00566930">
              <w:rPr>
                <w:rFonts w:ascii="ＭＳ Ｐゴシック" w:eastAsia="ＭＳ Ｐゴシック" w:hAnsi="ＭＳ Ｐゴシック" w:cs="ＭＳ Ｐゴシック" w:hint="eastAsia"/>
                <w:color w:val="000000" w:themeColor="text1"/>
                <w:kern w:val="0"/>
                <w:sz w:val="16"/>
                <w:szCs w:val="16"/>
              </w:rPr>
              <w:t>35～39歳</w:t>
            </w:r>
          </w:p>
        </w:tc>
      </w:tr>
      <w:tr w:rsidR="00910B36" w:rsidRPr="00566930" w:rsidTr="00305472">
        <w:trPr>
          <w:trHeight w:val="340"/>
          <w:jc w:val="center"/>
        </w:trPr>
        <w:tc>
          <w:tcPr>
            <w:tcW w:w="119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10B36" w:rsidRDefault="00910B36" w:rsidP="00305472">
            <w:pPr>
              <w:spacing w:line="240" w:lineRule="exact"/>
              <w:ind w:left="160" w:firstLineChars="0" w:hanging="160"/>
              <w:jc w:val="center"/>
              <w:rPr>
                <w:rFonts w:asciiTheme="majorEastAsia" w:eastAsiaTheme="majorEastAsia" w:hAnsiTheme="majorEastAsia" w:cs="ＭＳ Ｐゴシック"/>
                <w:color w:val="000000" w:themeColor="text1"/>
                <w:kern w:val="0"/>
                <w:sz w:val="16"/>
                <w:szCs w:val="16"/>
              </w:rPr>
            </w:pPr>
            <w:r w:rsidRPr="00E736A4">
              <w:rPr>
                <w:rFonts w:asciiTheme="majorEastAsia" w:eastAsiaTheme="majorEastAsia" w:hAnsiTheme="majorEastAsia" w:cs="ＭＳ Ｐゴシック" w:hint="eastAsia"/>
                <w:color w:val="000000" w:themeColor="text1"/>
                <w:kern w:val="0"/>
                <w:sz w:val="16"/>
                <w:szCs w:val="16"/>
              </w:rPr>
              <w:t>医療費</w:t>
            </w:r>
          </w:p>
          <w:p w:rsidR="00910B36" w:rsidRPr="00E736A4" w:rsidRDefault="00910B36" w:rsidP="00305472">
            <w:pPr>
              <w:spacing w:line="240" w:lineRule="exact"/>
              <w:ind w:left="160" w:firstLineChars="0" w:hanging="160"/>
              <w:jc w:val="center"/>
              <w:rPr>
                <w:rFonts w:asciiTheme="majorEastAsia" w:eastAsiaTheme="majorEastAsia" w:hAnsiTheme="majorEastAsia" w:cs="ＭＳ Ｐゴシック"/>
                <w:color w:val="000000" w:themeColor="text1"/>
                <w:kern w:val="0"/>
                <w:sz w:val="16"/>
                <w:szCs w:val="16"/>
              </w:rPr>
            </w:pPr>
            <w:r w:rsidRPr="00E736A4">
              <w:rPr>
                <w:rFonts w:asciiTheme="majorEastAsia" w:eastAsiaTheme="majorEastAsia" w:hAnsiTheme="majorEastAsia" w:cs="ＭＳ Ｐゴシック" w:hint="eastAsia"/>
                <w:color w:val="000000" w:themeColor="text1"/>
                <w:kern w:val="0"/>
                <w:sz w:val="16"/>
                <w:szCs w:val="16"/>
              </w:rPr>
              <w:t>（百万円）</w:t>
            </w:r>
          </w:p>
        </w:tc>
        <w:tc>
          <w:tcPr>
            <w:tcW w:w="850" w:type="dxa"/>
            <w:tcBorders>
              <w:top w:val="single" w:sz="8" w:space="0" w:color="auto"/>
              <w:left w:val="single" w:sz="4" w:space="0" w:color="auto"/>
              <w:bottom w:val="single" w:sz="4" w:space="0" w:color="auto"/>
              <w:right w:val="single" w:sz="4" w:space="0" w:color="auto"/>
            </w:tcBorders>
            <w:shd w:val="clear" w:color="000000" w:fill="FFFFFF"/>
            <w:noWrap/>
            <w:vAlign w:val="center"/>
            <w:hideMark/>
          </w:tcPr>
          <w:p w:rsidR="00910B36" w:rsidRPr="00566930" w:rsidRDefault="00910B36" w:rsidP="00305472">
            <w:pPr>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 xml:space="preserve">11,029 </w:t>
            </w:r>
          </w:p>
        </w:tc>
        <w:tc>
          <w:tcPr>
            <w:tcW w:w="851" w:type="dxa"/>
            <w:tcBorders>
              <w:top w:val="single" w:sz="8" w:space="0" w:color="auto"/>
              <w:left w:val="nil"/>
              <w:bottom w:val="single" w:sz="4"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 xml:space="preserve">7,033 </w:t>
            </w:r>
          </w:p>
        </w:tc>
        <w:tc>
          <w:tcPr>
            <w:tcW w:w="850" w:type="dxa"/>
            <w:tcBorders>
              <w:top w:val="single" w:sz="8" w:space="0" w:color="auto"/>
              <w:left w:val="nil"/>
              <w:bottom w:val="single" w:sz="4"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 xml:space="preserve">6,370 </w:t>
            </w:r>
          </w:p>
        </w:tc>
        <w:tc>
          <w:tcPr>
            <w:tcW w:w="851" w:type="dxa"/>
            <w:tcBorders>
              <w:top w:val="single" w:sz="8" w:space="0" w:color="auto"/>
              <w:left w:val="nil"/>
              <w:bottom w:val="single" w:sz="4"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 xml:space="preserve">6,283 </w:t>
            </w:r>
          </w:p>
        </w:tc>
        <w:tc>
          <w:tcPr>
            <w:tcW w:w="850" w:type="dxa"/>
            <w:tcBorders>
              <w:top w:val="single" w:sz="8" w:space="0" w:color="auto"/>
              <w:left w:val="nil"/>
              <w:bottom w:val="single" w:sz="4"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 xml:space="preserve">7,187 </w:t>
            </w:r>
          </w:p>
        </w:tc>
        <w:tc>
          <w:tcPr>
            <w:tcW w:w="851" w:type="dxa"/>
            <w:tcBorders>
              <w:top w:val="single" w:sz="8" w:space="0" w:color="auto"/>
              <w:left w:val="nil"/>
              <w:bottom w:val="single" w:sz="4"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 xml:space="preserve">9,535 </w:t>
            </w:r>
          </w:p>
        </w:tc>
        <w:tc>
          <w:tcPr>
            <w:tcW w:w="850" w:type="dxa"/>
            <w:tcBorders>
              <w:top w:val="single" w:sz="8" w:space="0" w:color="auto"/>
              <w:left w:val="nil"/>
              <w:bottom w:val="single" w:sz="4"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 xml:space="preserve">12,580 </w:t>
            </w:r>
          </w:p>
        </w:tc>
        <w:tc>
          <w:tcPr>
            <w:tcW w:w="850" w:type="dxa"/>
            <w:tcBorders>
              <w:top w:val="single" w:sz="8" w:space="0" w:color="auto"/>
              <w:left w:val="single" w:sz="4" w:space="0" w:color="auto"/>
              <w:bottom w:val="single" w:sz="4" w:space="0" w:color="auto"/>
              <w:right w:val="single" w:sz="8" w:space="0" w:color="auto"/>
            </w:tcBorders>
            <w:shd w:val="clear" w:color="000000" w:fill="FFFFFF"/>
            <w:vAlign w:val="center"/>
          </w:tcPr>
          <w:p w:rsidR="00910B36" w:rsidRPr="00566930" w:rsidRDefault="00910B36" w:rsidP="00305472">
            <w:pPr>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 xml:space="preserve">16,711 </w:t>
            </w:r>
          </w:p>
        </w:tc>
      </w:tr>
      <w:tr w:rsidR="00910B36" w:rsidRPr="00566930" w:rsidTr="00305472">
        <w:trPr>
          <w:trHeight w:val="340"/>
          <w:jc w:val="center"/>
        </w:trPr>
        <w:tc>
          <w:tcPr>
            <w:tcW w:w="1191" w:type="dxa"/>
            <w:tcBorders>
              <w:top w:val="single" w:sz="4" w:space="0" w:color="auto"/>
              <w:left w:val="single" w:sz="8" w:space="0" w:color="auto"/>
              <w:bottom w:val="double" w:sz="4" w:space="0" w:color="auto"/>
              <w:right w:val="single" w:sz="4" w:space="0" w:color="auto"/>
            </w:tcBorders>
            <w:shd w:val="clear" w:color="auto" w:fill="auto"/>
            <w:vAlign w:val="center"/>
            <w:hideMark/>
          </w:tcPr>
          <w:p w:rsidR="00910B36" w:rsidRPr="00E736A4" w:rsidRDefault="00910B36" w:rsidP="00305472">
            <w:pPr>
              <w:ind w:left="160" w:firstLineChars="0" w:hanging="160"/>
              <w:jc w:val="center"/>
              <w:rPr>
                <w:rFonts w:asciiTheme="majorEastAsia" w:eastAsiaTheme="majorEastAsia" w:hAnsiTheme="majorEastAsia" w:cs="ＭＳ Ｐゴシック"/>
                <w:color w:val="000000" w:themeColor="text1"/>
                <w:kern w:val="0"/>
                <w:sz w:val="16"/>
                <w:szCs w:val="16"/>
              </w:rPr>
            </w:pPr>
            <w:r w:rsidRPr="00E736A4">
              <w:rPr>
                <w:rFonts w:asciiTheme="majorEastAsia" w:eastAsiaTheme="majorEastAsia" w:hAnsiTheme="majorEastAsia" w:cs="ＭＳ Ｐゴシック" w:hint="eastAsia"/>
                <w:color w:val="000000" w:themeColor="text1"/>
                <w:kern w:val="0"/>
                <w:sz w:val="16"/>
                <w:szCs w:val="16"/>
              </w:rPr>
              <w:t>割合</w:t>
            </w:r>
          </w:p>
        </w:tc>
        <w:tc>
          <w:tcPr>
            <w:tcW w:w="850" w:type="dxa"/>
            <w:tcBorders>
              <w:top w:val="nil"/>
              <w:left w:val="single" w:sz="4" w:space="0" w:color="auto"/>
              <w:bottom w:val="double" w:sz="4"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1.5%</w:t>
            </w:r>
          </w:p>
        </w:tc>
        <w:tc>
          <w:tcPr>
            <w:tcW w:w="851" w:type="dxa"/>
            <w:tcBorders>
              <w:top w:val="nil"/>
              <w:left w:val="nil"/>
              <w:bottom w:val="double" w:sz="4"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0.9%</w:t>
            </w:r>
          </w:p>
        </w:tc>
        <w:tc>
          <w:tcPr>
            <w:tcW w:w="850" w:type="dxa"/>
            <w:tcBorders>
              <w:top w:val="nil"/>
              <w:left w:val="nil"/>
              <w:bottom w:val="double" w:sz="4"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0.8%</w:t>
            </w:r>
          </w:p>
        </w:tc>
        <w:tc>
          <w:tcPr>
            <w:tcW w:w="851" w:type="dxa"/>
            <w:tcBorders>
              <w:top w:val="nil"/>
              <w:left w:val="nil"/>
              <w:bottom w:val="double" w:sz="4"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0.8%</w:t>
            </w:r>
          </w:p>
        </w:tc>
        <w:tc>
          <w:tcPr>
            <w:tcW w:w="850" w:type="dxa"/>
            <w:tcBorders>
              <w:top w:val="nil"/>
              <w:left w:val="nil"/>
              <w:bottom w:val="double" w:sz="4"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1.0%</w:t>
            </w:r>
          </w:p>
        </w:tc>
        <w:tc>
          <w:tcPr>
            <w:tcW w:w="851" w:type="dxa"/>
            <w:tcBorders>
              <w:top w:val="nil"/>
              <w:left w:val="nil"/>
              <w:bottom w:val="double" w:sz="4"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1.3%</w:t>
            </w:r>
          </w:p>
        </w:tc>
        <w:tc>
          <w:tcPr>
            <w:tcW w:w="850" w:type="dxa"/>
            <w:tcBorders>
              <w:top w:val="nil"/>
              <w:left w:val="nil"/>
              <w:bottom w:val="double" w:sz="4"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1.7%</w:t>
            </w:r>
          </w:p>
        </w:tc>
        <w:tc>
          <w:tcPr>
            <w:tcW w:w="850" w:type="dxa"/>
            <w:tcBorders>
              <w:top w:val="nil"/>
              <w:left w:val="single" w:sz="4" w:space="0" w:color="auto"/>
              <w:bottom w:val="double" w:sz="4" w:space="0" w:color="auto"/>
              <w:right w:val="single" w:sz="8" w:space="0" w:color="auto"/>
            </w:tcBorders>
            <w:shd w:val="clear" w:color="000000" w:fill="FFFFFF"/>
            <w:vAlign w:val="center"/>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2.2%</w:t>
            </w:r>
          </w:p>
        </w:tc>
      </w:tr>
      <w:tr w:rsidR="00910B36" w:rsidRPr="00566930" w:rsidTr="00305472">
        <w:trPr>
          <w:trHeight w:val="340"/>
          <w:jc w:val="center"/>
        </w:trPr>
        <w:tc>
          <w:tcPr>
            <w:tcW w:w="1191" w:type="dxa"/>
            <w:tcBorders>
              <w:top w:val="double" w:sz="4" w:space="0" w:color="auto"/>
              <w:left w:val="single" w:sz="8" w:space="0" w:color="auto"/>
              <w:bottom w:val="single" w:sz="8" w:space="0" w:color="auto"/>
              <w:right w:val="single" w:sz="4" w:space="0" w:color="auto"/>
            </w:tcBorders>
            <w:shd w:val="clear" w:color="auto" w:fill="auto"/>
            <w:noWrap/>
            <w:vAlign w:val="center"/>
            <w:hideMark/>
          </w:tcPr>
          <w:p w:rsidR="00910B36" w:rsidRPr="00E736A4" w:rsidRDefault="00910B36" w:rsidP="00305472">
            <w:pPr>
              <w:spacing w:line="240" w:lineRule="exact"/>
              <w:ind w:left="160" w:firstLineChars="0" w:hanging="160"/>
              <w:jc w:val="center"/>
              <w:rPr>
                <w:rFonts w:asciiTheme="majorEastAsia" w:eastAsiaTheme="majorEastAsia" w:hAnsiTheme="majorEastAsia" w:cs="ＭＳ Ｐゴシック"/>
                <w:color w:val="000000" w:themeColor="text1"/>
                <w:kern w:val="0"/>
                <w:sz w:val="16"/>
                <w:szCs w:val="16"/>
              </w:rPr>
            </w:pPr>
            <w:r w:rsidRPr="00E736A4">
              <w:rPr>
                <w:rFonts w:asciiTheme="majorEastAsia" w:eastAsiaTheme="majorEastAsia" w:hAnsiTheme="majorEastAsia" w:cs="ＭＳ Ｐゴシック" w:hint="eastAsia"/>
                <w:color w:val="000000" w:themeColor="text1"/>
                <w:kern w:val="0"/>
                <w:sz w:val="16"/>
                <w:szCs w:val="16"/>
              </w:rPr>
              <w:t>年齢階級</w:t>
            </w:r>
          </w:p>
        </w:tc>
        <w:tc>
          <w:tcPr>
            <w:tcW w:w="850" w:type="dxa"/>
            <w:tcBorders>
              <w:top w:val="double" w:sz="4" w:space="0" w:color="auto"/>
              <w:left w:val="nil"/>
              <w:bottom w:val="single" w:sz="8" w:space="0" w:color="auto"/>
              <w:right w:val="single" w:sz="4" w:space="0" w:color="auto"/>
            </w:tcBorders>
            <w:shd w:val="clear" w:color="auto" w:fill="auto"/>
            <w:noWrap/>
            <w:vAlign w:val="center"/>
            <w:hideMark/>
          </w:tcPr>
          <w:p w:rsidR="00910B36" w:rsidRPr="00566930" w:rsidRDefault="00910B36" w:rsidP="00305472">
            <w:pPr>
              <w:ind w:leftChars="-43" w:left="-13" w:rightChars="-47" w:right="-113" w:hangingChars="56" w:hanging="90"/>
              <w:jc w:val="center"/>
              <w:rPr>
                <w:rFonts w:ascii="ＭＳ Ｐゴシック" w:eastAsia="ＭＳ Ｐゴシック" w:hAnsi="ＭＳ Ｐゴシック" w:cs="ＭＳ Ｐゴシック"/>
                <w:color w:val="000000" w:themeColor="text1"/>
                <w:kern w:val="0"/>
                <w:sz w:val="16"/>
                <w:szCs w:val="16"/>
              </w:rPr>
            </w:pPr>
            <w:r w:rsidRPr="00566930">
              <w:rPr>
                <w:rFonts w:ascii="ＭＳ Ｐゴシック" w:eastAsia="ＭＳ Ｐゴシック" w:hAnsi="ＭＳ Ｐゴシック" w:cs="ＭＳ Ｐゴシック" w:hint="eastAsia"/>
                <w:color w:val="000000" w:themeColor="text1"/>
                <w:kern w:val="0"/>
                <w:sz w:val="16"/>
                <w:szCs w:val="16"/>
              </w:rPr>
              <w:t>40～44歳</w:t>
            </w:r>
          </w:p>
        </w:tc>
        <w:tc>
          <w:tcPr>
            <w:tcW w:w="851" w:type="dxa"/>
            <w:tcBorders>
              <w:top w:val="double" w:sz="4" w:space="0" w:color="auto"/>
              <w:left w:val="nil"/>
              <w:bottom w:val="single" w:sz="8" w:space="0" w:color="auto"/>
              <w:right w:val="single" w:sz="4" w:space="0" w:color="auto"/>
            </w:tcBorders>
            <w:shd w:val="clear" w:color="auto" w:fill="auto"/>
            <w:noWrap/>
            <w:vAlign w:val="center"/>
            <w:hideMark/>
          </w:tcPr>
          <w:p w:rsidR="00910B36" w:rsidRPr="00566930" w:rsidRDefault="00910B36" w:rsidP="00305472">
            <w:pPr>
              <w:ind w:leftChars="-39" w:left="-12" w:rightChars="-44" w:right="-106" w:hangingChars="51" w:hanging="82"/>
              <w:jc w:val="center"/>
              <w:rPr>
                <w:rFonts w:ascii="ＭＳ Ｐゴシック" w:eastAsia="ＭＳ Ｐゴシック" w:hAnsi="ＭＳ Ｐゴシック" w:cs="ＭＳ Ｐゴシック"/>
                <w:color w:val="000000" w:themeColor="text1"/>
                <w:kern w:val="0"/>
                <w:sz w:val="16"/>
                <w:szCs w:val="16"/>
              </w:rPr>
            </w:pPr>
            <w:r w:rsidRPr="00566930">
              <w:rPr>
                <w:rFonts w:ascii="ＭＳ Ｐゴシック" w:eastAsia="ＭＳ Ｐゴシック" w:hAnsi="ＭＳ Ｐゴシック" w:cs="ＭＳ Ｐゴシック" w:hint="eastAsia"/>
                <w:color w:val="000000" w:themeColor="text1"/>
                <w:kern w:val="0"/>
                <w:sz w:val="16"/>
                <w:szCs w:val="16"/>
              </w:rPr>
              <w:t>45～49歳</w:t>
            </w:r>
          </w:p>
        </w:tc>
        <w:tc>
          <w:tcPr>
            <w:tcW w:w="850" w:type="dxa"/>
            <w:tcBorders>
              <w:top w:val="double" w:sz="4" w:space="0" w:color="auto"/>
              <w:left w:val="nil"/>
              <w:bottom w:val="single" w:sz="8" w:space="0" w:color="auto"/>
              <w:right w:val="single" w:sz="4" w:space="0" w:color="auto"/>
            </w:tcBorders>
            <w:shd w:val="clear" w:color="auto" w:fill="auto"/>
            <w:noWrap/>
            <w:vAlign w:val="center"/>
            <w:hideMark/>
          </w:tcPr>
          <w:p w:rsidR="00910B36" w:rsidRPr="00566930" w:rsidRDefault="00910B36" w:rsidP="00305472">
            <w:pPr>
              <w:ind w:leftChars="-47" w:left="-14" w:rightChars="-50" w:right="-120" w:hangingChars="62" w:hanging="99"/>
              <w:jc w:val="center"/>
              <w:rPr>
                <w:rFonts w:ascii="ＭＳ Ｐゴシック" w:eastAsia="ＭＳ Ｐゴシック" w:hAnsi="ＭＳ Ｐゴシック" w:cs="ＭＳ Ｐゴシック"/>
                <w:color w:val="000000" w:themeColor="text1"/>
                <w:kern w:val="0"/>
                <w:sz w:val="16"/>
                <w:szCs w:val="16"/>
              </w:rPr>
            </w:pPr>
            <w:r w:rsidRPr="00566930">
              <w:rPr>
                <w:rFonts w:ascii="ＭＳ Ｐゴシック" w:eastAsia="ＭＳ Ｐゴシック" w:hAnsi="ＭＳ Ｐゴシック" w:cs="ＭＳ Ｐゴシック" w:hint="eastAsia"/>
                <w:color w:val="000000" w:themeColor="text1"/>
                <w:kern w:val="0"/>
                <w:sz w:val="16"/>
                <w:szCs w:val="16"/>
              </w:rPr>
              <w:t>50～54歳</w:t>
            </w:r>
          </w:p>
        </w:tc>
        <w:tc>
          <w:tcPr>
            <w:tcW w:w="851" w:type="dxa"/>
            <w:tcBorders>
              <w:top w:val="double" w:sz="4" w:space="0" w:color="auto"/>
              <w:left w:val="nil"/>
              <w:bottom w:val="single" w:sz="8" w:space="0" w:color="auto"/>
              <w:right w:val="single" w:sz="4" w:space="0" w:color="auto"/>
            </w:tcBorders>
            <w:shd w:val="clear" w:color="auto" w:fill="auto"/>
            <w:noWrap/>
            <w:vAlign w:val="center"/>
            <w:hideMark/>
          </w:tcPr>
          <w:p w:rsidR="00910B36" w:rsidRPr="00566930" w:rsidRDefault="00910B36" w:rsidP="00305472">
            <w:pPr>
              <w:ind w:leftChars="-49" w:left="-14" w:rightChars="-47" w:right="-113" w:hangingChars="65" w:hanging="104"/>
              <w:jc w:val="center"/>
              <w:rPr>
                <w:rFonts w:ascii="ＭＳ Ｐゴシック" w:eastAsia="ＭＳ Ｐゴシック" w:hAnsi="ＭＳ Ｐゴシック" w:cs="ＭＳ Ｐゴシック"/>
                <w:color w:val="000000" w:themeColor="text1"/>
                <w:kern w:val="0"/>
                <w:sz w:val="16"/>
                <w:szCs w:val="16"/>
              </w:rPr>
            </w:pPr>
            <w:r w:rsidRPr="00566930">
              <w:rPr>
                <w:rFonts w:ascii="ＭＳ Ｐゴシック" w:eastAsia="ＭＳ Ｐゴシック" w:hAnsi="ＭＳ Ｐゴシック" w:cs="ＭＳ Ｐゴシック" w:hint="eastAsia"/>
                <w:color w:val="000000" w:themeColor="text1"/>
                <w:kern w:val="0"/>
                <w:sz w:val="16"/>
                <w:szCs w:val="16"/>
              </w:rPr>
              <w:t>55～59歳</w:t>
            </w:r>
          </w:p>
        </w:tc>
        <w:tc>
          <w:tcPr>
            <w:tcW w:w="850" w:type="dxa"/>
            <w:tcBorders>
              <w:top w:val="double" w:sz="4" w:space="0" w:color="auto"/>
              <w:left w:val="nil"/>
              <w:bottom w:val="single" w:sz="8" w:space="0" w:color="auto"/>
              <w:right w:val="single" w:sz="4" w:space="0" w:color="auto"/>
            </w:tcBorders>
            <w:shd w:val="clear" w:color="auto" w:fill="auto"/>
            <w:noWrap/>
            <w:vAlign w:val="center"/>
            <w:hideMark/>
          </w:tcPr>
          <w:p w:rsidR="00910B36" w:rsidRPr="00566930" w:rsidRDefault="00910B36" w:rsidP="00305472">
            <w:pPr>
              <w:ind w:leftChars="-44" w:left="-106" w:rightChars="-45" w:right="-108" w:firstLineChars="1" w:firstLine="2"/>
              <w:jc w:val="center"/>
              <w:rPr>
                <w:rFonts w:ascii="ＭＳ Ｐゴシック" w:eastAsia="ＭＳ Ｐゴシック" w:hAnsi="ＭＳ Ｐゴシック" w:cs="ＭＳ Ｐゴシック"/>
                <w:color w:val="000000" w:themeColor="text1"/>
                <w:kern w:val="0"/>
                <w:sz w:val="16"/>
                <w:szCs w:val="16"/>
              </w:rPr>
            </w:pPr>
            <w:r w:rsidRPr="00566930">
              <w:rPr>
                <w:rFonts w:ascii="ＭＳ Ｐゴシック" w:eastAsia="ＭＳ Ｐゴシック" w:hAnsi="ＭＳ Ｐゴシック" w:cs="ＭＳ Ｐゴシック" w:hint="eastAsia"/>
                <w:color w:val="000000" w:themeColor="text1"/>
                <w:kern w:val="0"/>
                <w:sz w:val="16"/>
                <w:szCs w:val="16"/>
              </w:rPr>
              <w:t>60～64歳</w:t>
            </w:r>
          </w:p>
        </w:tc>
        <w:tc>
          <w:tcPr>
            <w:tcW w:w="851" w:type="dxa"/>
            <w:tcBorders>
              <w:top w:val="double" w:sz="4" w:space="0" w:color="auto"/>
              <w:left w:val="nil"/>
              <w:bottom w:val="single" w:sz="8" w:space="0" w:color="auto"/>
              <w:right w:val="single" w:sz="4" w:space="0" w:color="auto"/>
            </w:tcBorders>
            <w:shd w:val="clear" w:color="auto" w:fill="auto"/>
            <w:noWrap/>
            <w:vAlign w:val="center"/>
            <w:hideMark/>
          </w:tcPr>
          <w:p w:rsidR="00910B36" w:rsidRPr="00566930" w:rsidRDefault="00910B36" w:rsidP="00305472">
            <w:pPr>
              <w:ind w:leftChars="-46" w:left="-12" w:rightChars="-50" w:right="-120" w:hangingChars="61" w:hanging="98"/>
              <w:jc w:val="center"/>
              <w:rPr>
                <w:rFonts w:ascii="ＭＳ Ｐゴシック" w:eastAsia="ＭＳ Ｐゴシック" w:hAnsi="ＭＳ Ｐゴシック" w:cs="ＭＳ Ｐゴシック"/>
                <w:color w:val="000000" w:themeColor="text1"/>
                <w:kern w:val="0"/>
                <w:sz w:val="16"/>
                <w:szCs w:val="16"/>
              </w:rPr>
            </w:pPr>
            <w:r w:rsidRPr="00566930">
              <w:rPr>
                <w:rFonts w:ascii="ＭＳ Ｐゴシック" w:eastAsia="ＭＳ Ｐゴシック" w:hAnsi="ＭＳ Ｐゴシック" w:cs="ＭＳ Ｐゴシック" w:hint="eastAsia"/>
                <w:color w:val="000000" w:themeColor="text1"/>
                <w:kern w:val="0"/>
                <w:sz w:val="16"/>
                <w:szCs w:val="16"/>
              </w:rPr>
              <w:t>65～69歳</w:t>
            </w:r>
          </w:p>
        </w:tc>
        <w:tc>
          <w:tcPr>
            <w:tcW w:w="850" w:type="dxa"/>
            <w:tcBorders>
              <w:top w:val="double" w:sz="4" w:space="0" w:color="auto"/>
              <w:left w:val="nil"/>
              <w:bottom w:val="single" w:sz="8" w:space="0" w:color="auto"/>
              <w:right w:val="single" w:sz="4" w:space="0" w:color="auto"/>
            </w:tcBorders>
            <w:shd w:val="clear" w:color="auto" w:fill="auto"/>
            <w:noWrap/>
            <w:vAlign w:val="center"/>
            <w:hideMark/>
          </w:tcPr>
          <w:p w:rsidR="00910B36" w:rsidRPr="00566930" w:rsidRDefault="00910B36" w:rsidP="00305472">
            <w:pPr>
              <w:ind w:leftChars="-48" w:left="-14" w:rightChars="-49" w:right="-118" w:hangingChars="63" w:hanging="101"/>
              <w:jc w:val="center"/>
              <w:rPr>
                <w:rFonts w:ascii="ＭＳ Ｐゴシック" w:eastAsia="ＭＳ Ｐゴシック" w:hAnsi="ＭＳ Ｐゴシック" w:cs="ＭＳ Ｐゴシック"/>
                <w:color w:val="000000" w:themeColor="text1"/>
                <w:kern w:val="0"/>
                <w:sz w:val="16"/>
                <w:szCs w:val="16"/>
              </w:rPr>
            </w:pPr>
            <w:r w:rsidRPr="00566930">
              <w:rPr>
                <w:rFonts w:ascii="ＭＳ Ｐゴシック" w:eastAsia="ＭＳ Ｐゴシック" w:hAnsi="ＭＳ Ｐゴシック" w:cs="ＭＳ Ｐゴシック" w:hint="eastAsia"/>
                <w:color w:val="000000" w:themeColor="text1"/>
                <w:kern w:val="0"/>
                <w:sz w:val="16"/>
                <w:szCs w:val="16"/>
              </w:rPr>
              <w:t>70～74歳</w:t>
            </w:r>
          </w:p>
        </w:tc>
        <w:tc>
          <w:tcPr>
            <w:tcW w:w="850" w:type="dxa"/>
            <w:tcBorders>
              <w:top w:val="double" w:sz="4" w:space="0" w:color="auto"/>
              <w:left w:val="nil"/>
              <w:bottom w:val="single" w:sz="8" w:space="0" w:color="auto"/>
              <w:right w:val="single" w:sz="8" w:space="0" w:color="auto"/>
            </w:tcBorders>
            <w:shd w:val="clear" w:color="auto" w:fill="auto"/>
            <w:vAlign w:val="center"/>
          </w:tcPr>
          <w:p w:rsidR="00910B36" w:rsidRPr="00566930" w:rsidRDefault="00910B36" w:rsidP="00305472">
            <w:pPr>
              <w:ind w:leftChars="-43" w:left="-13" w:rightChars="-47" w:right="-113" w:hangingChars="56" w:hanging="90"/>
              <w:jc w:val="center"/>
              <w:rPr>
                <w:rFonts w:ascii="ＭＳ Ｐゴシック" w:eastAsia="ＭＳ Ｐゴシック" w:hAnsi="ＭＳ Ｐゴシック" w:cs="ＭＳ Ｐゴシック"/>
                <w:color w:val="000000" w:themeColor="text1"/>
                <w:kern w:val="0"/>
                <w:sz w:val="16"/>
                <w:szCs w:val="16"/>
              </w:rPr>
            </w:pPr>
            <w:r w:rsidRPr="00566930">
              <w:rPr>
                <w:rFonts w:ascii="ＭＳ Ｐゴシック" w:eastAsia="ＭＳ Ｐゴシック" w:hAnsi="ＭＳ Ｐゴシック" w:cs="ＭＳ Ｐゴシック" w:hint="eastAsia"/>
                <w:color w:val="000000" w:themeColor="text1"/>
                <w:kern w:val="0"/>
                <w:sz w:val="16"/>
                <w:szCs w:val="16"/>
              </w:rPr>
              <w:t>75歳</w:t>
            </w:r>
          </w:p>
        </w:tc>
      </w:tr>
      <w:tr w:rsidR="00910B36" w:rsidRPr="00566930" w:rsidTr="00305472">
        <w:trPr>
          <w:trHeight w:val="340"/>
          <w:jc w:val="center"/>
        </w:trPr>
        <w:tc>
          <w:tcPr>
            <w:tcW w:w="119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10B36" w:rsidRDefault="00910B36" w:rsidP="00305472">
            <w:pPr>
              <w:spacing w:line="240" w:lineRule="exact"/>
              <w:ind w:left="160" w:firstLineChars="0" w:hanging="160"/>
              <w:jc w:val="center"/>
              <w:rPr>
                <w:rFonts w:asciiTheme="majorEastAsia" w:eastAsiaTheme="majorEastAsia" w:hAnsiTheme="majorEastAsia" w:cs="ＭＳ Ｐゴシック"/>
                <w:color w:val="000000" w:themeColor="text1"/>
                <w:kern w:val="0"/>
                <w:sz w:val="16"/>
                <w:szCs w:val="16"/>
              </w:rPr>
            </w:pPr>
            <w:r w:rsidRPr="00E736A4">
              <w:rPr>
                <w:rFonts w:asciiTheme="majorEastAsia" w:eastAsiaTheme="majorEastAsia" w:hAnsiTheme="majorEastAsia" w:cs="ＭＳ Ｐゴシック" w:hint="eastAsia"/>
                <w:color w:val="000000" w:themeColor="text1"/>
                <w:kern w:val="0"/>
                <w:sz w:val="16"/>
                <w:szCs w:val="16"/>
              </w:rPr>
              <w:t>医療費</w:t>
            </w:r>
          </w:p>
          <w:p w:rsidR="00910B36" w:rsidRPr="00E736A4" w:rsidRDefault="00910B36" w:rsidP="00305472">
            <w:pPr>
              <w:spacing w:line="240" w:lineRule="exact"/>
              <w:ind w:left="160" w:firstLineChars="0" w:hanging="160"/>
              <w:jc w:val="center"/>
              <w:rPr>
                <w:rFonts w:asciiTheme="majorEastAsia" w:eastAsiaTheme="majorEastAsia" w:hAnsiTheme="majorEastAsia" w:cs="ＭＳ Ｐゴシック"/>
                <w:color w:val="000000" w:themeColor="text1"/>
                <w:kern w:val="0"/>
                <w:sz w:val="16"/>
                <w:szCs w:val="16"/>
              </w:rPr>
            </w:pPr>
            <w:r w:rsidRPr="00E736A4">
              <w:rPr>
                <w:rFonts w:asciiTheme="majorEastAsia" w:eastAsiaTheme="majorEastAsia" w:hAnsiTheme="majorEastAsia" w:cs="ＭＳ Ｐゴシック" w:hint="eastAsia"/>
                <w:color w:val="000000" w:themeColor="text1"/>
                <w:kern w:val="0"/>
                <w:sz w:val="16"/>
                <w:szCs w:val="16"/>
              </w:rPr>
              <w:t>（百万円）</w:t>
            </w:r>
          </w:p>
        </w:tc>
        <w:tc>
          <w:tcPr>
            <w:tcW w:w="850" w:type="dxa"/>
            <w:tcBorders>
              <w:top w:val="single" w:sz="8" w:space="0" w:color="auto"/>
              <w:left w:val="nil"/>
              <w:bottom w:val="single" w:sz="4"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 xml:space="preserve">25,032 </w:t>
            </w:r>
          </w:p>
        </w:tc>
        <w:tc>
          <w:tcPr>
            <w:tcW w:w="851" w:type="dxa"/>
            <w:tcBorders>
              <w:top w:val="single" w:sz="8" w:space="0" w:color="auto"/>
              <w:left w:val="nil"/>
              <w:bottom w:val="single" w:sz="4"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 xml:space="preserve">36,859 </w:t>
            </w:r>
          </w:p>
        </w:tc>
        <w:tc>
          <w:tcPr>
            <w:tcW w:w="850" w:type="dxa"/>
            <w:tcBorders>
              <w:top w:val="single" w:sz="8" w:space="0" w:color="auto"/>
              <w:left w:val="nil"/>
              <w:bottom w:val="single" w:sz="4"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 xml:space="preserve">40,292 </w:t>
            </w:r>
          </w:p>
        </w:tc>
        <w:tc>
          <w:tcPr>
            <w:tcW w:w="851" w:type="dxa"/>
            <w:tcBorders>
              <w:top w:val="single" w:sz="8" w:space="0" w:color="auto"/>
              <w:left w:val="nil"/>
              <w:bottom w:val="single" w:sz="4"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 xml:space="preserve">45,643 </w:t>
            </w:r>
          </w:p>
        </w:tc>
        <w:tc>
          <w:tcPr>
            <w:tcW w:w="850" w:type="dxa"/>
            <w:tcBorders>
              <w:top w:val="single" w:sz="8" w:space="0" w:color="auto"/>
              <w:left w:val="nil"/>
              <w:bottom w:val="single" w:sz="4"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 xml:space="preserve">73,140 </w:t>
            </w:r>
          </w:p>
        </w:tc>
        <w:tc>
          <w:tcPr>
            <w:tcW w:w="851" w:type="dxa"/>
            <w:tcBorders>
              <w:top w:val="single" w:sz="8" w:space="0" w:color="auto"/>
              <w:left w:val="nil"/>
              <w:bottom w:val="single" w:sz="4"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 xml:space="preserve">182,115 </w:t>
            </w:r>
          </w:p>
        </w:tc>
        <w:tc>
          <w:tcPr>
            <w:tcW w:w="850" w:type="dxa"/>
            <w:tcBorders>
              <w:top w:val="single" w:sz="8" w:space="0" w:color="auto"/>
              <w:left w:val="single" w:sz="4" w:space="0" w:color="auto"/>
              <w:bottom w:val="single" w:sz="4" w:space="0" w:color="auto"/>
              <w:right w:val="single" w:sz="4" w:space="0" w:color="auto"/>
            </w:tcBorders>
            <w:shd w:val="clear" w:color="000000" w:fill="FFFFFF"/>
            <w:noWrap/>
            <w:vAlign w:val="center"/>
            <w:hideMark/>
          </w:tcPr>
          <w:p w:rsidR="00910B36" w:rsidRPr="00566930" w:rsidRDefault="00910B36" w:rsidP="00305472">
            <w:pPr>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 xml:space="preserve">273,621 </w:t>
            </w:r>
          </w:p>
        </w:tc>
        <w:tc>
          <w:tcPr>
            <w:tcW w:w="850" w:type="dxa"/>
            <w:tcBorders>
              <w:top w:val="single" w:sz="8" w:space="0" w:color="auto"/>
              <w:left w:val="nil"/>
              <w:bottom w:val="single" w:sz="4" w:space="0" w:color="auto"/>
              <w:right w:val="single" w:sz="8" w:space="0" w:color="auto"/>
            </w:tcBorders>
            <w:shd w:val="clear" w:color="000000" w:fill="FFFFFF"/>
            <w:vAlign w:val="center"/>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 xml:space="preserve">2,595 </w:t>
            </w:r>
          </w:p>
        </w:tc>
      </w:tr>
      <w:tr w:rsidR="00910B36" w:rsidRPr="00566930" w:rsidTr="00305472">
        <w:trPr>
          <w:trHeight w:val="70"/>
          <w:jc w:val="center"/>
        </w:trPr>
        <w:tc>
          <w:tcPr>
            <w:tcW w:w="1191" w:type="dxa"/>
            <w:tcBorders>
              <w:top w:val="nil"/>
              <w:left w:val="single" w:sz="8" w:space="0" w:color="auto"/>
              <w:bottom w:val="single" w:sz="8" w:space="0" w:color="auto"/>
              <w:right w:val="single" w:sz="4" w:space="0" w:color="auto"/>
            </w:tcBorders>
            <w:shd w:val="clear" w:color="auto" w:fill="auto"/>
            <w:vAlign w:val="center"/>
            <w:hideMark/>
          </w:tcPr>
          <w:p w:rsidR="00910B36" w:rsidRPr="00E736A4" w:rsidRDefault="00910B36" w:rsidP="00305472">
            <w:pPr>
              <w:ind w:left="160" w:firstLineChars="0" w:hanging="160"/>
              <w:jc w:val="center"/>
              <w:rPr>
                <w:rFonts w:asciiTheme="majorEastAsia" w:eastAsiaTheme="majorEastAsia" w:hAnsiTheme="majorEastAsia" w:cs="ＭＳ Ｐゴシック"/>
                <w:color w:val="000000" w:themeColor="text1"/>
                <w:kern w:val="0"/>
                <w:sz w:val="16"/>
                <w:szCs w:val="16"/>
              </w:rPr>
            </w:pPr>
            <w:r w:rsidRPr="00E736A4">
              <w:rPr>
                <w:rFonts w:asciiTheme="majorEastAsia" w:eastAsiaTheme="majorEastAsia" w:hAnsiTheme="majorEastAsia" w:cs="ＭＳ Ｐゴシック" w:hint="eastAsia"/>
                <w:color w:val="000000" w:themeColor="text1"/>
                <w:kern w:val="0"/>
                <w:sz w:val="16"/>
                <w:szCs w:val="16"/>
              </w:rPr>
              <w:t>割合</w:t>
            </w:r>
          </w:p>
        </w:tc>
        <w:tc>
          <w:tcPr>
            <w:tcW w:w="850" w:type="dxa"/>
            <w:tcBorders>
              <w:top w:val="nil"/>
              <w:left w:val="nil"/>
              <w:bottom w:val="single" w:sz="8"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3.3%</w:t>
            </w:r>
          </w:p>
        </w:tc>
        <w:tc>
          <w:tcPr>
            <w:tcW w:w="851" w:type="dxa"/>
            <w:tcBorders>
              <w:top w:val="nil"/>
              <w:left w:val="nil"/>
              <w:bottom w:val="single" w:sz="8"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4.9%</w:t>
            </w:r>
          </w:p>
        </w:tc>
        <w:tc>
          <w:tcPr>
            <w:tcW w:w="850" w:type="dxa"/>
            <w:tcBorders>
              <w:top w:val="nil"/>
              <w:left w:val="nil"/>
              <w:bottom w:val="single" w:sz="8"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5.3%</w:t>
            </w:r>
          </w:p>
        </w:tc>
        <w:tc>
          <w:tcPr>
            <w:tcW w:w="851" w:type="dxa"/>
            <w:tcBorders>
              <w:top w:val="nil"/>
              <w:left w:val="nil"/>
              <w:bottom w:val="single" w:sz="8"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6.0%</w:t>
            </w:r>
          </w:p>
        </w:tc>
        <w:tc>
          <w:tcPr>
            <w:tcW w:w="850" w:type="dxa"/>
            <w:tcBorders>
              <w:top w:val="nil"/>
              <w:left w:val="nil"/>
              <w:bottom w:val="single" w:sz="8"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9.7%</w:t>
            </w:r>
          </w:p>
        </w:tc>
        <w:tc>
          <w:tcPr>
            <w:tcW w:w="851" w:type="dxa"/>
            <w:tcBorders>
              <w:top w:val="nil"/>
              <w:left w:val="nil"/>
              <w:bottom w:val="single" w:sz="8"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24.1%</w:t>
            </w:r>
          </w:p>
        </w:tc>
        <w:tc>
          <w:tcPr>
            <w:tcW w:w="850" w:type="dxa"/>
            <w:tcBorders>
              <w:top w:val="nil"/>
              <w:left w:val="single" w:sz="4" w:space="0" w:color="auto"/>
              <w:bottom w:val="single" w:sz="8" w:space="0" w:color="auto"/>
              <w:right w:val="single" w:sz="4" w:space="0" w:color="auto"/>
            </w:tcBorders>
            <w:shd w:val="clear" w:color="000000" w:fill="FFFFFF"/>
            <w:noWrap/>
            <w:vAlign w:val="center"/>
            <w:hideMark/>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36.2%</w:t>
            </w:r>
          </w:p>
        </w:tc>
        <w:tc>
          <w:tcPr>
            <w:tcW w:w="850" w:type="dxa"/>
            <w:tcBorders>
              <w:top w:val="nil"/>
              <w:left w:val="nil"/>
              <w:bottom w:val="single" w:sz="8" w:space="0" w:color="auto"/>
              <w:right w:val="single" w:sz="8" w:space="0" w:color="auto"/>
            </w:tcBorders>
            <w:shd w:val="clear" w:color="000000" w:fill="FFFFFF"/>
            <w:vAlign w:val="center"/>
          </w:tcPr>
          <w:p w:rsidR="00910B36" w:rsidRPr="00566930" w:rsidRDefault="00910B36" w:rsidP="00305472">
            <w:pPr>
              <w:widowControl w:val="0"/>
              <w:ind w:left="180" w:firstLineChars="0" w:hanging="18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0.3%</w:t>
            </w:r>
          </w:p>
        </w:tc>
      </w:tr>
    </w:tbl>
    <w:p w:rsidR="00910B36" w:rsidRPr="00566930" w:rsidRDefault="00910B36" w:rsidP="00D92EF8">
      <w:pPr>
        <w:ind w:left="0" w:firstLineChars="250" w:firstLine="500"/>
        <w:rPr>
          <w:rFonts w:asciiTheme="majorEastAsia" w:eastAsiaTheme="majorEastAsia" w:hAnsiTheme="majorEastAsia"/>
          <w:color w:val="000000" w:themeColor="text1"/>
          <w:sz w:val="20"/>
        </w:rPr>
      </w:pPr>
    </w:p>
    <w:p w:rsidR="00C322DD" w:rsidRPr="00566930" w:rsidRDefault="00C322DD" w:rsidP="00C322DD">
      <w:pPr>
        <w:spacing w:line="140" w:lineRule="exact"/>
        <w:ind w:left="0" w:firstLineChars="0" w:firstLine="0"/>
        <w:rPr>
          <w:rFonts w:asciiTheme="minorEastAsia" w:eastAsiaTheme="minorEastAsia" w:hAnsiTheme="minorEastAsia"/>
          <w:color w:val="000000" w:themeColor="text1"/>
          <w:sz w:val="18"/>
          <w:szCs w:val="21"/>
        </w:rPr>
      </w:pPr>
    </w:p>
    <w:p w:rsidR="009F4BC5" w:rsidRPr="00566930" w:rsidRDefault="00C322DD" w:rsidP="009F4BC5">
      <w:pPr>
        <w:spacing w:line="220" w:lineRule="exact"/>
        <w:ind w:leftChars="200" w:left="480" w:firstLineChars="0" w:firstLine="0"/>
        <w:rPr>
          <w:rFonts w:asciiTheme="minorEastAsia" w:eastAsiaTheme="minorEastAsia" w:hAnsiTheme="minorEastAsia"/>
          <w:color w:val="000000" w:themeColor="text1"/>
          <w:sz w:val="18"/>
          <w:szCs w:val="21"/>
        </w:rPr>
      </w:pPr>
      <w:r w:rsidRPr="00566930">
        <w:rPr>
          <w:rFonts w:asciiTheme="minorEastAsia" w:eastAsiaTheme="minorEastAsia" w:hAnsiTheme="minorEastAsia" w:hint="eastAsia"/>
          <w:color w:val="000000" w:themeColor="text1"/>
          <w:sz w:val="18"/>
          <w:szCs w:val="21"/>
        </w:rPr>
        <w:t>（注）</w:t>
      </w:r>
      <w:r w:rsidR="00273D6A" w:rsidRPr="00566930">
        <w:rPr>
          <w:rFonts w:asciiTheme="minorEastAsia" w:eastAsiaTheme="minorEastAsia" w:hAnsiTheme="minorEastAsia" w:hint="eastAsia"/>
          <w:color w:val="000000" w:themeColor="text1"/>
          <w:sz w:val="18"/>
          <w:szCs w:val="21"/>
        </w:rPr>
        <w:t>診療年月日を診療年月の月末として年齢を計算しており、</w:t>
      </w:r>
      <w:r w:rsidR="00273D6A" w:rsidRPr="00566930">
        <w:rPr>
          <w:rFonts w:asciiTheme="minorEastAsia" w:eastAsiaTheme="minorEastAsia" w:hAnsiTheme="minorEastAsia"/>
          <w:color w:val="000000" w:themeColor="text1"/>
          <w:sz w:val="18"/>
          <w:szCs w:val="21"/>
        </w:rPr>
        <w:t>75歳の誕生日を</w:t>
      </w:r>
      <w:r w:rsidR="00273D6A" w:rsidRPr="00566930">
        <w:rPr>
          <w:rFonts w:asciiTheme="minorEastAsia" w:eastAsiaTheme="minorEastAsia" w:hAnsiTheme="minorEastAsia" w:hint="eastAsia"/>
          <w:color w:val="000000" w:themeColor="text1"/>
          <w:sz w:val="18"/>
          <w:szCs w:val="21"/>
        </w:rPr>
        <w:t>迎える月に誕生日前に診療を</w:t>
      </w:r>
    </w:p>
    <w:p w:rsidR="00273D6A" w:rsidRPr="00566930" w:rsidRDefault="00273D6A" w:rsidP="009F4BC5">
      <w:pPr>
        <w:spacing w:line="220" w:lineRule="exact"/>
        <w:ind w:leftChars="200" w:left="480" w:firstLineChars="300" w:firstLine="540"/>
        <w:rPr>
          <w:rFonts w:asciiTheme="minorEastAsia" w:eastAsiaTheme="minorEastAsia" w:hAnsiTheme="minorEastAsia"/>
          <w:color w:val="000000" w:themeColor="text1"/>
          <w:sz w:val="18"/>
          <w:szCs w:val="21"/>
        </w:rPr>
      </w:pPr>
      <w:r w:rsidRPr="00566930">
        <w:rPr>
          <w:rFonts w:asciiTheme="minorEastAsia" w:eastAsiaTheme="minorEastAsia" w:hAnsiTheme="minorEastAsia" w:hint="eastAsia"/>
          <w:color w:val="000000" w:themeColor="text1"/>
          <w:sz w:val="18"/>
          <w:szCs w:val="21"/>
        </w:rPr>
        <w:t>受けた場合に</w:t>
      </w:r>
      <w:r w:rsidR="00C322DD" w:rsidRPr="00566930">
        <w:rPr>
          <w:rFonts w:asciiTheme="minorEastAsia" w:eastAsiaTheme="minorEastAsia" w:hAnsiTheme="minorEastAsia" w:hint="eastAsia"/>
          <w:color w:val="000000" w:themeColor="text1"/>
          <w:sz w:val="18"/>
          <w:szCs w:val="21"/>
        </w:rPr>
        <w:t>は</w:t>
      </w:r>
      <w:r w:rsidRPr="00566930">
        <w:rPr>
          <w:rFonts w:asciiTheme="minorEastAsia" w:eastAsiaTheme="minorEastAsia" w:hAnsiTheme="minorEastAsia" w:hint="eastAsia"/>
          <w:color w:val="000000" w:themeColor="text1"/>
          <w:sz w:val="18"/>
          <w:szCs w:val="21"/>
        </w:rPr>
        <w:t>年齢が</w:t>
      </w:r>
      <w:r w:rsidRPr="00566930">
        <w:rPr>
          <w:rFonts w:asciiTheme="minorEastAsia" w:eastAsiaTheme="minorEastAsia" w:hAnsiTheme="minorEastAsia"/>
          <w:color w:val="000000" w:themeColor="text1"/>
          <w:sz w:val="18"/>
          <w:szCs w:val="21"/>
        </w:rPr>
        <w:t>75歳となる</w:t>
      </w:r>
      <w:r w:rsidRPr="00566930">
        <w:rPr>
          <w:rFonts w:asciiTheme="minorEastAsia" w:eastAsiaTheme="minorEastAsia" w:hAnsiTheme="minorEastAsia" w:hint="eastAsia"/>
          <w:color w:val="000000" w:themeColor="text1"/>
          <w:sz w:val="18"/>
          <w:szCs w:val="21"/>
        </w:rPr>
        <w:t>。</w:t>
      </w:r>
    </w:p>
    <w:p w:rsidR="0041453E" w:rsidRPr="00566930" w:rsidRDefault="00602192" w:rsidP="00C210FA">
      <w:pPr>
        <w:ind w:left="99" w:firstLineChars="3400" w:firstLine="6120"/>
        <w:rPr>
          <w:rFonts w:asciiTheme="majorEastAsia" w:eastAsiaTheme="majorEastAsia" w:hAnsiTheme="majorEastAsia"/>
          <w:color w:val="000000" w:themeColor="text1"/>
          <w:sz w:val="18"/>
          <w:szCs w:val="21"/>
        </w:rPr>
      </w:pPr>
      <w:r w:rsidRPr="00566930">
        <w:rPr>
          <w:rFonts w:asciiTheme="majorEastAsia" w:eastAsiaTheme="majorEastAsia" w:hAnsiTheme="majorEastAsia" w:hint="eastAsia"/>
          <w:color w:val="000000" w:themeColor="text1"/>
          <w:sz w:val="18"/>
          <w:szCs w:val="21"/>
        </w:rPr>
        <w:t>出典：厚生労働省　医療給付実態調査</w:t>
      </w:r>
    </w:p>
    <w:p w:rsidR="009356D6" w:rsidRPr="00566930" w:rsidRDefault="009356D6" w:rsidP="009356D6">
      <w:pPr>
        <w:ind w:left="99" w:hangingChars="47" w:hanging="99"/>
        <w:rPr>
          <w:rFonts w:asciiTheme="minorEastAsia" w:eastAsiaTheme="minorEastAsia" w:hAnsiTheme="minorEastAsia"/>
          <w:color w:val="000000" w:themeColor="text1"/>
          <w:sz w:val="21"/>
        </w:rPr>
      </w:pPr>
    </w:p>
    <w:p w:rsidR="00C53D21" w:rsidRPr="00566930" w:rsidRDefault="00732770" w:rsidP="00E40CEF">
      <w:pPr>
        <w:ind w:leftChars="41" w:left="98" w:firstLineChars="150" w:firstLine="360"/>
        <w:rPr>
          <w:rFonts w:asciiTheme="majorEastAsia" w:eastAsiaTheme="majorEastAsia" w:hAnsiTheme="majorEastAsia"/>
          <w:color w:val="000000" w:themeColor="text1"/>
          <w:sz w:val="20"/>
        </w:rPr>
      </w:pPr>
      <w:r w:rsidRPr="00566930">
        <w:rPr>
          <w:noProof/>
          <w:color w:val="000000" w:themeColor="text1"/>
        </w:rPr>
        <w:drawing>
          <wp:anchor distT="0" distB="0" distL="114300" distR="114300" simplePos="0" relativeHeight="251686912" behindDoc="0" locked="0" layoutInCell="1" allowOverlap="1" wp14:anchorId="16467E00" wp14:editId="295C9041">
            <wp:simplePos x="0" y="0"/>
            <wp:positionH relativeFrom="margin">
              <wp:posOffset>352425</wp:posOffset>
            </wp:positionH>
            <wp:positionV relativeFrom="paragraph">
              <wp:posOffset>246380</wp:posOffset>
            </wp:positionV>
            <wp:extent cx="5838825" cy="3086100"/>
            <wp:effectExtent l="0" t="0" r="0" b="0"/>
            <wp:wrapNone/>
            <wp:docPr id="20" name="グラフ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2C304E" w:rsidRPr="00566930">
        <w:rPr>
          <w:rFonts w:asciiTheme="majorEastAsia" w:eastAsiaTheme="majorEastAsia" w:hAnsiTheme="majorEastAsia" w:hint="eastAsia"/>
          <w:color w:val="000000" w:themeColor="text1"/>
          <w:sz w:val="20"/>
        </w:rPr>
        <w:t>図</w:t>
      </w:r>
      <w:r w:rsidR="00DA3A46" w:rsidRPr="00566930">
        <w:rPr>
          <w:rFonts w:asciiTheme="majorEastAsia" w:eastAsiaTheme="majorEastAsia" w:hAnsiTheme="majorEastAsia" w:hint="eastAsia"/>
          <w:color w:val="000000" w:themeColor="text1"/>
          <w:sz w:val="20"/>
        </w:rPr>
        <w:t>４</w:t>
      </w:r>
      <w:r w:rsidR="002C304E" w:rsidRPr="00566930">
        <w:rPr>
          <w:rFonts w:asciiTheme="majorEastAsia" w:eastAsiaTheme="majorEastAsia" w:hAnsiTheme="majorEastAsia" w:hint="eastAsia"/>
          <w:color w:val="000000" w:themeColor="text1"/>
          <w:sz w:val="20"/>
        </w:rPr>
        <w:t xml:space="preserve">　</w:t>
      </w:r>
      <w:r w:rsidR="00144628" w:rsidRPr="00566930">
        <w:rPr>
          <w:rFonts w:asciiTheme="majorEastAsia" w:eastAsiaTheme="majorEastAsia" w:hAnsiTheme="majorEastAsia" w:hint="eastAsia"/>
          <w:color w:val="000000" w:themeColor="text1"/>
          <w:sz w:val="20"/>
        </w:rPr>
        <w:t>府内</w:t>
      </w:r>
      <w:r w:rsidR="002C304E" w:rsidRPr="00566930">
        <w:rPr>
          <w:rFonts w:asciiTheme="majorEastAsia" w:eastAsiaTheme="majorEastAsia" w:hAnsiTheme="majorEastAsia" w:hint="eastAsia"/>
          <w:color w:val="000000" w:themeColor="text1"/>
          <w:sz w:val="20"/>
        </w:rPr>
        <w:t>市町村国保における年齢階級別医療費割合（平成</w:t>
      </w:r>
      <w:r w:rsidR="00E71456" w:rsidRPr="00566930">
        <w:rPr>
          <w:rFonts w:asciiTheme="majorEastAsia" w:eastAsiaTheme="majorEastAsia" w:hAnsiTheme="majorEastAsia" w:hint="eastAsia"/>
          <w:color w:val="000000" w:themeColor="text1"/>
          <w:sz w:val="20"/>
        </w:rPr>
        <w:t>30</w:t>
      </w:r>
      <w:r w:rsidR="002C304E" w:rsidRPr="00566930">
        <w:rPr>
          <w:rFonts w:asciiTheme="majorEastAsia" w:eastAsiaTheme="majorEastAsia" w:hAnsiTheme="majorEastAsia" w:hint="eastAsia"/>
          <w:color w:val="000000" w:themeColor="text1"/>
          <w:sz w:val="20"/>
        </w:rPr>
        <w:t>年度）</w:t>
      </w:r>
    </w:p>
    <w:p w:rsidR="00D94B4A" w:rsidRPr="00566930" w:rsidRDefault="00D94B4A" w:rsidP="00E71456">
      <w:pPr>
        <w:ind w:leftChars="41" w:left="198" w:firstLineChars="0"/>
        <w:rPr>
          <w:color w:val="000000" w:themeColor="text1"/>
          <w:sz w:val="21"/>
        </w:rPr>
      </w:pPr>
    </w:p>
    <w:p w:rsidR="00E71456" w:rsidRPr="00566930" w:rsidRDefault="00E71456" w:rsidP="00E71456">
      <w:pPr>
        <w:ind w:leftChars="41" w:left="198" w:firstLineChars="0"/>
        <w:rPr>
          <w:color w:val="000000" w:themeColor="text1"/>
          <w:sz w:val="21"/>
        </w:rPr>
      </w:pPr>
    </w:p>
    <w:p w:rsidR="00E71456" w:rsidRPr="00566930" w:rsidRDefault="00E71456" w:rsidP="00E71456">
      <w:pPr>
        <w:ind w:leftChars="41" w:left="198" w:firstLineChars="0"/>
        <w:rPr>
          <w:color w:val="000000" w:themeColor="text1"/>
          <w:sz w:val="21"/>
        </w:rPr>
      </w:pPr>
    </w:p>
    <w:p w:rsidR="00E71456" w:rsidRPr="00566930" w:rsidRDefault="00E71456" w:rsidP="00E71456">
      <w:pPr>
        <w:ind w:leftChars="41" w:left="198" w:firstLineChars="0"/>
        <w:rPr>
          <w:color w:val="000000" w:themeColor="text1"/>
          <w:sz w:val="21"/>
        </w:rPr>
      </w:pPr>
    </w:p>
    <w:p w:rsidR="00E71456" w:rsidRPr="00566930" w:rsidRDefault="00E71456" w:rsidP="00E71456">
      <w:pPr>
        <w:ind w:leftChars="41" w:left="198" w:firstLineChars="0"/>
        <w:rPr>
          <w:color w:val="000000" w:themeColor="text1"/>
          <w:sz w:val="21"/>
        </w:rPr>
      </w:pPr>
    </w:p>
    <w:p w:rsidR="00E71456" w:rsidRPr="00566930" w:rsidRDefault="00E71456" w:rsidP="00E71456">
      <w:pPr>
        <w:ind w:leftChars="41" w:left="198" w:firstLineChars="0"/>
        <w:rPr>
          <w:color w:val="000000" w:themeColor="text1"/>
          <w:sz w:val="21"/>
        </w:rPr>
      </w:pPr>
    </w:p>
    <w:p w:rsidR="00E71456" w:rsidRPr="00566930" w:rsidRDefault="00E71456" w:rsidP="00E71456">
      <w:pPr>
        <w:ind w:leftChars="41" w:left="198" w:firstLineChars="0"/>
        <w:rPr>
          <w:color w:val="000000" w:themeColor="text1"/>
          <w:sz w:val="21"/>
        </w:rPr>
      </w:pPr>
    </w:p>
    <w:p w:rsidR="00E71456" w:rsidRPr="00566930" w:rsidRDefault="00E71456" w:rsidP="009356D6">
      <w:pPr>
        <w:ind w:left="0" w:firstLineChars="3700" w:firstLine="6660"/>
        <w:rPr>
          <w:rFonts w:asciiTheme="majorEastAsia" w:eastAsiaTheme="majorEastAsia" w:hAnsiTheme="majorEastAsia"/>
          <w:color w:val="000000" w:themeColor="text1"/>
          <w:sz w:val="18"/>
          <w:szCs w:val="21"/>
        </w:rPr>
      </w:pPr>
    </w:p>
    <w:p w:rsidR="00E71456" w:rsidRPr="00566930" w:rsidRDefault="00E71456" w:rsidP="009356D6">
      <w:pPr>
        <w:ind w:left="0" w:firstLineChars="3700" w:firstLine="6660"/>
        <w:rPr>
          <w:rFonts w:asciiTheme="majorEastAsia" w:eastAsiaTheme="majorEastAsia" w:hAnsiTheme="majorEastAsia"/>
          <w:color w:val="000000" w:themeColor="text1"/>
          <w:sz w:val="18"/>
          <w:szCs w:val="21"/>
        </w:rPr>
      </w:pPr>
    </w:p>
    <w:p w:rsidR="0041453E" w:rsidRPr="00566930" w:rsidRDefault="00602192" w:rsidP="009356D6">
      <w:pPr>
        <w:ind w:left="0" w:firstLineChars="3700" w:firstLine="6660"/>
        <w:rPr>
          <w:strike/>
          <w:color w:val="000000" w:themeColor="text1"/>
          <w:sz w:val="21"/>
        </w:rPr>
      </w:pPr>
      <w:r w:rsidRPr="00566930">
        <w:rPr>
          <w:rFonts w:asciiTheme="majorEastAsia" w:eastAsiaTheme="majorEastAsia" w:hAnsiTheme="majorEastAsia" w:hint="eastAsia"/>
          <w:color w:val="000000" w:themeColor="text1"/>
          <w:sz w:val="18"/>
          <w:szCs w:val="21"/>
        </w:rPr>
        <w:t>出典：厚生労働省　医療給付実態調査</w:t>
      </w:r>
    </w:p>
    <w:p w:rsidR="002C304E" w:rsidRDefault="002C304E" w:rsidP="0041453E">
      <w:pPr>
        <w:ind w:left="0" w:firstLineChars="0" w:firstLine="0"/>
        <w:rPr>
          <w:rFonts w:asciiTheme="minorEastAsia" w:eastAsiaTheme="minorEastAsia" w:hAnsiTheme="minorEastAsia"/>
          <w:color w:val="000000" w:themeColor="text1"/>
          <w:sz w:val="21"/>
        </w:rPr>
      </w:pPr>
    </w:p>
    <w:p w:rsidR="00910B36" w:rsidRDefault="00910B36" w:rsidP="0041453E">
      <w:pPr>
        <w:ind w:left="0" w:firstLineChars="0" w:firstLine="0"/>
        <w:rPr>
          <w:rFonts w:asciiTheme="minorEastAsia" w:eastAsiaTheme="minorEastAsia" w:hAnsiTheme="minorEastAsia"/>
          <w:color w:val="000000" w:themeColor="text1"/>
          <w:sz w:val="21"/>
        </w:rPr>
      </w:pPr>
    </w:p>
    <w:p w:rsidR="00305472" w:rsidRDefault="00305472" w:rsidP="0041453E">
      <w:pPr>
        <w:ind w:left="0" w:firstLineChars="0" w:firstLine="0"/>
        <w:rPr>
          <w:rFonts w:asciiTheme="minorEastAsia" w:eastAsiaTheme="minorEastAsia" w:hAnsiTheme="minorEastAsia"/>
          <w:color w:val="000000" w:themeColor="text1"/>
          <w:sz w:val="21"/>
        </w:rPr>
      </w:pPr>
    </w:p>
    <w:p w:rsidR="00305472" w:rsidRPr="00566930" w:rsidRDefault="00305472" w:rsidP="0041453E">
      <w:pPr>
        <w:ind w:left="0" w:firstLineChars="0" w:firstLine="0"/>
        <w:rPr>
          <w:rFonts w:asciiTheme="minorEastAsia" w:eastAsiaTheme="minorEastAsia" w:hAnsiTheme="minorEastAsia"/>
          <w:color w:val="000000" w:themeColor="text1"/>
          <w:sz w:val="21"/>
        </w:rPr>
      </w:pPr>
    </w:p>
    <w:p w:rsidR="00802DCE" w:rsidRPr="00566930" w:rsidRDefault="00E71456" w:rsidP="00802DCE">
      <w:pPr>
        <w:ind w:leftChars="41" w:left="98" w:firstLineChars="200" w:firstLine="420"/>
        <w:rPr>
          <w:rFonts w:asciiTheme="majorEastAsia" w:eastAsiaTheme="majorEastAsia" w:hAnsiTheme="majorEastAsia"/>
          <w:color w:val="000000" w:themeColor="text1"/>
          <w:sz w:val="20"/>
        </w:rPr>
      </w:pPr>
      <w:r w:rsidRPr="00566930">
        <w:rPr>
          <w:rFonts w:ascii="ＭＳ ゴシック" w:eastAsia="ＭＳ ゴシック" w:cs="Times New Roman"/>
          <w:noProof/>
          <w:color w:val="000000" w:themeColor="text1"/>
          <w:sz w:val="21"/>
          <w:szCs w:val="20"/>
          <w:u w:val="single"/>
        </w:rPr>
        <w:drawing>
          <wp:anchor distT="0" distB="0" distL="114300" distR="114300" simplePos="0" relativeHeight="251663360" behindDoc="0" locked="0" layoutInCell="1" allowOverlap="1" wp14:anchorId="6F121BDE" wp14:editId="24C3F8A7">
            <wp:simplePos x="0" y="0"/>
            <wp:positionH relativeFrom="column">
              <wp:posOffset>603250</wp:posOffset>
            </wp:positionH>
            <wp:positionV relativeFrom="paragraph">
              <wp:posOffset>243205</wp:posOffset>
            </wp:positionV>
            <wp:extent cx="4810125" cy="2686028"/>
            <wp:effectExtent l="0" t="0" r="0" b="63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10125" cy="2686028"/>
                    </a:xfrm>
                    <a:prstGeom prst="rect">
                      <a:avLst/>
                    </a:prstGeom>
                    <a:noFill/>
                    <a:ln>
                      <a:noFill/>
                    </a:ln>
                  </pic:spPr>
                </pic:pic>
              </a:graphicData>
            </a:graphic>
            <wp14:sizeRelH relativeFrom="page">
              <wp14:pctWidth>0</wp14:pctWidth>
            </wp14:sizeRelH>
            <wp14:sizeRelV relativeFrom="page">
              <wp14:pctHeight>0</wp14:pctHeight>
            </wp14:sizeRelV>
          </wp:anchor>
        </w:drawing>
      </w:r>
      <w:r w:rsidR="00802DCE" w:rsidRPr="00566930">
        <w:rPr>
          <w:rFonts w:asciiTheme="majorEastAsia" w:eastAsiaTheme="majorEastAsia" w:hAnsiTheme="majorEastAsia" w:hint="eastAsia"/>
          <w:color w:val="000000" w:themeColor="text1"/>
          <w:sz w:val="20"/>
        </w:rPr>
        <w:t xml:space="preserve">図５　</w:t>
      </w:r>
      <w:r w:rsidR="00144628" w:rsidRPr="00566930">
        <w:rPr>
          <w:rFonts w:asciiTheme="majorEastAsia" w:eastAsiaTheme="majorEastAsia" w:hAnsiTheme="majorEastAsia" w:hint="eastAsia"/>
          <w:color w:val="000000" w:themeColor="text1"/>
          <w:sz w:val="20"/>
        </w:rPr>
        <w:t>府内</w:t>
      </w:r>
      <w:r w:rsidR="00802DCE" w:rsidRPr="00566930">
        <w:rPr>
          <w:rFonts w:asciiTheme="majorEastAsia" w:eastAsiaTheme="majorEastAsia" w:hAnsiTheme="majorEastAsia" w:hint="eastAsia"/>
          <w:color w:val="000000" w:themeColor="text1"/>
          <w:sz w:val="20"/>
        </w:rPr>
        <w:t>市町村国保における65歳以上医療費の推移</w:t>
      </w:r>
    </w:p>
    <w:p w:rsidR="00802DCE" w:rsidRPr="00566930" w:rsidRDefault="00802DCE" w:rsidP="00802DCE">
      <w:pPr>
        <w:ind w:left="86" w:hangingChars="41" w:hanging="86"/>
        <w:rPr>
          <w:color w:val="000000" w:themeColor="text1"/>
          <w:sz w:val="21"/>
        </w:rPr>
      </w:pPr>
    </w:p>
    <w:p w:rsidR="00802DCE" w:rsidRPr="00566930" w:rsidRDefault="00802DCE" w:rsidP="00802DCE">
      <w:pPr>
        <w:ind w:left="86" w:hangingChars="41" w:hanging="86"/>
        <w:rPr>
          <w:color w:val="000000" w:themeColor="text1"/>
          <w:sz w:val="21"/>
        </w:rPr>
      </w:pPr>
    </w:p>
    <w:p w:rsidR="00802DCE" w:rsidRPr="00566930" w:rsidRDefault="00802DCE" w:rsidP="00802DCE">
      <w:pPr>
        <w:ind w:left="86" w:hangingChars="41" w:hanging="86"/>
        <w:rPr>
          <w:color w:val="000000" w:themeColor="text1"/>
          <w:sz w:val="21"/>
        </w:rPr>
      </w:pPr>
    </w:p>
    <w:p w:rsidR="00802DCE" w:rsidRPr="00566930" w:rsidRDefault="00802DCE" w:rsidP="00802DCE">
      <w:pPr>
        <w:ind w:left="86" w:hangingChars="41" w:hanging="86"/>
        <w:rPr>
          <w:color w:val="000000" w:themeColor="text1"/>
          <w:sz w:val="21"/>
        </w:rPr>
      </w:pPr>
    </w:p>
    <w:p w:rsidR="00802DCE" w:rsidRPr="00566930" w:rsidRDefault="00802DCE" w:rsidP="00802DCE">
      <w:pPr>
        <w:ind w:left="86" w:hangingChars="41" w:hanging="86"/>
        <w:rPr>
          <w:color w:val="000000" w:themeColor="text1"/>
          <w:sz w:val="21"/>
        </w:rPr>
      </w:pPr>
    </w:p>
    <w:p w:rsidR="00802DCE" w:rsidRPr="00566930" w:rsidRDefault="00802DCE" w:rsidP="00802DCE">
      <w:pPr>
        <w:ind w:left="86" w:hangingChars="41" w:hanging="86"/>
        <w:rPr>
          <w:color w:val="000000" w:themeColor="text1"/>
          <w:sz w:val="21"/>
        </w:rPr>
      </w:pPr>
    </w:p>
    <w:p w:rsidR="00802DCE" w:rsidRPr="00566930" w:rsidRDefault="00802DCE" w:rsidP="00802DCE">
      <w:pPr>
        <w:ind w:left="86" w:hangingChars="41" w:hanging="86"/>
        <w:rPr>
          <w:color w:val="000000" w:themeColor="text1"/>
          <w:sz w:val="21"/>
        </w:rPr>
      </w:pPr>
    </w:p>
    <w:p w:rsidR="00802DCE" w:rsidRPr="00566930" w:rsidRDefault="00802DCE" w:rsidP="00802DCE">
      <w:pPr>
        <w:ind w:left="86" w:hangingChars="41" w:hanging="86"/>
        <w:rPr>
          <w:color w:val="000000" w:themeColor="text1"/>
          <w:sz w:val="21"/>
        </w:rPr>
      </w:pPr>
    </w:p>
    <w:p w:rsidR="00802DCE" w:rsidRPr="00566930" w:rsidRDefault="00802DCE" w:rsidP="00802DCE">
      <w:pPr>
        <w:ind w:left="86" w:hangingChars="41" w:hanging="86"/>
        <w:rPr>
          <w:color w:val="000000" w:themeColor="text1"/>
          <w:sz w:val="21"/>
        </w:rPr>
      </w:pPr>
    </w:p>
    <w:p w:rsidR="00E71456" w:rsidRPr="00566930" w:rsidRDefault="00E71456" w:rsidP="00802DCE">
      <w:pPr>
        <w:ind w:left="99" w:firstLineChars="2500" w:firstLine="4500"/>
        <w:rPr>
          <w:rFonts w:asciiTheme="majorEastAsia" w:eastAsiaTheme="majorEastAsia" w:hAnsiTheme="majorEastAsia"/>
          <w:color w:val="000000" w:themeColor="text1"/>
          <w:sz w:val="18"/>
          <w:szCs w:val="21"/>
        </w:rPr>
      </w:pPr>
    </w:p>
    <w:p w:rsidR="00E71456" w:rsidRPr="00566930" w:rsidRDefault="00E71456" w:rsidP="00802DCE">
      <w:pPr>
        <w:ind w:left="99" w:firstLineChars="2500" w:firstLine="4500"/>
        <w:rPr>
          <w:rFonts w:asciiTheme="majorEastAsia" w:eastAsiaTheme="majorEastAsia" w:hAnsiTheme="majorEastAsia"/>
          <w:color w:val="000000" w:themeColor="text1"/>
          <w:sz w:val="18"/>
          <w:szCs w:val="21"/>
        </w:rPr>
      </w:pPr>
    </w:p>
    <w:p w:rsidR="00E71456" w:rsidRPr="00566930" w:rsidRDefault="00802DCE" w:rsidP="00732770">
      <w:pPr>
        <w:ind w:left="99" w:firstLineChars="3100" w:firstLine="5580"/>
        <w:rPr>
          <w:rFonts w:asciiTheme="majorEastAsia" w:eastAsiaTheme="majorEastAsia" w:hAnsiTheme="majorEastAsia"/>
          <w:color w:val="000000" w:themeColor="text1"/>
          <w:sz w:val="18"/>
          <w:szCs w:val="21"/>
        </w:rPr>
      </w:pPr>
      <w:r w:rsidRPr="00566930">
        <w:rPr>
          <w:rFonts w:asciiTheme="majorEastAsia" w:eastAsiaTheme="majorEastAsia" w:hAnsiTheme="majorEastAsia" w:hint="eastAsia"/>
          <w:color w:val="000000" w:themeColor="text1"/>
          <w:sz w:val="18"/>
          <w:szCs w:val="21"/>
        </w:rPr>
        <w:t>出典：厚生労働省　医療給付実態調査</w:t>
      </w:r>
    </w:p>
    <w:p w:rsidR="00E71456" w:rsidRPr="00566930" w:rsidRDefault="00E71456" w:rsidP="00E71456">
      <w:pPr>
        <w:ind w:left="99" w:firstLineChars="2700" w:firstLine="4860"/>
        <w:rPr>
          <w:rFonts w:asciiTheme="majorEastAsia" w:eastAsiaTheme="majorEastAsia" w:hAnsiTheme="majorEastAsia"/>
          <w:color w:val="000000" w:themeColor="text1"/>
          <w:sz w:val="18"/>
          <w:szCs w:val="21"/>
        </w:rPr>
      </w:pPr>
    </w:p>
    <w:p w:rsidR="00637048" w:rsidRPr="00566930" w:rsidRDefault="00E71456" w:rsidP="00E71456">
      <w:pPr>
        <w:ind w:left="99" w:firstLineChars="200" w:firstLine="420"/>
        <w:rPr>
          <w:rFonts w:asciiTheme="majorEastAsia" w:eastAsiaTheme="majorEastAsia" w:hAnsiTheme="majorEastAsia"/>
          <w:color w:val="000000" w:themeColor="text1"/>
          <w:sz w:val="20"/>
        </w:rPr>
      </w:pPr>
      <w:r w:rsidRPr="00566930">
        <w:rPr>
          <w:rFonts w:ascii="ＭＳ ゴシック" w:eastAsia="ＭＳ ゴシック" w:cs="Times New Roman" w:hint="eastAsia"/>
          <w:noProof/>
          <w:color w:val="000000" w:themeColor="text1"/>
          <w:sz w:val="21"/>
          <w:szCs w:val="20"/>
          <w:u w:val="single"/>
        </w:rPr>
        <mc:AlternateContent>
          <mc:Choice Requires="wpg">
            <w:drawing>
              <wp:anchor distT="0" distB="0" distL="114300" distR="114300" simplePos="0" relativeHeight="251664384" behindDoc="0" locked="0" layoutInCell="1" allowOverlap="1" wp14:anchorId="356051DE" wp14:editId="4B3177BE">
                <wp:simplePos x="0" y="0"/>
                <wp:positionH relativeFrom="column">
                  <wp:posOffset>619125</wp:posOffset>
                </wp:positionH>
                <wp:positionV relativeFrom="paragraph">
                  <wp:posOffset>132080</wp:posOffset>
                </wp:positionV>
                <wp:extent cx="4648200" cy="2303145"/>
                <wp:effectExtent l="0" t="0" r="0" b="1905"/>
                <wp:wrapNone/>
                <wp:docPr id="21" name="グループ化 21"/>
                <wp:cNvGraphicFramePr/>
                <a:graphic xmlns:a="http://schemas.openxmlformats.org/drawingml/2006/main">
                  <a:graphicData uri="http://schemas.microsoft.com/office/word/2010/wordprocessingGroup">
                    <wpg:wgp>
                      <wpg:cNvGrpSpPr/>
                      <wpg:grpSpPr>
                        <a:xfrm>
                          <a:off x="0" y="0"/>
                          <a:ext cx="4648200" cy="2303145"/>
                          <a:chOff x="0" y="0"/>
                          <a:chExt cx="4648200" cy="2303145"/>
                        </a:xfrm>
                      </wpg:grpSpPr>
                      <pic:pic xmlns:pic="http://schemas.openxmlformats.org/drawingml/2006/picture">
                        <pic:nvPicPr>
                          <pic:cNvPr id="24" name="図 24"/>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66675" y="161925"/>
                            <a:ext cx="4581525" cy="2141220"/>
                          </a:xfrm>
                          <a:prstGeom prst="rect">
                            <a:avLst/>
                          </a:prstGeom>
                          <a:noFill/>
                          <a:ln>
                            <a:noFill/>
                          </a:ln>
                        </pic:spPr>
                      </pic:pic>
                      <wps:wsp>
                        <wps:cNvPr id="25" name="テキスト ボックス 25"/>
                        <wps:cNvSpPr txBox="1"/>
                        <wps:spPr>
                          <a:xfrm>
                            <a:off x="0" y="0"/>
                            <a:ext cx="390525" cy="295275"/>
                          </a:xfrm>
                          <a:prstGeom prst="rect">
                            <a:avLst/>
                          </a:prstGeom>
                          <a:noFill/>
                          <a:ln w="6350">
                            <a:noFill/>
                          </a:ln>
                        </wps:spPr>
                        <wps:txbx>
                          <w:txbxContent>
                            <w:p w:rsidR="00B9288B" w:rsidRPr="008A4400" w:rsidRDefault="00B9288B" w:rsidP="00E71456">
                              <w:pPr>
                                <w:ind w:left="120" w:hanging="120"/>
                                <w:rPr>
                                  <w:sz w:val="12"/>
                                  <w:szCs w:val="12"/>
                                </w:rPr>
                              </w:pPr>
                              <w:r w:rsidRPr="008A4400">
                                <w:rPr>
                                  <w:rFonts w:hint="eastAsia"/>
                                  <w:sz w:val="12"/>
                                  <w:szCs w:val="12"/>
                                </w:rPr>
                                <w:t>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56051DE" id="グループ化 21" o:spid="_x0000_s1029" style="position:absolute;left:0;text-align:left;margin-left:48.75pt;margin-top:10.4pt;width:366pt;height:181.35pt;z-index:251664384" coordsize="46482,230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">
                <v:shape id="図 24" o:spid="_x0000_s1030" type="#_x0000_t75" style="position:absolute;left:666;top:1619;width:45816;height:21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">
                  <v:imagedata r:id="rId23" o:title=""/>
                  <v:path arrowok="t"/>
                </v:shape>
                <v:shape id="テキスト ボックス 25" o:spid="_x0000_s1031" type="#_x0000_t202" style="position:absolute;width:3905;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rsidR="00B9288B" w:rsidRPr="008A4400" w:rsidRDefault="00B9288B" w:rsidP="00E71456">
                        <w:pPr>
                          <w:ind w:left="120" w:hanging="120"/>
                          <w:rPr>
                            <w:sz w:val="12"/>
                            <w:szCs w:val="12"/>
                          </w:rPr>
                        </w:pPr>
                        <w:r w:rsidRPr="008A4400">
                          <w:rPr>
                            <w:rFonts w:hint="eastAsia"/>
                            <w:sz w:val="12"/>
                            <w:szCs w:val="12"/>
                          </w:rPr>
                          <w:t>円</w:t>
                        </w:r>
                      </w:p>
                    </w:txbxContent>
                  </v:textbox>
                </v:shape>
              </v:group>
            </w:pict>
          </mc:Fallback>
        </mc:AlternateContent>
      </w:r>
      <w:r w:rsidR="00637048" w:rsidRPr="00566930">
        <w:rPr>
          <w:rFonts w:asciiTheme="majorEastAsia" w:eastAsiaTheme="majorEastAsia" w:hAnsiTheme="majorEastAsia" w:hint="eastAsia"/>
          <w:color w:val="000000" w:themeColor="text1"/>
          <w:sz w:val="20"/>
        </w:rPr>
        <w:t>図</w:t>
      </w:r>
      <w:r w:rsidR="00252446" w:rsidRPr="00566930">
        <w:rPr>
          <w:rFonts w:asciiTheme="majorEastAsia" w:eastAsiaTheme="majorEastAsia" w:hAnsiTheme="majorEastAsia" w:hint="eastAsia"/>
          <w:color w:val="000000" w:themeColor="text1"/>
          <w:sz w:val="20"/>
        </w:rPr>
        <w:t>６</w:t>
      </w:r>
      <w:r w:rsidRPr="00566930">
        <w:rPr>
          <w:rFonts w:asciiTheme="majorEastAsia" w:eastAsiaTheme="majorEastAsia" w:hAnsiTheme="majorEastAsia" w:hint="eastAsia"/>
          <w:color w:val="000000" w:themeColor="text1"/>
          <w:sz w:val="20"/>
        </w:rPr>
        <w:t>－１　府内市町村国保における一人当たり医療費の推移</w:t>
      </w:r>
    </w:p>
    <w:p w:rsidR="00637048" w:rsidRPr="00566930" w:rsidRDefault="00637048" w:rsidP="00637048">
      <w:pPr>
        <w:ind w:leftChars="400" w:left="960" w:firstLineChars="0" w:firstLine="0"/>
        <w:rPr>
          <w:color w:val="000000" w:themeColor="text1"/>
          <w:sz w:val="21"/>
        </w:rPr>
      </w:pPr>
    </w:p>
    <w:p w:rsidR="00381903" w:rsidRPr="00566930" w:rsidRDefault="00381903" w:rsidP="00637048">
      <w:pPr>
        <w:ind w:leftChars="400" w:left="960" w:firstLineChars="0" w:firstLine="0"/>
        <w:rPr>
          <w:color w:val="000000" w:themeColor="text1"/>
          <w:sz w:val="21"/>
        </w:rPr>
      </w:pPr>
    </w:p>
    <w:p w:rsidR="00381903" w:rsidRPr="00566930" w:rsidRDefault="00381903" w:rsidP="00637048">
      <w:pPr>
        <w:ind w:leftChars="400" w:left="960" w:firstLineChars="0" w:firstLine="0"/>
        <w:rPr>
          <w:color w:val="000000" w:themeColor="text1"/>
          <w:sz w:val="21"/>
        </w:rPr>
      </w:pPr>
    </w:p>
    <w:p w:rsidR="00381903" w:rsidRPr="00566930" w:rsidRDefault="00381903" w:rsidP="00637048">
      <w:pPr>
        <w:ind w:leftChars="400" w:left="960" w:firstLineChars="0" w:firstLine="0"/>
        <w:rPr>
          <w:color w:val="000000" w:themeColor="text1"/>
          <w:sz w:val="21"/>
        </w:rPr>
      </w:pPr>
    </w:p>
    <w:p w:rsidR="00CB0E72" w:rsidRPr="00566930" w:rsidRDefault="00CB0E72" w:rsidP="00637048">
      <w:pPr>
        <w:ind w:leftChars="400" w:left="960" w:firstLineChars="0" w:firstLine="0"/>
        <w:rPr>
          <w:color w:val="000000" w:themeColor="text1"/>
          <w:sz w:val="21"/>
        </w:rPr>
      </w:pPr>
    </w:p>
    <w:p w:rsidR="00CB0E72" w:rsidRPr="00566930" w:rsidRDefault="00CB0E72" w:rsidP="00637048">
      <w:pPr>
        <w:ind w:leftChars="400" w:left="960" w:firstLineChars="0" w:firstLine="0"/>
        <w:rPr>
          <w:color w:val="000000" w:themeColor="text1"/>
          <w:sz w:val="21"/>
        </w:rPr>
      </w:pPr>
    </w:p>
    <w:p w:rsidR="00CB0E72" w:rsidRPr="00566930" w:rsidRDefault="00CB0E72" w:rsidP="00637048">
      <w:pPr>
        <w:ind w:leftChars="400" w:left="960" w:firstLineChars="0" w:firstLine="0"/>
        <w:rPr>
          <w:color w:val="000000" w:themeColor="text1"/>
          <w:sz w:val="21"/>
        </w:rPr>
      </w:pPr>
    </w:p>
    <w:p w:rsidR="00381903" w:rsidRPr="00566930" w:rsidRDefault="00381903" w:rsidP="00637048">
      <w:pPr>
        <w:ind w:leftChars="400" w:left="960" w:firstLineChars="0" w:firstLine="0"/>
        <w:rPr>
          <w:color w:val="000000" w:themeColor="text1"/>
          <w:sz w:val="21"/>
        </w:rPr>
      </w:pPr>
    </w:p>
    <w:p w:rsidR="00E71456" w:rsidRPr="00566930" w:rsidRDefault="00E71456" w:rsidP="00637048">
      <w:pPr>
        <w:ind w:leftChars="400" w:left="960" w:firstLineChars="0" w:firstLine="0"/>
        <w:rPr>
          <w:color w:val="000000" w:themeColor="text1"/>
          <w:sz w:val="21"/>
        </w:rPr>
      </w:pPr>
    </w:p>
    <w:p w:rsidR="00D921F6" w:rsidRDefault="002C171C" w:rsidP="002C171C">
      <w:pPr>
        <w:ind w:leftChars="41" w:left="98" w:firstLineChars="2400" w:firstLine="4320"/>
        <w:rPr>
          <w:rFonts w:asciiTheme="majorEastAsia" w:eastAsiaTheme="majorEastAsia" w:hAnsiTheme="majorEastAsia"/>
          <w:color w:val="000000" w:themeColor="text1"/>
          <w:sz w:val="21"/>
        </w:rPr>
      </w:pPr>
      <w:r w:rsidRPr="000A3637">
        <w:rPr>
          <w:rFonts w:asciiTheme="majorEastAsia" w:eastAsiaTheme="majorEastAsia" w:hAnsiTheme="majorEastAsia" w:hint="eastAsia"/>
          <w:color w:val="000000" w:themeColor="text1"/>
          <w:sz w:val="18"/>
          <w:szCs w:val="21"/>
        </w:rPr>
        <w:t>出典：厚生労働省　国民健康保険実態調査・医療給付実態調査</w:t>
      </w:r>
    </w:p>
    <w:p w:rsidR="00E71456" w:rsidRPr="00F77DA1" w:rsidRDefault="00C15979" w:rsidP="00C15979">
      <w:pPr>
        <w:ind w:leftChars="41" w:left="98" w:firstLineChars="200" w:firstLine="400"/>
        <w:rPr>
          <w:rFonts w:asciiTheme="majorEastAsia" w:eastAsiaTheme="majorEastAsia" w:hAnsiTheme="majorEastAsia"/>
          <w:color w:val="000000" w:themeColor="text1"/>
          <w:sz w:val="20"/>
          <w:szCs w:val="20"/>
        </w:rPr>
      </w:pPr>
      <w:r w:rsidRPr="00F77DA1">
        <w:rPr>
          <w:rFonts w:asciiTheme="majorEastAsia" w:eastAsiaTheme="majorEastAsia" w:hAnsiTheme="majorEastAsia" w:cs="Times New Roman" w:hint="eastAsia"/>
          <w:noProof/>
          <w:color w:val="000000" w:themeColor="text1"/>
          <w:sz w:val="20"/>
          <w:szCs w:val="20"/>
          <w:u w:val="single"/>
        </w:rPr>
        <mc:AlternateContent>
          <mc:Choice Requires="wpg">
            <w:drawing>
              <wp:anchor distT="0" distB="0" distL="114300" distR="114300" simplePos="0" relativeHeight="251665408" behindDoc="0" locked="0" layoutInCell="1" allowOverlap="1" wp14:anchorId="5CAD11ED" wp14:editId="76959C78">
                <wp:simplePos x="0" y="0"/>
                <wp:positionH relativeFrom="column">
                  <wp:posOffset>655955</wp:posOffset>
                </wp:positionH>
                <wp:positionV relativeFrom="paragraph">
                  <wp:posOffset>141605</wp:posOffset>
                </wp:positionV>
                <wp:extent cx="4611370" cy="2413000"/>
                <wp:effectExtent l="0" t="0" r="0" b="6350"/>
                <wp:wrapNone/>
                <wp:docPr id="26" name="グループ化 26"/>
                <wp:cNvGraphicFramePr/>
                <a:graphic xmlns:a="http://schemas.openxmlformats.org/drawingml/2006/main">
                  <a:graphicData uri="http://schemas.microsoft.com/office/word/2010/wordprocessingGroup">
                    <wpg:wgp>
                      <wpg:cNvGrpSpPr/>
                      <wpg:grpSpPr>
                        <a:xfrm>
                          <a:off x="0" y="0"/>
                          <a:ext cx="4611370" cy="2413000"/>
                          <a:chOff x="0" y="0"/>
                          <a:chExt cx="4611370" cy="2413000"/>
                        </a:xfrm>
                      </wpg:grpSpPr>
                      <pic:pic xmlns:pic="http://schemas.openxmlformats.org/drawingml/2006/picture">
                        <pic:nvPicPr>
                          <pic:cNvPr id="31" name="図 31"/>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104775" y="171450"/>
                            <a:ext cx="4506595" cy="2241550"/>
                          </a:xfrm>
                          <a:prstGeom prst="rect">
                            <a:avLst/>
                          </a:prstGeom>
                          <a:noFill/>
                          <a:ln>
                            <a:noFill/>
                          </a:ln>
                        </pic:spPr>
                      </pic:pic>
                      <wps:wsp>
                        <wps:cNvPr id="32" name="テキスト ボックス 32"/>
                        <wps:cNvSpPr txBox="1"/>
                        <wps:spPr>
                          <a:xfrm>
                            <a:off x="0" y="0"/>
                            <a:ext cx="390525" cy="295275"/>
                          </a:xfrm>
                          <a:prstGeom prst="rect">
                            <a:avLst/>
                          </a:prstGeom>
                          <a:noFill/>
                          <a:ln w="6350">
                            <a:noFill/>
                          </a:ln>
                        </wps:spPr>
                        <wps:txbx>
                          <w:txbxContent>
                            <w:p w:rsidR="00B9288B" w:rsidRPr="008A4400" w:rsidRDefault="00B9288B" w:rsidP="00C15979">
                              <w:pPr>
                                <w:ind w:left="120" w:hanging="120"/>
                                <w:rPr>
                                  <w:sz w:val="12"/>
                                  <w:szCs w:val="12"/>
                                </w:rPr>
                              </w:pPr>
                              <w:r w:rsidRPr="008A4400">
                                <w:rPr>
                                  <w:rFonts w:hint="eastAsia"/>
                                  <w:sz w:val="12"/>
                                  <w:szCs w:val="12"/>
                                </w:rPr>
                                <w:t>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CAD11ED" id="グループ化 26" o:spid="_x0000_s1032" style="position:absolute;left:0;text-align:left;margin-left:51.65pt;margin-top:11.15pt;width:363.1pt;height:190pt;z-index:251665408" coordsize="46113,24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">
                <v:shape id="図 31" o:spid="_x0000_s1033" type="#_x0000_t75" style="position:absolute;left:1047;top:1714;width:45066;height:22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">
                  <v:imagedata r:id="rId25" o:title=""/>
                  <v:path arrowok="t"/>
                </v:shape>
                <v:shape id="テキスト ボックス 32" o:spid="_x0000_s1034" type="#_x0000_t202" style="position:absolute;width:3905;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rsidR="00B9288B" w:rsidRPr="008A4400" w:rsidRDefault="00B9288B" w:rsidP="00C15979">
                        <w:pPr>
                          <w:ind w:left="120" w:hanging="120"/>
                          <w:rPr>
                            <w:sz w:val="12"/>
                            <w:szCs w:val="12"/>
                          </w:rPr>
                        </w:pPr>
                        <w:r w:rsidRPr="008A4400">
                          <w:rPr>
                            <w:rFonts w:hint="eastAsia"/>
                            <w:sz w:val="12"/>
                            <w:szCs w:val="12"/>
                          </w:rPr>
                          <w:t>円</w:t>
                        </w:r>
                      </w:p>
                    </w:txbxContent>
                  </v:textbox>
                </v:shape>
              </v:group>
            </w:pict>
          </mc:Fallback>
        </mc:AlternateContent>
      </w:r>
      <w:r w:rsidR="00E71456" w:rsidRPr="00F77DA1">
        <w:rPr>
          <w:rFonts w:asciiTheme="majorEastAsia" w:eastAsiaTheme="majorEastAsia" w:hAnsiTheme="majorEastAsia" w:hint="eastAsia"/>
          <w:color w:val="000000" w:themeColor="text1"/>
          <w:sz w:val="20"/>
          <w:szCs w:val="20"/>
        </w:rPr>
        <w:t>図６－２　府内市町村国保における年齢階級別一人当たり医療費（平成</w:t>
      </w:r>
      <w:r w:rsidR="00E71456" w:rsidRPr="00F77DA1">
        <w:rPr>
          <w:rFonts w:asciiTheme="majorEastAsia" w:eastAsiaTheme="majorEastAsia" w:hAnsiTheme="majorEastAsia"/>
          <w:color w:val="000000" w:themeColor="text1"/>
          <w:sz w:val="20"/>
          <w:szCs w:val="20"/>
        </w:rPr>
        <w:t>30年</w:t>
      </w:r>
      <w:r w:rsidRPr="00F77DA1">
        <w:rPr>
          <w:rFonts w:asciiTheme="majorEastAsia" w:eastAsiaTheme="majorEastAsia" w:hAnsiTheme="majorEastAsia" w:hint="eastAsia"/>
          <w:color w:val="000000" w:themeColor="text1"/>
          <w:sz w:val="20"/>
          <w:szCs w:val="20"/>
        </w:rPr>
        <w:t>度）</w:t>
      </w:r>
    </w:p>
    <w:p w:rsidR="00E71456" w:rsidRPr="00566930" w:rsidRDefault="00E71456" w:rsidP="00F23EFC">
      <w:pPr>
        <w:spacing w:line="160" w:lineRule="exact"/>
        <w:ind w:leftChars="400" w:left="960" w:firstLineChars="0" w:firstLine="0"/>
        <w:rPr>
          <w:color w:val="000000" w:themeColor="text1"/>
          <w:sz w:val="21"/>
        </w:rPr>
      </w:pPr>
    </w:p>
    <w:p w:rsidR="00C15979" w:rsidRPr="00566930" w:rsidRDefault="00C15979" w:rsidP="00F23EFC">
      <w:pPr>
        <w:spacing w:line="160" w:lineRule="exact"/>
        <w:ind w:leftChars="400" w:left="960" w:firstLineChars="0" w:firstLine="0"/>
        <w:rPr>
          <w:color w:val="000000" w:themeColor="text1"/>
          <w:sz w:val="21"/>
        </w:rPr>
      </w:pPr>
    </w:p>
    <w:p w:rsidR="00C15979" w:rsidRPr="00566930" w:rsidRDefault="00C15979" w:rsidP="00F23EFC">
      <w:pPr>
        <w:spacing w:line="160" w:lineRule="exact"/>
        <w:ind w:leftChars="400" w:left="960" w:firstLineChars="0" w:firstLine="0"/>
        <w:rPr>
          <w:color w:val="000000" w:themeColor="text1"/>
          <w:sz w:val="21"/>
        </w:rPr>
      </w:pPr>
    </w:p>
    <w:p w:rsidR="00C15979" w:rsidRPr="00566930" w:rsidRDefault="00C15979" w:rsidP="00F23EFC">
      <w:pPr>
        <w:spacing w:line="160" w:lineRule="exact"/>
        <w:ind w:leftChars="400" w:left="960" w:firstLineChars="0" w:firstLine="0"/>
        <w:rPr>
          <w:color w:val="000000" w:themeColor="text1"/>
          <w:sz w:val="21"/>
        </w:rPr>
      </w:pPr>
    </w:p>
    <w:p w:rsidR="00C15979" w:rsidRPr="00566930" w:rsidRDefault="00C15979" w:rsidP="00F23EFC">
      <w:pPr>
        <w:spacing w:line="160" w:lineRule="exact"/>
        <w:ind w:leftChars="400" w:left="960" w:firstLineChars="0" w:firstLine="0"/>
        <w:rPr>
          <w:color w:val="000000" w:themeColor="text1"/>
          <w:sz w:val="21"/>
        </w:rPr>
      </w:pPr>
    </w:p>
    <w:p w:rsidR="00E71456" w:rsidRPr="00566930" w:rsidRDefault="00E71456" w:rsidP="00F23EFC">
      <w:pPr>
        <w:spacing w:line="160" w:lineRule="exact"/>
        <w:ind w:leftChars="400" w:left="960" w:firstLineChars="0" w:firstLine="0"/>
        <w:rPr>
          <w:color w:val="000000" w:themeColor="text1"/>
          <w:sz w:val="21"/>
        </w:rPr>
      </w:pPr>
    </w:p>
    <w:p w:rsidR="00E71456" w:rsidRPr="00566930" w:rsidRDefault="00E71456" w:rsidP="00F23EFC">
      <w:pPr>
        <w:spacing w:line="160" w:lineRule="exact"/>
        <w:ind w:leftChars="400" w:left="960" w:firstLineChars="0" w:firstLine="0"/>
        <w:rPr>
          <w:color w:val="000000" w:themeColor="text1"/>
          <w:sz w:val="21"/>
        </w:rPr>
      </w:pPr>
    </w:p>
    <w:p w:rsidR="00C15979" w:rsidRPr="00566930" w:rsidRDefault="00C15979" w:rsidP="00F23EFC">
      <w:pPr>
        <w:spacing w:line="160" w:lineRule="exact"/>
        <w:ind w:leftChars="400" w:left="960" w:firstLineChars="0" w:firstLine="0"/>
        <w:rPr>
          <w:color w:val="000000" w:themeColor="text1"/>
          <w:sz w:val="21"/>
        </w:rPr>
      </w:pPr>
    </w:p>
    <w:p w:rsidR="00C15979" w:rsidRPr="00566930" w:rsidRDefault="00C15979" w:rsidP="00F23EFC">
      <w:pPr>
        <w:spacing w:line="160" w:lineRule="exact"/>
        <w:ind w:leftChars="400" w:left="960" w:firstLineChars="0" w:firstLine="0"/>
        <w:rPr>
          <w:color w:val="000000" w:themeColor="text1"/>
          <w:sz w:val="21"/>
        </w:rPr>
      </w:pPr>
    </w:p>
    <w:p w:rsidR="00C15979" w:rsidRPr="00566930" w:rsidRDefault="00C15979" w:rsidP="00F23EFC">
      <w:pPr>
        <w:spacing w:line="160" w:lineRule="exact"/>
        <w:ind w:leftChars="400" w:left="960" w:firstLineChars="0" w:firstLine="0"/>
        <w:rPr>
          <w:color w:val="000000" w:themeColor="text1"/>
          <w:sz w:val="21"/>
        </w:rPr>
      </w:pPr>
    </w:p>
    <w:p w:rsidR="00C15979" w:rsidRPr="00566930" w:rsidRDefault="00C15979" w:rsidP="00F23EFC">
      <w:pPr>
        <w:spacing w:line="160" w:lineRule="exact"/>
        <w:ind w:leftChars="400" w:left="960" w:firstLineChars="0" w:firstLine="0"/>
        <w:rPr>
          <w:color w:val="000000" w:themeColor="text1"/>
          <w:sz w:val="21"/>
        </w:rPr>
      </w:pPr>
    </w:p>
    <w:p w:rsidR="00C15979" w:rsidRPr="00566930" w:rsidRDefault="00C15979" w:rsidP="00F23EFC">
      <w:pPr>
        <w:spacing w:line="160" w:lineRule="exact"/>
        <w:ind w:leftChars="400" w:left="960" w:firstLineChars="0" w:firstLine="0"/>
        <w:rPr>
          <w:color w:val="000000" w:themeColor="text1"/>
          <w:sz w:val="21"/>
        </w:rPr>
      </w:pPr>
    </w:p>
    <w:p w:rsidR="00C15979" w:rsidRPr="00566930" w:rsidRDefault="00C15979" w:rsidP="00F23EFC">
      <w:pPr>
        <w:spacing w:line="160" w:lineRule="exact"/>
        <w:ind w:leftChars="400" w:left="960" w:firstLineChars="0" w:firstLine="0"/>
        <w:rPr>
          <w:color w:val="000000" w:themeColor="text1"/>
          <w:sz w:val="21"/>
        </w:rPr>
      </w:pPr>
    </w:p>
    <w:p w:rsidR="00C15979" w:rsidRPr="00566930" w:rsidRDefault="00C15979" w:rsidP="00F23EFC">
      <w:pPr>
        <w:spacing w:line="160" w:lineRule="exact"/>
        <w:ind w:leftChars="400" w:left="960" w:firstLineChars="0" w:firstLine="0"/>
        <w:rPr>
          <w:color w:val="000000" w:themeColor="text1"/>
          <w:sz w:val="21"/>
        </w:rPr>
      </w:pPr>
    </w:p>
    <w:p w:rsidR="00C15979" w:rsidRPr="00566930" w:rsidRDefault="00C15979" w:rsidP="00F23EFC">
      <w:pPr>
        <w:spacing w:line="160" w:lineRule="exact"/>
        <w:ind w:leftChars="400" w:left="960" w:firstLineChars="0" w:firstLine="0"/>
        <w:rPr>
          <w:color w:val="000000" w:themeColor="text1"/>
          <w:sz w:val="21"/>
        </w:rPr>
      </w:pPr>
    </w:p>
    <w:p w:rsidR="00C15979" w:rsidRPr="00566930" w:rsidRDefault="00C15979" w:rsidP="00F23EFC">
      <w:pPr>
        <w:spacing w:line="160" w:lineRule="exact"/>
        <w:ind w:leftChars="400" w:left="960" w:firstLineChars="0" w:firstLine="0"/>
        <w:rPr>
          <w:color w:val="000000" w:themeColor="text1"/>
          <w:sz w:val="21"/>
        </w:rPr>
      </w:pPr>
    </w:p>
    <w:p w:rsidR="00C15979" w:rsidRPr="00566930" w:rsidRDefault="00C15979" w:rsidP="00F23EFC">
      <w:pPr>
        <w:spacing w:line="160" w:lineRule="exact"/>
        <w:ind w:leftChars="400" w:left="960" w:firstLineChars="0" w:firstLine="0"/>
        <w:rPr>
          <w:color w:val="000000" w:themeColor="text1"/>
          <w:sz w:val="21"/>
        </w:rPr>
      </w:pPr>
    </w:p>
    <w:p w:rsidR="00C15979" w:rsidRPr="00566930" w:rsidRDefault="00C15979" w:rsidP="00F23EFC">
      <w:pPr>
        <w:spacing w:line="160" w:lineRule="exact"/>
        <w:ind w:leftChars="400" w:left="960" w:firstLineChars="0" w:firstLine="0"/>
        <w:rPr>
          <w:color w:val="000000" w:themeColor="text1"/>
          <w:sz w:val="21"/>
        </w:rPr>
      </w:pPr>
    </w:p>
    <w:p w:rsidR="00C15979" w:rsidRPr="00566930" w:rsidRDefault="00C15979" w:rsidP="00F23EFC">
      <w:pPr>
        <w:spacing w:line="160" w:lineRule="exact"/>
        <w:ind w:leftChars="400" w:left="960" w:firstLineChars="0" w:firstLine="0"/>
        <w:rPr>
          <w:color w:val="000000" w:themeColor="text1"/>
          <w:sz w:val="21"/>
        </w:rPr>
      </w:pPr>
    </w:p>
    <w:p w:rsidR="00C15979" w:rsidRPr="00566930" w:rsidRDefault="00C15979" w:rsidP="00F23EFC">
      <w:pPr>
        <w:spacing w:line="160" w:lineRule="exact"/>
        <w:ind w:leftChars="400" w:left="960" w:firstLineChars="0" w:firstLine="0"/>
        <w:rPr>
          <w:color w:val="000000" w:themeColor="text1"/>
          <w:sz w:val="21"/>
        </w:rPr>
      </w:pPr>
    </w:p>
    <w:p w:rsidR="00C15979" w:rsidRPr="00566930" w:rsidRDefault="00C15979" w:rsidP="00F23EFC">
      <w:pPr>
        <w:spacing w:line="160" w:lineRule="exact"/>
        <w:ind w:leftChars="400" w:left="960" w:firstLineChars="0" w:firstLine="0"/>
        <w:rPr>
          <w:color w:val="000000" w:themeColor="text1"/>
          <w:sz w:val="21"/>
        </w:rPr>
      </w:pPr>
    </w:p>
    <w:p w:rsidR="00E71456" w:rsidRPr="00566930" w:rsidRDefault="00E71456" w:rsidP="00F23EFC">
      <w:pPr>
        <w:spacing w:line="160" w:lineRule="exact"/>
        <w:ind w:leftChars="400" w:left="960" w:firstLineChars="0" w:firstLine="0"/>
        <w:rPr>
          <w:color w:val="000000" w:themeColor="text1"/>
          <w:sz w:val="21"/>
        </w:rPr>
      </w:pPr>
    </w:p>
    <w:p w:rsidR="00E71456" w:rsidRPr="00566930" w:rsidRDefault="00E71456" w:rsidP="00F23EFC">
      <w:pPr>
        <w:spacing w:line="160" w:lineRule="exact"/>
        <w:ind w:leftChars="400" w:left="960" w:firstLineChars="0" w:firstLine="0"/>
        <w:rPr>
          <w:color w:val="000000" w:themeColor="text1"/>
          <w:sz w:val="21"/>
        </w:rPr>
      </w:pPr>
    </w:p>
    <w:p w:rsidR="0041453E" w:rsidRPr="00566930" w:rsidRDefault="0041453E" w:rsidP="003A4EFC">
      <w:pPr>
        <w:ind w:left="0" w:firstLineChars="2500" w:firstLine="4500"/>
        <w:rPr>
          <w:rFonts w:asciiTheme="majorEastAsia" w:eastAsiaTheme="majorEastAsia" w:hAnsiTheme="majorEastAsia"/>
          <w:strike/>
          <w:color w:val="000000" w:themeColor="text1"/>
          <w:sz w:val="21"/>
        </w:rPr>
      </w:pPr>
      <w:r w:rsidRPr="00566930">
        <w:rPr>
          <w:rFonts w:asciiTheme="majorEastAsia" w:eastAsiaTheme="majorEastAsia" w:hAnsiTheme="majorEastAsia" w:hint="eastAsia"/>
          <w:color w:val="000000" w:themeColor="text1"/>
          <w:sz w:val="18"/>
          <w:szCs w:val="21"/>
        </w:rPr>
        <w:t>出典</w:t>
      </w:r>
      <w:r w:rsidR="006A3679" w:rsidRPr="00566930">
        <w:rPr>
          <w:rFonts w:asciiTheme="majorEastAsia" w:eastAsiaTheme="majorEastAsia" w:hAnsiTheme="majorEastAsia" w:hint="eastAsia"/>
          <w:color w:val="000000" w:themeColor="text1"/>
          <w:sz w:val="18"/>
          <w:szCs w:val="21"/>
        </w:rPr>
        <w:t xml:space="preserve">：厚生労働省　</w:t>
      </w:r>
      <w:r w:rsidR="005D29C3" w:rsidRPr="00566930">
        <w:rPr>
          <w:rFonts w:asciiTheme="majorEastAsia" w:eastAsiaTheme="majorEastAsia" w:hAnsiTheme="majorEastAsia" w:hint="eastAsia"/>
          <w:color w:val="000000" w:themeColor="text1"/>
          <w:sz w:val="18"/>
          <w:szCs w:val="21"/>
        </w:rPr>
        <w:t>国民健康保険実態調査・医療給付実態調査</w:t>
      </w:r>
    </w:p>
    <w:p w:rsidR="00802DCE" w:rsidRPr="00566930" w:rsidRDefault="00802DCE" w:rsidP="00810A69">
      <w:pPr>
        <w:ind w:leftChars="41" w:left="98" w:firstLineChars="200" w:firstLine="400"/>
        <w:rPr>
          <w:rFonts w:asciiTheme="majorEastAsia" w:eastAsiaTheme="majorEastAsia" w:hAnsiTheme="majorEastAsia"/>
          <w:color w:val="000000" w:themeColor="text1"/>
          <w:sz w:val="20"/>
        </w:rPr>
      </w:pPr>
    </w:p>
    <w:p w:rsidR="00F607CC" w:rsidRPr="00566930" w:rsidRDefault="00C15979" w:rsidP="00F607CC">
      <w:pPr>
        <w:ind w:leftChars="41" w:left="98" w:firstLineChars="200" w:firstLine="400"/>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t>図７　医科主要疾病別　患者数構成・医療費構成（入院外）</w:t>
      </w:r>
    </w:p>
    <w:p w:rsidR="00C15979" w:rsidRPr="00DF5348" w:rsidRDefault="00C15979" w:rsidP="00F607CC">
      <w:pPr>
        <w:ind w:leftChars="41" w:left="98" w:firstLineChars="200" w:firstLine="400"/>
        <w:rPr>
          <w:rFonts w:asciiTheme="minorEastAsia" w:eastAsiaTheme="minorEastAsia" w:hAnsiTheme="minorEastAsia"/>
          <w:noProof/>
          <w:color w:val="000000" w:themeColor="text1"/>
          <w:sz w:val="20"/>
          <w:szCs w:val="20"/>
        </w:rPr>
      </w:pPr>
      <w:r w:rsidRPr="00DF5348">
        <w:rPr>
          <w:rFonts w:asciiTheme="minorEastAsia" w:eastAsiaTheme="minorEastAsia" w:hAnsiTheme="minorEastAsia" w:hint="eastAsia"/>
          <w:noProof/>
          <w:color w:val="000000" w:themeColor="text1"/>
          <w:sz w:val="20"/>
          <w:szCs w:val="20"/>
        </w:rPr>
        <w:t>（患者数構成）</w:t>
      </w:r>
    </w:p>
    <w:p w:rsidR="00C15979" w:rsidRPr="00566930" w:rsidRDefault="00732770" w:rsidP="00F607CC">
      <w:pPr>
        <w:ind w:leftChars="41" w:left="98" w:firstLineChars="200" w:firstLine="480"/>
        <w:rPr>
          <w:rFonts w:ascii="ＭＳ Ｐ明朝" w:eastAsia="ＭＳ Ｐ明朝" w:hAnsi="ＭＳ Ｐ明朝"/>
          <w:noProof/>
          <w:color w:val="000000" w:themeColor="text1"/>
          <w:sz w:val="18"/>
          <w:szCs w:val="18"/>
        </w:rPr>
      </w:pPr>
      <w:r w:rsidRPr="00566930">
        <w:rPr>
          <w:noProof/>
          <w:color w:val="000000" w:themeColor="text1"/>
        </w:rPr>
        <w:drawing>
          <wp:inline distT="0" distB="0" distL="0" distR="0" wp14:anchorId="18B4BF5D" wp14:editId="691E0A14">
            <wp:extent cx="5762625" cy="2515870"/>
            <wp:effectExtent l="0" t="0" r="0" b="0"/>
            <wp:docPr id="33" name="グラフ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C36DB" w:rsidRPr="00566930" w:rsidRDefault="00F607CC" w:rsidP="00F607CC">
      <w:pPr>
        <w:ind w:leftChars="41" w:left="98" w:firstLineChars="200" w:firstLine="400"/>
        <w:rPr>
          <w:rFonts w:asciiTheme="minorEastAsia" w:eastAsiaTheme="minorEastAsia" w:hAnsiTheme="minorEastAsia"/>
          <w:color w:val="000000" w:themeColor="text1"/>
          <w:sz w:val="20"/>
        </w:rPr>
      </w:pPr>
      <w:r w:rsidRPr="00566930">
        <w:rPr>
          <w:rFonts w:asciiTheme="minorEastAsia" w:eastAsiaTheme="minorEastAsia" w:hAnsiTheme="minorEastAsia" w:hint="eastAsia"/>
          <w:color w:val="000000" w:themeColor="text1"/>
          <w:sz w:val="20"/>
        </w:rPr>
        <w:t>（医療費</w:t>
      </w:r>
      <w:r w:rsidR="00A51C5D" w:rsidRPr="00566930">
        <w:rPr>
          <w:rFonts w:asciiTheme="minorEastAsia" w:eastAsiaTheme="minorEastAsia" w:hAnsiTheme="minorEastAsia" w:hint="eastAsia"/>
          <w:color w:val="000000" w:themeColor="text1"/>
          <w:sz w:val="20"/>
        </w:rPr>
        <w:t>構成</w:t>
      </w:r>
      <w:r w:rsidRPr="00566930">
        <w:rPr>
          <w:rFonts w:asciiTheme="minorEastAsia" w:eastAsiaTheme="minorEastAsia" w:hAnsiTheme="minorEastAsia" w:hint="eastAsia"/>
          <w:color w:val="000000" w:themeColor="text1"/>
          <w:sz w:val="20"/>
        </w:rPr>
        <w:t>）</w:t>
      </w:r>
    </w:p>
    <w:p w:rsidR="00637048" w:rsidRPr="00566930" w:rsidRDefault="00C15979" w:rsidP="00C15979">
      <w:pPr>
        <w:ind w:leftChars="41" w:left="198" w:firstLineChars="0"/>
        <w:rPr>
          <w:color w:val="000000" w:themeColor="text1"/>
          <w:sz w:val="21"/>
        </w:rPr>
      </w:pPr>
      <w:r w:rsidRPr="00566930">
        <w:rPr>
          <w:rFonts w:hint="eastAsia"/>
          <w:color w:val="000000" w:themeColor="text1"/>
          <w:sz w:val="21"/>
        </w:rPr>
        <w:t xml:space="preserve">　　</w:t>
      </w:r>
      <w:r w:rsidR="00732770" w:rsidRPr="00566930">
        <w:rPr>
          <w:noProof/>
          <w:color w:val="000000" w:themeColor="text1"/>
        </w:rPr>
        <w:drawing>
          <wp:inline distT="0" distB="0" distL="0" distR="0" wp14:anchorId="3F79441A" wp14:editId="2A3680B3">
            <wp:extent cx="5743575" cy="2419350"/>
            <wp:effectExtent l="0" t="0" r="0" b="0"/>
            <wp:docPr id="36" name="グラフ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15979" w:rsidRPr="00995CA8" w:rsidRDefault="00C15979" w:rsidP="00C15979">
      <w:pPr>
        <w:widowControl w:val="0"/>
        <w:spacing w:line="240" w:lineRule="exact"/>
        <w:ind w:leftChars="300" w:left="1260" w:hangingChars="300" w:hanging="540"/>
        <w:rPr>
          <w:rFonts w:asciiTheme="majorEastAsia" w:eastAsiaTheme="majorEastAsia" w:hAnsiTheme="majorEastAsia" w:cs="ＭＳ ゴシック"/>
          <w:color w:val="000000" w:themeColor="text1"/>
          <w:sz w:val="18"/>
        </w:rPr>
      </w:pPr>
      <w:r w:rsidRPr="00995CA8">
        <w:rPr>
          <w:rFonts w:asciiTheme="majorEastAsia" w:eastAsiaTheme="majorEastAsia" w:hAnsiTheme="majorEastAsia" w:cs="Times New Roman" w:hint="eastAsia"/>
          <w:color w:val="000000" w:themeColor="text1"/>
          <w:sz w:val="18"/>
        </w:rPr>
        <w:t>出典：大阪府国民健康保険団体連合会が集計した令和元年度</w:t>
      </w:r>
      <w:r w:rsidRPr="00995CA8">
        <w:rPr>
          <w:rFonts w:asciiTheme="majorEastAsia" w:eastAsiaTheme="majorEastAsia" w:hAnsiTheme="majorEastAsia" w:cs="Times New Roman"/>
          <w:color w:val="000000" w:themeColor="text1"/>
          <w:sz w:val="18"/>
        </w:rPr>
        <w:t>疾病別医療費分析（中分類）</w:t>
      </w:r>
      <w:r w:rsidRPr="00995CA8">
        <w:rPr>
          <w:rFonts w:asciiTheme="majorEastAsia" w:eastAsiaTheme="majorEastAsia" w:hAnsiTheme="majorEastAsia" w:cs="Times New Roman" w:hint="eastAsia"/>
          <w:color w:val="000000" w:themeColor="text1"/>
          <w:sz w:val="18"/>
        </w:rPr>
        <w:t>のデータを、国立保健医療科学院が提供する「</w:t>
      </w:r>
      <w:r w:rsidRPr="00995CA8">
        <w:rPr>
          <w:rFonts w:asciiTheme="majorEastAsia" w:eastAsiaTheme="majorEastAsia" w:hAnsiTheme="majorEastAsia" w:cs="ＭＳ ゴシック" w:hint="eastAsia"/>
          <w:color w:val="000000" w:themeColor="text1"/>
          <w:sz w:val="18"/>
        </w:rPr>
        <w:t>自治体における生活習慣病対策のための健診・医療・介護等データ活用」のデータベースを活用し、府健康医療部健康推進室国民健康保険課が作成</w:t>
      </w:r>
    </w:p>
    <w:p w:rsidR="00C15979" w:rsidRPr="00566930" w:rsidRDefault="00C15979" w:rsidP="00C15979">
      <w:pPr>
        <w:widowControl w:val="0"/>
        <w:spacing w:line="240" w:lineRule="exact"/>
        <w:ind w:leftChars="300" w:left="1320" w:hangingChars="300" w:hanging="600"/>
        <w:rPr>
          <w:rFonts w:asciiTheme="majorEastAsia" w:eastAsiaTheme="majorEastAsia" w:hAnsiTheme="majorEastAsia"/>
          <w:color w:val="000000" w:themeColor="text1"/>
          <w:sz w:val="20"/>
        </w:rPr>
      </w:pPr>
    </w:p>
    <w:p w:rsidR="00C15979" w:rsidRDefault="00C15979" w:rsidP="00C15979">
      <w:pPr>
        <w:widowControl w:val="0"/>
        <w:spacing w:line="240" w:lineRule="exact"/>
        <w:ind w:leftChars="300" w:left="1320" w:hangingChars="300" w:hanging="600"/>
        <w:rPr>
          <w:rFonts w:asciiTheme="majorEastAsia" w:eastAsiaTheme="majorEastAsia" w:hAnsiTheme="majorEastAsia"/>
          <w:color w:val="000000" w:themeColor="text1"/>
          <w:sz w:val="20"/>
        </w:rPr>
      </w:pPr>
    </w:p>
    <w:p w:rsidR="00091967" w:rsidRDefault="00091967" w:rsidP="00C15979">
      <w:pPr>
        <w:widowControl w:val="0"/>
        <w:spacing w:line="240" w:lineRule="exact"/>
        <w:ind w:leftChars="300" w:left="1320" w:hangingChars="300" w:hanging="600"/>
        <w:rPr>
          <w:rFonts w:asciiTheme="majorEastAsia" w:eastAsiaTheme="majorEastAsia" w:hAnsiTheme="majorEastAsia"/>
          <w:color w:val="000000" w:themeColor="text1"/>
          <w:sz w:val="20"/>
        </w:rPr>
      </w:pPr>
    </w:p>
    <w:p w:rsidR="00091967" w:rsidRDefault="00091967" w:rsidP="00C15979">
      <w:pPr>
        <w:widowControl w:val="0"/>
        <w:spacing w:line="240" w:lineRule="exact"/>
        <w:ind w:leftChars="300" w:left="1320" w:hangingChars="300" w:hanging="600"/>
        <w:rPr>
          <w:rFonts w:asciiTheme="majorEastAsia" w:eastAsiaTheme="majorEastAsia" w:hAnsiTheme="majorEastAsia"/>
          <w:color w:val="000000" w:themeColor="text1"/>
          <w:sz w:val="20"/>
        </w:rPr>
      </w:pPr>
    </w:p>
    <w:p w:rsidR="00091967" w:rsidRDefault="00091967" w:rsidP="00C15979">
      <w:pPr>
        <w:widowControl w:val="0"/>
        <w:spacing w:line="240" w:lineRule="exact"/>
        <w:ind w:leftChars="300" w:left="1320" w:hangingChars="300" w:hanging="600"/>
        <w:rPr>
          <w:rFonts w:asciiTheme="majorEastAsia" w:eastAsiaTheme="majorEastAsia" w:hAnsiTheme="majorEastAsia"/>
          <w:color w:val="000000" w:themeColor="text1"/>
          <w:sz w:val="20"/>
        </w:rPr>
      </w:pPr>
    </w:p>
    <w:p w:rsidR="00091967" w:rsidRDefault="00091967" w:rsidP="00C15979">
      <w:pPr>
        <w:widowControl w:val="0"/>
        <w:spacing w:line="240" w:lineRule="exact"/>
        <w:ind w:leftChars="300" w:left="1320" w:hangingChars="300" w:hanging="600"/>
        <w:rPr>
          <w:rFonts w:asciiTheme="majorEastAsia" w:eastAsiaTheme="majorEastAsia" w:hAnsiTheme="majorEastAsia"/>
          <w:color w:val="000000" w:themeColor="text1"/>
          <w:sz w:val="20"/>
        </w:rPr>
      </w:pPr>
    </w:p>
    <w:p w:rsidR="00091967" w:rsidRDefault="00091967" w:rsidP="00C15979">
      <w:pPr>
        <w:widowControl w:val="0"/>
        <w:spacing w:line="240" w:lineRule="exact"/>
        <w:ind w:leftChars="300" w:left="1320" w:hangingChars="300" w:hanging="600"/>
        <w:rPr>
          <w:rFonts w:asciiTheme="majorEastAsia" w:eastAsiaTheme="majorEastAsia" w:hAnsiTheme="majorEastAsia"/>
          <w:color w:val="000000" w:themeColor="text1"/>
          <w:sz w:val="20"/>
        </w:rPr>
      </w:pPr>
    </w:p>
    <w:p w:rsidR="00091967" w:rsidRDefault="00091967" w:rsidP="00C15979">
      <w:pPr>
        <w:widowControl w:val="0"/>
        <w:spacing w:line="240" w:lineRule="exact"/>
        <w:ind w:leftChars="300" w:left="1320" w:hangingChars="300" w:hanging="600"/>
        <w:rPr>
          <w:rFonts w:asciiTheme="majorEastAsia" w:eastAsiaTheme="majorEastAsia" w:hAnsiTheme="majorEastAsia"/>
          <w:color w:val="000000" w:themeColor="text1"/>
          <w:sz w:val="20"/>
        </w:rPr>
      </w:pPr>
    </w:p>
    <w:p w:rsidR="00091967" w:rsidRDefault="00091967" w:rsidP="00C15979">
      <w:pPr>
        <w:widowControl w:val="0"/>
        <w:spacing w:line="240" w:lineRule="exact"/>
        <w:ind w:leftChars="300" w:left="1320" w:hangingChars="300" w:hanging="600"/>
        <w:rPr>
          <w:rFonts w:asciiTheme="majorEastAsia" w:eastAsiaTheme="majorEastAsia" w:hAnsiTheme="majorEastAsia"/>
          <w:color w:val="000000" w:themeColor="text1"/>
          <w:sz w:val="20"/>
        </w:rPr>
      </w:pPr>
    </w:p>
    <w:p w:rsidR="00091967" w:rsidRDefault="00091967" w:rsidP="00C15979">
      <w:pPr>
        <w:widowControl w:val="0"/>
        <w:spacing w:line="240" w:lineRule="exact"/>
        <w:ind w:leftChars="300" w:left="1320" w:hangingChars="300" w:hanging="600"/>
        <w:rPr>
          <w:rFonts w:asciiTheme="majorEastAsia" w:eastAsiaTheme="majorEastAsia" w:hAnsiTheme="majorEastAsia"/>
          <w:color w:val="000000" w:themeColor="text1"/>
          <w:sz w:val="20"/>
        </w:rPr>
      </w:pPr>
    </w:p>
    <w:p w:rsidR="00091967" w:rsidRDefault="00091967" w:rsidP="00C15979">
      <w:pPr>
        <w:widowControl w:val="0"/>
        <w:spacing w:line="240" w:lineRule="exact"/>
        <w:ind w:leftChars="300" w:left="1320" w:hangingChars="300" w:hanging="600"/>
        <w:rPr>
          <w:rFonts w:asciiTheme="majorEastAsia" w:eastAsiaTheme="majorEastAsia" w:hAnsiTheme="majorEastAsia"/>
          <w:color w:val="000000" w:themeColor="text1"/>
          <w:sz w:val="20"/>
        </w:rPr>
      </w:pPr>
    </w:p>
    <w:p w:rsidR="00091967" w:rsidRDefault="00091967" w:rsidP="00C15979">
      <w:pPr>
        <w:widowControl w:val="0"/>
        <w:spacing w:line="240" w:lineRule="exact"/>
        <w:ind w:leftChars="300" w:left="1320" w:hangingChars="300" w:hanging="600"/>
        <w:rPr>
          <w:rFonts w:asciiTheme="majorEastAsia" w:eastAsiaTheme="majorEastAsia" w:hAnsiTheme="majorEastAsia"/>
          <w:color w:val="000000" w:themeColor="text1"/>
          <w:sz w:val="20"/>
        </w:rPr>
      </w:pPr>
    </w:p>
    <w:p w:rsidR="009E09BD" w:rsidRDefault="009E09BD" w:rsidP="00C15979">
      <w:pPr>
        <w:widowControl w:val="0"/>
        <w:spacing w:line="240" w:lineRule="exact"/>
        <w:ind w:leftChars="300" w:left="1320" w:hangingChars="300" w:hanging="600"/>
        <w:rPr>
          <w:rFonts w:asciiTheme="majorEastAsia" w:eastAsiaTheme="majorEastAsia" w:hAnsiTheme="majorEastAsia"/>
          <w:color w:val="000000" w:themeColor="text1"/>
          <w:sz w:val="20"/>
        </w:rPr>
      </w:pPr>
    </w:p>
    <w:p w:rsidR="00091967" w:rsidRDefault="00091967" w:rsidP="00C15979">
      <w:pPr>
        <w:widowControl w:val="0"/>
        <w:spacing w:line="240" w:lineRule="exact"/>
        <w:ind w:leftChars="300" w:left="1320" w:hangingChars="300" w:hanging="600"/>
        <w:rPr>
          <w:rFonts w:asciiTheme="majorEastAsia" w:eastAsiaTheme="majorEastAsia" w:hAnsiTheme="majorEastAsia"/>
          <w:color w:val="000000" w:themeColor="text1"/>
          <w:sz w:val="20"/>
        </w:rPr>
      </w:pPr>
    </w:p>
    <w:p w:rsidR="00A547C4" w:rsidRDefault="00A547C4" w:rsidP="00C15979">
      <w:pPr>
        <w:widowControl w:val="0"/>
        <w:spacing w:line="240" w:lineRule="exact"/>
        <w:ind w:leftChars="300" w:left="1320" w:hangingChars="300" w:hanging="600"/>
        <w:rPr>
          <w:rFonts w:asciiTheme="majorEastAsia" w:eastAsiaTheme="majorEastAsia" w:hAnsiTheme="majorEastAsia"/>
          <w:color w:val="000000" w:themeColor="text1"/>
          <w:sz w:val="20"/>
        </w:rPr>
      </w:pPr>
    </w:p>
    <w:p w:rsidR="00D921F6" w:rsidRDefault="00D921F6" w:rsidP="00C15979">
      <w:pPr>
        <w:widowControl w:val="0"/>
        <w:spacing w:line="240" w:lineRule="exact"/>
        <w:ind w:leftChars="300" w:left="1320" w:hangingChars="300" w:hanging="600"/>
        <w:rPr>
          <w:rFonts w:asciiTheme="majorEastAsia" w:eastAsiaTheme="majorEastAsia" w:hAnsiTheme="majorEastAsia"/>
          <w:color w:val="000000" w:themeColor="text1"/>
          <w:sz w:val="20"/>
        </w:rPr>
      </w:pPr>
    </w:p>
    <w:p w:rsidR="00091967" w:rsidRDefault="00091967" w:rsidP="00C15979">
      <w:pPr>
        <w:widowControl w:val="0"/>
        <w:spacing w:line="240" w:lineRule="exact"/>
        <w:ind w:leftChars="300" w:left="1320" w:hangingChars="300" w:hanging="600"/>
        <w:rPr>
          <w:rFonts w:asciiTheme="majorEastAsia" w:eastAsiaTheme="majorEastAsia" w:hAnsiTheme="majorEastAsia"/>
          <w:color w:val="000000" w:themeColor="text1"/>
          <w:sz w:val="20"/>
        </w:rPr>
      </w:pPr>
    </w:p>
    <w:p w:rsidR="00091967" w:rsidRDefault="00091967" w:rsidP="00C15979">
      <w:pPr>
        <w:widowControl w:val="0"/>
        <w:spacing w:line="240" w:lineRule="exact"/>
        <w:ind w:leftChars="300" w:left="1320" w:hangingChars="300" w:hanging="600"/>
        <w:rPr>
          <w:rFonts w:asciiTheme="majorEastAsia" w:eastAsiaTheme="majorEastAsia" w:hAnsiTheme="majorEastAsia"/>
          <w:color w:val="000000" w:themeColor="text1"/>
          <w:sz w:val="20"/>
        </w:rPr>
      </w:pPr>
    </w:p>
    <w:p w:rsidR="00091967" w:rsidRDefault="00091967" w:rsidP="00C15979">
      <w:pPr>
        <w:widowControl w:val="0"/>
        <w:spacing w:line="240" w:lineRule="exact"/>
        <w:ind w:leftChars="300" w:left="1320" w:hangingChars="300" w:hanging="600"/>
        <w:rPr>
          <w:rFonts w:asciiTheme="majorEastAsia" w:eastAsiaTheme="majorEastAsia" w:hAnsiTheme="majorEastAsia"/>
          <w:color w:val="000000" w:themeColor="text1"/>
          <w:sz w:val="20"/>
        </w:rPr>
      </w:pPr>
    </w:p>
    <w:p w:rsidR="00637048" w:rsidRPr="00566930" w:rsidRDefault="00637048" w:rsidP="00D921F6">
      <w:pPr>
        <w:widowControl w:val="0"/>
        <w:spacing w:line="240" w:lineRule="exact"/>
        <w:ind w:leftChars="178" w:left="1321" w:hangingChars="447" w:hanging="894"/>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t>図</w:t>
      </w:r>
      <w:r w:rsidR="00BD7BB9" w:rsidRPr="00566930">
        <w:rPr>
          <w:rFonts w:asciiTheme="majorEastAsia" w:eastAsiaTheme="majorEastAsia" w:hAnsiTheme="majorEastAsia" w:hint="eastAsia"/>
          <w:color w:val="000000" w:themeColor="text1"/>
          <w:sz w:val="20"/>
        </w:rPr>
        <w:t>８</w:t>
      </w:r>
      <w:r w:rsidRPr="00566930">
        <w:rPr>
          <w:rFonts w:asciiTheme="majorEastAsia" w:eastAsiaTheme="majorEastAsia" w:hAnsiTheme="majorEastAsia" w:hint="eastAsia"/>
          <w:color w:val="000000" w:themeColor="text1"/>
          <w:sz w:val="20"/>
        </w:rPr>
        <w:t xml:space="preserve">　</w:t>
      </w:r>
      <w:r w:rsidR="00C15979" w:rsidRPr="00566930">
        <w:rPr>
          <w:rFonts w:ascii="ＭＳ ゴシック" w:eastAsia="ＭＳ ゴシック" w:cs="Times New Roman" w:hint="eastAsia"/>
          <w:color w:val="000000" w:themeColor="text1"/>
          <w:sz w:val="20"/>
          <w:szCs w:val="20"/>
        </w:rPr>
        <w:t>医科主要疾病別　患者数構成・医療費構成（入院）</w:t>
      </w:r>
    </w:p>
    <w:p w:rsidR="00F607CC" w:rsidRPr="00566930" w:rsidRDefault="00732770" w:rsidP="00D921F6">
      <w:pPr>
        <w:ind w:leftChars="178" w:left="1410" w:hangingChars="447" w:hanging="983"/>
        <w:rPr>
          <w:rFonts w:asciiTheme="minorEastAsia" w:eastAsiaTheme="minorEastAsia" w:hAnsiTheme="minorEastAsia"/>
          <w:color w:val="000000" w:themeColor="text1"/>
          <w:sz w:val="20"/>
        </w:rPr>
      </w:pPr>
      <w:r w:rsidRPr="00566930">
        <w:rPr>
          <w:rFonts w:hAnsi="ＭＳ 明朝"/>
          <w:noProof/>
          <w:color w:val="000000" w:themeColor="text1"/>
          <w:sz w:val="22"/>
        </w:rPr>
        <w:drawing>
          <wp:anchor distT="0" distB="0" distL="114300" distR="114300" simplePos="0" relativeHeight="251688960" behindDoc="0" locked="0" layoutInCell="1" allowOverlap="1" wp14:anchorId="64618EA3" wp14:editId="0DA9FD47">
            <wp:simplePos x="0" y="0"/>
            <wp:positionH relativeFrom="column">
              <wp:posOffset>304800</wp:posOffset>
            </wp:positionH>
            <wp:positionV relativeFrom="paragraph">
              <wp:posOffset>208280</wp:posOffset>
            </wp:positionV>
            <wp:extent cx="5610225" cy="2438400"/>
            <wp:effectExtent l="0" t="0" r="0" b="0"/>
            <wp:wrapTopAndBottom/>
            <wp:docPr id="43" name="グラフ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00F607CC" w:rsidRPr="00566930">
        <w:rPr>
          <w:rFonts w:asciiTheme="minorEastAsia" w:eastAsiaTheme="minorEastAsia" w:hAnsiTheme="minorEastAsia" w:hint="eastAsia"/>
          <w:color w:val="000000" w:themeColor="text1"/>
          <w:sz w:val="20"/>
        </w:rPr>
        <w:t>（</w:t>
      </w:r>
      <w:r w:rsidR="00A51C5D" w:rsidRPr="00566930">
        <w:rPr>
          <w:rFonts w:asciiTheme="minorEastAsia" w:eastAsiaTheme="minorEastAsia" w:hAnsiTheme="minorEastAsia" w:hint="eastAsia"/>
          <w:color w:val="000000" w:themeColor="text1"/>
          <w:sz w:val="20"/>
        </w:rPr>
        <w:t>患者数構成</w:t>
      </w:r>
      <w:r w:rsidR="00F607CC" w:rsidRPr="00566930">
        <w:rPr>
          <w:rFonts w:asciiTheme="minorEastAsia" w:eastAsiaTheme="minorEastAsia" w:hAnsiTheme="minorEastAsia" w:hint="eastAsia"/>
          <w:color w:val="000000" w:themeColor="text1"/>
          <w:sz w:val="20"/>
        </w:rPr>
        <w:t>）</w:t>
      </w:r>
    </w:p>
    <w:p w:rsidR="00732770" w:rsidRPr="00566930" w:rsidRDefault="00732770" w:rsidP="00D921F6">
      <w:pPr>
        <w:ind w:leftChars="178" w:left="1321" w:hangingChars="447" w:hanging="894"/>
        <w:rPr>
          <w:rFonts w:asciiTheme="minorEastAsia" w:eastAsiaTheme="minorEastAsia" w:hAnsiTheme="minorEastAsia"/>
          <w:color w:val="000000" w:themeColor="text1"/>
          <w:sz w:val="20"/>
        </w:rPr>
      </w:pPr>
    </w:p>
    <w:p w:rsidR="006B75A3" w:rsidRDefault="00732770" w:rsidP="00D921F6">
      <w:pPr>
        <w:ind w:leftChars="178" w:left="1410" w:hangingChars="447" w:hanging="983"/>
        <w:rPr>
          <w:rFonts w:asciiTheme="minorEastAsia" w:eastAsiaTheme="minorEastAsia" w:hAnsiTheme="minorEastAsia"/>
          <w:color w:val="000000" w:themeColor="text1"/>
          <w:sz w:val="20"/>
        </w:rPr>
      </w:pPr>
      <w:r w:rsidRPr="00566930">
        <w:rPr>
          <w:rFonts w:hAnsi="ＭＳ 明朝"/>
          <w:noProof/>
          <w:color w:val="000000" w:themeColor="text1"/>
          <w:sz w:val="22"/>
        </w:rPr>
        <w:drawing>
          <wp:anchor distT="0" distB="0" distL="114300" distR="114300" simplePos="0" relativeHeight="251691008" behindDoc="0" locked="0" layoutInCell="1" allowOverlap="1" wp14:anchorId="6B053378" wp14:editId="41947370">
            <wp:simplePos x="0" y="0"/>
            <wp:positionH relativeFrom="column">
              <wp:posOffset>171450</wp:posOffset>
            </wp:positionH>
            <wp:positionV relativeFrom="paragraph">
              <wp:posOffset>246380</wp:posOffset>
            </wp:positionV>
            <wp:extent cx="5743575" cy="2376805"/>
            <wp:effectExtent l="0" t="0" r="0" b="0"/>
            <wp:wrapTopAndBottom/>
            <wp:docPr id="44" name="グラフ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006B75A3" w:rsidRPr="00566930">
        <w:rPr>
          <w:rFonts w:asciiTheme="minorEastAsia" w:eastAsiaTheme="minorEastAsia" w:hAnsiTheme="minorEastAsia" w:hint="eastAsia"/>
          <w:color w:val="000000" w:themeColor="text1"/>
          <w:sz w:val="20"/>
        </w:rPr>
        <w:t>（</w:t>
      </w:r>
      <w:r w:rsidR="00564DC0" w:rsidRPr="00566930">
        <w:rPr>
          <w:rFonts w:asciiTheme="minorEastAsia" w:eastAsiaTheme="minorEastAsia" w:hAnsiTheme="minorEastAsia" w:hint="eastAsia"/>
          <w:color w:val="000000" w:themeColor="text1"/>
          <w:sz w:val="20"/>
        </w:rPr>
        <w:t>医療費</w:t>
      </w:r>
      <w:r w:rsidR="00A51C5D" w:rsidRPr="00566930">
        <w:rPr>
          <w:rFonts w:asciiTheme="minorEastAsia" w:eastAsiaTheme="minorEastAsia" w:hAnsiTheme="minorEastAsia" w:hint="eastAsia"/>
          <w:color w:val="000000" w:themeColor="text1"/>
          <w:sz w:val="20"/>
        </w:rPr>
        <w:t>構成</w:t>
      </w:r>
      <w:r w:rsidR="006B75A3" w:rsidRPr="00566930">
        <w:rPr>
          <w:rFonts w:asciiTheme="minorEastAsia" w:eastAsiaTheme="minorEastAsia" w:hAnsiTheme="minorEastAsia" w:hint="eastAsia"/>
          <w:color w:val="000000" w:themeColor="text1"/>
          <w:sz w:val="20"/>
        </w:rPr>
        <w:t>）</w:t>
      </w:r>
    </w:p>
    <w:p w:rsidR="00C8544E" w:rsidRPr="00995CA8" w:rsidRDefault="00E74123" w:rsidP="00C8544E">
      <w:pPr>
        <w:spacing w:line="240" w:lineRule="exact"/>
        <w:ind w:leftChars="300" w:left="1260" w:hangingChars="300" w:hanging="540"/>
        <w:rPr>
          <w:rFonts w:asciiTheme="majorEastAsia" w:eastAsiaTheme="majorEastAsia" w:hAnsiTheme="majorEastAsia" w:cs="Times New Roman"/>
          <w:color w:val="000000" w:themeColor="text1"/>
          <w:sz w:val="18"/>
        </w:rPr>
      </w:pPr>
      <w:r w:rsidRPr="00995CA8">
        <w:rPr>
          <w:rFonts w:asciiTheme="majorEastAsia" w:eastAsiaTheme="majorEastAsia" w:hAnsiTheme="majorEastAsia" w:hint="eastAsia"/>
          <w:color w:val="000000" w:themeColor="text1"/>
          <w:sz w:val="18"/>
          <w:szCs w:val="21"/>
        </w:rPr>
        <w:t>出典：</w:t>
      </w:r>
      <w:r w:rsidR="00C8544E" w:rsidRPr="00995CA8">
        <w:rPr>
          <w:rFonts w:asciiTheme="majorEastAsia" w:eastAsiaTheme="majorEastAsia" w:hAnsiTheme="majorEastAsia" w:cs="Times New Roman" w:hint="eastAsia"/>
          <w:color w:val="000000" w:themeColor="text1"/>
          <w:sz w:val="18"/>
        </w:rPr>
        <w:t>大阪府国民健康保険団体連合会が集計した令和元年度</w:t>
      </w:r>
      <w:r w:rsidR="00C8544E" w:rsidRPr="00995CA8">
        <w:rPr>
          <w:rFonts w:asciiTheme="majorEastAsia" w:eastAsiaTheme="majorEastAsia" w:hAnsiTheme="majorEastAsia" w:cs="Times New Roman"/>
          <w:color w:val="000000" w:themeColor="text1"/>
          <w:sz w:val="18"/>
        </w:rPr>
        <w:t>疾病別医療費分析（中分類）</w:t>
      </w:r>
      <w:r w:rsidR="00C8544E" w:rsidRPr="00995CA8">
        <w:rPr>
          <w:rFonts w:asciiTheme="majorEastAsia" w:eastAsiaTheme="majorEastAsia" w:hAnsiTheme="majorEastAsia" w:cs="Times New Roman" w:hint="eastAsia"/>
          <w:color w:val="000000" w:themeColor="text1"/>
          <w:sz w:val="18"/>
        </w:rPr>
        <w:t>のデータを、国立保健医療科学院が提供する「</w:t>
      </w:r>
      <w:r w:rsidR="00C8544E" w:rsidRPr="00995CA8">
        <w:rPr>
          <w:rFonts w:asciiTheme="majorEastAsia" w:eastAsiaTheme="majorEastAsia" w:hAnsiTheme="majorEastAsia" w:cs="ＭＳ ゴシック" w:hint="eastAsia"/>
          <w:color w:val="000000" w:themeColor="text1"/>
          <w:sz w:val="18"/>
        </w:rPr>
        <w:t>自治体における生活習慣病対策のための健診・医療・介護等データ活用」のデータベースを活用し、府健康医療部健康推進室国民健康保険課が作成</w:t>
      </w:r>
    </w:p>
    <w:p w:rsidR="00802DCE" w:rsidRPr="005F5C49" w:rsidRDefault="00802DCE" w:rsidP="00802DCE">
      <w:pPr>
        <w:spacing w:line="260" w:lineRule="exact"/>
        <w:ind w:leftChars="200" w:left="480" w:firstLineChars="1300" w:firstLine="2730"/>
        <w:rPr>
          <w:rFonts w:asciiTheme="majorEastAsia" w:eastAsiaTheme="majorEastAsia" w:hAnsiTheme="majorEastAsia"/>
          <w:color w:val="000000" w:themeColor="text1"/>
          <w:sz w:val="21"/>
          <w:szCs w:val="21"/>
        </w:rPr>
      </w:pPr>
    </w:p>
    <w:p w:rsidR="00797015" w:rsidRPr="00566930" w:rsidRDefault="008D110A" w:rsidP="000A757C">
      <w:pPr>
        <w:ind w:left="0" w:firstLineChars="100" w:firstLine="210"/>
        <w:rPr>
          <w:color w:val="000000" w:themeColor="text1"/>
          <w:sz w:val="21"/>
        </w:rPr>
      </w:pPr>
      <w:r w:rsidRPr="00566930">
        <w:rPr>
          <w:rFonts w:asciiTheme="majorEastAsia" w:eastAsiaTheme="majorEastAsia" w:hAnsiTheme="majorEastAsia" w:hint="eastAsia"/>
          <w:color w:val="000000" w:themeColor="text1"/>
          <w:sz w:val="21"/>
        </w:rPr>
        <w:t>（４）将来の国民健康保険財政の見通し</w:t>
      </w:r>
    </w:p>
    <w:p w:rsidR="00213920" w:rsidRPr="00566930" w:rsidRDefault="007E0F49" w:rsidP="000A757C">
      <w:pPr>
        <w:ind w:leftChars="25" w:left="690" w:hangingChars="300" w:hanging="630"/>
        <w:rPr>
          <w:color w:val="000000" w:themeColor="text1"/>
          <w:sz w:val="21"/>
          <w:szCs w:val="21"/>
        </w:rPr>
      </w:pPr>
      <w:r w:rsidRPr="00566930">
        <w:rPr>
          <w:rFonts w:hint="eastAsia"/>
          <w:color w:val="000000" w:themeColor="text1"/>
          <w:sz w:val="21"/>
        </w:rPr>
        <w:t xml:space="preserve">　　　　</w:t>
      </w:r>
      <w:r w:rsidR="00F914E6" w:rsidRPr="00566930">
        <w:rPr>
          <w:rFonts w:hint="eastAsia"/>
          <w:color w:val="000000" w:themeColor="text1"/>
          <w:sz w:val="21"/>
        </w:rPr>
        <w:t>中長期的に安定的な国保財政を運営していくためには、これまでの</w:t>
      </w:r>
      <w:r w:rsidR="00F70970" w:rsidRPr="00566930">
        <w:rPr>
          <w:rFonts w:hint="eastAsia"/>
          <w:color w:val="000000" w:themeColor="text1"/>
          <w:sz w:val="21"/>
        </w:rPr>
        <w:t>医療費の動向を把握し、将来の国保財政の見通しを示すことが重要である。</w:t>
      </w:r>
      <w:r w:rsidR="007A3DC7" w:rsidRPr="00566930">
        <w:rPr>
          <w:rFonts w:hint="eastAsia"/>
          <w:color w:val="000000" w:themeColor="text1"/>
          <w:sz w:val="21"/>
        </w:rPr>
        <w:t>以下に、</w:t>
      </w:r>
      <w:r w:rsidRPr="00566930">
        <w:rPr>
          <w:rFonts w:hint="eastAsia"/>
          <w:color w:val="000000" w:themeColor="text1"/>
          <w:sz w:val="21"/>
        </w:rPr>
        <w:t>いわゆる団塊の世代が後期高齢者となる</w:t>
      </w:r>
      <w:r w:rsidR="00C8544E" w:rsidRPr="00566930">
        <w:rPr>
          <w:rFonts w:hint="eastAsia"/>
          <w:color w:val="000000" w:themeColor="text1"/>
          <w:sz w:val="21"/>
        </w:rPr>
        <w:t>令和７年</w:t>
      </w:r>
      <w:r w:rsidR="00625CED">
        <w:rPr>
          <w:rFonts w:hint="eastAsia"/>
          <w:color w:val="000000" w:themeColor="text1"/>
          <w:sz w:val="21"/>
        </w:rPr>
        <w:t>度</w:t>
      </w:r>
      <w:r w:rsidR="00EC44F9" w:rsidRPr="00566930">
        <w:rPr>
          <w:rFonts w:hint="eastAsia"/>
          <w:color w:val="000000" w:themeColor="text1"/>
          <w:sz w:val="21"/>
        </w:rPr>
        <w:t>（2025年</w:t>
      </w:r>
      <w:r w:rsidR="00B9288B">
        <w:rPr>
          <w:rFonts w:hint="eastAsia"/>
          <w:color w:val="000000" w:themeColor="text1"/>
          <w:sz w:val="21"/>
        </w:rPr>
        <w:t>度</w:t>
      </w:r>
      <w:r w:rsidR="00EC44F9" w:rsidRPr="00566930">
        <w:rPr>
          <w:rFonts w:hint="eastAsia"/>
          <w:color w:val="000000" w:themeColor="text1"/>
          <w:sz w:val="21"/>
        </w:rPr>
        <w:t>）</w:t>
      </w:r>
      <w:r w:rsidRPr="00566930">
        <w:rPr>
          <w:rFonts w:hint="eastAsia"/>
          <w:color w:val="000000" w:themeColor="text1"/>
          <w:sz w:val="21"/>
        </w:rPr>
        <w:t>までの</w:t>
      </w:r>
      <w:r w:rsidR="00256AA2" w:rsidRPr="00566930">
        <w:rPr>
          <w:rFonts w:hint="eastAsia"/>
          <w:color w:val="000000" w:themeColor="text1"/>
          <w:sz w:val="21"/>
        </w:rPr>
        <w:t>市町村国保</w:t>
      </w:r>
      <w:r w:rsidRPr="00566930">
        <w:rPr>
          <w:rFonts w:hint="eastAsia"/>
          <w:color w:val="000000" w:themeColor="text1"/>
          <w:sz w:val="21"/>
        </w:rPr>
        <w:t>における医療費の見通しを推計す</w:t>
      </w:r>
      <w:r w:rsidRPr="00566930">
        <w:rPr>
          <w:rFonts w:hint="eastAsia"/>
          <w:color w:val="000000" w:themeColor="text1"/>
          <w:sz w:val="21"/>
          <w:szCs w:val="21"/>
        </w:rPr>
        <w:t>る。</w:t>
      </w:r>
    </w:p>
    <w:p w:rsidR="00FB2B73" w:rsidRPr="00566930" w:rsidRDefault="00FB2B73" w:rsidP="00F36FCC">
      <w:pPr>
        <w:spacing w:line="100" w:lineRule="exact"/>
        <w:ind w:leftChars="100" w:left="870" w:hangingChars="300" w:hanging="630"/>
        <w:rPr>
          <w:strike/>
          <w:color w:val="000000" w:themeColor="text1"/>
          <w:sz w:val="21"/>
          <w:szCs w:val="21"/>
        </w:rPr>
      </w:pPr>
    </w:p>
    <w:p w:rsidR="005F1A56" w:rsidRPr="00566930" w:rsidRDefault="005F1A56" w:rsidP="005F1A56">
      <w:pPr>
        <w:ind w:leftChars="325" w:left="780" w:firstLineChars="0" w:firstLine="0"/>
        <w:rPr>
          <w:rFonts w:asciiTheme="majorEastAsia" w:eastAsiaTheme="majorEastAsia" w:hAnsiTheme="majorEastAsia"/>
          <w:color w:val="000000" w:themeColor="text1"/>
          <w:sz w:val="21"/>
          <w:szCs w:val="21"/>
        </w:rPr>
      </w:pPr>
      <w:r w:rsidRPr="00566930">
        <w:rPr>
          <w:rFonts w:asciiTheme="minorEastAsia" w:eastAsiaTheme="minorEastAsia" w:hAnsiTheme="minorEastAsia" w:hint="eastAsia"/>
          <w:color w:val="000000" w:themeColor="text1"/>
          <w:sz w:val="21"/>
          <w:szCs w:val="21"/>
        </w:rPr>
        <w:t>①　推計医療費</w:t>
      </w:r>
    </w:p>
    <w:tbl>
      <w:tblPr>
        <w:tblW w:w="5917" w:type="dxa"/>
        <w:tblInd w:w="1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845"/>
        <w:gridCol w:w="845"/>
        <w:gridCol w:w="846"/>
        <w:gridCol w:w="845"/>
        <w:gridCol w:w="845"/>
        <w:gridCol w:w="846"/>
      </w:tblGrid>
      <w:tr w:rsidR="00566930" w:rsidRPr="00566930" w:rsidTr="00C8544E">
        <w:trPr>
          <w:trHeight w:val="292"/>
        </w:trPr>
        <w:tc>
          <w:tcPr>
            <w:tcW w:w="845" w:type="dxa"/>
            <w:vAlign w:val="center"/>
          </w:tcPr>
          <w:p w:rsidR="00C8544E" w:rsidRPr="00D92EF8" w:rsidRDefault="00C8544E" w:rsidP="00C8544E">
            <w:pPr>
              <w:spacing w:line="180" w:lineRule="exact"/>
              <w:ind w:leftChars="-55" w:left="18" w:rightChars="-37" w:right="-89" w:hangingChars="99" w:hanging="150"/>
              <w:jc w:val="center"/>
              <w:rPr>
                <w:rFonts w:ascii="ＭＳ ゴシック" w:eastAsia="ＭＳ ゴシック" w:cs="Times New Roman"/>
                <w:color w:val="000000" w:themeColor="text1"/>
                <w:spacing w:val="-8"/>
                <w:w w:val="93"/>
                <w:sz w:val="18"/>
                <w:szCs w:val="18"/>
              </w:rPr>
            </w:pPr>
            <w:r w:rsidRPr="00D92EF8">
              <w:rPr>
                <w:rFonts w:ascii="ＭＳ ゴシック" w:eastAsia="ＭＳ ゴシック" w:cs="Times New Roman" w:hint="eastAsia"/>
                <w:color w:val="000000" w:themeColor="text1"/>
                <w:spacing w:val="-8"/>
                <w:w w:val="93"/>
                <w:sz w:val="18"/>
                <w:szCs w:val="18"/>
              </w:rPr>
              <w:t>令和元年度</w:t>
            </w:r>
          </w:p>
        </w:tc>
        <w:tc>
          <w:tcPr>
            <w:tcW w:w="845" w:type="dxa"/>
            <w:vAlign w:val="center"/>
          </w:tcPr>
          <w:p w:rsidR="00C8544E" w:rsidRPr="00D92EF8" w:rsidRDefault="00C8544E" w:rsidP="00C8544E">
            <w:pPr>
              <w:spacing w:line="180" w:lineRule="exact"/>
              <w:ind w:leftChars="-55" w:left="18" w:rightChars="-37" w:right="-89" w:hangingChars="99" w:hanging="150"/>
              <w:jc w:val="center"/>
              <w:rPr>
                <w:rFonts w:ascii="ＭＳ ゴシック" w:eastAsia="ＭＳ ゴシック" w:cs="Times New Roman"/>
                <w:color w:val="000000" w:themeColor="text1"/>
                <w:spacing w:val="-8"/>
                <w:w w:val="93"/>
                <w:sz w:val="18"/>
                <w:szCs w:val="18"/>
              </w:rPr>
            </w:pPr>
            <w:r w:rsidRPr="00D92EF8">
              <w:rPr>
                <w:rFonts w:ascii="ＭＳ ゴシック" w:eastAsia="ＭＳ ゴシック" w:cs="Times New Roman" w:hint="eastAsia"/>
                <w:color w:val="000000" w:themeColor="text1"/>
                <w:spacing w:val="-8"/>
                <w:w w:val="93"/>
                <w:sz w:val="18"/>
                <w:szCs w:val="18"/>
              </w:rPr>
              <w:t>令和２年度</w:t>
            </w:r>
          </w:p>
        </w:tc>
        <w:tc>
          <w:tcPr>
            <w:tcW w:w="845" w:type="dxa"/>
            <w:vAlign w:val="center"/>
          </w:tcPr>
          <w:p w:rsidR="00C8544E" w:rsidRPr="00D92EF8" w:rsidRDefault="00C8544E" w:rsidP="00C8544E">
            <w:pPr>
              <w:spacing w:line="180" w:lineRule="exact"/>
              <w:ind w:leftChars="-55" w:left="18" w:rightChars="-37" w:right="-89" w:hangingChars="99" w:hanging="150"/>
              <w:jc w:val="center"/>
              <w:rPr>
                <w:rFonts w:ascii="ＭＳ ゴシック" w:eastAsia="ＭＳ ゴシック" w:cs="Times New Roman"/>
                <w:color w:val="000000" w:themeColor="text1"/>
                <w:spacing w:val="-8"/>
                <w:w w:val="93"/>
                <w:sz w:val="18"/>
                <w:szCs w:val="18"/>
              </w:rPr>
            </w:pPr>
            <w:r w:rsidRPr="00D92EF8">
              <w:rPr>
                <w:rFonts w:ascii="ＭＳ ゴシック" w:eastAsia="ＭＳ ゴシック" w:cs="Times New Roman" w:hint="eastAsia"/>
                <w:color w:val="000000" w:themeColor="text1"/>
                <w:spacing w:val="-8"/>
                <w:w w:val="93"/>
                <w:sz w:val="18"/>
                <w:szCs w:val="18"/>
              </w:rPr>
              <w:t>令和３年度</w:t>
            </w:r>
          </w:p>
        </w:tc>
        <w:tc>
          <w:tcPr>
            <w:tcW w:w="846" w:type="dxa"/>
            <w:vAlign w:val="center"/>
          </w:tcPr>
          <w:p w:rsidR="00C8544E" w:rsidRPr="00D92EF8" w:rsidRDefault="00C8544E" w:rsidP="00C8544E">
            <w:pPr>
              <w:spacing w:line="180" w:lineRule="exact"/>
              <w:ind w:leftChars="-55" w:left="18" w:rightChars="-37" w:right="-89" w:hangingChars="99" w:hanging="150"/>
              <w:jc w:val="center"/>
              <w:rPr>
                <w:rFonts w:ascii="ＭＳ ゴシック" w:eastAsia="ＭＳ ゴシック" w:cs="Times New Roman"/>
                <w:color w:val="000000" w:themeColor="text1"/>
                <w:spacing w:val="-8"/>
                <w:w w:val="93"/>
                <w:sz w:val="18"/>
                <w:szCs w:val="18"/>
              </w:rPr>
            </w:pPr>
            <w:r w:rsidRPr="00D92EF8">
              <w:rPr>
                <w:rFonts w:ascii="ＭＳ ゴシック" w:eastAsia="ＭＳ ゴシック" w:cs="Times New Roman" w:hint="eastAsia"/>
                <w:color w:val="000000" w:themeColor="text1"/>
                <w:spacing w:val="-8"/>
                <w:w w:val="93"/>
                <w:sz w:val="18"/>
                <w:szCs w:val="18"/>
              </w:rPr>
              <w:t>令和４年度</w:t>
            </w:r>
          </w:p>
        </w:tc>
        <w:tc>
          <w:tcPr>
            <w:tcW w:w="845" w:type="dxa"/>
            <w:vAlign w:val="center"/>
          </w:tcPr>
          <w:p w:rsidR="00C8544E" w:rsidRPr="00D92EF8" w:rsidRDefault="00C8544E" w:rsidP="00C8544E">
            <w:pPr>
              <w:spacing w:line="180" w:lineRule="exact"/>
              <w:ind w:leftChars="-55" w:left="18" w:rightChars="-37" w:right="-89" w:hangingChars="99" w:hanging="150"/>
              <w:jc w:val="center"/>
              <w:rPr>
                <w:rFonts w:ascii="ＭＳ ゴシック" w:eastAsia="ＭＳ ゴシック" w:cs="Times New Roman"/>
                <w:color w:val="000000" w:themeColor="text1"/>
                <w:spacing w:val="-8"/>
                <w:w w:val="93"/>
                <w:sz w:val="18"/>
                <w:szCs w:val="18"/>
              </w:rPr>
            </w:pPr>
            <w:r w:rsidRPr="00D92EF8">
              <w:rPr>
                <w:rFonts w:ascii="ＭＳ ゴシック" w:eastAsia="ＭＳ ゴシック" w:cs="Times New Roman" w:hint="eastAsia"/>
                <w:color w:val="000000" w:themeColor="text1"/>
                <w:spacing w:val="-8"/>
                <w:w w:val="93"/>
                <w:sz w:val="18"/>
                <w:szCs w:val="18"/>
              </w:rPr>
              <w:t>令和５年度</w:t>
            </w:r>
          </w:p>
        </w:tc>
        <w:tc>
          <w:tcPr>
            <w:tcW w:w="845" w:type="dxa"/>
            <w:vAlign w:val="center"/>
          </w:tcPr>
          <w:p w:rsidR="00C8544E" w:rsidRPr="00D92EF8" w:rsidRDefault="00C8544E" w:rsidP="00C8544E">
            <w:pPr>
              <w:spacing w:line="180" w:lineRule="exact"/>
              <w:ind w:leftChars="-55" w:left="18" w:rightChars="-37" w:right="-89" w:hangingChars="99" w:hanging="150"/>
              <w:jc w:val="center"/>
              <w:rPr>
                <w:rFonts w:ascii="ＭＳ ゴシック" w:eastAsia="ＭＳ ゴシック" w:cs="Times New Roman"/>
                <w:color w:val="000000" w:themeColor="text1"/>
                <w:spacing w:val="-8"/>
                <w:w w:val="93"/>
                <w:sz w:val="18"/>
                <w:szCs w:val="18"/>
              </w:rPr>
            </w:pPr>
            <w:r w:rsidRPr="00D92EF8">
              <w:rPr>
                <w:rFonts w:ascii="ＭＳ ゴシック" w:eastAsia="ＭＳ ゴシック" w:cs="Times New Roman" w:hint="eastAsia"/>
                <w:color w:val="000000" w:themeColor="text1"/>
                <w:spacing w:val="-8"/>
                <w:w w:val="93"/>
                <w:sz w:val="18"/>
                <w:szCs w:val="18"/>
              </w:rPr>
              <w:t>令和６年度</w:t>
            </w:r>
          </w:p>
        </w:tc>
        <w:tc>
          <w:tcPr>
            <w:tcW w:w="846" w:type="dxa"/>
            <w:vAlign w:val="center"/>
          </w:tcPr>
          <w:p w:rsidR="00C8544E" w:rsidRPr="00D92EF8" w:rsidRDefault="00C8544E" w:rsidP="00C8544E">
            <w:pPr>
              <w:spacing w:line="180" w:lineRule="exact"/>
              <w:ind w:leftChars="-55" w:left="18" w:rightChars="-37" w:right="-89" w:hangingChars="99" w:hanging="150"/>
              <w:jc w:val="center"/>
              <w:rPr>
                <w:rFonts w:ascii="ＭＳ ゴシック" w:eastAsia="ＭＳ ゴシック" w:cs="Times New Roman"/>
                <w:color w:val="000000" w:themeColor="text1"/>
                <w:spacing w:val="-8"/>
                <w:w w:val="93"/>
                <w:sz w:val="18"/>
                <w:szCs w:val="18"/>
              </w:rPr>
            </w:pPr>
            <w:r w:rsidRPr="00D92EF8">
              <w:rPr>
                <w:rFonts w:ascii="ＭＳ ゴシック" w:eastAsia="ＭＳ ゴシック" w:cs="Times New Roman" w:hint="eastAsia"/>
                <w:color w:val="000000" w:themeColor="text1"/>
                <w:spacing w:val="-8"/>
                <w:w w:val="93"/>
                <w:sz w:val="18"/>
                <w:szCs w:val="18"/>
              </w:rPr>
              <w:t>令和７年度</w:t>
            </w:r>
          </w:p>
        </w:tc>
      </w:tr>
      <w:tr w:rsidR="00566930" w:rsidRPr="00566930" w:rsidTr="00C8544E">
        <w:trPr>
          <w:trHeight w:val="440"/>
        </w:trPr>
        <w:tc>
          <w:tcPr>
            <w:tcW w:w="845" w:type="dxa"/>
            <w:vAlign w:val="center"/>
          </w:tcPr>
          <w:p w:rsidR="00C8544E" w:rsidRPr="00566930" w:rsidRDefault="00C8544E" w:rsidP="00C8544E">
            <w:pPr>
              <w:ind w:left="180" w:hanging="180"/>
              <w:jc w:val="right"/>
              <w:rPr>
                <w:rFonts w:ascii="ＭＳ ゴシック" w:eastAsia="ＭＳ ゴシック" w:cs="Times New Roman"/>
                <w:color w:val="000000" w:themeColor="text1"/>
                <w:sz w:val="18"/>
                <w:szCs w:val="18"/>
              </w:rPr>
            </w:pPr>
            <w:r w:rsidRPr="00566930">
              <w:rPr>
                <w:rFonts w:ascii="ＭＳ ゴシック" w:eastAsia="ＭＳ ゴシック" w:cs="Times New Roman" w:hint="eastAsia"/>
                <w:color w:val="000000" w:themeColor="text1"/>
                <w:sz w:val="18"/>
                <w:szCs w:val="18"/>
              </w:rPr>
              <w:t>7,831</w:t>
            </w:r>
          </w:p>
        </w:tc>
        <w:tc>
          <w:tcPr>
            <w:tcW w:w="845" w:type="dxa"/>
            <w:vAlign w:val="center"/>
          </w:tcPr>
          <w:p w:rsidR="00C8544E" w:rsidRPr="00566930" w:rsidRDefault="00C8544E" w:rsidP="00C8544E">
            <w:pPr>
              <w:ind w:left="180" w:hanging="180"/>
              <w:jc w:val="right"/>
              <w:rPr>
                <w:rFonts w:ascii="ＭＳ ゴシック" w:eastAsia="ＭＳ ゴシック" w:cs="Times New Roman"/>
                <w:color w:val="000000" w:themeColor="text1"/>
                <w:sz w:val="18"/>
                <w:szCs w:val="18"/>
              </w:rPr>
            </w:pPr>
            <w:r w:rsidRPr="00566930">
              <w:rPr>
                <w:rFonts w:ascii="ＭＳ ゴシック" w:eastAsia="ＭＳ ゴシック" w:cs="Times New Roman" w:hint="eastAsia"/>
                <w:color w:val="000000" w:themeColor="text1"/>
                <w:sz w:val="18"/>
                <w:szCs w:val="18"/>
              </w:rPr>
              <w:t>7,</w:t>
            </w:r>
            <w:r w:rsidRPr="00566930">
              <w:rPr>
                <w:rFonts w:ascii="ＭＳ ゴシック" w:eastAsia="ＭＳ ゴシック" w:cs="Times New Roman"/>
                <w:color w:val="000000" w:themeColor="text1"/>
                <w:sz w:val="18"/>
                <w:szCs w:val="18"/>
              </w:rPr>
              <w:t>838</w:t>
            </w:r>
          </w:p>
        </w:tc>
        <w:tc>
          <w:tcPr>
            <w:tcW w:w="845" w:type="dxa"/>
            <w:vAlign w:val="center"/>
          </w:tcPr>
          <w:p w:rsidR="00C8544E" w:rsidRPr="00566930" w:rsidRDefault="00C8544E" w:rsidP="00C8544E">
            <w:pPr>
              <w:ind w:left="180" w:hanging="180"/>
              <w:jc w:val="right"/>
              <w:rPr>
                <w:rFonts w:ascii="ＭＳ ゴシック" w:eastAsia="ＭＳ ゴシック" w:cs="Times New Roman"/>
                <w:color w:val="000000" w:themeColor="text1"/>
                <w:sz w:val="18"/>
                <w:szCs w:val="18"/>
              </w:rPr>
            </w:pPr>
            <w:r w:rsidRPr="00566930">
              <w:rPr>
                <w:rFonts w:ascii="ＭＳ ゴシック" w:eastAsia="ＭＳ ゴシック" w:cs="Times New Roman" w:hint="eastAsia"/>
                <w:color w:val="000000" w:themeColor="text1"/>
                <w:sz w:val="18"/>
                <w:szCs w:val="18"/>
              </w:rPr>
              <w:t>7,840</w:t>
            </w:r>
          </w:p>
        </w:tc>
        <w:tc>
          <w:tcPr>
            <w:tcW w:w="846" w:type="dxa"/>
            <w:vAlign w:val="center"/>
          </w:tcPr>
          <w:p w:rsidR="00C8544E" w:rsidRPr="00566930" w:rsidRDefault="00C8544E" w:rsidP="00C8544E">
            <w:pPr>
              <w:ind w:left="180" w:hanging="180"/>
              <w:jc w:val="right"/>
              <w:rPr>
                <w:rFonts w:ascii="ＭＳ ゴシック" w:eastAsia="ＭＳ ゴシック" w:cs="Times New Roman"/>
                <w:color w:val="000000" w:themeColor="text1"/>
                <w:sz w:val="18"/>
                <w:szCs w:val="18"/>
              </w:rPr>
            </w:pPr>
            <w:r w:rsidRPr="00566930">
              <w:rPr>
                <w:rFonts w:ascii="ＭＳ ゴシック" w:eastAsia="ＭＳ ゴシック" w:cs="Times New Roman" w:hint="eastAsia"/>
                <w:color w:val="000000" w:themeColor="text1"/>
                <w:sz w:val="18"/>
                <w:szCs w:val="18"/>
              </w:rPr>
              <w:t>7,837</w:t>
            </w:r>
          </w:p>
        </w:tc>
        <w:tc>
          <w:tcPr>
            <w:tcW w:w="845" w:type="dxa"/>
            <w:vAlign w:val="center"/>
          </w:tcPr>
          <w:p w:rsidR="00C8544E" w:rsidRPr="00566930" w:rsidRDefault="00C8544E" w:rsidP="00C8544E">
            <w:pPr>
              <w:ind w:left="180" w:hanging="180"/>
              <w:jc w:val="right"/>
              <w:rPr>
                <w:rFonts w:ascii="ＭＳ ゴシック" w:eastAsia="ＭＳ ゴシック" w:cs="Times New Roman"/>
                <w:color w:val="000000" w:themeColor="text1"/>
                <w:sz w:val="18"/>
                <w:szCs w:val="18"/>
              </w:rPr>
            </w:pPr>
            <w:r w:rsidRPr="00566930">
              <w:rPr>
                <w:rFonts w:ascii="ＭＳ ゴシック" w:eastAsia="ＭＳ ゴシック" w:cs="Times New Roman" w:hint="eastAsia"/>
                <w:color w:val="000000" w:themeColor="text1"/>
                <w:sz w:val="18"/>
                <w:szCs w:val="18"/>
              </w:rPr>
              <w:t>7,829</w:t>
            </w:r>
          </w:p>
        </w:tc>
        <w:tc>
          <w:tcPr>
            <w:tcW w:w="845" w:type="dxa"/>
            <w:vAlign w:val="center"/>
          </w:tcPr>
          <w:p w:rsidR="00C8544E" w:rsidRPr="00566930" w:rsidRDefault="00C8544E" w:rsidP="00C8544E">
            <w:pPr>
              <w:ind w:left="180" w:hanging="180"/>
              <w:jc w:val="right"/>
              <w:rPr>
                <w:rFonts w:ascii="ＭＳ ゴシック" w:eastAsia="ＭＳ ゴシック" w:cs="Times New Roman"/>
                <w:color w:val="000000" w:themeColor="text1"/>
                <w:sz w:val="18"/>
                <w:szCs w:val="18"/>
              </w:rPr>
            </w:pPr>
            <w:r w:rsidRPr="00566930">
              <w:rPr>
                <w:rFonts w:ascii="ＭＳ ゴシック" w:eastAsia="ＭＳ ゴシック" w:cs="Times New Roman" w:hint="eastAsia"/>
                <w:color w:val="000000" w:themeColor="text1"/>
                <w:sz w:val="18"/>
                <w:szCs w:val="18"/>
              </w:rPr>
              <w:t>7,815</w:t>
            </w:r>
          </w:p>
        </w:tc>
        <w:tc>
          <w:tcPr>
            <w:tcW w:w="846" w:type="dxa"/>
            <w:vAlign w:val="center"/>
          </w:tcPr>
          <w:p w:rsidR="00C8544E" w:rsidRPr="00566930" w:rsidRDefault="00C8544E" w:rsidP="00C8544E">
            <w:pPr>
              <w:ind w:left="180" w:hanging="180"/>
              <w:jc w:val="right"/>
              <w:rPr>
                <w:rFonts w:ascii="ＭＳ ゴシック" w:eastAsia="ＭＳ ゴシック" w:cs="Times New Roman"/>
                <w:color w:val="000000" w:themeColor="text1"/>
                <w:sz w:val="18"/>
                <w:szCs w:val="18"/>
              </w:rPr>
            </w:pPr>
            <w:r w:rsidRPr="00566930">
              <w:rPr>
                <w:rFonts w:ascii="ＭＳ ゴシック" w:eastAsia="ＭＳ ゴシック" w:cs="Times New Roman" w:hint="eastAsia"/>
                <w:color w:val="000000" w:themeColor="text1"/>
                <w:sz w:val="18"/>
                <w:szCs w:val="18"/>
              </w:rPr>
              <w:t>7,796</w:t>
            </w:r>
          </w:p>
        </w:tc>
      </w:tr>
    </w:tbl>
    <w:p w:rsidR="005F1A56" w:rsidRPr="00566930" w:rsidRDefault="005F1A56" w:rsidP="00C8544E">
      <w:pPr>
        <w:ind w:leftChars="12" w:left="29" w:right="1160" w:firstLineChars="3300" w:firstLine="5940"/>
        <w:rPr>
          <w:color w:val="000000" w:themeColor="text1"/>
          <w:sz w:val="20"/>
        </w:rPr>
      </w:pPr>
      <w:r w:rsidRPr="00566930">
        <w:rPr>
          <w:rFonts w:hint="eastAsia"/>
          <w:color w:val="000000" w:themeColor="text1"/>
          <w:sz w:val="18"/>
        </w:rPr>
        <w:t>（単位：億円）</w:t>
      </w:r>
    </w:p>
    <w:p w:rsidR="005F1A56" w:rsidRPr="00566930" w:rsidRDefault="005F1A56" w:rsidP="005F1A56">
      <w:pPr>
        <w:ind w:leftChars="325" w:left="780" w:firstLineChars="0" w:firstLine="0"/>
        <w:rPr>
          <w:rFonts w:asciiTheme="minorEastAsia" w:eastAsiaTheme="minorEastAsia" w:hAnsiTheme="minorEastAsia"/>
          <w:color w:val="000000" w:themeColor="text1"/>
          <w:sz w:val="21"/>
          <w:szCs w:val="21"/>
        </w:rPr>
      </w:pPr>
      <w:r w:rsidRPr="00566930">
        <w:rPr>
          <w:rFonts w:asciiTheme="minorEastAsia" w:eastAsiaTheme="minorEastAsia" w:hAnsiTheme="minorEastAsia" w:hint="eastAsia"/>
          <w:color w:val="000000" w:themeColor="text1"/>
          <w:sz w:val="21"/>
          <w:szCs w:val="21"/>
        </w:rPr>
        <w:t>②　被保険者一人当たり推計医療費</w:t>
      </w:r>
    </w:p>
    <w:tbl>
      <w:tblPr>
        <w:tblW w:w="5922"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846"/>
        <w:gridCol w:w="846"/>
        <w:gridCol w:w="846"/>
        <w:gridCol w:w="846"/>
        <w:gridCol w:w="846"/>
        <w:gridCol w:w="846"/>
      </w:tblGrid>
      <w:tr w:rsidR="00566930" w:rsidRPr="00566930" w:rsidTr="00C8544E">
        <w:trPr>
          <w:trHeight w:val="292"/>
        </w:trPr>
        <w:tc>
          <w:tcPr>
            <w:tcW w:w="846" w:type="dxa"/>
            <w:vAlign w:val="center"/>
          </w:tcPr>
          <w:p w:rsidR="00C8544E" w:rsidRPr="00D92EF8" w:rsidRDefault="00C8544E" w:rsidP="00C8544E">
            <w:pPr>
              <w:spacing w:line="180" w:lineRule="exact"/>
              <w:ind w:leftChars="-55" w:left="18" w:rightChars="-37" w:right="-89" w:hangingChars="99" w:hanging="150"/>
              <w:jc w:val="center"/>
              <w:rPr>
                <w:rFonts w:ascii="ＭＳ ゴシック" w:eastAsia="ＭＳ ゴシック" w:cs="Times New Roman"/>
                <w:color w:val="000000" w:themeColor="text1"/>
                <w:spacing w:val="-8"/>
                <w:w w:val="93"/>
                <w:sz w:val="18"/>
                <w:szCs w:val="18"/>
              </w:rPr>
            </w:pPr>
            <w:r w:rsidRPr="00D92EF8">
              <w:rPr>
                <w:rFonts w:ascii="ＭＳ ゴシック" w:eastAsia="ＭＳ ゴシック" w:cs="Times New Roman" w:hint="eastAsia"/>
                <w:color w:val="000000" w:themeColor="text1"/>
                <w:spacing w:val="-8"/>
                <w:w w:val="93"/>
                <w:sz w:val="18"/>
                <w:szCs w:val="18"/>
              </w:rPr>
              <w:t>令和元年度</w:t>
            </w:r>
          </w:p>
        </w:tc>
        <w:tc>
          <w:tcPr>
            <w:tcW w:w="846" w:type="dxa"/>
            <w:vAlign w:val="center"/>
          </w:tcPr>
          <w:p w:rsidR="00C8544E" w:rsidRPr="00D92EF8" w:rsidRDefault="00C8544E" w:rsidP="00C8544E">
            <w:pPr>
              <w:spacing w:line="180" w:lineRule="exact"/>
              <w:ind w:leftChars="-55" w:left="18" w:rightChars="-37" w:right="-89" w:hangingChars="99" w:hanging="150"/>
              <w:jc w:val="center"/>
              <w:rPr>
                <w:rFonts w:ascii="ＭＳ ゴシック" w:eastAsia="ＭＳ ゴシック" w:cs="Times New Roman"/>
                <w:color w:val="000000" w:themeColor="text1"/>
                <w:spacing w:val="-8"/>
                <w:w w:val="93"/>
                <w:sz w:val="18"/>
                <w:szCs w:val="18"/>
              </w:rPr>
            </w:pPr>
            <w:r w:rsidRPr="00D92EF8">
              <w:rPr>
                <w:rFonts w:ascii="ＭＳ ゴシック" w:eastAsia="ＭＳ ゴシック" w:cs="Times New Roman" w:hint="eastAsia"/>
                <w:color w:val="000000" w:themeColor="text1"/>
                <w:spacing w:val="-8"/>
                <w:w w:val="93"/>
                <w:sz w:val="18"/>
                <w:szCs w:val="18"/>
              </w:rPr>
              <w:t>令和２年度</w:t>
            </w:r>
          </w:p>
        </w:tc>
        <w:tc>
          <w:tcPr>
            <w:tcW w:w="846" w:type="dxa"/>
            <w:vAlign w:val="center"/>
          </w:tcPr>
          <w:p w:rsidR="00C8544E" w:rsidRPr="00D92EF8" w:rsidRDefault="00C8544E" w:rsidP="00C8544E">
            <w:pPr>
              <w:spacing w:line="180" w:lineRule="exact"/>
              <w:ind w:leftChars="-55" w:left="18" w:rightChars="-37" w:right="-89" w:hangingChars="99" w:hanging="150"/>
              <w:jc w:val="center"/>
              <w:rPr>
                <w:rFonts w:ascii="ＭＳ ゴシック" w:eastAsia="ＭＳ ゴシック" w:cs="Times New Roman"/>
                <w:color w:val="000000" w:themeColor="text1"/>
                <w:spacing w:val="-8"/>
                <w:w w:val="93"/>
                <w:sz w:val="18"/>
                <w:szCs w:val="18"/>
              </w:rPr>
            </w:pPr>
            <w:r w:rsidRPr="00D92EF8">
              <w:rPr>
                <w:rFonts w:ascii="ＭＳ ゴシック" w:eastAsia="ＭＳ ゴシック" w:cs="Times New Roman" w:hint="eastAsia"/>
                <w:color w:val="000000" w:themeColor="text1"/>
                <w:spacing w:val="-8"/>
                <w:w w:val="93"/>
                <w:sz w:val="18"/>
                <w:szCs w:val="18"/>
              </w:rPr>
              <w:t>令和３年度</w:t>
            </w:r>
          </w:p>
        </w:tc>
        <w:tc>
          <w:tcPr>
            <w:tcW w:w="846" w:type="dxa"/>
            <w:vAlign w:val="center"/>
          </w:tcPr>
          <w:p w:rsidR="00C8544E" w:rsidRPr="00D92EF8" w:rsidRDefault="00C8544E" w:rsidP="00C8544E">
            <w:pPr>
              <w:spacing w:line="180" w:lineRule="exact"/>
              <w:ind w:leftChars="-55" w:left="18" w:rightChars="-37" w:right="-89" w:hangingChars="99" w:hanging="150"/>
              <w:jc w:val="center"/>
              <w:rPr>
                <w:rFonts w:ascii="ＭＳ ゴシック" w:eastAsia="ＭＳ ゴシック" w:cs="Times New Roman"/>
                <w:color w:val="000000" w:themeColor="text1"/>
                <w:spacing w:val="-8"/>
                <w:w w:val="93"/>
                <w:sz w:val="18"/>
                <w:szCs w:val="18"/>
              </w:rPr>
            </w:pPr>
            <w:r w:rsidRPr="00D92EF8">
              <w:rPr>
                <w:rFonts w:ascii="ＭＳ ゴシック" w:eastAsia="ＭＳ ゴシック" w:cs="Times New Roman" w:hint="eastAsia"/>
                <w:color w:val="000000" w:themeColor="text1"/>
                <w:spacing w:val="-8"/>
                <w:w w:val="93"/>
                <w:sz w:val="18"/>
                <w:szCs w:val="18"/>
              </w:rPr>
              <w:t>令和４年度</w:t>
            </w:r>
          </w:p>
        </w:tc>
        <w:tc>
          <w:tcPr>
            <w:tcW w:w="846" w:type="dxa"/>
            <w:vAlign w:val="center"/>
          </w:tcPr>
          <w:p w:rsidR="00C8544E" w:rsidRPr="00D92EF8" w:rsidRDefault="00C8544E" w:rsidP="00C8544E">
            <w:pPr>
              <w:spacing w:line="180" w:lineRule="exact"/>
              <w:ind w:leftChars="-55" w:left="18" w:rightChars="-37" w:right="-89" w:hangingChars="99" w:hanging="150"/>
              <w:jc w:val="center"/>
              <w:rPr>
                <w:rFonts w:ascii="ＭＳ ゴシック" w:eastAsia="ＭＳ ゴシック" w:cs="Times New Roman"/>
                <w:color w:val="000000" w:themeColor="text1"/>
                <w:spacing w:val="-8"/>
                <w:w w:val="93"/>
                <w:sz w:val="18"/>
                <w:szCs w:val="18"/>
              </w:rPr>
            </w:pPr>
            <w:r w:rsidRPr="00D92EF8">
              <w:rPr>
                <w:rFonts w:ascii="ＭＳ ゴシック" w:eastAsia="ＭＳ ゴシック" w:cs="Times New Roman" w:hint="eastAsia"/>
                <w:color w:val="000000" w:themeColor="text1"/>
                <w:spacing w:val="-8"/>
                <w:w w:val="93"/>
                <w:sz w:val="18"/>
                <w:szCs w:val="18"/>
              </w:rPr>
              <w:t>令和５年度</w:t>
            </w:r>
          </w:p>
        </w:tc>
        <w:tc>
          <w:tcPr>
            <w:tcW w:w="846" w:type="dxa"/>
            <w:vAlign w:val="center"/>
          </w:tcPr>
          <w:p w:rsidR="00C8544E" w:rsidRPr="00D92EF8" w:rsidRDefault="00C8544E" w:rsidP="00C8544E">
            <w:pPr>
              <w:spacing w:line="180" w:lineRule="exact"/>
              <w:ind w:leftChars="-55" w:left="18" w:rightChars="-37" w:right="-89" w:hangingChars="99" w:hanging="150"/>
              <w:jc w:val="center"/>
              <w:rPr>
                <w:rFonts w:ascii="ＭＳ ゴシック" w:eastAsia="ＭＳ ゴシック" w:cs="Times New Roman"/>
                <w:color w:val="000000" w:themeColor="text1"/>
                <w:spacing w:val="-8"/>
                <w:w w:val="93"/>
                <w:sz w:val="18"/>
                <w:szCs w:val="18"/>
              </w:rPr>
            </w:pPr>
            <w:r w:rsidRPr="00D92EF8">
              <w:rPr>
                <w:rFonts w:ascii="ＭＳ ゴシック" w:eastAsia="ＭＳ ゴシック" w:cs="Times New Roman" w:hint="eastAsia"/>
                <w:color w:val="000000" w:themeColor="text1"/>
                <w:spacing w:val="-8"/>
                <w:w w:val="93"/>
                <w:sz w:val="18"/>
                <w:szCs w:val="18"/>
              </w:rPr>
              <w:t>令和６年度</w:t>
            </w:r>
          </w:p>
        </w:tc>
        <w:tc>
          <w:tcPr>
            <w:tcW w:w="846" w:type="dxa"/>
            <w:vAlign w:val="center"/>
          </w:tcPr>
          <w:p w:rsidR="00C8544E" w:rsidRPr="00D92EF8" w:rsidRDefault="00C8544E" w:rsidP="00C8544E">
            <w:pPr>
              <w:spacing w:line="180" w:lineRule="exact"/>
              <w:ind w:leftChars="-55" w:left="18" w:rightChars="-37" w:right="-89" w:hangingChars="99" w:hanging="150"/>
              <w:jc w:val="center"/>
              <w:rPr>
                <w:rFonts w:ascii="ＭＳ ゴシック" w:eastAsia="ＭＳ ゴシック" w:cs="Times New Roman"/>
                <w:color w:val="000000" w:themeColor="text1"/>
                <w:spacing w:val="-8"/>
                <w:w w:val="93"/>
                <w:sz w:val="18"/>
                <w:szCs w:val="18"/>
              </w:rPr>
            </w:pPr>
            <w:r w:rsidRPr="00D92EF8">
              <w:rPr>
                <w:rFonts w:ascii="ＭＳ ゴシック" w:eastAsia="ＭＳ ゴシック" w:cs="Times New Roman" w:hint="eastAsia"/>
                <w:color w:val="000000" w:themeColor="text1"/>
                <w:spacing w:val="-8"/>
                <w:w w:val="93"/>
                <w:sz w:val="18"/>
                <w:szCs w:val="18"/>
              </w:rPr>
              <w:t>令和７年度</w:t>
            </w:r>
          </w:p>
        </w:tc>
      </w:tr>
      <w:tr w:rsidR="00566930" w:rsidRPr="00566930" w:rsidTr="00C8544E">
        <w:trPr>
          <w:trHeight w:val="440"/>
        </w:trPr>
        <w:tc>
          <w:tcPr>
            <w:tcW w:w="846" w:type="dxa"/>
            <w:vAlign w:val="center"/>
          </w:tcPr>
          <w:p w:rsidR="00C8544E" w:rsidRPr="00566930" w:rsidRDefault="00C8544E" w:rsidP="00C8544E">
            <w:pPr>
              <w:ind w:left="180" w:hanging="180"/>
              <w:jc w:val="right"/>
              <w:rPr>
                <w:rFonts w:ascii="ＭＳ ゴシック" w:eastAsia="ＭＳ ゴシック"/>
                <w:color w:val="000000" w:themeColor="text1"/>
                <w:sz w:val="18"/>
                <w:szCs w:val="18"/>
              </w:rPr>
            </w:pPr>
            <w:r w:rsidRPr="00566930">
              <w:rPr>
                <w:rFonts w:ascii="ＭＳ ゴシック" w:eastAsia="ＭＳ ゴシック" w:hint="eastAsia"/>
                <w:color w:val="000000" w:themeColor="text1"/>
                <w:sz w:val="18"/>
                <w:szCs w:val="18"/>
              </w:rPr>
              <w:t>401,016</w:t>
            </w:r>
          </w:p>
        </w:tc>
        <w:tc>
          <w:tcPr>
            <w:tcW w:w="846" w:type="dxa"/>
            <w:vAlign w:val="center"/>
          </w:tcPr>
          <w:p w:rsidR="00C8544E" w:rsidRPr="00566930" w:rsidRDefault="00C8544E" w:rsidP="00C8544E">
            <w:pPr>
              <w:wordWrap w:val="0"/>
              <w:ind w:left="180" w:hanging="180"/>
              <w:jc w:val="right"/>
              <w:rPr>
                <w:rFonts w:ascii="ＭＳ ゴシック" w:eastAsia="ＭＳ ゴシック"/>
                <w:color w:val="000000" w:themeColor="text1"/>
                <w:sz w:val="18"/>
                <w:szCs w:val="18"/>
              </w:rPr>
            </w:pPr>
            <w:r w:rsidRPr="00566930">
              <w:rPr>
                <w:rFonts w:ascii="ＭＳ ゴシック" w:eastAsia="ＭＳ ゴシック" w:hint="eastAsia"/>
                <w:color w:val="000000" w:themeColor="text1"/>
                <w:sz w:val="18"/>
                <w:szCs w:val="18"/>
              </w:rPr>
              <w:t>408,627</w:t>
            </w:r>
          </w:p>
        </w:tc>
        <w:tc>
          <w:tcPr>
            <w:tcW w:w="846" w:type="dxa"/>
            <w:vAlign w:val="center"/>
          </w:tcPr>
          <w:p w:rsidR="00C8544E" w:rsidRPr="00566930" w:rsidRDefault="00C8544E" w:rsidP="00C8544E">
            <w:pPr>
              <w:ind w:left="180" w:hanging="180"/>
              <w:jc w:val="right"/>
              <w:rPr>
                <w:rFonts w:ascii="ＭＳ ゴシック" w:eastAsia="ＭＳ ゴシック"/>
                <w:color w:val="000000" w:themeColor="text1"/>
                <w:sz w:val="18"/>
                <w:szCs w:val="18"/>
              </w:rPr>
            </w:pPr>
            <w:r w:rsidRPr="00566930">
              <w:rPr>
                <w:rFonts w:ascii="ＭＳ ゴシック" w:eastAsia="ＭＳ ゴシック" w:hint="eastAsia"/>
                <w:color w:val="000000" w:themeColor="text1"/>
                <w:sz w:val="18"/>
                <w:szCs w:val="18"/>
              </w:rPr>
              <w:t>416,275</w:t>
            </w:r>
          </w:p>
        </w:tc>
        <w:tc>
          <w:tcPr>
            <w:tcW w:w="846" w:type="dxa"/>
            <w:vAlign w:val="center"/>
          </w:tcPr>
          <w:p w:rsidR="00C8544E" w:rsidRPr="00566930" w:rsidRDefault="00C8544E" w:rsidP="00C8544E">
            <w:pPr>
              <w:ind w:left="180" w:hanging="180"/>
              <w:jc w:val="right"/>
              <w:rPr>
                <w:rFonts w:ascii="ＭＳ ゴシック" w:eastAsia="ＭＳ ゴシック"/>
                <w:color w:val="000000" w:themeColor="text1"/>
                <w:sz w:val="18"/>
                <w:szCs w:val="18"/>
              </w:rPr>
            </w:pPr>
            <w:r w:rsidRPr="00566930">
              <w:rPr>
                <w:rFonts w:ascii="ＭＳ ゴシック" w:eastAsia="ＭＳ ゴシック" w:hint="eastAsia"/>
                <w:color w:val="000000" w:themeColor="text1"/>
                <w:sz w:val="18"/>
                <w:szCs w:val="18"/>
              </w:rPr>
              <w:t>423,949</w:t>
            </w:r>
          </w:p>
        </w:tc>
        <w:tc>
          <w:tcPr>
            <w:tcW w:w="846" w:type="dxa"/>
            <w:vAlign w:val="center"/>
          </w:tcPr>
          <w:p w:rsidR="00C8544E" w:rsidRPr="00566930" w:rsidRDefault="00C8544E" w:rsidP="00C8544E">
            <w:pPr>
              <w:ind w:left="180" w:hanging="180"/>
              <w:jc w:val="right"/>
              <w:rPr>
                <w:rFonts w:ascii="ＭＳ ゴシック" w:eastAsia="ＭＳ ゴシック"/>
                <w:color w:val="000000" w:themeColor="text1"/>
                <w:sz w:val="18"/>
                <w:szCs w:val="18"/>
              </w:rPr>
            </w:pPr>
            <w:r w:rsidRPr="00566930">
              <w:rPr>
                <w:rFonts w:ascii="ＭＳ ゴシック" w:eastAsia="ＭＳ ゴシック" w:hint="eastAsia"/>
                <w:color w:val="000000" w:themeColor="text1"/>
                <w:sz w:val="18"/>
                <w:szCs w:val="18"/>
              </w:rPr>
              <w:t>431,639</w:t>
            </w:r>
          </w:p>
        </w:tc>
        <w:tc>
          <w:tcPr>
            <w:tcW w:w="846" w:type="dxa"/>
            <w:vAlign w:val="center"/>
          </w:tcPr>
          <w:p w:rsidR="00C8544E" w:rsidRPr="00566930" w:rsidRDefault="00C8544E" w:rsidP="00C8544E">
            <w:pPr>
              <w:ind w:left="180" w:hanging="180"/>
              <w:jc w:val="right"/>
              <w:rPr>
                <w:rFonts w:ascii="ＭＳ ゴシック" w:eastAsia="ＭＳ ゴシック"/>
                <w:color w:val="000000" w:themeColor="text1"/>
                <w:sz w:val="18"/>
                <w:szCs w:val="18"/>
              </w:rPr>
            </w:pPr>
            <w:r w:rsidRPr="00566930">
              <w:rPr>
                <w:rFonts w:ascii="ＭＳ ゴシック" w:eastAsia="ＭＳ ゴシック" w:hint="eastAsia"/>
                <w:color w:val="000000" w:themeColor="text1"/>
                <w:sz w:val="18"/>
                <w:szCs w:val="18"/>
              </w:rPr>
              <w:t>439,330</w:t>
            </w:r>
          </w:p>
        </w:tc>
        <w:tc>
          <w:tcPr>
            <w:tcW w:w="846" w:type="dxa"/>
            <w:vAlign w:val="center"/>
          </w:tcPr>
          <w:p w:rsidR="00C8544E" w:rsidRPr="00566930" w:rsidRDefault="00C8544E" w:rsidP="00C8544E">
            <w:pPr>
              <w:ind w:left="180" w:hanging="180"/>
              <w:jc w:val="right"/>
              <w:rPr>
                <w:rFonts w:ascii="ＭＳ ゴシック" w:eastAsia="ＭＳ ゴシック"/>
                <w:color w:val="000000" w:themeColor="text1"/>
                <w:sz w:val="18"/>
                <w:szCs w:val="18"/>
              </w:rPr>
            </w:pPr>
            <w:r w:rsidRPr="00566930">
              <w:rPr>
                <w:rFonts w:ascii="ＭＳ ゴシック" w:eastAsia="ＭＳ ゴシック" w:hint="eastAsia"/>
                <w:color w:val="000000" w:themeColor="text1"/>
                <w:sz w:val="18"/>
                <w:szCs w:val="18"/>
              </w:rPr>
              <w:t>447,009</w:t>
            </w:r>
          </w:p>
        </w:tc>
      </w:tr>
    </w:tbl>
    <w:p w:rsidR="00BD7BB9" w:rsidRPr="00566930" w:rsidRDefault="005F1A56" w:rsidP="00091967">
      <w:pPr>
        <w:ind w:leftChars="12" w:left="29" w:right="1160" w:firstLineChars="3300" w:firstLine="5940"/>
        <w:rPr>
          <w:color w:val="000000" w:themeColor="text1"/>
          <w:sz w:val="21"/>
        </w:rPr>
      </w:pPr>
      <w:r w:rsidRPr="00566930">
        <w:rPr>
          <w:rFonts w:hint="eastAsia"/>
          <w:color w:val="000000" w:themeColor="text1"/>
          <w:sz w:val="18"/>
          <w:szCs w:val="20"/>
        </w:rPr>
        <w:t>（単位：円）</w:t>
      </w:r>
    </w:p>
    <w:p w:rsidR="00B062AB" w:rsidRPr="00566930" w:rsidRDefault="002354F5" w:rsidP="007B3BC7">
      <w:pPr>
        <w:ind w:left="86" w:hangingChars="41" w:hanging="86"/>
        <w:rPr>
          <w:color w:val="000000" w:themeColor="text1"/>
          <w:sz w:val="21"/>
        </w:rPr>
      </w:pPr>
      <w:r w:rsidRPr="00566930">
        <w:rPr>
          <w:rFonts w:hint="eastAsia"/>
          <w:noProof/>
          <w:color w:val="000000" w:themeColor="text1"/>
          <w:sz w:val="21"/>
        </w:rPr>
        <mc:AlternateContent>
          <mc:Choice Requires="wps">
            <w:drawing>
              <wp:anchor distT="0" distB="0" distL="114300" distR="114300" simplePos="0" relativeHeight="251638784" behindDoc="0" locked="0" layoutInCell="1" allowOverlap="1" wp14:anchorId="056F1A39" wp14:editId="124DB1FC">
                <wp:simplePos x="0" y="0"/>
                <wp:positionH relativeFrom="column">
                  <wp:posOffset>356235</wp:posOffset>
                </wp:positionH>
                <wp:positionV relativeFrom="paragraph">
                  <wp:posOffset>157480</wp:posOffset>
                </wp:positionV>
                <wp:extent cx="5457825" cy="4552950"/>
                <wp:effectExtent l="19050" t="19050" r="28575" b="19050"/>
                <wp:wrapNone/>
                <wp:docPr id="5" name="テキスト ボックス 5"/>
                <wp:cNvGraphicFramePr/>
                <a:graphic xmlns:a="http://schemas.openxmlformats.org/drawingml/2006/main">
                  <a:graphicData uri="http://schemas.microsoft.com/office/word/2010/wordprocessingShape">
                    <wps:wsp>
                      <wps:cNvSpPr txBox="1"/>
                      <wps:spPr>
                        <a:xfrm>
                          <a:off x="0" y="0"/>
                          <a:ext cx="5457825" cy="4552950"/>
                        </a:xfrm>
                        <a:prstGeom prst="rect">
                          <a:avLst/>
                        </a:prstGeom>
                        <a:solidFill>
                          <a:schemeClr val="lt1"/>
                        </a:solidFill>
                        <a:ln w="31750" cmpd="dbl">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B9288B" w:rsidRPr="00AB189C" w:rsidRDefault="00B9288B" w:rsidP="00C8544E">
                            <w:pPr>
                              <w:widowControl w:val="0"/>
                              <w:ind w:left="210" w:firstLineChars="0" w:hanging="210"/>
                              <w:jc w:val="left"/>
                              <w:rPr>
                                <w:rFonts w:hAnsi="ＭＳ 明朝" w:cs="Times New Roman"/>
                                <w:color w:val="000000" w:themeColor="text1"/>
                                <w:sz w:val="21"/>
                              </w:rPr>
                            </w:pPr>
                            <w:r w:rsidRPr="00C8544E">
                              <w:rPr>
                                <w:rFonts w:hAnsi="ＭＳ 明朝" w:cs="Times New Roman" w:hint="eastAsia"/>
                                <w:sz w:val="21"/>
                              </w:rPr>
                              <w:t>＜</w:t>
                            </w:r>
                            <w:r w:rsidRPr="00AB189C">
                              <w:rPr>
                                <w:rFonts w:hAnsi="ＭＳ 明朝" w:cs="Times New Roman" w:hint="eastAsia"/>
                                <w:color w:val="000000" w:themeColor="text1"/>
                                <w:sz w:val="21"/>
                              </w:rPr>
                              <w:t>推計医療費の算出方法（令和</w:t>
                            </w:r>
                            <w:r w:rsidRPr="00AB189C">
                              <w:rPr>
                                <w:rFonts w:hAnsi="ＭＳ 明朝" w:cs="Times New Roman"/>
                                <w:color w:val="000000" w:themeColor="text1"/>
                                <w:sz w:val="21"/>
                              </w:rPr>
                              <w:t>元</w:t>
                            </w:r>
                            <w:r w:rsidRPr="00AB189C">
                              <w:rPr>
                                <w:rFonts w:hAnsi="ＭＳ 明朝" w:cs="Times New Roman" w:hint="eastAsia"/>
                                <w:color w:val="000000" w:themeColor="text1"/>
                                <w:sz w:val="21"/>
                              </w:rPr>
                              <w:t>年度以降）＞</w:t>
                            </w:r>
                          </w:p>
                          <w:p w:rsidR="00B9288B" w:rsidRPr="00AB189C" w:rsidRDefault="00B9288B" w:rsidP="00C8544E">
                            <w:pPr>
                              <w:widowControl w:val="0"/>
                              <w:ind w:left="0" w:firstLineChars="0" w:firstLine="0"/>
                              <w:jc w:val="left"/>
                              <w:rPr>
                                <w:rFonts w:hAnsi="ＭＳ 明朝" w:cs="Times New Roman"/>
                                <w:color w:val="000000" w:themeColor="text1"/>
                                <w:sz w:val="21"/>
                              </w:rPr>
                            </w:pPr>
                            <w:r w:rsidRPr="00AB189C">
                              <w:rPr>
                                <w:rFonts w:ascii="ＭＳ ゴシック" w:eastAsia="ＭＳ ゴシック" w:cs="Times New Roman" w:hint="eastAsia"/>
                                <w:color w:val="000000" w:themeColor="text1"/>
                                <w:sz w:val="21"/>
                              </w:rPr>
                              <w:t xml:space="preserve">　</w:t>
                            </w:r>
                            <w:r w:rsidRPr="00AB189C">
                              <w:rPr>
                                <w:rFonts w:hAnsi="ＭＳ 明朝" w:cs="Times New Roman" w:hint="eastAsia"/>
                                <w:color w:val="000000" w:themeColor="text1"/>
                                <w:sz w:val="21"/>
                              </w:rPr>
                              <w:t>市町村国保における年齢５歳区分（</w:t>
                            </w:r>
                            <w:r w:rsidRPr="00AB189C">
                              <w:rPr>
                                <w:rFonts w:hAnsi="ＭＳ 明朝" w:cs="Times New Roman"/>
                                <w:color w:val="000000" w:themeColor="text1"/>
                                <w:sz w:val="21"/>
                              </w:rPr>
                              <w:t>0-5～65-74）ごとの被保険者数</w:t>
                            </w:r>
                            <w:r w:rsidRPr="00AB189C">
                              <w:rPr>
                                <w:rFonts w:hAnsi="ＭＳ 明朝" w:cs="Times New Roman" w:hint="eastAsia"/>
                                <w:color w:val="000000" w:themeColor="text1"/>
                                <w:sz w:val="21"/>
                              </w:rPr>
                              <w:t>の構成比</w:t>
                            </w:r>
                            <w:r w:rsidRPr="00AB189C">
                              <w:rPr>
                                <w:rFonts w:hAnsi="ＭＳ 明朝" w:cs="Times New Roman"/>
                                <w:color w:val="000000" w:themeColor="text1"/>
                                <w:sz w:val="21"/>
                              </w:rPr>
                              <w:t>を計算</w:t>
                            </w:r>
                            <w:r w:rsidRPr="00AB189C">
                              <w:rPr>
                                <w:rFonts w:hAnsi="ＭＳ 明朝" w:cs="Times New Roman" w:hint="eastAsia"/>
                                <w:color w:val="000000" w:themeColor="text1"/>
                                <w:sz w:val="21"/>
                              </w:rPr>
                              <w:t>し、将来</w:t>
                            </w:r>
                            <w:r w:rsidRPr="00AB189C">
                              <w:rPr>
                                <w:rFonts w:hAnsi="ＭＳ 明朝" w:cs="Times New Roman"/>
                                <w:color w:val="000000" w:themeColor="text1"/>
                                <w:sz w:val="21"/>
                              </w:rPr>
                              <w:t>推計人口</w:t>
                            </w:r>
                            <w:r w:rsidRPr="00AB189C">
                              <w:rPr>
                                <w:rFonts w:hAnsi="ＭＳ 明朝" w:cs="Times New Roman" w:hint="eastAsia"/>
                                <w:color w:val="000000" w:themeColor="text1"/>
                                <w:sz w:val="21"/>
                              </w:rPr>
                              <w:t>から年齢</w:t>
                            </w:r>
                            <w:r w:rsidRPr="00AB189C">
                              <w:rPr>
                                <w:rFonts w:hAnsi="ＭＳ 明朝" w:cs="Times New Roman"/>
                                <w:color w:val="000000" w:themeColor="text1"/>
                                <w:sz w:val="21"/>
                              </w:rPr>
                              <w:t>５</w:t>
                            </w:r>
                            <w:r w:rsidRPr="00AB189C">
                              <w:rPr>
                                <w:rFonts w:hAnsi="ＭＳ 明朝" w:cs="Times New Roman" w:hint="eastAsia"/>
                                <w:color w:val="000000" w:themeColor="text1"/>
                                <w:sz w:val="21"/>
                              </w:rPr>
                              <w:t>歳</w:t>
                            </w:r>
                            <w:r w:rsidRPr="00AB189C">
                              <w:rPr>
                                <w:rFonts w:hAnsi="ＭＳ 明朝" w:cs="Times New Roman"/>
                                <w:color w:val="000000" w:themeColor="text1"/>
                                <w:sz w:val="21"/>
                              </w:rPr>
                              <w:t>区分毎の</w:t>
                            </w:r>
                            <w:r w:rsidRPr="00AB189C">
                              <w:rPr>
                                <w:rFonts w:hAnsi="ＭＳ 明朝" w:cs="Times New Roman" w:hint="eastAsia"/>
                                <w:color w:val="000000" w:themeColor="text1"/>
                                <w:sz w:val="21"/>
                              </w:rPr>
                              <w:t>被保険者数</w:t>
                            </w:r>
                            <w:r w:rsidRPr="00AB189C">
                              <w:rPr>
                                <w:rFonts w:hAnsi="ＭＳ 明朝" w:cs="Times New Roman"/>
                                <w:color w:val="000000" w:themeColor="text1"/>
                                <w:sz w:val="21"/>
                              </w:rPr>
                              <w:t>を</w:t>
                            </w:r>
                            <w:r w:rsidRPr="00AB189C">
                              <w:rPr>
                                <w:rFonts w:hAnsi="ＭＳ 明朝" w:cs="Times New Roman" w:hint="eastAsia"/>
                                <w:color w:val="000000" w:themeColor="text1"/>
                                <w:sz w:val="21"/>
                              </w:rPr>
                              <w:t>推計。府における総医療費の推計（医療費適正化計画用の医療費推計ツールによる）の医療費</w:t>
                            </w:r>
                            <w:r w:rsidRPr="00AB189C">
                              <w:rPr>
                                <w:rFonts w:hAnsi="ＭＳ 明朝" w:cs="Times New Roman"/>
                                <w:color w:val="000000" w:themeColor="text1"/>
                                <w:sz w:val="21"/>
                              </w:rPr>
                              <w:t>の</w:t>
                            </w:r>
                            <w:r w:rsidRPr="00AB189C">
                              <w:rPr>
                                <w:rFonts w:hAnsi="ＭＳ 明朝" w:cs="Times New Roman" w:hint="eastAsia"/>
                                <w:color w:val="000000" w:themeColor="text1"/>
                                <w:sz w:val="21"/>
                              </w:rPr>
                              <w:t>伸び率</w:t>
                            </w:r>
                            <w:r w:rsidRPr="00AB189C">
                              <w:rPr>
                                <w:rFonts w:hAnsi="ＭＳ 明朝" w:cs="Times New Roman"/>
                                <w:color w:val="000000" w:themeColor="text1"/>
                                <w:sz w:val="21"/>
                              </w:rPr>
                              <w:t>を</w:t>
                            </w:r>
                            <w:r w:rsidRPr="00AB189C">
                              <w:rPr>
                                <w:rFonts w:hAnsi="ＭＳ 明朝" w:cs="Times New Roman" w:hint="eastAsia"/>
                                <w:color w:val="000000" w:themeColor="text1"/>
                                <w:sz w:val="21"/>
                              </w:rPr>
                              <w:t>乗じて</w:t>
                            </w:r>
                            <w:r w:rsidRPr="00AB189C">
                              <w:rPr>
                                <w:rFonts w:hAnsi="ＭＳ 明朝" w:cs="Times New Roman"/>
                                <w:color w:val="000000" w:themeColor="text1"/>
                                <w:sz w:val="21"/>
                              </w:rPr>
                              <w:t>各年齢区分毎の</w:t>
                            </w:r>
                            <w:r w:rsidRPr="00AB189C">
                              <w:rPr>
                                <w:rFonts w:hAnsi="ＭＳ 明朝" w:cs="Times New Roman" w:hint="eastAsia"/>
                                <w:color w:val="000000" w:themeColor="text1"/>
                                <w:sz w:val="21"/>
                              </w:rPr>
                              <w:t>推計医療費</w:t>
                            </w:r>
                            <w:r w:rsidRPr="00AB189C">
                              <w:rPr>
                                <w:rFonts w:hAnsi="ＭＳ 明朝" w:cs="Times New Roman"/>
                                <w:color w:val="000000" w:themeColor="text1"/>
                                <w:sz w:val="21"/>
                              </w:rPr>
                              <w:t>を</w:t>
                            </w:r>
                            <w:r w:rsidRPr="00AB189C">
                              <w:rPr>
                                <w:rFonts w:hAnsi="ＭＳ 明朝" w:cs="Times New Roman" w:hint="eastAsia"/>
                                <w:color w:val="000000" w:themeColor="text1"/>
                                <w:sz w:val="21"/>
                              </w:rPr>
                              <w:t>算出</w:t>
                            </w:r>
                            <w:r w:rsidRPr="00AB189C">
                              <w:rPr>
                                <w:rFonts w:hAnsi="ＭＳ 明朝" w:cs="Times New Roman"/>
                                <w:color w:val="000000" w:themeColor="text1"/>
                                <w:sz w:val="21"/>
                              </w:rPr>
                              <w:t>した</w:t>
                            </w:r>
                            <w:r w:rsidRPr="00AB189C">
                              <w:rPr>
                                <w:rFonts w:hAnsi="ＭＳ 明朝" w:cs="Times New Roman" w:hint="eastAsia"/>
                                <w:color w:val="000000" w:themeColor="text1"/>
                                <w:sz w:val="21"/>
                              </w:rPr>
                              <w:t>後</w:t>
                            </w:r>
                            <w:r w:rsidRPr="00AB189C">
                              <w:rPr>
                                <w:rFonts w:hAnsi="ＭＳ 明朝" w:cs="Times New Roman"/>
                                <w:color w:val="000000" w:themeColor="text1"/>
                                <w:sz w:val="21"/>
                              </w:rPr>
                              <w:t>、被保険者１</w:t>
                            </w:r>
                            <w:r w:rsidRPr="00AB189C">
                              <w:rPr>
                                <w:rFonts w:hAnsi="ＭＳ 明朝" w:cs="Times New Roman" w:hint="eastAsia"/>
                                <w:color w:val="000000" w:themeColor="text1"/>
                                <w:sz w:val="21"/>
                              </w:rPr>
                              <w:t>人</w:t>
                            </w:r>
                            <w:r w:rsidRPr="00AB189C">
                              <w:rPr>
                                <w:rFonts w:hAnsi="ＭＳ 明朝" w:cs="Times New Roman"/>
                                <w:color w:val="000000" w:themeColor="text1"/>
                                <w:sz w:val="21"/>
                              </w:rPr>
                              <w:t>あたりの</w:t>
                            </w:r>
                            <w:r w:rsidRPr="00AB189C">
                              <w:rPr>
                                <w:rFonts w:hAnsi="ＭＳ 明朝" w:cs="Times New Roman" w:hint="eastAsia"/>
                                <w:color w:val="000000" w:themeColor="text1"/>
                                <w:sz w:val="21"/>
                              </w:rPr>
                              <w:t>推計医療費</w:t>
                            </w:r>
                            <w:r w:rsidRPr="00AB189C">
                              <w:rPr>
                                <w:rFonts w:hAnsi="ＭＳ 明朝" w:cs="Times New Roman"/>
                                <w:color w:val="000000" w:themeColor="text1"/>
                                <w:sz w:val="21"/>
                              </w:rPr>
                              <w:t>を</w:t>
                            </w:r>
                            <w:r w:rsidRPr="00AB189C">
                              <w:rPr>
                                <w:rFonts w:hAnsi="ＭＳ 明朝" w:cs="Times New Roman" w:hint="eastAsia"/>
                                <w:color w:val="000000" w:themeColor="text1"/>
                                <w:sz w:val="21"/>
                              </w:rPr>
                              <w:t>算出</w:t>
                            </w:r>
                            <w:r w:rsidRPr="00AB189C">
                              <w:rPr>
                                <w:rFonts w:hAnsi="ＭＳ 明朝" w:cs="Times New Roman"/>
                                <w:color w:val="000000" w:themeColor="text1"/>
                                <w:sz w:val="21"/>
                              </w:rPr>
                              <w:t>した。</w:t>
                            </w:r>
                          </w:p>
                          <w:p w:rsidR="00B9288B" w:rsidRPr="00AB189C" w:rsidRDefault="00B9288B" w:rsidP="00C8544E">
                            <w:pPr>
                              <w:widowControl w:val="0"/>
                              <w:ind w:left="0" w:firstLineChars="0" w:firstLine="0"/>
                              <w:jc w:val="left"/>
                              <w:rPr>
                                <w:rFonts w:ascii="ＭＳ ゴシック" w:eastAsia="ＭＳ ゴシック" w:cs="Times New Roman"/>
                                <w:color w:val="000000" w:themeColor="text1"/>
                                <w:sz w:val="21"/>
                              </w:rPr>
                            </w:pPr>
                          </w:p>
                          <w:p w:rsidR="00B9288B" w:rsidRPr="00AB189C" w:rsidRDefault="00B9288B" w:rsidP="00C8544E">
                            <w:pPr>
                              <w:widowControl w:val="0"/>
                              <w:ind w:left="0" w:firstLineChars="0" w:firstLine="0"/>
                              <w:jc w:val="left"/>
                              <w:rPr>
                                <w:rFonts w:hAnsi="ＭＳ 明朝" w:cs="Times New Roman"/>
                                <w:color w:val="000000" w:themeColor="text1"/>
                                <w:sz w:val="21"/>
                              </w:rPr>
                            </w:pPr>
                            <w:r w:rsidRPr="00AB189C">
                              <w:rPr>
                                <w:rFonts w:hAnsi="ＭＳ 明朝" w:cs="Times New Roman" w:hint="eastAsia"/>
                                <w:color w:val="000000" w:themeColor="text1"/>
                                <w:sz w:val="21"/>
                              </w:rPr>
                              <w:t>＜推計使用データ＞</w:t>
                            </w:r>
                          </w:p>
                          <w:p w:rsidR="00B9288B" w:rsidRPr="00AB189C" w:rsidRDefault="00B9288B" w:rsidP="00C8544E">
                            <w:pPr>
                              <w:widowControl w:val="0"/>
                              <w:ind w:leftChars="41" w:left="98" w:firstLineChars="50" w:firstLine="105"/>
                              <w:rPr>
                                <w:rFonts w:hAnsi="ＭＳ 明朝" w:cs="Times New Roman"/>
                                <w:color w:val="000000" w:themeColor="text1"/>
                                <w:sz w:val="21"/>
                              </w:rPr>
                            </w:pPr>
                            <w:r w:rsidRPr="00AB189C">
                              <w:rPr>
                                <w:rFonts w:hAnsi="ＭＳ 明朝" w:cs="Times New Roman" w:hint="eastAsia"/>
                                <w:color w:val="000000" w:themeColor="text1"/>
                                <w:sz w:val="21"/>
                              </w:rPr>
                              <w:t>《実績（平成27年から令和</w:t>
                            </w:r>
                            <w:r w:rsidRPr="00AB189C">
                              <w:rPr>
                                <w:rFonts w:hAnsi="ＭＳ 明朝" w:cs="Times New Roman"/>
                                <w:color w:val="000000" w:themeColor="text1"/>
                                <w:sz w:val="21"/>
                              </w:rPr>
                              <w:t>元</w:t>
                            </w:r>
                            <w:r w:rsidRPr="00AB189C">
                              <w:rPr>
                                <w:rFonts w:hAnsi="ＭＳ 明朝" w:cs="Times New Roman" w:hint="eastAsia"/>
                                <w:color w:val="000000" w:themeColor="text1"/>
                                <w:sz w:val="21"/>
                              </w:rPr>
                              <w:t>年）》</w:t>
                            </w:r>
                          </w:p>
                          <w:p w:rsidR="00B9288B" w:rsidRPr="00AB189C" w:rsidRDefault="00B9288B" w:rsidP="00C8544E">
                            <w:pPr>
                              <w:widowControl w:val="0"/>
                              <w:ind w:leftChars="41" w:left="98" w:firstLineChars="150" w:firstLine="315"/>
                              <w:rPr>
                                <w:rFonts w:hAnsi="ＭＳ 明朝" w:cs="Times New Roman"/>
                                <w:color w:val="000000" w:themeColor="text1"/>
                                <w:sz w:val="21"/>
                              </w:rPr>
                            </w:pPr>
                            <w:r w:rsidRPr="00AB189C">
                              <w:rPr>
                                <w:rFonts w:hAnsi="ＭＳ 明朝" w:cs="Times New Roman" w:hint="eastAsia"/>
                                <w:color w:val="000000" w:themeColor="text1"/>
                                <w:sz w:val="21"/>
                              </w:rPr>
                              <w:t>・医療費の動向調査</w:t>
                            </w:r>
                          </w:p>
                          <w:p w:rsidR="00B9288B" w:rsidRPr="00AB189C" w:rsidRDefault="00B9288B" w:rsidP="00C8544E">
                            <w:pPr>
                              <w:widowControl w:val="0"/>
                              <w:ind w:leftChars="41" w:left="98" w:firstLineChars="150" w:firstLine="315"/>
                              <w:rPr>
                                <w:rFonts w:hAnsi="ＭＳ 明朝" w:cs="Times New Roman"/>
                                <w:color w:val="000000" w:themeColor="text1"/>
                                <w:sz w:val="21"/>
                              </w:rPr>
                            </w:pPr>
                            <w:r w:rsidRPr="00AB189C">
                              <w:rPr>
                                <w:rFonts w:hAnsi="ＭＳ 明朝" w:cs="Times New Roman" w:hint="eastAsia"/>
                                <w:color w:val="000000" w:themeColor="text1"/>
                                <w:sz w:val="21"/>
                              </w:rPr>
                              <w:t>・国勢調査（平成27年）</w:t>
                            </w:r>
                          </w:p>
                          <w:p w:rsidR="00B9288B" w:rsidRPr="00AB189C" w:rsidRDefault="00B9288B" w:rsidP="00C8544E">
                            <w:pPr>
                              <w:widowControl w:val="0"/>
                              <w:ind w:leftChars="41" w:left="98" w:firstLineChars="150" w:firstLine="315"/>
                              <w:rPr>
                                <w:rFonts w:hAnsi="ＭＳ 明朝" w:cs="Times New Roman"/>
                                <w:color w:val="000000" w:themeColor="text1"/>
                                <w:sz w:val="21"/>
                              </w:rPr>
                            </w:pPr>
                            <w:r w:rsidRPr="00AB189C">
                              <w:rPr>
                                <w:rFonts w:hAnsi="ＭＳ 明朝" w:cs="Times New Roman" w:hint="eastAsia"/>
                                <w:color w:val="000000" w:themeColor="text1"/>
                                <w:sz w:val="21"/>
                              </w:rPr>
                              <w:t>・大阪府国民健康保険事業状況</w:t>
                            </w:r>
                          </w:p>
                          <w:p w:rsidR="00B9288B" w:rsidRPr="00AB189C" w:rsidRDefault="00B9288B" w:rsidP="00C8544E">
                            <w:pPr>
                              <w:widowControl w:val="0"/>
                              <w:ind w:leftChars="41" w:left="98" w:firstLineChars="50" w:firstLine="105"/>
                              <w:rPr>
                                <w:rFonts w:hAnsi="ＭＳ 明朝" w:cs="Times New Roman"/>
                                <w:color w:val="000000" w:themeColor="text1"/>
                                <w:sz w:val="21"/>
                              </w:rPr>
                            </w:pPr>
                            <w:r w:rsidRPr="00AB189C">
                              <w:rPr>
                                <w:rFonts w:hAnsi="ＭＳ 明朝" w:cs="Times New Roman" w:hint="eastAsia"/>
                                <w:color w:val="000000" w:themeColor="text1"/>
                                <w:sz w:val="21"/>
                              </w:rPr>
                              <w:t>《推計（令和</w:t>
                            </w:r>
                            <w:r w:rsidRPr="00AB189C">
                              <w:rPr>
                                <w:rFonts w:hAnsi="ＭＳ 明朝" w:cs="Times New Roman"/>
                                <w:color w:val="000000" w:themeColor="text1"/>
                                <w:sz w:val="21"/>
                              </w:rPr>
                              <w:t>元</w:t>
                            </w:r>
                            <w:r w:rsidRPr="00AB189C">
                              <w:rPr>
                                <w:rFonts w:hAnsi="ＭＳ 明朝" w:cs="Times New Roman" w:hint="eastAsia"/>
                                <w:color w:val="000000" w:themeColor="text1"/>
                                <w:sz w:val="21"/>
                              </w:rPr>
                              <w:t>年以降）》</w:t>
                            </w:r>
                          </w:p>
                          <w:p w:rsidR="00B9288B" w:rsidRPr="00AB189C" w:rsidRDefault="00B9288B" w:rsidP="00C8544E">
                            <w:pPr>
                              <w:widowControl w:val="0"/>
                              <w:ind w:leftChars="41" w:left="98" w:firstLineChars="150" w:firstLine="315"/>
                              <w:rPr>
                                <w:rFonts w:hAnsi="ＭＳ 明朝" w:cs="Times New Roman"/>
                                <w:color w:val="000000" w:themeColor="text1"/>
                                <w:sz w:val="21"/>
                              </w:rPr>
                            </w:pPr>
                            <w:r w:rsidRPr="00AB189C">
                              <w:rPr>
                                <w:rFonts w:hAnsi="ＭＳ 明朝" w:cs="Times New Roman" w:hint="eastAsia"/>
                                <w:color w:val="000000" w:themeColor="text1"/>
                                <w:sz w:val="21"/>
                              </w:rPr>
                              <w:t>・医療費適正化計画用医療費推計ツール（入院外・歯科は平成</w:t>
                            </w:r>
                            <w:r w:rsidRPr="00AB189C">
                              <w:rPr>
                                <w:rFonts w:hAnsi="ＭＳ 明朝" w:cs="Times New Roman"/>
                                <w:color w:val="000000" w:themeColor="text1"/>
                                <w:sz w:val="21"/>
                              </w:rPr>
                              <w:t>26年実績見込みより</w:t>
                            </w:r>
                          </w:p>
                          <w:p w:rsidR="00B9288B" w:rsidRPr="00AB189C" w:rsidRDefault="00B9288B" w:rsidP="00C8544E">
                            <w:pPr>
                              <w:widowControl w:val="0"/>
                              <w:ind w:leftChars="41" w:left="98" w:firstLineChars="250" w:firstLine="525"/>
                              <w:rPr>
                                <w:rFonts w:hAnsi="ＭＳ 明朝" w:cs="Times New Roman"/>
                                <w:color w:val="000000" w:themeColor="text1"/>
                                <w:sz w:val="21"/>
                              </w:rPr>
                            </w:pPr>
                            <w:r w:rsidRPr="00AB189C">
                              <w:rPr>
                                <w:rFonts w:hAnsi="ＭＳ 明朝" w:cs="Times New Roman"/>
                                <w:color w:val="000000" w:themeColor="text1"/>
                                <w:sz w:val="21"/>
                              </w:rPr>
                              <w:t>自然体の医療費見込みを使用＋入院は病床機能の分化及び連携の推進の成果を見</w:t>
                            </w:r>
                          </w:p>
                          <w:p w:rsidR="00B9288B" w:rsidRPr="00AB189C" w:rsidRDefault="00B9288B" w:rsidP="00C8544E">
                            <w:pPr>
                              <w:widowControl w:val="0"/>
                              <w:ind w:leftChars="41" w:left="98" w:firstLineChars="250" w:firstLine="525"/>
                              <w:rPr>
                                <w:rFonts w:hAnsi="ＭＳ 明朝" w:cs="Times New Roman"/>
                                <w:color w:val="000000" w:themeColor="text1"/>
                                <w:sz w:val="21"/>
                              </w:rPr>
                            </w:pPr>
                            <w:r w:rsidRPr="00AB189C">
                              <w:rPr>
                                <w:rFonts w:hAnsi="ＭＳ 明朝" w:cs="Times New Roman"/>
                                <w:color w:val="000000" w:themeColor="text1"/>
                                <w:sz w:val="21"/>
                              </w:rPr>
                              <w:t>込んだ医療費推計）</w:t>
                            </w:r>
                          </w:p>
                          <w:p w:rsidR="00B9288B" w:rsidRPr="00AB189C" w:rsidRDefault="00B9288B" w:rsidP="00C8544E">
                            <w:pPr>
                              <w:widowControl w:val="0"/>
                              <w:ind w:leftChars="41" w:left="98" w:firstLineChars="150" w:firstLine="315"/>
                              <w:rPr>
                                <w:rFonts w:hAnsi="ＭＳ 明朝" w:cs="Times New Roman"/>
                                <w:color w:val="000000" w:themeColor="text1"/>
                                <w:sz w:val="21"/>
                              </w:rPr>
                            </w:pPr>
                            <w:r w:rsidRPr="00AB189C">
                              <w:rPr>
                                <w:rFonts w:hAnsi="ＭＳ 明朝" w:cs="Times New Roman" w:hint="eastAsia"/>
                                <w:color w:val="000000" w:themeColor="text1"/>
                                <w:sz w:val="21"/>
                              </w:rPr>
                              <w:t>・将来推計人口（国立社会保障</w:t>
                            </w:r>
                            <w:r w:rsidRPr="00AB189C">
                              <w:rPr>
                                <w:rFonts w:hAnsi="ＭＳ 明朝" w:cs="Times New Roman"/>
                                <w:color w:val="000000" w:themeColor="text1"/>
                                <w:sz w:val="21"/>
                              </w:rPr>
                              <w:t>・</w:t>
                            </w:r>
                            <w:r w:rsidRPr="00AB189C">
                              <w:rPr>
                                <w:rFonts w:hAnsi="ＭＳ 明朝" w:cs="Times New Roman" w:hint="eastAsia"/>
                                <w:color w:val="000000" w:themeColor="text1"/>
                                <w:sz w:val="21"/>
                              </w:rPr>
                              <w:t>人口問題研究所</w:t>
                            </w:r>
                            <w:r w:rsidRPr="00AB189C">
                              <w:rPr>
                                <w:rFonts w:hAnsi="ＭＳ 明朝" w:cs="Times New Roman"/>
                                <w:color w:val="000000" w:themeColor="text1"/>
                                <w:sz w:val="21"/>
                              </w:rPr>
                              <w:t>）</w:t>
                            </w:r>
                          </w:p>
                          <w:p w:rsidR="00B9288B" w:rsidRPr="00C8544E" w:rsidRDefault="00B9288B" w:rsidP="00C8544E">
                            <w:pPr>
                              <w:widowControl w:val="0"/>
                              <w:ind w:left="0" w:firstLineChars="200" w:firstLine="420"/>
                              <w:rPr>
                                <w:rFonts w:hAnsi="ＭＳ 明朝" w:cs="Times New Roman"/>
                                <w:sz w:val="21"/>
                              </w:rPr>
                            </w:pPr>
                            <w:r w:rsidRPr="00C8544E">
                              <w:rPr>
                                <w:rFonts w:hAnsi="ＭＳ 明朝" w:cs="Times New Roman" w:hint="eastAsia"/>
                                <w:sz w:val="21"/>
                              </w:rPr>
                              <w:t>・大阪府国民健康保険事業状況</w:t>
                            </w:r>
                          </w:p>
                          <w:p w:rsidR="00B9288B" w:rsidRPr="00C8544E" w:rsidRDefault="00B9288B" w:rsidP="00910829">
                            <w:pPr>
                              <w:ind w:left="0" w:firstLineChars="0" w:firstLine="0"/>
                              <w:jc w:val="left"/>
                              <w:rPr>
                                <w:rFonts w:asciiTheme="minorEastAsia" w:eastAsiaTheme="minorEastAsia" w:hAnsiTheme="minorEastAsia"/>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F1A39" id="テキスト ボックス 5" o:spid="_x0000_s1035" type="#_x0000_t202" style="position:absolute;left:0;text-align:left;margin-left:28.05pt;margin-top:12.4pt;width:429.75pt;height:358.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" fillcolor="white [3201]" strokecolor="black [3213]" strokeweight="2.5pt">
                <v:stroke linestyle="thinThin"/>
                <v:textbox>
                  <w:txbxContent>
                    <w:p w:rsidR="00B9288B" w:rsidRPr="00AB189C" w:rsidRDefault="00B9288B" w:rsidP="00C8544E">
                      <w:pPr>
                        <w:widowControl w:val="0"/>
                        <w:ind w:left="210" w:firstLineChars="0" w:hanging="210"/>
                        <w:jc w:val="left"/>
                        <w:rPr>
                          <w:rFonts w:hAnsi="ＭＳ 明朝" w:cs="Times New Roman"/>
                          <w:color w:val="000000" w:themeColor="text1"/>
                          <w:sz w:val="21"/>
                        </w:rPr>
                      </w:pPr>
                      <w:r w:rsidRPr="00C8544E">
                        <w:rPr>
                          <w:rFonts w:hAnsi="ＭＳ 明朝" w:cs="Times New Roman" w:hint="eastAsia"/>
                          <w:sz w:val="21"/>
                        </w:rPr>
                        <w:t>＜</w:t>
                      </w:r>
                      <w:r w:rsidRPr="00AB189C">
                        <w:rPr>
                          <w:rFonts w:hAnsi="ＭＳ 明朝" w:cs="Times New Roman" w:hint="eastAsia"/>
                          <w:color w:val="000000" w:themeColor="text1"/>
                          <w:sz w:val="21"/>
                        </w:rPr>
                        <w:t>推計医療費の算出方法（令和</w:t>
                      </w:r>
                      <w:r w:rsidRPr="00AB189C">
                        <w:rPr>
                          <w:rFonts w:hAnsi="ＭＳ 明朝" w:cs="Times New Roman"/>
                          <w:color w:val="000000" w:themeColor="text1"/>
                          <w:sz w:val="21"/>
                        </w:rPr>
                        <w:t>元</w:t>
                      </w:r>
                      <w:r w:rsidRPr="00AB189C">
                        <w:rPr>
                          <w:rFonts w:hAnsi="ＭＳ 明朝" w:cs="Times New Roman" w:hint="eastAsia"/>
                          <w:color w:val="000000" w:themeColor="text1"/>
                          <w:sz w:val="21"/>
                        </w:rPr>
                        <w:t>年度以降）＞</w:t>
                      </w:r>
                    </w:p>
                    <w:p w:rsidR="00B9288B" w:rsidRPr="00AB189C" w:rsidRDefault="00B9288B" w:rsidP="00C8544E">
                      <w:pPr>
                        <w:widowControl w:val="0"/>
                        <w:ind w:left="0" w:firstLineChars="0" w:firstLine="0"/>
                        <w:jc w:val="left"/>
                        <w:rPr>
                          <w:rFonts w:hAnsi="ＭＳ 明朝" w:cs="Times New Roman"/>
                          <w:color w:val="000000" w:themeColor="text1"/>
                          <w:sz w:val="21"/>
                        </w:rPr>
                      </w:pPr>
                      <w:r w:rsidRPr="00AB189C">
                        <w:rPr>
                          <w:rFonts w:ascii="ＭＳ ゴシック" w:eastAsia="ＭＳ ゴシック" w:cs="Times New Roman" w:hint="eastAsia"/>
                          <w:color w:val="000000" w:themeColor="text1"/>
                          <w:sz w:val="21"/>
                        </w:rPr>
                        <w:t xml:space="preserve">　</w:t>
                      </w:r>
                      <w:r w:rsidRPr="00AB189C">
                        <w:rPr>
                          <w:rFonts w:hAnsi="ＭＳ 明朝" w:cs="Times New Roman" w:hint="eastAsia"/>
                          <w:color w:val="000000" w:themeColor="text1"/>
                          <w:sz w:val="21"/>
                        </w:rPr>
                        <w:t>市町村国保における年齢５歳区分（</w:t>
                      </w:r>
                      <w:r w:rsidRPr="00AB189C">
                        <w:rPr>
                          <w:rFonts w:hAnsi="ＭＳ 明朝" w:cs="Times New Roman"/>
                          <w:color w:val="000000" w:themeColor="text1"/>
                          <w:sz w:val="21"/>
                        </w:rPr>
                        <w:t>0-5～65-74）ごとの被保険者数</w:t>
                      </w:r>
                      <w:r w:rsidRPr="00AB189C">
                        <w:rPr>
                          <w:rFonts w:hAnsi="ＭＳ 明朝" w:cs="Times New Roman" w:hint="eastAsia"/>
                          <w:color w:val="000000" w:themeColor="text1"/>
                          <w:sz w:val="21"/>
                        </w:rPr>
                        <w:t>の構成比</w:t>
                      </w:r>
                      <w:r w:rsidRPr="00AB189C">
                        <w:rPr>
                          <w:rFonts w:hAnsi="ＭＳ 明朝" w:cs="Times New Roman"/>
                          <w:color w:val="000000" w:themeColor="text1"/>
                          <w:sz w:val="21"/>
                        </w:rPr>
                        <w:t>を計算</w:t>
                      </w:r>
                      <w:r w:rsidRPr="00AB189C">
                        <w:rPr>
                          <w:rFonts w:hAnsi="ＭＳ 明朝" w:cs="Times New Roman" w:hint="eastAsia"/>
                          <w:color w:val="000000" w:themeColor="text1"/>
                          <w:sz w:val="21"/>
                        </w:rPr>
                        <w:t>し、将来</w:t>
                      </w:r>
                      <w:r w:rsidRPr="00AB189C">
                        <w:rPr>
                          <w:rFonts w:hAnsi="ＭＳ 明朝" w:cs="Times New Roman"/>
                          <w:color w:val="000000" w:themeColor="text1"/>
                          <w:sz w:val="21"/>
                        </w:rPr>
                        <w:t>推計人口</w:t>
                      </w:r>
                      <w:r w:rsidRPr="00AB189C">
                        <w:rPr>
                          <w:rFonts w:hAnsi="ＭＳ 明朝" w:cs="Times New Roman" w:hint="eastAsia"/>
                          <w:color w:val="000000" w:themeColor="text1"/>
                          <w:sz w:val="21"/>
                        </w:rPr>
                        <w:t>から年齢</w:t>
                      </w:r>
                      <w:r w:rsidRPr="00AB189C">
                        <w:rPr>
                          <w:rFonts w:hAnsi="ＭＳ 明朝" w:cs="Times New Roman"/>
                          <w:color w:val="000000" w:themeColor="text1"/>
                          <w:sz w:val="21"/>
                        </w:rPr>
                        <w:t>５</w:t>
                      </w:r>
                      <w:r w:rsidRPr="00AB189C">
                        <w:rPr>
                          <w:rFonts w:hAnsi="ＭＳ 明朝" w:cs="Times New Roman" w:hint="eastAsia"/>
                          <w:color w:val="000000" w:themeColor="text1"/>
                          <w:sz w:val="21"/>
                        </w:rPr>
                        <w:t>歳</w:t>
                      </w:r>
                      <w:r w:rsidRPr="00AB189C">
                        <w:rPr>
                          <w:rFonts w:hAnsi="ＭＳ 明朝" w:cs="Times New Roman"/>
                          <w:color w:val="000000" w:themeColor="text1"/>
                          <w:sz w:val="21"/>
                        </w:rPr>
                        <w:t>区分毎の</w:t>
                      </w:r>
                      <w:r w:rsidRPr="00AB189C">
                        <w:rPr>
                          <w:rFonts w:hAnsi="ＭＳ 明朝" w:cs="Times New Roman" w:hint="eastAsia"/>
                          <w:color w:val="000000" w:themeColor="text1"/>
                          <w:sz w:val="21"/>
                        </w:rPr>
                        <w:t>被保険者数</w:t>
                      </w:r>
                      <w:r w:rsidRPr="00AB189C">
                        <w:rPr>
                          <w:rFonts w:hAnsi="ＭＳ 明朝" w:cs="Times New Roman"/>
                          <w:color w:val="000000" w:themeColor="text1"/>
                          <w:sz w:val="21"/>
                        </w:rPr>
                        <w:t>を</w:t>
                      </w:r>
                      <w:r w:rsidRPr="00AB189C">
                        <w:rPr>
                          <w:rFonts w:hAnsi="ＭＳ 明朝" w:cs="Times New Roman" w:hint="eastAsia"/>
                          <w:color w:val="000000" w:themeColor="text1"/>
                          <w:sz w:val="21"/>
                        </w:rPr>
                        <w:t>推計。府における総医療費の推計（医療費適正化計画用の医療費推計ツールによる）の医療費</w:t>
                      </w:r>
                      <w:r w:rsidRPr="00AB189C">
                        <w:rPr>
                          <w:rFonts w:hAnsi="ＭＳ 明朝" w:cs="Times New Roman"/>
                          <w:color w:val="000000" w:themeColor="text1"/>
                          <w:sz w:val="21"/>
                        </w:rPr>
                        <w:t>の</w:t>
                      </w:r>
                      <w:r w:rsidRPr="00AB189C">
                        <w:rPr>
                          <w:rFonts w:hAnsi="ＭＳ 明朝" w:cs="Times New Roman" w:hint="eastAsia"/>
                          <w:color w:val="000000" w:themeColor="text1"/>
                          <w:sz w:val="21"/>
                        </w:rPr>
                        <w:t>伸び率</w:t>
                      </w:r>
                      <w:r w:rsidRPr="00AB189C">
                        <w:rPr>
                          <w:rFonts w:hAnsi="ＭＳ 明朝" w:cs="Times New Roman"/>
                          <w:color w:val="000000" w:themeColor="text1"/>
                          <w:sz w:val="21"/>
                        </w:rPr>
                        <w:t>を</w:t>
                      </w:r>
                      <w:r w:rsidRPr="00AB189C">
                        <w:rPr>
                          <w:rFonts w:hAnsi="ＭＳ 明朝" w:cs="Times New Roman" w:hint="eastAsia"/>
                          <w:color w:val="000000" w:themeColor="text1"/>
                          <w:sz w:val="21"/>
                        </w:rPr>
                        <w:t>乗じて</w:t>
                      </w:r>
                      <w:r w:rsidRPr="00AB189C">
                        <w:rPr>
                          <w:rFonts w:hAnsi="ＭＳ 明朝" w:cs="Times New Roman"/>
                          <w:color w:val="000000" w:themeColor="text1"/>
                          <w:sz w:val="21"/>
                        </w:rPr>
                        <w:t>各年齢区分毎の</w:t>
                      </w:r>
                      <w:r w:rsidRPr="00AB189C">
                        <w:rPr>
                          <w:rFonts w:hAnsi="ＭＳ 明朝" w:cs="Times New Roman" w:hint="eastAsia"/>
                          <w:color w:val="000000" w:themeColor="text1"/>
                          <w:sz w:val="21"/>
                        </w:rPr>
                        <w:t>推計医療費</w:t>
                      </w:r>
                      <w:r w:rsidRPr="00AB189C">
                        <w:rPr>
                          <w:rFonts w:hAnsi="ＭＳ 明朝" w:cs="Times New Roman"/>
                          <w:color w:val="000000" w:themeColor="text1"/>
                          <w:sz w:val="21"/>
                        </w:rPr>
                        <w:t>を</w:t>
                      </w:r>
                      <w:r w:rsidRPr="00AB189C">
                        <w:rPr>
                          <w:rFonts w:hAnsi="ＭＳ 明朝" w:cs="Times New Roman" w:hint="eastAsia"/>
                          <w:color w:val="000000" w:themeColor="text1"/>
                          <w:sz w:val="21"/>
                        </w:rPr>
                        <w:t>算出</w:t>
                      </w:r>
                      <w:r w:rsidRPr="00AB189C">
                        <w:rPr>
                          <w:rFonts w:hAnsi="ＭＳ 明朝" w:cs="Times New Roman"/>
                          <w:color w:val="000000" w:themeColor="text1"/>
                          <w:sz w:val="21"/>
                        </w:rPr>
                        <w:t>した</w:t>
                      </w:r>
                      <w:r w:rsidRPr="00AB189C">
                        <w:rPr>
                          <w:rFonts w:hAnsi="ＭＳ 明朝" w:cs="Times New Roman" w:hint="eastAsia"/>
                          <w:color w:val="000000" w:themeColor="text1"/>
                          <w:sz w:val="21"/>
                        </w:rPr>
                        <w:t>後</w:t>
                      </w:r>
                      <w:r w:rsidRPr="00AB189C">
                        <w:rPr>
                          <w:rFonts w:hAnsi="ＭＳ 明朝" w:cs="Times New Roman"/>
                          <w:color w:val="000000" w:themeColor="text1"/>
                          <w:sz w:val="21"/>
                        </w:rPr>
                        <w:t>、被保険者１</w:t>
                      </w:r>
                      <w:r w:rsidRPr="00AB189C">
                        <w:rPr>
                          <w:rFonts w:hAnsi="ＭＳ 明朝" w:cs="Times New Roman" w:hint="eastAsia"/>
                          <w:color w:val="000000" w:themeColor="text1"/>
                          <w:sz w:val="21"/>
                        </w:rPr>
                        <w:t>人</w:t>
                      </w:r>
                      <w:r w:rsidRPr="00AB189C">
                        <w:rPr>
                          <w:rFonts w:hAnsi="ＭＳ 明朝" w:cs="Times New Roman"/>
                          <w:color w:val="000000" w:themeColor="text1"/>
                          <w:sz w:val="21"/>
                        </w:rPr>
                        <w:t>あたりの</w:t>
                      </w:r>
                      <w:r w:rsidRPr="00AB189C">
                        <w:rPr>
                          <w:rFonts w:hAnsi="ＭＳ 明朝" w:cs="Times New Roman" w:hint="eastAsia"/>
                          <w:color w:val="000000" w:themeColor="text1"/>
                          <w:sz w:val="21"/>
                        </w:rPr>
                        <w:t>推計医療費</w:t>
                      </w:r>
                      <w:r w:rsidRPr="00AB189C">
                        <w:rPr>
                          <w:rFonts w:hAnsi="ＭＳ 明朝" w:cs="Times New Roman"/>
                          <w:color w:val="000000" w:themeColor="text1"/>
                          <w:sz w:val="21"/>
                        </w:rPr>
                        <w:t>を</w:t>
                      </w:r>
                      <w:r w:rsidRPr="00AB189C">
                        <w:rPr>
                          <w:rFonts w:hAnsi="ＭＳ 明朝" w:cs="Times New Roman" w:hint="eastAsia"/>
                          <w:color w:val="000000" w:themeColor="text1"/>
                          <w:sz w:val="21"/>
                        </w:rPr>
                        <w:t>算出</w:t>
                      </w:r>
                      <w:r w:rsidRPr="00AB189C">
                        <w:rPr>
                          <w:rFonts w:hAnsi="ＭＳ 明朝" w:cs="Times New Roman"/>
                          <w:color w:val="000000" w:themeColor="text1"/>
                          <w:sz w:val="21"/>
                        </w:rPr>
                        <w:t>した。</w:t>
                      </w:r>
                    </w:p>
                    <w:p w:rsidR="00B9288B" w:rsidRPr="00AB189C" w:rsidRDefault="00B9288B" w:rsidP="00C8544E">
                      <w:pPr>
                        <w:widowControl w:val="0"/>
                        <w:ind w:left="0" w:firstLineChars="0" w:firstLine="0"/>
                        <w:jc w:val="left"/>
                        <w:rPr>
                          <w:rFonts w:ascii="ＭＳ ゴシック" w:eastAsia="ＭＳ ゴシック" w:cs="Times New Roman"/>
                          <w:color w:val="000000" w:themeColor="text1"/>
                          <w:sz w:val="21"/>
                        </w:rPr>
                      </w:pPr>
                    </w:p>
                    <w:p w:rsidR="00B9288B" w:rsidRPr="00AB189C" w:rsidRDefault="00B9288B" w:rsidP="00C8544E">
                      <w:pPr>
                        <w:widowControl w:val="0"/>
                        <w:ind w:left="0" w:firstLineChars="0" w:firstLine="0"/>
                        <w:jc w:val="left"/>
                        <w:rPr>
                          <w:rFonts w:hAnsi="ＭＳ 明朝" w:cs="Times New Roman"/>
                          <w:color w:val="000000" w:themeColor="text1"/>
                          <w:sz w:val="21"/>
                        </w:rPr>
                      </w:pPr>
                      <w:r w:rsidRPr="00AB189C">
                        <w:rPr>
                          <w:rFonts w:hAnsi="ＭＳ 明朝" w:cs="Times New Roman" w:hint="eastAsia"/>
                          <w:color w:val="000000" w:themeColor="text1"/>
                          <w:sz w:val="21"/>
                        </w:rPr>
                        <w:t>＜推計使用データ＞</w:t>
                      </w:r>
                    </w:p>
                    <w:p w:rsidR="00B9288B" w:rsidRPr="00AB189C" w:rsidRDefault="00B9288B" w:rsidP="00C8544E">
                      <w:pPr>
                        <w:widowControl w:val="0"/>
                        <w:ind w:leftChars="41" w:left="98" w:firstLineChars="50" w:firstLine="105"/>
                        <w:rPr>
                          <w:rFonts w:hAnsi="ＭＳ 明朝" w:cs="Times New Roman"/>
                          <w:color w:val="000000" w:themeColor="text1"/>
                          <w:sz w:val="21"/>
                        </w:rPr>
                      </w:pPr>
                      <w:r w:rsidRPr="00AB189C">
                        <w:rPr>
                          <w:rFonts w:hAnsi="ＭＳ 明朝" w:cs="Times New Roman" w:hint="eastAsia"/>
                          <w:color w:val="000000" w:themeColor="text1"/>
                          <w:sz w:val="21"/>
                        </w:rPr>
                        <w:t>《実績（平成27年から令和</w:t>
                      </w:r>
                      <w:r w:rsidRPr="00AB189C">
                        <w:rPr>
                          <w:rFonts w:hAnsi="ＭＳ 明朝" w:cs="Times New Roman"/>
                          <w:color w:val="000000" w:themeColor="text1"/>
                          <w:sz w:val="21"/>
                        </w:rPr>
                        <w:t>元</w:t>
                      </w:r>
                      <w:r w:rsidRPr="00AB189C">
                        <w:rPr>
                          <w:rFonts w:hAnsi="ＭＳ 明朝" w:cs="Times New Roman" w:hint="eastAsia"/>
                          <w:color w:val="000000" w:themeColor="text1"/>
                          <w:sz w:val="21"/>
                        </w:rPr>
                        <w:t>年）》</w:t>
                      </w:r>
                    </w:p>
                    <w:p w:rsidR="00B9288B" w:rsidRPr="00AB189C" w:rsidRDefault="00B9288B" w:rsidP="00C8544E">
                      <w:pPr>
                        <w:widowControl w:val="0"/>
                        <w:ind w:leftChars="41" w:left="98" w:firstLineChars="150" w:firstLine="315"/>
                        <w:rPr>
                          <w:rFonts w:hAnsi="ＭＳ 明朝" w:cs="Times New Roman"/>
                          <w:color w:val="000000" w:themeColor="text1"/>
                          <w:sz w:val="21"/>
                        </w:rPr>
                      </w:pPr>
                      <w:r w:rsidRPr="00AB189C">
                        <w:rPr>
                          <w:rFonts w:hAnsi="ＭＳ 明朝" w:cs="Times New Roman" w:hint="eastAsia"/>
                          <w:color w:val="000000" w:themeColor="text1"/>
                          <w:sz w:val="21"/>
                        </w:rPr>
                        <w:t>・医療費の動向調査</w:t>
                      </w:r>
                    </w:p>
                    <w:p w:rsidR="00B9288B" w:rsidRPr="00AB189C" w:rsidRDefault="00B9288B" w:rsidP="00C8544E">
                      <w:pPr>
                        <w:widowControl w:val="0"/>
                        <w:ind w:leftChars="41" w:left="98" w:firstLineChars="150" w:firstLine="315"/>
                        <w:rPr>
                          <w:rFonts w:hAnsi="ＭＳ 明朝" w:cs="Times New Roman"/>
                          <w:color w:val="000000" w:themeColor="text1"/>
                          <w:sz w:val="21"/>
                        </w:rPr>
                      </w:pPr>
                      <w:r w:rsidRPr="00AB189C">
                        <w:rPr>
                          <w:rFonts w:hAnsi="ＭＳ 明朝" w:cs="Times New Roman" w:hint="eastAsia"/>
                          <w:color w:val="000000" w:themeColor="text1"/>
                          <w:sz w:val="21"/>
                        </w:rPr>
                        <w:t>・国勢調査（平成27年）</w:t>
                      </w:r>
                    </w:p>
                    <w:p w:rsidR="00B9288B" w:rsidRPr="00AB189C" w:rsidRDefault="00B9288B" w:rsidP="00C8544E">
                      <w:pPr>
                        <w:widowControl w:val="0"/>
                        <w:ind w:leftChars="41" w:left="98" w:firstLineChars="150" w:firstLine="315"/>
                        <w:rPr>
                          <w:rFonts w:hAnsi="ＭＳ 明朝" w:cs="Times New Roman"/>
                          <w:color w:val="000000" w:themeColor="text1"/>
                          <w:sz w:val="21"/>
                        </w:rPr>
                      </w:pPr>
                      <w:r w:rsidRPr="00AB189C">
                        <w:rPr>
                          <w:rFonts w:hAnsi="ＭＳ 明朝" w:cs="Times New Roman" w:hint="eastAsia"/>
                          <w:color w:val="000000" w:themeColor="text1"/>
                          <w:sz w:val="21"/>
                        </w:rPr>
                        <w:t>・大阪府国民健康保険事業状況</w:t>
                      </w:r>
                    </w:p>
                    <w:p w:rsidR="00B9288B" w:rsidRPr="00AB189C" w:rsidRDefault="00B9288B" w:rsidP="00C8544E">
                      <w:pPr>
                        <w:widowControl w:val="0"/>
                        <w:ind w:leftChars="41" w:left="98" w:firstLineChars="50" w:firstLine="105"/>
                        <w:rPr>
                          <w:rFonts w:hAnsi="ＭＳ 明朝" w:cs="Times New Roman"/>
                          <w:color w:val="000000" w:themeColor="text1"/>
                          <w:sz w:val="21"/>
                        </w:rPr>
                      </w:pPr>
                      <w:r w:rsidRPr="00AB189C">
                        <w:rPr>
                          <w:rFonts w:hAnsi="ＭＳ 明朝" w:cs="Times New Roman" w:hint="eastAsia"/>
                          <w:color w:val="000000" w:themeColor="text1"/>
                          <w:sz w:val="21"/>
                        </w:rPr>
                        <w:t>《推計（令和</w:t>
                      </w:r>
                      <w:r w:rsidRPr="00AB189C">
                        <w:rPr>
                          <w:rFonts w:hAnsi="ＭＳ 明朝" w:cs="Times New Roman"/>
                          <w:color w:val="000000" w:themeColor="text1"/>
                          <w:sz w:val="21"/>
                        </w:rPr>
                        <w:t>元</w:t>
                      </w:r>
                      <w:r w:rsidRPr="00AB189C">
                        <w:rPr>
                          <w:rFonts w:hAnsi="ＭＳ 明朝" w:cs="Times New Roman" w:hint="eastAsia"/>
                          <w:color w:val="000000" w:themeColor="text1"/>
                          <w:sz w:val="21"/>
                        </w:rPr>
                        <w:t>年以降）》</w:t>
                      </w:r>
                    </w:p>
                    <w:p w:rsidR="00B9288B" w:rsidRPr="00AB189C" w:rsidRDefault="00B9288B" w:rsidP="00C8544E">
                      <w:pPr>
                        <w:widowControl w:val="0"/>
                        <w:ind w:leftChars="41" w:left="98" w:firstLineChars="150" w:firstLine="315"/>
                        <w:rPr>
                          <w:rFonts w:hAnsi="ＭＳ 明朝" w:cs="Times New Roman"/>
                          <w:color w:val="000000" w:themeColor="text1"/>
                          <w:sz w:val="21"/>
                        </w:rPr>
                      </w:pPr>
                      <w:r w:rsidRPr="00AB189C">
                        <w:rPr>
                          <w:rFonts w:hAnsi="ＭＳ 明朝" w:cs="Times New Roman" w:hint="eastAsia"/>
                          <w:color w:val="000000" w:themeColor="text1"/>
                          <w:sz w:val="21"/>
                        </w:rPr>
                        <w:t>・医療費適正化計画用医療費推計ツール（入院外・歯科は平成</w:t>
                      </w:r>
                      <w:r w:rsidRPr="00AB189C">
                        <w:rPr>
                          <w:rFonts w:hAnsi="ＭＳ 明朝" w:cs="Times New Roman"/>
                          <w:color w:val="000000" w:themeColor="text1"/>
                          <w:sz w:val="21"/>
                        </w:rPr>
                        <w:t>26年実績見込みより</w:t>
                      </w:r>
                    </w:p>
                    <w:p w:rsidR="00B9288B" w:rsidRPr="00AB189C" w:rsidRDefault="00B9288B" w:rsidP="00C8544E">
                      <w:pPr>
                        <w:widowControl w:val="0"/>
                        <w:ind w:leftChars="41" w:left="98" w:firstLineChars="250" w:firstLine="525"/>
                        <w:rPr>
                          <w:rFonts w:hAnsi="ＭＳ 明朝" w:cs="Times New Roman"/>
                          <w:color w:val="000000" w:themeColor="text1"/>
                          <w:sz w:val="21"/>
                        </w:rPr>
                      </w:pPr>
                      <w:r w:rsidRPr="00AB189C">
                        <w:rPr>
                          <w:rFonts w:hAnsi="ＭＳ 明朝" w:cs="Times New Roman"/>
                          <w:color w:val="000000" w:themeColor="text1"/>
                          <w:sz w:val="21"/>
                        </w:rPr>
                        <w:t>自然体の医療費見込みを使用＋入院は病床機能の分化及び連携の推進の成果を見</w:t>
                      </w:r>
                    </w:p>
                    <w:p w:rsidR="00B9288B" w:rsidRPr="00AB189C" w:rsidRDefault="00B9288B" w:rsidP="00C8544E">
                      <w:pPr>
                        <w:widowControl w:val="0"/>
                        <w:ind w:leftChars="41" w:left="98" w:firstLineChars="250" w:firstLine="525"/>
                        <w:rPr>
                          <w:rFonts w:hAnsi="ＭＳ 明朝" w:cs="Times New Roman"/>
                          <w:color w:val="000000" w:themeColor="text1"/>
                          <w:sz w:val="21"/>
                        </w:rPr>
                      </w:pPr>
                      <w:r w:rsidRPr="00AB189C">
                        <w:rPr>
                          <w:rFonts w:hAnsi="ＭＳ 明朝" w:cs="Times New Roman"/>
                          <w:color w:val="000000" w:themeColor="text1"/>
                          <w:sz w:val="21"/>
                        </w:rPr>
                        <w:t>込んだ医療費推計）</w:t>
                      </w:r>
                    </w:p>
                    <w:p w:rsidR="00B9288B" w:rsidRPr="00AB189C" w:rsidRDefault="00B9288B" w:rsidP="00C8544E">
                      <w:pPr>
                        <w:widowControl w:val="0"/>
                        <w:ind w:leftChars="41" w:left="98" w:firstLineChars="150" w:firstLine="315"/>
                        <w:rPr>
                          <w:rFonts w:hAnsi="ＭＳ 明朝" w:cs="Times New Roman"/>
                          <w:color w:val="000000" w:themeColor="text1"/>
                          <w:sz w:val="21"/>
                        </w:rPr>
                      </w:pPr>
                      <w:r w:rsidRPr="00AB189C">
                        <w:rPr>
                          <w:rFonts w:hAnsi="ＭＳ 明朝" w:cs="Times New Roman" w:hint="eastAsia"/>
                          <w:color w:val="000000" w:themeColor="text1"/>
                          <w:sz w:val="21"/>
                        </w:rPr>
                        <w:t>・将来推計人口（国立社会保障</w:t>
                      </w:r>
                      <w:r w:rsidRPr="00AB189C">
                        <w:rPr>
                          <w:rFonts w:hAnsi="ＭＳ 明朝" w:cs="Times New Roman"/>
                          <w:color w:val="000000" w:themeColor="text1"/>
                          <w:sz w:val="21"/>
                        </w:rPr>
                        <w:t>・</w:t>
                      </w:r>
                      <w:r w:rsidRPr="00AB189C">
                        <w:rPr>
                          <w:rFonts w:hAnsi="ＭＳ 明朝" w:cs="Times New Roman" w:hint="eastAsia"/>
                          <w:color w:val="000000" w:themeColor="text1"/>
                          <w:sz w:val="21"/>
                        </w:rPr>
                        <w:t>人口問題研究所</w:t>
                      </w:r>
                      <w:r w:rsidRPr="00AB189C">
                        <w:rPr>
                          <w:rFonts w:hAnsi="ＭＳ 明朝" w:cs="Times New Roman"/>
                          <w:color w:val="000000" w:themeColor="text1"/>
                          <w:sz w:val="21"/>
                        </w:rPr>
                        <w:t>）</w:t>
                      </w:r>
                    </w:p>
                    <w:p w:rsidR="00B9288B" w:rsidRPr="00C8544E" w:rsidRDefault="00B9288B" w:rsidP="00C8544E">
                      <w:pPr>
                        <w:widowControl w:val="0"/>
                        <w:ind w:left="0" w:firstLineChars="200" w:firstLine="420"/>
                        <w:rPr>
                          <w:rFonts w:hAnsi="ＭＳ 明朝" w:cs="Times New Roman"/>
                          <w:sz w:val="21"/>
                        </w:rPr>
                      </w:pPr>
                      <w:r w:rsidRPr="00C8544E">
                        <w:rPr>
                          <w:rFonts w:hAnsi="ＭＳ 明朝" w:cs="Times New Roman" w:hint="eastAsia"/>
                          <w:sz w:val="21"/>
                        </w:rPr>
                        <w:t>・大阪府国民健康保険事業状況</w:t>
                      </w:r>
                    </w:p>
                    <w:p w:rsidR="00B9288B" w:rsidRPr="00C8544E" w:rsidRDefault="00B9288B" w:rsidP="00910829">
                      <w:pPr>
                        <w:ind w:left="0" w:firstLineChars="0" w:firstLine="0"/>
                        <w:jc w:val="left"/>
                        <w:rPr>
                          <w:rFonts w:asciiTheme="minorEastAsia" w:eastAsiaTheme="minorEastAsia" w:hAnsiTheme="minorEastAsia"/>
                          <w:sz w:val="21"/>
                        </w:rPr>
                      </w:pPr>
                    </w:p>
                  </w:txbxContent>
                </v:textbox>
              </v:shape>
            </w:pict>
          </mc:Fallback>
        </mc:AlternateContent>
      </w:r>
    </w:p>
    <w:p w:rsidR="00432B77" w:rsidRPr="00566930" w:rsidRDefault="00432B77" w:rsidP="007B3BC7">
      <w:pPr>
        <w:ind w:left="86" w:hangingChars="41" w:hanging="86"/>
        <w:rPr>
          <w:color w:val="000000" w:themeColor="text1"/>
          <w:sz w:val="21"/>
        </w:rPr>
      </w:pPr>
    </w:p>
    <w:p w:rsidR="00432B77" w:rsidRPr="00566930" w:rsidRDefault="00432B77" w:rsidP="007B3BC7">
      <w:pPr>
        <w:ind w:left="86" w:hangingChars="41" w:hanging="86"/>
        <w:rPr>
          <w:color w:val="000000" w:themeColor="text1"/>
          <w:sz w:val="21"/>
        </w:rPr>
      </w:pPr>
    </w:p>
    <w:p w:rsidR="00432B77" w:rsidRPr="00566930" w:rsidRDefault="00432B77" w:rsidP="007B3BC7">
      <w:pPr>
        <w:ind w:left="86" w:hangingChars="41" w:hanging="86"/>
        <w:rPr>
          <w:color w:val="000000" w:themeColor="text1"/>
          <w:sz w:val="21"/>
        </w:rPr>
      </w:pPr>
    </w:p>
    <w:p w:rsidR="00152886" w:rsidRPr="00566930" w:rsidRDefault="00152886" w:rsidP="007B3BC7">
      <w:pPr>
        <w:ind w:left="86" w:hangingChars="41" w:hanging="86"/>
        <w:rPr>
          <w:color w:val="000000" w:themeColor="text1"/>
          <w:sz w:val="21"/>
        </w:rPr>
      </w:pPr>
    </w:p>
    <w:p w:rsidR="001B4978" w:rsidRPr="00566930" w:rsidRDefault="001B4978" w:rsidP="007B3BC7">
      <w:pPr>
        <w:ind w:left="86" w:hangingChars="41" w:hanging="86"/>
        <w:rPr>
          <w:color w:val="000000" w:themeColor="text1"/>
          <w:sz w:val="21"/>
        </w:rPr>
      </w:pPr>
    </w:p>
    <w:p w:rsidR="00C87280" w:rsidRPr="00566930" w:rsidRDefault="00C87280" w:rsidP="007B3BC7">
      <w:pPr>
        <w:ind w:left="86" w:hangingChars="41" w:hanging="86"/>
        <w:rPr>
          <w:color w:val="000000" w:themeColor="text1"/>
          <w:sz w:val="21"/>
        </w:rPr>
      </w:pPr>
    </w:p>
    <w:p w:rsidR="00256AA2" w:rsidRPr="00566930" w:rsidRDefault="00256AA2" w:rsidP="00256AA2">
      <w:pPr>
        <w:ind w:leftChars="8" w:left="118" w:hangingChars="47" w:hanging="99"/>
        <w:rPr>
          <w:rFonts w:asciiTheme="minorEastAsia" w:eastAsiaTheme="minorEastAsia" w:hAnsiTheme="minorEastAsia"/>
          <w:color w:val="000000" w:themeColor="text1"/>
          <w:sz w:val="21"/>
        </w:rPr>
      </w:pPr>
    </w:p>
    <w:p w:rsidR="00256AA2" w:rsidRPr="00566930" w:rsidRDefault="00256AA2" w:rsidP="00256AA2">
      <w:pPr>
        <w:ind w:leftChars="8" w:left="118" w:hangingChars="47" w:hanging="99"/>
        <w:rPr>
          <w:rFonts w:asciiTheme="minorEastAsia" w:eastAsiaTheme="minorEastAsia" w:hAnsiTheme="minorEastAsia"/>
          <w:color w:val="000000" w:themeColor="text1"/>
          <w:sz w:val="21"/>
        </w:rPr>
      </w:pPr>
    </w:p>
    <w:p w:rsidR="00256AA2" w:rsidRPr="00566930" w:rsidRDefault="00256AA2" w:rsidP="00256AA2">
      <w:pPr>
        <w:ind w:leftChars="8" w:left="118" w:hangingChars="47" w:hanging="99"/>
        <w:rPr>
          <w:rFonts w:asciiTheme="minorEastAsia" w:eastAsiaTheme="minorEastAsia" w:hAnsiTheme="minorEastAsia"/>
          <w:color w:val="000000" w:themeColor="text1"/>
          <w:sz w:val="21"/>
        </w:rPr>
      </w:pPr>
    </w:p>
    <w:p w:rsidR="00256AA2" w:rsidRPr="00566930" w:rsidRDefault="00256AA2" w:rsidP="00256AA2">
      <w:pPr>
        <w:ind w:leftChars="8" w:left="118" w:hangingChars="47" w:hanging="99"/>
        <w:rPr>
          <w:rFonts w:asciiTheme="minorEastAsia" w:eastAsiaTheme="minorEastAsia" w:hAnsiTheme="minorEastAsia"/>
          <w:color w:val="000000" w:themeColor="text1"/>
          <w:sz w:val="21"/>
        </w:rPr>
      </w:pPr>
    </w:p>
    <w:p w:rsidR="00256AA2" w:rsidRPr="00566930" w:rsidRDefault="00256AA2" w:rsidP="00256AA2">
      <w:pPr>
        <w:ind w:leftChars="8" w:left="118" w:hangingChars="47" w:hanging="99"/>
        <w:rPr>
          <w:rFonts w:asciiTheme="minorEastAsia" w:eastAsiaTheme="minorEastAsia" w:hAnsiTheme="minorEastAsia"/>
          <w:color w:val="000000" w:themeColor="text1"/>
          <w:sz w:val="21"/>
        </w:rPr>
      </w:pPr>
    </w:p>
    <w:p w:rsidR="00256AA2" w:rsidRPr="00566930" w:rsidRDefault="00256AA2" w:rsidP="00256AA2">
      <w:pPr>
        <w:ind w:leftChars="8" w:left="118" w:hangingChars="47" w:hanging="99"/>
        <w:rPr>
          <w:rFonts w:asciiTheme="minorEastAsia" w:eastAsiaTheme="minorEastAsia" w:hAnsiTheme="minorEastAsia"/>
          <w:color w:val="000000" w:themeColor="text1"/>
          <w:sz w:val="21"/>
        </w:rPr>
      </w:pPr>
    </w:p>
    <w:p w:rsidR="00256AA2" w:rsidRPr="00566930" w:rsidRDefault="00256AA2" w:rsidP="00256AA2">
      <w:pPr>
        <w:ind w:leftChars="8" w:left="118" w:hangingChars="47" w:hanging="99"/>
        <w:rPr>
          <w:rFonts w:asciiTheme="minorEastAsia" w:eastAsiaTheme="minorEastAsia" w:hAnsiTheme="minorEastAsia"/>
          <w:color w:val="000000" w:themeColor="text1"/>
          <w:sz w:val="21"/>
        </w:rPr>
      </w:pPr>
    </w:p>
    <w:p w:rsidR="00256AA2" w:rsidRPr="00566930" w:rsidRDefault="00256AA2" w:rsidP="00256AA2">
      <w:pPr>
        <w:ind w:leftChars="8" w:left="118" w:hangingChars="47" w:hanging="99"/>
        <w:rPr>
          <w:rFonts w:asciiTheme="minorEastAsia" w:eastAsiaTheme="minorEastAsia" w:hAnsiTheme="minorEastAsia"/>
          <w:color w:val="000000" w:themeColor="text1"/>
          <w:sz w:val="21"/>
        </w:rPr>
      </w:pPr>
    </w:p>
    <w:p w:rsidR="00256AA2" w:rsidRPr="00566930" w:rsidRDefault="00256AA2" w:rsidP="00256AA2">
      <w:pPr>
        <w:ind w:leftChars="8" w:left="118" w:hangingChars="47" w:hanging="99"/>
        <w:rPr>
          <w:rFonts w:asciiTheme="minorEastAsia" w:eastAsiaTheme="minorEastAsia" w:hAnsiTheme="minorEastAsia"/>
          <w:color w:val="000000" w:themeColor="text1"/>
          <w:sz w:val="21"/>
        </w:rPr>
      </w:pPr>
    </w:p>
    <w:p w:rsidR="00256AA2" w:rsidRPr="00566930" w:rsidRDefault="00256AA2" w:rsidP="00256AA2">
      <w:pPr>
        <w:ind w:leftChars="8" w:left="118" w:hangingChars="47" w:hanging="99"/>
        <w:rPr>
          <w:rFonts w:asciiTheme="minorEastAsia" w:eastAsiaTheme="minorEastAsia" w:hAnsiTheme="minorEastAsia"/>
          <w:color w:val="000000" w:themeColor="text1"/>
          <w:sz w:val="21"/>
        </w:rPr>
      </w:pPr>
    </w:p>
    <w:p w:rsidR="00256AA2" w:rsidRPr="00566930" w:rsidRDefault="00256AA2" w:rsidP="00256AA2">
      <w:pPr>
        <w:ind w:leftChars="8" w:left="118" w:hangingChars="47" w:hanging="99"/>
        <w:rPr>
          <w:rFonts w:asciiTheme="minorEastAsia" w:eastAsiaTheme="minorEastAsia" w:hAnsiTheme="minorEastAsia"/>
          <w:color w:val="000000" w:themeColor="text1"/>
          <w:sz w:val="21"/>
        </w:rPr>
      </w:pPr>
    </w:p>
    <w:p w:rsidR="00256AA2" w:rsidRPr="00566930" w:rsidRDefault="00256AA2" w:rsidP="00256AA2">
      <w:pPr>
        <w:ind w:leftChars="8" w:left="118" w:hangingChars="47" w:hanging="99"/>
        <w:rPr>
          <w:rFonts w:asciiTheme="minorEastAsia" w:eastAsiaTheme="minorEastAsia" w:hAnsiTheme="minorEastAsia"/>
          <w:color w:val="000000" w:themeColor="text1"/>
          <w:sz w:val="21"/>
        </w:rPr>
      </w:pPr>
    </w:p>
    <w:p w:rsidR="002E6D3D" w:rsidRPr="00566930" w:rsidRDefault="002E6D3D" w:rsidP="007B3BC7">
      <w:pPr>
        <w:ind w:left="86" w:hangingChars="41" w:hanging="86"/>
        <w:rPr>
          <w:color w:val="000000" w:themeColor="text1"/>
          <w:sz w:val="21"/>
        </w:rPr>
      </w:pPr>
    </w:p>
    <w:p w:rsidR="009538BB" w:rsidRPr="00566930" w:rsidRDefault="009538BB" w:rsidP="007B3BC7">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２　財政収支の改善</w:t>
      </w:r>
      <w:r w:rsidR="00341695" w:rsidRPr="00566930">
        <w:rPr>
          <w:rFonts w:asciiTheme="majorEastAsia" w:eastAsiaTheme="majorEastAsia" w:hAnsiTheme="majorEastAsia" w:hint="eastAsia"/>
          <w:color w:val="000000" w:themeColor="text1"/>
          <w:sz w:val="21"/>
        </w:rPr>
        <w:t>に係る基本的な考え方</w:t>
      </w:r>
    </w:p>
    <w:p w:rsidR="009538BB" w:rsidRPr="00566930" w:rsidRDefault="009538BB" w:rsidP="007B3BC7">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（１）市町村</w:t>
      </w:r>
      <w:r w:rsidR="004E2895" w:rsidRPr="00566930">
        <w:rPr>
          <w:rFonts w:asciiTheme="majorEastAsia" w:eastAsiaTheme="majorEastAsia" w:hAnsiTheme="majorEastAsia" w:hint="eastAsia"/>
          <w:color w:val="000000" w:themeColor="text1"/>
          <w:sz w:val="21"/>
        </w:rPr>
        <w:t>国保</w:t>
      </w:r>
      <w:r w:rsidRPr="00566930">
        <w:rPr>
          <w:rFonts w:asciiTheme="majorEastAsia" w:eastAsiaTheme="majorEastAsia" w:hAnsiTheme="majorEastAsia" w:hint="eastAsia"/>
          <w:color w:val="000000" w:themeColor="text1"/>
          <w:sz w:val="21"/>
        </w:rPr>
        <w:t>の現状</w:t>
      </w:r>
    </w:p>
    <w:p w:rsidR="00754E0D" w:rsidRPr="00566930" w:rsidRDefault="009538BB" w:rsidP="00D37889">
      <w:pPr>
        <w:ind w:leftChars="300" w:left="720" w:firstLineChars="100" w:firstLine="21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国民健康保険は、</w:t>
      </w:r>
      <w:r w:rsidR="00315934" w:rsidRPr="00566930">
        <w:rPr>
          <w:rFonts w:asciiTheme="minorEastAsia" w:eastAsiaTheme="minorEastAsia" w:hAnsiTheme="minorEastAsia" w:hint="eastAsia"/>
          <w:color w:val="000000" w:themeColor="text1"/>
          <w:sz w:val="21"/>
        </w:rPr>
        <w:t>被用者保険と</w:t>
      </w:r>
      <w:r w:rsidR="00607D72" w:rsidRPr="00566930">
        <w:rPr>
          <w:rFonts w:asciiTheme="minorEastAsia" w:eastAsiaTheme="minorEastAsia" w:hAnsiTheme="minorEastAsia" w:hint="eastAsia"/>
          <w:color w:val="000000" w:themeColor="text1"/>
          <w:sz w:val="21"/>
        </w:rPr>
        <w:t>比べて</w:t>
      </w:r>
      <w:r w:rsidR="004172F5" w:rsidRPr="00566930">
        <w:rPr>
          <w:rFonts w:asciiTheme="minorEastAsia" w:eastAsiaTheme="minorEastAsia" w:hAnsiTheme="minorEastAsia" w:hint="eastAsia"/>
          <w:color w:val="000000" w:themeColor="text1"/>
          <w:sz w:val="21"/>
        </w:rPr>
        <w:t>年齢構成が高く</w:t>
      </w:r>
      <w:r w:rsidR="00586431" w:rsidRPr="00566930">
        <w:rPr>
          <w:rFonts w:asciiTheme="minorEastAsia" w:eastAsiaTheme="minorEastAsia" w:hAnsiTheme="minorEastAsia" w:hint="eastAsia"/>
          <w:color w:val="000000" w:themeColor="text1"/>
          <w:sz w:val="21"/>
        </w:rPr>
        <w:t>、</w:t>
      </w:r>
      <w:r w:rsidR="004172F5" w:rsidRPr="00566930">
        <w:rPr>
          <w:rFonts w:asciiTheme="minorEastAsia" w:eastAsiaTheme="minorEastAsia" w:hAnsiTheme="minorEastAsia" w:hint="eastAsia"/>
          <w:color w:val="000000" w:themeColor="text1"/>
          <w:sz w:val="21"/>
        </w:rPr>
        <w:t>医療費水準が高いことに加え、低所得者が多い</w:t>
      </w:r>
      <w:r w:rsidRPr="00566930">
        <w:rPr>
          <w:rFonts w:asciiTheme="minorEastAsia" w:eastAsiaTheme="minorEastAsia" w:hAnsiTheme="minorEastAsia" w:hint="eastAsia"/>
          <w:color w:val="000000" w:themeColor="text1"/>
          <w:sz w:val="21"/>
        </w:rPr>
        <w:t>という構造的な課題を抱えている。特に、市町村国保</w:t>
      </w:r>
      <w:r w:rsidR="000024ED" w:rsidRPr="00566930">
        <w:rPr>
          <w:rFonts w:asciiTheme="minorEastAsia" w:eastAsiaTheme="minorEastAsia" w:hAnsiTheme="minorEastAsia" w:hint="eastAsia"/>
          <w:color w:val="000000" w:themeColor="text1"/>
          <w:sz w:val="21"/>
        </w:rPr>
        <w:t>で</w:t>
      </w:r>
      <w:r w:rsidRPr="00566930">
        <w:rPr>
          <w:rFonts w:asciiTheme="minorEastAsia" w:eastAsiaTheme="minorEastAsia" w:hAnsiTheme="minorEastAsia" w:hint="eastAsia"/>
          <w:color w:val="000000" w:themeColor="text1"/>
          <w:sz w:val="21"/>
        </w:rPr>
        <w:t>は</w:t>
      </w:r>
      <w:r w:rsidR="005126E5" w:rsidRPr="00566930">
        <w:rPr>
          <w:rFonts w:asciiTheme="minorEastAsia" w:eastAsiaTheme="minorEastAsia" w:hAnsiTheme="minorEastAsia" w:hint="eastAsia"/>
          <w:color w:val="000000" w:themeColor="text1"/>
          <w:sz w:val="21"/>
        </w:rPr>
        <w:t>低所得者が多く</w:t>
      </w:r>
      <w:r w:rsidRPr="00566930">
        <w:rPr>
          <w:rFonts w:asciiTheme="minorEastAsia" w:eastAsiaTheme="minorEastAsia" w:hAnsiTheme="minorEastAsia" w:hint="eastAsia"/>
          <w:color w:val="000000" w:themeColor="text1"/>
          <w:sz w:val="21"/>
        </w:rPr>
        <w:t>、府内の市町村保険者の国保財政は非常に厳しい状況となって</w:t>
      </w:r>
      <w:r w:rsidR="00586431" w:rsidRPr="00566930">
        <w:rPr>
          <w:rFonts w:asciiTheme="minorEastAsia" w:eastAsiaTheme="minorEastAsia" w:hAnsiTheme="minorEastAsia" w:hint="eastAsia"/>
          <w:color w:val="000000" w:themeColor="text1"/>
          <w:sz w:val="21"/>
        </w:rPr>
        <w:t>いる。</w:t>
      </w:r>
    </w:p>
    <w:p w:rsidR="00813A6F" w:rsidRPr="00566930" w:rsidRDefault="00C8544E" w:rsidP="00813A6F">
      <w:pPr>
        <w:ind w:leftChars="300" w:left="720" w:firstLineChars="100" w:firstLine="210"/>
        <w:rPr>
          <w:rFonts w:hAnsi="ＭＳ 明朝" w:cs="Times New Roman"/>
          <w:color w:val="000000" w:themeColor="text1"/>
          <w:sz w:val="21"/>
          <w:szCs w:val="21"/>
        </w:rPr>
      </w:pPr>
      <w:r w:rsidRPr="00566930">
        <w:rPr>
          <w:rFonts w:hAnsi="ＭＳ 明朝" w:cs="Times New Roman" w:hint="eastAsia"/>
          <w:color w:val="000000" w:themeColor="text1"/>
          <w:sz w:val="21"/>
          <w:szCs w:val="21"/>
        </w:rPr>
        <w:t>平成30</w:t>
      </w:r>
      <w:r w:rsidRPr="00566930">
        <w:rPr>
          <w:rFonts w:hAnsi="ＭＳ 明朝" w:cs="Times New Roman"/>
          <w:color w:val="000000" w:themeColor="text1"/>
          <w:sz w:val="21"/>
          <w:szCs w:val="21"/>
        </w:rPr>
        <w:t>年度において、43保険者のうち</w:t>
      </w:r>
      <w:r w:rsidRPr="00566930">
        <w:rPr>
          <w:rFonts w:hAnsi="ＭＳ 明朝" w:cs="Times New Roman" w:hint="eastAsia"/>
          <w:color w:val="000000" w:themeColor="text1"/>
          <w:sz w:val="21"/>
          <w:szCs w:val="21"/>
        </w:rPr>
        <w:t>７</w:t>
      </w:r>
      <w:r w:rsidRPr="00566930">
        <w:rPr>
          <w:rFonts w:hAnsi="ＭＳ 明朝" w:cs="Times New Roman"/>
          <w:color w:val="000000" w:themeColor="text1"/>
          <w:sz w:val="21"/>
          <w:szCs w:val="21"/>
        </w:rPr>
        <w:t>保険者が実質収支赤字であ</w:t>
      </w:r>
      <w:r w:rsidRPr="00566930">
        <w:rPr>
          <w:rFonts w:hAnsi="ＭＳ 明朝" w:cs="Times New Roman" w:hint="eastAsia"/>
          <w:color w:val="000000" w:themeColor="text1"/>
          <w:sz w:val="21"/>
          <w:szCs w:val="21"/>
        </w:rPr>
        <w:t>るが</w:t>
      </w:r>
      <w:r w:rsidRPr="00566930">
        <w:rPr>
          <w:rFonts w:hAnsi="ＭＳ 明朝" w:cs="Times New Roman"/>
          <w:color w:val="000000" w:themeColor="text1"/>
          <w:sz w:val="21"/>
          <w:szCs w:val="21"/>
        </w:rPr>
        <w:t>、赤字保険者の累積赤字額は</w:t>
      </w:r>
      <w:r w:rsidR="0049054A" w:rsidRPr="00566930">
        <w:rPr>
          <w:rFonts w:hAnsi="ＭＳ 明朝" w:cs="Times New Roman" w:hint="eastAsia"/>
          <w:color w:val="000000" w:themeColor="text1"/>
          <w:sz w:val="21"/>
          <w:szCs w:val="21"/>
        </w:rPr>
        <w:t>、</w:t>
      </w:r>
      <w:r w:rsidRPr="00566930">
        <w:rPr>
          <w:rFonts w:hAnsi="ＭＳ 明朝" w:cs="Times New Roman" w:hint="eastAsia"/>
          <w:color w:val="000000" w:themeColor="text1"/>
          <w:sz w:val="21"/>
          <w:szCs w:val="21"/>
        </w:rPr>
        <w:t>大幅に</w:t>
      </w:r>
      <w:r w:rsidRPr="00566930">
        <w:rPr>
          <w:rFonts w:hAnsi="ＭＳ 明朝" w:cs="Times New Roman"/>
          <w:color w:val="000000" w:themeColor="text1"/>
          <w:sz w:val="21"/>
          <w:szCs w:val="21"/>
        </w:rPr>
        <w:t>改善</w:t>
      </w:r>
      <w:r w:rsidRPr="00566930">
        <w:rPr>
          <w:rFonts w:hAnsi="ＭＳ 明朝" w:cs="Times New Roman" w:hint="eastAsia"/>
          <w:color w:val="000000" w:themeColor="text1"/>
          <w:sz w:val="21"/>
          <w:szCs w:val="21"/>
        </w:rPr>
        <w:t>した結果</w:t>
      </w:r>
      <w:r w:rsidRPr="00566930">
        <w:rPr>
          <w:rFonts w:hAnsi="ＭＳ 明朝" w:cs="Times New Roman"/>
          <w:color w:val="000000" w:themeColor="text1"/>
          <w:sz w:val="21"/>
          <w:szCs w:val="21"/>
        </w:rPr>
        <w:t>、約</w:t>
      </w:r>
      <w:r w:rsidRPr="00566930">
        <w:rPr>
          <w:rFonts w:hAnsi="ＭＳ 明朝" w:cs="Times New Roman" w:hint="eastAsia"/>
          <w:color w:val="000000" w:themeColor="text1"/>
          <w:sz w:val="21"/>
          <w:szCs w:val="21"/>
        </w:rPr>
        <w:t>46</w:t>
      </w:r>
      <w:r w:rsidRPr="00566930">
        <w:rPr>
          <w:rFonts w:hAnsi="ＭＳ 明朝" w:cs="Times New Roman"/>
          <w:color w:val="000000" w:themeColor="text1"/>
          <w:sz w:val="21"/>
          <w:szCs w:val="21"/>
        </w:rPr>
        <w:t>億円となっている（図９、図10）。</w:t>
      </w:r>
    </w:p>
    <w:p w:rsidR="00C8544E" w:rsidRPr="00566930" w:rsidRDefault="00C8544E" w:rsidP="00813A6F">
      <w:pPr>
        <w:ind w:leftChars="300" w:left="720" w:firstLineChars="100" w:firstLine="210"/>
        <w:rPr>
          <w:rFonts w:hAnsi="ＭＳ 明朝" w:cs="Times New Roman"/>
          <w:color w:val="000000" w:themeColor="text1"/>
          <w:sz w:val="21"/>
          <w:szCs w:val="21"/>
        </w:rPr>
      </w:pPr>
      <w:r w:rsidRPr="00566930">
        <w:rPr>
          <w:rFonts w:hAnsi="ＭＳ 明朝" w:cs="Times New Roman"/>
          <w:color w:val="000000" w:themeColor="text1"/>
          <w:sz w:val="21"/>
          <w:szCs w:val="21"/>
        </w:rPr>
        <w:t>また、単年度決算補填や保険料の負担緩和等を目的とした一般会計からの法定外繰入については</w:t>
      </w:r>
      <w:r w:rsidRPr="00566930">
        <w:rPr>
          <w:rFonts w:hAnsi="ＭＳ 明朝" w:cs="Times New Roman" w:hint="eastAsia"/>
          <w:color w:val="000000" w:themeColor="text1"/>
          <w:sz w:val="21"/>
          <w:szCs w:val="21"/>
        </w:rPr>
        <w:t>、</w:t>
      </w:r>
      <w:r w:rsidRPr="00566930">
        <w:rPr>
          <w:rFonts w:hAnsi="ＭＳ 明朝" w:cs="Times New Roman"/>
          <w:color w:val="000000" w:themeColor="text1"/>
          <w:sz w:val="21"/>
          <w:szCs w:val="21"/>
        </w:rPr>
        <w:t>総額は約</w:t>
      </w:r>
      <w:r w:rsidRPr="00566930">
        <w:rPr>
          <w:rFonts w:hAnsi="ＭＳ 明朝" w:cs="Times New Roman" w:hint="eastAsia"/>
          <w:color w:val="000000" w:themeColor="text1"/>
          <w:sz w:val="21"/>
          <w:szCs w:val="21"/>
        </w:rPr>
        <w:t>42</w:t>
      </w:r>
      <w:r w:rsidRPr="00566930">
        <w:rPr>
          <w:rFonts w:hAnsi="ＭＳ 明朝" w:cs="Times New Roman"/>
          <w:color w:val="000000" w:themeColor="text1"/>
          <w:sz w:val="21"/>
          <w:szCs w:val="21"/>
        </w:rPr>
        <w:t>億円と</w:t>
      </w:r>
      <w:r w:rsidRPr="00566930">
        <w:rPr>
          <w:rFonts w:hAnsi="ＭＳ 明朝" w:cs="Times New Roman" w:hint="eastAsia"/>
          <w:color w:val="000000" w:themeColor="text1"/>
          <w:sz w:val="21"/>
          <w:szCs w:val="21"/>
        </w:rPr>
        <w:t>減少したものの</w:t>
      </w:r>
      <w:r w:rsidR="0049054A" w:rsidRPr="00566930">
        <w:rPr>
          <w:rFonts w:hAnsi="ＭＳ 明朝" w:cs="Times New Roman" w:hint="eastAsia"/>
          <w:color w:val="000000" w:themeColor="text1"/>
          <w:sz w:val="21"/>
          <w:szCs w:val="21"/>
        </w:rPr>
        <w:t>、</w:t>
      </w:r>
      <w:r w:rsidRPr="00566930">
        <w:rPr>
          <w:rFonts w:hAnsi="ＭＳ 明朝" w:cs="Times New Roman" w:hint="eastAsia"/>
          <w:color w:val="000000" w:themeColor="text1"/>
          <w:sz w:val="21"/>
          <w:szCs w:val="21"/>
        </w:rPr>
        <w:t>平成30年度は40</w:t>
      </w:r>
      <w:r w:rsidRPr="00566930">
        <w:rPr>
          <w:rFonts w:hAnsi="ＭＳ 明朝" w:cs="Times New Roman"/>
          <w:color w:val="000000" w:themeColor="text1"/>
          <w:sz w:val="21"/>
          <w:szCs w:val="21"/>
        </w:rPr>
        <w:t>保険者が実施し</w:t>
      </w:r>
      <w:r w:rsidR="00034FAA">
        <w:rPr>
          <w:rFonts w:hAnsi="ＭＳ 明朝" w:cs="Times New Roman" w:hint="eastAsia"/>
          <w:color w:val="000000" w:themeColor="text1"/>
          <w:sz w:val="21"/>
          <w:szCs w:val="21"/>
        </w:rPr>
        <w:t>た</w:t>
      </w:r>
      <w:r w:rsidRPr="00566930">
        <w:rPr>
          <w:rFonts w:hAnsi="ＭＳ 明朝" w:cs="Times New Roman"/>
          <w:color w:val="000000" w:themeColor="text1"/>
          <w:sz w:val="21"/>
          <w:szCs w:val="21"/>
        </w:rPr>
        <w:t>（表５）。</w:t>
      </w:r>
    </w:p>
    <w:p w:rsidR="00E83A47" w:rsidRPr="00566930" w:rsidRDefault="00E83A47" w:rsidP="00D37889">
      <w:pPr>
        <w:ind w:leftChars="300" w:left="720" w:firstLineChars="100" w:firstLine="210"/>
        <w:rPr>
          <w:rFonts w:asciiTheme="minorEastAsia" w:eastAsiaTheme="minorEastAsia" w:hAnsiTheme="minorEastAsia"/>
          <w:color w:val="000000" w:themeColor="text1"/>
          <w:sz w:val="21"/>
        </w:rPr>
      </w:pPr>
    </w:p>
    <w:p w:rsidR="00BD7BB9" w:rsidRPr="00566930" w:rsidRDefault="00BD7BB9" w:rsidP="00BD7BB9">
      <w:pPr>
        <w:ind w:left="210" w:hanging="210"/>
        <w:rPr>
          <w:rFonts w:asciiTheme="minorEastAsia" w:eastAsiaTheme="minorEastAsia" w:hAnsiTheme="minorEastAsia"/>
          <w:color w:val="000000" w:themeColor="text1"/>
          <w:sz w:val="21"/>
        </w:rPr>
      </w:pPr>
      <w:r w:rsidRPr="00566930">
        <w:rPr>
          <w:rFonts w:asciiTheme="minorEastAsia" w:eastAsiaTheme="minorEastAsia" w:hAnsiTheme="minorEastAsia"/>
          <w:color w:val="000000" w:themeColor="text1"/>
          <w:sz w:val="21"/>
        </w:rPr>
        <w:br w:type="page"/>
      </w:r>
    </w:p>
    <w:p w:rsidR="00C42F74" w:rsidRPr="00566930" w:rsidRDefault="00E8032B" w:rsidP="002E03BF">
      <w:pPr>
        <w:ind w:leftChars="41" w:left="98" w:firstLineChars="200" w:firstLine="480"/>
        <w:rPr>
          <w:rFonts w:asciiTheme="majorEastAsia" w:eastAsiaTheme="majorEastAsia" w:hAnsiTheme="majorEastAsia"/>
          <w:color w:val="000000" w:themeColor="text1"/>
          <w:sz w:val="20"/>
        </w:rPr>
      </w:pPr>
      <w:r>
        <w:rPr>
          <w:noProof/>
        </w:rPr>
        <mc:AlternateContent>
          <mc:Choice Requires="wps">
            <w:drawing>
              <wp:anchor distT="0" distB="0" distL="114300" distR="114300" simplePos="0" relativeHeight="251680768" behindDoc="0" locked="0" layoutInCell="1" allowOverlap="1" wp14:anchorId="0DCF1D6C" wp14:editId="5DA87094">
                <wp:simplePos x="0" y="0"/>
                <wp:positionH relativeFrom="column">
                  <wp:posOffset>803910</wp:posOffset>
                </wp:positionH>
                <wp:positionV relativeFrom="paragraph">
                  <wp:posOffset>176530</wp:posOffset>
                </wp:positionV>
                <wp:extent cx="441325" cy="322580"/>
                <wp:effectExtent l="0" t="0" r="0" b="1270"/>
                <wp:wrapNone/>
                <wp:docPr id="28" name="テキスト ボックス 28"/>
                <wp:cNvGraphicFramePr/>
                <a:graphic xmlns:a="http://schemas.openxmlformats.org/drawingml/2006/main">
                  <a:graphicData uri="http://schemas.microsoft.com/office/word/2010/wordprocessingShape">
                    <wps:wsp>
                      <wps:cNvSpPr txBox="1"/>
                      <wps:spPr>
                        <a:xfrm>
                          <a:off x="0" y="0"/>
                          <a:ext cx="441325" cy="322580"/>
                        </a:xfrm>
                        <a:prstGeom prst="rect">
                          <a:avLst/>
                        </a:prstGeom>
                        <a:noFill/>
                        <a:ln w="6350">
                          <a:noFill/>
                        </a:ln>
                        <a:effectLst/>
                      </wps:spPr>
                      <wps:txbx>
                        <w:txbxContent>
                          <w:p w:rsidR="00B9288B" w:rsidRPr="00547FA6" w:rsidRDefault="00B9288B" w:rsidP="00E8032B">
                            <w:pPr>
                              <w:ind w:left="170" w:hanging="170"/>
                              <w:jc w:val="center"/>
                              <w:rPr>
                                <w:rFonts w:ascii="ＭＳ Ｐ明朝" w:eastAsia="ＭＳ Ｐ明朝" w:hAnsi="ＭＳ Ｐ明朝"/>
                                <w:sz w:val="17"/>
                                <w:szCs w:val="17"/>
                              </w:rPr>
                            </w:pPr>
                            <w:r>
                              <w:rPr>
                                <w:rFonts w:ascii="ＭＳ Ｐ明朝" w:eastAsia="ＭＳ Ｐ明朝" w:hAnsi="ＭＳ Ｐ明朝" w:hint="eastAsia"/>
                                <w:sz w:val="17"/>
                                <w:szCs w:val="17"/>
                              </w:rPr>
                              <w:t>億円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CF1D6C" id="テキスト ボックス 28" o:spid="_x0000_s1036" type="#_x0000_t202" style="position:absolute;left:0;text-align:left;margin-left:63.3pt;margin-top:13.9pt;width:34.75pt;height:25.4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" filled="f" stroked="f" strokeweight=".5pt">
                <v:textbox>
                  <w:txbxContent>
                    <w:p w:rsidR="00B9288B" w:rsidRPr="00547FA6" w:rsidRDefault="00B9288B" w:rsidP="00E8032B">
                      <w:pPr>
                        <w:ind w:left="170" w:hanging="170"/>
                        <w:jc w:val="center"/>
                        <w:rPr>
                          <w:rFonts w:ascii="ＭＳ Ｐ明朝" w:eastAsia="ＭＳ Ｐ明朝" w:hAnsi="ＭＳ Ｐ明朝"/>
                          <w:sz w:val="17"/>
                          <w:szCs w:val="17"/>
                        </w:rPr>
                      </w:pPr>
                      <w:r>
                        <w:rPr>
                          <w:rFonts w:ascii="ＭＳ Ｐ明朝" w:eastAsia="ＭＳ Ｐ明朝" w:hAnsi="ＭＳ Ｐ明朝" w:hint="eastAsia"/>
                          <w:sz w:val="17"/>
                          <w:szCs w:val="17"/>
                        </w:rPr>
                        <w:t>億円</w:t>
                      </w:r>
                    </w:p>
                  </w:txbxContent>
                </v:textbox>
              </v:shape>
            </w:pict>
          </mc:Fallback>
        </mc:AlternateContent>
      </w:r>
      <w:r w:rsidR="00C42F74" w:rsidRPr="00566930">
        <w:rPr>
          <w:rFonts w:asciiTheme="majorEastAsia" w:eastAsiaTheme="majorEastAsia" w:hAnsiTheme="majorEastAsia" w:hint="eastAsia"/>
          <w:color w:val="000000" w:themeColor="text1"/>
          <w:sz w:val="20"/>
        </w:rPr>
        <w:t>図</w:t>
      </w:r>
      <w:r w:rsidR="00C16D19" w:rsidRPr="00566930">
        <w:rPr>
          <w:rFonts w:asciiTheme="majorEastAsia" w:eastAsiaTheme="majorEastAsia" w:hAnsiTheme="majorEastAsia" w:hint="eastAsia"/>
          <w:color w:val="000000" w:themeColor="text1"/>
          <w:sz w:val="20"/>
        </w:rPr>
        <w:t>９</w:t>
      </w:r>
      <w:r w:rsidR="00C42F74" w:rsidRPr="00566930">
        <w:rPr>
          <w:rFonts w:asciiTheme="majorEastAsia" w:eastAsiaTheme="majorEastAsia" w:hAnsiTheme="majorEastAsia" w:hint="eastAsia"/>
          <w:color w:val="000000" w:themeColor="text1"/>
          <w:sz w:val="20"/>
        </w:rPr>
        <w:t xml:space="preserve">　</w:t>
      </w:r>
      <w:r w:rsidR="00C8544E" w:rsidRPr="00566930">
        <w:rPr>
          <w:rFonts w:asciiTheme="majorEastAsia" w:eastAsiaTheme="majorEastAsia" w:hAnsiTheme="majorEastAsia" w:hint="eastAsia"/>
          <w:color w:val="000000" w:themeColor="text1"/>
          <w:sz w:val="20"/>
        </w:rPr>
        <w:t>府内市町村国保の累積赤字額の推移</w:t>
      </w:r>
    </w:p>
    <w:p w:rsidR="00C16D19" w:rsidRPr="00566930" w:rsidRDefault="00E8032B" w:rsidP="00C8544E">
      <w:pPr>
        <w:ind w:leftChars="41" w:left="196" w:hangingChars="41" w:hanging="98"/>
        <w:rPr>
          <w:rFonts w:asciiTheme="minorEastAsia" w:eastAsiaTheme="minorEastAsia" w:hAnsiTheme="minorEastAsia"/>
          <w:color w:val="000000" w:themeColor="text1"/>
          <w:sz w:val="21"/>
        </w:rPr>
      </w:pPr>
      <w:r w:rsidRPr="00566930">
        <w:rPr>
          <w:noProof/>
          <w:color w:val="000000" w:themeColor="text1"/>
        </w:rPr>
        <w:drawing>
          <wp:anchor distT="0" distB="0" distL="114300" distR="114300" simplePos="0" relativeHeight="251682816" behindDoc="0" locked="0" layoutInCell="1" allowOverlap="1">
            <wp:simplePos x="0" y="0"/>
            <wp:positionH relativeFrom="column">
              <wp:posOffset>365760</wp:posOffset>
            </wp:positionH>
            <wp:positionV relativeFrom="paragraph">
              <wp:posOffset>147955</wp:posOffset>
            </wp:positionV>
            <wp:extent cx="5695950" cy="3419475"/>
            <wp:effectExtent l="0" t="0" r="0" b="0"/>
            <wp:wrapNone/>
            <wp:docPr id="65" name="グラフ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00C8544E" w:rsidRPr="00566930">
        <w:rPr>
          <w:rFonts w:asciiTheme="minorEastAsia" w:eastAsiaTheme="minorEastAsia" w:hAnsiTheme="minorEastAsia" w:hint="eastAsia"/>
          <w:color w:val="000000" w:themeColor="text1"/>
        </w:rPr>
        <w:t xml:space="preserve">　　</w:t>
      </w:r>
    </w:p>
    <w:p w:rsidR="00155B47" w:rsidRPr="00566930" w:rsidRDefault="00155B47" w:rsidP="00813A6F">
      <w:pPr>
        <w:ind w:left="99" w:firstLineChars="3000" w:firstLine="5400"/>
        <w:rPr>
          <w:rFonts w:asciiTheme="majorEastAsia" w:eastAsiaTheme="majorEastAsia" w:hAnsiTheme="majorEastAsia"/>
          <w:color w:val="000000" w:themeColor="text1"/>
          <w:sz w:val="18"/>
          <w:szCs w:val="21"/>
        </w:rPr>
      </w:pPr>
      <w:r w:rsidRPr="00566930">
        <w:rPr>
          <w:rFonts w:asciiTheme="majorEastAsia" w:eastAsiaTheme="majorEastAsia" w:hAnsiTheme="majorEastAsia" w:hint="eastAsia"/>
          <w:color w:val="000000" w:themeColor="text1"/>
          <w:sz w:val="18"/>
          <w:szCs w:val="21"/>
        </w:rPr>
        <w:t>出典：</w:t>
      </w:r>
      <w:r w:rsidR="002E4D51" w:rsidRPr="00566930">
        <w:rPr>
          <w:rFonts w:asciiTheme="majorEastAsia" w:eastAsiaTheme="majorEastAsia" w:hAnsiTheme="majorEastAsia" w:hint="eastAsia"/>
          <w:color w:val="000000" w:themeColor="text1"/>
          <w:sz w:val="18"/>
          <w:szCs w:val="21"/>
        </w:rPr>
        <w:t>厚生労働省　国民健康保険事業年報</w:t>
      </w:r>
    </w:p>
    <w:p w:rsidR="00155B47" w:rsidRDefault="00155B47" w:rsidP="005D1234">
      <w:pPr>
        <w:ind w:leftChars="41" w:left="98" w:firstLineChars="50" w:firstLine="105"/>
        <w:rPr>
          <w:rFonts w:asciiTheme="minorEastAsia" w:eastAsiaTheme="minorEastAsia" w:hAnsiTheme="minorEastAsia"/>
          <w:color w:val="000000" w:themeColor="text1"/>
          <w:sz w:val="21"/>
        </w:rPr>
      </w:pPr>
    </w:p>
    <w:p w:rsidR="00E8032B" w:rsidRDefault="00E8032B" w:rsidP="005D1234">
      <w:pPr>
        <w:ind w:leftChars="41" w:left="98" w:firstLineChars="50" w:firstLine="105"/>
        <w:rPr>
          <w:rFonts w:asciiTheme="minorEastAsia" w:eastAsiaTheme="minorEastAsia" w:hAnsiTheme="minorEastAsia"/>
          <w:color w:val="000000" w:themeColor="text1"/>
          <w:sz w:val="21"/>
        </w:rPr>
      </w:pPr>
    </w:p>
    <w:p w:rsidR="00E8032B" w:rsidRDefault="00E8032B" w:rsidP="005D1234">
      <w:pPr>
        <w:ind w:leftChars="41" w:left="98" w:firstLineChars="50" w:firstLine="105"/>
        <w:rPr>
          <w:rFonts w:asciiTheme="minorEastAsia" w:eastAsiaTheme="minorEastAsia" w:hAnsiTheme="minorEastAsia"/>
          <w:color w:val="000000" w:themeColor="text1"/>
          <w:sz w:val="21"/>
        </w:rPr>
      </w:pPr>
    </w:p>
    <w:p w:rsidR="00E8032B" w:rsidRDefault="00E8032B" w:rsidP="005D1234">
      <w:pPr>
        <w:ind w:leftChars="41" w:left="98" w:firstLineChars="50" w:firstLine="105"/>
        <w:rPr>
          <w:rFonts w:asciiTheme="minorEastAsia" w:eastAsiaTheme="minorEastAsia" w:hAnsiTheme="minorEastAsia"/>
          <w:color w:val="000000" w:themeColor="text1"/>
          <w:sz w:val="21"/>
        </w:rPr>
      </w:pPr>
    </w:p>
    <w:p w:rsidR="00E8032B" w:rsidRDefault="00E8032B" w:rsidP="005D1234">
      <w:pPr>
        <w:ind w:leftChars="41" w:left="98" w:firstLineChars="50" w:firstLine="105"/>
        <w:rPr>
          <w:rFonts w:asciiTheme="minorEastAsia" w:eastAsiaTheme="minorEastAsia" w:hAnsiTheme="minorEastAsia"/>
          <w:color w:val="000000" w:themeColor="text1"/>
          <w:sz w:val="21"/>
        </w:rPr>
      </w:pPr>
    </w:p>
    <w:p w:rsidR="00E8032B" w:rsidRDefault="00E8032B" w:rsidP="005D1234">
      <w:pPr>
        <w:ind w:leftChars="41" w:left="98" w:firstLineChars="50" w:firstLine="105"/>
        <w:rPr>
          <w:rFonts w:asciiTheme="minorEastAsia" w:eastAsiaTheme="minorEastAsia" w:hAnsiTheme="minorEastAsia"/>
          <w:color w:val="000000" w:themeColor="text1"/>
          <w:sz w:val="21"/>
        </w:rPr>
      </w:pPr>
    </w:p>
    <w:p w:rsidR="00E8032B" w:rsidRDefault="00E8032B" w:rsidP="005D1234">
      <w:pPr>
        <w:ind w:leftChars="41" w:left="98" w:firstLineChars="50" w:firstLine="105"/>
        <w:rPr>
          <w:rFonts w:asciiTheme="minorEastAsia" w:eastAsiaTheme="minorEastAsia" w:hAnsiTheme="minorEastAsia"/>
          <w:color w:val="000000" w:themeColor="text1"/>
          <w:sz w:val="21"/>
        </w:rPr>
      </w:pPr>
    </w:p>
    <w:p w:rsidR="00E8032B" w:rsidRDefault="00E8032B" w:rsidP="005D1234">
      <w:pPr>
        <w:ind w:leftChars="41" w:left="98" w:firstLineChars="50" w:firstLine="105"/>
        <w:rPr>
          <w:rFonts w:asciiTheme="minorEastAsia" w:eastAsiaTheme="minorEastAsia" w:hAnsiTheme="minorEastAsia"/>
          <w:color w:val="000000" w:themeColor="text1"/>
          <w:sz w:val="21"/>
        </w:rPr>
      </w:pPr>
    </w:p>
    <w:p w:rsidR="00E8032B" w:rsidRDefault="00E8032B" w:rsidP="005D1234">
      <w:pPr>
        <w:ind w:leftChars="41" w:left="98" w:firstLineChars="50" w:firstLine="105"/>
        <w:rPr>
          <w:rFonts w:asciiTheme="minorEastAsia" w:eastAsiaTheme="minorEastAsia" w:hAnsiTheme="minorEastAsia"/>
          <w:color w:val="000000" w:themeColor="text1"/>
          <w:sz w:val="21"/>
        </w:rPr>
      </w:pPr>
    </w:p>
    <w:p w:rsidR="00E8032B" w:rsidRDefault="00E8032B" w:rsidP="005D1234">
      <w:pPr>
        <w:ind w:leftChars="41" w:left="98" w:firstLineChars="50" w:firstLine="105"/>
        <w:rPr>
          <w:rFonts w:asciiTheme="minorEastAsia" w:eastAsiaTheme="minorEastAsia" w:hAnsiTheme="minorEastAsia"/>
          <w:color w:val="000000" w:themeColor="text1"/>
          <w:sz w:val="21"/>
        </w:rPr>
      </w:pPr>
    </w:p>
    <w:p w:rsidR="00E8032B" w:rsidRDefault="00E8032B" w:rsidP="005D1234">
      <w:pPr>
        <w:ind w:leftChars="41" w:left="98" w:firstLineChars="50" w:firstLine="105"/>
        <w:rPr>
          <w:rFonts w:asciiTheme="minorEastAsia" w:eastAsiaTheme="minorEastAsia" w:hAnsiTheme="minorEastAsia"/>
          <w:color w:val="000000" w:themeColor="text1"/>
          <w:sz w:val="21"/>
        </w:rPr>
      </w:pPr>
    </w:p>
    <w:p w:rsidR="00E8032B" w:rsidRPr="00566930" w:rsidRDefault="00E8032B" w:rsidP="005D1234">
      <w:pPr>
        <w:ind w:leftChars="41" w:left="98" w:firstLineChars="50" w:firstLine="105"/>
        <w:rPr>
          <w:rFonts w:asciiTheme="minorEastAsia" w:eastAsiaTheme="minorEastAsia" w:hAnsiTheme="minorEastAsia"/>
          <w:color w:val="000000" w:themeColor="text1"/>
          <w:sz w:val="21"/>
        </w:rPr>
      </w:pPr>
    </w:p>
    <w:p w:rsidR="00C42F74" w:rsidRPr="00566930" w:rsidRDefault="00DF78C8" w:rsidP="004D6554">
      <w:pPr>
        <w:ind w:leftChars="41" w:left="98" w:firstLineChars="200" w:firstLine="480"/>
        <w:rPr>
          <w:rFonts w:asciiTheme="majorEastAsia" w:eastAsiaTheme="majorEastAsia" w:hAnsiTheme="majorEastAsia"/>
          <w:color w:val="000000" w:themeColor="text1"/>
          <w:sz w:val="20"/>
        </w:rPr>
      </w:pPr>
      <w:r>
        <w:rPr>
          <w:noProof/>
        </w:rPr>
        <mc:AlternateContent>
          <mc:Choice Requires="wps">
            <w:drawing>
              <wp:anchor distT="0" distB="0" distL="114300" distR="114300" simplePos="0" relativeHeight="251684864" behindDoc="0" locked="0" layoutInCell="1" allowOverlap="1" wp14:anchorId="74D27B8B" wp14:editId="49DA8CD7">
                <wp:simplePos x="0" y="0"/>
                <wp:positionH relativeFrom="column">
                  <wp:posOffset>409575</wp:posOffset>
                </wp:positionH>
                <wp:positionV relativeFrom="paragraph">
                  <wp:posOffset>76200</wp:posOffset>
                </wp:positionV>
                <wp:extent cx="441325" cy="322580"/>
                <wp:effectExtent l="0" t="0" r="0" b="1270"/>
                <wp:wrapNone/>
                <wp:docPr id="30" name="テキスト ボックス 30"/>
                <wp:cNvGraphicFramePr/>
                <a:graphic xmlns:a="http://schemas.openxmlformats.org/drawingml/2006/main">
                  <a:graphicData uri="http://schemas.microsoft.com/office/word/2010/wordprocessingShape">
                    <wps:wsp>
                      <wps:cNvSpPr txBox="1"/>
                      <wps:spPr>
                        <a:xfrm>
                          <a:off x="0" y="0"/>
                          <a:ext cx="441325" cy="322580"/>
                        </a:xfrm>
                        <a:prstGeom prst="rect">
                          <a:avLst/>
                        </a:prstGeom>
                        <a:noFill/>
                        <a:ln w="6350">
                          <a:noFill/>
                        </a:ln>
                        <a:effectLst/>
                      </wps:spPr>
                      <wps:txbx>
                        <w:txbxContent>
                          <w:p w:rsidR="00B9288B" w:rsidRPr="00547FA6" w:rsidRDefault="00B9288B" w:rsidP="00E8032B">
                            <w:pPr>
                              <w:ind w:left="170" w:hanging="170"/>
                              <w:jc w:val="center"/>
                              <w:rPr>
                                <w:rFonts w:ascii="ＭＳ Ｐ明朝" w:eastAsia="ＭＳ Ｐ明朝" w:hAnsi="ＭＳ Ｐ明朝"/>
                                <w:sz w:val="17"/>
                                <w:szCs w:val="17"/>
                              </w:rPr>
                            </w:pPr>
                            <w:r>
                              <w:rPr>
                                <w:rFonts w:ascii="ＭＳ Ｐ明朝" w:eastAsia="ＭＳ Ｐ明朝" w:hAnsi="ＭＳ Ｐ明朝" w:hint="eastAsia"/>
                                <w:sz w:val="17"/>
                                <w:szCs w:val="17"/>
                              </w:rPr>
                              <w:t>億円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D27B8B" id="テキスト ボックス 30" o:spid="_x0000_s1037" type="#_x0000_t202" style="position:absolute;left:0;text-align:left;margin-left:32.25pt;margin-top:6pt;width:34.75pt;height:25.4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" filled="f" stroked="f" strokeweight=".5pt">
                <v:textbox>
                  <w:txbxContent>
                    <w:p w:rsidR="00B9288B" w:rsidRPr="00547FA6" w:rsidRDefault="00B9288B" w:rsidP="00E8032B">
                      <w:pPr>
                        <w:ind w:left="170" w:hanging="170"/>
                        <w:jc w:val="center"/>
                        <w:rPr>
                          <w:rFonts w:ascii="ＭＳ Ｐ明朝" w:eastAsia="ＭＳ Ｐ明朝" w:hAnsi="ＭＳ Ｐ明朝"/>
                          <w:sz w:val="17"/>
                          <w:szCs w:val="17"/>
                        </w:rPr>
                      </w:pPr>
                      <w:r>
                        <w:rPr>
                          <w:rFonts w:ascii="ＭＳ Ｐ明朝" w:eastAsia="ＭＳ Ｐ明朝" w:hAnsi="ＭＳ Ｐ明朝" w:hint="eastAsia"/>
                          <w:sz w:val="17"/>
                          <w:szCs w:val="17"/>
                        </w:rPr>
                        <w:t>億円</w:t>
                      </w:r>
                    </w:p>
                  </w:txbxContent>
                </v:textbox>
              </v:shape>
            </w:pict>
          </mc:Fallback>
        </mc:AlternateContent>
      </w:r>
      <w:r w:rsidRPr="00566930">
        <w:rPr>
          <w:rFonts w:ascii="ＭＳ ゴシック" w:eastAsia="ＭＳ ゴシック" w:cs="Times New Roman"/>
          <w:noProof/>
          <w:color w:val="000000" w:themeColor="text1"/>
          <w:sz w:val="20"/>
          <w:szCs w:val="21"/>
        </w:rPr>
        <w:drawing>
          <wp:anchor distT="0" distB="0" distL="114300" distR="114300" simplePos="0" relativeHeight="251681792" behindDoc="1" locked="0" layoutInCell="1" allowOverlap="1">
            <wp:simplePos x="0" y="0"/>
            <wp:positionH relativeFrom="column">
              <wp:posOffset>365760</wp:posOffset>
            </wp:positionH>
            <wp:positionV relativeFrom="paragraph">
              <wp:posOffset>283845</wp:posOffset>
            </wp:positionV>
            <wp:extent cx="5867400" cy="2286000"/>
            <wp:effectExtent l="0" t="0" r="0" b="0"/>
            <wp:wrapTight wrapText="bothSides">
              <wp:wrapPolygon edited="0">
                <wp:start x="0" y="180"/>
                <wp:lineTo x="0" y="1440"/>
                <wp:lineTo x="771" y="3420"/>
                <wp:lineTo x="0" y="3420"/>
                <wp:lineTo x="0" y="4500"/>
                <wp:lineTo x="771" y="6300"/>
                <wp:lineTo x="0" y="6300"/>
                <wp:lineTo x="0" y="7380"/>
                <wp:lineTo x="771" y="9180"/>
                <wp:lineTo x="0" y="9540"/>
                <wp:lineTo x="0" y="10440"/>
                <wp:lineTo x="771" y="12060"/>
                <wp:lineTo x="140" y="12600"/>
                <wp:lineTo x="140" y="13320"/>
                <wp:lineTo x="771" y="14940"/>
                <wp:lineTo x="351" y="15840"/>
                <wp:lineTo x="351" y="16380"/>
                <wp:lineTo x="842" y="17820"/>
                <wp:lineTo x="842" y="19620"/>
                <wp:lineTo x="2525" y="20340"/>
                <wp:lineTo x="6242" y="20700"/>
                <wp:lineTo x="20197" y="20700"/>
                <wp:lineTo x="20338" y="20340"/>
                <wp:lineTo x="20688" y="18540"/>
                <wp:lineTo x="20688" y="540"/>
                <wp:lineTo x="701" y="180"/>
                <wp:lineTo x="0" y="180"/>
              </wp:wrapPolygon>
            </wp:wrapTight>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6740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2F74" w:rsidRPr="00566930">
        <w:rPr>
          <w:rFonts w:asciiTheme="majorEastAsia" w:eastAsiaTheme="majorEastAsia" w:hAnsiTheme="majorEastAsia" w:hint="eastAsia"/>
          <w:color w:val="000000" w:themeColor="text1"/>
          <w:sz w:val="20"/>
        </w:rPr>
        <w:t>図</w:t>
      </w:r>
      <w:r w:rsidR="00C16D19" w:rsidRPr="00566930">
        <w:rPr>
          <w:rFonts w:asciiTheme="majorEastAsia" w:eastAsiaTheme="majorEastAsia" w:hAnsiTheme="majorEastAsia" w:hint="eastAsia"/>
          <w:color w:val="000000" w:themeColor="text1"/>
          <w:sz w:val="20"/>
        </w:rPr>
        <w:t>10</w:t>
      </w:r>
      <w:r w:rsidR="00C42F74" w:rsidRPr="00566930">
        <w:rPr>
          <w:rFonts w:asciiTheme="majorEastAsia" w:eastAsiaTheme="majorEastAsia" w:hAnsiTheme="majorEastAsia" w:hint="eastAsia"/>
          <w:color w:val="000000" w:themeColor="text1"/>
          <w:sz w:val="20"/>
        </w:rPr>
        <w:t xml:space="preserve">　都道府県別累積赤字額</w:t>
      </w:r>
    </w:p>
    <w:p w:rsidR="00C42F74" w:rsidRPr="00566930" w:rsidRDefault="00C42F74" w:rsidP="00C42F74">
      <w:pPr>
        <w:ind w:leftChars="41" w:left="196" w:hangingChars="41" w:hanging="98"/>
        <w:rPr>
          <w:rFonts w:asciiTheme="minorEastAsia" w:eastAsiaTheme="minorEastAsia" w:hAnsiTheme="minorEastAsia"/>
          <w:color w:val="000000" w:themeColor="text1"/>
        </w:rPr>
      </w:pPr>
    </w:p>
    <w:p w:rsidR="00155B47" w:rsidRPr="00566930" w:rsidRDefault="00155B47" w:rsidP="00AF0AB0">
      <w:pPr>
        <w:ind w:left="115" w:hangingChars="55" w:hanging="115"/>
        <w:rPr>
          <w:rFonts w:asciiTheme="minorEastAsia" w:eastAsiaTheme="minorEastAsia" w:hAnsiTheme="minorEastAsia"/>
          <w:color w:val="000000" w:themeColor="text1"/>
          <w:sz w:val="21"/>
          <w:szCs w:val="21"/>
        </w:rPr>
      </w:pPr>
    </w:p>
    <w:p w:rsidR="00155B47" w:rsidRPr="00566930" w:rsidRDefault="00155B47" w:rsidP="00155B47">
      <w:pPr>
        <w:ind w:left="115" w:hangingChars="55" w:hanging="115"/>
        <w:rPr>
          <w:rFonts w:asciiTheme="minorEastAsia" w:eastAsiaTheme="minorEastAsia" w:hAnsiTheme="minorEastAsia"/>
          <w:color w:val="000000" w:themeColor="text1"/>
          <w:sz w:val="21"/>
          <w:szCs w:val="21"/>
        </w:rPr>
      </w:pPr>
    </w:p>
    <w:p w:rsidR="00155B47" w:rsidRPr="00566930" w:rsidRDefault="00155B47" w:rsidP="00E8032B">
      <w:pPr>
        <w:ind w:left="99" w:hangingChars="47" w:hanging="99"/>
        <w:rPr>
          <w:rFonts w:asciiTheme="minorEastAsia" w:eastAsiaTheme="minorEastAsia" w:hAnsiTheme="minorEastAsia"/>
          <w:color w:val="000000" w:themeColor="text1"/>
          <w:sz w:val="21"/>
          <w:szCs w:val="21"/>
        </w:rPr>
      </w:pPr>
    </w:p>
    <w:p w:rsidR="00155B47" w:rsidRPr="00566930" w:rsidRDefault="00155B47" w:rsidP="00155B47">
      <w:pPr>
        <w:ind w:left="115" w:hangingChars="55" w:hanging="115"/>
        <w:rPr>
          <w:rFonts w:asciiTheme="minorEastAsia" w:eastAsiaTheme="minorEastAsia" w:hAnsiTheme="minorEastAsia"/>
          <w:color w:val="000000" w:themeColor="text1"/>
          <w:sz w:val="21"/>
          <w:szCs w:val="21"/>
        </w:rPr>
      </w:pPr>
    </w:p>
    <w:p w:rsidR="00155B47" w:rsidRPr="00566930" w:rsidRDefault="00155B47" w:rsidP="00155B47">
      <w:pPr>
        <w:ind w:left="115" w:hangingChars="55" w:hanging="115"/>
        <w:rPr>
          <w:rFonts w:asciiTheme="minorEastAsia" w:eastAsiaTheme="minorEastAsia" w:hAnsiTheme="minorEastAsia"/>
          <w:color w:val="000000" w:themeColor="text1"/>
          <w:sz w:val="21"/>
          <w:szCs w:val="21"/>
        </w:rPr>
      </w:pPr>
    </w:p>
    <w:p w:rsidR="00155B47" w:rsidRPr="00566930" w:rsidRDefault="00DB73D2" w:rsidP="00DF78C8">
      <w:pPr>
        <w:ind w:left="99" w:firstLineChars="3200" w:firstLine="5760"/>
        <w:rPr>
          <w:rFonts w:asciiTheme="minorEastAsia" w:eastAsiaTheme="minorEastAsia" w:hAnsiTheme="minorEastAsia"/>
          <w:color w:val="000000" w:themeColor="text1"/>
          <w:sz w:val="21"/>
          <w:szCs w:val="21"/>
        </w:rPr>
      </w:pPr>
      <w:r w:rsidRPr="00566930">
        <w:rPr>
          <w:rFonts w:asciiTheme="majorEastAsia" w:eastAsiaTheme="majorEastAsia" w:hAnsiTheme="majorEastAsia" w:hint="eastAsia"/>
          <w:color w:val="000000" w:themeColor="text1"/>
          <w:sz w:val="18"/>
          <w:szCs w:val="21"/>
        </w:rPr>
        <w:t>出典：厚生労働省　国民健康保険事業年報</w:t>
      </w:r>
    </w:p>
    <w:p w:rsidR="000B122B" w:rsidRPr="00566930" w:rsidRDefault="000B122B" w:rsidP="00AC03F2">
      <w:pPr>
        <w:ind w:leftChars="300" w:left="720" w:firstLineChars="100" w:firstLine="210"/>
        <w:rPr>
          <w:rFonts w:asciiTheme="minorEastAsia" w:eastAsiaTheme="minorEastAsia" w:hAnsiTheme="minorEastAsia"/>
          <w:color w:val="000000" w:themeColor="text1"/>
          <w:sz w:val="21"/>
        </w:rPr>
      </w:pPr>
    </w:p>
    <w:p w:rsidR="007E05C3" w:rsidRPr="00566930" w:rsidRDefault="009538BB" w:rsidP="00A3731E">
      <w:pPr>
        <w:spacing w:line="280" w:lineRule="exact"/>
        <w:ind w:leftChars="41" w:left="98" w:firstLineChars="200" w:firstLine="400"/>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t>表</w:t>
      </w:r>
      <w:r w:rsidR="00607D72" w:rsidRPr="00566930">
        <w:rPr>
          <w:rFonts w:asciiTheme="majorEastAsia" w:eastAsiaTheme="majorEastAsia" w:hAnsiTheme="majorEastAsia" w:hint="eastAsia"/>
          <w:color w:val="000000" w:themeColor="text1"/>
          <w:sz w:val="20"/>
        </w:rPr>
        <w:t>５</w:t>
      </w:r>
      <w:r w:rsidRPr="00566930">
        <w:rPr>
          <w:rFonts w:asciiTheme="majorEastAsia" w:eastAsiaTheme="majorEastAsia" w:hAnsiTheme="majorEastAsia" w:hint="eastAsia"/>
          <w:color w:val="000000" w:themeColor="text1"/>
          <w:sz w:val="20"/>
        </w:rPr>
        <w:t xml:space="preserve">　</w:t>
      </w:r>
      <w:r w:rsidR="0051196B" w:rsidRPr="00566930">
        <w:rPr>
          <w:rFonts w:asciiTheme="majorEastAsia" w:eastAsiaTheme="majorEastAsia" w:hAnsiTheme="majorEastAsia" w:hint="eastAsia"/>
          <w:color w:val="000000" w:themeColor="text1"/>
          <w:sz w:val="20"/>
        </w:rPr>
        <w:t>府内市町村国保の</w:t>
      </w:r>
      <w:r w:rsidRPr="00566930">
        <w:rPr>
          <w:rFonts w:asciiTheme="majorEastAsia" w:eastAsiaTheme="majorEastAsia" w:hAnsiTheme="majorEastAsia" w:hint="eastAsia"/>
          <w:color w:val="000000" w:themeColor="text1"/>
          <w:sz w:val="20"/>
        </w:rPr>
        <w:t>法定外一般会計繰入の状況（平成</w:t>
      </w:r>
      <w:r w:rsidR="00485B5E" w:rsidRPr="00566930">
        <w:rPr>
          <w:rFonts w:asciiTheme="majorEastAsia" w:eastAsiaTheme="majorEastAsia" w:hAnsiTheme="majorEastAsia" w:hint="eastAsia"/>
          <w:color w:val="000000" w:themeColor="text1"/>
          <w:sz w:val="20"/>
        </w:rPr>
        <w:t>30</w:t>
      </w:r>
      <w:r w:rsidR="007E05C3" w:rsidRPr="00566930">
        <w:rPr>
          <w:rFonts w:asciiTheme="majorEastAsia" w:eastAsiaTheme="majorEastAsia" w:hAnsiTheme="majorEastAsia" w:hint="eastAsia"/>
          <w:color w:val="000000" w:themeColor="text1"/>
          <w:sz w:val="20"/>
        </w:rPr>
        <w:t>年</w:t>
      </w:r>
      <w:r w:rsidR="00586431" w:rsidRPr="00566930">
        <w:rPr>
          <w:rFonts w:asciiTheme="majorEastAsia" w:eastAsiaTheme="majorEastAsia" w:hAnsiTheme="majorEastAsia" w:hint="eastAsia"/>
          <w:color w:val="000000" w:themeColor="text1"/>
          <w:sz w:val="20"/>
        </w:rPr>
        <w:t>度</w:t>
      </w:r>
      <w:r w:rsidR="007E05C3" w:rsidRPr="00566930">
        <w:rPr>
          <w:rFonts w:asciiTheme="majorEastAsia" w:eastAsiaTheme="majorEastAsia" w:hAnsiTheme="majorEastAsia" w:hint="eastAsia"/>
          <w:color w:val="000000" w:themeColor="text1"/>
          <w:sz w:val="20"/>
        </w:rPr>
        <w:t>）</w:t>
      </w:r>
    </w:p>
    <w:p w:rsidR="00485B5E" w:rsidRPr="00566930" w:rsidRDefault="00485B5E" w:rsidP="00485B5E">
      <w:pPr>
        <w:spacing w:line="240" w:lineRule="exact"/>
        <w:ind w:leftChars="12" w:left="29" w:right="760" w:firstLineChars="400" w:firstLine="720"/>
        <w:rPr>
          <w:color w:val="000000" w:themeColor="text1"/>
          <w:sz w:val="18"/>
        </w:rPr>
      </w:pPr>
    </w:p>
    <w:p w:rsidR="00A3731E" w:rsidRPr="00566930" w:rsidRDefault="00A3731E" w:rsidP="00485B5E">
      <w:pPr>
        <w:spacing w:line="240" w:lineRule="exact"/>
        <w:ind w:leftChars="12" w:left="29" w:right="760" w:firstLineChars="3000" w:firstLine="5400"/>
        <w:rPr>
          <w:color w:val="000000" w:themeColor="text1"/>
          <w:sz w:val="18"/>
        </w:rPr>
      </w:pPr>
      <w:r w:rsidRPr="00566930">
        <w:rPr>
          <w:rFonts w:hint="eastAsia"/>
          <w:color w:val="000000" w:themeColor="text1"/>
          <w:sz w:val="18"/>
        </w:rPr>
        <w:t>（単位：千円）</w:t>
      </w:r>
    </w:p>
    <w:tbl>
      <w:tblPr>
        <w:tblW w:w="5960" w:type="dxa"/>
        <w:tblInd w:w="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910"/>
        <w:gridCol w:w="1085"/>
        <w:gridCol w:w="993"/>
        <w:gridCol w:w="992"/>
        <w:gridCol w:w="992"/>
      </w:tblGrid>
      <w:tr w:rsidR="00566930" w:rsidRPr="00566930" w:rsidTr="00DF78C8">
        <w:trPr>
          <w:trHeight w:val="558"/>
        </w:trPr>
        <w:tc>
          <w:tcPr>
            <w:tcW w:w="988" w:type="dxa"/>
            <w:vAlign w:val="center"/>
          </w:tcPr>
          <w:p w:rsidR="00485B5E" w:rsidRPr="00D92EF8" w:rsidRDefault="00485B5E" w:rsidP="00485B5E">
            <w:pPr>
              <w:widowControl w:val="0"/>
              <w:spacing w:line="160" w:lineRule="exact"/>
              <w:ind w:left="132" w:firstLineChars="0" w:hanging="132"/>
              <w:jc w:val="center"/>
              <w:rPr>
                <w:rFonts w:ascii="ＭＳ ゴシック" w:eastAsia="ＭＳ ゴシック" w:cs="Times New Roman"/>
                <w:color w:val="000000" w:themeColor="text1"/>
                <w:spacing w:val="-14"/>
                <w:sz w:val="18"/>
                <w:szCs w:val="18"/>
              </w:rPr>
            </w:pPr>
            <w:r w:rsidRPr="00D92EF8">
              <w:rPr>
                <w:rFonts w:ascii="ＭＳ ゴシック" w:eastAsia="ＭＳ ゴシック" w:cs="Times New Roman" w:hint="eastAsia"/>
                <w:color w:val="000000" w:themeColor="text1"/>
                <w:spacing w:val="-14"/>
                <w:sz w:val="18"/>
                <w:szCs w:val="18"/>
              </w:rPr>
              <w:t>保</w:t>
            </w:r>
            <w:r w:rsidRPr="00D92EF8">
              <w:rPr>
                <w:rFonts w:ascii="ＭＳ ゴシック" w:eastAsia="ＭＳ ゴシック" w:cs="Times New Roman"/>
                <w:color w:val="000000" w:themeColor="text1"/>
                <w:spacing w:val="-14"/>
                <w:sz w:val="18"/>
                <w:szCs w:val="18"/>
              </w:rPr>
              <w:t xml:space="preserve"> </w:t>
            </w:r>
            <w:r w:rsidRPr="00D92EF8">
              <w:rPr>
                <w:rFonts w:ascii="ＭＳ ゴシック" w:eastAsia="ＭＳ ゴシック" w:cs="Times New Roman" w:hint="eastAsia"/>
                <w:color w:val="000000" w:themeColor="text1"/>
                <w:spacing w:val="-14"/>
                <w:sz w:val="18"/>
                <w:szCs w:val="18"/>
              </w:rPr>
              <w:t>険</w:t>
            </w:r>
            <w:r w:rsidRPr="00D92EF8">
              <w:rPr>
                <w:rFonts w:ascii="ＭＳ ゴシック" w:eastAsia="ＭＳ ゴシック" w:cs="Times New Roman"/>
                <w:color w:val="000000" w:themeColor="text1"/>
                <w:spacing w:val="-14"/>
                <w:sz w:val="18"/>
                <w:szCs w:val="18"/>
              </w:rPr>
              <w:t xml:space="preserve"> </w:t>
            </w:r>
            <w:r w:rsidRPr="00D92EF8">
              <w:rPr>
                <w:rFonts w:ascii="ＭＳ ゴシック" w:eastAsia="ＭＳ ゴシック" w:cs="Times New Roman" w:hint="eastAsia"/>
                <w:color w:val="000000" w:themeColor="text1"/>
                <w:spacing w:val="-14"/>
                <w:sz w:val="18"/>
                <w:szCs w:val="18"/>
              </w:rPr>
              <w:t>料</w:t>
            </w:r>
          </w:p>
          <w:p w:rsidR="00485B5E" w:rsidRPr="00D92EF8" w:rsidRDefault="00485B5E" w:rsidP="00485B5E">
            <w:pPr>
              <w:widowControl w:val="0"/>
              <w:spacing w:line="160" w:lineRule="exact"/>
              <w:ind w:left="132" w:firstLineChars="0" w:hanging="132"/>
              <w:jc w:val="center"/>
              <w:rPr>
                <w:rFonts w:ascii="ＭＳ ゴシック" w:eastAsia="ＭＳ ゴシック" w:cs="Times New Roman"/>
                <w:color w:val="000000" w:themeColor="text1"/>
                <w:spacing w:val="-14"/>
                <w:sz w:val="18"/>
                <w:szCs w:val="18"/>
              </w:rPr>
            </w:pPr>
            <w:r w:rsidRPr="00D92EF8">
              <w:rPr>
                <w:rFonts w:ascii="ＭＳ ゴシック" w:eastAsia="ＭＳ ゴシック" w:cs="Times New Roman" w:hint="eastAsia"/>
                <w:color w:val="000000" w:themeColor="text1"/>
                <w:spacing w:val="-14"/>
                <w:sz w:val="18"/>
                <w:szCs w:val="18"/>
              </w:rPr>
              <w:t>独自減免</w:t>
            </w:r>
          </w:p>
        </w:tc>
        <w:tc>
          <w:tcPr>
            <w:tcW w:w="910" w:type="dxa"/>
            <w:vAlign w:val="center"/>
          </w:tcPr>
          <w:p w:rsidR="00485B5E" w:rsidRPr="00D92EF8" w:rsidRDefault="00485B5E" w:rsidP="00485B5E">
            <w:pPr>
              <w:widowControl w:val="0"/>
              <w:spacing w:line="160" w:lineRule="exact"/>
              <w:ind w:left="132" w:firstLineChars="0" w:hanging="132"/>
              <w:jc w:val="center"/>
              <w:rPr>
                <w:rFonts w:ascii="ＭＳ ゴシック" w:eastAsia="ＭＳ ゴシック" w:cs="Times New Roman"/>
                <w:color w:val="000000" w:themeColor="text1"/>
                <w:spacing w:val="-14"/>
                <w:sz w:val="18"/>
                <w:szCs w:val="18"/>
              </w:rPr>
            </w:pPr>
            <w:r w:rsidRPr="00D92EF8">
              <w:rPr>
                <w:rFonts w:ascii="ＭＳ ゴシック" w:eastAsia="ＭＳ ゴシック" w:cs="Times New Roman" w:hint="eastAsia"/>
                <w:color w:val="000000" w:themeColor="text1"/>
                <w:spacing w:val="-14"/>
                <w:sz w:val="18"/>
                <w:szCs w:val="18"/>
              </w:rPr>
              <w:t>保</w:t>
            </w:r>
            <w:r w:rsidRPr="00D92EF8">
              <w:rPr>
                <w:rFonts w:ascii="ＭＳ ゴシック" w:eastAsia="ＭＳ ゴシック" w:cs="Times New Roman"/>
                <w:color w:val="000000" w:themeColor="text1"/>
                <w:spacing w:val="-14"/>
                <w:sz w:val="18"/>
                <w:szCs w:val="18"/>
              </w:rPr>
              <w:t xml:space="preserve"> </w:t>
            </w:r>
            <w:r w:rsidRPr="00D92EF8">
              <w:rPr>
                <w:rFonts w:ascii="ＭＳ ゴシック" w:eastAsia="ＭＳ ゴシック" w:cs="Times New Roman" w:hint="eastAsia"/>
                <w:color w:val="000000" w:themeColor="text1"/>
                <w:spacing w:val="-14"/>
                <w:sz w:val="18"/>
                <w:szCs w:val="18"/>
              </w:rPr>
              <w:t>険</w:t>
            </w:r>
            <w:r w:rsidRPr="00D92EF8">
              <w:rPr>
                <w:rFonts w:ascii="ＭＳ ゴシック" w:eastAsia="ＭＳ ゴシック" w:cs="Times New Roman"/>
                <w:color w:val="000000" w:themeColor="text1"/>
                <w:spacing w:val="-14"/>
                <w:sz w:val="18"/>
                <w:szCs w:val="18"/>
              </w:rPr>
              <w:t xml:space="preserve"> </w:t>
            </w:r>
            <w:r w:rsidRPr="00D92EF8">
              <w:rPr>
                <w:rFonts w:ascii="ＭＳ ゴシック" w:eastAsia="ＭＳ ゴシック" w:cs="Times New Roman" w:hint="eastAsia"/>
                <w:color w:val="000000" w:themeColor="text1"/>
                <w:spacing w:val="-14"/>
                <w:sz w:val="18"/>
                <w:szCs w:val="18"/>
              </w:rPr>
              <w:t>料</w:t>
            </w:r>
          </w:p>
          <w:p w:rsidR="00485B5E" w:rsidRPr="00D92EF8" w:rsidRDefault="00485B5E" w:rsidP="00485B5E">
            <w:pPr>
              <w:widowControl w:val="0"/>
              <w:spacing w:line="160" w:lineRule="exact"/>
              <w:ind w:left="132" w:firstLineChars="0" w:hanging="132"/>
              <w:jc w:val="center"/>
              <w:rPr>
                <w:rFonts w:ascii="ＭＳ ゴシック" w:eastAsia="ＭＳ ゴシック" w:cs="Times New Roman"/>
                <w:color w:val="000000" w:themeColor="text1"/>
                <w:spacing w:val="-14"/>
                <w:sz w:val="18"/>
                <w:szCs w:val="18"/>
              </w:rPr>
            </w:pPr>
            <w:r w:rsidRPr="00D92EF8">
              <w:rPr>
                <w:rFonts w:ascii="ＭＳ ゴシック" w:eastAsia="ＭＳ ゴシック" w:cs="Times New Roman" w:hint="eastAsia"/>
                <w:color w:val="000000" w:themeColor="text1"/>
                <w:spacing w:val="-14"/>
                <w:sz w:val="18"/>
                <w:szCs w:val="18"/>
              </w:rPr>
              <w:t>独自軽減</w:t>
            </w:r>
          </w:p>
        </w:tc>
        <w:tc>
          <w:tcPr>
            <w:tcW w:w="1085" w:type="dxa"/>
            <w:vAlign w:val="center"/>
          </w:tcPr>
          <w:p w:rsidR="00485B5E" w:rsidRPr="00D92EF8" w:rsidRDefault="00485B5E" w:rsidP="00485B5E">
            <w:pPr>
              <w:widowControl w:val="0"/>
              <w:spacing w:line="160" w:lineRule="exact"/>
              <w:ind w:left="128" w:firstLineChars="0" w:hanging="128"/>
              <w:jc w:val="center"/>
              <w:rPr>
                <w:rFonts w:ascii="ＭＳ ゴシック" w:eastAsia="ＭＳ ゴシック" w:cs="Times New Roman"/>
                <w:color w:val="000000" w:themeColor="text1"/>
                <w:spacing w:val="-14"/>
                <w:sz w:val="18"/>
                <w:szCs w:val="18"/>
              </w:rPr>
            </w:pPr>
            <w:r w:rsidRPr="00D92EF8">
              <w:rPr>
                <w:rFonts w:ascii="ＭＳ ゴシック" w:eastAsia="ＭＳ ゴシック" w:cs="Times New Roman" w:hint="eastAsia"/>
                <w:color w:val="000000" w:themeColor="text1"/>
                <w:spacing w:val="-16"/>
                <w:sz w:val="18"/>
                <w:szCs w:val="18"/>
              </w:rPr>
              <w:t>一部負担金</w:t>
            </w:r>
            <w:r w:rsidRPr="00D92EF8">
              <w:rPr>
                <w:rFonts w:ascii="ＭＳ ゴシック" w:eastAsia="ＭＳ ゴシック" w:cs="Times New Roman"/>
                <w:color w:val="000000" w:themeColor="text1"/>
                <w:spacing w:val="-16"/>
                <w:sz w:val="18"/>
                <w:szCs w:val="18"/>
              </w:rPr>
              <w:t xml:space="preserve"> </w:t>
            </w:r>
            <w:r w:rsidRPr="00D92EF8">
              <w:rPr>
                <w:rFonts w:ascii="ＭＳ ゴシック" w:eastAsia="ＭＳ ゴシック" w:cs="Times New Roman" w:hint="eastAsia"/>
                <w:color w:val="000000" w:themeColor="text1"/>
                <w:spacing w:val="-14"/>
                <w:sz w:val="18"/>
                <w:szCs w:val="18"/>
              </w:rPr>
              <w:t>減</w:t>
            </w:r>
            <w:r w:rsidRPr="00D92EF8">
              <w:rPr>
                <w:rFonts w:ascii="ＭＳ ゴシック" w:eastAsia="ＭＳ ゴシック" w:cs="Times New Roman"/>
                <w:color w:val="000000" w:themeColor="text1"/>
                <w:spacing w:val="-14"/>
                <w:sz w:val="18"/>
                <w:szCs w:val="18"/>
              </w:rPr>
              <w:t xml:space="preserve"> </w:t>
            </w:r>
            <w:r w:rsidRPr="00D92EF8">
              <w:rPr>
                <w:rFonts w:ascii="ＭＳ ゴシック" w:eastAsia="ＭＳ ゴシック" w:cs="Times New Roman" w:hint="eastAsia"/>
                <w:color w:val="000000" w:themeColor="text1"/>
                <w:spacing w:val="-14"/>
                <w:sz w:val="18"/>
                <w:szCs w:val="18"/>
              </w:rPr>
              <w:t>免</w:t>
            </w:r>
          </w:p>
        </w:tc>
        <w:tc>
          <w:tcPr>
            <w:tcW w:w="993" w:type="dxa"/>
            <w:vAlign w:val="center"/>
          </w:tcPr>
          <w:p w:rsidR="00485B5E" w:rsidRPr="00D92EF8" w:rsidRDefault="00485B5E" w:rsidP="00485B5E">
            <w:pPr>
              <w:widowControl w:val="0"/>
              <w:spacing w:line="160" w:lineRule="exact"/>
              <w:ind w:left="132" w:firstLineChars="0" w:hanging="132"/>
              <w:jc w:val="center"/>
              <w:rPr>
                <w:rFonts w:ascii="ＭＳ ゴシック" w:eastAsia="ＭＳ ゴシック" w:cs="Times New Roman"/>
                <w:color w:val="000000" w:themeColor="text1"/>
                <w:spacing w:val="-14"/>
                <w:sz w:val="18"/>
                <w:szCs w:val="18"/>
              </w:rPr>
            </w:pPr>
            <w:r w:rsidRPr="00D92EF8">
              <w:rPr>
                <w:rFonts w:ascii="ＭＳ ゴシック" w:eastAsia="ＭＳ ゴシック" w:cs="Times New Roman" w:hint="eastAsia"/>
                <w:color w:val="000000" w:themeColor="text1"/>
                <w:spacing w:val="-14"/>
                <w:sz w:val="18"/>
                <w:szCs w:val="18"/>
              </w:rPr>
              <w:t>累積赤字</w:t>
            </w:r>
          </w:p>
          <w:p w:rsidR="00485B5E" w:rsidRPr="00D92EF8" w:rsidRDefault="00485B5E" w:rsidP="00485B5E">
            <w:pPr>
              <w:widowControl w:val="0"/>
              <w:spacing w:line="160" w:lineRule="exact"/>
              <w:ind w:left="132" w:firstLineChars="0" w:hanging="132"/>
              <w:jc w:val="center"/>
              <w:rPr>
                <w:rFonts w:ascii="ＭＳ ゴシック" w:eastAsia="ＭＳ ゴシック" w:cs="Times New Roman"/>
                <w:color w:val="000000" w:themeColor="text1"/>
                <w:spacing w:val="-14"/>
                <w:sz w:val="18"/>
                <w:szCs w:val="18"/>
              </w:rPr>
            </w:pPr>
            <w:r w:rsidRPr="00D92EF8">
              <w:rPr>
                <w:rFonts w:ascii="ＭＳ ゴシック" w:eastAsia="ＭＳ ゴシック" w:cs="Times New Roman" w:hint="eastAsia"/>
                <w:color w:val="000000" w:themeColor="text1"/>
                <w:spacing w:val="-14"/>
                <w:sz w:val="18"/>
                <w:szCs w:val="18"/>
              </w:rPr>
              <w:t>解</w:t>
            </w:r>
            <w:r w:rsidRPr="00D92EF8">
              <w:rPr>
                <w:rFonts w:ascii="ＭＳ ゴシック" w:eastAsia="ＭＳ ゴシック" w:cs="Times New Roman"/>
                <w:color w:val="000000" w:themeColor="text1"/>
                <w:spacing w:val="-14"/>
                <w:sz w:val="18"/>
                <w:szCs w:val="18"/>
              </w:rPr>
              <w:t xml:space="preserve"> </w:t>
            </w:r>
            <w:r w:rsidRPr="00D92EF8">
              <w:rPr>
                <w:rFonts w:ascii="ＭＳ ゴシック" w:eastAsia="ＭＳ ゴシック" w:cs="Times New Roman" w:hint="eastAsia"/>
                <w:color w:val="000000" w:themeColor="text1"/>
                <w:spacing w:val="-14"/>
                <w:sz w:val="18"/>
                <w:szCs w:val="18"/>
              </w:rPr>
              <w:t>消</w:t>
            </w:r>
            <w:r w:rsidRPr="00D92EF8">
              <w:rPr>
                <w:rFonts w:ascii="ＭＳ ゴシック" w:eastAsia="ＭＳ ゴシック" w:cs="Times New Roman"/>
                <w:color w:val="000000" w:themeColor="text1"/>
                <w:spacing w:val="-14"/>
                <w:sz w:val="18"/>
                <w:szCs w:val="18"/>
              </w:rPr>
              <w:t xml:space="preserve"> </w:t>
            </w:r>
            <w:r w:rsidRPr="00D92EF8">
              <w:rPr>
                <w:rFonts w:ascii="ＭＳ ゴシック" w:eastAsia="ＭＳ ゴシック" w:cs="Times New Roman" w:hint="eastAsia"/>
                <w:color w:val="000000" w:themeColor="text1"/>
                <w:spacing w:val="-14"/>
                <w:sz w:val="18"/>
                <w:szCs w:val="18"/>
              </w:rPr>
              <w:t>分</w:t>
            </w:r>
          </w:p>
        </w:tc>
        <w:tc>
          <w:tcPr>
            <w:tcW w:w="992" w:type="dxa"/>
            <w:vAlign w:val="center"/>
          </w:tcPr>
          <w:p w:rsidR="00485B5E" w:rsidRPr="00D92EF8" w:rsidRDefault="00485B5E" w:rsidP="00485B5E">
            <w:pPr>
              <w:widowControl w:val="0"/>
              <w:spacing w:line="160" w:lineRule="exact"/>
              <w:ind w:left="128" w:firstLineChars="0" w:hanging="128"/>
              <w:jc w:val="center"/>
              <w:rPr>
                <w:rFonts w:ascii="ＭＳ ゴシック" w:eastAsia="ＭＳ ゴシック" w:cs="Times New Roman"/>
                <w:color w:val="000000" w:themeColor="text1"/>
                <w:spacing w:val="-16"/>
                <w:sz w:val="18"/>
                <w:szCs w:val="18"/>
              </w:rPr>
            </w:pPr>
            <w:r w:rsidRPr="00D92EF8">
              <w:rPr>
                <w:rFonts w:ascii="ＭＳ ゴシック" w:eastAsia="ＭＳ ゴシック" w:cs="Times New Roman" w:hint="eastAsia"/>
                <w:color w:val="000000" w:themeColor="text1"/>
                <w:spacing w:val="-16"/>
                <w:sz w:val="18"/>
                <w:szCs w:val="18"/>
              </w:rPr>
              <w:t>保険料緩和</w:t>
            </w:r>
          </w:p>
        </w:tc>
        <w:tc>
          <w:tcPr>
            <w:tcW w:w="992" w:type="dxa"/>
            <w:vAlign w:val="center"/>
          </w:tcPr>
          <w:p w:rsidR="00485B5E" w:rsidRPr="00D92EF8" w:rsidRDefault="00485B5E" w:rsidP="00485B5E">
            <w:pPr>
              <w:widowControl w:val="0"/>
              <w:spacing w:line="160" w:lineRule="exact"/>
              <w:ind w:left="128" w:firstLineChars="0" w:hanging="128"/>
              <w:jc w:val="center"/>
              <w:rPr>
                <w:rFonts w:ascii="ＭＳ ゴシック" w:eastAsia="ＭＳ ゴシック" w:cs="Times New Roman"/>
                <w:color w:val="000000" w:themeColor="text1"/>
                <w:spacing w:val="-16"/>
                <w:sz w:val="18"/>
                <w:szCs w:val="18"/>
              </w:rPr>
            </w:pPr>
            <w:r w:rsidRPr="00D92EF8">
              <w:rPr>
                <w:rFonts w:ascii="ＭＳ ゴシック" w:eastAsia="ＭＳ ゴシック" w:cs="Times New Roman" w:hint="eastAsia"/>
                <w:color w:val="000000" w:themeColor="text1"/>
                <w:spacing w:val="-16"/>
                <w:sz w:val="18"/>
                <w:szCs w:val="18"/>
              </w:rPr>
              <w:t>返済金</w:t>
            </w:r>
          </w:p>
        </w:tc>
      </w:tr>
      <w:tr w:rsidR="00566930" w:rsidRPr="00566930" w:rsidTr="00DF78C8">
        <w:trPr>
          <w:trHeight w:val="418"/>
        </w:trPr>
        <w:tc>
          <w:tcPr>
            <w:tcW w:w="988" w:type="dxa"/>
          </w:tcPr>
          <w:p w:rsidR="00485B5E" w:rsidRPr="00D92EF8" w:rsidRDefault="00485B5E" w:rsidP="00485B5E">
            <w:pPr>
              <w:widowControl w:val="0"/>
              <w:ind w:leftChars="-44" w:left="36" w:firstLineChars="0" w:hanging="142"/>
              <w:jc w:val="right"/>
              <w:rPr>
                <w:rFonts w:ascii="ＭＳ ゴシック" w:eastAsia="ＭＳ ゴシック" w:cs="Times New Roman"/>
                <w:color w:val="000000" w:themeColor="text1"/>
                <w:spacing w:val="-14"/>
                <w:sz w:val="18"/>
                <w:szCs w:val="18"/>
              </w:rPr>
            </w:pPr>
            <w:r w:rsidRPr="00D92EF8">
              <w:rPr>
                <w:rFonts w:ascii="ＭＳ ゴシック" w:eastAsia="ＭＳ ゴシック" w:cs="Times New Roman"/>
                <w:color w:val="000000" w:themeColor="text1"/>
                <w:spacing w:val="-14"/>
                <w:sz w:val="18"/>
                <w:szCs w:val="18"/>
              </w:rPr>
              <w:t>1,076,062</w:t>
            </w:r>
          </w:p>
        </w:tc>
        <w:tc>
          <w:tcPr>
            <w:tcW w:w="910" w:type="dxa"/>
          </w:tcPr>
          <w:p w:rsidR="00485B5E" w:rsidRPr="00D92EF8" w:rsidRDefault="00485B5E" w:rsidP="00485B5E">
            <w:pPr>
              <w:widowControl w:val="0"/>
              <w:ind w:left="142" w:firstLineChars="0" w:hanging="142"/>
              <w:jc w:val="right"/>
              <w:rPr>
                <w:rFonts w:ascii="ＭＳ ゴシック" w:eastAsia="ＭＳ ゴシック" w:cs="Times New Roman"/>
                <w:color w:val="000000" w:themeColor="text1"/>
                <w:spacing w:val="-14"/>
                <w:sz w:val="18"/>
                <w:szCs w:val="18"/>
              </w:rPr>
            </w:pPr>
            <w:r w:rsidRPr="00D92EF8">
              <w:rPr>
                <w:rFonts w:ascii="ＭＳ ゴシック" w:eastAsia="ＭＳ ゴシック" w:cs="Times New Roman"/>
                <w:color w:val="000000" w:themeColor="text1"/>
                <w:spacing w:val="-14"/>
                <w:sz w:val="18"/>
                <w:szCs w:val="18"/>
              </w:rPr>
              <w:t>168,972</w:t>
            </w:r>
          </w:p>
        </w:tc>
        <w:tc>
          <w:tcPr>
            <w:tcW w:w="1085" w:type="dxa"/>
          </w:tcPr>
          <w:p w:rsidR="00485B5E" w:rsidRPr="00D92EF8" w:rsidRDefault="00485B5E" w:rsidP="00485B5E">
            <w:pPr>
              <w:widowControl w:val="0"/>
              <w:ind w:left="142" w:firstLineChars="0" w:hanging="142"/>
              <w:jc w:val="right"/>
              <w:rPr>
                <w:rFonts w:ascii="ＭＳ ゴシック" w:eastAsia="ＭＳ ゴシック" w:cs="Times New Roman"/>
                <w:color w:val="000000" w:themeColor="text1"/>
                <w:spacing w:val="-14"/>
                <w:sz w:val="18"/>
                <w:szCs w:val="18"/>
              </w:rPr>
            </w:pPr>
            <w:r w:rsidRPr="00D92EF8">
              <w:rPr>
                <w:rFonts w:ascii="ＭＳ ゴシック" w:eastAsia="ＭＳ ゴシック" w:cs="Times New Roman"/>
                <w:color w:val="000000" w:themeColor="text1"/>
                <w:spacing w:val="-14"/>
                <w:sz w:val="18"/>
                <w:szCs w:val="18"/>
              </w:rPr>
              <w:t>89,553</w:t>
            </w:r>
          </w:p>
        </w:tc>
        <w:tc>
          <w:tcPr>
            <w:tcW w:w="993" w:type="dxa"/>
          </w:tcPr>
          <w:p w:rsidR="00485B5E" w:rsidRPr="00D92EF8" w:rsidRDefault="00485B5E" w:rsidP="00485B5E">
            <w:pPr>
              <w:widowControl w:val="0"/>
              <w:ind w:left="142" w:firstLineChars="0" w:hanging="142"/>
              <w:jc w:val="right"/>
              <w:rPr>
                <w:rFonts w:ascii="ＭＳ ゴシック" w:eastAsia="ＭＳ ゴシック" w:cs="Times New Roman"/>
                <w:color w:val="000000" w:themeColor="text1"/>
                <w:spacing w:val="-14"/>
                <w:sz w:val="18"/>
                <w:szCs w:val="18"/>
              </w:rPr>
            </w:pPr>
            <w:r w:rsidRPr="00D92EF8">
              <w:rPr>
                <w:rFonts w:ascii="ＭＳ ゴシック" w:eastAsia="ＭＳ ゴシック" w:cs="Times New Roman"/>
                <w:color w:val="000000" w:themeColor="text1"/>
                <w:spacing w:val="-14"/>
                <w:sz w:val="18"/>
                <w:szCs w:val="18"/>
              </w:rPr>
              <w:t>991,023</w:t>
            </w:r>
          </w:p>
        </w:tc>
        <w:tc>
          <w:tcPr>
            <w:tcW w:w="992" w:type="dxa"/>
          </w:tcPr>
          <w:p w:rsidR="00485B5E" w:rsidRPr="00D92EF8" w:rsidRDefault="00485B5E" w:rsidP="00485B5E">
            <w:pPr>
              <w:widowControl w:val="0"/>
              <w:ind w:left="142" w:firstLineChars="0" w:hanging="142"/>
              <w:jc w:val="right"/>
              <w:rPr>
                <w:rFonts w:ascii="ＭＳ ゴシック" w:eastAsia="ＭＳ ゴシック" w:cs="Times New Roman"/>
                <w:color w:val="000000" w:themeColor="text1"/>
                <w:spacing w:val="-14"/>
                <w:sz w:val="18"/>
                <w:szCs w:val="18"/>
              </w:rPr>
            </w:pPr>
            <w:r w:rsidRPr="00D92EF8">
              <w:rPr>
                <w:rFonts w:ascii="ＭＳ ゴシック" w:eastAsia="ＭＳ ゴシック" w:cs="Times New Roman"/>
                <w:color w:val="000000" w:themeColor="text1"/>
                <w:spacing w:val="-14"/>
                <w:sz w:val="18"/>
                <w:szCs w:val="18"/>
              </w:rPr>
              <w:t>102,596</w:t>
            </w:r>
          </w:p>
        </w:tc>
        <w:tc>
          <w:tcPr>
            <w:tcW w:w="992" w:type="dxa"/>
          </w:tcPr>
          <w:p w:rsidR="00485B5E" w:rsidRPr="00D92EF8" w:rsidRDefault="00485B5E" w:rsidP="00485B5E">
            <w:pPr>
              <w:widowControl w:val="0"/>
              <w:ind w:left="142" w:firstLineChars="0" w:hanging="142"/>
              <w:jc w:val="right"/>
              <w:rPr>
                <w:rFonts w:ascii="ＭＳ ゴシック" w:eastAsia="ＭＳ ゴシック" w:cs="Times New Roman"/>
                <w:color w:val="000000" w:themeColor="text1"/>
                <w:spacing w:val="-14"/>
                <w:sz w:val="18"/>
                <w:szCs w:val="18"/>
              </w:rPr>
            </w:pPr>
            <w:r w:rsidRPr="00D92EF8">
              <w:rPr>
                <w:rFonts w:ascii="ＭＳ ゴシック" w:eastAsia="ＭＳ ゴシック" w:cs="Times New Roman"/>
                <w:color w:val="000000" w:themeColor="text1"/>
                <w:spacing w:val="-14"/>
                <w:sz w:val="18"/>
                <w:szCs w:val="18"/>
              </w:rPr>
              <w:t>25,430</w:t>
            </w:r>
          </w:p>
        </w:tc>
      </w:tr>
      <w:tr w:rsidR="00566930" w:rsidRPr="00566930" w:rsidTr="00DF78C8">
        <w:tc>
          <w:tcPr>
            <w:tcW w:w="988" w:type="dxa"/>
            <w:vAlign w:val="center"/>
          </w:tcPr>
          <w:p w:rsidR="00485B5E" w:rsidRPr="00D92EF8" w:rsidRDefault="00485B5E" w:rsidP="00485B5E">
            <w:pPr>
              <w:widowControl w:val="0"/>
              <w:spacing w:line="160" w:lineRule="exact"/>
              <w:ind w:left="128" w:firstLineChars="0" w:hanging="128"/>
              <w:jc w:val="center"/>
              <w:rPr>
                <w:rFonts w:ascii="ＭＳ ゴシック" w:eastAsia="ＭＳ ゴシック" w:cs="Times New Roman"/>
                <w:color w:val="000000" w:themeColor="text1"/>
                <w:spacing w:val="-16"/>
                <w:sz w:val="18"/>
                <w:szCs w:val="18"/>
              </w:rPr>
            </w:pPr>
            <w:r w:rsidRPr="00D92EF8">
              <w:rPr>
                <w:rFonts w:ascii="ＭＳ ゴシック" w:eastAsia="ＭＳ ゴシック" w:cs="Times New Roman"/>
                <w:color w:val="000000" w:themeColor="text1"/>
                <w:spacing w:val="-16"/>
                <w:sz w:val="18"/>
                <w:szCs w:val="18"/>
              </w:rPr>
              <w:t>保健事業費</w:t>
            </w:r>
          </w:p>
        </w:tc>
        <w:tc>
          <w:tcPr>
            <w:tcW w:w="910" w:type="dxa"/>
            <w:vAlign w:val="center"/>
          </w:tcPr>
          <w:p w:rsidR="00485B5E" w:rsidRPr="00D92EF8" w:rsidRDefault="00485B5E" w:rsidP="00485B5E">
            <w:pPr>
              <w:widowControl w:val="0"/>
              <w:spacing w:line="160" w:lineRule="exact"/>
              <w:ind w:left="132" w:firstLineChars="0" w:hanging="132"/>
              <w:jc w:val="center"/>
              <w:rPr>
                <w:rFonts w:ascii="ＭＳ ゴシック" w:eastAsia="ＭＳ ゴシック" w:cs="Times New Roman"/>
                <w:color w:val="000000" w:themeColor="text1"/>
                <w:spacing w:val="-14"/>
                <w:sz w:val="18"/>
                <w:szCs w:val="18"/>
              </w:rPr>
            </w:pPr>
            <w:r w:rsidRPr="00D92EF8">
              <w:rPr>
                <w:rFonts w:ascii="ＭＳ ゴシック" w:eastAsia="ＭＳ ゴシック" w:cs="Times New Roman" w:hint="eastAsia"/>
                <w:color w:val="000000" w:themeColor="text1"/>
                <w:spacing w:val="-14"/>
                <w:sz w:val="18"/>
                <w:szCs w:val="18"/>
              </w:rPr>
              <w:t>公債費等</w:t>
            </w:r>
          </w:p>
        </w:tc>
        <w:tc>
          <w:tcPr>
            <w:tcW w:w="1085" w:type="dxa"/>
            <w:vAlign w:val="center"/>
          </w:tcPr>
          <w:p w:rsidR="00485B5E" w:rsidRPr="00D92EF8" w:rsidRDefault="00485B5E" w:rsidP="00485B5E">
            <w:pPr>
              <w:widowControl w:val="0"/>
              <w:spacing w:line="160" w:lineRule="exact"/>
              <w:ind w:left="132" w:firstLineChars="0" w:hanging="132"/>
              <w:jc w:val="center"/>
              <w:rPr>
                <w:rFonts w:ascii="ＭＳ ゴシック" w:eastAsia="ＭＳ ゴシック" w:cs="Times New Roman"/>
                <w:color w:val="000000" w:themeColor="text1"/>
                <w:spacing w:val="-14"/>
                <w:sz w:val="18"/>
                <w:szCs w:val="18"/>
              </w:rPr>
            </w:pPr>
            <w:r w:rsidRPr="00D92EF8">
              <w:rPr>
                <w:rFonts w:ascii="ＭＳ ゴシック" w:eastAsia="ＭＳ ゴシック" w:cs="Times New Roman" w:hint="eastAsia"/>
                <w:color w:val="000000" w:themeColor="text1"/>
                <w:spacing w:val="-14"/>
                <w:sz w:val="18"/>
                <w:szCs w:val="18"/>
              </w:rPr>
              <w:t>医療給付費</w:t>
            </w:r>
          </w:p>
        </w:tc>
        <w:tc>
          <w:tcPr>
            <w:tcW w:w="993" w:type="dxa"/>
            <w:tcBorders>
              <w:right w:val="double" w:sz="4" w:space="0" w:color="auto"/>
            </w:tcBorders>
            <w:vAlign w:val="center"/>
          </w:tcPr>
          <w:p w:rsidR="00485B5E" w:rsidRPr="00D92EF8" w:rsidRDefault="00485B5E" w:rsidP="00485B5E">
            <w:pPr>
              <w:widowControl w:val="0"/>
              <w:spacing w:line="160" w:lineRule="exact"/>
              <w:ind w:left="132" w:firstLineChars="0" w:hanging="132"/>
              <w:jc w:val="center"/>
              <w:rPr>
                <w:rFonts w:ascii="ＭＳ ゴシック" w:eastAsia="ＭＳ ゴシック" w:cs="Times New Roman"/>
                <w:color w:val="000000" w:themeColor="text1"/>
                <w:spacing w:val="-14"/>
                <w:sz w:val="18"/>
                <w:szCs w:val="18"/>
              </w:rPr>
            </w:pPr>
            <w:r w:rsidRPr="00D92EF8">
              <w:rPr>
                <w:rFonts w:ascii="ＭＳ ゴシック" w:eastAsia="ＭＳ ゴシック" w:cs="Times New Roman" w:hint="eastAsia"/>
                <w:color w:val="000000" w:themeColor="text1"/>
                <w:spacing w:val="-14"/>
                <w:sz w:val="18"/>
                <w:szCs w:val="18"/>
              </w:rPr>
              <w:t>事務費等</w:t>
            </w:r>
          </w:p>
          <w:p w:rsidR="00485B5E" w:rsidRPr="00D92EF8" w:rsidRDefault="00485B5E" w:rsidP="00485B5E">
            <w:pPr>
              <w:widowControl w:val="0"/>
              <w:spacing w:line="160" w:lineRule="exact"/>
              <w:ind w:left="132" w:firstLineChars="0" w:hanging="132"/>
              <w:jc w:val="center"/>
              <w:rPr>
                <w:rFonts w:ascii="ＭＳ ゴシック" w:eastAsia="ＭＳ ゴシック" w:cs="Times New Roman"/>
                <w:color w:val="000000" w:themeColor="text1"/>
                <w:spacing w:val="-14"/>
                <w:sz w:val="18"/>
                <w:szCs w:val="18"/>
              </w:rPr>
            </w:pPr>
            <w:r w:rsidRPr="00D92EF8">
              <w:rPr>
                <w:rFonts w:ascii="ＭＳ ゴシック" w:eastAsia="ＭＳ ゴシック" w:cs="Times New Roman" w:hint="eastAsia"/>
                <w:color w:val="000000" w:themeColor="text1"/>
                <w:spacing w:val="-14"/>
                <w:sz w:val="18"/>
                <w:szCs w:val="18"/>
              </w:rPr>
              <w:t>そ</w:t>
            </w:r>
            <w:r w:rsidRPr="00D92EF8">
              <w:rPr>
                <w:rFonts w:ascii="ＭＳ ゴシック" w:eastAsia="ＭＳ ゴシック" w:cs="Times New Roman"/>
                <w:color w:val="000000" w:themeColor="text1"/>
                <w:spacing w:val="-14"/>
                <w:sz w:val="18"/>
                <w:szCs w:val="18"/>
              </w:rPr>
              <w:t xml:space="preserve"> </w:t>
            </w:r>
            <w:r w:rsidRPr="00D92EF8">
              <w:rPr>
                <w:rFonts w:ascii="ＭＳ ゴシック" w:eastAsia="ＭＳ ゴシック" w:cs="Times New Roman" w:hint="eastAsia"/>
                <w:color w:val="000000" w:themeColor="text1"/>
                <w:spacing w:val="-14"/>
                <w:sz w:val="18"/>
                <w:szCs w:val="18"/>
              </w:rPr>
              <w:t>の</w:t>
            </w:r>
            <w:r w:rsidRPr="00D92EF8">
              <w:rPr>
                <w:rFonts w:ascii="ＭＳ ゴシック" w:eastAsia="ＭＳ ゴシック" w:cs="Times New Roman"/>
                <w:color w:val="000000" w:themeColor="text1"/>
                <w:spacing w:val="-14"/>
                <w:sz w:val="18"/>
                <w:szCs w:val="18"/>
              </w:rPr>
              <w:t xml:space="preserve"> </w:t>
            </w:r>
            <w:r w:rsidRPr="00D92EF8">
              <w:rPr>
                <w:rFonts w:ascii="ＭＳ ゴシック" w:eastAsia="ＭＳ ゴシック" w:cs="Times New Roman" w:hint="eastAsia"/>
                <w:color w:val="000000" w:themeColor="text1"/>
                <w:spacing w:val="-14"/>
                <w:sz w:val="18"/>
                <w:szCs w:val="18"/>
              </w:rPr>
              <w:t>他</w:t>
            </w:r>
          </w:p>
        </w:tc>
        <w:tc>
          <w:tcPr>
            <w:tcW w:w="1984" w:type="dxa"/>
            <w:gridSpan w:val="2"/>
            <w:tcBorders>
              <w:top w:val="double" w:sz="4" w:space="0" w:color="auto"/>
              <w:left w:val="double" w:sz="4" w:space="0" w:color="auto"/>
              <w:right w:val="double" w:sz="4" w:space="0" w:color="auto"/>
            </w:tcBorders>
            <w:vAlign w:val="center"/>
          </w:tcPr>
          <w:p w:rsidR="00485B5E" w:rsidRPr="00D92EF8" w:rsidRDefault="00485B5E" w:rsidP="00485B5E">
            <w:pPr>
              <w:widowControl w:val="0"/>
              <w:spacing w:line="240" w:lineRule="exact"/>
              <w:ind w:left="128" w:rightChars="12" w:right="29" w:firstLineChars="0" w:hanging="128"/>
              <w:jc w:val="center"/>
              <w:rPr>
                <w:rFonts w:ascii="ＭＳ ゴシック" w:eastAsia="ＭＳ ゴシック" w:cs="Times New Roman"/>
                <w:color w:val="000000" w:themeColor="text1"/>
                <w:spacing w:val="-16"/>
                <w:sz w:val="18"/>
                <w:szCs w:val="18"/>
              </w:rPr>
            </w:pPr>
            <w:r w:rsidRPr="00D92EF8">
              <w:rPr>
                <w:rFonts w:ascii="ＭＳ ゴシック" w:eastAsia="ＭＳ ゴシック" w:cs="Times New Roman" w:hint="eastAsia"/>
                <w:color w:val="000000" w:themeColor="text1"/>
                <w:spacing w:val="-16"/>
                <w:sz w:val="18"/>
                <w:szCs w:val="18"/>
              </w:rPr>
              <w:t>法定外一般会計繰入</w:t>
            </w:r>
          </w:p>
          <w:p w:rsidR="00485B5E" w:rsidRPr="00D92EF8" w:rsidRDefault="00485B5E" w:rsidP="00485B5E">
            <w:pPr>
              <w:widowControl w:val="0"/>
              <w:spacing w:line="240" w:lineRule="exact"/>
              <w:ind w:left="132" w:rightChars="12" w:right="29" w:firstLineChars="0" w:hanging="132"/>
              <w:jc w:val="center"/>
              <w:rPr>
                <w:rFonts w:ascii="ＭＳ ゴシック" w:eastAsia="ＭＳ ゴシック" w:cs="Times New Roman"/>
                <w:color w:val="000000" w:themeColor="text1"/>
                <w:spacing w:val="-14"/>
                <w:sz w:val="18"/>
                <w:szCs w:val="18"/>
              </w:rPr>
            </w:pPr>
            <w:r w:rsidRPr="00D92EF8">
              <w:rPr>
                <w:rFonts w:ascii="ＭＳ ゴシック" w:eastAsia="ＭＳ ゴシック" w:cs="Times New Roman" w:hint="eastAsia"/>
                <w:color w:val="000000" w:themeColor="text1"/>
                <w:spacing w:val="-14"/>
                <w:sz w:val="18"/>
                <w:szCs w:val="18"/>
              </w:rPr>
              <w:t>合　　　計</w:t>
            </w:r>
          </w:p>
        </w:tc>
      </w:tr>
      <w:tr w:rsidR="00566930" w:rsidRPr="00566930" w:rsidTr="00DF78C8">
        <w:trPr>
          <w:trHeight w:val="473"/>
        </w:trPr>
        <w:tc>
          <w:tcPr>
            <w:tcW w:w="988" w:type="dxa"/>
          </w:tcPr>
          <w:p w:rsidR="00485B5E" w:rsidRPr="00D92EF8" w:rsidRDefault="00485B5E" w:rsidP="00485B5E">
            <w:pPr>
              <w:widowControl w:val="0"/>
              <w:ind w:left="142" w:firstLineChars="0" w:hanging="142"/>
              <w:jc w:val="right"/>
              <w:rPr>
                <w:rFonts w:ascii="ＭＳ ゴシック" w:eastAsia="ＭＳ ゴシック" w:cs="Times New Roman"/>
                <w:color w:val="000000" w:themeColor="text1"/>
                <w:spacing w:val="-14"/>
                <w:sz w:val="18"/>
                <w:szCs w:val="18"/>
              </w:rPr>
            </w:pPr>
            <w:r w:rsidRPr="00D92EF8">
              <w:rPr>
                <w:rFonts w:ascii="ＭＳ ゴシック" w:eastAsia="ＭＳ ゴシック" w:cs="Times New Roman"/>
                <w:color w:val="000000" w:themeColor="text1"/>
                <w:spacing w:val="-14"/>
                <w:sz w:val="18"/>
                <w:szCs w:val="18"/>
              </w:rPr>
              <w:t>192,941</w:t>
            </w:r>
          </w:p>
        </w:tc>
        <w:tc>
          <w:tcPr>
            <w:tcW w:w="910" w:type="dxa"/>
          </w:tcPr>
          <w:p w:rsidR="00485B5E" w:rsidRPr="00D92EF8" w:rsidRDefault="00485B5E" w:rsidP="00485B5E">
            <w:pPr>
              <w:widowControl w:val="0"/>
              <w:ind w:left="142" w:firstLineChars="0" w:hanging="142"/>
              <w:jc w:val="right"/>
              <w:rPr>
                <w:rFonts w:ascii="ＭＳ ゴシック" w:eastAsia="ＭＳ ゴシック" w:cs="Times New Roman"/>
                <w:color w:val="000000" w:themeColor="text1"/>
                <w:spacing w:val="-14"/>
                <w:sz w:val="18"/>
                <w:szCs w:val="18"/>
              </w:rPr>
            </w:pPr>
            <w:r w:rsidRPr="00D92EF8">
              <w:rPr>
                <w:rFonts w:ascii="ＭＳ ゴシック" w:eastAsia="ＭＳ ゴシック" w:cs="Times New Roman"/>
                <w:color w:val="000000" w:themeColor="text1"/>
                <w:spacing w:val="-14"/>
                <w:sz w:val="18"/>
                <w:szCs w:val="18"/>
              </w:rPr>
              <w:t>2</w:t>
            </w:r>
          </w:p>
        </w:tc>
        <w:tc>
          <w:tcPr>
            <w:tcW w:w="1085" w:type="dxa"/>
          </w:tcPr>
          <w:p w:rsidR="00485B5E" w:rsidRPr="00D92EF8" w:rsidRDefault="00485B5E" w:rsidP="00485B5E">
            <w:pPr>
              <w:widowControl w:val="0"/>
              <w:ind w:leftChars="-65" w:left="-14" w:firstLineChars="0" w:hanging="142"/>
              <w:jc w:val="right"/>
              <w:rPr>
                <w:rFonts w:ascii="ＭＳ ゴシック" w:eastAsia="ＭＳ ゴシック" w:cs="Times New Roman"/>
                <w:color w:val="000000" w:themeColor="text1"/>
                <w:spacing w:val="-14"/>
                <w:sz w:val="18"/>
                <w:szCs w:val="18"/>
              </w:rPr>
            </w:pPr>
            <w:r w:rsidRPr="00D92EF8">
              <w:rPr>
                <w:rFonts w:ascii="ＭＳ ゴシック" w:eastAsia="ＭＳ ゴシック" w:cs="Times New Roman"/>
                <w:color w:val="000000" w:themeColor="text1"/>
                <w:spacing w:val="-14"/>
                <w:sz w:val="18"/>
                <w:szCs w:val="18"/>
              </w:rPr>
              <w:t>1,466,033</w:t>
            </w:r>
          </w:p>
        </w:tc>
        <w:tc>
          <w:tcPr>
            <w:tcW w:w="993" w:type="dxa"/>
            <w:tcBorders>
              <w:right w:val="double" w:sz="4" w:space="0" w:color="auto"/>
            </w:tcBorders>
          </w:tcPr>
          <w:p w:rsidR="00485B5E" w:rsidRPr="00D92EF8" w:rsidRDefault="00485B5E" w:rsidP="00485B5E">
            <w:pPr>
              <w:widowControl w:val="0"/>
              <w:ind w:left="142" w:firstLineChars="0" w:hanging="142"/>
              <w:jc w:val="right"/>
              <w:rPr>
                <w:rFonts w:ascii="ＭＳ ゴシック" w:eastAsia="ＭＳ ゴシック" w:cs="Times New Roman"/>
                <w:color w:val="000000" w:themeColor="text1"/>
                <w:spacing w:val="-14"/>
                <w:sz w:val="18"/>
                <w:szCs w:val="18"/>
              </w:rPr>
            </w:pPr>
            <w:r w:rsidRPr="00D92EF8">
              <w:rPr>
                <w:rFonts w:ascii="ＭＳ ゴシック" w:eastAsia="ＭＳ ゴシック" w:cs="Times New Roman"/>
                <w:color w:val="000000" w:themeColor="text1"/>
                <w:spacing w:val="-14"/>
                <w:sz w:val="18"/>
                <w:szCs w:val="18"/>
              </w:rPr>
              <w:t>108,348</w:t>
            </w:r>
          </w:p>
        </w:tc>
        <w:tc>
          <w:tcPr>
            <w:tcW w:w="1984" w:type="dxa"/>
            <w:gridSpan w:val="2"/>
            <w:tcBorders>
              <w:top w:val="single" w:sz="4" w:space="0" w:color="auto"/>
              <w:left w:val="double" w:sz="4" w:space="0" w:color="auto"/>
              <w:bottom w:val="double" w:sz="4" w:space="0" w:color="auto"/>
              <w:right w:val="double" w:sz="4" w:space="0" w:color="auto"/>
            </w:tcBorders>
            <w:vAlign w:val="center"/>
          </w:tcPr>
          <w:p w:rsidR="00485B5E" w:rsidRPr="00D92EF8" w:rsidRDefault="00485B5E" w:rsidP="00485B5E">
            <w:pPr>
              <w:widowControl w:val="0"/>
              <w:spacing w:line="160" w:lineRule="exact"/>
              <w:ind w:left="142" w:rightChars="12" w:right="29" w:firstLineChars="0" w:hanging="142"/>
              <w:jc w:val="right"/>
              <w:rPr>
                <w:rFonts w:ascii="ＭＳ ゴシック" w:eastAsia="ＭＳ ゴシック" w:cs="Times New Roman"/>
                <w:color w:val="000000" w:themeColor="text1"/>
                <w:spacing w:val="-16"/>
                <w:sz w:val="18"/>
                <w:szCs w:val="18"/>
              </w:rPr>
            </w:pPr>
            <w:r w:rsidRPr="00D92EF8">
              <w:rPr>
                <w:rFonts w:ascii="ＭＳ ゴシック" w:eastAsia="ＭＳ ゴシック" w:cs="Times New Roman"/>
                <w:color w:val="000000" w:themeColor="text1"/>
                <w:spacing w:val="-14"/>
                <w:sz w:val="18"/>
                <w:szCs w:val="18"/>
              </w:rPr>
              <w:t>4,220,960</w:t>
            </w:r>
          </w:p>
        </w:tc>
      </w:tr>
    </w:tbl>
    <w:p w:rsidR="00A3731E" w:rsidRPr="00566930" w:rsidRDefault="00A3731E" w:rsidP="00DD23E2">
      <w:pPr>
        <w:ind w:leftChars="400" w:left="960" w:right="760" w:firstLineChars="1100" w:firstLine="1980"/>
        <w:rPr>
          <w:color w:val="000000" w:themeColor="text1"/>
          <w:sz w:val="20"/>
        </w:rPr>
      </w:pPr>
      <w:r w:rsidRPr="00566930">
        <w:rPr>
          <w:rFonts w:asciiTheme="majorEastAsia" w:eastAsiaTheme="majorEastAsia" w:hAnsiTheme="majorEastAsia" w:hint="eastAsia"/>
          <w:color w:val="000000" w:themeColor="text1"/>
          <w:sz w:val="18"/>
          <w:szCs w:val="21"/>
        </w:rPr>
        <w:t>（</w:t>
      </w:r>
      <w:r w:rsidR="00485B5E" w:rsidRPr="00566930">
        <w:rPr>
          <w:rFonts w:asciiTheme="majorEastAsia" w:eastAsiaTheme="majorEastAsia" w:hAnsiTheme="majorEastAsia" w:hint="eastAsia"/>
          <w:color w:val="000000" w:themeColor="text1"/>
          <w:sz w:val="18"/>
          <w:szCs w:val="21"/>
        </w:rPr>
        <w:t>府健康医療部健康推進室国民健康保険課調査</w:t>
      </w:r>
      <w:r w:rsidRPr="00566930">
        <w:rPr>
          <w:rFonts w:asciiTheme="majorEastAsia" w:eastAsiaTheme="majorEastAsia" w:hAnsiTheme="majorEastAsia" w:hint="eastAsia"/>
          <w:color w:val="000000" w:themeColor="text1"/>
          <w:sz w:val="18"/>
          <w:szCs w:val="21"/>
        </w:rPr>
        <w:t>）</w:t>
      </w:r>
    </w:p>
    <w:p w:rsidR="009538BB" w:rsidRPr="00566930" w:rsidRDefault="00802DCE" w:rsidP="00DD23E2">
      <w:pPr>
        <w:ind w:left="99" w:hangingChars="47" w:hanging="99"/>
        <w:rPr>
          <w:rFonts w:asciiTheme="majorEastAsia" w:eastAsiaTheme="majorEastAsia" w:hAnsiTheme="majorEastAsia"/>
          <w:color w:val="000000" w:themeColor="text1"/>
          <w:sz w:val="21"/>
        </w:rPr>
      </w:pPr>
      <w:r w:rsidRPr="00566930">
        <w:rPr>
          <w:rFonts w:asciiTheme="majorEastAsia" w:eastAsiaTheme="majorEastAsia" w:hAnsiTheme="majorEastAsia"/>
          <w:color w:val="000000" w:themeColor="text1"/>
          <w:sz w:val="21"/>
        </w:rPr>
        <w:br w:type="page"/>
      </w:r>
      <w:r w:rsidR="009538BB" w:rsidRPr="00566930">
        <w:rPr>
          <w:rFonts w:asciiTheme="majorEastAsia" w:eastAsiaTheme="majorEastAsia" w:hAnsiTheme="majorEastAsia" w:hint="eastAsia"/>
          <w:color w:val="000000" w:themeColor="text1"/>
          <w:sz w:val="21"/>
        </w:rPr>
        <w:t>（２）財政収支の改善に係る基本的な考え方</w:t>
      </w:r>
    </w:p>
    <w:p w:rsidR="009538BB" w:rsidRPr="00566930" w:rsidRDefault="009538BB" w:rsidP="00DD23E2">
      <w:pPr>
        <w:ind w:leftChars="241" w:left="578" w:firstLineChars="100" w:firstLine="21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国保財政を安定的に運営していくためには、国民健康保険が一会計年度単位で行う短期保険であることから、原則として、必要な支出を保険料や国庫負担金などにより賄うことで、当該年度の国民健康保険特別会計において収支が均衡していることが</w:t>
      </w:r>
      <w:r w:rsidR="00A365BF" w:rsidRPr="00566930">
        <w:rPr>
          <w:rFonts w:asciiTheme="minorEastAsia" w:eastAsiaTheme="minorEastAsia" w:hAnsiTheme="minorEastAsia" w:hint="eastAsia"/>
          <w:color w:val="000000" w:themeColor="text1"/>
          <w:sz w:val="21"/>
        </w:rPr>
        <w:t>必要</w:t>
      </w:r>
      <w:r w:rsidRPr="00566930">
        <w:rPr>
          <w:rFonts w:asciiTheme="minorEastAsia" w:eastAsiaTheme="minorEastAsia" w:hAnsiTheme="minorEastAsia" w:hint="eastAsia"/>
          <w:color w:val="000000" w:themeColor="text1"/>
          <w:sz w:val="21"/>
        </w:rPr>
        <w:t>である。</w:t>
      </w:r>
    </w:p>
    <w:p w:rsidR="009538BB" w:rsidRPr="00566930" w:rsidRDefault="00014371" w:rsidP="00DD23E2">
      <w:pPr>
        <w:ind w:leftChars="241" w:left="578" w:firstLineChars="100" w:firstLine="21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現在、</w:t>
      </w:r>
      <w:r w:rsidR="009538BB" w:rsidRPr="00566930">
        <w:rPr>
          <w:rFonts w:asciiTheme="minorEastAsia" w:eastAsiaTheme="minorEastAsia" w:hAnsiTheme="minorEastAsia" w:hint="eastAsia"/>
          <w:color w:val="000000" w:themeColor="text1"/>
          <w:sz w:val="21"/>
        </w:rPr>
        <w:t>市町村において行われている決算補填等を目的とする法定外一般会計繰入や前年度繰上充用については、国民健康保険事業費納付金</w:t>
      </w:r>
      <w:r w:rsidR="00062687" w:rsidRPr="00566930">
        <w:rPr>
          <w:rFonts w:asciiTheme="minorEastAsia" w:eastAsiaTheme="minorEastAsia" w:hAnsiTheme="minorEastAsia" w:hint="eastAsia"/>
          <w:color w:val="000000" w:themeColor="text1"/>
          <w:sz w:val="21"/>
        </w:rPr>
        <w:t>（</w:t>
      </w:r>
      <w:r w:rsidR="009538BB" w:rsidRPr="00566930">
        <w:rPr>
          <w:rFonts w:asciiTheme="minorEastAsia" w:eastAsiaTheme="minorEastAsia" w:hAnsiTheme="minorEastAsia" w:hint="eastAsia"/>
          <w:color w:val="000000" w:themeColor="text1"/>
          <w:sz w:val="21"/>
        </w:rPr>
        <w:t>以下「</w:t>
      </w:r>
      <w:r w:rsidR="007B0A6F" w:rsidRPr="00566930">
        <w:rPr>
          <w:rFonts w:asciiTheme="minorEastAsia" w:eastAsiaTheme="minorEastAsia" w:hAnsiTheme="minorEastAsia" w:hint="eastAsia"/>
          <w:color w:val="000000" w:themeColor="text1"/>
          <w:sz w:val="21"/>
        </w:rPr>
        <w:t>事業費</w:t>
      </w:r>
      <w:r w:rsidR="009538BB" w:rsidRPr="00566930">
        <w:rPr>
          <w:rFonts w:asciiTheme="minorEastAsia" w:eastAsiaTheme="minorEastAsia" w:hAnsiTheme="minorEastAsia" w:hint="eastAsia"/>
          <w:color w:val="000000" w:themeColor="text1"/>
          <w:sz w:val="21"/>
        </w:rPr>
        <w:t>納付金」という。</w:t>
      </w:r>
      <w:r w:rsidR="00062687" w:rsidRPr="00566930">
        <w:rPr>
          <w:rFonts w:asciiTheme="minorEastAsia" w:eastAsiaTheme="minorEastAsia" w:hAnsiTheme="minorEastAsia" w:hint="eastAsia"/>
          <w:color w:val="000000" w:themeColor="text1"/>
          <w:sz w:val="21"/>
        </w:rPr>
        <w:t>）</w:t>
      </w:r>
      <w:r w:rsidR="00F955AB" w:rsidRPr="00566930">
        <w:rPr>
          <w:rFonts w:asciiTheme="minorEastAsia" w:eastAsiaTheme="minorEastAsia" w:hAnsiTheme="minorEastAsia" w:hint="eastAsia"/>
          <w:color w:val="000000" w:themeColor="text1"/>
          <w:sz w:val="21"/>
        </w:rPr>
        <w:t>・</w:t>
      </w:r>
      <w:r w:rsidR="009538BB" w:rsidRPr="00566930">
        <w:rPr>
          <w:rFonts w:asciiTheme="minorEastAsia" w:eastAsiaTheme="minorEastAsia" w:hAnsiTheme="minorEastAsia" w:hint="eastAsia"/>
          <w:color w:val="000000" w:themeColor="text1"/>
          <w:sz w:val="21"/>
        </w:rPr>
        <w:t>国民健康保険給付費等交付金（以下「</w:t>
      </w:r>
      <w:r w:rsidR="007B0A6F" w:rsidRPr="00566930">
        <w:rPr>
          <w:rFonts w:asciiTheme="minorEastAsia" w:eastAsiaTheme="minorEastAsia" w:hAnsiTheme="minorEastAsia" w:hint="eastAsia"/>
          <w:color w:val="000000" w:themeColor="text1"/>
          <w:sz w:val="21"/>
        </w:rPr>
        <w:t>保険給付費等</w:t>
      </w:r>
      <w:r w:rsidR="009538BB" w:rsidRPr="00566930">
        <w:rPr>
          <w:rFonts w:asciiTheme="minorEastAsia" w:eastAsiaTheme="minorEastAsia" w:hAnsiTheme="minorEastAsia" w:hint="eastAsia"/>
          <w:color w:val="000000" w:themeColor="text1"/>
          <w:sz w:val="21"/>
        </w:rPr>
        <w:t>交付金」という。）の導入</w:t>
      </w:r>
      <w:r w:rsidR="00732F51" w:rsidRPr="00566930">
        <w:rPr>
          <w:rFonts w:asciiTheme="minorEastAsia" w:eastAsiaTheme="minorEastAsia" w:hAnsiTheme="minorEastAsia" w:hint="eastAsia"/>
          <w:color w:val="000000" w:themeColor="text1"/>
          <w:sz w:val="21"/>
        </w:rPr>
        <w:t>によって保険給付に必要な費用は全額市町村に支払われる仕組みとなったこと</w:t>
      </w:r>
      <w:r w:rsidR="009538BB" w:rsidRPr="00566930">
        <w:rPr>
          <w:rFonts w:asciiTheme="minorEastAsia" w:eastAsiaTheme="minorEastAsia" w:hAnsiTheme="minorEastAsia" w:hint="eastAsia"/>
          <w:color w:val="000000" w:themeColor="text1"/>
          <w:sz w:val="21"/>
        </w:rPr>
        <w:t>や財政安定化基金の設置により、その必要性は大幅に減少</w:t>
      </w:r>
      <w:r w:rsidR="00485B5E" w:rsidRPr="00566930">
        <w:rPr>
          <w:rFonts w:asciiTheme="minorEastAsia" w:eastAsiaTheme="minorEastAsia" w:hAnsiTheme="minorEastAsia" w:hint="eastAsia"/>
          <w:color w:val="000000" w:themeColor="text1"/>
          <w:sz w:val="21"/>
        </w:rPr>
        <w:t>しているもの</w:t>
      </w:r>
      <w:r w:rsidR="009538BB" w:rsidRPr="00566930">
        <w:rPr>
          <w:rFonts w:asciiTheme="minorEastAsia" w:eastAsiaTheme="minorEastAsia" w:hAnsiTheme="minorEastAsia" w:hint="eastAsia"/>
          <w:color w:val="000000" w:themeColor="text1"/>
          <w:sz w:val="21"/>
        </w:rPr>
        <w:t>と考えられることから、収納率の向上や医療費適正化の</w:t>
      </w:r>
      <w:r w:rsidR="00D87E97" w:rsidRPr="00566930">
        <w:rPr>
          <w:rFonts w:asciiTheme="minorEastAsia" w:eastAsiaTheme="minorEastAsia" w:hAnsiTheme="minorEastAsia" w:hint="eastAsia"/>
          <w:color w:val="000000" w:themeColor="text1"/>
          <w:sz w:val="21"/>
        </w:rPr>
        <w:t>取組</w:t>
      </w:r>
      <w:r w:rsidR="00CC7C69">
        <w:rPr>
          <w:rFonts w:asciiTheme="minorEastAsia" w:eastAsiaTheme="minorEastAsia" w:hAnsiTheme="minorEastAsia" w:hint="eastAsia"/>
          <w:color w:val="000000" w:themeColor="text1"/>
          <w:sz w:val="21"/>
        </w:rPr>
        <w:t>と</w:t>
      </w:r>
      <w:r w:rsidR="009538BB" w:rsidRPr="00566930">
        <w:rPr>
          <w:rFonts w:asciiTheme="minorEastAsia" w:eastAsiaTheme="minorEastAsia" w:hAnsiTheme="minorEastAsia" w:hint="eastAsia"/>
          <w:color w:val="000000" w:themeColor="text1"/>
          <w:sz w:val="21"/>
        </w:rPr>
        <w:t>あわせ、保険料の適正な設定等により、</w:t>
      </w:r>
      <w:r w:rsidR="003E12DC" w:rsidRPr="00566930">
        <w:rPr>
          <w:rFonts w:asciiTheme="minorEastAsia" w:eastAsiaTheme="minorEastAsia" w:hAnsiTheme="minorEastAsia" w:hint="eastAsia"/>
          <w:color w:val="000000" w:themeColor="text1"/>
          <w:sz w:val="21"/>
        </w:rPr>
        <w:t>市町村において</w:t>
      </w:r>
      <w:r w:rsidR="009538BB" w:rsidRPr="00566930">
        <w:rPr>
          <w:rFonts w:asciiTheme="minorEastAsia" w:eastAsiaTheme="minorEastAsia" w:hAnsiTheme="minorEastAsia" w:hint="eastAsia"/>
          <w:color w:val="000000" w:themeColor="text1"/>
          <w:sz w:val="21"/>
        </w:rPr>
        <w:t>計画的</w:t>
      </w:r>
      <w:r w:rsidR="000756C8" w:rsidRPr="00566930">
        <w:rPr>
          <w:rFonts w:asciiTheme="minorEastAsia" w:eastAsiaTheme="minorEastAsia" w:hAnsiTheme="minorEastAsia" w:hint="eastAsia"/>
          <w:color w:val="000000" w:themeColor="text1"/>
          <w:sz w:val="21"/>
        </w:rPr>
        <w:t>・段階的</w:t>
      </w:r>
      <w:r w:rsidR="009538BB" w:rsidRPr="00566930">
        <w:rPr>
          <w:rFonts w:asciiTheme="minorEastAsia" w:eastAsiaTheme="minorEastAsia" w:hAnsiTheme="minorEastAsia" w:hint="eastAsia"/>
          <w:color w:val="000000" w:themeColor="text1"/>
          <w:sz w:val="21"/>
        </w:rPr>
        <w:t>な解消</w:t>
      </w:r>
      <w:r w:rsidR="000756C8" w:rsidRPr="00566930">
        <w:rPr>
          <w:rFonts w:asciiTheme="minorEastAsia" w:eastAsiaTheme="minorEastAsia" w:hAnsiTheme="minorEastAsia" w:hint="eastAsia"/>
          <w:color w:val="000000" w:themeColor="text1"/>
          <w:sz w:val="21"/>
        </w:rPr>
        <w:t>が図られるよう、実効性のある</w:t>
      </w:r>
      <w:r w:rsidR="00D87E97" w:rsidRPr="00566930">
        <w:rPr>
          <w:rFonts w:asciiTheme="minorEastAsia" w:eastAsiaTheme="minorEastAsia" w:hAnsiTheme="minorEastAsia" w:hint="eastAsia"/>
          <w:color w:val="000000" w:themeColor="text1"/>
          <w:sz w:val="21"/>
        </w:rPr>
        <w:t>取組</w:t>
      </w:r>
      <w:r w:rsidR="000756C8" w:rsidRPr="00566930">
        <w:rPr>
          <w:rFonts w:asciiTheme="minorEastAsia" w:eastAsiaTheme="minorEastAsia" w:hAnsiTheme="minorEastAsia" w:hint="eastAsia"/>
          <w:color w:val="000000" w:themeColor="text1"/>
          <w:sz w:val="21"/>
        </w:rPr>
        <w:t>を定める</w:t>
      </w:r>
      <w:r w:rsidR="00855564" w:rsidRPr="00566930">
        <w:rPr>
          <w:rFonts w:asciiTheme="minorEastAsia" w:eastAsiaTheme="minorEastAsia" w:hAnsiTheme="minorEastAsia" w:hint="eastAsia"/>
          <w:color w:val="000000" w:themeColor="text1"/>
          <w:sz w:val="21"/>
        </w:rPr>
        <w:t>こととする</w:t>
      </w:r>
      <w:r w:rsidR="009538BB" w:rsidRPr="00566930">
        <w:rPr>
          <w:rFonts w:asciiTheme="minorEastAsia" w:eastAsiaTheme="minorEastAsia" w:hAnsiTheme="minorEastAsia" w:hint="eastAsia"/>
          <w:color w:val="000000" w:themeColor="text1"/>
          <w:sz w:val="21"/>
        </w:rPr>
        <w:t>。</w:t>
      </w:r>
    </w:p>
    <w:p w:rsidR="009538BB" w:rsidRPr="00566930" w:rsidRDefault="009538BB" w:rsidP="00AC03F2">
      <w:pPr>
        <w:ind w:leftChars="20" w:left="468" w:hangingChars="200" w:hanging="420"/>
        <w:rPr>
          <w:rFonts w:asciiTheme="minorEastAsia" w:eastAsiaTheme="minorEastAsia" w:hAnsiTheme="minorEastAsia"/>
          <w:color w:val="000000" w:themeColor="text1"/>
          <w:sz w:val="21"/>
        </w:rPr>
      </w:pPr>
    </w:p>
    <w:p w:rsidR="00F54935" w:rsidRPr="00566930" w:rsidRDefault="009538BB" w:rsidP="00ED63C5">
      <w:pPr>
        <w:ind w:left="99" w:hangingChars="47" w:hanging="99"/>
        <w:rPr>
          <w:rFonts w:asciiTheme="minorEastAsia" w:eastAsiaTheme="minorEastAsia" w:hAnsiTheme="minorEastAsia"/>
          <w:color w:val="000000" w:themeColor="text1"/>
          <w:sz w:val="21"/>
        </w:rPr>
      </w:pPr>
      <w:r w:rsidRPr="00566930">
        <w:rPr>
          <w:rFonts w:asciiTheme="majorEastAsia" w:eastAsiaTheme="majorEastAsia" w:hAnsiTheme="majorEastAsia" w:hint="eastAsia"/>
          <w:color w:val="000000" w:themeColor="text1"/>
          <w:sz w:val="21"/>
        </w:rPr>
        <w:t>（３）</w:t>
      </w:r>
      <w:r w:rsidR="00AC4DBF" w:rsidRPr="00566930">
        <w:rPr>
          <w:rFonts w:asciiTheme="majorEastAsia" w:eastAsiaTheme="majorEastAsia" w:hAnsiTheme="majorEastAsia" w:hint="eastAsia"/>
          <w:color w:val="000000" w:themeColor="text1"/>
          <w:sz w:val="21"/>
        </w:rPr>
        <w:t>計画的に</w:t>
      </w:r>
      <w:r w:rsidR="000756C8" w:rsidRPr="00566930">
        <w:rPr>
          <w:rFonts w:asciiTheme="majorEastAsia" w:eastAsiaTheme="majorEastAsia" w:hAnsiTheme="majorEastAsia" w:hint="eastAsia"/>
          <w:color w:val="000000" w:themeColor="text1"/>
          <w:sz w:val="21"/>
        </w:rPr>
        <w:t>解消すべき</w:t>
      </w:r>
      <w:r w:rsidR="00BD02F9" w:rsidRPr="00566930">
        <w:rPr>
          <w:rFonts w:asciiTheme="majorEastAsia" w:eastAsiaTheme="majorEastAsia" w:hAnsiTheme="majorEastAsia" w:hint="eastAsia"/>
          <w:color w:val="000000" w:themeColor="text1"/>
          <w:sz w:val="21"/>
        </w:rPr>
        <w:t>対象としての</w:t>
      </w:r>
      <w:r w:rsidR="00DE5631" w:rsidRPr="00566930">
        <w:rPr>
          <w:rFonts w:asciiTheme="majorEastAsia" w:eastAsiaTheme="majorEastAsia" w:hAnsiTheme="majorEastAsia" w:hint="eastAsia"/>
          <w:color w:val="000000" w:themeColor="text1"/>
          <w:sz w:val="21"/>
        </w:rPr>
        <w:t>「赤字」の範囲</w:t>
      </w:r>
    </w:p>
    <w:p w:rsidR="000756C8" w:rsidRPr="00566930" w:rsidRDefault="00ED63C5" w:rsidP="00AC03F2">
      <w:pPr>
        <w:ind w:left="0" w:firstLineChars="100" w:firstLine="210"/>
        <w:rPr>
          <w:color w:val="000000" w:themeColor="text1"/>
          <w:sz w:val="21"/>
        </w:rPr>
      </w:pPr>
      <w:r>
        <w:rPr>
          <w:rFonts w:hint="eastAsia"/>
          <w:color w:val="000000" w:themeColor="text1"/>
          <w:sz w:val="21"/>
        </w:rPr>
        <w:t xml:space="preserve">　</w:t>
      </w:r>
      <w:r w:rsidR="000756C8" w:rsidRPr="00566930">
        <w:rPr>
          <w:rFonts w:hint="eastAsia"/>
          <w:color w:val="000000" w:themeColor="text1"/>
          <w:sz w:val="21"/>
        </w:rPr>
        <w:t>①　決算補填等を目的とする法定外一般会計繰入</w:t>
      </w:r>
    </w:p>
    <w:p w:rsidR="000756C8" w:rsidRPr="00566930" w:rsidRDefault="000756C8" w:rsidP="00ED63C5">
      <w:pPr>
        <w:ind w:leftChars="100" w:left="565" w:hangingChars="155" w:hanging="325"/>
        <w:rPr>
          <w:color w:val="000000" w:themeColor="text1"/>
          <w:sz w:val="21"/>
        </w:rPr>
      </w:pPr>
      <w:r w:rsidRPr="00566930">
        <w:rPr>
          <w:rFonts w:hint="eastAsia"/>
          <w:color w:val="000000" w:themeColor="text1"/>
          <w:sz w:val="21"/>
        </w:rPr>
        <w:t xml:space="preserve">　　　</w:t>
      </w:r>
      <w:r w:rsidR="0074706C" w:rsidRPr="00566930">
        <w:rPr>
          <w:rFonts w:hint="eastAsia"/>
          <w:color w:val="000000" w:themeColor="text1"/>
          <w:sz w:val="21"/>
        </w:rPr>
        <w:t>次の</w:t>
      </w:r>
      <w:r w:rsidRPr="00566930">
        <w:rPr>
          <w:rFonts w:hint="eastAsia"/>
          <w:color w:val="000000" w:themeColor="text1"/>
          <w:sz w:val="21"/>
        </w:rPr>
        <w:t>事由による法定外一般会計繰入は、</w:t>
      </w:r>
      <w:r w:rsidR="001B0F6B" w:rsidRPr="00566930">
        <w:rPr>
          <w:rFonts w:hint="eastAsia"/>
          <w:color w:val="000000" w:themeColor="text1"/>
          <w:sz w:val="21"/>
        </w:rPr>
        <w:t>受益と</w:t>
      </w:r>
      <w:r w:rsidRPr="00566930">
        <w:rPr>
          <w:rFonts w:hint="eastAsia"/>
          <w:color w:val="000000" w:themeColor="text1"/>
          <w:sz w:val="21"/>
        </w:rPr>
        <w:t>負担の公平性</w:t>
      </w:r>
      <w:r w:rsidR="00A372E7" w:rsidRPr="00566930">
        <w:rPr>
          <w:rFonts w:hint="eastAsia"/>
          <w:color w:val="000000" w:themeColor="text1"/>
          <w:sz w:val="21"/>
        </w:rPr>
        <w:t>の観点</w:t>
      </w:r>
      <w:r w:rsidR="001B0F6B" w:rsidRPr="00566930">
        <w:rPr>
          <w:rFonts w:hint="eastAsia"/>
          <w:color w:val="000000" w:themeColor="text1"/>
          <w:sz w:val="21"/>
        </w:rPr>
        <w:t>より</w:t>
      </w:r>
      <w:r w:rsidRPr="00566930">
        <w:rPr>
          <w:rFonts w:hint="eastAsia"/>
          <w:color w:val="000000" w:themeColor="text1"/>
          <w:sz w:val="21"/>
        </w:rPr>
        <w:t>、本来保険料</w:t>
      </w:r>
      <w:r w:rsidR="00ED63C5">
        <w:rPr>
          <w:rFonts w:hint="eastAsia"/>
          <w:color w:val="000000" w:themeColor="text1"/>
          <w:sz w:val="21"/>
        </w:rPr>
        <w:t>を財源と</w:t>
      </w:r>
      <w:r w:rsidR="001B0F6B" w:rsidRPr="00566930">
        <w:rPr>
          <w:rFonts w:hint="eastAsia"/>
          <w:color w:val="000000" w:themeColor="text1"/>
          <w:sz w:val="21"/>
        </w:rPr>
        <w:t>するべきであり</w:t>
      </w:r>
      <w:r w:rsidRPr="00566930">
        <w:rPr>
          <w:rFonts w:hint="eastAsia"/>
          <w:color w:val="000000" w:themeColor="text1"/>
          <w:sz w:val="21"/>
        </w:rPr>
        <w:t>、</w:t>
      </w:r>
      <w:r w:rsidR="005C41A2" w:rsidRPr="00566930">
        <w:rPr>
          <w:rFonts w:hint="eastAsia"/>
          <w:color w:val="000000" w:themeColor="text1"/>
          <w:sz w:val="21"/>
        </w:rPr>
        <w:t>「名目的な赤字」として解消すべきものとする</w:t>
      </w:r>
      <w:r w:rsidRPr="00566930">
        <w:rPr>
          <w:rFonts w:hint="eastAsia"/>
          <w:color w:val="000000" w:themeColor="text1"/>
          <w:sz w:val="21"/>
        </w:rPr>
        <w:t>。</w:t>
      </w:r>
    </w:p>
    <w:p w:rsidR="00F54935" w:rsidRPr="00566930" w:rsidRDefault="000756C8" w:rsidP="00ED63C5">
      <w:pPr>
        <w:ind w:left="99" w:firstLineChars="200" w:firstLine="42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w:t>
      </w:r>
      <w:r w:rsidR="00DE5631" w:rsidRPr="00566930">
        <w:rPr>
          <w:rFonts w:asciiTheme="minorEastAsia" w:eastAsiaTheme="minorEastAsia" w:hAnsiTheme="minorEastAsia" w:hint="eastAsia"/>
          <w:color w:val="000000" w:themeColor="text1"/>
          <w:sz w:val="21"/>
        </w:rPr>
        <w:t>ア</w:t>
      </w:r>
      <w:r w:rsidRPr="00566930">
        <w:rPr>
          <w:rFonts w:asciiTheme="minorEastAsia" w:eastAsiaTheme="minorEastAsia" w:hAnsiTheme="minorEastAsia" w:hint="eastAsia"/>
          <w:color w:val="000000" w:themeColor="text1"/>
          <w:sz w:val="21"/>
        </w:rPr>
        <w:t>）</w:t>
      </w:r>
      <w:r w:rsidR="000B7D54" w:rsidRPr="00566930">
        <w:rPr>
          <w:rFonts w:asciiTheme="minorEastAsia" w:eastAsiaTheme="minorEastAsia" w:hAnsiTheme="minorEastAsia" w:hint="eastAsia"/>
          <w:color w:val="000000" w:themeColor="text1"/>
          <w:sz w:val="21"/>
        </w:rPr>
        <w:t>保険料の収納不足（単年度決算補填）</w:t>
      </w:r>
    </w:p>
    <w:p w:rsidR="000756C8" w:rsidRPr="00566930" w:rsidRDefault="000756C8" w:rsidP="00ED63C5">
      <w:pPr>
        <w:ind w:left="99" w:firstLineChars="200" w:firstLine="42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w:t>
      </w:r>
      <w:r w:rsidR="00DE5631" w:rsidRPr="00566930">
        <w:rPr>
          <w:rFonts w:asciiTheme="minorEastAsia" w:eastAsiaTheme="minorEastAsia" w:hAnsiTheme="minorEastAsia" w:hint="eastAsia"/>
          <w:color w:val="000000" w:themeColor="text1"/>
          <w:sz w:val="21"/>
        </w:rPr>
        <w:t>イ</w:t>
      </w:r>
      <w:r w:rsidRPr="00566930">
        <w:rPr>
          <w:rFonts w:asciiTheme="minorEastAsia" w:eastAsiaTheme="minorEastAsia" w:hAnsiTheme="minorEastAsia" w:hint="eastAsia"/>
          <w:color w:val="000000" w:themeColor="text1"/>
          <w:sz w:val="21"/>
        </w:rPr>
        <w:t>）</w:t>
      </w:r>
      <w:r w:rsidR="00F54935" w:rsidRPr="00566930">
        <w:rPr>
          <w:rFonts w:asciiTheme="minorEastAsia" w:eastAsiaTheme="minorEastAsia" w:hAnsiTheme="minorEastAsia" w:hint="eastAsia"/>
          <w:color w:val="000000" w:themeColor="text1"/>
          <w:sz w:val="21"/>
        </w:rPr>
        <w:t>公債費、借入金利息</w:t>
      </w:r>
      <w:r w:rsidRPr="00566930">
        <w:rPr>
          <w:rFonts w:asciiTheme="minorEastAsia" w:eastAsiaTheme="minorEastAsia" w:hAnsiTheme="minorEastAsia" w:hint="eastAsia"/>
          <w:color w:val="000000" w:themeColor="text1"/>
          <w:sz w:val="21"/>
        </w:rPr>
        <w:t>への充当</w:t>
      </w:r>
    </w:p>
    <w:p w:rsidR="000756C8" w:rsidRPr="00566930" w:rsidRDefault="000756C8" w:rsidP="00ED63C5">
      <w:pPr>
        <w:ind w:left="99" w:firstLineChars="200" w:firstLine="42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w:t>
      </w:r>
      <w:r w:rsidR="00DE5631" w:rsidRPr="00566930">
        <w:rPr>
          <w:rFonts w:asciiTheme="minorEastAsia" w:eastAsiaTheme="minorEastAsia" w:hAnsiTheme="minorEastAsia" w:hint="eastAsia"/>
          <w:color w:val="000000" w:themeColor="text1"/>
          <w:sz w:val="21"/>
        </w:rPr>
        <w:t>ウ</w:t>
      </w:r>
      <w:r w:rsidRPr="00566930">
        <w:rPr>
          <w:rFonts w:asciiTheme="minorEastAsia" w:eastAsiaTheme="minorEastAsia" w:hAnsiTheme="minorEastAsia" w:hint="eastAsia"/>
          <w:color w:val="000000" w:themeColor="text1"/>
          <w:sz w:val="21"/>
        </w:rPr>
        <w:t>）</w:t>
      </w:r>
      <w:r w:rsidR="00F54935" w:rsidRPr="00566930">
        <w:rPr>
          <w:rFonts w:asciiTheme="minorEastAsia" w:eastAsiaTheme="minorEastAsia" w:hAnsiTheme="minorEastAsia" w:hint="eastAsia"/>
          <w:color w:val="000000" w:themeColor="text1"/>
          <w:sz w:val="21"/>
        </w:rPr>
        <w:t>保険料の負担緩和</w:t>
      </w:r>
    </w:p>
    <w:p w:rsidR="000756C8" w:rsidRPr="00566930" w:rsidRDefault="000756C8" w:rsidP="00ED63C5">
      <w:pPr>
        <w:ind w:left="99" w:firstLineChars="200" w:firstLine="42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w:t>
      </w:r>
      <w:r w:rsidR="00DE5631" w:rsidRPr="00566930">
        <w:rPr>
          <w:rFonts w:asciiTheme="minorEastAsia" w:eastAsiaTheme="minorEastAsia" w:hAnsiTheme="minorEastAsia" w:hint="eastAsia"/>
          <w:color w:val="000000" w:themeColor="text1"/>
          <w:sz w:val="21"/>
        </w:rPr>
        <w:t>エ</w:t>
      </w:r>
      <w:r w:rsidRPr="00566930">
        <w:rPr>
          <w:rFonts w:asciiTheme="minorEastAsia" w:eastAsiaTheme="minorEastAsia" w:hAnsiTheme="minorEastAsia" w:hint="eastAsia"/>
          <w:color w:val="000000" w:themeColor="text1"/>
          <w:sz w:val="21"/>
        </w:rPr>
        <w:t>）</w:t>
      </w:r>
      <w:r w:rsidR="00F54935" w:rsidRPr="00566930">
        <w:rPr>
          <w:rFonts w:asciiTheme="minorEastAsia" w:eastAsiaTheme="minorEastAsia" w:hAnsiTheme="minorEastAsia" w:hint="eastAsia"/>
          <w:color w:val="000000" w:themeColor="text1"/>
          <w:sz w:val="21"/>
        </w:rPr>
        <w:t>任意給付</w:t>
      </w:r>
      <w:r w:rsidRPr="00566930">
        <w:rPr>
          <w:rFonts w:asciiTheme="minorEastAsia" w:eastAsiaTheme="minorEastAsia" w:hAnsiTheme="minorEastAsia" w:hint="eastAsia"/>
          <w:color w:val="000000" w:themeColor="text1"/>
          <w:sz w:val="21"/>
        </w:rPr>
        <w:t>への</w:t>
      </w:r>
      <w:r w:rsidR="00F54935" w:rsidRPr="00566930">
        <w:rPr>
          <w:rFonts w:asciiTheme="minorEastAsia" w:eastAsiaTheme="minorEastAsia" w:hAnsiTheme="minorEastAsia" w:hint="eastAsia"/>
          <w:color w:val="000000" w:themeColor="text1"/>
          <w:sz w:val="21"/>
        </w:rPr>
        <w:t>充</w:t>
      </w:r>
      <w:r w:rsidRPr="00566930">
        <w:rPr>
          <w:rFonts w:asciiTheme="minorEastAsia" w:eastAsiaTheme="minorEastAsia" w:hAnsiTheme="minorEastAsia" w:hint="eastAsia"/>
          <w:color w:val="000000" w:themeColor="text1"/>
          <w:sz w:val="21"/>
        </w:rPr>
        <w:t>当</w:t>
      </w:r>
    </w:p>
    <w:p w:rsidR="000756C8" w:rsidRPr="00566930" w:rsidRDefault="000756C8" w:rsidP="00ED63C5">
      <w:pPr>
        <w:ind w:left="99" w:firstLineChars="200" w:firstLine="42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w:t>
      </w:r>
      <w:r w:rsidR="00DE5631" w:rsidRPr="00566930">
        <w:rPr>
          <w:rFonts w:asciiTheme="minorEastAsia" w:eastAsiaTheme="minorEastAsia" w:hAnsiTheme="minorEastAsia" w:hint="eastAsia"/>
          <w:color w:val="000000" w:themeColor="text1"/>
          <w:sz w:val="21"/>
        </w:rPr>
        <w:t>オ</w:t>
      </w:r>
      <w:r w:rsidRPr="00566930">
        <w:rPr>
          <w:rFonts w:asciiTheme="minorEastAsia" w:eastAsiaTheme="minorEastAsia" w:hAnsiTheme="minorEastAsia" w:hint="eastAsia"/>
          <w:color w:val="000000" w:themeColor="text1"/>
          <w:sz w:val="21"/>
        </w:rPr>
        <w:t>）</w:t>
      </w:r>
      <w:r w:rsidR="00F54935" w:rsidRPr="00566930">
        <w:rPr>
          <w:rFonts w:asciiTheme="minorEastAsia" w:eastAsiaTheme="minorEastAsia" w:hAnsiTheme="minorEastAsia" w:hint="eastAsia"/>
          <w:color w:val="000000" w:themeColor="text1"/>
          <w:sz w:val="21"/>
        </w:rPr>
        <w:t>保険料減免</w:t>
      </w:r>
      <w:r w:rsidRPr="00566930">
        <w:rPr>
          <w:rFonts w:asciiTheme="minorEastAsia" w:eastAsiaTheme="minorEastAsia" w:hAnsiTheme="minorEastAsia" w:hint="eastAsia"/>
          <w:color w:val="000000" w:themeColor="text1"/>
          <w:sz w:val="21"/>
        </w:rPr>
        <w:t>への充当</w:t>
      </w:r>
    </w:p>
    <w:p w:rsidR="000756C8" w:rsidRPr="00566930" w:rsidRDefault="000756C8" w:rsidP="00ED63C5">
      <w:pPr>
        <w:ind w:left="99" w:firstLineChars="200" w:firstLine="42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w:t>
      </w:r>
      <w:r w:rsidR="00DE5631" w:rsidRPr="00566930">
        <w:rPr>
          <w:rFonts w:asciiTheme="minorEastAsia" w:eastAsiaTheme="minorEastAsia" w:hAnsiTheme="minorEastAsia" w:hint="eastAsia"/>
          <w:color w:val="000000" w:themeColor="text1"/>
          <w:sz w:val="21"/>
        </w:rPr>
        <w:t>カ</w:t>
      </w:r>
      <w:r w:rsidRPr="00566930">
        <w:rPr>
          <w:rFonts w:asciiTheme="minorEastAsia" w:eastAsiaTheme="minorEastAsia" w:hAnsiTheme="minorEastAsia" w:hint="eastAsia"/>
          <w:color w:val="000000" w:themeColor="text1"/>
          <w:sz w:val="21"/>
        </w:rPr>
        <w:t>）</w:t>
      </w:r>
      <w:r w:rsidR="00F54935" w:rsidRPr="00566930">
        <w:rPr>
          <w:rFonts w:asciiTheme="minorEastAsia" w:eastAsiaTheme="minorEastAsia" w:hAnsiTheme="minorEastAsia" w:hint="eastAsia"/>
          <w:color w:val="000000" w:themeColor="text1"/>
          <w:sz w:val="21"/>
        </w:rPr>
        <w:t>一部負担金減免</w:t>
      </w:r>
      <w:r w:rsidRPr="00566930">
        <w:rPr>
          <w:rFonts w:asciiTheme="minorEastAsia" w:eastAsiaTheme="minorEastAsia" w:hAnsiTheme="minorEastAsia" w:hint="eastAsia"/>
          <w:color w:val="000000" w:themeColor="text1"/>
          <w:sz w:val="21"/>
        </w:rPr>
        <w:t>への充当</w:t>
      </w:r>
    </w:p>
    <w:p w:rsidR="000756C8" w:rsidRPr="00566930" w:rsidRDefault="000756C8" w:rsidP="00ED63C5">
      <w:pPr>
        <w:ind w:left="99" w:firstLineChars="200" w:firstLine="42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w:t>
      </w:r>
      <w:r w:rsidR="00DE5631" w:rsidRPr="00566930">
        <w:rPr>
          <w:rFonts w:asciiTheme="minorEastAsia" w:eastAsiaTheme="minorEastAsia" w:hAnsiTheme="minorEastAsia" w:hint="eastAsia"/>
          <w:color w:val="000000" w:themeColor="text1"/>
          <w:sz w:val="21"/>
        </w:rPr>
        <w:t>キ</w:t>
      </w:r>
      <w:r w:rsidRPr="00566930">
        <w:rPr>
          <w:rFonts w:asciiTheme="minorEastAsia" w:eastAsiaTheme="minorEastAsia" w:hAnsiTheme="minorEastAsia" w:hint="eastAsia"/>
          <w:color w:val="000000" w:themeColor="text1"/>
          <w:sz w:val="21"/>
        </w:rPr>
        <w:t>）</w:t>
      </w:r>
      <w:r w:rsidR="00F54935" w:rsidRPr="00566930">
        <w:rPr>
          <w:rFonts w:asciiTheme="minorEastAsia" w:eastAsiaTheme="minorEastAsia" w:hAnsiTheme="minorEastAsia" w:hint="eastAsia"/>
          <w:color w:val="000000" w:themeColor="text1"/>
          <w:sz w:val="21"/>
        </w:rPr>
        <w:t>市町村基金への積立</w:t>
      </w:r>
    </w:p>
    <w:p w:rsidR="009538BB" w:rsidRPr="00566930" w:rsidRDefault="000756C8" w:rsidP="00ED63C5">
      <w:pPr>
        <w:ind w:left="99" w:firstLineChars="200" w:firstLine="42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w:t>
      </w:r>
      <w:r w:rsidR="00DE5631" w:rsidRPr="00566930">
        <w:rPr>
          <w:rFonts w:asciiTheme="minorEastAsia" w:eastAsiaTheme="minorEastAsia" w:hAnsiTheme="minorEastAsia" w:hint="eastAsia"/>
          <w:color w:val="000000" w:themeColor="text1"/>
          <w:sz w:val="21"/>
        </w:rPr>
        <w:t>ク</w:t>
      </w:r>
      <w:r w:rsidRPr="00566930">
        <w:rPr>
          <w:rFonts w:asciiTheme="minorEastAsia" w:eastAsiaTheme="minorEastAsia" w:hAnsiTheme="minorEastAsia" w:hint="eastAsia"/>
          <w:color w:val="000000" w:themeColor="text1"/>
          <w:sz w:val="21"/>
        </w:rPr>
        <w:t>）</w:t>
      </w:r>
      <w:r w:rsidR="00F54935" w:rsidRPr="00566930">
        <w:rPr>
          <w:rFonts w:asciiTheme="minorEastAsia" w:eastAsiaTheme="minorEastAsia" w:hAnsiTheme="minorEastAsia" w:hint="eastAsia"/>
          <w:color w:val="000000" w:themeColor="text1"/>
          <w:sz w:val="21"/>
        </w:rPr>
        <w:t>財政安定化基金の償還</w:t>
      </w:r>
    </w:p>
    <w:p w:rsidR="000756C8" w:rsidRPr="00566930" w:rsidRDefault="00ED63C5" w:rsidP="00AC03F2">
      <w:pPr>
        <w:ind w:left="0" w:firstLineChars="100" w:firstLine="210"/>
        <w:rPr>
          <w:color w:val="000000" w:themeColor="text1"/>
          <w:sz w:val="21"/>
        </w:rPr>
      </w:pPr>
      <w:r>
        <w:rPr>
          <w:rFonts w:hint="eastAsia"/>
          <w:color w:val="000000" w:themeColor="text1"/>
          <w:sz w:val="21"/>
        </w:rPr>
        <w:t xml:space="preserve">　</w:t>
      </w:r>
      <w:r w:rsidR="000756C8" w:rsidRPr="00566930">
        <w:rPr>
          <w:rFonts w:hint="eastAsia"/>
          <w:color w:val="000000" w:themeColor="text1"/>
          <w:sz w:val="21"/>
        </w:rPr>
        <w:t>②　前年度繰上充用金の新規増加分</w:t>
      </w:r>
      <w:r w:rsidR="00EC7757" w:rsidRPr="00566930">
        <w:rPr>
          <w:rFonts w:hint="eastAsia"/>
          <w:color w:val="000000" w:themeColor="text1"/>
          <w:sz w:val="21"/>
        </w:rPr>
        <w:t>（決算補填等目的のものに限る</w:t>
      </w:r>
      <w:r w:rsidR="00306E2F" w:rsidRPr="00566930">
        <w:rPr>
          <w:rFonts w:hint="eastAsia"/>
          <w:color w:val="000000" w:themeColor="text1"/>
          <w:sz w:val="21"/>
        </w:rPr>
        <w:t>。</w:t>
      </w:r>
      <w:r w:rsidR="00EC7757" w:rsidRPr="00566930">
        <w:rPr>
          <w:rFonts w:hint="eastAsia"/>
          <w:color w:val="000000" w:themeColor="text1"/>
          <w:sz w:val="21"/>
        </w:rPr>
        <w:t>）</w:t>
      </w:r>
    </w:p>
    <w:p w:rsidR="00D87E7F" w:rsidRPr="00566930" w:rsidRDefault="00ED63C5" w:rsidP="00ED63C5">
      <w:pPr>
        <w:ind w:leftChars="92" w:left="565" w:hangingChars="164" w:hanging="344"/>
        <w:rPr>
          <w:color w:val="000000" w:themeColor="text1"/>
          <w:sz w:val="21"/>
        </w:rPr>
      </w:pPr>
      <w:r>
        <w:rPr>
          <w:rFonts w:hint="eastAsia"/>
          <w:color w:val="000000" w:themeColor="text1"/>
          <w:sz w:val="21"/>
        </w:rPr>
        <w:t xml:space="preserve">　　　</w:t>
      </w:r>
      <w:r w:rsidR="00CA7E55" w:rsidRPr="00566930">
        <w:rPr>
          <w:rFonts w:hint="eastAsia"/>
          <w:color w:val="000000" w:themeColor="text1"/>
          <w:sz w:val="21"/>
        </w:rPr>
        <w:t>平成30年度以降、新たに発生</w:t>
      </w:r>
      <w:r w:rsidR="00485B5E" w:rsidRPr="00566930">
        <w:rPr>
          <w:rFonts w:hint="eastAsia"/>
          <w:color w:val="000000" w:themeColor="text1"/>
          <w:sz w:val="21"/>
        </w:rPr>
        <w:t>した</w:t>
      </w:r>
      <w:r w:rsidR="00EC7757" w:rsidRPr="00566930">
        <w:rPr>
          <w:rFonts w:hint="eastAsia"/>
          <w:color w:val="000000" w:themeColor="text1"/>
          <w:sz w:val="21"/>
        </w:rPr>
        <w:t>繰上充用金は、</w:t>
      </w:r>
      <w:r w:rsidR="00CA7E55" w:rsidRPr="00566930">
        <w:rPr>
          <w:rFonts w:hint="eastAsia"/>
          <w:color w:val="000000" w:themeColor="text1"/>
          <w:sz w:val="21"/>
        </w:rPr>
        <w:t>解消すべき</w:t>
      </w:r>
      <w:r w:rsidR="003B36EE" w:rsidRPr="00566930">
        <w:rPr>
          <w:rFonts w:hint="eastAsia"/>
          <w:color w:val="000000" w:themeColor="text1"/>
          <w:sz w:val="21"/>
        </w:rPr>
        <w:t>ものとする</w:t>
      </w:r>
      <w:r w:rsidR="00EC7757" w:rsidRPr="00566930">
        <w:rPr>
          <w:rFonts w:hint="eastAsia"/>
          <w:color w:val="000000" w:themeColor="text1"/>
          <w:sz w:val="21"/>
        </w:rPr>
        <w:t>。</w:t>
      </w:r>
      <w:r w:rsidR="00D2098E" w:rsidRPr="00566930">
        <w:rPr>
          <w:rFonts w:hint="eastAsia"/>
          <w:color w:val="000000" w:themeColor="text1"/>
          <w:sz w:val="21"/>
        </w:rPr>
        <w:t>なお、</w:t>
      </w:r>
      <w:r w:rsidR="00D2098E" w:rsidRPr="00566930">
        <w:rPr>
          <w:rFonts w:asciiTheme="minorEastAsia" w:eastAsiaTheme="minorEastAsia" w:hAnsiTheme="minorEastAsia" w:hint="eastAsia"/>
          <w:color w:val="000000" w:themeColor="text1"/>
          <w:sz w:val="21"/>
        </w:rPr>
        <w:t>平成</w:t>
      </w:r>
      <w:r w:rsidR="003B36EE" w:rsidRPr="00566930">
        <w:rPr>
          <w:rFonts w:asciiTheme="minorEastAsia" w:eastAsiaTheme="minorEastAsia" w:hAnsiTheme="minorEastAsia" w:hint="eastAsia"/>
          <w:color w:val="000000" w:themeColor="text1"/>
          <w:sz w:val="21"/>
        </w:rPr>
        <w:t>29</w:t>
      </w:r>
      <w:r w:rsidR="00D2098E" w:rsidRPr="00566930">
        <w:rPr>
          <w:rFonts w:asciiTheme="minorEastAsia" w:eastAsiaTheme="minorEastAsia" w:hAnsiTheme="minorEastAsia" w:hint="eastAsia"/>
          <w:color w:val="000000" w:themeColor="text1"/>
          <w:sz w:val="21"/>
        </w:rPr>
        <w:t>年度以前に発生した繰上充用金については、各市町村の実情に応じ、可能な限り、計画的な解消を</w:t>
      </w:r>
      <w:r w:rsidR="0097784C" w:rsidRPr="00566930">
        <w:rPr>
          <w:rFonts w:asciiTheme="minorEastAsia" w:eastAsiaTheme="minorEastAsia" w:hAnsiTheme="minorEastAsia" w:hint="eastAsia"/>
          <w:color w:val="000000" w:themeColor="text1"/>
          <w:sz w:val="21"/>
        </w:rPr>
        <w:t>めざ</w:t>
      </w:r>
      <w:r w:rsidR="00D2098E" w:rsidRPr="00566930">
        <w:rPr>
          <w:rFonts w:asciiTheme="minorEastAsia" w:eastAsiaTheme="minorEastAsia" w:hAnsiTheme="minorEastAsia" w:hint="eastAsia"/>
          <w:color w:val="000000" w:themeColor="text1"/>
          <w:sz w:val="21"/>
        </w:rPr>
        <w:t>すものとする。</w:t>
      </w:r>
    </w:p>
    <w:p w:rsidR="00D87E7F" w:rsidRPr="00566930" w:rsidRDefault="00D87E7F" w:rsidP="00AC03F2">
      <w:pPr>
        <w:ind w:left="0" w:firstLineChars="100" w:firstLine="210"/>
        <w:rPr>
          <w:color w:val="000000" w:themeColor="text1"/>
          <w:sz w:val="21"/>
        </w:rPr>
      </w:pPr>
    </w:p>
    <w:p w:rsidR="00D2098E" w:rsidRPr="00566930" w:rsidRDefault="000756C8" w:rsidP="00ED63C5">
      <w:pPr>
        <w:ind w:left="99" w:hangingChars="47" w:hanging="99"/>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w:t>
      </w:r>
      <w:r w:rsidR="00643C64" w:rsidRPr="00566930">
        <w:rPr>
          <w:rFonts w:asciiTheme="majorEastAsia" w:eastAsiaTheme="majorEastAsia" w:hAnsiTheme="majorEastAsia" w:hint="eastAsia"/>
          <w:color w:val="000000" w:themeColor="text1"/>
          <w:sz w:val="21"/>
        </w:rPr>
        <w:t>４</w:t>
      </w:r>
      <w:r w:rsidRPr="00566930">
        <w:rPr>
          <w:rFonts w:asciiTheme="majorEastAsia" w:eastAsiaTheme="majorEastAsia" w:hAnsiTheme="majorEastAsia" w:hint="eastAsia"/>
          <w:color w:val="000000" w:themeColor="text1"/>
          <w:sz w:val="21"/>
        </w:rPr>
        <w:t>）赤字解消の</w:t>
      </w:r>
      <w:r w:rsidR="00D87E97" w:rsidRPr="00566930">
        <w:rPr>
          <w:rFonts w:asciiTheme="majorEastAsia" w:eastAsiaTheme="majorEastAsia" w:hAnsiTheme="majorEastAsia" w:hint="eastAsia"/>
          <w:color w:val="000000" w:themeColor="text1"/>
          <w:sz w:val="21"/>
        </w:rPr>
        <w:t>取組</w:t>
      </w:r>
      <w:r w:rsidRPr="00566930">
        <w:rPr>
          <w:rFonts w:asciiTheme="majorEastAsia" w:eastAsiaTheme="majorEastAsia" w:hAnsiTheme="majorEastAsia" w:hint="eastAsia"/>
          <w:color w:val="000000" w:themeColor="text1"/>
          <w:sz w:val="21"/>
        </w:rPr>
        <w:t>、目標年次等</w:t>
      </w:r>
    </w:p>
    <w:p w:rsidR="000756C8" w:rsidRPr="00566930" w:rsidRDefault="00DC2864" w:rsidP="00ED63C5">
      <w:pPr>
        <w:ind w:leftChars="236" w:left="566" w:firstLineChars="100" w:firstLine="210"/>
        <w:rPr>
          <w:color w:val="000000" w:themeColor="text1"/>
          <w:sz w:val="21"/>
        </w:rPr>
      </w:pPr>
      <w:r w:rsidRPr="00566930">
        <w:rPr>
          <w:rFonts w:hint="eastAsia"/>
          <w:color w:val="000000" w:themeColor="text1"/>
          <w:sz w:val="21"/>
        </w:rPr>
        <w:t>上記</w:t>
      </w:r>
      <w:r w:rsidR="00D51A95" w:rsidRPr="00566930">
        <w:rPr>
          <w:rFonts w:hint="eastAsia"/>
          <w:color w:val="000000" w:themeColor="text1"/>
          <w:sz w:val="21"/>
        </w:rPr>
        <w:t>（３）</w:t>
      </w:r>
      <w:r w:rsidRPr="00566930">
        <w:rPr>
          <w:rFonts w:hint="eastAsia"/>
          <w:color w:val="000000" w:themeColor="text1"/>
          <w:sz w:val="21"/>
        </w:rPr>
        <w:t>に示す</w:t>
      </w:r>
      <w:r w:rsidR="000756C8" w:rsidRPr="00566930">
        <w:rPr>
          <w:rFonts w:hint="eastAsia"/>
          <w:color w:val="000000" w:themeColor="text1"/>
          <w:sz w:val="21"/>
        </w:rPr>
        <w:t>解消すべき</w:t>
      </w:r>
      <w:r w:rsidR="00D51A95" w:rsidRPr="00566930">
        <w:rPr>
          <w:rFonts w:hint="eastAsia"/>
          <w:color w:val="000000" w:themeColor="text1"/>
          <w:sz w:val="21"/>
        </w:rPr>
        <w:t>赤字</w:t>
      </w:r>
      <w:r w:rsidR="00AC4C85" w:rsidRPr="00566930">
        <w:rPr>
          <w:rFonts w:hint="eastAsia"/>
          <w:color w:val="000000" w:themeColor="text1"/>
          <w:sz w:val="21"/>
        </w:rPr>
        <w:t>については、市町村の状況を踏まえつつ、激変緩和措置</w:t>
      </w:r>
      <w:r w:rsidR="000756C8" w:rsidRPr="00566930">
        <w:rPr>
          <w:rFonts w:hint="eastAsia"/>
          <w:color w:val="000000" w:themeColor="text1"/>
          <w:sz w:val="21"/>
        </w:rPr>
        <w:t>期間</w:t>
      </w:r>
      <w:r w:rsidR="00380EB1">
        <w:rPr>
          <w:rFonts w:hint="eastAsia"/>
          <w:color w:val="000000" w:themeColor="text1"/>
          <w:sz w:val="21"/>
        </w:rPr>
        <w:t>（令和５年度まで</w:t>
      </w:r>
      <w:r w:rsidR="0014382B" w:rsidRPr="00566930">
        <w:rPr>
          <w:rFonts w:hint="eastAsia"/>
          <w:color w:val="000000" w:themeColor="text1"/>
          <w:sz w:val="21"/>
        </w:rPr>
        <w:t>）</w:t>
      </w:r>
      <w:r w:rsidR="000756C8" w:rsidRPr="00566930">
        <w:rPr>
          <w:rFonts w:hint="eastAsia"/>
          <w:color w:val="000000" w:themeColor="text1"/>
          <w:sz w:val="21"/>
        </w:rPr>
        <w:t>内の解消を前提に、</w:t>
      </w:r>
      <w:r w:rsidR="00D2098E" w:rsidRPr="00566930">
        <w:rPr>
          <w:rFonts w:hint="eastAsia"/>
          <w:color w:val="000000" w:themeColor="text1"/>
          <w:sz w:val="21"/>
        </w:rPr>
        <w:t>当該</w:t>
      </w:r>
      <w:r w:rsidR="000756C8" w:rsidRPr="00566930">
        <w:rPr>
          <w:rFonts w:hint="eastAsia"/>
          <w:color w:val="000000" w:themeColor="text1"/>
          <w:sz w:val="21"/>
        </w:rPr>
        <w:t>市町村ごとに</w:t>
      </w:r>
      <w:r w:rsidR="00D87E7F" w:rsidRPr="00566930">
        <w:rPr>
          <w:rFonts w:hint="eastAsia"/>
          <w:color w:val="000000" w:themeColor="text1"/>
          <w:sz w:val="21"/>
        </w:rPr>
        <w:t>計画を定めた上で、</w:t>
      </w:r>
      <w:r w:rsidR="000756C8" w:rsidRPr="00566930">
        <w:rPr>
          <w:rFonts w:hint="eastAsia"/>
          <w:color w:val="000000" w:themeColor="text1"/>
          <w:sz w:val="21"/>
        </w:rPr>
        <w:t>目標年次を設定し</w:t>
      </w:r>
      <w:r w:rsidR="00D2098E" w:rsidRPr="00566930">
        <w:rPr>
          <w:rFonts w:hint="eastAsia"/>
          <w:color w:val="000000" w:themeColor="text1"/>
          <w:sz w:val="21"/>
        </w:rPr>
        <w:t>、</w:t>
      </w:r>
      <w:r w:rsidR="00D87E7F" w:rsidRPr="00566930">
        <w:rPr>
          <w:rFonts w:hint="eastAsia"/>
          <w:color w:val="000000" w:themeColor="text1"/>
          <w:sz w:val="21"/>
        </w:rPr>
        <w:t>その</w:t>
      </w:r>
      <w:r w:rsidR="000756C8" w:rsidRPr="00566930">
        <w:rPr>
          <w:rFonts w:hint="eastAsia"/>
          <w:color w:val="000000" w:themeColor="text1"/>
          <w:sz w:val="21"/>
        </w:rPr>
        <w:t>解消を</w:t>
      </w:r>
      <w:r w:rsidR="0097784C" w:rsidRPr="00566930">
        <w:rPr>
          <w:rFonts w:hint="eastAsia"/>
          <w:color w:val="000000" w:themeColor="text1"/>
          <w:sz w:val="21"/>
        </w:rPr>
        <w:t>めざ</w:t>
      </w:r>
      <w:r w:rsidR="00D2098E" w:rsidRPr="00566930">
        <w:rPr>
          <w:rFonts w:hint="eastAsia"/>
          <w:color w:val="000000" w:themeColor="text1"/>
          <w:sz w:val="21"/>
        </w:rPr>
        <w:t>す</w:t>
      </w:r>
      <w:r w:rsidR="000756C8" w:rsidRPr="00566930">
        <w:rPr>
          <w:rFonts w:hint="eastAsia"/>
          <w:color w:val="000000" w:themeColor="text1"/>
          <w:sz w:val="21"/>
        </w:rPr>
        <w:t>。</w:t>
      </w:r>
    </w:p>
    <w:p w:rsidR="00D87E7F" w:rsidRPr="00566930" w:rsidRDefault="003E12DC" w:rsidP="00C43D64">
      <w:pPr>
        <w:ind w:leftChars="300" w:left="720" w:firstLineChars="100" w:firstLine="240"/>
        <w:rPr>
          <w:color w:val="000000" w:themeColor="text1"/>
        </w:rPr>
      </w:pPr>
      <w:r w:rsidRPr="00566930">
        <w:rPr>
          <w:noProof/>
          <w:color w:val="000000" w:themeColor="text1"/>
        </w:rPr>
        <mc:AlternateContent>
          <mc:Choice Requires="wpg">
            <w:drawing>
              <wp:anchor distT="0" distB="0" distL="114300" distR="114300" simplePos="0" relativeHeight="251639808" behindDoc="0" locked="0" layoutInCell="1" allowOverlap="1">
                <wp:simplePos x="0" y="0"/>
                <wp:positionH relativeFrom="column">
                  <wp:posOffset>-62865</wp:posOffset>
                </wp:positionH>
                <wp:positionV relativeFrom="paragraph">
                  <wp:posOffset>74295</wp:posOffset>
                </wp:positionV>
                <wp:extent cx="6451600" cy="1019175"/>
                <wp:effectExtent l="0" t="0" r="44450" b="28575"/>
                <wp:wrapNone/>
                <wp:docPr id="297" name="グループ化 297" title="赤字解消・削減の取組、目標年次等"/>
                <wp:cNvGraphicFramePr/>
                <a:graphic xmlns:a="http://schemas.openxmlformats.org/drawingml/2006/main">
                  <a:graphicData uri="http://schemas.microsoft.com/office/word/2010/wordprocessingGroup">
                    <wpg:wgp>
                      <wpg:cNvGrpSpPr/>
                      <wpg:grpSpPr>
                        <a:xfrm>
                          <a:off x="0" y="0"/>
                          <a:ext cx="6451600" cy="1019175"/>
                          <a:chOff x="0" y="0"/>
                          <a:chExt cx="6451600" cy="1019175"/>
                        </a:xfrm>
                      </wpg:grpSpPr>
                      <wps:wsp>
                        <wps:cNvPr id="50" name="正方形/長方形 50"/>
                        <wps:cNvSpPr/>
                        <wps:spPr>
                          <a:xfrm>
                            <a:off x="0" y="171450"/>
                            <a:ext cx="1384300" cy="671830"/>
                          </a:xfrm>
                          <a:prstGeom prst="rect">
                            <a:avLst/>
                          </a:prstGeom>
                          <a:solidFill>
                            <a:srgbClr val="F79646">
                              <a:lumMod val="40000"/>
                              <a:lumOff val="60000"/>
                            </a:srgbClr>
                          </a:solidFill>
                          <a:ln w="25400" cap="flat" cmpd="sng" algn="ctr">
                            <a:solidFill>
                              <a:srgbClr val="4F81BD">
                                <a:shade val="50000"/>
                              </a:srgbClr>
                            </a:solidFill>
                            <a:prstDash val="solid"/>
                          </a:ln>
                          <a:effectLst/>
                        </wps:spPr>
                        <wps:txbx>
                          <w:txbxContent>
                            <w:p w:rsidR="00B9288B" w:rsidRPr="0086700B" w:rsidRDefault="00B9288B" w:rsidP="007A0945">
                              <w:pPr>
                                <w:pStyle w:val="Web"/>
                                <w:spacing w:before="0" w:beforeAutospacing="0" w:after="0" w:afterAutospacing="0" w:line="240" w:lineRule="exact"/>
                                <w:ind w:left="199" w:hanging="199"/>
                                <w:jc w:val="center"/>
                                <w:rPr>
                                  <w:rFonts w:asciiTheme="majorEastAsia" w:eastAsiaTheme="majorEastAsia" w:hAnsiTheme="majorEastAsia"/>
                                  <w:sz w:val="20"/>
                                  <w:szCs w:val="20"/>
                                </w:rPr>
                              </w:pPr>
                              <w:r w:rsidRPr="0086700B">
                                <w:rPr>
                                  <w:rFonts w:asciiTheme="majorEastAsia" w:eastAsiaTheme="majorEastAsia" w:hAnsiTheme="majorEastAsia" w:cstheme="minorBidi" w:hint="eastAsia"/>
                                  <w:color w:val="000000" w:themeColor="text1"/>
                                  <w:kern w:val="24"/>
                                  <w:sz w:val="20"/>
                                  <w:szCs w:val="20"/>
                                </w:rPr>
                                <w:t>法定外一般会計繰入</w:t>
                              </w:r>
                            </w:p>
                            <w:p w:rsidR="00B9288B" w:rsidRPr="0086700B" w:rsidRDefault="00B9288B" w:rsidP="007A0945">
                              <w:pPr>
                                <w:pStyle w:val="Web"/>
                                <w:spacing w:before="0" w:beforeAutospacing="0" w:after="0" w:afterAutospacing="0" w:line="240" w:lineRule="exact"/>
                                <w:ind w:left="199" w:hanging="199"/>
                                <w:jc w:val="center"/>
                                <w:rPr>
                                  <w:rFonts w:asciiTheme="majorEastAsia" w:eastAsiaTheme="majorEastAsia" w:hAnsiTheme="majorEastAsia"/>
                                  <w:sz w:val="20"/>
                                  <w:szCs w:val="20"/>
                                </w:rPr>
                              </w:pPr>
                              <w:r w:rsidRPr="0086700B">
                                <w:rPr>
                                  <w:rFonts w:asciiTheme="majorEastAsia" w:eastAsiaTheme="majorEastAsia" w:hAnsiTheme="majorEastAsia" w:cstheme="minorBidi" w:hint="eastAsia"/>
                                  <w:color w:val="000000" w:themeColor="text1"/>
                                  <w:kern w:val="24"/>
                                  <w:sz w:val="20"/>
                                  <w:szCs w:val="20"/>
                                </w:rPr>
                                <w:t>（名目的な赤字）</w:t>
                              </w:r>
                            </w:p>
                          </w:txbxContent>
                        </wps:txbx>
                        <wps:bodyPr wrap="square" rtlCol="0" anchor="ctr"/>
                      </wps:wsp>
                      <wps:wsp>
                        <wps:cNvPr id="53" name="直線矢印コネクタ 53"/>
                        <wps:cNvCnPr/>
                        <wps:spPr>
                          <a:xfrm>
                            <a:off x="1381125" y="504825"/>
                            <a:ext cx="266700" cy="0"/>
                          </a:xfrm>
                          <a:prstGeom prst="straightConnector1">
                            <a:avLst/>
                          </a:prstGeom>
                          <a:noFill/>
                          <a:ln w="19050" cap="flat" cmpd="sng" algn="ctr">
                            <a:solidFill>
                              <a:sysClr val="windowText" lastClr="000000">
                                <a:shade val="95000"/>
                                <a:satMod val="105000"/>
                              </a:sysClr>
                            </a:solidFill>
                            <a:prstDash val="solid"/>
                            <a:tailEnd type="arrow"/>
                          </a:ln>
                          <a:effectLst/>
                        </wps:spPr>
                        <wps:bodyPr/>
                      </wps:wsp>
                      <wps:wsp>
                        <wps:cNvPr id="56" name="テキスト ボックス 52"/>
                        <wps:cNvSpPr txBox="1"/>
                        <wps:spPr>
                          <a:xfrm>
                            <a:off x="1647825" y="0"/>
                            <a:ext cx="2476500" cy="1019175"/>
                          </a:xfrm>
                          <a:prstGeom prst="rect">
                            <a:avLst/>
                          </a:prstGeom>
                          <a:noFill/>
                          <a:ln w="9525">
                            <a:solidFill>
                              <a:sysClr val="windowText" lastClr="000000"/>
                            </a:solidFill>
                            <a:prstDash val="dash"/>
                          </a:ln>
                        </wps:spPr>
                        <wps:txbx>
                          <w:txbxContent>
                            <w:p w:rsidR="00B9288B" w:rsidRDefault="00B9288B" w:rsidP="00D87E7F">
                              <w:pPr>
                                <w:pStyle w:val="Web"/>
                                <w:spacing w:before="0" w:beforeAutospacing="0" w:after="0" w:afterAutospacing="0" w:line="240" w:lineRule="exact"/>
                                <w:ind w:left="200" w:hanging="200"/>
                                <w:rPr>
                                  <w:rFonts w:asciiTheme="majorEastAsia" w:eastAsiaTheme="majorEastAsia" w:hAnsiTheme="majorEastAsia" w:cstheme="minorBidi"/>
                                  <w:color w:val="000000" w:themeColor="text1"/>
                                  <w:kern w:val="24"/>
                                  <w:sz w:val="20"/>
                                  <w:szCs w:val="20"/>
                                </w:rPr>
                              </w:pPr>
                              <w:r w:rsidRPr="008635AC">
                                <w:rPr>
                                  <w:rFonts w:asciiTheme="majorEastAsia" w:eastAsiaTheme="majorEastAsia" w:hAnsiTheme="majorEastAsia" w:cstheme="minorBidi" w:hint="eastAsia"/>
                                  <w:color w:val="000000" w:themeColor="text1"/>
                                  <w:kern w:val="24"/>
                                  <w:sz w:val="20"/>
                                  <w:szCs w:val="20"/>
                                </w:rPr>
                                <w:t>法定外一般会計繰入のうち、</w:t>
                              </w:r>
                            </w:p>
                            <w:p w:rsidR="00B9288B" w:rsidRPr="005B0AA5" w:rsidRDefault="00B9288B" w:rsidP="00D87E7F">
                              <w:pPr>
                                <w:pStyle w:val="Web"/>
                                <w:spacing w:before="0" w:beforeAutospacing="0" w:after="0" w:afterAutospacing="0" w:line="240" w:lineRule="exact"/>
                                <w:ind w:left="200" w:hanging="200"/>
                                <w:rPr>
                                  <w:rFonts w:asciiTheme="majorEastAsia" w:eastAsiaTheme="majorEastAsia" w:hAnsiTheme="majorEastAsia" w:cstheme="minorBidi"/>
                                  <w:kern w:val="24"/>
                                  <w:sz w:val="20"/>
                                  <w:szCs w:val="20"/>
                                </w:rPr>
                              </w:pPr>
                              <w:r w:rsidRPr="008635AC">
                                <w:rPr>
                                  <w:rFonts w:asciiTheme="majorEastAsia" w:eastAsiaTheme="majorEastAsia" w:hAnsiTheme="majorEastAsia" w:cstheme="minorBidi" w:hint="eastAsia"/>
                                  <w:color w:val="000000" w:themeColor="text1"/>
                                  <w:kern w:val="24"/>
                                  <w:sz w:val="20"/>
                                  <w:szCs w:val="20"/>
                                </w:rPr>
                                <w:t>①</w:t>
                              </w:r>
                              <w:r>
                                <w:rPr>
                                  <w:rFonts w:asciiTheme="majorEastAsia" w:eastAsiaTheme="majorEastAsia" w:hAnsiTheme="majorEastAsia" w:cstheme="minorBidi" w:hint="eastAsia"/>
                                  <w:color w:val="000000" w:themeColor="text1"/>
                                  <w:kern w:val="24"/>
                                  <w:sz w:val="20"/>
                                  <w:szCs w:val="20"/>
                                </w:rPr>
                                <w:t>解消すべき</w:t>
                              </w:r>
                              <w:r w:rsidRPr="008635AC">
                                <w:rPr>
                                  <w:rFonts w:asciiTheme="majorEastAsia" w:eastAsiaTheme="majorEastAsia" w:hAnsiTheme="majorEastAsia" w:cstheme="minorBidi" w:hint="eastAsia"/>
                                  <w:color w:val="000000" w:themeColor="text1"/>
                                  <w:kern w:val="24"/>
                                  <w:sz w:val="20"/>
                                  <w:szCs w:val="20"/>
                                </w:rPr>
                                <w:t>繰入</w:t>
                              </w:r>
                            </w:p>
                            <w:p w:rsidR="00B9288B" w:rsidRPr="005B0AA5" w:rsidRDefault="00B9288B" w:rsidP="004F1D4D">
                              <w:pPr>
                                <w:pStyle w:val="Web"/>
                                <w:spacing w:before="0" w:beforeAutospacing="0" w:after="0" w:afterAutospacing="0" w:line="240" w:lineRule="exact"/>
                                <w:ind w:left="200" w:hanging="200"/>
                                <w:rPr>
                                  <w:rFonts w:asciiTheme="majorEastAsia" w:eastAsiaTheme="majorEastAsia" w:hAnsiTheme="majorEastAsia" w:cstheme="minorBidi"/>
                                  <w:kern w:val="24"/>
                                  <w:sz w:val="20"/>
                                  <w:szCs w:val="20"/>
                                </w:rPr>
                              </w:pPr>
                              <w:r w:rsidRPr="005B0AA5">
                                <w:rPr>
                                  <w:rFonts w:asciiTheme="majorEastAsia" w:eastAsiaTheme="majorEastAsia" w:hAnsiTheme="majorEastAsia" w:cstheme="minorBidi" w:hint="eastAsia"/>
                                  <w:kern w:val="24"/>
                                  <w:sz w:val="20"/>
                                  <w:szCs w:val="20"/>
                                </w:rPr>
                                <w:t>②解消すべきとは言えない繰入</w:t>
                              </w:r>
                              <w:r w:rsidRPr="005B0AA5">
                                <w:rPr>
                                  <w:rFonts w:asciiTheme="majorEastAsia" w:eastAsiaTheme="majorEastAsia" w:hAnsiTheme="majorEastAsia" w:cstheme="minorBidi" w:hint="eastAsia"/>
                                  <w:kern w:val="24"/>
                                  <w:sz w:val="18"/>
                                  <w:szCs w:val="20"/>
                                </w:rPr>
                                <w:t>（保健事業費に充てるため、累積赤字補填のため　等）</w:t>
                              </w:r>
                            </w:p>
                            <w:p w:rsidR="00B9288B" w:rsidRPr="005B0AA5" w:rsidRDefault="00B9288B" w:rsidP="00D87E7F">
                              <w:pPr>
                                <w:pStyle w:val="Web"/>
                                <w:spacing w:before="0" w:beforeAutospacing="0" w:after="0" w:afterAutospacing="0" w:line="240" w:lineRule="exact"/>
                                <w:rPr>
                                  <w:rFonts w:asciiTheme="majorEastAsia" w:eastAsiaTheme="majorEastAsia" w:hAnsiTheme="majorEastAsia"/>
                                  <w:sz w:val="20"/>
                                  <w:szCs w:val="20"/>
                                </w:rPr>
                              </w:pPr>
                              <w:r w:rsidRPr="005B0AA5">
                                <w:rPr>
                                  <w:rFonts w:asciiTheme="majorEastAsia" w:eastAsiaTheme="majorEastAsia" w:hAnsiTheme="majorEastAsia" w:cstheme="minorBidi" w:hint="eastAsia"/>
                                  <w:kern w:val="24"/>
                                  <w:sz w:val="20"/>
                                  <w:szCs w:val="20"/>
                                </w:rPr>
                                <w:t>を整理</w:t>
                              </w:r>
                            </w:p>
                          </w:txbxContent>
                        </wps:txbx>
                        <wps:bodyPr wrap="square" rtlCol="0">
                          <a:noAutofit/>
                        </wps:bodyPr>
                      </wps:wsp>
                      <wps:wsp>
                        <wps:cNvPr id="57" name="テキスト ボックス 60"/>
                        <wps:cNvSpPr txBox="1"/>
                        <wps:spPr>
                          <a:xfrm>
                            <a:off x="4438650" y="123825"/>
                            <a:ext cx="2012950" cy="752475"/>
                          </a:xfrm>
                          <a:prstGeom prst="rect">
                            <a:avLst/>
                          </a:prstGeom>
                          <a:noFill/>
                          <a:ln w="57150">
                            <a:solidFill>
                              <a:sysClr val="windowText" lastClr="000000"/>
                            </a:solidFill>
                            <a:prstDash val="solid"/>
                          </a:ln>
                        </wps:spPr>
                        <wps:txbx>
                          <w:txbxContent>
                            <w:p w:rsidR="00B9288B" w:rsidRPr="008635AC" w:rsidRDefault="00B9288B" w:rsidP="00D87E7F">
                              <w:pPr>
                                <w:pStyle w:val="Web"/>
                                <w:spacing w:before="0" w:beforeAutospacing="0" w:after="0" w:afterAutospacing="0" w:line="240" w:lineRule="exact"/>
                                <w:rPr>
                                  <w:rFonts w:asciiTheme="majorEastAsia" w:eastAsiaTheme="majorEastAsia" w:hAnsiTheme="majorEastAsia"/>
                                  <w:sz w:val="20"/>
                                  <w:szCs w:val="20"/>
                                </w:rPr>
                              </w:pPr>
                              <w:r w:rsidRPr="008635AC">
                                <w:rPr>
                                  <w:rFonts w:asciiTheme="majorEastAsia" w:eastAsiaTheme="majorEastAsia" w:hAnsiTheme="majorEastAsia" w:cstheme="minorBidi" w:hint="eastAsia"/>
                                  <w:color w:val="000000" w:themeColor="text1"/>
                                  <w:kern w:val="24"/>
                                  <w:sz w:val="20"/>
                                  <w:szCs w:val="20"/>
                                </w:rPr>
                                <w:t>解消すべき法定外一般会計繰入がある場合、計画を定めた上で、目標年次を設定し、その解消をめざす</w:t>
                              </w:r>
                            </w:p>
                          </w:txbxContent>
                        </wps:txbx>
                        <wps:bodyPr wrap="square" rtlCol="0">
                          <a:noAutofit/>
                        </wps:bodyPr>
                      </wps:wsp>
                      <wps:wsp>
                        <wps:cNvPr id="58" name="直線矢印コネクタ 58"/>
                        <wps:cNvCnPr/>
                        <wps:spPr>
                          <a:xfrm>
                            <a:off x="4143375" y="514350"/>
                            <a:ext cx="254000" cy="0"/>
                          </a:xfrm>
                          <a:prstGeom prst="straightConnector1">
                            <a:avLst/>
                          </a:prstGeom>
                          <a:noFill/>
                          <a:ln w="19050" cap="flat" cmpd="sng" algn="ctr">
                            <a:solidFill>
                              <a:sysClr val="windowText" lastClr="000000">
                                <a:shade val="95000"/>
                                <a:satMod val="105000"/>
                              </a:sysClr>
                            </a:solidFill>
                            <a:prstDash val="solid"/>
                            <a:tailEnd type="arrow"/>
                          </a:ln>
                          <a:effectLst/>
                        </wps:spPr>
                        <wps:bodyPr/>
                      </wps:wsp>
                    </wpg:wgp>
                  </a:graphicData>
                </a:graphic>
              </wp:anchor>
            </w:drawing>
          </mc:Choice>
          <mc:Fallback>
            <w:pict>
              <v:group id="グループ化 297" o:spid="_x0000_s1038" alt="タイトル: 赤字解消・削減の取組、目標年次等" style="position:absolute;left:0;text-align:left;margin-left:-4.95pt;margin-top:5.85pt;width:508pt;height:80.25pt;z-index:251639808" coordsize="64516,10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">
                <v:rect id="正方形/長方形 50" o:spid="_x0000_s1039" style="position:absolute;top:1714;width:13843;height:6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" fillcolor="#fcd5b5" strokecolor="#385d8a" strokeweight="2pt">
                  <v:textbox>
                    <w:txbxContent>
                      <w:p w:rsidR="00B9288B" w:rsidRPr="0086700B" w:rsidRDefault="00B9288B" w:rsidP="007A0945">
                        <w:pPr>
                          <w:pStyle w:val="Web"/>
                          <w:spacing w:before="0" w:beforeAutospacing="0" w:after="0" w:afterAutospacing="0" w:line="240" w:lineRule="exact"/>
                          <w:ind w:left="199" w:hanging="199"/>
                          <w:jc w:val="center"/>
                          <w:rPr>
                            <w:rFonts w:asciiTheme="majorEastAsia" w:eastAsiaTheme="majorEastAsia" w:hAnsiTheme="majorEastAsia"/>
                            <w:sz w:val="20"/>
                            <w:szCs w:val="20"/>
                          </w:rPr>
                        </w:pPr>
                        <w:r w:rsidRPr="0086700B">
                          <w:rPr>
                            <w:rFonts w:asciiTheme="majorEastAsia" w:eastAsiaTheme="majorEastAsia" w:hAnsiTheme="majorEastAsia" w:cstheme="minorBidi" w:hint="eastAsia"/>
                            <w:color w:val="000000" w:themeColor="text1"/>
                            <w:kern w:val="24"/>
                            <w:sz w:val="20"/>
                            <w:szCs w:val="20"/>
                          </w:rPr>
                          <w:t>法定外一般会計繰入</w:t>
                        </w:r>
                      </w:p>
                      <w:p w:rsidR="00B9288B" w:rsidRPr="0086700B" w:rsidRDefault="00B9288B" w:rsidP="007A0945">
                        <w:pPr>
                          <w:pStyle w:val="Web"/>
                          <w:spacing w:before="0" w:beforeAutospacing="0" w:after="0" w:afterAutospacing="0" w:line="240" w:lineRule="exact"/>
                          <w:ind w:left="199" w:hanging="199"/>
                          <w:jc w:val="center"/>
                          <w:rPr>
                            <w:rFonts w:asciiTheme="majorEastAsia" w:eastAsiaTheme="majorEastAsia" w:hAnsiTheme="majorEastAsia"/>
                            <w:sz w:val="20"/>
                            <w:szCs w:val="20"/>
                          </w:rPr>
                        </w:pPr>
                        <w:r w:rsidRPr="0086700B">
                          <w:rPr>
                            <w:rFonts w:asciiTheme="majorEastAsia" w:eastAsiaTheme="majorEastAsia" w:hAnsiTheme="majorEastAsia" w:cstheme="minorBidi" w:hint="eastAsia"/>
                            <w:color w:val="000000" w:themeColor="text1"/>
                            <w:kern w:val="24"/>
                            <w:sz w:val="20"/>
                            <w:szCs w:val="20"/>
                          </w:rPr>
                          <w:t>（名目的な赤字）</w:t>
                        </w:r>
                      </w:p>
                    </w:txbxContent>
                  </v:textbox>
                </v:rect>
                <v:shapetype id="_x0000_t32" coordsize="21600,21600" o:spt="32" o:oned="t" path="m,l21600,21600e" filled="f">
                  <v:path arrowok="t" fillok="f" o:connecttype="none"/>
                  <o:lock v:ext="edit" shapetype="t"/>
                </v:shapetype>
                <v:shape id="直線矢印コネクタ 53" o:spid="_x0000_s1040" type="#_x0000_t32" style="position:absolute;left:13811;top:5048;width:26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" strokeweight="1.5pt">
                  <v:stroke endarrow="open"/>
                </v:shape>
                <v:shape id="テキスト ボックス 52" o:spid="_x0000_s1041" type="#_x0000_t202" style="position:absolute;left:16478;width:24765;height:10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" filled="f" strokecolor="windowText">
                  <v:stroke dashstyle="dash"/>
                  <v:textbox>
                    <w:txbxContent>
                      <w:p w:rsidR="00B9288B" w:rsidRDefault="00B9288B" w:rsidP="00D87E7F">
                        <w:pPr>
                          <w:pStyle w:val="Web"/>
                          <w:spacing w:before="0" w:beforeAutospacing="0" w:after="0" w:afterAutospacing="0" w:line="240" w:lineRule="exact"/>
                          <w:ind w:left="200" w:hanging="200"/>
                          <w:rPr>
                            <w:rFonts w:asciiTheme="majorEastAsia" w:eastAsiaTheme="majorEastAsia" w:hAnsiTheme="majorEastAsia" w:cstheme="minorBidi"/>
                            <w:color w:val="000000" w:themeColor="text1"/>
                            <w:kern w:val="24"/>
                            <w:sz w:val="20"/>
                            <w:szCs w:val="20"/>
                          </w:rPr>
                        </w:pPr>
                        <w:r w:rsidRPr="008635AC">
                          <w:rPr>
                            <w:rFonts w:asciiTheme="majorEastAsia" w:eastAsiaTheme="majorEastAsia" w:hAnsiTheme="majorEastAsia" w:cstheme="minorBidi" w:hint="eastAsia"/>
                            <w:color w:val="000000" w:themeColor="text1"/>
                            <w:kern w:val="24"/>
                            <w:sz w:val="20"/>
                            <w:szCs w:val="20"/>
                          </w:rPr>
                          <w:t>法定外一般会計繰入のうち、</w:t>
                        </w:r>
                      </w:p>
                      <w:p w:rsidR="00B9288B" w:rsidRPr="005B0AA5" w:rsidRDefault="00B9288B" w:rsidP="00D87E7F">
                        <w:pPr>
                          <w:pStyle w:val="Web"/>
                          <w:spacing w:before="0" w:beforeAutospacing="0" w:after="0" w:afterAutospacing="0" w:line="240" w:lineRule="exact"/>
                          <w:ind w:left="200" w:hanging="200"/>
                          <w:rPr>
                            <w:rFonts w:asciiTheme="majorEastAsia" w:eastAsiaTheme="majorEastAsia" w:hAnsiTheme="majorEastAsia" w:cstheme="minorBidi"/>
                            <w:kern w:val="24"/>
                            <w:sz w:val="20"/>
                            <w:szCs w:val="20"/>
                          </w:rPr>
                        </w:pPr>
                        <w:r w:rsidRPr="008635AC">
                          <w:rPr>
                            <w:rFonts w:asciiTheme="majorEastAsia" w:eastAsiaTheme="majorEastAsia" w:hAnsiTheme="majorEastAsia" w:cstheme="minorBidi" w:hint="eastAsia"/>
                            <w:color w:val="000000" w:themeColor="text1"/>
                            <w:kern w:val="24"/>
                            <w:sz w:val="20"/>
                            <w:szCs w:val="20"/>
                          </w:rPr>
                          <w:t>①</w:t>
                        </w:r>
                        <w:r>
                          <w:rPr>
                            <w:rFonts w:asciiTheme="majorEastAsia" w:eastAsiaTheme="majorEastAsia" w:hAnsiTheme="majorEastAsia" w:cstheme="minorBidi" w:hint="eastAsia"/>
                            <w:color w:val="000000" w:themeColor="text1"/>
                            <w:kern w:val="24"/>
                            <w:sz w:val="20"/>
                            <w:szCs w:val="20"/>
                          </w:rPr>
                          <w:t>解消すべき</w:t>
                        </w:r>
                        <w:r w:rsidRPr="008635AC">
                          <w:rPr>
                            <w:rFonts w:asciiTheme="majorEastAsia" w:eastAsiaTheme="majorEastAsia" w:hAnsiTheme="majorEastAsia" w:cstheme="minorBidi" w:hint="eastAsia"/>
                            <w:color w:val="000000" w:themeColor="text1"/>
                            <w:kern w:val="24"/>
                            <w:sz w:val="20"/>
                            <w:szCs w:val="20"/>
                          </w:rPr>
                          <w:t>繰入</w:t>
                        </w:r>
                      </w:p>
                      <w:p w:rsidR="00B9288B" w:rsidRPr="005B0AA5" w:rsidRDefault="00B9288B" w:rsidP="004F1D4D">
                        <w:pPr>
                          <w:pStyle w:val="Web"/>
                          <w:spacing w:before="0" w:beforeAutospacing="0" w:after="0" w:afterAutospacing="0" w:line="240" w:lineRule="exact"/>
                          <w:ind w:left="200" w:hanging="200"/>
                          <w:rPr>
                            <w:rFonts w:asciiTheme="majorEastAsia" w:eastAsiaTheme="majorEastAsia" w:hAnsiTheme="majorEastAsia" w:cstheme="minorBidi"/>
                            <w:kern w:val="24"/>
                            <w:sz w:val="20"/>
                            <w:szCs w:val="20"/>
                          </w:rPr>
                        </w:pPr>
                        <w:r w:rsidRPr="005B0AA5">
                          <w:rPr>
                            <w:rFonts w:asciiTheme="majorEastAsia" w:eastAsiaTheme="majorEastAsia" w:hAnsiTheme="majorEastAsia" w:cstheme="minorBidi" w:hint="eastAsia"/>
                            <w:kern w:val="24"/>
                            <w:sz w:val="20"/>
                            <w:szCs w:val="20"/>
                          </w:rPr>
                          <w:t>②解消すべきとは言えない繰入</w:t>
                        </w:r>
                        <w:r w:rsidRPr="005B0AA5">
                          <w:rPr>
                            <w:rFonts w:asciiTheme="majorEastAsia" w:eastAsiaTheme="majorEastAsia" w:hAnsiTheme="majorEastAsia" w:cstheme="minorBidi" w:hint="eastAsia"/>
                            <w:kern w:val="24"/>
                            <w:sz w:val="18"/>
                            <w:szCs w:val="20"/>
                          </w:rPr>
                          <w:t>（保健事業費に充てるため、累積赤字補填のため　等）</w:t>
                        </w:r>
                      </w:p>
                      <w:p w:rsidR="00B9288B" w:rsidRPr="005B0AA5" w:rsidRDefault="00B9288B" w:rsidP="00D87E7F">
                        <w:pPr>
                          <w:pStyle w:val="Web"/>
                          <w:spacing w:before="0" w:beforeAutospacing="0" w:after="0" w:afterAutospacing="0" w:line="240" w:lineRule="exact"/>
                          <w:rPr>
                            <w:rFonts w:asciiTheme="majorEastAsia" w:eastAsiaTheme="majorEastAsia" w:hAnsiTheme="majorEastAsia"/>
                            <w:sz w:val="20"/>
                            <w:szCs w:val="20"/>
                          </w:rPr>
                        </w:pPr>
                        <w:r w:rsidRPr="005B0AA5">
                          <w:rPr>
                            <w:rFonts w:asciiTheme="majorEastAsia" w:eastAsiaTheme="majorEastAsia" w:hAnsiTheme="majorEastAsia" w:cstheme="minorBidi" w:hint="eastAsia"/>
                            <w:kern w:val="24"/>
                            <w:sz w:val="20"/>
                            <w:szCs w:val="20"/>
                          </w:rPr>
                          <w:t>を整理</w:t>
                        </w:r>
                      </w:p>
                    </w:txbxContent>
                  </v:textbox>
                </v:shape>
                <v:shape id="テキスト ボックス 60" o:spid="_x0000_s1042" type="#_x0000_t202" style="position:absolute;left:44386;top:1238;width:20130;height:7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" filled="f" strokecolor="windowText" strokeweight="4.5pt">
                  <v:textbox>
                    <w:txbxContent>
                      <w:p w:rsidR="00B9288B" w:rsidRPr="008635AC" w:rsidRDefault="00B9288B" w:rsidP="00D87E7F">
                        <w:pPr>
                          <w:pStyle w:val="Web"/>
                          <w:spacing w:before="0" w:beforeAutospacing="0" w:after="0" w:afterAutospacing="0" w:line="240" w:lineRule="exact"/>
                          <w:rPr>
                            <w:rFonts w:asciiTheme="majorEastAsia" w:eastAsiaTheme="majorEastAsia" w:hAnsiTheme="majorEastAsia"/>
                            <w:sz w:val="20"/>
                            <w:szCs w:val="20"/>
                          </w:rPr>
                        </w:pPr>
                        <w:r w:rsidRPr="008635AC">
                          <w:rPr>
                            <w:rFonts w:asciiTheme="majorEastAsia" w:eastAsiaTheme="majorEastAsia" w:hAnsiTheme="majorEastAsia" w:cstheme="minorBidi" w:hint="eastAsia"/>
                            <w:color w:val="000000" w:themeColor="text1"/>
                            <w:kern w:val="24"/>
                            <w:sz w:val="20"/>
                            <w:szCs w:val="20"/>
                          </w:rPr>
                          <w:t>解消すべき法定外一般会計繰入がある場合、計画を定めた上で、目標年次を設定し、その解消をめざす</w:t>
                        </w:r>
                      </w:p>
                    </w:txbxContent>
                  </v:textbox>
                </v:shape>
                <v:shape id="直線矢印コネクタ 58" o:spid="_x0000_s1043" type="#_x0000_t32" style="position:absolute;left:41433;top:5143;width:2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" strokeweight="1.5pt">
                  <v:stroke endarrow="open"/>
                </v:shape>
              </v:group>
            </w:pict>
          </mc:Fallback>
        </mc:AlternateContent>
      </w:r>
    </w:p>
    <w:p w:rsidR="00D2098E" w:rsidRPr="00566930" w:rsidRDefault="00D2098E" w:rsidP="003E12DC">
      <w:pPr>
        <w:ind w:leftChars="41" w:left="184" w:hangingChars="41" w:hanging="86"/>
        <w:rPr>
          <w:color w:val="000000" w:themeColor="text1"/>
          <w:sz w:val="21"/>
        </w:rPr>
      </w:pPr>
    </w:p>
    <w:p w:rsidR="007A0945" w:rsidRPr="00566930" w:rsidRDefault="007A0945" w:rsidP="007A0945">
      <w:pPr>
        <w:ind w:left="86" w:hangingChars="41" w:hanging="86"/>
        <w:rPr>
          <w:color w:val="000000" w:themeColor="text1"/>
          <w:sz w:val="21"/>
        </w:rPr>
      </w:pPr>
    </w:p>
    <w:p w:rsidR="007A0945" w:rsidRPr="00566930" w:rsidRDefault="007A0945" w:rsidP="007A0945">
      <w:pPr>
        <w:ind w:left="86" w:hangingChars="41" w:hanging="86"/>
        <w:rPr>
          <w:color w:val="000000" w:themeColor="text1"/>
          <w:sz w:val="21"/>
        </w:rPr>
      </w:pPr>
    </w:p>
    <w:p w:rsidR="007E4A2E" w:rsidRPr="00566930" w:rsidRDefault="007E4A2E" w:rsidP="007E4A2E">
      <w:pPr>
        <w:ind w:left="210" w:hanging="210"/>
        <w:rPr>
          <w:rFonts w:asciiTheme="majorEastAsia" w:eastAsiaTheme="majorEastAsia" w:hAnsiTheme="majorEastAsia"/>
          <w:color w:val="000000" w:themeColor="text1"/>
          <w:sz w:val="21"/>
        </w:rPr>
      </w:pPr>
      <w:r w:rsidRPr="00566930">
        <w:rPr>
          <w:rFonts w:asciiTheme="majorEastAsia" w:eastAsiaTheme="majorEastAsia" w:hAnsiTheme="majorEastAsia"/>
          <w:color w:val="000000" w:themeColor="text1"/>
          <w:sz w:val="21"/>
        </w:rPr>
        <w:br w:type="page"/>
      </w:r>
    </w:p>
    <w:p w:rsidR="000756C8" w:rsidRPr="00566930" w:rsidRDefault="000756C8" w:rsidP="007A0945">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w:t>
      </w:r>
      <w:r w:rsidR="00643C64" w:rsidRPr="00566930">
        <w:rPr>
          <w:rFonts w:asciiTheme="majorEastAsia" w:eastAsiaTheme="majorEastAsia" w:hAnsiTheme="majorEastAsia" w:hint="eastAsia"/>
          <w:color w:val="000000" w:themeColor="text1"/>
          <w:sz w:val="21"/>
        </w:rPr>
        <w:t>５</w:t>
      </w:r>
      <w:r w:rsidRPr="00566930">
        <w:rPr>
          <w:rFonts w:asciiTheme="majorEastAsia" w:eastAsiaTheme="majorEastAsia" w:hAnsiTheme="majorEastAsia" w:hint="eastAsia"/>
          <w:color w:val="000000" w:themeColor="text1"/>
          <w:sz w:val="21"/>
        </w:rPr>
        <w:t>）</w:t>
      </w:r>
      <w:r w:rsidR="00D2098E" w:rsidRPr="00566930">
        <w:rPr>
          <w:rFonts w:asciiTheme="majorEastAsia" w:eastAsiaTheme="majorEastAsia" w:hAnsiTheme="majorEastAsia" w:hint="eastAsia"/>
          <w:color w:val="000000" w:themeColor="text1"/>
          <w:sz w:val="21"/>
        </w:rPr>
        <w:t>累積赤字</w:t>
      </w:r>
      <w:r w:rsidRPr="00566930">
        <w:rPr>
          <w:rFonts w:asciiTheme="majorEastAsia" w:eastAsiaTheme="majorEastAsia" w:hAnsiTheme="majorEastAsia" w:hint="eastAsia"/>
          <w:color w:val="000000" w:themeColor="text1"/>
          <w:sz w:val="21"/>
        </w:rPr>
        <w:t>の取扱い</w:t>
      </w:r>
    </w:p>
    <w:p w:rsidR="00485B5E" w:rsidRPr="00566930" w:rsidRDefault="00485B5E" w:rsidP="00AC3699">
      <w:pPr>
        <w:ind w:leftChars="320" w:left="768" w:firstLineChars="100" w:firstLine="210"/>
        <w:rPr>
          <w:rFonts w:cs="Times New Roman"/>
          <w:color w:val="000000" w:themeColor="text1"/>
          <w:sz w:val="21"/>
        </w:rPr>
      </w:pPr>
      <w:r w:rsidRPr="00566930">
        <w:rPr>
          <w:rFonts w:cs="Times New Roman" w:hint="eastAsia"/>
          <w:color w:val="000000" w:themeColor="text1"/>
          <w:sz w:val="21"/>
        </w:rPr>
        <w:t>旧制度で発生した累積赤字については、原則として、当該市町村が責任を持って、新制度施行（平成29年度決算）までに解消することとしていたところ、平成27年度決算の約308億円から平成29年度決算の約62億円へと大幅に改善したが、累積赤字は解消されておらず、早期の解消が必要である。</w:t>
      </w:r>
    </w:p>
    <w:p w:rsidR="00485B5E" w:rsidRPr="00566930" w:rsidRDefault="00485B5E" w:rsidP="00AC3699">
      <w:pPr>
        <w:ind w:leftChars="341" w:left="818" w:firstLineChars="100" w:firstLine="210"/>
        <w:rPr>
          <w:rFonts w:cs="Times New Roman"/>
          <w:color w:val="000000" w:themeColor="text1"/>
          <w:sz w:val="21"/>
        </w:rPr>
      </w:pPr>
      <w:r w:rsidRPr="00566930">
        <w:rPr>
          <w:rFonts w:cs="Times New Roman" w:hint="eastAsia"/>
          <w:color w:val="000000" w:themeColor="text1"/>
          <w:sz w:val="21"/>
        </w:rPr>
        <w:t>そのため、</w:t>
      </w:r>
      <w:r w:rsidRPr="00566930">
        <w:rPr>
          <w:rFonts w:cs="Times New Roman"/>
          <w:color w:val="000000" w:themeColor="text1"/>
          <w:sz w:val="21"/>
        </w:rPr>
        <w:t>「大阪府赤字解消計画基準」に基づ</w:t>
      </w:r>
      <w:r w:rsidRPr="00566930">
        <w:rPr>
          <w:rFonts w:cs="Times New Roman" w:hint="eastAsia"/>
          <w:color w:val="000000" w:themeColor="text1"/>
          <w:sz w:val="21"/>
        </w:rPr>
        <w:t>き市町村が策定した</w:t>
      </w:r>
      <w:r w:rsidRPr="00566930">
        <w:rPr>
          <w:rFonts w:cs="Times New Roman"/>
          <w:color w:val="000000" w:themeColor="text1"/>
          <w:sz w:val="21"/>
        </w:rPr>
        <w:t>赤字解消計画に基づいて解消を</w:t>
      </w:r>
      <w:r w:rsidRPr="00566930">
        <w:rPr>
          <w:rFonts w:cs="Times New Roman" w:hint="eastAsia"/>
          <w:color w:val="000000" w:themeColor="text1"/>
          <w:sz w:val="21"/>
        </w:rPr>
        <w:t>めざす。なお</w:t>
      </w:r>
      <w:r w:rsidRPr="00566930">
        <w:rPr>
          <w:rFonts w:cs="Times New Roman"/>
          <w:color w:val="000000" w:themeColor="text1"/>
          <w:sz w:val="21"/>
        </w:rPr>
        <w:t>、計画策定対象外の市町村にあっても早期の解消を</w:t>
      </w:r>
      <w:r w:rsidRPr="00566930">
        <w:rPr>
          <w:rFonts w:cs="Times New Roman" w:hint="eastAsia"/>
          <w:color w:val="000000" w:themeColor="text1"/>
          <w:sz w:val="21"/>
        </w:rPr>
        <w:t>めざすこととする</w:t>
      </w:r>
      <w:r w:rsidRPr="00566930">
        <w:rPr>
          <w:rFonts w:cs="Times New Roman"/>
          <w:color w:val="000000" w:themeColor="text1"/>
          <w:sz w:val="21"/>
        </w:rPr>
        <w:t>。</w:t>
      </w:r>
    </w:p>
    <w:p w:rsidR="00F2543A" w:rsidRPr="00566930" w:rsidRDefault="008F1AA9" w:rsidP="00C43D64">
      <w:pPr>
        <w:ind w:leftChars="41" w:left="196" w:hangingChars="41" w:hanging="98"/>
        <w:rPr>
          <w:color w:val="000000" w:themeColor="text1"/>
        </w:rPr>
      </w:pPr>
      <w:r w:rsidRPr="00566930">
        <w:rPr>
          <w:rFonts w:hint="eastAsia"/>
          <w:noProof/>
          <w:color w:val="000000" w:themeColor="text1"/>
        </w:rPr>
        <mc:AlternateContent>
          <mc:Choice Requires="wpg">
            <w:drawing>
              <wp:anchor distT="0" distB="0" distL="114300" distR="114300" simplePos="0" relativeHeight="251640832" behindDoc="0" locked="0" layoutInCell="1" allowOverlap="1" wp14:anchorId="3CCE243D" wp14:editId="4B511512">
                <wp:simplePos x="0" y="0"/>
                <wp:positionH relativeFrom="column">
                  <wp:posOffset>32384</wp:posOffset>
                </wp:positionH>
                <wp:positionV relativeFrom="paragraph">
                  <wp:posOffset>79375</wp:posOffset>
                </wp:positionV>
                <wp:extent cx="6356351" cy="1092200"/>
                <wp:effectExtent l="0" t="19050" r="44450" b="31750"/>
                <wp:wrapNone/>
                <wp:docPr id="60" name="グループ化 60" title="累積赤字の解消"/>
                <wp:cNvGraphicFramePr/>
                <a:graphic xmlns:a="http://schemas.openxmlformats.org/drawingml/2006/main">
                  <a:graphicData uri="http://schemas.microsoft.com/office/word/2010/wordprocessingGroup">
                    <wpg:wgp>
                      <wpg:cNvGrpSpPr/>
                      <wpg:grpSpPr>
                        <a:xfrm>
                          <a:off x="0" y="0"/>
                          <a:ext cx="6356351" cy="1092200"/>
                          <a:chOff x="104774" y="50800"/>
                          <a:chExt cx="6356351" cy="1092200"/>
                        </a:xfrm>
                      </wpg:grpSpPr>
                      <wps:wsp>
                        <wps:cNvPr id="49" name="正方形/長方形 49"/>
                        <wps:cNvSpPr/>
                        <wps:spPr>
                          <a:xfrm>
                            <a:off x="104774" y="266700"/>
                            <a:ext cx="1279525" cy="575976"/>
                          </a:xfrm>
                          <a:prstGeom prst="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9288B" w:rsidRPr="0086700B" w:rsidRDefault="00B9288B" w:rsidP="007A0945">
                              <w:pPr>
                                <w:pStyle w:val="Web"/>
                                <w:spacing w:before="0" w:beforeAutospacing="0" w:after="0" w:afterAutospacing="0" w:line="240" w:lineRule="exact"/>
                                <w:ind w:left="238" w:hanging="238"/>
                                <w:jc w:val="center"/>
                                <w:rPr>
                                  <w:rFonts w:asciiTheme="majorEastAsia" w:eastAsiaTheme="majorEastAsia" w:hAnsiTheme="majorEastAsia"/>
                                  <w:sz w:val="20"/>
                                  <w:szCs w:val="20"/>
                                </w:rPr>
                              </w:pPr>
                              <w:r w:rsidRPr="0086700B">
                                <w:rPr>
                                  <w:rFonts w:asciiTheme="majorEastAsia" w:eastAsiaTheme="majorEastAsia" w:hAnsiTheme="majorEastAsia" w:cstheme="minorBidi" w:hint="eastAsia"/>
                                  <w:color w:val="000000" w:themeColor="text1"/>
                                  <w:kern w:val="24"/>
                                  <w:sz w:val="20"/>
                                  <w:szCs w:val="20"/>
                                </w:rPr>
                                <w:t>累積赤字</w:t>
                              </w:r>
                            </w:p>
                            <w:p w:rsidR="00B9288B" w:rsidRPr="0086700B" w:rsidRDefault="00B9288B" w:rsidP="007A0945">
                              <w:pPr>
                                <w:pStyle w:val="Web"/>
                                <w:spacing w:before="0" w:beforeAutospacing="0" w:after="0" w:afterAutospacing="0" w:line="240" w:lineRule="exact"/>
                                <w:ind w:left="238" w:hanging="238"/>
                                <w:jc w:val="center"/>
                                <w:rPr>
                                  <w:rFonts w:asciiTheme="majorEastAsia" w:eastAsiaTheme="majorEastAsia" w:hAnsiTheme="majorEastAsia"/>
                                  <w:sz w:val="20"/>
                                  <w:szCs w:val="20"/>
                                </w:rPr>
                              </w:pPr>
                              <w:r w:rsidRPr="0086700B">
                                <w:rPr>
                                  <w:rFonts w:asciiTheme="majorEastAsia" w:eastAsiaTheme="majorEastAsia" w:hAnsiTheme="majorEastAsia" w:cstheme="minorBidi" w:hint="eastAsia"/>
                                  <w:color w:val="000000" w:themeColor="text1"/>
                                  <w:kern w:val="24"/>
                                  <w:sz w:val="20"/>
                                  <w:szCs w:val="20"/>
                                </w:rPr>
                                <w:t>（実質的な赤字）</w:t>
                              </w:r>
                            </w:p>
                          </w:txbxContent>
                        </wps:txbx>
                        <wps:bodyPr wrap="square" rtlCol="0" anchor="ctr"/>
                      </wps:wsp>
                      <wps:wsp>
                        <wps:cNvPr id="51" name="直線矢印コネクタ 51"/>
                        <wps:cNvCnPr/>
                        <wps:spPr>
                          <a:xfrm>
                            <a:off x="1409700" y="533400"/>
                            <a:ext cx="241300"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52" name="テキスト ボックス 27"/>
                        <wps:cNvSpPr txBox="1"/>
                        <wps:spPr>
                          <a:xfrm>
                            <a:off x="1651000" y="98425"/>
                            <a:ext cx="2077085" cy="911225"/>
                          </a:xfrm>
                          <a:prstGeom prst="rect">
                            <a:avLst/>
                          </a:prstGeom>
                          <a:noFill/>
                          <a:ln w="9525">
                            <a:solidFill>
                              <a:schemeClr val="tx1"/>
                            </a:solidFill>
                            <a:prstDash val="dash"/>
                          </a:ln>
                        </wps:spPr>
                        <wps:txbx>
                          <w:txbxContent>
                            <w:p w:rsidR="00B9288B" w:rsidRPr="00FE5A35" w:rsidRDefault="00B9288B" w:rsidP="007A0945">
                              <w:pPr>
                                <w:pStyle w:val="Web"/>
                                <w:spacing w:before="0" w:beforeAutospacing="0" w:after="0" w:afterAutospacing="0" w:line="240" w:lineRule="exact"/>
                                <w:rPr>
                                  <w:rFonts w:asciiTheme="majorEastAsia" w:eastAsiaTheme="majorEastAsia" w:hAnsiTheme="majorEastAsia"/>
                                  <w:sz w:val="20"/>
                                  <w:szCs w:val="20"/>
                                </w:rPr>
                              </w:pPr>
                              <w:r w:rsidRPr="00995CA8">
                                <w:rPr>
                                  <w:rFonts w:asciiTheme="majorEastAsia" w:eastAsiaTheme="majorEastAsia" w:hAnsiTheme="majorEastAsia" w:cstheme="minorBidi" w:hint="eastAsia"/>
                                  <w:kern w:val="24"/>
                                  <w:sz w:val="20"/>
                                  <w:szCs w:val="20"/>
                                </w:rPr>
                                <w:t>旧</w:t>
                              </w:r>
                              <w:r w:rsidRPr="008635AC">
                                <w:rPr>
                                  <w:rFonts w:asciiTheme="majorEastAsia" w:eastAsiaTheme="majorEastAsia" w:hAnsiTheme="majorEastAsia" w:cstheme="minorBidi" w:hint="eastAsia"/>
                                  <w:color w:val="000000" w:themeColor="text1"/>
                                  <w:kern w:val="24"/>
                                  <w:sz w:val="20"/>
                                  <w:szCs w:val="20"/>
                                </w:rPr>
                                <w:t>制度で発生した累積赤字については、</w:t>
                              </w:r>
                              <w:r w:rsidRPr="00FE5A35">
                                <w:rPr>
                                  <w:rFonts w:asciiTheme="majorEastAsia" w:eastAsiaTheme="majorEastAsia" w:hAnsiTheme="majorEastAsia" w:cstheme="minorBidi" w:hint="eastAsia"/>
                                  <w:color w:val="000000" w:themeColor="text1"/>
                                  <w:kern w:val="24"/>
                                  <w:sz w:val="20"/>
                                  <w:szCs w:val="20"/>
                                </w:rPr>
                                <w:t>原則として、当該市町村が責任を持って、新制度施行（平成29年度決算）までに解消</w:t>
                              </w:r>
                            </w:p>
                          </w:txbxContent>
                        </wps:txbx>
                        <wps:bodyPr wrap="square" rtlCol="0" anchor="ctr" anchorCtr="0">
                          <a:noAutofit/>
                        </wps:bodyPr>
                      </wps:wsp>
                      <wps:wsp>
                        <wps:cNvPr id="54" name="直線矢印コネクタ 54"/>
                        <wps:cNvCnPr/>
                        <wps:spPr>
                          <a:xfrm>
                            <a:off x="3733800" y="520700"/>
                            <a:ext cx="254000"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55" name="テキスト ボックス 44"/>
                        <wps:cNvSpPr txBox="1"/>
                        <wps:spPr>
                          <a:xfrm>
                            <a:off x="4038600" y="50800"/>
                            <a:ext cx="2422525" cy="1092200"/>
                          </a:xfrm>
                          <a:prstGeom prst="rect">
                            <a:avLst/>
                          </a:prstGeom>
                          <a:noFill/>
                          <a:ln w="57150">
                            <a:solidFill>
                              <a:schemeClr val="tx1"/>
                            </a:solidFill>
                            <a:prstDash val="solid"/>
                          </a:ln>
                        </wps:spPr>
                        <wps:txbx>
                          <w:txbxContent>
                            <w:p w:rsidR="00B9288B" w:rsidRPr="008635AC" w:rsidRDefault="00B9288B" w:rsidP="00D87E7F">
                              <w:pPr>
                                <w:pStyle w:val="Web"/>
                                <w:spacing w:before="0" w:beforeAutospacing="0" w:after="0" w:afterAutospacing="0" w:line="240" w:lineRule="exact"/>
                                <w:ind w:left="238" w:hanging="238"/>
                                <w:rPr>
                                  <w:rFonts w:asciiTheme="majorEastAsia" w:eastAsiaTheme="majorEastAsia" w:hAnsiTheme="majorEastAsia"/>
                                  <w:sz w:val="20"/>
                                  <w:szCs w:val="20"/>
                                </w:rPr>
                              </w:pPr>
                              <w:r w:rsidRPr="008635AC">
                                <w:rPr>
                                  <w:rFonts w:asciiTheme="majorEastAsia" w:eastAsiaTheme="majorEastAsia" w:hAnsiTheme="majorEastAsia" w:cstheme="minorBidi" w:hint="eastAsia"/>
                                  <w:color w:val="000000" w:themeColor="text1"/>
                                  <w:kern w:val="24"/>
                                  <w:sz w:val="20"/>
                                  <w:szCs w:val="20"/>
                                </w:rPr>
                                <w:t>新制度施行時に累積赤字が残っている</w:t>
                              </w:r>
                            </w:p>
                            <w:p w:rsidR="00B9288B" w:rsidRDefault="00B9288B" w:rsidP="00D87E7F">
                              <w:pPr>
                                <w:pStyle w:val="Web"/>
                                <w:spacing w:before="0" w:beforeAutospacing="0" w:after="0" w:afterAutospacing="0" w:line="240" w:lineRule="exact"/>
                                <w:ind w:left="238" w:hanging="238"/>
                                <w:rPr>
                                  <w:rFonts w:asciiTheme="majorEastAsia" w:eastAsiaTheme="majorEastAsia" w:hAnsiTheme="majorEastAsia" w:cstheme="minorBidi"/>
                                  <w:color w:val="000000" w:themeColor="text1"/>
                                  <w:kern w:val="24"/>
                                  <w:sz w:val="20"/>
                                  <w:szCs w:val="20"/>
                                </w:rPr>
                              </w:pPr>
                              <w:r w:rsidRPr="008635AC">
                                <w:rPr>
                                  <w:rFonts w:asciiTheme="majorEastAsia" w:eastAsiaTheme="majorEastAsia" w:hAnsiTheme="majorEastAsia" w:cstheme="minorBidi" w:hint="eastAsia"/>
                                  <w:color w:val="000000" w:themeColor="text1"/>
                                  <w:kern w:val="24"/>
                                  <w:sz w:val="20"/>
                                  <w:szCs w:val="20"/>
                                </w:rPr>
                                <w:t>場合は、</w:t>
                              </w:r>
                              <w:r>
                                <w:rPr>
                                  <w:rFonts w:asciiTheme="majorEastAsia" w:eastAsiaTheme="majorEastAsia" w:hAnsiTheme="majorEastAsia" w:cstheme="minorBidi" w:hint="eastAsia"/>
                                  <w:color w:val="000000" w:themeColor="text1"/>
                                  <w:kern w:val="24"/>
                                  <w:sz w:val="20"/>
                                  <w:szCs w:val="20"/>
                                </w:rPr>
                                <w:t>赤字解消計画等に基づき、</w:t>
                              </w:r>
                              <w:r w:rsidRPr="008635AC">
                                <w:rPr>
                                  <w:rFonts w:asciiTheme="majorEastAsia" w:eastAsiaTheme="majorEastAsia" w:hAnsiTheme="majorEastAsia" w:cstheme="minorBidi" w:hint="eastAsia"/>
                                  <w:color w:val="000000" w:themeColor="text1"/>
                                  <w:kern w:val="24"/>
                                  <w:sz w:val="20"/>
                                  <w:szCs w:val="20"/>
                                </w:rPr>
                                <w:t>以</w:t>
                              </w:r>
                            </w:p>
                            <w:p w:rsidR="00B9288B" w:rsidRPr="008635AC" w:rsidRDefault="00B9288B" w:rsidP="00D87E7F">
                              <w:pPr>
                                <w:pStyle w:val="Web"/>
                                <w:spacing w:before="0" w:beforeAutospacing="0" w:after="0" w:afterAutospacing="0" w:line="240" w:lineRule="exact"/>
                                <w:ind w:left="238" w:hanging="238"/>
                                <w:rPr>
                                  <w:rFonts w:asciiTheme="majorEastAsia" w:eastAsiaTheme="majorEastAsia" w:hAnsiTheme="majorEastAsia"/>
                                  <w:sz w:val="20"/>
                                  <w:szCs w:val="20"/>
                                </w:rPr>
                              </w:pPr>
                              <w:r w:rsidRPr="008635AC">
                                <w:rPr>
                                  <w:rFonts w:asciiTheme="majorEastAsia" w:eastAsiaTheme="majorEastAsia" w:hAnsiTheme="majorEastAsia" w:cstheme="minorBidi" w:hint="eastAsia"/>
                                  <w:color w:val="000000" w:themeColor="text1"/>
                                  <w:kern w:val="24"/>
                                  <w:sz w:val="20"/>
                                  <w:szCs w:val="20"/>
                                </w:rPr>
                                <w:t>下</w:t>
                              </w:r>
                              <w:r>
                                <w:rPr>
                                  <w:rFonts w:asciiTheme="majorEastAsia" w:eastAsiaTheme="majorEastAsia" w:hAnsiTheme="majorEastAsia" w:cstheme="minorBidi" w:hint="eastAsia"/>
                                  <w:color w:val="000000" w:themeColor="text1"/>
                                  <w:kern w:val="24"/>
                                  <w:sz w:val="20"/>
                                  <w:szCs w:val="20"/>
                                </w:rPr>
                                <w:t>の方法により解消</w:t>
                              </w:r>
                            </w:p>
                            <w:p w:rsidR="00B9288B" w:rsidRPr="008635AC" w:rsidRDefault="00B9288B" w:rsidP="00D87E7F">
                              <w:pPr>
                                <w:pStyle w:val="Web"/>
                                <w:spacing w:before="0" w:beforeAutospacing="0" w:after="0" w:afterAutospacing="0" w:line="240" w:lineRule="exact"/>
                                <w:ind w:left="238" w:hanging="238"/>
                                <w:rPr>
                                  <w:rFonts w:asciiTheme="majorEastAsia" w:eastAsiaTheme="majorEastAsia" w:hAnsiTheme="majorEastAsia"/>
                                  <w:sz w:val="20"/>
                                  <w:szCs w:val="20"/>
                                </w:rPr>
                              </w:pPr>
                              <w:r w:rsidRPr="008635AC">
                                <w:rPr>
                                  <w:rFonts w:asciiTheme="majorEastAsia" w:eastAsiaTheme="majorEastAsia" w:hAnsiTheme="majorEastAsia" w:cstheme="minorBidi" w:hint="eastAsia"/>
                                  <w:color w:val="000000" w:themeColor="text1"/>
                                  <w:kern w:val="24"/>
                                  <w:sz w:val="20"/>
                                  <w:szCs w:val="20"/>
                                </w:rPr>
                                <w:t>①</w:t>
                              </w:r>
                              <w:r>
                                <w:rPr>
                                  <w:rFonts w:asciiTheme="majorEastAsia" w:eastAsiaTheme="majorEastAsia" w:hAnsiTheme="majorEastAsia" w:cstheme="minorBidi" w:hint="eastAsia"/>
                                  <w:color w:val="000000" w:themeColor="text1"/>
                                  <w:kern w:val="24"/>
                                  <w:sz w:val="20"/>
                                  <w:szCs w:val="20"/>
                                </w:rPr>
                                <w:t xml:space="preserve"> </w:t>
                              </w:r>
                              <w:r w:rsidRPr="008635AC">
                                <w:rPr>
                                  <w:rFonts w:asciiTheme="majorEastAsia" w:eastAsiaTheme="majorEastAsia" w:hAnsiTheme="majorEastAsia" w:cstheme="minorBidi" w:hint="eastAsia"/>
                                  <w:color w:val="000000" w:themeColor="text1"/>
                                  <w:kern w:val="24"/>
                                  <w:sz w:val="20"/>
                                  <w:szCs w:val="20"/>
                                </w:rPr>
                                <w:t>公費・余剰財源を活用</w:t>
                              </w:r>
                            </w:p>
                            <w:p w:rsidR="00B9288B" w:rsidRPr="008635AC" w:rsidRDefault="00B9288B" w:rsidP="00D87E7F">
                              <w:pPr>
                                <w:pStyle w:val="Web"/>
                                <w:spacing w:before="0" w:beforeAutospacing="0" w:after="0" w:afterAutospacing="0" w:line="240" w:lineRule="exact"/>
                                <w:ind w:left="238" w:hanging="238"/>
                                <w:rPr>
                                  <w:rFonts w:asciiTheme="majorEastAsia" w:eastAsiaTheme="majorEastAsia" w:hAnsiTheme="majorEastAsia"/>
                                  <w:sz w:val="20"/>
                                  <w:szCs w:val="20"/>
                                </w:rPr>
                              </w:pPr>
                              <w:r w:rsidRPr="008635AC">
                                <w:rPr>
                                  <w:rFonts w:asciiTheme="majorEastAsia" w:eastAsiaTheme="majorEastAsia" w:hAnsiTheme="majorEastAsia" w:cstheme="minorBidi" w:hint="eastAsia"/>
                                  <w:color w:val="000000" w:themeColor="text1"/>
                                  <w:kern w:val="24"/>
                                  <w:sz w:val="20"/>
                                  <w:szCs w:val="20"/>
                                </w:rPr>
                                <w:t>②</w:t>
                              </w:r>
                              <w:r>
                                <w:rPr>
                                  <w:rFonts w:asciiTheme="majorEastAsia" w:eastAsiaTheme="majorEastAsia" w:hAnsiTheme="majorEastAsia" w:cstheme="minorBidi" w:hint="eastAsia"/>
                                  <w:color w:val="000000" w:themeColor="text1"/>
                                  <w:kern w:val="24"/>
                                  <w:sz w:val="20"/>
                                  <w:szCs w:val="20"/>
                                </w:rPr>
                                <w:t xml:space="preserve"> </w:t>
                              </w:r>
                              <w:r w:rsidRPr="008635AC">
                                <w:rPr>
                                  <w:rFonts w:asciiTheme="majorEastAsia" w:eastAsiaTheme="majorEastAsia" w:hAnsiTheme="majorEastAsia" w:cstheme="minorBidi" w:hint="eastAsia"/>
                                  <w:color w:val="000000" w:themeColor="text1"/>
                                  <w:kern w:val="24"/>
                                  <w:sz w:val="20"/>
                                  <w:szCs w:val="20"/>
                                </w:rPr>
                                <w:t>一般会計繰入</w:t>
                              </w:r>
                            </w:p>
                            <w:p w:rsidR="00B9288B" w:rsidRPr="008635AC" w:rsidRDefault="00B9288B" w:rsidP="00D87E7F">
                              <w:pPr>
                                <w:pStyle w:val="Web"/>
                                <w:spacing w:before="0" w:beforeAutospacing="0" w:after="0" w:afterAutospacing="0" w:line="240" w:lineRule="exact"/>
                                <w:ind w:left="240" w:hanging="240"/>
                                <w:rPr>
                                  <w:rFonts w:asciiTheme="majorEastAsia" w:eastAsiaTheme="majorEastAsia" w:hAnsiTheme="majorEastAsia"/>
                                  <w:sz w:val="20"/>
                                  <w:szCs w:val="20"/>
                                </w:rPr>
                              </w:pPr>
                              <w:r w:rsidRPr="008635AC">
                                <w:rPr>
                                  <w:rFonts w:asciiTheme="majorEastAsia" w:eastAsiaTheme="majorEastAsia" w:hAnsiTheme="majorEastAsia" w:cstheme="minorBidi" w:hint="eastAsia"/>
                                  <w:color w:val="000000" w:themeColor="text1"/>
                                  <w:kern w:val="24"/>
                                  <w:sz w:val="20"/>
                                  <w:szCs w:val="20"/>
                                </w:rPr>
                                <w:t>③</w:t>
                              </w:r>
                              <w:r>
                                <w:rPr>
                                  <w:rFonts w:asciiTheme="majorEastAsia" w:eastAsiaTheme="majorEastAsia" w:hAnsiTheme="majorEastAsia" w:cstheme="minorBidi" w:hint="eastAsia"/>
                                  <w:color w:val="000000" w:themeColor="text1"/>
                                  <w:kern w:val="24"/>
                                  <w:sz w:val="20"/>
                                  <w:szCs w:val="20"/>
                                </w:rPr>
                                <w:t xml:space="preserve"> </w:t>
                              </w:r>
                              <w:r w:rsidRPr="008635AC">
                                <w:rPr>
                                  <w:rFonts w:asciiTheme="majorEastAsia" w:eastAsiaTheme="majorEastAsia" w:hAnsiTheme="majorEastAsia" w:cstheme="minorBidi" w:hint="eastAsia"/>
                                  <w:color w:val="000000" w:themeColor="text1"/>
                                  <w:kern w:val="24"/>
                                  <w:sz w:val="20"/>
                                  <w:szCs w:val="20"/>
                                </w:rPr>
                                <w:t>標準保険料率を上回る率を設定</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CCE243D" id="グループ化 60" o:spid="_x0000_s1044" alt="タイトル: 累積赤字の解消" style="position:absolute;left:0;text-align:left;margin-left:2.55pt;margin-top:6.25pt;width:500.5pt;height:86pt;z-index:251640832;mso-width-relative:margin;mso-height-relative:margin" coordorigin="1047,508" coordsize="63563,10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">
                <v:rect id="正方形/長方形 49" o:spid="_x0000_s1045" style="position:absolute;left:1047;top:2667;width:12795;height:5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" fillcolor="#fbd4b4 [1305]" strokecolor="#243f60 [1604]" strokeweight="2pt">
                  <v:textbox>
                    <w:txbxContent>
                      <w:p w:rsidR="00B9288B" w:rsidRPr="0086700B" w:rsidRDefault="00B9288B" w:rsidP="007A0945">
                        <w:pPr>
                          <w:pStyle w:val="Web"/>
                          <w:spacing w:before="0" w:beforeAutospacing="0" w:after="0" w:afterAutospacing="0" w:line="240" w:lineRule="exact"/>
                          <w:ind w:left="238" w:hanging="238"/>
                          <w:jc w:val="center"/>
                          <w:rPr>
                            <w:rFonts w:asciiTheme="majorEastAsia" w:eastAsiaTheme="majorEastAsia" w:hAnsiTheme="majorEastAsia"/>
                            <w:sz w:val="20"/>
                            <w:szCs w:val="20"/>
                          </w:rPr>
                        </w:pPr>
                        <w:r w:rsidRPr="0086700B">
                          <w:rPr>
                            <w:rFonts w:asciiTheme="majorEastAsia" w:eastAsiaTheme="majorEastAsia" w:hAnsiTheme="majorEastAsia" w:cstheme="minorBidi" w:hint="eastAsia"/>
                            <w:color w:val="000000" w:themeColor="text1"/>
                            <w:kern w:val="24"/>
                            <w:sz w:val="20"/>
                            <w:szCs w:val="20"/>
                          </w:rPr>
                          <w:t>累積赤字</w:t>
                        </w:r>
                      </w:p>
                      <w:p w:rsidR="00B9288B" w:rsidRPr="0086700B" w:rsidRDefault="00B9288B" w:rsidP="007A0945">
                        <w:pPr>
                          <w:pStyle w:val="Web"/>
                          <w:spacing w:before="0" w:beforeAutospacing="0" w:after="0" w:afterAutospacing="0" w:line="240" w:lineRule="exact"/>
                          <w:ind w:left="238" w:hanging="238"/>
                          <w:jc w:val="center"/>
                          <w:rPr>
                            <w:rFonts w:asciiTheme="majorEastAsia" w:eastAsiaTheme="majorEastAsia" w:hAnsiTheme="majorEastAsia"/>
                            <w:sz w:val="20"/>
                            <w:szCs w:val="20"/>
                          </w:rPr>
                        </w:pPr>
                        <w:r w:rsidRPr="0086700B">
                          <w:rPr>
                            <w:rFonts w:asciiTheme="majorEastAsia" w:eastAsiaTheme="majorEastAsia" w:hAnsiTheme="majorEastAsia" w:cstheme="minorBidi" w:hint="eastAsia"/>
                            <w:color w:val="000000" w:themeColor="text1"/>
                            <w:kern w:val="24"/>
                            <w:sz w:val="20"/>
                            <w:szCs w:val="20"/>
                          </w:rPr>
                          <w:t>（実質的な赤字）</w:t>
                        </w:r>
                      </w:p>
                    </w:txbxContent>
                  </v:textbox>
                </v:rect>
                <v:shape id="直線矢印コネクタ 51" o:spid="_x0000_s1046" type="#_x0000_t32" style="position:absolute;left:14097;top:5334;width:24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" strokecolor="black [3040]" strokeweight="1.5pt">
                  <v:stroke endarrow="open"/>
                </v:shape>
                <v:shape id="テキスト ボックス 27" o:spid="_x0000_s1047" type="#_x0000_t202" style="position:absolute;left:16510;top:984;width:20770;height:9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" filled="f" strokecolor="black [3213]">
                  <v:stroke dashstyle="dash"/>
                  <v:textbox>
                    <w:txbxContent>
                      <w:p w:rsidR="00B9288B" w:rsidRPr="00FE5A35" w:rsidRDefault="00B9288B" w:rsidP="007A0945">
                        <w:pPr>
                          <w:pStyle w:val="Web"/>
                          <w:spacing w:before="0" w:beforeAutospacing="0" w:after="0" w:afterAutospacing="0" w:line="240" w:lineRule="exact"/>
                          <w:rPr>
                            <w:rFonts w:asciiTheme="majorEastAsia" w:eastAsiaTheme="majorEastAsia" w:hAnsiTheme="majorEastAsia"/>
                            <w:sz w:val="20"/>
                            <w:szCs w:val="20"/>
                          </w:rPr>
                        </w:pPr>
                        <w:r w:rsidRPr="00995CA8">
                          <w:rPr>
                            <w:rFonts w:asciiTheme="majorEastAsia" w:eastAsiaTheme="majorEastAsia" w:hAnsiTheme="majorEastAsia" w:cstheme="minorBidi" w:hint="eastAsia"/>
                            <w:kern w:val="24"/>
                            <w:sz w:val="20"/>
                            <w:szCs w:val="20"/>
                          </w:rPr>
                          <w:t>旧</w:t>
                        </w:r>
                        <w:r w:rsidRPr="008635AC">
                          <w:rPr>
                            <w:rFonts w:asciiTheme="majorEastAsia" w:eastAsiaTheme="majorEastAsia" w:hAnsiTheme="majorEastAsia" w:cstheme="minorBidi" w:hint="eastAsia"/>
                            <w:color w:val="000000" w:themeColor="text1"/>
                            <w:kern w:val="24"/>
                            <w:sz w:val="20"/>
                            <w:szCs w:val="20"/>
                          </w:rPr>
                          <w:t>制度で発生した累積赤字については、</w:t>
                        </w:r>
                        <w:r w:rsidRPr="00FE5A35">
                          <w:rPr>
                            <w:rFonts w:asciiTheme="majorEastAsia" w:eastAsiaTheme="majorEastAsia" w:hAnsiTheme="majorEastAsia" w:cstheme="minorBidi" w:hint="eastAsia"/>
                            <w:color w:val="000000" w:themeColor="text1"/>
                            <w:kern w:val="24"/>
                            <w:sz w:val="20"/>
                            <w:szCs w:val="20"/>
                          </w:rPr>
                          <w:t>原則として、当該市町村が責任を持って、新制度施行（平成29年度決算）までに解消</w:t>
                        </w:r>
                      </w:p>
                    </w:txbxContent>
                  </v:textbox>
                </v:shape>
                <v:shape id="直線矢印コネクタ 54" o:spid="_x0000_s1048" type="#_x0000_t32" style="position:absolute;left:37338;top:5207;width:2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" strokecolor="black [3040]" strokeweight="1.5pt">
                  <v:stroke endarrow="open"/>
                </v:shape>
                <v:shape id="テキスト ボックス 44" o:spid="_x0000_s1049" type="#_x0000_t202" style="position:absolute;left:40386;top:508;width:24225;height:10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" filled="f" strokecolor="black [3213]" strokeweight="4.5pt">
                  <v:textbox>
                    <w:txbxContent>
                      <w:p w:rsidR="00B9288B" w:rsidRPr="008635AC" w:rsidRDefault="00B9288B" w:rsidP="00D87E7F">
                        <w:pPr>
                          <w:pStyle w:val="Web"/>
                          <w:spacing w:before="0" w:beforeAutospacing="0" w:after="0" w:afterAutospacing="0" w:line="240" w:lineRule="exact"/>
                          <w:ind w:left="238" w:hanging="238"/>
                          <w:rPr>
                            <w:rFonts w:asciiTheme="majorEastAsia" w:eastAsiaTheme="majorEastAsia" w:hAnsiTheme="majorEastAsia"/>
                            <w:sz w:val="20"/>
                            <w:szCs w:val="20"/>
                          </w:rPr>
                        </w:pPr>
                        <w:r w:rsidRPr="008635AC">
                          <w:rPr>
                            <w:rFonts w:asciiTheme="majorEastAsia" w:eastAsiaTheme="majorEastAsia" w:hAnsiTheme="majorEastAsia" w:cstheme="minorBidi" w:hint="eastAsia"/>
                            <w:color w:val="000000" w:themeColor="text1"/>
                            <w:kern w:val="24"/>
                            <w:sz w:val="20"/>
                            <w:szCs w:val="20"/>
                          </w:rPr>
                          <w:t>新制度施行時に累積赤字が残っている</w:t>
                        </w:r>
                      </w:p>
                      <w:p w:rsidR="00B9288B" w:rsidRDefault="00B9288B" w:rsidP="00D87E7F">
                        <w:pPr>
                          <w:pStyle w:val="Web"/>
                          <w:spacing w:before="0" w:beforeAutospacing="0" w:after="0" w:afterAutospacing="0" w:line="240" w:lineRule="exact"/>
                          <w:ind w:left="238" w:hanging="238"/>
                          <w:rPr>
                            <w:rFonts w:asciiTheme="majorEastAsia" w:eastAsiaTheme="majorEastAsia" w:hAnsiTheme="majorEastAsia" w:cstheme="minorBidi"/>
                            <w:color w:val="000000" w:themeColor="text1"/>
                            <w:kern w:val="24"/>
                            <w:sz w:val="20"/>
                            <w:szCs w:val="20"/>
                          </w:rPr>
                        </w:pPr>
                        <w:r w:rsidRPr="008635AC">
                          <w:rPr>
                            <w:rFonts w:asciiTheme="majorEastAsia" w:eastAsiaTheme="majorEastAsia" w:hAnsiTheme="majorEastAsia" w:cstheme="minorBidi" w:hint="eastAsia"/>
                            <w:color w:val="000000" w:themeColor="text1"/>
                            <w:kern w:val="24"/>
                            <w:sz w:val="20"/>
                            <w:szCs w:val="20"/>
                          </w:rPr>
                          <w:t>場合は、</w:t>
                        </w:r>
                        <w:r>
                          <w:rPr>
                            <w:rFonts w:asciiTheme="majorEastAsia" w:eastAsiaTheme="majorEastAsia" w:hAnsiTheme="majorEastAsia" w:cstheme="minorBidi" w:hint="eastAsia"/>
                            <w:color w:val="000000" w:themeColor="text1"/>
                            <w:kern w:val="24"/>
                            <w:sz w:val="20"/>
                            <w:szCs w:val="20"/>
                          </w:rPr>
                          <w:t>赤字解消計画等に基づき、</w:t>
                        </w:r>
                        <w:r w:rsidRPr="008635AC">
                          <w:rPr>
                            <w:rFonts w:asciiTheme="majorEastAsia" w:eastAsiaTheme="majorEastAsia" w:hAnsiTheme="majorEastAsia" w:cstheme="minorBidi" w:hint="eastAsia"/>
                            <w:color w:val="000000" w:themeColor="text1"/>
                            <w:kern w:val="24"/>
                            <w:sz w:val="20"/>
                            <w:szCs w:val="20"/>
                          </w:rPr>
                          <w:t>以</w:t>
                        </w:r>
                      </w:p>
                      <w:p w:rsidR="00B9288B" w:rsidRPr="008635AC" w:rsidRDefault="00B9288B" w:rsidP="00D87E7F">
                        <w:pPr>
                          <w:pStyle w:val="Web"/>
                          <w:spacing w:before="0" w:beforeAutospacing="0" w:after="0" w:afterAutospacing="0" w:line="240" w:lineRule="exact"/>
                          <w:ind w:left="238" w:hanging="238"/>
                          <w:rPr>
                            <w:rFonts w:asciiTheme="majorEastAsia" w:eastAsiaTheme="majorEastAsia" w:hAnsiTheme="majorEastAsia"/>
                            <w:sz w:val="20"/>
                            <w:szCs w:val="20"/>
                          </w:rPr>
                        </w:pPr>
                        <w:r w:rsidRPr="008635AC">
                          <w:rPr>
                            <w:rFonts w:asciiTheme="majorEastAsia" w:eastAsiaTheme="majorEastAsia" w:hAnsiTheme="majorEastAsia" w:cstheme="minorBidi" w:hint="eastAsia"/>
                            <w:color w:val="000000" w:themeColor="text1"/>
                            <w:kern w:val="24"/>
                            <w:sz w:val="20"/>
                            <w:szCs w:val="20"/>
                          </w:rPr>
                          <w:t>下</w:t>
                        </w:r>
                        <w:r>
                          <w:rPr>
                            <w:rFonts w:asciiTheme="majorEastAsia" w:eastAsiaTheme="majorEastAsia" w:hAnsiTheme="majorEastAsia" w:cstheme="minorBidi" w:hint="eastAsia"/>
                            <w:color w:val="000000" w:themeColor="text1"/>
                            <w:kern w:val="24"/>
                            <w:sz w:val="20"/>
                            <w:szCs w:val="20"/>
                          </w:rPr>
                          <w:t>の方法により解消</w:t>
                        </w:r>
                      </w:p>
                      <w:p w:rsidR="00B9288B" w:rsidRPr="008635AC" w:rsidRDefault="00B9288B" w:rsidP="00D87E7F">
                        <w:pPr>
                          <w:pStyle w:val="Web"/>
                          <w:spacing w:before="0" w:beforeAutospacing="0" w:after="0" w:afterAutospacing="0" w:line="240" w:lineRule="exact"/>
                          <w:ind w:left="238" w:hanging="238"/>
                          <w:rPr>
                            <w:rFonts w:asciiTheme="majorEastAsia" w:eastAsiaTheme="majorEastAsia" w:hAnsiTheme="majorEastAsia"/>
                            <w:sz w:val="20"/>
                            <w:szCs w:val="20"/>
                          </w:rPr>
                        </w:pPr>
                        <w:r w:rsidRPr="008635AC">
                          <w:rPr>
                            <w:rFonts w:asciiTheme="majorEastAsia" w:eastAsiaTheme="majorEastAsia" w:hAnsiTheme="majorEastAsia" w:cstheme="minorBidi" w:hint="eastAsia"/>
                            <w:color w:val="000000" w:themeColor="text1"/>
                            <w:kern w:val="24"/>
                            <w:sz w:val="20"/>
                            <w:szCs w:val="20"/>
                          </w:rPr>
                          <w:t>①</w:t>
                        </w:r>
                        <w:r>
                          <w:rPr>
                            <w:rFonts w:asciiTheme="majorEastAsia" w:eastAsiaTheme="majorEastAsia" w:hAnsiTheme="majorEastAsia" w:cstheme="minorBidi" w:hint="eastAsia"/>
                            <w:color w:val="000000" w:themeColor="text1"/>
                            <w:kern w:val="24"/>
                            <w:sz w:val="20"/>
                            <w:szCs w:val="20"/>
                          </w:rPr>
                          <w:t xml:space="preserve"> </w:t>
                        </w:r>
                        <w:r w:rsidRPr="008635AC">
                          <w:rPr>
                            <w:rFonts w:asciiTheme="majorEastAsia" w:eastAsiaTheme="majorEastAsia" w:hAnsiTheme="majorEastAsia" w:cstheme="minorBidi" w:hint="eastAsia"/>
                            <w:color w:val="000000" w:themeColor="text1"/>
                            <w:kern w:val="24"/>
                            <w:sz w:val="20"/>
                            <w:szCs w:val="20"/>
                          </w:rPr>
                          <w:t>公費・余剰財源を活用</w:t>
                        </w:r>
                      </w:p>
                      <w:p w:rsidR="00B9288B" w:rsidRPr="008635AC" w:rsidRDefault="00B9288B" w:rsidP="00D87E7F">
                        <w:pPr>
                          <w:pStyle w:val="Web"/>
                          <w:spacing w:before="0" w:beforeAutospacing="0" w:after="0" w:afterAutospacing="0" w:line="240" w:lineRule="exact"/>
                          <w:ind w:left="238" w:hanging="238"/>
                          <w:rPr>
                            <w:rFonts w:asciiTheme="majorEastAsia" w:eastAsiaTheme="majorEastAsia" w:hAnsiTheme="majorEastAsia"/>
                            <w:sz w:val="20"/>
                            <w:szCs w:val="20"/>
                          </w:rPr>
                        </w:pPr>
                        <w:r w:rsidRPr="008635AC">
                          <w:rPr>
                            <w:rFonts w:asciiTheme="majorEastAsia" w:eastAsiaTheme="majorEastAsia" w:hAnsiTheme="majorEastAsia" w:cstheme="minorBidi" w:hint="eastAsia"/>
                            <w:color w:val="000000" w:themeColor="text1"/>
                            <w:kern w:val="24"/>
                            <w:sz w:val="20"/>
                            <w:szCs w:val="20"/>
                          </w:rPr>
                          <w:t>②</w:t>
                        </w:r>
                        <w:r>
                          <w:rPr>
                            <w:rFonts w:asciiTheme="majorEastAsia" w:eastAsiaTheme="majorEastAsia" w:hAnsiTheme="majorEastAsia" w:cstheme="minorBidi" w:hint="eastAsia"/>
                            <w:color w:val="000000" w:themeColor="text1"/>
                            <w:kern w:val="24"/>
                            <w:sz w:val="20"/>
                            <w:szCs w:val="20"/>
                          </w:rPr>
                          <w:t xml:space="preserve"> </w:t>
                        </w:r>
                        <w:r w:rsidRPr="008635AC">
                          <w:rPr>
                            <w:rFonts w:asciiTheme="majorEastAsia" w:eastAsiaTheme="majorEastAsia" w:hAnsiTheme="majorEastAsia" w:cstheme="minorBidi" w:hint="eastAsia"/>
                            <w:color w:val="000000" w:themeColor="text1"/>
                            <w:kern w:val="24"/>
                            <w:sz w:val="20"/>
                            <w:szCs w:val="20"/>
                          </w:rPr>
                          <w:t>一般会計繰入</w:t>
                        </w:r>
                      </w:p>
                      <w:p w:rsidR="00B9288B" w:rsidRPr="008635AC" w:rsidRDefault="00B9288B" w:rsidP="00D87E7F">
                        <w:pPr>
                          <w:pStyle w:val="Web"/>
                          <w:spacing w:before="0" w:beforeAutospacing="0" w:after="0" w:afterAutospacing="0" w:line="240" w:lineRule="exact"/>
                          <w:ind w:left="240" w:hanging="240"/>
                          <w:rPr>
                            <w:rFonts w:asciiTheme="majorEastAsia" w:eastAsiaTheme="majorEastAsia" w:hAnsiTheme="majorEastAsia"/>
                            <w:sz w:val="20"/>
                            <w:szCs w:val="20"/>
                          </w:rPr>
                        </w:pPr>
                        <w:r w:rsidRPr="008635AC">
                          <w:rPr>
                            <w:rFonts w:asciiTheme="majorEastAsia" w:eastAsiaTheme="majorEastAsia" w:hAnsiTheme="majorEastAsia" w:cstheme="minorBidi" w:hint="eastAsia"/>
                            <w:color w:val="000000" w:themeColor="text1"/>
                            <w:kern w:val="24"/>
                            <w:sz w:val="20"/>
                            <w:szCs w:val="20"/>
                          </w:rPr>
                          <w:t>③</w:t>
                        </w:r>
                        <w:r>
                          <w:rPr>
                            <w:rFonts w:asciiTheme="majorEastAsia" w:eastAsiaTheme="majorEastAsia" w:hAnsiTheme="majorEastAsia" w:cstheme="minorBidi" w:hint="eastAsia"/>
                            <w:color w:val="000000" w:themeColor="text1"/>
                            <w:kern w:val="24"/>
                            <w:sz w:val="20"/>
                            <w:szCs w:val="20"/>
                          </w:rPr>
                          <w:t xml:space="preserve"> </w:t>
                        </w:r>
                        <w:r w:rsidRPr="008635AC">
                          <w:rPr>
                            <w:rFonts w:asciiTheme="majorEastAsia" w:eastAsiaTheme="majorEastAsia" w:hAnsiTheme="majorEastAsia" w:cstheme="minorBidi" w:hint="eastAsia"/>
                            <w:color w:val="000000" w:themeColor="text1"/>
                            <w:kern w:val="24"/>
                            <w:sz w:val="20"/>
                            <w:szCs w:val="20"/>
                          </w:rPr>
                          <w:t>標準保険料率を上回る率を設定</w:t>
                        </w:r>
                      </w:p>
                    </w:txbxContent>
                  </v:textbox>
                </v:shape>
              </v:group>
            </w:pict>
          </mc:Fallback>
        </mc:AlternateContent>
      </w:r>
    </w:p>
    <w:p w:rsidR="00D87E7F" w:rsidRPr="00566930" w:rsidRDefault="00D87E7F" w:rsidP="00C847ED">
      <w:pPr>
        <w:ind w:leftChars="41" w:left="184" w:hangingChars="41" w:hanging="86"/>
        <w:rPr>
          <w:color w:val="000000" w:themeColor="text1"/>
          <w:sz w:val="21"/>
        </w:rPr>
      </w:pPr>
    </w:p>
    <w:p w:rsidR="00D87E7F" w:rsidRPr="00566930" w:rsidRDefault="00D87E7F" w:rsidP="00C847ED">
      <w:pPr>
        <w:ind w:leftChars="41" w:left="184" w:hangingChars="41" w:hanging="86"/>
        <w:rPr>
          <w:color w:val="000000" w:themeColor="text1"/>
          <w:sz w:val="21"/>
        </w:rPr>
      </w:pPr>
    </w:p>
    <w:p w:rsidR="00D87E7F" w:rsidRPr="00566930" w:rsidRDefault="00D87E7F" w:rsidP="00C847ED">
      <w:pPr>
        <w:ind w:leftChars="41" w:left="184" w:hangingChars="41" w:hanging="86"/>
        <w:rPr>
          <w:color w:val="000000" w:themeColor="text1"/>
          <w:sz w:val="21"/>
        </w:rPr>
      </w:pPr>
    </w:p>
    <w:p w:rsidR="00D87E7F" w:rsidRPr="00566930" w:rsidRDefault="00D87E7F" w:rsidP="00C847ED">
      <w:pPr>
        <w:ind w:leftChars="41" w:left="184" w:hangingChars="41" w:hanging="86"/>
        <w:rPr>
          <w:color w:val="000000" w:themeColor="text1"/>
          <w:sz w:val="21"/>
        </w:rPr>
      </w:pPr>
    </w:p>
    <w:p w:rsidR="00D87E7F" w:rsidRPr="00566930" w:rsidRDefault="00D87E7F" w:rsidP="00C847ED">
      <w:pPr>
        <w:ind w:leftChars="41" w:left="184" w:hangingChars="41" w:hanging="86"/>
        <w:rPr>
          <w:color w:val="000000" w:themeColor="text1"/>
          <w:sz w:val="21"/>
        </w:rPr>
      </w:pPr>
    </w:p>
    <w:p w:rsidR="00AC3699" w:rsidRPr="00566930" w:rsidRDefault="00643C64" w:rsidP="00AC3699">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（６</w:t>
      </w:r>
      <w:r w:rsidR="000756C8" w:rsidRPr="00566930">
        <w:rPr>
          <w:rFonts w:asciiTheme="majorEastAsia" w:eastAsiaTheme="majorEastAsia" w:hAnsiTheme="majorEastAsia" w:hint="eastAsia"/>
          <w:color w:val="000000" w:themeColor="text1"/>
          <w:sz w:val="21"/>
        </w:rPr>
        <w:t>）市町村</w:t>
      </w:r>
      <w:r w:rsidR="00021751" w:rsidRPr="00566930">
        <w:rPr>
          <w:rFonts w:asciiTheme="majorEastAsia" w:eastAsiaTheme="majorEastAsia" w:hAnsiTheme="majorEastAsia" w:hint="eastAsia"/>
          <w:color w:val="000000" w:themeColor="text1"/>
          <w:sz w:val="21"/>
        </w:rPr>
        <w:t>が保有する財政調整</w:t>
      </w:r>
      <w:r w:rsidR="000756C8" w:rsidRPr="00566930">
        <w:rPr>
          <w:rFonts w:asciiTheme="majorEastAsia" w:eastAsiaTheme="majorEastAsia" w:hAnsiTheme="majorEastAsia" w:hint="eastAsia"/>
          <w:color w:val="000000" w:themeColor="text1"/>
          <w:sz w:val="21"/>
        </w:rPr>
        <w:t>基金の取扱い</w:t>
      </w:r>
    </w:p>
    <w:p w:rsidR="00AC3699" w:rsidRPr="00566930" w:rsidRDefault="00485B5E" w:rsidP="00AC3699">
      <w:pPr>
        <w:ind w:leftChars="300" w:left="720" w:firstLineChars="100" w:firstLine="210"/>
        <w:rPr>
          <w:rFonts w:cs="Times New Roman"/>
          <w:color w:val="000000" w:themeColor="text1"/>
          <w:sz w:val="21"/>
        </w:rPr>
      </w:pPr>
      <w:r w:rsidRPr="00566930">
        <w:rPr>
          <w:rFonts w:cs="Times New Roman" w:hint="eastAsia"/>
          <w:color w:val="000000" w:themeColor="text1"/>
          <w:sz w:val="21"/>
        </w:rPr>
        <w:t>市町村に設置される国保財政調整基金については、地方自治法（昭和22年法律第67号）第241条に基づき、国民健康保険事業の健全な発展に資するために設置されており、医療給付費の増加等の予期せぬ支出増や保険料収納不足等の予期せぬ収入減といった場合に活用されている。</w:t>
      </w:r>
    </w:p>
    <w:p w:rsidR="00AC3699" w:rsidRPr="00566930" w:rsidRDefault="00485B5E" w:rsidP="00AC3699">
      <w:pPr>
        <w:ind w:leftChars="300" w:left="720" w:firstLineChars="100" w:firstLine="210"/>
        <w:rPr>
          <w:rFonts w:cs="Times New Roman"/>
          <w:color w:val="000000" w:themeColor="text1"/>
          <w:sz w:val="21"/>
        </w:rPr>
      </w:pPr>
      <w:r w:rsidRPr="00566930">
        <w:rPr>
          <w:rFonts w:cs="Times New Roman" w:hint="eastAsia"/>
          <w:color w:val="000000" w:themeColor="text1"/>
          <w:sz w:val="21"/>
        </w:rPr>
        <w:t>上記の役割については、一部、府財政安定化基金が担うこととなり、また、保険給付費等交付金の創設により、医療給付費の増加のリスクを市町村が負う必要はなくなるが、その他の予期せぬ支出増や収入減に対応するため、財政調整基金を設置している市町村は、引き続き財政調整基金を保有し、国保財政基盤の安定化のために活用することとする。</w:t>
      </w:r>
    </w:p>
    <w:p w:rsidR="00485B5E" w:rsidRPr="00566930" w:rsidRDefault="00485B5E" w:rsidP="00AC3699">
      <w:pPr>
        <w:ind w:leftChars="300" w:left="720" w:firstLineChars="100" w:firstLine="210"/>
        <w:rPr>
          <w:rFonts w:cs="Times New Roman"/>
          <w:color w:val="000000" w:themeColor="text1"/>
          <w:sz w:val="21"/>
        </w:rPr>
      </w:pPr>
      <w:r w:rsidRPr="00566930">
        <w:rPr>
          <w:rFonts w:cs="Times New Roman" w:hint="eastAsia"/>
          <w:color w:val="000000" w:themeColor="text1"/>
          <w:sz w:val="21"/>
        </w:rPr>
        <w:t>ただし、財政調整基金への積立て及び繰出しについては、次のとおり取り扱う。なお、府及び市町村における国民健康保険特別会計のあり方については、引き続き検討を行う。</w:t>
      </w:r>
    </w:p>
    <w:p w:rsidR="00DE7628" w:rsidRPr="00566930" w:rsidRDefault="00BD2C41" w:rsidP="00DE7628">
      <w:pPr>
        <w:ind w:left="0" w:firstLineChars="100" w:firstLine="210"/>
        <w:rPr>
          <w:color w:val="000000" w:themeColor="text1"/>
          <w:sz w:val="21"/>
        </w:rPr>
      </w:pPr>
      <w:r w:rsidRPr="00566930">
        <w:rPr>
          <w:rFonts w:hint="eastAsia"/>
          <w:color w:val="000000" w:themeColor="text1"/>
          <w:sz w:val="21"/>
        </w:rPr>
        <w:t xml:space="preserve">　　①　財政調整基金の積立て</w:t>
      </w:r>
    </w:p>
    <w:p w:rsidR="00DC055E" w:rsidRPr="00566930" w:rsidRDefault="00BD2C41" w:rsidP="00305472">
      <w:pPr>
        <w:ind w:leftChars="350" w:left="840" w:firstLineChars="150" w:firstLine="315"/>
        <w:rPr>
          <w:color w:val="000000" w:themeColor="text1"/>
          <w:sz w:val="21"/>
        </w:rPr>
      </w:pPr>
      <w:r w:rsidRPr="00566930">
        <w:rPr>
          <w:rFonts w:hint="eastAsia"/>
          <w:color w:val="000000" w:themeColor="text1"/>
          <w:sz w:val="21"/>
        </w:rPr>
        <w:t>収納率の向上等により市町村の</w:t>
      </w:r>
      <w:r w:rsidR="00625CED">
        <w:rPr>
          <w:rFonts w:hint="eastAsia"/>
          <w:color w:val="000000" w:themeColor="text1"/>
          <w:sz w:val="21"/>
        </w:rPr>
        <w:t>国民健康保険</w:t>
      </w:r>
      <w:r w:rsidRPr="00566930">
        <w:rPr>
          <w:rFonts w:hint="eastAsia"/>
          <w:color w:val="000000" w:themeColor="text1"/>
          <w:sz w:val="21"/>
        </w:rPr>
        <w:t>特別会計に余剰が発生した場合</w:t>
      </w:r>
      <w:r w:rsidR="00DE7628" w:rsidRPr="00566930">
        <w:rPr>
          <w:rFonts w:hint="eastAsia"/>
          <w:color w:val="000000" w:themeColor="text1"/>
          <w:sz w:val="21"/>
        </w:rPr>
        <w:t>に限り、積み立てること</w:t>
      </w:r>
      <w:r w:rsidR="00DC055E" w:rsidRPr="00566930">
        <w:rPr>
          <w:rFonts w:hint="eastAsia"/>
          <w:color w:val="000000" w:themeColor="text1"/>
          <w:sz w:val="21"/>
        </w:rPr>
        <w:t>ができるものとし、一般会計繰入による積立ては行わない。</w:t>
      </w:r>
    </w:p>
    <w:p w:rsidR="00DC055E" w:rsidRPr="00566930" w:rsidRDefault="00DC055E" w:rsidP="00C847ED">
      <w:pPr>
        <w:ind w:left="0" w:firstLineChars="100" w:firstLine="210"/>
        <w:rPr>
          <w:color w:val="000000" w:themeColor="text1"/>
          <w:sz w:val="21"/>
        </w:rPr>
      </w:pPr>
      <w:r w:rsidRPr="00566930">
        <w:rPr>
          <w:rFonts w:hint="eastAsia"/>
          <w:color w:val="000000" w:themeColor="text1"/>
          <w:sz w:val="21"/>
        </w:rPr>
        <w:t xml:space="preserve">　　②　財政調整基金の繰出し</w:t>
      </w:r>
    </w:p>
    <w:p w:rsidR="00DC055E" w:rsidRPr="00566930" w:rsidRDefault="00DC055E" w:rsidP="00C847ED">
      <w:pPr>
        <w:ind w:leftChars="100" w:left="870" w:hangingChars="300" w:hanging="630"/>
        <w:rPr>
          <w:color w:val="000000" w:themeColor="text1"/>
          <w:sz w:val="21"/>
        </w:rPr>
      </w:pPr>
      <w:r w:rsidRPr="00566930">
        <w:rPr>
          <w:rFonts w:hint="eastAsia"/>
          <w:color w:val="000000" w:themeColor="text1"/>
          <w:sz w:val="21"/>
        </w:rPr>
        <w:t xml:space="preserve">　　　　次の各号の場合に限り、繰り出すことができるものとする。なお、保険料率引下げを目的とする繰出しは認めない。</w:t>
      </w:r>
    </w:p>
    <w:p w:rsidR="00DC055E" w:rsidRPr="00566930" w:rsidRDefault="00DC055E" w:rsidP="00C847ED">
      <w:pPr>
        <w:ind w:left="98" w:firstLineChars="300" w:firstLine="63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（ア）収納不足の場合の</w:t>
      </w:r>
      <w:r w:rsidR="001073CC" w:rsidRPr="00566930">
        <w:rPr>
          <w:rFonts w:asciiTheme="minorEastAsia" w:eastAsiaTheme="minorEastAsia" w:hAnsiTheme="minorEastAsia" w:hint="eastAsia"/>
          <w:color w:val="000000" w:themeColor="text1"/>
          <w:sz w:val="21"/>
        </w:rPr>
        <w:t>事業費</w:t>
      </w:r>
      <w:r w:rsidRPr="00566930">
        <w:rPr>
          <w:rFonts w:asciiTheme="minorEastAsia" w:eastAsiaTheme="minorEastAsia" w:hAnsiTheme="minorEastAsia" w:hint="eastAsia"/>
          <w:color w:val="000000" w:themeColor="text1"/>
          <w:sz w:val="21"/>
        </w:rPr>
        <w:t>納付金への充当のため</w:t>
      </w:r>
    </w:p>
    <w:p w:rsidR="00DC055E" w:rsidRPr="00566930" w:rsidRDefault="00DC055E" w:rsidP="00C847ED">
      <w:pPr>
        <w:ind w:left="98" w:firstLineChars="300" w:firstLine="63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（イ）</w:t>
      </w:r>
      <w:r w:rsidR="001B740F" w:rsidRPr="00566930">
        <w:rPr>
          <w:rFonts w:asciiTheme="minorEastAsia" w:eastAsiaTheme="minorEastAsia" w:hAnsiTheme="minorEastAsia" w:hint="eastAsia"/>
          <w:color w:val="000000" w:themeColor="text1"/>
          <w:sz w:val="21"/>
        </w:rPr>
        <w:t>府</w:t>
      </w:r>
      <w:r w:rsidRPr="00566930">
        <w:rPr>
          <w:rFonts w:asciiTheme="minorEastAsia" w:eastAsiaTheme="minorEastAsia" w:hAnsiTheme="minorEastAsia" w:hint="eastAsia"/>
          <w:color w:val="000000" w:themeColor="text1"/>
          <w:sz w:val="21"/>
        </w:rPr>
        <w:t>財政安定化基金への償還のため</w:t>
      </w:r>
    </w:p>
    <w:p w:rsidR="00DC055E" w:rsidRPr="00566930" w:rsidRDefault="00DC055E" w:rsidP="00C847ED">
      <w:pPr>
        <w:ind w:left="98" w:firstLineChars="300" w:firstLine="63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（ウ）過去の累積赤字の解消のため</w:t>
      </w:r>
    </w:p>
    <w:p w:rsidR="00DC055E" w:rsidRPr="00566930" w:rsidRDefault="00DC055E" w:rsidP="00C847ED">
      <w:pPr>
        <w:ind w:left="98" w:firstLineChars="300" w:firstLine="63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（エ）府内共通基準を上回る</w:t>
      </w:r>
      <w:r w:rsidR="000C46CF" w:rsidRPr="00566930">
        <w:rPr>
          <w:rFonts w:asciiTheme="minorEastAsia" w:eastAsiaTheme="minorEastAsia" w:hAnsiTheme="minorEastAsia" w:hint="eastAsia"/>
          <w:color w:val="000000" w:themeColor="text1"/>
          <w:sz w:val="21"/>
        </w:rPr>
        <w:t>保健</w:t>
      </w:r>
      <w:r w:rsidRPr="00566930">
        <w:rPr>
          <w:rFonts w:asciiTheme="minorEastAsia" w:eastAsiaTheme="minorEastAsia" w:hAnsiTheme="minorEastAsia" w:hint="eastAsia"/>
          <w:color w:val="000000" w:themeColor="text1"/>
          <w:sz w:val="21"/>
        </w:rPr>
        <w:t>事業等を実施するため</w:t>
      </w:r>
    </w:p>
    <w:p w:rsidR="00DC055E" w:rsidRPr="00566930" w:rsidRDefault="00DC055E" w:rsidP="004C640C">
      <w:pPr>
        <w:ind w:leftChars="300" w:left="1140" w:rightChars="-59" w:right="-142" w:hangingChars="200" w:hanging="42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（オ）</w:t>
      </w:r>
      <w:r w:rsidR="00157417" w:rsidRPr="00566930">
        <w:rPr>
          <w:rFonts w:asciiTheme="minorEastAsia" w:eastAsiaTheme="minorEastAsia" w:hAnsiTheme="minorEastAsia" w:hint="eastAsia"/>
          <w:color w:val="000000" w:themeColor="text1"/>
          <w:sz w:val="21"/>
        </w:rPr>
        <w:t>市町村が独自で実施する保険料の激変緩和措置のため（ただし、激変緩和</w:t>
      </w:r>
      <w:r w:rsidR="004C640C" w:rsidRPr="00566930">
        <w:rPr>
          <w:rFonts w:asciiTheme="minorEastAsia" w:eastAsiaTheme="minorEastAsia" w:hAnsiTheme="minorEastAsia" w:hint="eastAsia"/>
          <w:color w:val="000000" w:themeColor="text1"/>
          <w:sz w:val="21"/>
        </w:rPr>
        <w:t>措置</w:t>
      </w:r>
      <w:r w:rsidR="00157417" w:rsidRPr="00566930">
        <w:rPr>
          <w:rFonts w:asciiTheme="minorEastAsia" w:eastAsiaTheme="minorEastAsia" w:hAnsiTheme="minorEastAsia" w:hint="eastAsia"/>
          <w:color w:val="000000" w:themeColor="text1"/>
          <w:sz w:val="21"/>
        </w:rPr>
        <w:t>期間中に限る。）</w:t>
      </w:r>
    </w:p>
    <w:p w:rsidR="00157417" w:rsidRPr="00566930" w:rsidRDefault="00DC055E" w:rsidP="004C640C">
      <w:pPr>
        <w:ind w:leftChars="300" w:left="1140" w:hangingChars="200" w:hanging="42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（カ）</w:t>
      </w:r>
      <w:r w:rsidR="00157417" w:rsidRPr="00566930">
        <w:rPr>
          <w:rFonts w:asciiTheme="minorEastAsia" w:eastAsiaTheme="minorEastAsia" w:hAnsiTheme="minorEastAsia" w:hint="eastAsia"/>
          <w:color w:val="000000" w:themeColor="text1"/>
          <w:sz w:val="21"/>
        </w:rPr>
        <w:t>府内統一基準を上回る保険料・一部負担金の減免を実施するため（ただし、激変緩和</w:t>
      </w:r>
      <w:r w:rsidR="004C640C" w:rsidRPr="00566930">
        <w:rPr>
          <w:rFonts w:asciiTheme="minorEastAsia" w:eastAsiaTheme="minorEastAsia" w:hAnsiTheme="minorEastAsia" w:hint="eastAsia"/>
          <w:color w:val="000000" w:themeColor="text1"/>
          <w:sz w:val="21"/>
        </w:rPr>
        <w:t xml:space="preserve">措置　</w:t>
      </w:r>
      <w:r w:rsidR="00157417" w:rsidRPr="00566930">
        <w:rPr>
          <w:rFonts w:asciiTheme="minorEastAsia" w:eastAsiaTheme="minorEastAsia" w:hAnsiTheme="minorEastAsia" w:hint="eastAsia"/>
          <w:color w:val="000000" w:themeColor="text1"/>
          <w:sz w:val="21"/>
        </w:rPr>
        <w:t>期間中に限る。）</w:t>
      </w:r>
    </w:p>
    <w:p w:rsidR="00DC055E" w:rsidRPr="00566930" w:rsidRDefault="00DC055E" w:rsidP="00CE0FCF">
      <w:pPr>
        <w:ind w:left="98" w:firstLineChars="500" w:firstLine="1050"/>
        <w:rPr>
          <w:rFonts w:asciiTheme="minorEastAsia" w:eastAsiaTheme="minorEastAsia" w:hAnsiTheme="minorEastAsia"/>
          <w:color w:val="000000" w:themeColor="text1"/>
          <w:sz w:val="21"/>
        </w:rPr>
      </w:pPr>
    </w:p>
    <w:p w:rsidR="00092796" w:rsidRPr="00566930" w:rsidRDefault="00BA3DF9" w:rsidP="008A10AB">
      <w:pPr>
        <w:ind w:left="0" w:firstLineChars="100" w:firstLine="180"/>
        <w:rPr>
          <w:rFonts w:asciiTheme="majorEastAsia" w:eastAsiaTheme="majorEastAsia" w:hAnsiTheme="majorEastAsia"/>
          <w:color w:val="000000" w:themeColor="text1"/>
          <w:sz w:val="21"/>
        </w:rPr>
      </w:pPr>
      <w:r w:rsidRPr="00566930">
        <w:rPr>
          <w:rFonts w:asciiTheme="majorEastAsia" w:eastAsiaTheme="majorEastAsia" w:hAnsiTheme="majorEastAsia"/>
          <w:color w:val="000000" w:themeColor="text1"/>
          <w:sz w:val="18"/>
        </w:rPr>
        <w:br w:type="page"/>
      </w:r>
      <w:r w:rsidR="000756C8" w:rsidRPr="00566930">
        <w:rPr>
          <w:rFonts w:asciiTheme="majorEastAsia" w:eastAsiaTheme="majorEastAsia" w:hAnsiTheme="majorEastAsia" w:hint="eastAsia"/>
          <w:color w:val="000000" w:themeColor="text1"/>
          <w:sz w:val="21"/>
        </w:rPr>
        <w:t>（</w:t>
      </w:r>
      <w:r w:rsidR="00643C64" w:rsidRPr="00566930">
        <w:rPr>
          <w:rFonts w:asciiTheme="majorEastAsia" w:eastAsiaTheme="majorEastAsia" w:hAnsiTheme="majorEastAsia" w:hint="eastAsia"/>
          <w:color w:val="000000" w:themeColor="text1"/>
          <w:sz w:val="21"/>
        </w:rPr>
        <w:t>７</w:t>
      </w:r>
      <w:r w:rsidR="007D1C0E" w:rsidRPr="00566930">
        <w:rPr>
          <w:rFonts w:asciiTheme="majorEastAsia" w:eastAsiaTheme="majorEastAsia" w:hAnsiTheme="majorEastAsia" w:hint="eastAsia"/>
          <w:color w:val="000000" w:themeColor="text1"/>
          <w:sz w:val="21"/>
        </w:rPr>
        <w:t>）府国</w:t>
      </w:r>
      <w:r w:rsidR="00E6656F" w:rsidRPr="00566930">
        <w:rPr>
          <w:rFonts w:asciiTheme="majorEastAsia" w:eastAsiaTheme="majorEastAsia" w:hAnsiTheme="majorEastAsia" w:hint="eastAsia"/>
          <w:color w:val="000000" w:themeColor="text1"/>
          <w:sz w:val="21"/>
        </w:rPr>
        <w:t>民健康</w:t>
      </w:r>
      <w:r w:rsidR="007D1C0E" w:rsidRPr="00566930">
        <w:rPr>
          <w:rFonts w:asciiTheme="majorEastAsia" w:eastAsiaTheme="majorEastAsia" w:hAnsiTheme="majorEastAsia" w:hint="eastAsia"/>
          <w:color w:val="000000" w:themeColor="text1"/>
          <w:sz w:val="21"/>
        </w:rPr>
        <w:t>保</w:t>
      </w:r>
      <w:r w:rsidR="00E6656F" w:rsidRPr="00566930">
        <w:rPr>
          <w:rFonts w:asciiTheme="majorEastAsia" w:eastAsiaTheme="majorEastAsia" w:hAnsiTheme="majorEastAsia" w:hint="eastAsia"/>
          <w:color w:val="000000" w:themeColor="text1"/>
          <w:sz w:val="21"/>
        </w:rPr>
        <w:t>険</w:t>
      </w:r>
      <w:r w:rsidR="007D1C0E" w:rsidRPr="00566930">
        <w:rPr>
          <w:rFonts w:asciiTheme="majorEastAsia" w:eastAsiaTheme="majorEastAsia" w:hAnsiTheme="majorEastAsia" w:hint="eastAsia"/>
          <w:color w:val="000000" w:themeColor="text1"/>
          <w:sz w:val="21"/>
        </w:rPr>
        <w:t>特別会計の在</w:t>
      </w:r>
      <w:r w:rsidR="000756C8" w:rsidRPr="00566930">
        <w:rPr>
          <w:rFonts w:asciiTheme="majorEastAsia" w:eastAsiaTheme="majorEastAsia" w:hAnsiTheme="majorEastAsia" w:hint="eastAsia"/>
          <w:color w:val="000000" w:themeColor="text1"/>
          <w:sz w:val="21"/>
        </w:rPr>
        <w:t>り方</w:t>
      </w:r>
    </w:p>
    <w:p w:rsidR="00AC3699" w:rsidRPr="00566930" w:rsidRDefault="00092796" w:rsidP="00324BCC">
      <w:pPr>
        <w:ind w:leftChars="241" w:left="578" w:firstLineChars="100" w:firstLine="21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府国民健康保険特別会計について</w:t>
      </w:r>
      <w:r w:rsidR="00C80AF0" w:rsidRPr="00566930">
        <w:rPr>
          <w:rFonts w:asciiTheme="minorEastAsia" w:eastAsiaTheme="minorEastAsia" w:hAnsiTheme="minorEastAsia" w:hint="eastAsia"/>
          <w:color w:val="000000" w:themeColor="text1"/>
          <w:sz w:val="21"/>
        </w:rPr>
        <w:t>は</w:t>
      </w:r>
      <w:r w:rsidRPr="00566930">
        <w:rPr>
          <w:rFonts w:asciiTheme="minorEastAsia" w:eastAsiaTheme="minorEastAsia" w:hAnsiTheme="minorEastAsia" w:hint="eastAsia"/>
          <w:color w:val="000000" w:themeColor="text1"/>
          <w:sz w:val="21"/>
        </w:rPr>
        <w:t>、原則として、必要な支出を</w:t>
      </w:r>
      <w:r w:rsidR="001073CC" w:rsidRPr="00566930">
        <w:rPr>
          <w:rFonts w:asciiTheme="minorEastAsia" w:eastAsiaTheme="minorEastAsia" w:hAnsiTheme="minorEastAsia" w:hint="eastAsia"/>
          <w:color w:val="000000" w:themeColor="text1"/>
          <w:sz w:val="21"/>
        </w:rPr>
        <w:t>事業費</w:t>
      </w:r>
      <w:r w:rsidRPr="00566930">
        <w:rPr>
          <w:rFonts w:asciiTheme="minorEastAsia" w:eastAsiaTheme="minorEastAsia" w:hAnsiTheme="minorEastAsia" w:hint="eastAsia"/>
          <w:color w:val="000000" w:themeColor="text1"/>
          <w:sz w:val="21"/>
        </w:rPr>
        <w:t>納付金や国庫負担金などにより賄うことにより、収支が均衡していることが</w:t>
      </w:r>
      <w:r w:rsidR="00C80AF0" w:rsidRPr="00566930">
        <w:rPr>
          <w:rFonts w:asciiTheme="minorEastAsia" w:eastAsiaTheme="minorEastAsia" w:hAnsiTheme="minorEastAsia" w:hint="eastAsia"/>
          <w:color w:val="000000" w:themeColor="text1"/>
          <w:sz w:val="21"/>
        </w:rPr>
        <w:t>必要</w:t>
      </w:r>
      <w:r w:rsidRPr="00566930">
        <w:rPr>
          <w:rFonts w:asciiTheme="minorEastAsia" w:eastAsiaTheme="minorEastAsia" w:hAnsiTheme="minorEastAsia" w:hint="eastAsia"/>
          <w:color w:val="000000" w:themeColor="text1"/>
          <w:sz w:val="21"/>
        </w:rPr>
        <w:t>である。</w:t>
      </w:r>
    </w:p>
    <w:p w:rsidR="000756C8" w:rsidRPr="00566930" w:rsidRDefault="00092796" w:rsidP="00324BCC">
      <w:pPr>
        <w:ind w:leftChars="236" w:left="566" w:firstLineChars="100" w:firstLine="210"/>
        <w:rPr>
          <w:color w:val="000000" w:themeColor="text1"/>
          <w:sz w:val="21"/>
        </w:rPr>
      </w:pPr>
      <w:r w:rsidRPr="00566930">
        <w:rPr>
          <w:rFonts w:hint="eastAsia"/>
          <w:color w:val="000000" w:themeColor="text1"/>
          <w:sz w:val="21"/>
        </w:rPr>
        <w:t>同時に、市町</w:t>
      </w:r>
      <w:r w:rsidR="008F1AA9" w:rsidRPr="00566930">
        <w:rPr>
          <w:rFonts w:hint="eastAsia"/>
          <w:color w:val="000000" w:themeColor="text1"/>
          <w:sz w:val="21"/>
        </w:rPr>
        <w:t>村における事業運営が健全に行われることも重要であることから、</w:t>
      </w:r>
      <w:r w:rsidRPr="00566930">
        <w:rPr>
          <w:rFonts w:hint="eastAsia"/>
          <w:color w:val="000000" w:themeColor="text1"/>
          <w:sz w:val="21"/>
        </w:rPr>
        <w:t>府</w:t>
      </w:r>
      <w:r w:rsidR="009603A6">
        <w:rPr>
          <w:rFonts w:hint="eastAsia"/>
          <w:color w:val="000000" w:themeColor="text1"/>
          <w:sz w:val="21"/>
        </w:rPr>
        <w:t>国民健康保険</w:t>
      </w:r>
      <w:r w:rsidRPr="00566930">
        <w:rPr>
          <w:rFonts w:hint="eastAsia"/>
          <w:color w:val="000000" w:themeColor="text1"/>
          <w:sz w:val="21"/>
        </w:rPr>
        <w:t>特別会計において、</w:t>
      </w:r>
      <w:r w:rsidR="000756C8" w:rsidRPr="00566930">
        <w:rPr>
          <w:rFonts w:hint="eastAsia"/>
          <w:color w:val="000000" w:themeColor="text1"/>
          <w:sz w:val="21"/>
        </w:rPr>
        <w:t>必要以上に黒字や繰越金</w:t>
      </w:r>
      <w:r w:rsidRPr="00566930">
        <w:rPr>
          <w:rFonts w:hint="eastAsia"/>
          <w:color w:val="000000" w:themeColor="text1"/>
          <w:sz w:val="21"/>
        </w:rPr>
        <w:t>を確保することの</w:t>
      </w:r>
      <w:r w:rsidR="00CA7E55" w:rsidRPr="00566930">
        <w:rPr>
          <w:rFonts w:hint="eastAsia"/>
          <w:color w:val="000000" w:themeColor="text1"/>
          <w:sz w:val="21"/>
        </w:rPr>
        <w:t>ないよう</w:t>
      </w:r>
      <w:r w:rsidRPr="00566930">
        <w:rPr>
          <w:rFonts w:hint="eastAsia"/>
          <w:color w:val="000000" w:themeColor="text1"/>
          <w:sz w:val="21"/>
        </w:rPr>
        <w:t>、市町村の財政状況をよく見極めた上で、バランスよく財政運営を行</w:t>
      </w:r>
      <w:r w:rsidR="00893360" w:rsidRPr="00566930">
        <w:rPr>
          <w:rFonts w:hint="eastAsia"/>
          <w:color w:val="000000" w:themeColor="text1"/>
          <w:sz w:val="21"/>
        </w:rPr>
        <w:t>う必要がある</w:t>
      </w:r>
      <w:r w:rsidRPr="00566930">
        <w:rPr>
          <w:rFonts w:hint="eastAsia"/>
          <w:color w:val="000000" w:themeColor="text1"/>
          <w:sz w:val="21"/>
        </w:rPr>
        <w:t>。</w:t>
      </w:r>
    </w:p>
    <w:p w:rsidR="00081899" w:rsidRPr="00566930" w:rsidRDefault="00081899" w:rsidP="00C847ED">
      <w:pPr>
        <w:ind w:left="0" w:firstLineChars="100" w:firstLine="210"/>
        <w:rPr>
          <w:color w:val="000000" w:themeColor="text1"/>
          <w:sz w:val="21"/>
        </w:rPr>
      </w:pPr>
    </w:p>
    <w:p w:rsidR="00092796" w:rsidRPr="00566930" w:rsidRDefault="00092796" w:rsidP="00C847ED">
      <w:pPr>
        <w:ind w:leftChars="100" w:left="240" w:firstLineChars="0" w:firstLine="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 xml:space="preserve">３　</w:t>
      </w:r>
      <w:r w:rsidR="00351DE0" w:rsidRPr="00566930">
        <w:rPr>
          <w:rFonts w:asciiTheme="majorEastAsia" w:eastAsiaTheme="majorEastAsia" w:hAnsiTheme="majorEastAsia" w:hint="eastAsia"/>
          <w:color w:val="000000" w:themeColor="text1"/>
          <w:sz w:val="21"/>
        </w:rPr>
        <w:t>府</w:t>
      </w:r>
      <w:r w:rsidRPr="00566930">
        <w:rPr>
          <w:rFonts w:asciiTheme="majorEastAsia" w:eastAsiaTheme="majorEastAsia" w:hAnsiTheme="majorEastAsia" w:hint="eastAsia"/>
          <w:color w:val="000000" w:themeColor="text1"/>
          <w:sz w:val="21"/>
        </w:rPr>
        <w:t>財政安定化基金の運用</w:t>
      </w:r>
    </w:p>
    <w:p w:rsidR="00B55D77" w:rsidRPr="00566930" w:rsidRDefault="00B55D77" w:rsidP="00C847ED">
      <w:pPr>
        <w:ind w:leftChars="100" w:left="450" w:hanging="210"/>
        <w:rPr>
          <w:color w:val="000000" w:themeColor="text1"/>
          <w:sz w:val="21"/>
        </w:rPr>
      </w:pPr>
      <w:r w:rsidRPr="00566930">
        <w:rPr>
          <w:rFonts w:hint="eastAsia"/>
          <w:color w:val="000000" w:themeColor="text1"/>
          <w:sz w:val="21"/>
        </w:rPr>
        <w:t xml:space="preserve">　　国民健康保険事業の財政の安定化のため、</w:t>
      </w:r>
      <w:r w:rsidR="006B624E" w:rsidRPr="00566930">
        <w:rPr>
          <w:rFonts w:hint="eastAsia"/>
          <w:color w:val="000000" w:themeColor="text1"/>
          <w:sz w:val="21"/>
        </w:rPr>
        <w:t>医療</w:t>
      </w:r>
      <w:r w:rsidRPr="00566930">
        <w:rPr>
          <w:rFonts w:hint="eastAsia"/>
          <w:color w:val="000000" w:themeColor="text1"/>
          <w:sz w:val="21"/>
        </w:rPr>
        <w:t>給付</w:t>
      </w:r>
      <w:r w:rsidR="006B624E" w:rsidRPr="00566930">
        <w:rPr>
          <w:rFonts w:hint="eastAsia"/>
          <w:color w:val="000000" w:themeColor="text1"/>
          <w:sz w:val="21"/>
        </w:rPr>
        <w:t>費</w:t>
      </w:r>
      <w:r w:rsidRPr="00566930">
        <w:rPr>
          <w:rFonts w:hint="eastAsia"/>
          <w:color w:val="000000" w:themeColor="text1"/>
          <w:sz w:val="21"/>
        </w:rPr>
        <w:t>増や保険料収納不足により財源不足となった場合に備え、法定外の一般会計繰入を行う必要がないよう、府</w:t>
      </w:r>
      <w:r w:rsidR="008F1AA9" w:rsidRPr="00566930">
        <w:rPr>
          <w:rFonts w:hint="eastAsia"/>
          <w:color w:val="000000" w:themeColor="text1"/>
          <w:sz w:val="21"/>
        </w:rPr>
        <w:t>及び市町村に対し、貸付または交付を行う財政安定化基金を</w:t>
      </w:r>
      <w:r w:rsidRPr="00566930">
        <w:rPr>
          <w:rFonts w:hint="eastAsia"/>
          <w:color w:val="000000" w:themeColor="text1"/>
          <w:sz w:val="21"/>
        </w:rPr>
        <w:t>府に設置</w:t>
      </w:r>
      <w:r w:rsidR="00485B5E" w:rsidRPr="00566930">
        <w:rPr>
          <w:rFonts w:hint="eastAsia"/>
          <w:color w:val="000000" w:themeColor="text1"/>
          <w:sz w:val="21"/>
        </w:rPr>
        <w:t>した</w:t>
      </w:r>
      <w:r w:rsidRPr="00566930">
        <w:rPr>
          <w:rFonts w:hint="eastAsia"/>
          <w:color w:val="000000" w:themeColor="text1"/>
          <w:sz w:val="21"/>
        </w:rPr>
        <w:t>。</w:t>
      </w:r>
    </w:p>
    <w:p w:rsidR="004E6D58" w:rsidRPr="00566930" w:rsidRDefault="004E6D58" w:rsidP="00C847ED">
      <w:pPr>
        <w:ind w:leftChars="100" w:left="450" w:hanging="210"/>
        <w:rPr>
          <w:color w:val="000000" w:themeColor="text1"/>
          <w:sz w:val="21"/>
        </w:rPr>
      </w:pPr>
    </w:p>
    <w:p w:rsidR="005002BD" w:rsidRPr="00566930" w:rsidRDefault="00092796" w:rsidP="00C847ED">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（１）</w:t>
      </w:r>
      <w:r w:rsidR="00B55D77" w:rsidRPr="00566930">
        <w:rPr>
          <w:rFonts w:asciiTheme="majorEastAsia" w:eastAsiaTheme="majorEastAsia" w:hAnsiTheme="majorEastAsia" w:hint="eastAsia"/>
          <w:color w:val="000000" w:themeColor="text1"/>
          <w:sz w:val="21"/>
        </w:rPr>
        <w:t>「</w:t>
      </w:r>
      <w:r w:rsidRPr="00566930">
        <w:rPr>
          <w:rFonts w:asciiTheme="majorEastAsia" w:eastAsiaTheme="majorEastAsia" w:hAnsiTheme="majorEastAsia" w:hint="eastAsia"/>
          <w:color w:val="000000" w:themeColor="text1"/>
          <w:sz w:val="21"/>
        </w:rPr>
        <w:t>特別な事情</w:t>
      </w:r>
      <w:r w:rsidR="00B55D77" w:rsidRPr="00566930">
        <w:rPr>
          <w:rFonts w:asciiTheme="majorEastAsia" w:eastAsiaTheme="majorEastAsia" w:hAnsiTheme="majorEastAsia" w:hint="eastAsia"/>
          <w:color w:val="000000" w:themeColor="text1"/>
          <w:sz w:val="21"/>
        </w:rPr>
        <w:t>」</w:t>
      </w:r>
      <w:r w:rsidRPr="00566930">
        <w:rPr>
          <w:rFonts w:asciiTheme="majorEastAsia" w:eastAsiaTheme="majorEastAsia" w:hAnsiTheme="majorEastAsia" w:hint="eastAsia"/>
          <w:color w:val="000000" w:themeColor="text1"/>
          <w:sz w:val="21"/>
        </w:rPr>
        <w:t>による収納不足時の交付</w:t>
      </w:r>
    </w:p>
    <w:p w:rsidR="00713026" w:rsidRPr="00566930" w:rsidRDefault="005002BD" w:rsidP="00C847ED">
      <w:pPr>
        <w:ind w:leftChars="300" w:left="720" w:firstLineChars="100" w:firstLine="210"/>
        <w:rPr>
          <w:color w:val="000000" w:themeColor="text1"/>
          <w:sz w:val="21"/>
        </w:rPr>
      </w:pPr>
      <w:r w:rsidRPr="00566930">
        <w:rPr>
          <w:rFonts w:hint="eastAsia"/>
          <w:color w:val="000000" w:themeColor="text1"/>
          <w:sz w:val="21"/>
        </w:rPr>
        <w:t>市町村の収納不足が生じた場合の</w:t>
      </w:r>
      <w:r w:rsidR="009603A6">
        <w:rPr>
          <w:rFonts w:hint="eastAsia"/>
          <w:color w:val="000000" w:themeColor="text1"/>
          <w:sz w:val="21"/>
        </w:rPr>
        <w:t>府</w:t>
      </w:r>
      <w:r w:rsidRPr="00566930">
        <w:rPr>
          <w:rFonts w:hint="eastAsia"/>
          <w:color w:val="000000" w:themeColor="text1"/>
          <w:sz w:val="21"/>
        </w:rPr>
        <w:t>財政安定化基金</w:t>
      </w:r>
      <w:r w:rsidR="008B4257" w:rsidRPr="00566930">
        <w:rPr>
          <w:rFonts w:hint="eastAsia"/>
          <w:color w:val="000000" w:themeColor="text1"/>
          <w:sz w:val="21"/>
        </w:rPr>
        <w:t>による</w:t>
      </w:r>
      <w:r w:rsidRPr="00566930">
        <w:rPr>
          <w:rFonts w:hint="eastAsia"/>
          <w:color w:val="000000" w:themeColor="text1"/>
          <w:sz w:val="21"/>
        </w:rPr>
        <w:t>交付については、市町村の収納意欲の低下を招くことがないよう</w:t>
      </w:r>
      <w:r w:rsidR="004F4108" w:rsidRPr="00566930">
        <w:rPr>
          <w:rFonts w:hint="eastAsia"/>
          <w:color w:val="000000" w:themeColor="text1"/>
          <w:sz w:val="21"/>
        </w:rPr>
        <w:t>、</w:t>
      </w:r>
      <w:r w:rsidR="002D4188" w:rsidRPr="00566930">
        <w:rPr>
          <w:rFonts w:hint="eastAsia"/>
          <w:color w:val="000000" w:themeColor="text1"/>
          <w:sz w:val="21"/>
        </w:rPr>
        <w:t>法律上、</w:t>
      </w:r>
      <w:r w:rsidRPr="00566930">
        <w:rPr>
          <w:rFonts w:hint="eastAsia"/>
          <w:color w:val="000000" w:themeColor="text1"/>
          <w:sz w:val="21"/>
        </w:rPr>
        <w:t>「</w:t>
      </w:r>
      <w:r w:rsidR="00713026" w:rsidRPr="00566930">
        <w:rPr>
          <w:rFonts w:hint="eastAsia"/>
          <w:color w:val="000000" w:themeColor="text1"/>
          <w:sz w:val="21"/>
        </w:rPr>
        <w:t>特別な事情」がある場合に限定されている。</w:t>
      </w:r>
    </w:p>
    <w:p w:rsidR="008F1AA9" w:rsidRPr="00566930" w:rsidRDefault="00092796" w:rsidP="00C847ED">
      <w:pPr>
        <w:ind w:leftChars="300" w:left="720" w:firstLineChars="100" w:firstLine="210"/>
        <w:rPr>
          <w:color w:val="000000" w:themeColor="text1"/>
          <w:sz w:val="21"/>
        </w:rPr>
      </w:pPr>
      <w:r w:rsidRPr="00566930">
        <w:rPr>
          <w:rFonts w:hint="eastAsia"/>
          <w:color w:val="000000" w:themeColor="text1"/>
          <w:sz w:val="21"/>
        </w:rPr>
        <w:t>「特別な事情」の判断については、</w:t>
      </w:r>
      <w:r w:rsidR="006B624E" w:rsidRPr="00566930">
        <w:rPr>
          <w:rFonts w:hint="eastAsia"/>
          <w:color w:val="000000" w:themeColor="text1"/>
          <w:sz w:val="21"/>
        </w:rPr>
        <w:t>「</w:t>
      </w:r>
      <w:r w:rsidRPr="00566930">
        <w:rPr>
          <w:rFonts w:hint="eastAsia"/>
          <w:color w:val="000000" w:themeColor="text1"/>
          <w:sz w:val="21"/>
        </w:rPr>
        <w:t>極めて限定的な場合</w:t>
      </w:r>
      <w:r w:rsidR="006B624E" w:rsidRPr="00566930">
        <w:rPr>
          <w:rFonts w:hint="eastAsia"/>
          <w:color w:val="000000" w:themeColor="text1"/>
          <w:sz w:val="21"/>
        </w:rPr>
        <w:t>」</w:t>
      </w:r>
      <w:r w:rsidRPr="00566930">
        <w:rPr>
          <w:rFonts w:hint="eastAsia"/>
          <w:color w:val="000000" w:themeColor="text1"/>
          <w:sz w:val="21"/>
        </w:rPr>
        <w:t>に限ることとし、交付額の割合については、収納不足額の２分の１を基本とする。</w:t>
      </w:r>
    </w:p>
    <w:p w:rsidR="00504EB0" w:rsidRPr="00566930" w:rsidRDefault="00092796" w:rsidP="00C847ED">
      <w:pPr>
        <w:ind w:leftChars="300" w:left="720" w:firstLineChars="100" w:firstLine="210"/>
        <w:rPr>
          <w:color w:val="000000" w:themeColor="text1"/>
          <w:sz w:val="21"/>
        </w:rPr>
      </w:pPr>
      <w:r w:rsidRPr="00566930">
        <w:rPr>
          <w:rFonts w:hint="eastAsia"/>
          <w:color w:val="000000" w:themeColor="text1"/>
          <w:sz w:val="21"/>
        </w:rPr>
        <w:t>なお、「極めて限定的な場合」の考え方は、個々のケースごとに、国の意見や他都道府県の事例等を参考にし</w:t>
      </w:r>
      <w:r w:rsidR="00504EB0" w:rsidRPr="00566930">
        <w:rPr>
          <w:rFonts w:hint="eastAsia"/>
          <w:color w:val="000000" w:themeColor="text1"/>
          <w:sz w:val="21"/>
        </w:rPr>
        <w:t>ながら</w:t>
      </w:r>
      <w:r w:rsidRPr="00566930">
        <w:rPr>
          <w:rFonts w:hint="eastAsia"/>
          <w:color w:val="000000" w:themeColor="text1"/>
          <w:sz w:val="21"/>
        </w:rPr>
        <w:t>、府で判断する。</w:t>
      </w:r>
    </w:p>
    <w:p w:rsidR="00092796" w:rsidRPr="00566930" w:rsidRDefault="00092796" w:rsidP="00C847ED">
      <w:pPr>
        <w:ind w:leftChars="300" w:left="720" w:firstLineChars="100" w:firstLine="210"/>
        <w:rPr>
          <w:color w:val="000000" w:themeColor="text1"/>
          <w:sz w:val="21"/>
        </w:rPr>
      </w:pPr>
      <w:r w:rsidRPr="00566930">
        <w:rPr>
          <w:rFonts w:hint="eastAsia"/>
          <w:color w:val="000000" w:themeColor="text1"/>
          <w:sz w:val="21"/>
        </w:rPr>
        <w:t>また、交付分の補填方法については、当該</w:t>
      </w:r>
      <w:r w:rsidR="00504EB0" w:rsidRPr="00566930">
        <w:rPr>
          <w:rFonts w:hint="eastAsia"/>
          <w:color w:val="000000" w:themeColor="text1"/>
          <w:sz w:val="21"/>
        </w:rPr>
        <w:t>交付を受けた</w:t>
      </w:r>
      <w:r w:rsidRPr="00566930">
        <w:rPr>
          <w:rFonts w:hint="eastAsia"/>
          <w:color w:val="000000" w:themeColor="text1"/>
          <w:sz w:val="21"/>
        </w:rPr>
        <w:t>市町村が</w:t>
      </w:r>
      <w:r w:rsidR="00504EB0" w:rsidRPr="00566930">
        <w:rPr>
          <w:rFonts w:hint="eastAsia"/>
          <w:color w:val="000000" w:themeColor="text1"/>
          <w:sz w:val="21"/>
        </w:rPr>
        <w:t>補填することを基本と</w:t>
      </w:r>
      <w:r w:rsidRPr="00566930">
        <w:rPr>
          <w:rFonts w:hint="eastAsia"/>
          <w:color w:val="000000" w:themeColor="text1"/>
          <w:sz w:val="21"/>
        </w:rPr>
        <w:t>しつつ、</w:t>
      </w:r>
      <w:r w:rsidR="00504EB0" w:rsidRPr="00566930">
        <w:rPr>
          <w:rFonts w:hint="eastAsia"/>
          <w:color w:val="000000" w:themeColor="text1"/>
          <w:sz w:val="21"/>
        </w:rPr>
        <w:t>「特別な事情」を加味しながら</w:t>
      </w:r>
      <w:r w:rsidRPr="00566930">
        <w:rPr>
          <w:rFonts w:hint="eastAsia"/>
          <w:color w:val="000000" w:themeColor="text1"/>
          <w:sz w:val="21"/>
        </w:rPr>
        <w:t>全市町村から意見聴取した上で、個々のケースごとに府が</w:t>
      </w:r>
      <w:r w:rsidR="004F4108" w:rsidRPr="00566930">
        <w:rPr>
          <w:rFonts w:hint="eastAsia"/>
          <w:color w:val="000000" w:themeColor="text1"/>
          <w:sz w:val="21"/>
        </w:rPr>
        <w:t>按分</w:t>
      </w:r>
      <w:r w:rsidR="00504EB0" w:rsidRPr="00566930">
        <w:rPr>
          <w:rFonts w:hint="eastAsia"/>
          <w:color w:val="000000" w:themeColor="text1"/>
          <w:sz w:val="21"/>
        </w:rPr>
        <w:t>方法等について</w:t>
      </w:r>
      <w:r w:rsidRPr="00566930">
        <w:rPr>
          <w:rFonts w:hint="eastAsia"/>
          <w:color w:val="000000" w:themeColor="text1"/>
          <w:sz w:val="21"/>
        </w:rPr>
        <w:t>判断することとする。</w:t>
      </w:r>
    </w:p>
    <w:p w:rsidR="004E6D58" w:rsidRPr="00566930" w:rsidRDefault="004E6D58" w:rsidP="00C847ED">
      <w:pPr>
        <w:ind w:leftChars="300" w:left="720" w:firstLineChars="100" w:firstLine="210"/>
        <w:rPr>
          <w:color w:val="000000" w:themeColor="text1"/>
          <w:sz w:val="21"/>
        </w:rPr>
      </w:pPr>
    </w:p>
    <w:p w:rsidR="00092796" w:rsidRPr="00566930" w:rsidRDefault="00092796" w:rsidP="00C847ED">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（２）</w:t>
      </w:r>
      <w:r w:rsidR="00D20E32" w:rsidRPr="00566930">
        <w:rPr>
          <w:rFonts w:asciiTheme="majorEastAsia" w:eastAsiaTheme="majorEastAsia" w:hAnsiTheme="majorEastAsia" w:hint="eastAsia"/>
          <w:color w:val="000000" w:themeColor="text1"/>
          <w:sz w:val="21"/>
        </w:rPr>
        <w:t>「</w:t>
      </w:r>
      <w:r w:rsidRPr="00566930">
        <w:rPr>
          <w:rFonts w:asciiTheme="majorEastAsia" w:eastAsiaTheme="majorEastAsia" w:hAnsiTheme="majorEastAsia" w:hint="eastAsia"/>
          <w:color w:val="000000" w:themeColor="text1"/>
          <w:sz w:val="21"/>
        </w:rPr>
        <w:t>特例基金</w:t>
      </w:r>
      <w:r w:rsidR="00D20E32" w:rsidRPr="00566930">
        <w:rPr>
          <w:rFonts w:asciiTheme="majorEastAsia" w:eastAsiaTheme="majorEastAsia" w:hAnsiTheme="majorEastAsia" w:hint="eastAsia"/>
          <w:color w:val="000000" w:themeColor="text1"/>
          <w:sz w:val="21"/>
        </w:rPr>
        <w:t>」</w:t>
      </w:r>
      <w:r w:rsidRPr="00566930">
        <w:rPr>
          <w:rFonts w:asciiTheme="majorEastAsia" w:eastAsiaTheme="majorEastAsia" w:hAnsiTheme="majorEastAsia" w:hint="eastAsia"/>
          <w:color w:val="000000" w:themeColor="text1"/>
          <w:sz w:val="21"/>
        </w:rPr>
        <w:t>の活用</w:t>
      </w:r>
    </w:p>
    <w:p w:rsidR="00485B5E" w:rsidRPr="00566930" w:rsidRDefault="00485B5E" w:rsidP="00051DD8">
      <w:pPr>
        <w:ind w:leftChars="304" w:left="730" w:firstLineChars="100" w:firstLine="210"/>
        <w:rPr>
          <w:color w:val="000000" w:themeColor="text1"/>
          <w:sz w:val="21"/>
        </w:rPr>
      </w:pPr>
      <w:r w:rsidRPr="00566930">
        <w:rPr>
          <w:rFonts w:cs="Times New Roman" w:hint="eastAsia"/>
          <w:color w:val="000000" w:themeColor="text1"/>
          <w:sz w:val="21"/>
        </w:rPr>
        <w:t>令和５年度までの特例として、予め激変緩和</w:t>
      </w:r>
      <w:r w:rsidR="004C640C" w:rsidRPr="00566930">
        <w:rPr>
          <w:rFonts w:cs="Times New Roman" w:hint="eastAsia"/>
          <w:color w:val="000000" w:themeColor="text1"/>
          <w:sz w:val="21"/>
        </w:rPr>
        <w:t>措置</w:t>
      </w:r>
      <w:r w:rsidRPr="00566930">
        <w:rPr>
          <w:rFonts w:cs="Times New Roman" w:hint="eastAsia"/>
          <w:color w:val="000000" w:themeColor="text1"/>
          <w:sz w:val="21"/>
        </w:rPr>
        <w:t>用として積み立てる「特例基金」を計画的に活用することとし、当該基金を府</w:t>
      </w:r>
      <w:r w:rsidR="00CC7C69">
        <w:rPr>
          <w:rFonts w:cs="Times New Roman" w:hint="eastAsia"/>
          <w:color w:val="000000" w:themeColor="text1"/>
          <w:sz w:val="21"/>
        </w:rPr>
        <w:t>国民健康保険</w:t>
      </w:r>
      <w:r w:rsidRPr="00566930">
        <w:rPr>
          <w:rFonts w:cs="Times New Roman" w:hint="eastAsia"/>
          <w:color w:val="000000" w:themeColor="text1"/>
          <w:sz w:val="21"/>
        </w:rPr>
        <w:t>特別会計に繰り入れ、事業費納付金の算定時に、納付金総額から差し引くこととする。</w:t>
      </w:r>
    </w:p>
    <w:p w:rsidR="006F1632" w:rsidRPr="00566930" w:rsidRDefault="006F1632" w:rsidP="008F1AA9">
      <w:pPr>
        <w:ind w:leftChars="304" w:left="730" w:firstLineChars="100" w:firstLine="240"/>
        <w:rPr>
          <w:rFonts w:asciiTheme="majorEastAsia" w:eastAsiaTheme="majorEastAsia" w:hAnsiTheme="majorEastAsia"/>
          <w:color w:val="000000" w:themeColor="text1"/>
          <w:bdr w:val="single" w:sz="4" w:space="0" w:color="auto"/>
        </w:rPr>
      </w:pPr>
      <w:r w:rsidRPr="00566930">
        <w:rPr>
          <w:rFonts w:asciiTheme="majorEastAsia" w:eastAsiaTheme="majorEastAsia" w:hAnsiTheme="majorEastAsia"/>
          <w:color w:val="000000" w:themeColor="text1"/>
          <w:bdr w:val="single" w:sz="4" w:space="0" w:color="auto"/>
        </w:rPr>
        <w:br w:type="page"/>
      </w:r>
    </w:p>
    <w:p w:rsidR="006F1632" w:rsidRPr="00566930" w:rsidRDefault="006F1632" w:rsidP="00EE3843">
      <w:pPr>
        <w:ind w:left="0" w:firstLineChars="0" w:firstLine="0"/>
        <w:rPr>
          <w:rFonts w:asciiTheme="majorEastAsia" w:eastAsiaTheme="majorEastAsia" w:hAnsiTheme="majorEastAsia"/>
          <w:color w:val="000000" w:themeColor="text1"/>
          <w:sz w:val="22"/>
          <w:szCs w:val="21"/>
        </w:rPr>
      </w:pPr>
      <w:r w:rsidRPr="00566930">
        <w:rPr>
          <w:rFonts w:asciiTheme="majorEastAsia" w:eastAsiaTheme="majorEastAsia" w:hAnsiTheme="majorEastAsia" w:hint="eastAsia"/>
          <w:color w:val="000000" w:themeColor="text1"/>
          <w:sz w:val="22"/>
          <w:szCs w:val="21"/>
        </w:rPr>
        <w:t>Ⅳ　市町村における保険料の標準的な算定方法</w:t>
      </w:r>
    </w:p>
    <w:p w:rsidR="0045715A" w:rsidRPr="00566930" w:rsidRDefault="0045715A" w:rsidP="00EE3843">
      <w:pPr>
        <w:ind w:left="0" w:firstLineChars="0" w:firstLine="0"/>
        <w:rPr>
          <w:rFonts w:asciiTheme="majorEastAsia" w:eastAsiaTheme="majorEastAsia" w:hAnsiTheme="majorEastAsia"/>
          <w:color w:val="000000" w:themeColor="text1"/>
          <w:sz w:val="21"/>
          <w:szCs w:val="21"/>
        </w:rPr>
      </w:pPr>
    </w:p>
    <w:p w:rsidR="0045715A" w:rsidRPr="00566930" w:rsidRDefault="0045715A" w:rsidP="00EE3843">
      <w:pPr>
        <w:ind w:leftChars="100" w:left="240" w:firstLineChars="0" w:firstLine="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１　府内市町村の現状</w:t>
      </w:r>
    </w:p>
    <w:p w:rsidR="0045715A" w:rsidRPr="00566930" w:rsidRDefault="0045715A" w:rsidP="00EE3843">
      <w:pPr>
        <w:ind w:left="0" w:firstLineChars="0" w:firstLine="24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（１）保険料の算定方式</w:t>
      </w:r>
    </w:p>
    <w:p w:rsidR="003F2D03" w:rsidRPr="00566930" w:rsidRDefault="003F2D03" w:rsidP="003F2D03">
      <w:pPr>
        <w:ind w:leftChars="300" w:left="720" w:firstLineChars="100" w:firstLine="210"/>
        <w:rPr>
          <w:rFonts w:cs="Times New Roman"/>
          <w:color w:val="000000" w:themeColor="text1"/>
          <w:sz w:val="21"/>
          <w:szCs w:val="21"/>
        </w:rPr>
      </w:pPr>
      <w:r w:rsidRPr="00566930">
        <w:rPr>
          <w:rFonts w:cs="Times New Roman" w:hint="eastAsia"/>
          <w:color w:val="000000" w:themeColor="text1"/>
          <w:sz w:val="21"/>
          <w:szCs w:val="21"/>
        </w:rPr>
        <w:t>府内市町村の保険料賦課については、令和２年度において、</w:t>
      </w:r>
      <w:r w:rsidRPr="00566930">
        <w:rPr>
          <w:rFonts w:cs="Times New Roman"/>
          <w:color w:val="000000" w:themeColor="text1"/>
          <w:sz w:val="21"/>
          <w:szCs w:val="21"/>
        </w:rPr>
        <w:t>41</w:t>
      </w:r>
      <w:r w:rsidRPr="00566930">
        <w:rPr>
          <w:rFonts w:cs="Times New Roman" w:hint="eastAsia"/>
          <w:color w:val="000000" w:themeColor="text1"/>
          <w:sz w:val="21"/>
          <w:szCs w:val="21"/>
        </w:rPr>
        <w:t>市町村が保険料、２市町が保険税として賦課している。</w:t>
      </w:r>
    </w:p>
    <w:p w:rsidR="003F2D03" w:rsidRPr="00566930" w:rsidRDefault="003F2D03" w:rsidP="003F2D03">
      <w:pPr>
        <w:ind w:leftChars="300" w:left="720" w:firstLineChars="100" w:firstLine="210"/>
        <w:rPr>
          <w:rFonts w:cs="Times New Roman"/>
          <w:color w:val="000000" w:themeColor="text1"/>
          <w:sz w:val="21"/>
          <w:szCs w:val="21"/>
        </w:rPr>
      </w:pPr>
      <w:r w:rsidRPr="00566930">
        <w:rPr>
          <w:rFonts w:cs="Times New Roman" w:hint="eastAsia"/>
          <w:color w:val="000000" w:themeColor="text1"/>
          <w:sz w:val="21"/>
          <w:szCs w:val="21"/>
        </w:rPr>
        <w:t>賦課方式については、表６のとおり、医療分・後期分では、全ての市町村が３方式（所得割、均等割、平等割）を採用している。介護分では、40市町村で２方式（所得割、均等割）を採用している。</w:t>
      </w:r>
    </w:p>
    <w:p w:rsidR="00CA7E55" w:rsidRPr="00566930" w:rsidRDefault="00CA7E55" w:rsidP="00EE3843">
      <w:pPr>
        <w:ind w:leftChars="300" w:left="720" w:firstLineChars="100" w:firstLine="210"/>
        <w:rPr>
          <w:strike/>
          <w:color w:val="000000" w:themeColor="text1"/>
          <w:sz w:val="21"/>
          <w:szCs w:val="21"/>
        </w:rPr>
      </w:pPr>
    </w:p>
    <w:p w:rsidR="0045715A" w:rsidRPr="00566930" w:rsidRDefault="0045715A" w:rsidP="00C83A1F">
      <w:pPr>
        <w:ind w:leftChars="41" w:left="98" w:firstLineChars="200" w:firstLine="400"/>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t>表</w:t>
      </w:r>
      <w:r w:rsidR="00E70C51" w:rsidRPr="00566930">
        <w:rPr>
          <w:rFonts w:asciiTheme="majorEastAsia" w:eastAsiaTheme="majorEastAsia" w:hAnsiTheme="majorEastAsia" w:hint="eastAsia"/>
          <w:color w:val="000000" w:themeColor="text1"/>
          <w:sz w:val="20"/>
        </w:rPr>
        <w:t>６</w:t>
      </w:r>
      <w:r w:rsidRPr="00566930">
        <w:rPr>
          <w:rFonts w:asciiTheme="majorEastAsia" w:eastAsiaTheme="majorEastAsia" w:hAnsiTheme="majorEastAsia" w:hint="eastAsia"/>
          <w:color w:val="000000" w:themeColor="text1"/>
          <w:sz w:val="20"/>
        </w:rPr>
        <w:t xml:space="preserve">　</w:t>
      </w:r>
      <w:r w:rsidR="003F2D03" w:rsidRPr="00566930">
        <w:rPr>
          <w:rFonts w:asciiTheme="majorEastAsia" w:eastAsiaTheme="majorEastAsia" w:hAnsiTheme="majorEastAsia" w:hint="eastAsia"/>
          <w:color w:val="000000" w:themeColor="text1"/>
          <w:sz w:val="20"/>
        </w:rPr>
        <w:t>賦課方式別の府内市町村の保険者数（令和２年度）及び被保険者数　（令和元年度）</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709"/>
        <w:gridCol w:w="992"/>
        <w:gridCol w:w="709"/>
        <w:gridCol w:w="708"/>
        <w:gridCol w:w="993"/>
        <w:gridCol w:w="708"/>
        <w:gridCol w:w="709"/>
        <w:gridCol w:w="992"/>
        <w:gridCol w:w="709"/>
      </w:tblGrid>
      <w:tr w:rsidR="00566930" w:rsidRPr="00566930" w:rsidTr="004E1630">
        <w:trPr>
          <w:trHeight w:val="212"/>
        </w:trPr>
        <w:tc>
          <w:tcPr>
            <w:tcW w:w="567" w:type="dxa"/>
            <w:vMerge w:val="restart"/>
          </w:tcPr>
          <w:p w:rsidR="00BD31BD" w:rsidRPr="00566930" w:rsidRDefault="00BD31BD" w:rsidP="00E52CE2">
            <w:pPr>
              <w:ind w:left="0" w:firstLineChars="0" w:firstLine="0"/>
              <w:rPr>
                <w:color w:val="000000" w:themeColor="text1"/>
                <w:sz w:val="18"/>
              </w:rPr>
            </w:pPr>
          </w:p>
        </w:tc>
        <w:tc>
          <w:tcPr>
            <w:tcW w:w="2410" w:type="dxa"/>
            <w:gridSpan w:val="3"/>
            <w:vAlign w:val="center"/>
          </w:tcPr>
          <w:p w:rsidR="00BD31BD" w:rsidRPr="00566930" w:rsidRDefault="00BD31BD" w:rsidP="000672EC">
            <w:pPr>
              <w:spacing w:line="240" w:lineRule="exact"/>
              <w:ind w:left="0" w:firstLineChars="0" w:firstLine="0"/>
              <w:jc w:val="center"/>
              <w:rPr>
                <w:color w:val="000000" w:themeColor="text1"/>
                <w:sz w:val="18"/>
              </w:rPr>
            </w:pPr>
            <w:r w:rsidRPr="00566930">
              <w:rPr>
                <w:rFonts w:hint="eastAsia"/>
                <w:color w:val="000000" w:themeColor="text1"/>
                <w:sz w:val="18"/>
              </w:rPr>
              <w:t>医療分</w:t>
            </w:r>
          </w:p>
        </w:tc>
        <w:tc>
          <w:tcPr>
            <w:tcW w:w="2409" w:type="dxa"/>
            <w:gridSpan w:val="3"/>
            <w:vAlign w:val="center"/>
          </w:tcPr>
          <w:p w:rsidR="00BD31BD" w:rsidRPr="00566930" w:rsidRDefault="00BD31BD" w:rsidP="000672EC">
            <w:pPr>
              <w:spacing w:line="240" w:lineRule="exact"/>
              <w:ind w:left="0" w:firstLineChars="0" w:firstLine="0"/>
              <w:jc w:val="center"/>
              <w:rPr>
                <w:color w:val="000000" w:themeColor="text1"/>
                <w:sz w:val="18"/>
              </w:rPr>
            </w:pPr>
            <w:r w:rsidRPr="00566930">
              <w:rPr>
                <w:rFonts w:hint="eastAsia"/>
                <w:color w:val="000000" w:themeColor="text1"/>
                <w:sz w:val="18"/>
              </w:rPr>
              <w:t>後期</w:t>
            </w:r>
            <w:r w:rsidR="00067496" w:rsidRPr="00566930">
              <w:rPr>
                <w:rFonts w:hint="eastAsia"/>
                <w:color w:val="000000" w:themeColor="text1"/>
                <w:sz w:val="18"/>
              </w:rPr>
              <w:t>高齢者支援金</w:t>
            </w:r>
            <w:r w:rsidRPr="00566930">
              <w:rPr>
                <w:rFonts w:hint="eastAsia"/>
                <w:color w:val="000000" w:themeColor="text1"/>
                <w:sz w:val="18"/>
              </w:rPr>
              <w:t>分</w:t>
            </w:r>
          </w:p>
        </w:tc>
        <w:tc>
          <w:tcPr>
            <w:tcW w:w="2410" w:type="dxa"/>
            <w:gridSpan w:val="3"/>
            <w:vAlign w:val="center"/>
          </w:tcPr>
          <w:p w:rsidR="00BD31BD" w:rsidRPr="00566930" w:rsidRDefault="00BD31BD" w:rsidP="000672EC">
            <w:pPr>
              <w:spacing w:line="240" w:lineRule="exact"/>
              <w:ind w:left="0" w:firstLineChars="0" w:firstLine="0"/>
              <w:jc w:val="center"/>
              <w:rPr>
                <w:color w:val="000000" w:themeColor="text1"/>
                <w:sz w:val="18"/>
              </w:rPr>
            </w:pPr>
            <w:r w:rsidRPr="00566930">
              <w:rPr>
                <w:rFonts w:hint="eastAsia"/>
                <w:color w:val="000000" w:themeColor="text1"/>
                <w:sz w:val="18"/>
              </w:rPr>
              <w:t>介護</w:t>
            </w:r>
            <w:r w:rsidR="00067496" w:rsidRPr="00566930">
              <w:rPr>
                <w:rFonts w:hint="eastAsia"/>
                <w:color w:val="000000" w:themeColor="text1"/>
                <w:sz w:val="18"/>
              </w:rPr>
              <w:t>納付金</w:t>
            </w:r>
            <w:r w:rsidRPr="00566930">
              <w:rPr>
                <w:rFonts w:hint="eastAsia"/>
                <w:color w:val="000000" w:themeColor="text1"/>
                <w:sz w:val="18"/>
              </w:rPr>
              <w:t>分</w:t>
            </w:r>
          </w:p>
        </w:tc>
      </w:tr>
      <w:tr w:rsidR="00566930" w:rsidRPr="00566930" w:rsidTr="00817393">
        <w:trPr>
          <w:trHeight w:val="431"/>
        </w:trPr>
        <w:tc>
          <w:tcPr>
            <w:tcW w:w="567" w:type="dxa"/>
            <w:vMerge/>
            <w:vAlign w:val="center"/>
          </w:tcPr>
          <w:p w:rsidR="00BD31BD" w:rsidRPr="00566930" w:rsidRDefault="00BD31BD" w:rsidP="00E52CE2">
            <w:pPr>
              <w:spacing w:line="280" w:lineRule="exact"/>
              <w:ind w:left="0" w:firstLineChars="0" w:firstLine="0"/>
              <w:jc w:val="center"/>
              <w:rPr>
                <w:color w:val="000000" w:themeColor="text1"/>
                <w:sz w:val="18"/>
              </w:rPr>
            </w:pPr>
          </w:p>
        </w:tc>
        <w:tc>
          <w:tcPr>
            <w:tcW w:w="709" w:type="dxa"/>
            <w:vAlign w:val="center"/>
          </w:tcPr>
          <w:p w:rsidR="00BD31BD" w:rsidRPr="00566930" w:rsidRDefault="00BD31BD" w:rsidP="00D67445">
            <w:pPr>
              <w:spacing w:line="220" w:lineRule="exact"/>
              <w:ind w:left="0" w:firstLineChars="0" w:firstLine="0"/>
              <w:jc w:val="center"/>
              <w:rPr>
                <w:color w:val="000000" w:themeColor="text1"/>
                <w:sz w:val="18"/>
              </w:rPr>
            </w:pPr>
            <w:r w:rsidRPr="00566930">
              <w:rPr>
                <w:rFonts w:hint="eastAsia"/>
                <w:color w:val="000000" w:themeColor="text1"/>
                <w:sz w:val="18"/>
              </w:rPr>
              <w:t>保険</w:t>
            </w:r>
          </w:p>
          <w:p w:rsidR="00BD31BD" w:rsidRPr="00566930" w:rsidRDefault="00BD31BD" w:rsidP="00D67445">
            <w:pPr>
              <w:spacing w:line="220" w:lineRule="exact"/>
              <w:ind w:left="0" w:firstLineChars="0" w:firstLine="0"/>
              <w:jc w:val="center"/>
              <w:rPr>
                <w:color w:val="000000" w:themeColor="text1"/>
                <w:sz w:val="18"/>
              </w:rPr>
            </w:pPr>
            <w:r w:rsidRPr="00566930">
              <w:rPr>
                <w:rFonts w:hint="eastAsia"/>
                <w:color w:val="000000" w:themeColor="text1"/>
                <w:sz w:val="18"/>
              </w:rPr>
              <w:t>者数</w:t>
            </w:r>
          </w:p>
        </w:tc>
        <w:tc>
          <w:tcPr>
            <w:tcW w:w="992" w:type="dxa"/>
            <w:tcBorders>
              <w:right w:val="dashed" w:sz="4" w:space="0" w:color="auto"/>
            </w:tcBorders>
            <w:vAlign w:val="center"/>
          </w:tcPr>
          <w:p w:rsidR="00BD31BD" w:rsidRPr="00566930" w:rsidRDefault="00BD31BD" w:rsidP="00D67445">
            <w:pPr>
              <w:spacing w:line="220" w:lineRule="exact"/>
              <w:ind w:left="0" w:firstLineChars="0" w:firstLine="0"/>
              <w:jc w:val="center"/>
              <w:rPr>
                <w:color w:val="000000" w:themeColor="text1"/>
                <w:sz w:val="18"/>
              </w:rPr>
            </w:pPr>
            <w:r w:rsidRPr="00566930">
              <w:rPr>
                <w:rFonts w:hint="eastAsia"/>
                <w:color w:val="000000" w:themeColor="text1"/>
                <w:sz w:val="18"/>
              </w:rPr>
              <w:t>被保険者</w:t>
            </w:r>
          </w:p>
          <w:p w:rsidR="00BD31BD" w:rsidRPr="00566930" w:rsidRDefault="00BD31BD" w:rsidP="00D67445">
            <w:pPr>
              <w:spacing w:line="220" w:lineRule="exact"/>
              <w:ind w:left="0" w:firstLineChars="0" w:firstLine="0"/>
              <w:jc w:val="center"/>
              <w:rPr>
                <w:color w:val="000000" w:themeColor="text1"/>
                <w:sz w:val="18"/>
              </w:rPr>
            </w:pPr>
            <w:r w:rsidRPr="00566930">
              <w:rPr>
                <w:rFonts w:hint="eastAsia"/>
                <w:color w:val="000000" w:themeColor="text1"/>
                <w:sz w:val="18"/>
              </w:rPr>
              <w:t>数</w:t>
            </w:r>
            <w:r w:rsidRPr="00566930">
              <w:rPr>
                <w:color w:val="000000" w:themeColor="text1"/>
                <w:sz w:val="18"/>
              </w:rPr>
              <w:t>(人)</w:t>
            </w:r>
          </w:p>
        </w:tc>
        <w:tc>
          <w:tcPr>
            <w:tcW w:w="709" w:type="dxa"/>
            <w:tcBorders>
              <w:left w:val="dashed" w:sz="4" w:space="0" w:color="auto"/>
              <w:right w:val="single" w:sz="4" w:space="0" w:color="auto"/>
            </w:tcBorders>
            <w:vAlign w:val="center"/>
          </w:tcPr>
          <w:p w:rsidR="00BD31BD" w:rsidRPr="00566930" w:rsidRDefault="00BD31BD" w:rsidP="00D67445">
            <w:pPr>
              <w:spacing w:line="220" w:lineRule="exact"/>
              <w:ind w:left="0" w:firstLineChars="0" w:firstLine="0"/>
              <w:jc w:val="center"/>
              <w:rPr>
                <w:color w:val="000000" w:themeColor="text1"/>
                <w:sz w:val="18"/>
              </w:rPr>
            </w:pPr>
            <w:r w:rsidRPr="00566930">
              <w:rPr>
                <w:rFonts w:hint="eastAsia"/>
                <w:color w:val="000000" w:themeColor="text1"/>
                <w:sz w:val="18"/>
              </w:rPr>
              <w:t>割合</w:t>
            </w:r>
          </w:p>
        </w:tc>
        <w:tc>
          <w:tcPr>
            <w:tcW w:w="708" w:type="dxa"/>
            <w:tcBorders>
              <w:left w:val="single" w:sz="4" w:space="0" w:color="auto"/>
              <w:right w:val="single" w:sz="4" w:space="0" w:color="auto"/>
            </w:tcBorders>
            <w:vAlign w:val="center"/>
          </w:tcPr>
          <w:p w:rsidR="00BD31BD" w:rsidRPr="00566930" w:rsidRDefault="00BD31BD" w:rsidP="00D67445">
            <w:pPr>
              <w:spacing w:line="220" w:lineRule="exact"/>
              <w:ind w:left="0" w:firstLineChars="0" w:firstLine="0"/>
              <w:jc w:val="center"/>
              <w:rPr>
                <w:color w:val="000000" w:themeColor="text1"/>
                <w:sz w:val="18"/>
              </w:rPr>
            </w:pPr>
            <w:r w:rsidRPr="00566930">
              <w:rPr>
                <w:rFonts w:hint="eastAsia"/>
                <w:color w:val="000000" w:themeColor="text1"/>
                <w:sz w:val="18"/>
              </w:rPr>
              <w:t>保険</w:t>
            </w:r>
          </w:p>
          <w:p w:rsidR="00BD31BD" w:rsidRPr="00566930" w:rsidRDefault="00BD31BD" w:rsidP="00D67445">
            <w:pPr>
              <w:spacing w:line="220" w:lineRule="exact"/>
              <w:ind w:left="0" w:firstLineChars="0" w:firstLine="0"/>
              <w:jc w:val="center"/>
              <w:rPr>
                <w:color w:val="000000" w:themeColor="text1"/>
                <w:sz w:val="18"/>
              </w:rPr>
            </w:pPr>
            <w:r w:rsidRPr="00566930">
              <w:rPr>
                <w:rFonts w:hint="eastAsia"/>
                <w:color w:val="000000" w:themeColor="text1"/>
                <w:sz w:val="18"/>
              </w:rPr>
              <w:t>者数</w:t>
            </w:r>
          </w:p>
        </w:tc>
        <w:tc>
          <w:tcPr>
            <w:tcW w:w="993" w:type="dxa"/>
            <w:tcBorders>
              <w:left w:val="single" w:sz="4" w:space="0" w:color="auto"/>
              <w:right w:val="dashed" w:sz="4" w:space="0" w:color="auto"/>
            </w:tcBorders>
            <w:vAlign w:val="center"/>
          </w:tcPr>
          <w:p w:rsidR="00BD31BD" w:rsidRPr="00566930" w:rsidRDefault="00BD31BD" w:rsidP="00D67445">
            <w:pPr>
              <w:spacing w:line="220" w:lineRule="exact"/>
              <w:ind w:left="0" w:firstLineChars="0" w:firstLine="0"/>
              <w:jc w:val="center"/>
              <w:rPr>
                <w:color w:val="000000" w:themeColor="text1"/>
                <w:sz w:val="18"/>
              </w:rPr>
            </w:pPr>
            <w:r w:rsidRPr="00566930">
              <w:rPr>
                <w:rFonts w:hint="eastAsia"/>
                <w:color w:val="000000" w:themeColor="text1"/>
                <w:sz w:val="18"/>
              </w:rPr>
              <w:t>被保険者</w:t>
            </w:r>
          </w:p>
          <w:p w:rsidR="00BD31BD" w:rsidRPr="00566930" w:rsidRDefault="00BD31BD" w:rsidP="00D67445">
            <w:pPr>
              <w:spacing w:line="220" w:lineRule="exact"/>
              <w:ind w:left="0" w:firstLineChars="0" w:firstLine="0"/>
              <w:jc w:val="center"/>
              <w:rPr>
                <w:color w:val="000000" w:themeColor="text1"/>
                <w:sz w:val="18"/>
              </w:rPr>
            </w:pPr>
            <w:r w:rsidRPr="00566930">
              <w:rPr>
                <w:rFonts w:hint="eastAsia"/>
                <w:color w:val="000000" w:themeColor="text1"/>
                <w:sz w:val="18"/>
              </w:rPr>
              <w:t>数</w:t>
            </w:r>
            <w:r w:rsidRPr="00566930">
              <w:rPr>
                <w:color w:val="000000" w:themeColor="text1"/>
                <w:sz w:val="18"/>
              </w:rPr>
              <w:t>(人)</w:t>
            </w:r>
          </w:p>
        </w:tc>
        <w:tc>
          <w:tcPr>
            <w:tcW w:w="708" w:type="dxa"/>
            <w:tcBorders>
              <w:left w:val="dashed" w:sz="4" w:space="0" w:color="auto"/>
              <w:right w:val="single" w:sz="4" w:space="0" w:color="auto"/>
            </w:tcBorders>
            <w:vAlign w:val="center"/>
          </w:tcPr>
          <w:p w:rsidR="00BD31BD" w:rsidRPr="00566930" w:rsidRDefault="00BD31BD" w:rsidP="00D67445">
            <w:pPr>
              <w:spacing w:line="220" w:lineRule="exact"/>
              <w:ind w:left="0" w:firstLineChars="0" w:firstLine="0"/>
              <w:jc w:val="center"/>
              <w:rPr>
                <w:color w:val="000000" w:themeColor="text1"/>
                <w:sz w:val="18"/>
              </w:rPr>
            </w:pPr>
            <w:r w:rsidRPr="00566930">
              <w:rPr>
                <w:rFonts w:hint="eastAsia"/>
                <w:color w:val="000000" w:themeColor="text1"/>
                <w:sz w:val="18"/>
              </w:rPr>
              <w:t>割合</w:t>
            </w:r>
          </w:p>
        </w:tc>
        <w:tc>
          <w:tcPr>
            <w:tcW w:w="709" w:type="dxa"/>
            <w:tcBorders>
              <w:left w:val="single" w:sz="4" w:space="0" w:color="auto"/>
              <w:right w:val="single" w:sz="4" w:space="0" w:color="auto"/>
            </w:tcBorders>
            <w:vAlign w:val="center"/>
          </w:tcPr>
          <w:p w:rsidR="008B001D" w:rsidRPr="00566930" w:rsidRDefault="00BD31BD" w:rsidP="00D67445">
            <w:pPr>
              <w:spacing w:line="220" w:lineRule="exact"/>
              <w:ind w:left="0" w:firstLineChars="0" w:firstLine="0"/>
              <w:jc w:val="center"/>
              <w:rPr>
                <w:color w:val="000000" w:themeColor="text1"/>
                <w:sz w:val="18"/>
              </w:rPr>
            </w:pPr>
            <w:r w:rsidRPr="00566930">
              <w:rPr>
                <w:rFonts w:hint="eastAsia"/>
                <w:color w:val="000000" w:themeColor="text1"/>
                <w:sz w:val="18"/>
              </w:rPr>
              <w:t>保険</w:t>
            </w:r>
          </w:p>
          <w:p w:rsidR="00BD31BD" w:rsidRPr="00566930" w:rsidRDefault="00BD31BD" w:rsidP="00D67445">
            <w:pPr>
              <w:spacing w:line="220" w:lineRule="exact"/>
              <w:ind w:left="0" w:firstLineChars="0" w:firstLine="0"/>
              <w:jc w:val="center"/>
              <w:rPr>
                <w:color w:val="000000" w:themeColor="text1"/>
                <w:sz w:val="18"/>
              </w:rPr>
            </w:pPr>
            <w:r w:rsidRPr="00566930">
              <w:rPr>
                <w:rFonts w:hint="eastAsia"/>
                <w:color w:val="000000" w:themeColor="text1"/>
                <w:sz w:val="18"/>
              </w:rPr>
              <w:t>者数</w:t>
            </w:r>
          </w:p>
        </w:tc>
        <w:tc>
          <w:tcPr>
            <w:tcW w:w="992" w:type="dxa"/>
            <w:tcBorders>
              <w:left w:val="single" w:sz="4" w:space="0" w:color="auto"/>
              <w:right w:val="dashed" w:sz="4" w:space="0" w:color="auto"/>
            </w:tcBorders>
            <w:vAlign w:val="center"/>
          </w:tcPr>
          <w:p w:rsidR="00BD31BD" w:rsidRPr="00566930" w:rsidRDefault="00BD31BD" w:rsidP="00D67445">
            <w:pPr>
              <w:spacing w:line="220" w:lineRule="exact"/>
              <w:ind w:left="0" w:firstLineChars="0" w:firstLine="0"/>
              <w:jc w:val="center"/>
              <w:rPr>
                <w:color w:val="000000" w:themeColor="text1"/>
                <w:sz w:val="18"/>
              </w:rPr>
            </w:pPr>
            <w:r w:rsidRPr="00566930">
              <w:rPr>
                <w:rFonts w:hint="eastAsia"/>
                <w:color w:val="000000" w:themeColor="text1"/>
                <w:sz w:val="18"/>
              </w:rPr>
              <w:t>被保険者</w:t>
            </w:r>
          </w:p>
          <w:p w:rsidR="00BD31BD" w:rsidRPr="00566930" w:rsidRDefault="00BD31BD" w:rsidP="00D67445">
            <w:pPr>
              <w:spacing w:line="220" w:lineRule="exact"/>
              <w:ind w:left="0" w:firstLineChars="0" w:firstLine="0"/>
              <w:jc w:val="center"/>
              <w:rPr>
                <w:color w:val="000000" w:themeColor="text1"/>
                <w:sz w:val="18"/>
              </w:rPr>
            </w:pPr>
            <w:r w:rsidRPr="00566930">
              <w:rPr>
                <w:rFonts w:hint="eastAsia"/>
                <w:color w:val="000000" w:themeColor="text1"/>
                <w:sz w:val="18"/>
              </w:rPr>
              <w:t>数</w:t>
            </w:r>
            <w:r w:rsidRPr="00566930">
              <w:rPr>
                <w:color w:val="000000" w:themeColor="text1"/>
                <w:sz w:val="18"/>
              </w:rPr>
              <w:t>(人)</w:t>
            </w:r>
          </w:p>
        </w:tc>
        <w:tc>
          <w:tcPr>
            <w:tcW w:w="709" w:type="dxa"/>
            <w:tcBorders>
              <w:left w:val="dashed" w:sz="4" w:space="0" w:color="auto"/>
            </w:tcBorders>
            <w:vAlign w:val="center"/>
          </w:tcPr>
          <w:p w:rsidR="00BD31BD" w:rsidRPr="00566930" w:rsidRDefault="00BD31BD" w:rsidP="00D67445">
            <w:pPr>
              <w:spacing w:line="220" w:lineRule="exact"/>
              <w:ind w:left="0" w:firstLineChars="0" w:firstLine="0"/>
              <w:jc w:val="center"/>
              <w:rPr>
                <w:color w:val="000000" w:themeColor="text1"/>
                <w:sz w:val="18"/>
              </w:rPr>
            </w:pPr>
            <w:r w:rsidRPr="00566930">
              <w:rPr>
                <w:rFonts w:hint="eastAsia"/>
                <w:color w:val="000000" w:themeColor="text1"/>
                <w:sz w:val="18"/>
              </w:rPr>
              <w:t>割合</w:t>
            </w:r>
          </w:p>
        </w:tc>
      </w:tr>
      <w:tr w:rsidR="00566930" w:rsidRPr="00566930" w:rsidTr="00817393">
        <w:trPr>
          <w:trHeight w:val="316"/>
        </w:trPr>
        <w:tc>
          <w:tcPr>
            <w:tcW w:w="567" w:type="dxa"/>
            <w:vAlign w:val="center"/>
          </w:tcPr>
          <w:p w:rsidR="003F2D03" w:rsidRPr="00566930" w:rsidRDefault="003F2D03" w:rsidP="003F2D03">
            <w:pPr>
              <w:spacing w:line="280" w:lineRule="exact"/>
              <w:ind w:leftChars="-45" w:left="20" w:rightChars="-45" w:right="-108" w:hangingChars="71" w:hanging="128"/>
              <w:jc w:val="center"/>
              <w:rPr>
                <w:color w:val="000000" w:themeColor="text1"/>
                <w:sz w:val="18"/>
              </w:rPr>
            </w:pPr>
            <w:r w:rsidRPr="00566930">
              <w:rPr>
                <w:rFonts w:hint="eastAsia"/>
                <w:color w:val="000000" w:themeColor="text1"/>
                <w:sz w:val="18"/>
              </w:rPr>
              <w:t>３方式</w:t>
            </w:r>
          </w:p>
        </w:tc>
        <w:tc>
          <w:tcPr>
            <w:tcW w:w="709" w:type="dxa"/>
            <w:vAlign w:val="center"/>
          </w:tcPr>
          <w:p w:rsidR="003F2D03" w:rsidRPr="00566930" w:rsidRDefault="003F2D03" w:rsidP="003F2D03">
            <w:pPr>
              <w:spacing w:line="280" w:lineRule="exact"/>
              <w:ind w:left="156" w:hanging="156"/>
              <w:jc w:val="right"/>
              <w:rPr>
                <w:rFonts w:cs="Times New Roman"/>
                <w:color w:val="000000" w:themeColor="text1"/>
                <w:spacing w:val="-12"/>
                <w:sz w:val="18"/>
              </w:rPr>
            </w:pPr>
            <w:r w:rsidRPr="00566930">
              <w:rPr>
                <w:rFonts w:cs="Times New Roman"/>
                <w:color w:val="000000" w:themeColor="text1"/>
                <w:spacing w:val="-12"/>
                <w:sz w:val="18"/>
              </w:rPr>
              <w:t>43</w:t>
            </w:r>
          </w:p>
        </w:tc>
        <w:tc>
          <w:tcPr>
            <w:tcW w:w="992" w:type="dxa"/>
            <w:tcBorders>
              <w:right w:val="dashed" w:sz="4" w:space="0" w:color="auto"/>
            </w:tcBorders>
            <w:vAlign w:val="center"/>
          </w:tcPr>
          <w:p w:rsidR="003F2D03" w:rsidRPr="00566930" w:rsidRDefault="003F2D03" w:rsidP="003F2D03">
            <w:pPr>
              <w:spacing w:line="280" w:lineRule="exact"/>
              <w:ind w:left="156" w:hanging="156"/>
              <w:jc w:val="right"/>
              <w:rPr>
                <w:rFonts w:cs="Times New Roman"/>
                <w:color w:val="000000" w:themeColor="text1"/>
                <w:spacing w:val="-12"/>
                <w:sz w:val="18"/>
              </w:rPr>
            </w:pPr>
            <w:r w:rsidRPr="00566930">
              <w:rPr>
                <w:rFonts w:cs="Times New Roman" w:hint="eastAsia"/>
                <w:color w:val="000000" w:themeColor="text1"/>
                <w:spacing w:val="-12"/>
                <w:sz w:val="18"/>
              </w:rPr>
              <w:t>1,899,0</w:t>
            </w:r>
            <w:r w:rsidRPr="00566930">
              <w:rPr>
                <w:rFonts w:cs="Times New Roman"/>
                <w:color w:val="000000" w:themeColor="text1"/>
                <w:spacing w:val="-12"/>
                <w:sz w:val="18"/>
              </w:rPr>
              <w:t>98</w:t>
            </w:r>
          </w:p>
        </w:tc>
        <w:tc>
          <w:tcPr>
            <w:tcW w:w="709" w:type="dxa"/>
            <w:tcBorders>
              <w:left w:val="dashed" w:sz="4" w:space="0" w:color="auto"/>
              <w:right w:val="single" w:sz="4" w:space="0" w:color="auto"/>
            </w:tcBorders>
            <w:vAlign w:val="center"/>
          </w:tcPr>
          <w:p w:rsidR="003F2D03" w:rsidRPr="00566930" w:rsidRDefault="003F2D03" w:rsidP="003F2D03">
            <w:pPr>
              <w:spacing w:line="280" w:lineRule="exact"/>
              <w:ind w:left="156" w:hanging="156"/>
              <w:jc w:val="right"/>
              <w:rPr>
                <w:rFonts w:cs="Times New Roman"/>
                <w:color w:val="000000" w:themeColor="text1"/>
                <w:spacing w:val="-12"/>
                <w:sz w:val="18"/>
              </w:rPr>
            </w:pPr>
            <w:r w:rsidRPr="00566930">
              <w:rPr>
                <w:rFonts w:cs="Times New Roman" w:hint="eastAsia"/>
                <w:color w:val="000000" w:themeColor="text1"/>
                <w:spacing w:val="-12"/>
                <w:sz w:val="18"/>
              </w:rPr>
              <w:t>100.0</w:t>
            </w:r>
            <w:r w:rsidRPr="00566930">
              <w:rPr>
                <w:rFonts w:cs="Times New Roman"/>
                <w:color w:val="000000" w:themeColor="text1"/>
                <w:spacing w:val="-12"/>
                <w:sz w:val="18"/>
              </w:rPr>
              <w:t>%</w:t>
            </w:r>
          </w:p>
        </w:tc>
        <w:tc>
          <w:tcPr>
            <w:tcW w:w="708" w:type="dxa"/>
            <w:tcBorders>
              <w:left w:val="single" w:sz="4" w:space="0" w:color="auto"/>
              <w:right w:val="single" w:sz="4" w:space="0" w:color="auto"/>
            </w:tcBorders>
            <w:vAlign w:val="center"/>
          </w:tcPr>
          <w:p w:rsidR="003F2D03" w:rsidRPr="00566930" w:rsidRDefault="003F2D03" w:rsidP="003F2D03">
            <w:pPr>
              <w:spacing w:line="280" w:lineRule="exact"/>
              <w:ind w:left="156" w:hanging="156"/>
              <w:jc w:val="right"/>
              <w:rPr>
                <w:rFonts w:cs="Times New Roman"/>
                <w:color w:val="000000" w:themeColor="text1"/>
                <w:spacing w:val="-12"/>
                <w:sz w:val="18"/>
              </w:rPr>
            </w:pPr>
            <w:r w:rsidRPr="00566930">
              <w:rPr>
                <w:rFonts w:cs="Times New Roman" w:hint="eastAsia"/>
                <w:color w:val="000000" w:themeColor="text1"/>
                <w:spacing w:val="-12"/>
                <w:sz w:val="18"/>
              </w:rPr>
              <w:t>43</w:t>
            </w:r>
          </w:p>
        </w:tc>
        <w:tc>
          <w:tcPr>
            <w:tcW w:w="993" w:type="dxa"/>
            <w:tcBorders>
              <w:left w:val="single" w:sz="4" w:space="0" w:color="auto"/>
              <w:right w:val="dashed" w:sz="4" w:space="0" w:color="auto"/>
            </w:tcBorders>
            <w:vAlign w:val="center"/>
          </w:tcPr>
          <w:p w:rsidR="003F2D03" w:rsidRPr="00566930" w:rsidRDefault="003F2D03" w:rsidP="003F2D03">
            <w:pPr>
              <w:spacing w:line="280" w:lineRule="exact"/>
              <w:ind w:left="156" w:hanging="156"/>
              <w:jc w:val="right"/>
              <w:rPr>
                <w:rFonts w:cs="Times New Roman"/>
                <w:color w:val="000000" w:themeColor="text1"/>
                <w:spacing w:val="-12"/>
                <w:sz w:val="18"/>
              </w:rPr>
            </w:pPr>
            <w:r w:rsidRPr="00566930">
              <w:rPr>
                <w:rFonts w:cs="Times New Roman" w:hint="eastAsia"/>
                <w:color w:val="000000" w:themeColor="text1"/>
                <w:spacing w:val="-12"/>
                <w:sz w:val="18"/>
              </w:rPr>
              <w:t>1,899,0</w:t>
            </w:r>
            <w:r w:rsidRPr="00566930">
              <w:rPr>
                <w:rFonts w:cs="Times New Roman"/>
                <w:color w:val="000000" w:themeColor="text1"/>
                <w:spacing w:val="-12"/>
                <w:sz w:val="18"/>
              </w:rPr>
              <w:t>98</w:t>
            </w:r>
          </w:p>
        </w:tc>
        <w:tc>
          <w:tcPr>
            <w:tcW w:w="708" w:type="dxa"/>
            <w:tcBorders>
              <w:left w:val="dashed" w:sz="4" w:space="0" w:color="auto"/>
              <w:right w:val="single" w:sz="4" w:space="0" w:color="auto"/>
            </w:tcBorders>
            <w:vAlign w:val="center"/>
          </w:tcPr>
          <w:p w:rsidR="003F2D03" w:rsidRPr="00566930" w:rsidRDefault="003F2D03" w:rsidP="003F2D03">
            <w:pPr>
              <w:spacing w:line="280" w:lineRule="exact"/>
              <w:ind w:left="156" w:hanging="156"/>
              <w:jc w:val="right"/>
              <w:rPr>
                <w:rFonts w:cs="Times New Roman"/>
                <w:color w:val="000000" w:themeColor="text1"/>
                <w:spacing w:val="-12"/>
                <w:sz w:val="18"/>
              </w:rPr>
            </w:pPr>
            <w:r w:rsidRPr="00566930">
              <w:rPr>
                <w:rFonts w:cs="Times New Roman" w:hint="eastAsia"/>
                <w:color w:val="000000" w:themeColor="text1"/>
                <w:spacing w:val="-12"/>
                <w:sz w:val="18"/>
              </w:rPr>
              <w:t>100.0%</w:t>
            </w:r>
          </w:p>
        </w:tc>
        <w:tc>
          <w:tcPr>
            <w:tcW w:w="709" w:type="dxa"/>
            <w:tcBorders>
              <w:left w:val="single" w:sz="4" w:space="0" w:color="auto"/>
              <w:right w:val="single" w:sz="4" w:space="0" w:color="auto"/>
            </w:tcBorders>
            <w:vAlign w:val="center"/>
          </w:tcPr>
          <w:p w:rsidR="003F2D03" w:rsidRPr="00566930" w:rsidRDefault="003F2D03" w:rsidP="003F2D03">
            <w:pPr>
              <w:spacing w:line="280" w:lineRule="exact"/>
              <w:ind w:left="156" w:hanging="156"/>
              <w:jc w:val="right"/>
              <w:rPr>
                <w:rFonts w:cs="Times New Roman"/>
                <w:color w:val="000000" w:themeColor="text1"/>
                <w:spacing w:val="-12"/>
                <w:sz w:val="18"/>
              </w:rPr>
            </w:pPr>
            <w:r w:rsidRPr="00566930">
              <w:rPr>
                <w:rFonts w:cs="Times New Roman" w:hint="eastAsia"/>
                <w:color w:val="000000" w:themeColor="text1"/>
                <w:spacing w:val="-12"/>
                <w:sz w:val="18"/>
              </w:rPr>
              <w:t>3</w:t>
            </w:r>
          </w:p>
        </w:tc>
        <w:tc>
          <w:tcPr>
            <w:tcW w:w="992" w:type="dxa"/>
            <w:tcBorders>
              <w:left w:val="single" w:sz="4" w:space="0" w:color="auto"/>
              <w:right w:val="dashed" w:sz="4" w:space="0" w:color="auto"/>
            </w:tcBorders>
            <w:vAlign w:val="center"/>
          </w:tcPr>
          <w:p w:rsidR="003F2D03" w:rsidRPr="00566930" w:rsidRDefault="003F2D03" w:rsidP="003F2D03">
            <w:pPr>
              <w:spacing w:line="280" w:lineRule="exact"/>
              <w:ind w:left="156" w:hanging="156"/>
              <w:jc w:val="right"/>
              <w:rPr>
                <w:rFonts w:cs="Times New Roman"/>
                <w:color w:val="000000" w:themeColor="text1"/>
                <w:spacing w:val="-12"/>
                <w:sz w:val="18"/>
              </w:rPr>
            </w:pPr>
            <w:r w:rsidRPr="00566930">
              <w:rPr>
                <w:rFonts w:cs="Times New Roman" w:hint="eastAsia"/>
                <w:color w:val="000000" w:themeColor="text1"/>
                <w:spacing w:val="-12"/>
                <w:sz w:val="18"/>
              </w:rPr>
              <w:t>251,866</w:t>
            </w:r>
          </w:p>
        </w:tc>
        <w:tc>
          <w:tcPr>
            <w:tcW w:w="709" w:type="dxa"/>
            <w:tcBorders>
              <w:left w:val="dashed" w:sz="4" w:space="0" w:color="auto"/>
            </w:tcBorders>
            <w:vAlign w:val="center"/>
          </w:tcPr>
          <w:p w:rsidR="003F2D03" w:rsidRPr="00566930" w:rsidRDefault="003F2D03" w:rsidP="003F2D03">
            <w:pPr>
              <w:spacing w:line="280" w:lineRule="exact"/>
              <w:ind w:left="156" w:hanging="156"/>
              <w:jc w:val="right"/>
              <w:rPr>
                <w:rFonts w:cs="Times New Roman"/>
                <w:color w:val="000000" w:themeColor="text1"/>
                <w:spacing w:val="-12"/>
                <w:sz w:val="18"/>
              </w:rPr>
            </w:pPr>
            <w:r w:rsidRPr="00566930">
              <w:rPr>
                <w:rFonts w:cs="Times New Roman" w:hint="eastAsia"/>
                <w:color w:val="000000" w:themeColor="text1"/>
                <w:spacing w:val="-12"/>
                <w:sz w:val="18"/>
              </w:rPr>
              <w:t>41.0%</w:t>
            </w:r>
          </w:p>
        </w:tc>
      </w:tr>
      <w:tr w:rsidR="00566930" w:rsidRPr="00566930" w:rsidTr="00817393">
        <w:trPr>
          <w:trHeight w:val="316"/>
        </w:trPr>
        <w:tc>
          <w:tcPr>
            <w:tcW w:w="567" w:type="dxa"/>
            <w:vAlign w:val="center"/>
          </w:tcPr>
          <w:p w:rsidR="003F2D03" w:rsidRPr="00566930" w:rsidRDefault="003F2D03" w:rsidP="003F2D03">
            <w:pPr>
              <w:spacing w:line="280" w:lineRule="exact"/>
              <w:ind w:leftChars="-45" w:left="20" w:rightChars="-45" w:right="-108" w:hangingChars="71" w:hanging="128"/>
              <w:jc w:val="center"/>
              <w:rPr>
                <w:color w:val="000000" w:themeColor="text1"/>
                <w:sz w:val="18"/>
              </w:rPr>
            </w:pPr>
            <w:r w:rsidRPr="00566930">
              <w:rPr>
                <w:rFonts w:hint="eastAsia"/>
                <w:color w:val="000000" w:themeColor="text1"/>
                <w:sz w:val="18"/>
              </w:rPr>
              <w:t>２方式</w:t>
            </w:r>
          </w:p>
        </w:tc>
        <w:tc>
          <w:tcPr>
            <w:tcW w:w="709" w:type="dxa"/>
            <w:vAlign w:val="center"/>
          </w:tcPr>
          <w:p w:rsidR="003F2D03" w:rsidRPr="00566930" w:rsidRDefault="003F2D03" w:rsidP="003F2D03">
            <w:pPr>
              <w:spacing w:line="280" w:lineRule="exact"/>
              <w:ind w:left="156" w:hanging="156"/>
              <w:jc w:val="right"/>
              <w:rPr>
                <w:rFonts w:cs="Times New Roman"/>
                <w:color w:val="000000" w:themeColor="text1"/>
                <w:spacing w:val="-12"/>
                <w:sz w:val="18"/>
              </w:rPr>
            </w:pPr>
            <w:r w:rsidRPr="00566930">
              <w:rPr>
                <w:rFonts w:cs="Times New Roman" w:hint="eastAsia"/>
                <w:color w:val="000000" w:themeColor="text1"/>
                <w:spacing w:val="-12"/>
                <w:sz w:val="18"/>
              </w:rPr>
              <w:t>0</w:t>
            </w:r>
          </w:p>
        </w:tc>
        <w:tc>
          <w:tcPr>
            <w:tcW w:w="992" w:type="dxa"/>
            <w:tcBorders>
              <w:right w:val="dashed" w:sz="4" w:space="0" w:color="auto"/>
            </w:tcBorders>
            <w:vAlign w:val="center"/>
          </w:tcPr>
          <w:p w:rsidR="003F2D03" w:rsidRPr="00566930" w:rsidRDefault="003F2D03" w:rsidP="003F2D03">
            <w:pPr>
              <w:spacing w:line="280" w:lineRule="exact"/>
              <w:ind w:left="156" w:hanging="156"/>
              <w:jc w:val="right"/>
              <w:rPr>
                <w:rFonts w:cs="Times New Roman"/>
                <w:color w:val="000000" w:themeColor="text1"/>
                <w:spacing w:val="-12"/>
                <w:sz w:val="18"/>
              </w:rPr>
            </w:pPr>
            <w:r w:rsidRPr="00566930">
              <w:rPr>
                <w:rFonts w:cs="Times New Roman" w:hint="eastAsia"/>
                <w:color w:val="000000" w:themeColor="text1"/>
                <w:spacing w:val="-12"/>
                <w:sz w:val="18"/>
              </w:rPr>
              <w:t>0</w:t>
            </w:r>
          </w:p>
        </w:tc>
        <w:tc>
          <w:tcPr>
            <w:tcW w:w="709" w:type="dxa"/>
            <w:tcBorders>
              <w:left w:val="dashed" w:sz="4" w:space="0" w:color="auto"/>
              <w:right w:val="single" w:sz="4" w:space="0" w:color="auto"/>
            </w:tcBorders>
            <w:vAlign w:val="center"/>
          </w:tcPr>
          <w:p w:rsidR="003F2D03" w:rsidRPr="00566930" w:rsidRDefault="003F2D03" w:rsidP="003F2D03">
            <w:pPr>
              <w:spacing w:line="280" w:lineRule="exact"/>
              <w:ind w:left="156" w:hanging="156"/>
              <w:jc w:val="right"/>
              <w:rPr>
                <w:rFonts w:cs="Times New Roman"/>
                <w:color w:val="000000" w:themeColor="text1"/>
                <w:spacing w:val="-12"/>
                <w:sz w:val="18"/>
              </w:rPr>
            </w:pPr>
            <w:r w:rsidRPr="00566930">
              <w:rPr>
                <w:rFonts w:cs="Times New Roman" w:hint="eastAsia"/>
                <w:color w:val="000000" w:themeColor="text1"/>
                <w:spacing w:val="-12"/>
                <w:sz w:val="18"/>
              </w:rPr>
              <w:t>0%</w:t>
            </w:r>
          </w:p>
        </w:tc>
        <w:tc>
          <w:tcPr>
            <w:tcW w:w="708" w:type="dxa"/>
            <w:tcBorders>
              <w:left w:val="single" w:sz="4" w:space="0" w:color="auto"/>
              <w:right w:val="single" w:sz="4" w:space="0" w:color="auto"/>
            </w:tcBorders>
            <w:vAlign w:val="center"/>
          </w:tcPr>
          <w:p w:rsidR="003F2D03" w:rsidRPr="00566930" w:rsidRDefault="003F2D03" w:rsidP="003F2D03">
            <w:pPr>
              <w:spacing w:line="280" w:lineRule="exact"/>
              <w:ind w:left="156" w:hanging="156"/>
              <w:jc w:val="right"/>
              <w:rPr>
                <w:rFonts w:cs="Times New Roman"/>
                <w:color w:val="000000" w:themeColor="text1"/>
                <w:spacing w:val="-12"/>
                <w:sz w:val="18"/>
              </w:rPr>
            </w:pPr>
            <w:r w:rsidRPr="00566930">
              <w:rPr>
                <w:rFonts w:cs="Times New Roman" w:hint="eastAsia"/>
                <w:color w:val="000000" w:themeColor="text1"/>
                <w:spacing w:val="-12"/>
                <w:sz w:val="18"/>
              </w:rPr>
              <w:t>0</w:t>
            </w:r>
          </w:p>
        </w:tc>
        <w:tc>
          <w:tcPr>
            <w:tcW w:w="993" w:type="dxa"/>
            <w:tcBorders>
              <w:left w:val="single" w:sz="4" w:space="0" w:color="auto"/>
              <w:right w:val="dashed" w:sz="4" w:space="0" w:color="auto"/>
            </w:tcBorders>
            <w:vAlign w:val="center"/>
          </w:tcPr>
          <w:p w:rsidR="003F2D03" w:rsidRPr="00566930" w:rsidRDefault="003F2D03" w:rsidP="003F2D03">
            <w:pPr>
              <w:spacing w:line="280" w:lineRule="exact"/>
              <w:ind w:left="156" w:hanging="156"/>
              <w:jc w:val="right"/>
              <w:rPr>
                <w:rFonts w:cs="Times New Roman"/>
                <w:color w:val="000000" w:themeColor="text1"/>
                <w:spacing w:val="-12"/>
                <w:sz w:val="18"/>
              </w:rPr>
            </w:pPr>
            <w:r w:rsidRPr="00566930">
              <w:rPr>
                <w:rFonts w:cs="Times New Roman" w:hint="eastAsia"/>
                <w:color w:val="000000" w:themeColor="text1"/>
                <w:spacing w:val="-12"/>
                <w:sz w:val="18"/>
              </w:rPr>
              <w:t>0</w:t>
            </w:r>
          </w:p>
        </w:tc>
        <w:tc>
          <w:tcPr>
            <w:tcW w:w="708" w:type="dxa"/>
            <w:tcBorders>
              <w:left w:val="dashed" w:sz="4" w:space="0" w:color="auto"/>
              <w:right w:val="single" w:sz="4" w:space="0" w:color="auto"/>
            </w:tcBorders>
            <w:vAlign w:val="center"/>
          </w:tcPr>
          <w:p w:rsidR="003F2D03" w:rsidRPr="00566930" w:rsidRDefault="003F2D03" w:rsidP="003F2D03">
            <w:pPr>
              <w:spacing w:line="280" w:lineRule="exact"/>
              <w:ind w:left="156" w:hanging="156"/>
              <w:jc w:val="right"/>
              <w:rPr>
                <w:rFonts w:cs="Times New Roman"/>
                <w:color w:val="000000" w:themeColor="text1"/>
                <w:spacing w:val="-12"/>
                <w:sz w:val="18"/>
              </w:rPr>
            </w:pPr>
            <w:r w:rsidRPr="00566930">
              <w:rPr>
                <w:rFonts w:cs="Times New Roman" w:hint="eastAsia"/>
                <w:color w:val="000000" w:themeColor="text1"/>
                <w:spacing w:val="-12"/>
                <w:sz w:val="18"/>
              </w:rPr>
              <w:t>0%</w:t>
            </w:r>
          </w:p>
        </w:tc>
        <w:tc>
          <w:tcPr>
            <w:tcW w:w="709" w:type="dxa"/>
            <w:tcBorders>
              <w:left w:val="single" w:sz="4" w:space="0" w:color="auto"/>
              <w:right w:val="single" w:sz="4" w:space="0" w:color="auto"/>
            </w:tcBorders>
            <w:vAlign w:val="center"/>
          </w:tcPr>
          <w:p w:rsidR="003F2D03" w:rsidRPr="00566930" w:rsidRDefault="003F2D03" w:rsidP="003F2D03">
            <w:pPr>
              <w:spacing w:line="280" w:lineRule="exact"/>
              <w:ind w:left="156" w:hanging="156"/>
              <w:jc w:val="right"/>
              <w:rPr>
                <w:rFonts w:cs="Times New Roman"/>
                <w:color w:val="000000" w:themeColor="text1"/>
                <w:spacing w:val="-12"/>
                <w:sz w:val="18"/>
              </w:rPr>
            </w:pPr>
            <w:r w:rsidRPr="00566930">
              <w:rPr>
                <w:rFonts w:cs="Times New Roman" w:hint="eastAsia"/>
                <w:color w:val="000000" w:themeColor="text1"/>
                <w:spacing w:val="-12"/>
                <w:sz w:val="18"/>
              </w:rPr>
              <w:t>40</w:t>
            </w:r>
          </w:p>
        </w:tc>
        <w:tc>
          <w:tcPr>
            <w:tcW w:w="992" w:type="dxa"/>
            <w:tcBorders>
              <w:left w:val="single" w:sz="4" w:space="0" w:color="auto"/>
              <w:right w:val="dashed" w:sz="4" w:space="0" w:color="auto"/>
            </w:tcBorders>
            <w:vAlign w:val="center"/>
          </w:tcPr>
          <w:p w:rsidR="003F2D03" w:rsidRPr="00566930" w:rsidRDefault="003F2D03" w:rsidP="003F2D03">
            <w:pPr>
              <w:spacing w:line="280" w:lineRule="exact"/>
              <w:ind w:left="156" w:hanging="156"/>
              <w:jc w:val="right"/>
              <w:rPr>
                <w:rFonts w:cs="Times New Roman"/>
                <w:color w:val="000000" w:themeColor="text1"/>
                <w:spacing w:val="-12"/>
                <w:sz w:val="18"/>
              </w:rPr>
            </w:pPr>
            <w:r w:rsidRPr="00566930">
              <w:rPr>
                <w:rFonts w:cs="Times New Roman" w:hint="eastAsia"/>
                <w:color w:val="000000" w:themeColor="text1"/>
                <w:spacing w:val="-12"/>
                <w:sz w:val="18"/>
              </w:rPr>
              <w:t>362,502</w:t>
            </w:r>
          </w:p>
        </w:tc>
        <w:tc>
          <w:tcPr>
            <w:tcW w:w="709" w:type="dxa"/>
            <w:tcBorders>
              <w:left w:val="dashed" w:sz="4" w:space="0" w:color="auto"/>
            </w:tcBorders>
            <w:vAlign w:val="center"/>
          </w:tcPr>
          <w:p w:rsidR="003F2D03" w:rsidRPr="00566930" w:rsidRDefault="003F2D03" w:rsidP="003F2D03">
            <w:pPr>
              <w:spacing w:line="280" w:lineRule="exact"/>
              <w:ind w:left="156" w:hanging="156"/>
              <w:jc w:val="right"/>
              <w:rPr>
                <w:rFonts w:cs="Times New Roman"/>
                <w:color w:val="000000" w:themeColor="text1"/>
                <w:spacing w:val="-12"/>
                <w:sz w:val="18"/>
              </w:rPr>
            </w:pPr>
            <w:r w:rsidRPr="00566930">
              <w:rPr>
                <w:rFonts w:cs="Times New Roman" w:hint="eastAsia"/>
                <w:color w:val="000000" w:themeColor="text1"/>
                <w:spacing w:val="-12"/>
                <w:sz w:val="18"/>
              </w:rPr>
              <w:t>59.</w:t>
            </w:r>
            <w:r w:rsidRPr="00566930">
              <w:rPr>
                <w:rFonts w:cs="Times New Roman"/>
                <w:color w:val="000000" w:themeColor="text1"/>
                <w:spacing w:val="-12"/>
                <w:sz w:val="18"/>
              </w:rPr>
              <w:t>0</w:t>
            </w:r>
            <w:r w:rsidRPr="00566930">
              <w:rPr>
                <w:rFonts w:cs="Times New Roman" w:hint="eastAsia"/>
                <w:color w:val="000000" w:themeColor="text1"/>
                <w:spacing w:val="-12"/>
                <w:sz w:val="18"/>
              </w:rPr>
              <w:t>%</w:t>
            </w:r>
          </w:p>
        </w:tc>
      </w:tr>
    </w:tbl>
    <w:p w:rsidR="006D7493" w:rsidRPr="00566930" w:rsidRDefault="006D7493" w:rsidP="006D7493">
      <w:pPr>
        <w:ind w:leftChars="100" w:left="780" w:right="760" w:hangingChars="300" w:hanging="540"/>
        <w:jc w:val="right"/>
        <w:rPr>
          <w:color w:val="000000" w:themeColor="text1"/>
          <w:sz w:val="20"/>
        </w:rPr>
      </w:pPr>
      <w:r w:rsidRPr="00566930">
        <w:rPr>
          <w:rFonts w:asciiTheme="majorEastAsia" w:eastAsiaTheme="majorEastAsia" w:hAnsiTheme="majorEastAsia" w:hint="eastAsia"/>
          <w:color w:val="000000" w:themeColor="text1"/>
          <w:sz w:val="18"/>
          <w:szCs w:val="21"/>
        </w:rPr>
        <w:t>（</w:t>
      </w:r>
      <w:r w:rsidR="003F2D03" w:rsidRPr="00566930">
        <w:rPr>
          <w:rFonts w:asciiTheme="majorEastAsia" w:eastAsiaTheme="majorEastAsia" w:hAnsiTheme="majorEastAsia" w:hint="eastAsia"/>
          <w:color w:val="000000" w:themeColor="text1"/>
          <w:sz w:val="18"/>
          <w:szCs w:val="21"/>
        </w:rPr>
        <w:t>府健康医療部健康推進室国民健康保険課調査</w:t>
      </w:r>
      <w:r w:rsidRPr="00566930">
        <w:rPr>
          <w:rFonts w:asciiTheme="majorEastAsia" w:eastAsiaTheme="majorEastAsia" w:hAnsiTheme="majorEastAsia" w:hint="eastAsia"/>
          <w:color w:val="000000" w:themeColor="text1"/>
          <w:sz w:val="18"/>
          <w:szCs w:val="21"/>
        </w:rPr>
        <w:t>）</w:t>
      </w:r>
    </w:p>
    <w:p w:rsidR="00BD31BD" w:rsidRPr="00566930" w:rsidRDefault="00BD31BD" w:rsidP="00C224A6">
      <w:pPr>
        <w:ind w:left="86" w:hangingChars="41" w:hanging="86"/>
        <w:rPr>
          <w:color w:val="000000" w:themeColor="text1"/>
          <w:sz w:val="21"/>
        </w:rPr>
      </w:pPr>
    </w:p>
    <w:p w:rsidR="009E231F" w:rsidRPr="00566930" w:rsidRDefault="0045715A" w:rsidP="00C224A6">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（２）応能割と応益割の割合</w:t>
      </w:r>
    </w:p>
    <w:p w:rsidR="00AC3699" w:rsidRPr="00566930" w:rsidRDefault="003F2D03" w:rsidP="00AC3699">
      <w:pPr>
        <w:ind w:leftChars="320" w:left="768" w:firstLineChars="100" w:firstLine="210"/>
        <w:jc w:val="left"/>
        <w:rPr>
          <w:rFonts w:cs="Times New Roman"/>
          <w:color w:val="000000" w:themeColor="text1"/>
          <w:sz w:val="21"/>
        </w:rPr>
      </w:pPr>
      <w:r w:rsidRPr="00566930">
        <w:rPr>
          <w:rFonts w:cs="Times New Roman" w:hint="eastAsia"/>
          <w:color w:val="000000" w:themeColor="text1"/>
          <w:sz w:val="21"/>
        </w:rPr>
        <w:t>従前の国民健康保険法施行令（昭和33年政令第362号。以下「施行令」という。）第29条の７第２項第２号において、応能割（所得割）と応益割（均等割、平等割）の標準割合は</w:t>
      </w:r>
      <w:r w:rsidRPr="00566930">
        <w:rPr>
          <w:rFonts w:cs="Times New Roman"/>
          <w:color w:val="000000" w:themeColor="text1"/>
          <w:sz w:val="21"/>
        </w:rPr>
        <w:t>50：50とされてい</w:t>
      </w:r>
      <w:r w:rsidRPr="00566930">
        <w:rPr>
          <w:rFonts w:cs="Times New Roman" w:hint="eastAsia"/>
          <w:color w:val="000000" w:themeColor="text1"/>
          <w:sz w:val="21"/>
        </w:rPr>
        <w:t>たが、現行では、当該割合は規定されず、国民健康保険における納付金及び標準保険料率の算定方法について（ガイドライン）において、算定方法が示され調整可能なものとなった（β：１）。</w:t>
      </w:r>
    </w:p>
    <w:p w:rsidR="003F2D03" w:rsidRPr="00566930" w:rsidRDefault="003F2D03" w:rsidP="00AC3699">
      <w:pPr>
        <w:ind w:leftChars="320" w:left="768" w:firstLineChars="100" w:firstLine="210"/>
        <w:jc w:val="left"/>
        <w:rPr>
          <w:rFonts w:cs="Times New Roman"/>
          <w:color w:val="000000" w:themeColor="text1"/>
          <w:sz w:val="21"/>
        </w:rPr>
      </w:pPr>
      <w:r w:rsidRPr="00566930">
        <w:rPr>
          <w:rFonts w:cs="Times New Roman" w:hint="eastAsia"/>
          <w:color w:val="000000" w:themeColor="text1"/>
          <w:sz w:val="21"/>
        </w:rPr>
        <w:t>令和元年度の</w:t>
      </w:r>
      <w:r w:rsidRPr="00566930">
        <w:rPr>
          <w:rFonts w:cs="Times New Roman"/>
          <w:color w:val="000000" w:themeColor="text1"/>
          <w:sz w:val="21"/>
        </w:rPr>
        <w:t>府内市町村</w:t>
      </w:r>
      <w:r w:rsidRPr="00566930">
        <w:rPr>
          <w:rFonts w:cs="Times New Roman" w:hint="eastAsia"/>
          <w:color w:val="000000" w:themeColor="text1"/>
          <w:sz w:val="21"/>
        </w:rPr>
        <w:t>の応能割と応益割の割合</w:t>
      </w:r>
      <w:r w:rsidRPr="00566930">
        <w:rPr>
          <w:rFonts w:cs="Times New Roman"/>
          <w:color w:val="000000" w:themeColor="text1"/>
          <w:sz w:val="21"/>
        </w:rPr>
        <w:t>は、</w:t>
      </w:r>
      <w:r w:rsidRPr="00566930">
        <w:rPr>
          <w:rFonts w:cs="Times New Roman" w:hint="eastAsia"/>
          <w:color w:val="000000" w:themeColor="text1"/>
          <w:sz w:val="21"/>
        </w:rPr>
        <w:t>６</w:t>
      </w:r>
      <w:r w:rsidRPr="00566930">
        <w:rPr>
          <w:rFonts w:cs="Times New Roman"/>
          <w:color w:val="000000" w:themeColor="text1"/>
          <w:sz w:val="21"/>
        </w:rPr>
        <w:t>市において</w:t>
      </w:r>
      <w:r w:rsidRPr="00566930">
        <w:rPr>
          <w:rFonts w:cs="Times New Roman" w:hint="eastAsia"/>
          <w:color w:val="000000" w:themeColor="text1"/>
          <w:sz w:val="21"/>
        </w:rPr>
        <w:t>応益割より</w:t>
      </w:r>
      <w:r w:rsidRPr="00566930">
        <w:rPr>
          <w:rFonts w:cs="Times New Roman"/>
          <w:color w:val="000000" w:themeColor="text1"/>
          <w:sz w:val="21"/>
        </w:rPr>
        <w:t>応能割が高く、</w:t>
      </w:r>
      <w:r w:rsidRPr="00566930">
        <w:rPr>
          <w:rFonts w:cs="Times New Roman" w:hint="eastAsia"/>
          <w:color w:val="000000" w:themeColor="text1"/>
          <w:sz w:val="21"/>
        </w:rPr>
        <w:t>15市町において</w:t>
      </w:r>
      <w:r w:rsidRPr="00566930">
        <w:rPr>
          <w:rFonts w:cs="Times New Roman"/>
          <w:color w:val="000000" w:themeColor="text1"/>
          <w:sz w:val="21"/>
        </w:rPr>
        <w:t>応能割が低くなっている。</w:t>
      </w:r>
      <w:r w:rsidRPr="00566930">
        <w:rPr>
          <w:rFonts w:cs="Times New Roman" w:hint="eastAsia"/>
          <w:color w:val="000000" w:themeColor="text1"/>
          <w:sz w:val="21"/>
        </w:rPr>
        <w:t>また、応益割の内訳である均等割と平等割の割合については、</w:t>
      </w:r>
      <w:r w:rsidRPr="00566930">
        <w:rPr>
          <w:rFonts w:cs="Times New Roman"/>
          <w:color w:val="000000" w:themeColor="text1"/>
          <w:sz w:val="21"/>
        </w:rPr>
        <w:t>3</w:t>
      </w:r>
      <w:r w:rsidRPr="00566930">
        <w:rPr>
          <w:rFonts w:cs="Times New Roman" w:hint="eastAsia"/>
          <w:color w:val="000000" w:themeColor="text1"/>
          <w:sz w:val="21"/>
        </w:rPr>
        <w:t>0</w:t>
      </w:r>
      <w:r w:rsidRPr="00566930">
        <w:rPr>
          <w:rFonts w:cs="Times New Roman"/>
          <w:color w:val="000000" w:themeColor="text1"/>
          <w:sz w:val="21"/>
        </w:rPr>
        <w:t>：</w:t>
      </w:r>
      <w:r w:rsidRPr="00566930">
        <w:rPr>
          <w:rFonts w:cs="Times New Roman" w:hint="eastAsia"/>
          <w:color w:val="000000" w:themeColor="text1"/>
          <w:sz w:val="21"/>
        </w:rPr>
        <w:t>20</w:t>
      </w:r>
      <w:r w:rsidRPr="00566930">
        <w:rPr>
          <w:rFonts w:cs="Times New Roman"/>
          <w:color w:val="000000" w:themeColor="text1"/>
          <w:sz w:val="21"/>
        </w:rPr>
        <w:t>となっている</w:t>
      </w:r>
      <w:r w:rsidRPr="00566930">
        <w:rPr>
          <w:rFonts w:cs="Times New Roman" w:hint="eastAsia"/>
          <w:color w:val="000000" w:themeColor="text1"/>
          <w:sz w:val="21"/>
        </w:rPr>
        <w:t>市町村が最も多い（表７）</w:t>
      </w:r>
      <w:r w:rsidRPr="00566930">
        <w:rPr>
          <w:rFonts w:cs="Times New Roman"/>
          <w:color w:val="000000" w:themeColor="text1"/>
          <w:sz w:val="21"/>
        </w:rPr>
        <w:t>。</w:t>
      </w:r>
    </w:p>
    <w:p w:rsidR="003F2D03" w:rsidRPr="00566930" w:rsidRDefault="003F2D03" w:rsidP="003F2D03">
      <w:pPr>
        <w:ind w:left="0" w:firstLineChars="400" w:firstLine="800"/>
        <w:jc w:val="left"/>
        <w:rPr>
          <w:rFonts w:cs="Times New Roman"/>
          <w:color w:val="000000" w:themeColor="text1"/>
          <w:sz w:val="21"/>
        </w:rPr>
      </w:pPr>
      <w:r w:rsidRPr="00566930">
        <w:rPr>
          <w:rFonts w:cs="Times New Roman" w:hint="eastAsia"/>
          <w:color w:val="000000" w:themeColor="text1"/>
          <w:sz w:val="20"/>
        </w:rPr>
        <w:t>※β＝（府県内の所得総額/被保険者総数）/全国平均の一人当たり所得</w:t>
      </w:r>
    </w:p>
    <w:p w:rsidR="00DC2864" w:rsidRPr="00566930" w:rsidRDefault="00DC2864" w:rsidP="00C224A6">
      <w:pPr>
        <w:ind w:leftChars="100" w:left="870" w:hangingChars="300" w:hanging="630"/>
        <w:rPr>
          <w:strike/>
          <w:color w:val="000000" w:themeColor="text1"/>
          <w:sz w:val="21"/>
        </w:rPr>
      </w:pPr>
    </w:p>
    <w:p w:rsidR="008421C8" w:rsidRPr="00566930" w:rsidRDefault="00BF1737" w:rsidP="008421C8">
      <w:pPr>
        <w:ind w:leftChars="41" w:left="98" w:firstLineChars="200" w:firstLine="400"/>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t>表</w:t>
      </w:r>
      <w:r w:rsidR="00E70C51" w:rsidRPr="00566930">
        <w:rPr>
          <w:rFonts w:asciiTheme="majorEastAsia" w:eastAsiaTheme="majorEastAsia" w:hAnsiTheme="majorEastAsia" w:hint="eastAsia"/>
          <w:color w:val="000000" w:themeColor="text1"/>
          <w:sz w:val="20"/>
        </w:rPr>
        <w:t>７</w:t>
      </w:r>
      <w:r w:rsidRPr="00566930">
        <w:rPr>
          <w:rFonts w:asciiTheme="majorEastAsia" w:eastAsiaTheme="majorEastAsia" w:hAnsiTheme="majorEastAsia" w:hint="eastAsia"/>
          <w:color w:val="000000" w:themeColor="text1"/>
          <w:sz w:val="20"/>
        </w:rPr>
        <w:t xml:space="preserve">　</w:t>
      </w:r>
      <w:r w:rsidR="00E52CE2" w:rsidRPr="00566930">
        <w:rPr>
          <w:rFonts w:asciiTheme="majorEastAsia" w:eastAsiaTheme="majorEastAsia" w:hAnsiTheme="majorEastAsia" w:hint="eastAsia"/>
          <w:color w:val="000000" w:themeColor="text1"/>
          <w:sz w:val="20"/>
        </w:rPr>
        <w:t>保険料賦課割合に係る実施状況（医療分）</w:t>
      </w:r>
      <w:r w:rsidR="003F2D03" w:rsidRPr="00566930">
        <w:rPr>
          <w:rFonts w:asciiTheme="majorEastAsia" w:eastAsiaTheme="majorEastAsia" w:hAnsiTheme="majorEastAsia" w:hint="eastAsia"/>
          <w:color w:val="000000" w:themeColor="text1"/>
          <w:sz w:val="20"/>
        </w:rPr>
        <w:t>（令和元年</w:t>
      </w:r>
      <w:r w:rsidR="008421C8" w:rsidRPr="00566930">
        <w:rPr>
          <w:rFonts w:asciiTheme="majorEastAsia" w:eastAsiaTheme="majorEastAsia" w:hAnsiTheme="majorEastAsia" w:hint="eastAsia"/>
          <w:color w:val="000000" w:themeColor="text1"/>
          <w:sz w:val="20"/>
        </w:rPr>
        <w:t>度）</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993"/>
      </w:tblGrid>
      <w:tr w:rsidR="00566930" w:rsidRPr="00566930" w:rsidTr="00227257">
        <w:tc>
          <w:tcPr>
            <w:tcW w:w="1701" w:type="dxa"/>
            <w:vAlign w:val="center"/>
          </w:tcPr>
          <w:p w:rsidR="003F2D03" w:rsidRPr="00566930" w:rsidRDefault="003F2D03" w:rsidP="003F2D03">
            <w:pPr>
              <w:spacing w:line="200" w:lineRule="exact"/>
              <w:ind w:left="148" w:firstLineChars="0" w:hanging="148"/>
              <w:jc w:val="center"/>
              <w:rPr>
                <w:rFonts w:cs="Times New Roman"/>
                <w:color w:val="000000" w:themeColor="text1"/>
                <w:spacing w:val="-16"/>
                <w:sz w:val="18"/>
              </w:rPr>
            </w:pPr>
            <w:r w:rsidRPr="00566930">
              <w:rPr>
                <w:rFonts w:cs="Times New Roman" w:hint="eastAsia"/>
                <w:color w:val="000000" w:themeColor="text1"/>
                <w:spacing w:val="-16"/>
                <w:sz w:val="18"/>
              </w:rPr>
              <w:t>所得割、均等割</w:t>
            </w:r>
          </w:p>
          <w:p w:rsidR="003F2D03" w:rsidRPr="00566930" w:rsidRDefault="003F2D03" w:rsidP="003F2D03">
            <w:pPr>
              <w:spacing w:line="200" w:lineRule="exact"/>
              <w:ind w:left="148" w:firstLineChars="0" w:hanging="148"/>
              <w:jc w:val="center"/>
              <w:rPr>
                <w:rFonts w:cs="Times New Roman"/>
                <w:color w:val="000000" w:themeColor="text1"/>
                <w:spacing w:val="-20"/>
                <w:sz w:val="18"/>
              </w:rPr>
            </w:pPr>
            <w:r w:rsidRPr="00566930">
              <w:rPr>
                <w:rFonts w:cs="Times New Roman" w:hint="eastAsia"/>
                <w:color w:val="000000" w:themeColor="text1"/>
                <w:spacing w:val="-16"/>
                <w:sz w:val="18"/>
              </w:rPr>
              <w:t>及び平等割の</w:t>
            </w:r>
            <w:r w:rsidRPr="00566930">
              <w:rPr>
                <w:rFonts w:cs="Times New Roman" w:hint="eastAsia"/>
                <w:color w:val="000000" w:themeColor="text1"/>
                <w:spacing w:val="-20"/>
                <w:sz w:val="18"/>
              </w:rPr>
              <w:t>割合</w:t>
            </w:r>
          </w:p>
        </w:tc>
        <w:tc>
          <w:tcPr>
            <w:tcW w:w="993" w:type="dxa"/>
            <w:vAlign w:val="center"/>
          </w:tcPr>
          <w:p w:rsidR="003F2D03" w:rsidRPr="00566930" w:rsidRDefault="003F2D03" w:rsidP="003F2D03">
            <w:pPr>
              <w:ind w:left="180" w:firstLineChars="0" w:hanging="180"/>
              <w:jc w:val="center"/>
              <w:rPr>
                <w:rFonts w:cs="Times New Roman"/>
                <w:color w:val="000000" w:themeColor="text1"/>
                <w:sz w:val="18"/>
              </w:rPr>
            </w:pPr>
            <w:r w:rsidRPr="00566930">
              <w:rPr>
                <w:rFonts w:cs="Times New Roman" w:hint="eastAsia"/>
                <w:color w:val="000000" w:themeColor="text1"/>
                <w:sz w:val="18"/>
              </w:rPr>
              <w:t>保険者数</w:t>
            </w:r>
          </w:p>
        </w:tc>
      </w:tr>
      <w:tr w:rsidR="00566930" w:rsidRPr="00566930" w:rsidTr="00227257">
        <w:trPr>
          <w:trHeight w:val="320"/>
        </w:trPr>
        <w:tc>
          <w:tcPr>
            <w:tcW w:w="1701"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color w:val="000000" w:themeColor="text1"/>
                <w:sz w:val="18"/>
              </w:rPr>
              <w:t>61</w:t>
            </w:r>
            <w:r w:rsidRPr="00566930">
              <w:rPr>
                <w:rFonts w:cs="Times New Roman" w:hint="eastAsia"/>
                <w:color w:val="000000" w:themeColor="text1"/>
                <w:sz w:val="18"/>
              </w:rPr>
              <w:t>：</w:t>
            </w:r>
            <w:r w:rsidRPr="00566930">
              <w:rPr>
                <w:rFonts w:cs="Times New Roman"/>
                <w:color w:val="000000" w:themeColor="text1"/>
                <w:sz w:val="18"/>
              </w:rPr>
              <w:t>25</w:t>
            </w:r>
            <w:r w:rsidRPr="00566930">
              <w:rPr>
                <w:rFonts w:cs="Times New Roman" w:hint="eastAsia"/>
                <w:color w:val="000000" w:themeColor="text1"/>
                <w:sz w:val="18"/>
              </w:rPr>
              <w:t>：</w:t>
            </w:r>
            <w:r w:rsidRPr="00566930">
              <w:rPr>
                <w:rFonts w:cs="Times New Roman"/>
                <w:color w:val="000000" w:themeColor="text1"/>
                <w:sz w:val="18"/>
              </w:rPr>
              <w:t>14</w:t>
            </w:r>
          </w:p>
        </w:tc>
        <w:tc>
          <w:tcPr>
            <w:tcW w:w="993"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１</w:t>
            </w:r>
          </w:p>
        </w:tc>
      </w:tr>
      <w:tr w:rsidR="00566930" w:rsidRPr="00566930" w:rsidTr="00227257">
        <w:trPr>
          <w:trHeight w:val="320"/>
        </w:trPr>
        <w:tc>
          <w:tcPr>
            <w:tcW w:w="1701"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color w:val="000000" w:themeColor="text1"/>
                <w:sz w:val="18"/>
              </w:rPr>
              <w:t>57</w:t>
            </w:r>
            <w:r w:rsidRPr="00566930">
              <w:rPr>
                <w:rFonts w:cs="Times New Roman" w:hint="eastAsia"/>
                <w:color w:val="000000" w:themeColor="text1"/>
                <w:sz w:val="18"/>
              </w:rPr>
              <w:t>：</w:t>
            </w:r>
            <w:r w:rsidRPr="00566930">
              <w:rPr>
                <w:rFonts w:cs="Times New Roman"/>
                <w:color w:val="000000" w:themeColor="text1"/>
                <w:sz w:val="18"/>
              </w:rPr>
              <w:t>14</w:t>
            </w:r>
            <w:r w:rsidRPr="00566930">
              <w:rPr>
                <w:rFonts w:cs="Times New Roman" w:hint="eastAsia"/>
                <w:color w:val="000000" w:themeColor="text1"/>
                <w:sz w:val="18"/>
              </w:rPr>
              <w:t>：</w:t>
            </w:r>
            <w:r w:rsidRPr="00566930">
              <w:rPr>
                <w:rFonts w:cs="Times New Roman"/>
                <w:color w:val="000000" w:themeColor="text1"/>
                <w:sz w:val="18"/>
              </w:rPr>
              <w:t>29</w:t>
            </w:r>
          </w:p>
        </w:tc>
        <w:tc>
          <w:tcPr>
            <w:tcW w:w="993"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１</w:t>
            </w:r>
          </w:p>
        </w:tc>
      </w:tr>
      <w:tr w:rsidR="00566930" w:rsidRPr="00566930" w:rsidTr="00227257">
        <w:trPr>
          <w:trHeight w:val="320"/>
        </w:trPr>
        <w:tc>
          <w:tcPr>
            <w:tcW w:w="1701"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52：</w:t>
            </w:r>
            <w:r w:rsidRPr="00566930">
              <w:rPr>
                <w:rFonts w:cs="Times New Roman"/>
                <w:color w:val="000000" w:themeColor="text1"/>
                <w:sz w:val="18"/>
              </w:rPr>
              <w:t>33</w:t>
            </w:r>
            <w:r w:rsidRPr="00566930">
              <w:rPr>
                <w:rFonts w:cs="Times New Roman" w:hint="eastAsia"/>
                <w:color w:val="000000" w:themeColor="text1"/>
                <w:sz w:val="18"/>
              </w:rPr>
              <w:t>：15</w:t>
            </w:r>
          </w:p>
        </w:tc>
        <w:tc>
          <w:tcPr>
            <w:tcW w:w="993"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１</w:t>
            </w:r>
          </w:p>
        </w:tc>
      </w:tr>
      <w:tr w:rsidR="00566930" w:rsidRPr="00566930" w:rsidTr="00227257">
        <w:trPr>
          <w:trHeight w:val="320"/>
        </w:trPr>
        <w:tc>
          <w:tcPr>
            <w:tcW w:w="1701"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color w:val="000000" w:themeColor="text1"/>
                <w:sz w:val="18"/>
              </w:rPr>
              <w:t>52</w:t>
            </w:r>
            <w:r w:rsidRPr="00566930">
              <w:rPr>
                <w:rFonts w:cs="Times New Roman" w:hint="eastAsia"/>
                <w:color w:val="000000" w:themeColor="text1"/>
                <w:sz w:val="18"/>
              </w:rPr>
              <w:t>：</w:t>
            </w:r>
            <w:r w:rsidRPr="00566930">
              <w:rPr>
                <w:rFonts w:cs="Times New Roman"/>
                <w:color w:val="000000" w:themeColor="text1"/>
                <w:sz w:val="18"/>
              </w:rPr>
              <w:t>32</w:t>
            </w:r>
            <w:r w:rsidRPr="00566930">
              <w:rPr>
                <w:rFonts w:cs="Times New Roman" w:hint="eastAsia"/>
                <w:color w:val="000000" w:themeColor="text1"/>
                <w:sz w:val="18"/>
              </w:rPr>
              <w:t>：16</w:t>
            </w:r>
          </w:p>
        </w:tc>
        <w:tc>
          <w:tcPr>
            <w:tcW w:w="993"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１</w:t>
            </w:r>
          </w:p>
        </w:tc>
      </w:tr>
      <w:tr w:rsidR="00566930" w:rsidRPr="00566930" w:rsidTr="00227257">
        <w:trPr>
          <w:trHeight w:val="320"/>
        </w:trPr>
        <w:tc>
          <w:tcPr>
            <w:tcW w:w="1701"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color w:val="000000" w:themeColor="text1"/>
                <w:sz w:val="18"/>
              </w:rPr>
              <w:t>52</w:t>
            </w:r>
            <w:r w:rsidRPr="00566930">
              <w:rPr>
                <w:rFonts w:cs="Times New Roman" w:hint="eastAsia"/>
                <w:color w:val="000000" w:themeColor="text1"/>
                <w:sz w:val="18"/>
              </w:rPr>
              <w:t>：</w:t>
            </w:r>
            <w:r w:rsidRPr="00566930">
              <w:rPr>
                <w:rFonts w:cs="Times New Roman"/>
                <w:color w:val="000000" w:themeColor="text1"/>
                <w:sz w:val="18"/>
              </w:rPr>
              <w:t>28</w:t>
            </w:r>
            <w:r w:rsidRPr="00566930">
              <w:rPr>
                <w:rFonts w:cs="Times New Roman" w:hint="eastAsia"/>
                <w:color w:val="000000" w:themeColor="text1"/>
                <w:sz w:val="18"/>
              </w:rPr>
              <w:t>：</w:t>
            </w:r>
            <w:r w:rsidRPr="00566930">
              <w:rPr>
                <w:rFonts w:cs="Times New Roman"/>
                <w:color w:val="000000" w:themeColor="text1"/>
                <w:sz w:val="18"/>
              </w:rPr>
              <w:t>20</w:t>
            </w:r>
          </w:p>
        </w:tc>
        <w:tc>
          <w:tcPr>
            <w:tcW w:w="993"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１</w:t>
            </w:r>
          </w:p>
        </w:tc>
      </w:tr>
      <w:tr w:rsidR="00566930" w:rsidRPr="00566930" w:rsidTr="00227257">
        <w:trPr>
          <w:trHeight w:val="320"/>
        </w:trPr>
        <w:tc>
          <w:tcPr>
            <w:tcW w:w="1701"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color w:val="000000" w:themeColor="text1"/>
                <w:sz w:val="18"/>
              </w:rPr>
              <w:t>51</w:t>
            </w:r>
            <w:r w:rsidRPr="00566930">
              <w:rPr>
                <w:rFonts w:cs="Times New Roman" w:hint="eastAsia"/>
                <w:color w:val="000000" w:themeColor="text1"/>
                <w:sz w:val="18"/>
              </w:rPr>
              <w:t>：</w:t>
            </w:r>
            <w:r w:rsidRPr="00566930">
              <w:rPr>
                <w:rFonts w:cs="Times New Roman"/>
                <w:color w:val="000000" w:themeColor="text1"/>
                <w:sz w:val="18"/>
              </w:rPr>
              <w:t>32</w:t>
            </w:r>
            <w:r w:rsidRPr="00566930">
              <w:rPr>
                <w:rFonts w:cs="Times New Roman" w:hint="eastAsia"/>
                <w:color w:val="000000" w:themeColor="text1"/>
                <w:sz w:val="18"/>
              </w:rPr>
              <w:t>：</w:t>
            </w:r>
            <w:r w:rsidRPr="00566930">
              <w:rPr>
                <w:rFonts w:cs="Times New Roman"/>
                <w:color w:val="000000" w:themeColor="text1"/>
                <w:sz w:val="18"/>
              </w:rPr>
              <w:t>17</w:t>
            </w:r>
          </w:p>
        </w:tc>
        <w:tc>
          <w:tcPr>
            <w:tcW w:w="993"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１</w:t>
            </w:r>
          </w:p>
        </w:tc>
      </w:tr>
      <w:tr w:rsidR="00566930" w:rsidRPr="00566930" w:rsidTr="00227257">
        <w:trPr>
          <w:trHeight w:val="320"/>
        </w:trPr>
        <w:tc>
          <w:tcPr>
            <w:tcW w:w="1701"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color w:val="000000" w:themeColor="text1"/>
                <w:sz w:val="18"/>
              </w:rPr>
              <w:t>50</w:t>
            </w:r>
            <w:r w:rsidRPr="00566930">
              <w:rPr>
                <w:rFonts w:cs="Times New Roman" w:hint="eastAsia"/>
                <w:color w:val="000000" w:themeColor="text1"/>
                <w:sz w:val="18"/>
              </w:rPr>
              <w:t>：</w:t>
            </w:r>
            <w:r w:rsidRPr="00566930">
              <w:rPr>
                <w:rFonts w:cs="Times New Roman"/>
                <w:color w:val="000000" w:themeColor="text1"/>
                <w:sz w:val="18"/>
              </w:rPr>
              <w:t>40</w:t>
            </w:r>
            <w:r w:rsidRPr="00566930">
              <w:rPr>
                <w:rFonts w:cs="Times New Roman" w:hint="eastAsia"/>
                <w:color w:val="000000" w:themeColor="text1"/>
                <w:sz w:val="18"/>
              </w:rPr>
              <w:t>：10</w:t>
            </w:r>
          </w:p>
        </w:tc>
        <w:tc>
          <w:tcPr>
            <w:tcW w:w="993"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１</w:t>
            </w:r>
          </w:p>
        </w:tc>
      </w:tr>
      <w:tr w:rsidR="00566930" w:rsidRPr="00566930" w:rsidTr="00227257">
        <w:trPr>
          <w:trHeight w:val="320"/>
        </w:trPr>
        <w:tc>
          <w:tcPr>
            <w:tcW w:w="1701"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color w:val="000000" w:themeColor="text1"/>
                <w:sz w:val="18"/>
              </w:rPr>
              <w:t>50</w:t>
            </w:r>
            <w:r w:rsidRPr="00566930">
              <w:rPr>
                <w:rFonts w:cs="Times New Roman" w:hint="eastAsia"/>
                <w:color w:val="000000" w:themeColor="text1"/>
                <w:sz w:val="18"/>
              </w:rPr>
              <w:t>：</w:t>
            </w:r>
            <w:r w:rsidRPr="00566930">
              <w:rPr>
                <w:rFonts w:cs="Times New Roman"/>
                <w:color w:val="000000" w:themeColor="text1"/>
                <w:sz w:val="18"/>
              </w:rPr>
              <w:t>35</w:t>
            </w:r>
            <w:r w:rsidRPr="00566930">
              <w:rPr>
                <w:rFonts w:cs="Times New Roman" w:hint="eastAsia"/>
                <w:color w:val="000000" w:themeColor="text1"/>
                <w:sz w:val="18"/>
              </w:rPr>
              <w:t>：</w:t>
            </w:r>
            <w:r w:rsidRPr="00566930">
              <w:rPr>
                <w:rFonts w:cs="Times New Roman"/>
                <w:color w:val="000000" w:themeColor="text1"/>
                <w:sz w:val="18"/>
              </w:rPr>
              <w:t>15</w:t>
            </w:r>
          </w:p>
        </w:tc>
        <w:tc>
          <w:tcPr>
            <w:tcW w:w="993"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５</w:t>
            </w:r>
          </w:p>
        </w:tc>
      </w:tr>
      <w:tr w:rsidR="00566930" w:rsidRPr="00566930" w:rsidTr="00227257">
        <w:trPr>
          <w:trHeight w:val="320"/>
        </w:trPr>
        <w:tc>
          <w:tcPr>
            <w:tcW w:w="1701"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color w:val="000000" w:themeColor="text1"/>
                <w:sz w:val="18"/>
              </w:rPr>
              <w:t>50</w:t>
            </w:r>
            <w:r w:rsidRPr="00566930">
              <w:rPr>
                <w:rFonts w:cs="Times New Roman" w:hint="eastAsia"/>
                <w:color w:val="000000" w:themeColor="text1"/>
                <w:sz w:val="18"/>
              </w:rPr>
              <w:t>：</w:t>
            </w:r>
            <w:r w:rsidRPr="00566930">
              <w:rPr>
                <w:rFonts w:cs="Times New Roman"/>
                <w:color w:val="000000" w:themeColor="text1"/>
                <w:sz w:val="18"/>
              </w:rPr>
              <w:t>30</w:t>
            </w:r>
            <w:r w:rsidRPr="00566930">
              <w:rPr>
                <w:rFonts w:cs="Times New Roman" w:hint="eastAsia"/>
                <w:color w:val="000000" w:themeColor="text1"/>
                <w:sz w:val="18"/>
              </w:rPr>
              <w:t>：</w:t>
            </w:r>
            <w:r w:rsidRPr="00566930">
              <w:rPr>
                <w:rFonts w:cs="Times New Roman"/>
                <w:color w:val="000000" w:themeColor="text1"/>
                <w:sz w:val="18"/>
              </w:rPr>
              <w:t>20</w:t>
            </w:r>
          </w:p>
        </w:tc>
        <w:tc>
          <w:tcPr>
            <w:tcW w:w="993"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1</w:t>
            </w:r>
            <w:r w:rsidRPr="00566930">
              <w:rPr>
                <w:rFonts w:cs="Times New Roman"/>
                <w:color w:val="000000" w:themeColor="text1"/>
                <w:sz w:val="18"/>
              </w:rPr>
              <w:t>5</w:t>
            </w:r>
          </w:p>
        </w:tc>
      </w:tr>
      <w:tr w:rsidR="00566930" w:rsidRPr="00566930" w:rsidTr="00227257">
        <w:trPr>
          <w:trHeight w:val="320"/>
        </w:trPr>
        <w:tc>
          <w:tcPr>
            <w:tcW w:w="1701"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color w:val="000000" w:themeColor="text1"/>
                <w:sz w:val="18"/>
              </w:rPr>
              <w:t>50</w:t>
            </w:r>
            <w:r w:rsidRPr="00566930">
              <w:rPr>
                <w:rFonts w:cs="Times New Roman" w:hint="eastAsia"/>
                <w:color w:val="000000" w:themeColor="text1"/>
                <w:sz w:val="18"/>
              </w:rPr>
              <w:t>：</w:t>
            </w:r>
            <w:r w:rsidRPr="00566930">
              <w:rPr>
                <w:rFonts w:cs="Times New Roman"/>
                <w:color w:val="000000" w:themeColor="text1"/>
                <w:sz w:val="18"/>
              </w:rPr>
              <w:t>20</w:t>
            </w:r>
            <w:r w:rsidRPr="00566930">
              <w:rPr>
                <w:rFonts w:cs="Times New Roman" w:hint="eastAsia"/>
                <w:color w:val="000000" w:themeColor="text1"/>
                <w:sz w:val="18"/>
              </w:rPr>
              <w:t>：</w:t>
            </w:r>
            <w:r w:rsidRPr="00566930">
              <w:rPr>
                <w:rFonts w:cs="Times New Roman"/>
                <w:color w:val="000000" w:themeColor="text1"/>
                <w:sz w:val="18"/>
              </w:rPr>
              <w:t>30</w:t>
            </w:r>
          </w:p>
        </w:tc>
        <w:tc>
          <w:tcPr>
            <w:tcW w:w="993"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１</w:t>
            </w:r>
          </w:p>
        </w:tc>
      </w:tr>
      <w:tr w:rsidR="00566930" w:rsidRPr="00566930" w:rsidTr="00227257">
        <w:trPr>
          <w:trHeight w:val="320"/>
        </w:trPr>
        <w:tc>
          <w:tcPr>
            <w:tcW w:w="1701"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color w:val="000000" w:themeColor="text1"/>
                <w:sz w:val="18"/>
              </w:rPr>
              <w:t>49</w:t>
            </w:r>
            <w:r w:rsidRPr="00566930">
              <w:rPr>
                <w:rFonts w:cs="Times New Roman" w:hint="eastAsia"/>
                <w:color w:val="000000" w:themeColor="text1"/>
                <w:sz w:val="18"/>
              </w:rPr>
              <w:t>：</w:t>
            </w:r>
            <w:r w:rsidRPr="00566930">
              <w:rPr>
                <w:rFonts w:cs="Times New Roman"/>
                <w:color w:val="000000" w:themeColor="text1"/>
                <w:sz w:val="18"/>
              </w:rPr>
              <w:t>34</w:t>
            </w:r>
            <w:r w:rsidRPr="00566930">
              <w:rPr>
                <w:rFonts w:cs="Times New Roman" w:hint="eastAsia"/>
                <w:color w:val="000000" w:themeColor="text1"/>
                <w:sz w:val="18"/>
              </w:rPr>
              <w:t>：</w:t>
            </w:r>
            <w:r w:rsidRPr="00566930">
              <w:rPr>
                <w:rFonts w:cs="Times New Roman"/>
                <w:color w:val="000000" w:themeColor="text1"/>
                <w:sz w:val="18"/>
              </w:rPr>
              <w:t>17</w:t>
            </w:r>
          </w:p>
        </w:tc>
        <w:tc>
          <w:tcPr>
            <w:tcW w:w="993"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１</w:t>
            </w:r>
          </w:p>
        </w:tc>
      </w:tr>
      <w:tr w:rsidR="00566930" w:rsidRPr="00566930" w:rsidTr="00227257">
        <w:trPr>
          <w:trHeight w:val="320"/>
        </w:trPr>
        <w:tc>
          <w:tcPr>
            <w:tcW w:w="1701"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color w:val="000000" w:themeColor="text1"/>
                <w:sz w:val="18"/>
              </w:rPr>
              <w:t>48</w:t>
            </w:r>
            <w:r w:rsidRPr="00566930">
              <w:rPr>
                <w:rFonts w:cs="Times New Roman" w:hint="eastAsia"/>
                <w:color w:val="000000" w:themeColor="text1"/>
                <w:sz w:val="18"/>
              </w:rPr>
              <w:t>：</w:t>
            </w:r>
            <w:r w:rsidRPr="00566930">
              <w:rPr>
                <w:rFonts w:cs="Times New Roman"/>
                <w:color w:val="000000" w:themeColor="text1"/>
                <w:sz w:val="18"/>
              </w:rPr>
              <w:t>32</w:t>
            </w:r>
            <w:r w:rsidRPr="00566930">
              <w:rPr>
                <w:rFonts w:cs="Times New Roman" w:hint="eastAsia"/>
                <w:color w:val="000000" w:themeColor="text1"/>
                <w:sz w:val="18"/>
              </w:rPr>
              <w:t>：</w:t>
            </w:r>
            <w:r w:rsidRPr="00566930">
              <w:rPr>
                <w:rFonts w:cs="Times New Roman"/>
                <w:color w:val="000000" w:themeColor="text1"/>
                <w:sz w:val="18"/>
              </w:rPr>
              <w:t>20</w:t>
            </w:r>
          </w:p>
        </w:tc>
        <w:tc>
          <w:tcPr>
            <w:tcW w:w="993"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１</w:t>
            </w:r>
          </w:p>
        </w:tc>
      </w:tr>
      <w:tr w:rsidR="00566930" w:rsidRPr="00566930" w:rsidTr="00227257">
        <w:trPr>
          <w:trHeight w:val="320"/>
        </w:trPr>
        <w:tc>
          <w:tcPr>
            <w:tcW w:w="1701"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color w:val="000000" w:themeColor="text1"/>
                <w:sz w:val="18"/>
              </w:rPr>
              <w:t>47</w:t>
            </w:r>
            <w:r w:rsidRPr="00566930">
              <w:rPr>
                <w:rFonts w:cs="Times New Roman" w:hint="eastAsia"/>
                <w:color w:val="000000" w:themeColor="text1"/>
                <w:sz w:val="18"/>
              </w:rPr>
              <w:t>：</w:t>
            </w:r>
            <w:r w:rsidRPr="00566930">
              <w:rPr>
                <w:rFonts w:cs="Times New Roman"/>
                <w:color w:val="000000" w:themeColor="text1"/>
                <w:sz w:val="18"/>
              </w:rPr>
              <w:t>34</w:t>
            </w:r>
            <w:r w:rsidRPr="00566930">
              <w:rPr>
                <w:rFonts w:cs="Times New Roman" w:hint="eastAsia"/>
                <w:color w:val="000000" w:themeColor="text1"/>
                <w:sz w:val="18"/>
              </w:rPr>
              <w:t>：</w:t>
            </w:r>
            <w:r w:rsidRPr="00566930">
              <w:rPr>
                <w:rFonts w:cs="Times New Roman"/>
                <w:color w:val="000000" w:themeColor="text1"/>
                <w:sz w:val="18"/>
              </w:rPr>
              <w:t>19</w:t>
            </w:r>
          </w:p>
        </w:tc>
        <w:tc>
          <w:tcPr>
            <w:tcW w:w="993"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１</w:t>
            </w:r>
          </w:p>
        </w:tc>
      </w:tr>
      <w:tr w:rsidR="00566930" w:rsidRPr="00566930" w:rsidTr="00227257">
        <w:trPr>
          <w:trHeight w:val="320"/>
        </w:trPr>
        <w:tc>
          <w:tcPr>
            <w:tcW w:w="1701"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46：33：21</w:t>
            </w:r>
          </w:p>
        </w:tc>
        <w:tc>
          <w:tcPr>
            <w:tcW w:w="993"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１</w:t>
            </w:r>
          </w:p>
        </w:tc>
      </w:tr>
      <w:tr w:rsidR="00566930" w:rsidRPr="00566930" w:rsidTr="00227257">
        <w:trPr>
          <w:trHeight w:val="320"/>
        </w:trPr>
        <w:tc>
          <w:tcPr>
            <w:tcW w:w="1701"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46：</w:t>
            </w:r>
            <w:r w:rsidRPr="00566930">
              <w:rPr>
                <w:rFonts w:cs="Times New Roman"/>
                <w:color w:val="000000" w:themeColor="text1"/>
                <w:sz w:val="18"/>
              </w:rPr>
              <w:t>32</w:t>
            </w:r>
            <w:r w:rsidRPr="00566930">
              <w:rPr>
                <w:rFonts w:cs="Times New Roman" w:hint="eastAsia"/>
                <w:color w:val="000000" w:themeColor="text1"/>
                <w:sz w:val="18"/>
              </w:rPr>
              <w:t>：</w:t>
            </w:r>
            <w:r w:rsidRPr="00566930">
              <w:rPr>
                <w:rFonts w:cs="Times New Roman"/>
                <w:color w:val="000000" w:themeColor="text1"/>
                <w:sz w:val="18"/>
              </w:rPr>
              <w:t>22</w:t>
            </w:r>
          </w:p>
        </w:tc>
        <w:tc>
          <w:tcPr>
            <w:tcW w:w="993"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１</w:t>
            </w:r>
          </w:p>
        </w:tc>
      </w:tr>
      <w:tr w:rsidR="00566930" w:rsidRPr="00566930" w:rsidTr="00227257">
        <w:trPr>
          <w:trHeight w:val="320"/>
        </w:trPr>
        <w:tc>
          <w:tcPr>
            <w:tcW w:w="1701" w:type="dxa"/>
            <w:vAlign w:val="center"/>
          </w:tcPr>
          <w:p w:rsidR="003F2D03" w:rsidRPr="00566930" w:rsidRDefault="003F2D03" w:rsidP="003F2D03">
            <w:pPr>
              <w:spacing w:line="320" w:lineRule="exact"/>
              <w:ind w:left="180" w:firstLineChars="0" w:hanging="180"/>
              <w:jc w:val="center"/>
              <w:rPr>
                <w:rFonts w:cs="Times New Roman"/>
                <w:noProof/>
                <w:color w:val="000000" w:themeColor="text1"/>
                <w:sz w:val="18"/>
              </w:rPr>
            </w:pPr>
            <w:r w:rsidRPr="00566930">
              <w:rPr>
                <w:rFonts w:cs="Times New Roman" w:hint="eastAsia"/>
                <w:noProof/>
                <w:color w:val="000000" w:themeColor="text1"/>
                <w:sz w:val="18"/>
              </w:rPr>
              <w:t>46：29：25</w:t>
            </w:r>
          </w:p>
        </w:tc>
        <w:tc>
          <w:tcPr>
            <w:tcW w:w="993"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１</w:t>
            </w:r>
          </w:p>
        </w:tc>
      </w:tr>
      <w:tr w:rsidR="00566930" w:rsidRPr="00566930" w:rsidTr="00227257">
        <w:trPr>
          <w:trHeight w:val="320"/>
        </w:trPr>
        <w:tc>
          <w:tcPr>
            <w:tcW w:w="1701" w:type="dxa"/>
            <w:vAlign w:val="center"/>
          </w:tcPr>
          <w:p w:rsidR="003F2D03" w:rsidRPr="00566930" w:rsidRDefault="003F2D03" w:rsidP="003F2D03">
            <w:pPr>
              <w:spacing w:line="320" w:lineRule="exact"/>
              <w:ind w:left="180" w:firstLineChars="0" w:hanging="180"/>
              <w:jc w:val="center"/>
              <w:rPr>
                <w:rFonts w:cs="Times New Roman"/>
                <w:noProof/>
                <w:color w:val="000000" w:themeColor="text1"/>
                <w:sz w:val="18"/>
              </w:rPr>
            </w:pPr>
            <w:r w:rsidRPr="00566930">
              <w:rPr>
                <w:rFonts w:cs="Times New Roman" w:hint="eastAsia"/>
                <w:noProof/>
                <w:color w:val="000000" w:themeColor="text1"/>
                <w:sz w:val="18"/>
              </w:rPr>
              <w:t>45：35：20</w:t>
            </w:r>
          </w:p>
        </w:tc>
        <w:tc>
          <w:tcPr>
            <w:tcW w:w="993"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２</w:t>
            </w:r>
          </w:p>
        </w:tc>
      </w:tr>
      <w:tr w:rsidR="00566930" w:rsidRPr="00566930" w:rsidTr="00227257">
        <w:trPr>
          <w:trHeight w:val="320"/>
        </w:trPr>
        <w:tc>
          <w:tcPr>
            <w:tcW w:w="1701" w:type="dxa"/>
            <w:vAlign w:val="center"/>
          </w:tcPr>
          <w:p w:rsidR="003F2D03" w:rsidRPr="00566930" w:rsidRDefault="003F2D03" w:rsidP="003F2D03">
            <w:pPr>
              <w:spacing w:line="320" w:lineRule="exact"/>
              <w:ind w:left="180" w:firstLineChars="0" w:hanging="180"/>
              <w:jc w:val="center"/>
              <w:rPr>
                <w:rFonts w:cs="Times New Roman"/>
                <w:noProof/>
                <w:color w:val="000000" w:themeColor="text1"/>
                <w:sz w:val="18"/>
              </w:rPr>
            </w:pPr>
            <w:r w:rsidRPr="00566930">
              <w:rPr>
                <w:rFonts w:cs="Times New Roman" w:hint="eastAsia"/>
                <w:noProof/>
                <w:color w:val="000000" w:themeColor="text1"/>
                <w:sz w:val="18"/>
              </w:rPr>
              <w:t>45：34：21</w:t>
            </w:r>
          </w:p>
        </w:tc>
        <w:tc>
          <w:tcPr>
            <w:tcW w:w="993"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１</w:t>
            </w:r>
          </w:p>
        </w:tc>
      </w:tr>
      <w:tr w:rsidR="00566930" w:rsidRPr="00566930" w:rsidTr="00227257">
        <w:trPr>
          <w:trHeight w:val="320"/>
        </w:trPr>
        <w:tc>
          <w:tcPr>
            <w:tcW w:w="1701" w:type="dxa"/>
            <w:vAlign w:val="center"/>
          </w:tcPr>
          <w:p w:rsidR="003F2D03" w:rsidRPr="00566930" w:rsidRDefault="003F2D03" w:rsidP="003F2D03">
            <w:pPr>
              <w:spacing w:line="320" w:lineRule="exact"/>
              <w:ind w:left="180" w:firstLineChars="0" w:hanging="180"/>
              <w:jc w:val="center"/>
              <w:rPr>
                <w:rFonts w:cs="Times New Roman"/>
                <w:noProof/>
                <w:color w:val="000000" w:themeColor="text1"/>
                <w:sz w:val="18"/>
              </w:rPr>
            </w:pPr>
            <w:r w:rsidRPr="00566930">
              <w:rPr>
                <w:rFonts w:cs="Times New Roman" w:hint="eastAsia"/>
                <w:noProof/>
                <w:color w:val="000000" w:themeColor="text1"/>
                <w:sz w:val="18"/>
              </w:rPr>
              <w:t>44：34：22</w:t>
            </w:r>
          </w:p>
        </w:tc>
        <w:tc>
          <w:tcPr>
            <w:tcW w:w="993"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２</w:t>
            </w:r>
          </w:p>
        </w:tc>
      </w:tr>
      <w:tr w:rsidR="00566930" w:rsidRPr="00566930" w:rsidTr="00227257">
        <w:trPr>
          <w:trHeight w:val="320"/>
        </w:trPr>
        <w:tc>
          <w:tcPr>
            <w:tcW w:w="1701" w:type="dxa"/>
            <w:vAlign w:val="center"/>
          </w:tcPr>
          <w:p w:rsidR="003F2D03" w:rsidRPr="00566930" w:rsidRDefault="003F2D03" w:rsidP="003F2D03">
            <w:pPr>
              <w:spacing w:line="320" w:lineRule="exact"/>
              <w:ind w:left="180" w:firstLineChars="0" w:hanging="180"/>
              <w:jc w:val="center"/>
              <w:rPr>
                <w:rFonts w:cs="Times New Roman"/>
                <w:noProof/>
                <w:color w:val="000000" w:themeColor="text1"/>
                <w:sz w:val="18"/>
              </w:rPr>
            </w:pPr>
            <w:r w:rsidRPr="00566930">
              <w:rPr>
                <w:rFonts w:cs="Times New Roman" w:hint="eastAsia"/>
                <w:noProof/>
                <w:color w:val="000000" w:themeColor="text1"/>
                <w:sz w:val="18"/>
              </w:rPr>
              <w:t>43：35：22</w:t>
            </w:r>
          </w:p>
        </w:tc>
        <w:tc>
          <w:tcPr>
            <w:tcW w:w="993" w:type="dxa"/>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１</w:t>
            </w:r>
          </w:p>
        </w:tc>
      </w:tr>
      <w:tr w:rsidR="00566930" w:rsidRPr="00566930" w:rsidTr="00227257">
        <w:trPr>
          <w:trHeight w:val="320"/>
        </w:trPr>
        <w:tc>
          <w:tcPr>
            <w:tcW w:w="1701" w:type="dxa"/>
            <w:tcBorders>
              <w:bottom w:val="single" w:sz="4" w:space="0" w:color="auto"/>
            </w:tcBorders>
            <w:vAlign w:val="center"/>
          </w:tcPr>
          <w:p w:rsidR="003F2D03" w:rsidRPr="00566930" w:rsidRDefault="003F2D03" w:rsidP="003F2D03">
            <w:pPr>
              <w:spacing w:line="320" w:lineRule="exact"/>
              <w:ind w:left="180" w:firstLineChars="0" w:hanging="180"/>
              <w:jc w:val="center"/>
              <w:rPr>
                <w:rFonts w:cs="Times New Roman"/>
                <w:noProof/>
                <w:color w:val="000000" w:themeColor="text1"/>
                <w:sz w:val="18"/>
              </w:rPr>
            </w:pPr>
            <w:r w:rsidRPr="00566930">
              <w:rPr>
                <w:rFonts w:cs="Times New Roman" w:hint="eastAsia"/>
                <w:noProof/>
                <w:color w:val="000000" w:themeColor="text1"/>
                <w:sz w:val="18"/>
              </w:rPr>
              <w:t>43：34：</w:t>
            </w:r>
            <w:r w:rsidRPr="00566930">
              <w:rPr>
                <w:rFonts w:cs="Times New Roman"/>
                <w:noProof/>
                <w:color w:val="000000" w:themeColor="text1"/>
                <w:sz w:val="18"/>
              </w:rPr>
              <w:t>23</w:t>
            </w:r>
          </w:p>
        </w:tc>
        <w:tc>
          <w:tcPr>
            <w:tcW w:w="993" w:type="dxa"/>
            <w:tcBorders>
              <w:bottom w:val="single" w:sz="4" w:space="0" w:color="auto"/>
            </w:tcBorders>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color w:val="000000" w:themeColor="text1"/>
                <w:sz w:val="18"/>
              </w:rPr>
              <w:t>２</w:t>
            </w:r>
          </w:p>
        </w:tc>
      </w:tr>
      <w:tr w:rsidR="00566930" w:rsidRPr="00566930" w:rsidTr="00227257">
        <w:trPr>
          <w:trHeight w:val="320"/>
        </w:trPr>
        <w:tc>
          <w:tcPr>
            <w:tcW w:w="1701" w:type="dxa"/>
            <w:tcBorders>
              <w:bottom w:val="single" w:sz="4" w:space="0" w:color="auto"/>
            </w:tcBorders>
            <w:vAlign w:val="center"/>
          </w:tcPr>
          <w:p w:rsidR="003F2D03" w:rsidRPr="00566930" w:rsidRDefault="003F2D03" w:rsidP="003F2D03">
            <w:pPr>
              <w:spacing w:line="320" w:lineRule="exact"/>
              <w:ind w:left="180" w:firstLineChars="0" w:hanging="180"/>
              <w:jc w:val="center"/>
              <w:rPr>
                <w:rFonts w:cs="Times New Roman"/>
                <w:noProof/>
                <w:color w:val="000000" w:themeColor="text1"/>
                <w:sz w:val="18"/>
              </w:rPr>
            </w:pPr>
            <w:r w:rsidRPr="00566930">
              <w:rPr>
                <w:rFonts w:cs="Times New Roman" w:hint="eastAsia"/>
                <w:noProof/>
                <w:color w:val="000000" w:themeColor="text1"/>
                <w:sz w:val="18"/>
              </w:rPr>
              <w:t>42：35：23</w:t>
            </w:r>
          </w:p>
        </w:tc>
        <w:tc>
          <w:tcPr>
            <w:tcW w:w="993" w:type="dxa"/>
            <w:tcBorders>
              <w:bottom w:val="single" w:sz="4" w:space="0" w:color="auto"/>
            </w:tcBorders>
            <w:vAlign w:val="center"/>
          </w:tcPr>
          <w:p w:rsidR="003F2D03" w:rsidRPr="00566930" w:rsidRDefault="003F2D03" w:rsidP="003F2D03">
            <w:pPr>
              <w:spacing w:line="320" w:lineRule="exact"/>
              <w:ind w:left="180" w:firstLineChars="0" w:hanging="180"/>
              <w:jc w:val="center"/>
              <w:rPr>
                <w:rFonts w:cs="Times New Roman"/>
                <w:color w:val="000000" w:themeColor="text1"/>
                <w:sz w:val="18"/>
              </w:rPr>
            </w:pPr>
            <w:r w:rsidRPr="00566930">
              <w:rPr>
                <w:rFonts w:cs="Times New Roman" w:hint="eastAsia"/>
                <w:noProof/>
                <w:color w:val="000000" w:themeColor="text1"/>
                <w:sz w:val="18"/>
              </w:rPr>
              <mc:AlternateContent>
                <mc:Choice Requires="wps">
                  <w:drawing>
                    <wp:anchor distT="0" distB="0" distL="114300" distR="114300" simplePos="0" relativeHeight="251668480" behindDoc="0" locked="0" layoutInCell="1" allowOverlap="1" wp14:anchorId="02107653" wp14:editId="4C97FBA2">
                      <wp:simplePos x="0" y="0"/>
                      <wp:positionH relativeFrom="column">
                        <wp:posOffset>-1632585</wp:posOffset>
                      </wp:positionH>
                      <wp:positionV relativeFrom="paragraph">
                        <wp:posOffset>156210</wp:posOffset>
                      </wp:positionV>
                      <wp:extent cx="2705100" cy="285750"/>
                      <wp:effectExtent l="0" t="0" r="0" b="0"/>
                      <wp:wrapNone/>
                      <wp:docPr id="67" name="テキスト ボックス 67" title="（府福祉部国民健康保険課調査）"/>
                      <wp:cNvGraphicFramePr/>
                      <a:graphic xmlns:a="http://schemas.openxmlformats.org/drawingml/2006/main">
                        <a:graphicData uri="http://schemas.microsoft.com/office/word/2010/wordprocessingShape">
                          <wps:wsp>
                            <wps:cNvSpPr txBox="1"/>
                            <wps:spPr>
                              <a:xfrm>
                                <a:off x="0" y="0"/>
                                <a:ext cx="2705100" cy="285750"/>
                              </a:xfrm>
                              <a:prstGeom prst="rect">
                                <a:avLst/>
                              </a:prstGeom>
                              <a:noFill/>
                              <a:ln w="6350">
                                <a:noFill/>
                              </a:ln>
                              <a:effectLst/>
                            </wps:spPr>
                            <wps:txbx>
                              <w:txbxContent>
                                <w:p w:rsidR="00B9288B" w:rsidRPr="00231376" w:rsidRDefault="00B9288B" w:rsidP="003F2D03">
                                  <w:pPr>
                                    <w:ind w:left="180" w:hanging="180"/>
                                    <w:rPr>
                                      <w:rFonts w:asciiTheme="majorEastAsia" w:eastAsiaTheme="majorEastAsia" w:hAnsiTheme="majorEastAsia"/>
                                      <w:color w:val="000000" w:themeColor="text1"/>
                                    </w:rPr>
                                  </w:pPr>
                                  <w:r w:rsidRPr="00231376">
                                    <w:rPr>
                                      <w:rFonts w:asciiTheme="majorEastAsia" w:eastAsiaTheme="majorEastAsia" w:hAnsiTheme="majorEastAsia" w:hint="eastAsia"/>
                                      <w:color w:val="000000" w:themeColor="text1"/>
                                      <w:sz w:val="18"/>
                                      <w:szCs w:val="21"/>
                                    </w:rPr>
                                    <w:t>（府健康医療部</w:t>
                                  </w:r>
                                  <w:r w:rsidRPr="00231376">
                                    <w:rPr>
                                      <w:rFonts w:asciiTheme="majorEastAsia" w:eastAsiaTheme="majorEastAsia" w:hAnsiTheme="majorEastAsia"/>
                                      <w:color w:val="000000" w:themeColor="text1"/>
                                      <w:sz w:val="18"/>
                                      <w:szCs w:val="21"/>
                                    </w:rPr>
                                    <w:t>健康推進室</w:t>
                                  </w:r>
                                  <w:r w:rsidRPr="00231376">
                                    <w:rPr>
                                      <w:rFonts w:asciiTheme="majorEastAsia" w:eastAsiaTheme="majorEastAsia" w:hAnsiTheme="majorEastAsia" w:hint="eastAsia"/>
                                      <w:color w:val="000000" w:themeColor="text1"/>
                                      <w:sz w:val="18"/>
                                      <w:szCs w:val="21"/>
                                    </w:rPr>
                                    <w:t>国民健康保険課調査）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07653" id="テキスト ボックス 67" o:spid="_x0000_s1050" type="#_x0000_t202" alt="タイトル: （府福祉部国民健康保険課調査）" style="position:absolute;left:0;text-align:left;margin-left:-128.55pt;margin-top:12.3pt;width:213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" filled="f" stroked="f" strokeweight=".5pt">
                      <v:textbox>
                        <w:txbxContent>
                          <w:p w:rsidR="00B9288B" w:rsidRPr="00231376" w:rsidRDefault="00B9288B" w:rsidP="003F2D03">
                            <w:pPr>
                              <w:ind w:left="180" w:hanging="180"/>
                              <w:rPr>
                                <w:rFonts w:asciiTheme="majorEastAsia" w:eastAsiaTheme="majorEastAsia" w:hAnsiTheme="majorEastAsia"/>
                                <w:color w:val="000000" w:themeColor="text1"/>
                              </w:rPr>
                            </w:pPr>
                            <w:r w:rsidRPr="00231376">
                              <w:rPr>
                                <w:rFonts w:asciiTheme="majorEastAsia" w:eastAsiaTheme="majorEastAsia" w:hAnsiTheme="majorEastAsia" w:hint="eastAsia"/>
                                <w:color w:val="000000" w:themeColor="text1"/>
                                <w:sz w:val="18"/>
                                <w:szCs w:val="21"/>
                              </w:rPr>
                              <w:t>（府健康医療部</w:t>
                            </w:r>
                            <w:r w:rsidRPr="00231376">
                              <w:rPr>
                                <w:rFonts w:asciiTheme="majorEastAsia" w:eastAsiaTheme="majorEastAsia" w:hAnsiTheme="majorEastAsia"/>
                                <w:color w:val="000000" w:themeColor="text1"/>
                                <w:sz w:val="18"/>
                                <w:szCs w:val="21"/>
                              </w:rPr>
                              <w:t>健康推進室</w:t>
                            </w:r>
                            <w:r w:rsidRPr="00231376">
                              <w:rPr>
                                <w:rFonts w:asciiTheme="majorEastAsia" w:eastAsiaTheme="majorEastAsia" w:hAnsiTheme="majorEastAsia" w:hint="eastAsia"/>
                                <w:color w:val="000000" w:themeColor="text1"/>
                                <w:sz w:val="18"/>
                                <w:szCs w:val="21"/>
                              </w:rPr>
                              <w:t>国民健康保険課調査）</w:t>
                            </w:r>
                          </w:p>
                        </w:txbxContent>
                      </v:textbox>
                    </v:shape>
                  </w:pict>
                </mc:Fallback>
              </mc:AlternateContent>
            </w:r>
            <w:r w:rsidRPr="00566930">
              <w:rPr>
                <w:rFonts w:cs="Times New Roman" w:hint="eastAsia"/>
                <w:color w:val="000000" w:themeColor="text1"/>
                <w:sz w:val="18"/>
              </w:rPr>
              <w:t>１</w:t>
            </w:r>
          </w:p>
        </w:tc>
      </w:tr>
    </w:tbl>
    <w:p w:rsidR="003F2D03" w:rsidRPr="00566930" w:rsidRDefault="003F2D03" w:rsidP="00C224A6">
      <w:pPr>
        <w:ind w:left="0" w:firstLineChars="100" w:firstLine="210"/>
        <w:rPr>
          <w:rFonts w:asciiTheme="majorEastAsia" w:eastAsiaTheme="majorEastAsia" w:hAnsiTheme="majorEastAsia"/>
          <w:color w:val="000000" w:themeColor="text1"/>
          <w:sz w:val="21"/>
        </w:rPr>
      </w:pPr>
    </w:p>
    <w:p w:rsidR="003F2D03" w:rsidRPr="00566930" w:rsidRDefault="003F2D03" w:rsidP="00C224A6">
      <w:pPr>
        <w:ind w:left="0" w:firstLineChars="100" w:firstLine="210"/>
        <w:rPr>
          <w:rFonts w:asciiTheme="majorEastAsia" w:eastAsiaTheme="majorEastAsia" w:hAnsiTheme="majorEastAsia"/>
          <w:color w:val="000000" w:themeColor="text1"/>
          <w:sz w:val="21"/>
        </w:rPr>
      </w:pPr>
    </w:p>
    <w:p w:rsidR="006F1632" w:rsidRPr="00566930" w:rsidRDefault="0045715A" w:rsidP="00C224A6">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w:t>
      </w:r>
      <w:r w:rsidR="00E832B6" w:rsidRPr="00566930">
        <w:rPr>
          <w:rFonts w:asciiTheme="majorEastAsia" w:eastAsiaTheme="majorEastAsia" w:hAnsiTheme="majorEastAsia" w:hint="eastAsia"/>
          <w:color w:val="000000" w:themeColor="text1"/>
          <w:sz w:val="21"/>
        </w:rPr>
        <w:t>３</w:t>
      </w:r>
      <w:r w:rsidRPr="00566930">
        <w:rPr>
          <w:rFonts w:asciiTheme="majorEastAsia" w:eastAsiaTheme="majorEastAsia" w:hAnsiTheme="majorEastAsia" w:hint="eastAsia"/>
          <w:color w:val="000000" w:themeColor="text1"/>
          <w:sz w:val="21"/>
        </w:rPr>
        <w:t>）</w:t>
      </w:r>
      <w:r w:rsidR="00E832B6" w:rsidRPr="00566930">
        <w:rPr>
          <w:rFonts w:asciiTheme="majorEastAsia" w:eastAsiaTheme="majorEastAsia" w:hAnsiTheme="majorEastAsia" w:hint="eastAsia"/>
          <w:color w:val="000000" w:themeColor="text1"/>
          <w:sz w:val="21"/>
        </w:rPr>
        <w:t>賦課</w:t>
      </w:r>
      <w:r w:rsidRPr="00566930">
        <w:rPr>
          <w:rFonts w:asciiTheme="majorEastAsia" w:eastAsiaTheme="majorEastAsia" w:hAnsiTheme="majorEastAsia" w:hint="eastAsia"/>
          <w:color w:val="000000" w:themeColor="text1"/>
          <w:sz w:val="21"/>
        </w:rPr>
        <w:t>限度額の設定状況</w:t>
      </w:r>
    </w:p>
    <w:p w:rsidR="003F2D03" w:rsidRPr="00566930" w:rsidRDefault="003F2D03" w:rsidP="00AC3699">
      <w:pPr>
        <w:ind w:leftChars="320" w:left="768" w:firstLineChars="100" w:firstLine="210"/>
        <w:rPr>
          <w:rFonts w:cs="Times New Roman"/>
          <w:color w:val="000000" w:themeColor="text1"/>
          <w:sz w:val="21"/>
        </w:rPr>
      </w:pPr>
      <w:r w:rsidRPr="00566930">
        <w:rPr>
          <w:rFonts w:cs="Times New Roman" w:hint="eastAsia"/>
          <w:color w:val="000000" w:themeColor="text1"/>
          <w:sz w:val="21"/>
        </w:rPr>
        <w:t>令和２年度時点で、賦課限度額の上限が、１市で92万円、２市で93万円となっているが、40市町村において9</w:t>
      </w:r>
      <w:r w:rsidRPr="00566930">
        <w:rPr>
          <w:rFonts w:cs="Times New Roman"/>
          <w:color w:val="000000" w:themeColor="text1"/>
          <w:sz w:val="21"/>
        </w:rPr>
        <w:t>6</w:t>
      </w:r>
      <w:r w:rsidRPr="00566930">
        <w:rPr>
          <w:rFonts w:cs="Times New Roman" w:hint="eastAsia"/>
          <w:color w:val="000000" w:themeColor="text1"/>
          <w:sz w:val="21"/>
        </w:rPr>
        <w:t>万円以上となっており、賦課限度額の集約化が進んでいる。</w:t>
      </w:r>
    </w:p>
    <w:p w:rsidR="00F71FEE" w:rsidRPr="00566930" w:rsidRDefault="00F71FEE" w:rsidP="00C224A6">
      <w:pPr>
        <w:ind w:left="86" w:hangingChars="41" w:hanging="86"/>
        <w:rPr>
          <w:rFonts w:asciiTheme="majorEastAsia" w:eastAsiaTheme="majorEastAsia" w:hAnsiTheme="majorEastAsia"/>
          <w:color w:val="000000" w:themeColor="text1"/>
          <w:sz w:val="21"/>
        </w:rPr>
      </w:pPr>
    </w:p>
    <w:p w:rsidR="006F1632" w:rsidRPr="00566930" w:rsidRDefault="006F1632" w:rsidP="00C224A6">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２　標準的な保険料算定方式（医療分、後期</w:t>
      </w:r>
      <w:r w:rsidR="00FF7FA4" w:rsidRPr="00566930">
        <w:rPr>
          <w:rFonts w:asciiTheme="majorEastAsia" w:eastAsiaTheme="majorEastAsia" w:hAnsiTheme="majorEastAsia" w:hint="eastAsia"/>
          <w:color w:val="000000" w:themeColor="text1"/>
          <w:sz w:val="21"/>
        </w:rPr>
        <w:t>高齢者</w:t>
      </w:r>
      <w:r w:rsidRPr="00566930">
        <w:rPr>
          <w:rFonts w:asciiTheme="majorEastAsia" w:eastAsiaTheme="majorEastAsia" w:hAnsiTheme="majorEastAsia" w:hint="eastAsia"/>
          <w:color w:val="000000" w:themeColor="text1"/>
          <w:sz w:val="21"/>
        </w:rPr>
        <w:t>支援金分、介護納付金分）</w:t>
      </w:r>
    </w:p>
    <w:p w:rsidR="00B73495" w:rsidRPr="00566930" w:rsidRDefault="00B73495" w:rsidP="00C224A6">
      <w:pPr>
        <w:ind w:leftChars="200" w:left="480" w:firstLineChars="100" w:firstLine="210"/>
        <w:rPr>
          <w:color w:val="000000" w:themeColor="text1"/>
          <w:sz w:val="21"/>
        </w:rPr>
      </w:pPr>
      <w:r w:rsidRPr="00566930">
        <w:rPr>
          <w:rFonts w:hint="eastAsia"/>
          <w:color w:val="000000" w:themeColor="text1"/>
          <w:sz w:val="21"/>
        </w:rPr>
        <w:t>上記１でみられるように、現状、国民健康保険の保険料は様々な要因により差異が生じているため、他の市町村の保険料水準との差を単純に比較することは困難な状況にある。</w:t>
      </w:r>
    </w:p>
    <w:p w:rsidR="00B73495" w:rsidRPr="00566930" w:rsidRDefault="00B73495" w:rsidP="00C224A6">
      <w:pPr>
        <w:ind w:leftChars="200" w:left="480" w:firstLineChars="100" w:firstLine="210"/>
        <w:rPr>
          <w:color w:val="000000" w:themeColor="text1"/>
          <w:sz w:val="21"/>
        </w:rPr>
      </w:pPr>
      <w:r w:rsidRPr="00566930">
        <w:rPr>
          <w:rFonts w:hint="eastAsia"/>
          <w:color w:val="000000" w:themeColor="text1"/>
          <w:sz w:val="21"/>
        </w:rPr>
        <w:t>こうした課題に対し、平成30年度以降、都道府県は、標準的な保険料算定方式や市町村規模等に応じた標準的な収納率等、市町村が保険料率を定める際に必要となる事項の標準を定めるとともに、当該標準設定に基づき、市町村標準保険料率を算定</w:t>
      </w:r>
      <w:r w:rsidR="00335953" w:rsidRPr="00566930">
        <w:rPr>
          <w:rFonts w:hint="eastAsia"/>
          <w:color w:val="000000" w:themeColor="text1"/>
          <w:sz w:val="21"/>
        </w:rPr>
        <w:t>して</w:t>
      </w:r>
      <w:r w:rsidRPr="00566930">
        <w:rPr>
          <w:rFonts w:hint="eastAsia"/>
          <w:color w:val="000000" w:themeColor="text1"/>
          <w:sz w:val="21"/>
        </w:rPr>
        <w:t>示すことにより、標準的な住民負担の「見える化」を図ることとなった。</w:t>
      </w:r>
    </w:p>
    <w:p w:rsidR="00BF1737" w:rsidRPr="00566930" w:rsidRDefault="00D26B27" w:rsidP="00C224A6">
      <w:pPr>
        <w:ind w:leftChars="200" w:left="480" w:firstLineChars="100" w:firstLine="210"/>
        <w:rPr>
          <w:color w:val="000000" w:themeColor="text1"/>
          <w:sz w:val="21"/>
        </w:rPr>
      </w:pPr>
      <w:r w:rsidRPr="00566930">
        <w:rPr>
          <w:rFonts w:hint="eastAsia"/>
          <w:color w:val="000000" w:themeColor="text1"/>
          <w:sz w:val="21"/>
        </w:rPr>
        <w:t>そこで、府</w:t>
      </w:r>
      <w:r w:rsidR="004954D8" w:rsidRPr="00566930">
        <w:rPr>
          <w:rFonts w:hint="eastAsia"/>
          <w:color w:val="000000" w:themeColor="text1"/>
          <w:sz w:val="21"/>
        </w:rPr>
        <w:t>における標準的な保険料算定方式について、</w:t>
      </w:r>
      <w:r w:rsidR="00E860FD" w:rsidRPr="00566930">
        <w:rPr>
          <w:rFonts w:hint="eastAsia"/>
          <w:color w:val="000000" w:themeColor="text1"/>
          <w:sz w:val="21"/>
        </w:rPr>
        <w:t>次</w:t>
      </w:r>
      <w:r w:rsidR="004954D8" w:rsidRPr="00566930">
        <w:rPr>
          <w:rFonts w:hint="eastAsia"/>
          <w:color w:val="000000" w:themeColor="text1"/>
          <w:sz w:val="21"/>
        </w:rPr>
        <w:t>のとおり定める。</w:t>
      </w:r>
    </w:p>
    <w:p w:rsidR="00BA3DF9" w:rsidRPr="00566930" w:rsidRDefault="00360814" w:rsidP="00BA3DF9">
      <w:pPr>
        <w:ind w:left="0" w:firstLineChars="300" w:firstLine="63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 xml:space="preserve">①　</w:t>
      </w:r>
      <w:r w:rsidR="006F1632" w:rsidRPr="00566930">
        <w:rPr>
          <w:rFonts w:asciiTheme="minorEastAsia" w:eastAsiaTheme="minorEastAsia" w:hAnsiTheme="minorEastAsia" w:hint="eastAsia"/>
          <w:color w:val="000000" w:themeColor="text1"/>
          <w:sz w:val="21"/>
        </w:rPr>
        <w:t>標準的な保険料算定方式</w:t>
      </w:r>
    </w:p>
    <w:p w:rsidR="006F1632" w:rsidRPr="00566930" w:rsidRDefault="006F1632" w:rsidP="00696FAF">
      <w:pPr>
        <w:ind w:left="0" w:firstLineChars="600" w:firstLine="126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３方式</w:t>
      </w:r>
      <w:r w:rsidR="00925756" w:rsidRPr="00566930">
        <w:rPr>
          <w:rFonts w:asciiTheme="minorEastAsia" w:eastAsiaTheme="minorEastAsia" w:hAnsiTheme="minorEastAsia" w:hint="eastAsia"/>
          <w:color w:val="000000" w:themeColor="text1"/>
          <w:sz w:val="21"/>
        </w:rPr>
        <w:t>（ただし、介護納付金分保険料は２方式）</w:t>
      </w:r>
    </w:p>
    <w:p w:rsidR="00BA3DF9" w:rsidRPr="00566930" w:rsidRDefault="00925756" w:rsidP="00BA3DF9">
      <w:pPr>
        <w:ind w:left="0" w:firstLineChars="300" w:firstLine="63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②　標準的な応益割と応能割の割合</w:t>
      </w:r>
    </w:p>
    <w:p w:rsidR="00925756" w:rsidRPr="00566930" w:rsidRDefault="00925756" w:rsidP="00BA3DF9">
      <w:pPr>
        <w:ind w:left="0" w:firstLineChars="600" w:firstLine="126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１：β</w:t>
      </w:r>
      <w:r w:rsidR="00BE785E" w:rsidRPr="00566930">
        <w:rPr>
          <w:rFonts w:asciiTheme="minorEastAsia" w:eastAsiaTheme="minorEastAsia" w:hAnsiTheme="minorEastAsia" w:hint="eastAsia"/>
          <w:color w:val="000000" w:themeColor="text1"/>
          <w:sz w:val="21"/>
        </w:rPr>
        <w:t>（</w:t>
      </w:r>
      <w:r w:rsidR="00A05958" w:rsidRPr="00566930">
        <w:rPr>
          <w:rFonts w:asciiTheme="minorEastAsia" w:eastAsiaTheme="minorEastAsia" w:hAnsiTheme="minorEastAsia" w:hint="eastAsia"/>
          <w:color w:val="000000" w:themeColor="text1"/>
          <w:sz w:val="21"/>
        </w:rPr>
        <w:t>βは所得のシェアをどの程度</w:t>
      </w:r>
      <w:r w:rsidR="001073CC" w:rsidRPr="00566930">
        <w:rPr>
          <w:rFonts w:asciiTheme="minorEastAsia" w:eastAsiaTheme="minorEastAsia" w:hAnsiTheme="minorEastAsia" w:hint="eastAsia"/>
          <w:color w:val="000000" w:themeColor="text1"/>
          <w:sz w:val="21"/>
        </w:rPr>
        <w:t>事業費</w:t>
      </w:r>
      <w:r w:rsidR="00F01EB5" w:rsidRPr="00566930">
        <w:rPr>
          <w:rFonts w:asciiTheme="minorEastAsia" w:eastAsiaTheme="minorEastAsia" w:hAnsiTheme="minorEastAsia" w:hint="eastAsia"/>
          <w:color w:val="000000" w:themeColor="text1"/>
          <w:sz w:val="21"/>
        </w:rPr>
        <w:t>納付金の配分に</w:t>
      </w:r>
      <w:r w:rsidR="00A05958" w:rsidRPr="00566930">
        <w:rPr>
          <w:rFonts w:asciiTheme="minorEastAsia" w:eastAsiaTheme="minorEastAsia" w:hAnsiTheme="minorEastAsia" w:hint="eastAsia"/>
          <w:color w:val="000000" w:themeColor="text1"/>
          <w:sz w:val="21"/>
        </w:rPr>
        <w:t>反映させるかを調整する係数</w:t>
      </w:r>
      <w:r w:rsidR="00BE785E" w:rsidRPr="00566930">
        <w:rPr>
          <w:rFonts w:asciiTheme="minorEastAsia" w:eastAsiaTheme="minorEastAsia" w:hAnsiTheme="minorEastAsia" w:hint="eastAsia"/>
          <w:color w:val="000000" w:themeColor="text1"/>
          <w:sz w:val="21"/>
        </w:rPr>
        <w:t>）</w:t>
      </w:r>
    </w:p>
    <w:p w:rsidR="00BA3DF9" w:rsidRPr="00566930" w:rsidRDefault="00925756" w:rsidP="00BA3DF9">
      <w:pPr>
        <w:ind w:left="0" w:firstLineChars="300" w:firstLine="63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③　応益割における被保険者均等割と世帯別平等割の割合</w:t>
      </w:r>
    </w:p>
    <w:p w:rsidR="00925756" w:rsidRPr="00566930" w:rsidRDefault="00357438" w:rsidP="00E25AEA">
      <w:pPr>
        <w:ind w:left="0" w:firstLineChars="600" w:firstLine="126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6</w:t>
      </w:r>
      <w:r w:rsidR="00925756" w:rsidRPr="00566930">
        <w:rPr>
          <w:rFonts w:asciiTheme="minorEastAsia" w:eastAsiaTheme="minorEastAsia" w:hAnsiTheme="minorEastAsia" w:hint="eastAsia"/>
          <w:color w:val="000000" w:themeColor="text1"/>
          <w:sz w:val="21"/>
        </w:rPr>
        <w:t>0：</w:t>
      </w:r>
      <w:r w:rsidRPr="00566930">
        <w:rPr>
          <w:rFonts w:asciiTheme="minorEastAsia" w:eastAsiaTheme="minorEastAsia" w:hAnsiTheme="minorEastAsia" w:hint="eastAsia"/>
          <w:color w:val="000000" w:themeColor="text1"/>
          <w:sz w:val="21"/>
        </w:rPr>
        <w:t>4</w:t>
      </w:r>
      <w:r w:rsidR="00925756" w:rsidRPr="00566930">
        <w:rPr>
          <w:rFonts w:asciiTheme="minorEastAsia" w:eastAsiaTheme="minorEastAsia" w:hAnsiTheme="minorEastAsia" w:hint="eastAsia"/>
          <w:color w:val="000000" w:themeColor="text1"/>
          <w:sz w:val="21"/>
        </w:rPr>
        <w:t>0</w:t>
      </w:r>
    </w:p>
    <w:p w:rsidR="00925756" w:rsidRPr="00566930" w:rsidRDefault="00925756" w:rsidP="00C224A6">
      <w:pPr>
        <w:ind w:left="0" w:firstLineChars="300" w:firstLine="63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④　賦課限度額</w:t>
      </w:r>
    </w:p>
    <w:p w:rsidR="003F2D03" w:rsidRPr="00566930" w:rsidRDefault="003F2D03" w:rsidP="000F4F19">
      <w:pPr>
        <w:widowControl w:val="0"/>
        <w:ind w:leftChars="500" w:left="1200" w:firstLineChars="100" w:firstLine="210"/>
        <w:rPr>
          <w:rFonts w:asciiTheme="minorEastAsia" w:eastAsiaTheme="minorEastAsia" w:hAnsiTheme="minorEastAsia"/>
          <w:color w:val="000000" w:themeColor="text1"/>
          <w:sz w:val="21"/>
        </w:rPr>
      </w:pPr>
      <w:r w:rsidRPr="00566930">
        <w:rPr>
          <w:rFonts w:hAnsi="ＭＳ 明朝" w:cs="Times New Roman" w:hint="eastAsia"/>
          <w:color w:val="000000" w:themeColor="text1"/>
          <w:sz w:val="21"/>
        </w:rPr>
        <w:t>医療分、後期高齢者支援金分及び介護納付金分とも、施行令で定める額（府が</w:t>
      </w:r>
      <w:r w:rsidR="000F4F19" w:rsidRPr="00566930">
        <w:rPr>
          <w:rFonts w:hAnsi="ＭＳ 明朝" w:cs="Times New Roman" w:hint="eastAsia"/>
          <w:color w:val="000000" w:themeColor="text1"/>
          <w:sz w:val="21"/>
        </w:rPr>
        <w:t>毎年度、</w:t>
      </w:r>
      <w:r w:rsidR="0025547E" w:rsidRPr="00AB189C">
        <w:rPr>
          <w:rFonts w:hAnsi="ＭＳ 明朝" w:cs="Times New Roman" w:hint="eastAsia"/>
          <w:color w:val="000000" w:themeColor="text1"/>
          <w:sz w:val="21"/>
        </w:rPr>
        <w:t>国保法</w:t>
      </w:r>
      <w:r w:rsidRPr="00AB189C">
        <w:rPr>
          <w:rFonts w:hAnsi="ＭＳ 明朝" w:cs="Times New Roman" w:hint="eastAsia"/>
          <w:color w:val="000000" w:themeColor="text1"/>
          <w:sz w:val="21"/>
        </w:rPr>
        <w:t>第</w:t>
      </w:r>
      <w:r w:rsidRPr="00566930">
        <w:rPr>
          <w:rFonts w:hAnsi="ＭＳ 明朝" w:cs="Times New Roman" w:hint="eastAsia"/>
          <w:color w:val="000000" w:themeColor="text1"/>
          <w:sz w:val="21"/>
        </w:rPr>
        <w:t>82条の３第１項</w:t>
      </w:r>
      <w:r w:rsidR="000F4F19" w:rsidRPr="00566930">
        <w:rPr>
          <w:rFonts w:hAnsi="ＭＳ 明朝" w:cs="Times New Roman" w:hint="eastAsia"/>
          <w:color w:val="000000" w:themeColor="text1"/>
          <w:sz w:val="21"/>
        </w:rPr>
        <w:t>の規定による</w:t>
      </w:r>
      <w:r w:rsidRPr="00566930">
        <w:rPr>
          <w:rFonts w:hAnsi="ＭＳ 明朝" w:cs="Times New Roman" w:hint="eastAsia"/>
          <w:color w:val="000000" w:themeColor="text1"/>
          <w:sz w:val="21"/>
        </w:rPr>
        <w:t>市町村標準保険料率を算定し、同条第３項</w:t>
      </w:r>
      <w:r w:rsidR="000F4F19" w:rsidRPr="00566930">
        <w:rPr>
          <w:rFonts w:hAnsi="ＭＳ 明朝" w:cs="Times New Roman" w:hint="eastAsia"/>
          <w:color w:val="000000" w:themeColor="text1"/>
          <w:sz w:val="21"/>
        </w:rPr>
        <w:t>に基づく</w:t>
      </w:r>
      <w:r w:rsidRPr="00566930">
        <w:rPr>
          <w:rFonts w:hAnsi="ＭＳ 明朝" w:cs="Times New Roman" w:hint="eastAsia"/>
          <w:color w:val="000000" w:themeColor="text1"/>
          <w:sz w:val="21"/>
        </w:rPr>
        <w:t>通知を行う日において施行されていた施行令で定める賦課限度額）</w:t>
      </w:r>
    </w:p>
    <w:p w:rsidR="00EA6DC6" w:rsidRPr="00566930" w:rsidRDefault="00EA6DC6" w:rsidP="00C224A6">
      <w:pPr>
        <w:ind w:left="0" w:firstLineChars="100" w:firstLine="210"/>
        <w:rPr>
          <w:rFonts w:asciiTheme="majorEastAsia" w:eastAsiaTheme="majorEastAsia" w:hAnsiTheme="majorEastAsia"/>
          <w:color w:val="000000" w:themeColor="text1"/>
          <w:sz w:val="21"/>
        </w:rPr>
      </w:pPr>
    </w:p>
    <w:p w:rsidR="006F1632" w:rsidRPr="00566930" w:rsidRDefault="006F1632" w:rsidP="00C224A6">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３　保険給付費等交付金（普通</w:t>
      </w:r>
      <w:r w:rsidR="00B30D98" w:rsidRPr="00566930">
        <w:rPr>
          <w:rFonts w:asciiTheme="majorEastAsia" w:eastAsiaTheme="majorEastAsia" w:hAnsiTheme="majorEastAsia" w:hint="eastAsia"/>
          <w:color w:val="000000" w:themeColor="text1"/>
          <w:sz w:val="21"/>
        </w:rPr>
        <w:t>交付金</w:t>
      </w:r>
      <w:r w:rsidRPr="00566930">
        <w:rPr>
          <w:rFonts w:asciiTheme="majorEastAsia" w:eastAsiaTheme="majorEastAsia" w:hAnsiTheme="majorEastAsia" w:hint="eastAsia"/>
          <w:color w:val="000000" w:themeColor="text1"/>
          <w:sz w:val="21"/>
        </w:rPr>
        <w:t>）の対象</w:t>
      </w:r>
      <w:r w:rsidR="000E1E2F" w:rsidRPr="00566930">
        <w:rPr>
          <w:rFonts w:asciiTheme="majorEastAsia" w:eastAsiaTheme="majorEastAsia" w:hAnsiTheme="majorEastAsia" w:hint="eastAsia"/>
          <w:color w:val="000000" w:themeColor="text1"/>
          <w:sz w:val="21"/>
        </w:rPr>
        <w:t>とする保険給付</w:t>
      </w:r>
    </w:p>
    <w:p w:rsidR="006F1632" w:rsidRPr="00566930" w:rsidRDefault="006F1632" w:rsidP="00C224A6">
      <w:pPr>
        <w:ind w:leftChars="200" w:left="480" w:firstLineChars="100" w:firstLine="210"/>
        <w:rPr>
          <w:color w:val="000000" w:themeColor="text1"/>
          <w:sz w:val="21"/>
        </w:rPr>
      </w:pPr>
      <w:r w:rsidRPr="00566930">
        <w:rPr>
          <w:rFonts w:hint="eastAsia"/>
          <w:color w:val="000000" w:themeColor="text1"/>
          <w:sz w:val="21"/>
        </w:rPr>
        <w:t>国が示す</w:t>
      </w:r>
      <w:r w:rsidR="000E1E2F" w:rsidRPr="00566930">
        <w:rPr>
          <w:rFonts w:hint="eastAsia"/>
          <w:color w:val="000000" w:themeColor="text1"/>
          <w:sz w:val="21"/>
        </w:rPr>
        <w:t>保険給付費等交付</w:t>
      </w:r>
      <w:r w:rsidR="002D02D9" w:rsidRPr="00566930">
        <w:rPr>
          <w:rFonts w:hint="eastAsia"/>
          <w:color w:val="000000" w:themeColor="text1"/>
          <w:sz w:val="21"/>
        </w:rPr>
        <w:t>金</w:t>
      </w:r>
      <w:r w:rsidR="000E1E2F" w:rsidRPr="00566930">
        <w:rPr>
          <w:rFonts w:hint="eastAsia"/>
          <w:color w:val="000000" w:themeColor="text1"/>
          <w:sz w:val="21"/>
        </w:rPr>
        <w:t>の</w:t>
      </w:r>
      <w:r w:rsidRPr="00566930">
        <w:rPr>
          <w:rFonts w:hint="eastAsia"/>
          <w:color w:val="000000" w:themeColor="text1"/>
          <w:sz w:val="21"/>
        </w:rPr>
        <w:t>対象</w:t>
      </w:r>
      <w:r w:rsidR="000E1E2F" w:rsidRPr="00566930">
        <w:rPr>
          <w:rFonts w:hint="eastAsia"/>
          <w:color w:val="000000" w:themeColor="text1"/>
          <w:sz w:val="21"/>
        </w:rPr>
        <w:t>となる保険給付</w:t>
      </w:r>
      <w:r w:rsidRPr="00566930">
        <w:rPr>
          <w:rFonts w:hint="eastAsia"/>
          <w:color w:val="000000" w:themeColor="text1"/>
          <w:sz w:val="21"/>
        </w:rPr>
        <w:t>（</w:t>
      </w:r>
      <w:r w:rsidR="004D64F5" w:rsidRPr="00566930">
        <w:rPr>
          <w:rFonts w:hint="eastAsia"/>
          <w:color w:val="000000" w:themeColor="text1"/>
          <w:sz w:val="21"/>
        </w:rPr>
        <w:t>療養の給付、</w:t>
      </w:r>
      <w:r w:rsidR="004D64F5" w:rsidRPr="00566930">
        <w:rPr>
          <w:color w:val="000000" w:themeColor="text1"/>
          <w:sz w:val="21"/>
        </w:rPr>
        <w:t>入院時食事療養費</w:t>
      </w:r>
      <w:r w:rsidR="004D64F5" w:rsidRPr="00566930">
        <w:rPr>
          <w:rFonts w:hint="eastAsia"/>
          <w:color w:val="000000" w:themeColor="text1"/>
          <w:sz w:val="21"/>
        </w:rPr>
        <w:t>、</w:t>
      </w:r>
      <w:r w:rsidR="004D64F5" w:rsidRPr="00566930">
        <w:rPr>
          <w:color w:val="000000" w:themeColor="text1"/>
          <w:sz w:val="21"/>
        </w:rPr>
        <w:t>入院時生活療養費</w:t>
      </w:r>
      <w:r w:rsidR="00AC1135" w:rsidRPr="00566930">
        <w:rPr>
          <w:rFonts w:hint="eastAsia"/>
          <w:color w:val="000000" w:themeColor="text1"/>
          <w:sz w:val="21"/>
        </w:rPr>
        <w:t>、</w:t>
      </w:r>
      <w:r w:rsidR="004D64F5" w:rsidRPr="00566930">
        <w:rPr>
          <w:color w:val="000000" w:themeColor="text1"/>
          <w:sz w:val="21"/>
        </w:rPr>
        <w:t>保険外併用療養費</w:t>
      </w:r>
      <w:r w:rsidR="00AC1135" w:rsidRPr="00566930">
        <w:rPr>
          <w:rFonts w:hint="eastAsia"/>
          <w:color w:val="000000" w:themeColor="text1"/>
          <w:sz w:val="21"/>
        </w:rPr>
        <w:t>、</w:t>
      </w:r>
      <w:r w:rsidR="004D64F5" w:rsidRPr="00566930">
        <w:rPr>
          <w:color w:val="000000" w:themeColor="text1"/>
          <w:sz w:val="21"/>
        </w:rPr>
        <w:t>療養費</w:t>
      </w:r>
      <w:r w:rsidR="00AC1135" w:rsidRPr="00566930">
        <w:rPr>
          <w:rFonts w:hint="eastAsia"/>
          <w:color w:val="000000" w:themeColor="text1"/>
          <w:sz w:val="21"/>
        </w:rPr>
        <w:t>、</w:t>
      </w:r>
      <w:r w:rsidR="004D64F5" w:rsidRPr="00566930">
        <w:rPr>
          <w:color w:val="000000" w:themeColor="text1"/>
          <w:sz w:val="21"/>
        </w:rPr>
        <w:t>訪問看護療養費</w:t>
      </w:r>
      <w:r w:rsidR="00AC1135" w:rsidRPr="00566930">
        <w:rPr>
          <w:rFonts w:hint="eastAsia"/>
          <w:color w:val="000000" w:themeColor="text1"/>
          <w:sz w:val="21"/>
        </w:rPr>
        <w:t>、</w:t>
      </w:r>
      <w:r w:rsidR="004D64F5" w:rsidRPr="00566930">
        <w:rPr>
          <w:color w:val="000000" w:themeColor="text1"/>
          <w:sz w:val="21"/>
        </w:rPr>
        <w:t>特別療養費</w:t>
      </w:r>
      <w:r w:rsidR="00AC1135" w:rsidRPr="00566930">
        <w:rPr>
          <w:rFonts w:hint="eastAsia"/>
          <w:color w:val="000000" w:themeColor="text1"/>
          <w:sz w:val="21"/>
        </w:rPr>
        <w:t>、</w:t>
      </w:r>
      <w:r w:rsidR="004D64F5" w:rsidRPr="00566930">
        <w:rPr>
          <w:color w:val="000000" w:themeColor="text1"/>
          <w:sz w:val="21"/>
        </w:rPr>
        <w:t>移送費</w:t>
      </w:r>
      <w:r w:rsidR="00AC1135" w:rsidRPr="00566930">
        <w:rPr>
          <w:rFonts w:hint="eastAsia"/>
          <w:color w:val="000000" w:themeColor="text1"/>
          <w:sz w:val="21"/>
        </w:rPr>
        <w:t>、</w:t>
      </w:r>
      <w:r w:rsidR="004D64F5" w:rsidRPr="00566930">
        <w:rPr>
          <w:color w:val="000000" w:themeColor="text1"/>
          <w:sz w:val="21"/>
        </w:rPr>
        <w:t>高額療養費</w:t>
      </w:r>
      <w:r w:rsidR="00AC1135" w:rsidRPr="00566930">
        <w:rPr>
          <w:rFonts w:hint="eastAsia"/>
          <w:color w:val="000000" w:themeColor="text1"/>
          <w:sz w:val="21"/>
        </w:rPr>
        <w:t>及び</w:t>
      </w:r>
      <w:r w:rsidR="004D64F5" w:rsidRPr="00566930">
        <w:rPr>
          <w:color w:val="000000" w:themeColor="text1"/>
          <w:sz w:val="21"/>
        </w:rPr>
        <w:t>高額介護合算療養費</w:t>
      </w:r>
      <w:r w:rsidR="00AC1135" w:rsidRPr="00566930">
        <w:rPr>
          <w:rFonts w:hint="eastAsia"/>
          <w:color w:val="000000" w:themeColor="text1"/>
          <w:sz w:val="21"/>
        </w:rPr>
        <w:t>）</w:t>
      </w:r>
      <w:r w:rsidRPr="00566930">
        <w:rPr>
          <w:rFonts w:hint="eastAsia"/>
          <w:color w:val="000000" w:themeColor="text1"/>
          <w:sz w:val="21"/>
        </w:rPr>
        <w:t>のほか、府内</w:t>
      </w:r>
      <w:r w:rsidR="00FF7FA4" w:rsidRPr="00566930">
        <w:rPr>
          <w:rFonts w:hint="eastAsia"/>
          <w:color w:val="000000" w:themeColor="text1"/>
          <w:sz w:val="21"/>
        </w:rPr>
        <w:t>統一（</w:t>
      </w:r>
      <w:r w:rsidRPr="00566930">
        <w:rPr>
          <w:rFonts w:hint="eastAsia"/>
          <w:color w:val="000000" w:themeColor="text1"/>
          <w:sz w:val="21"/>
        </w:rPr>
        <w:t>共通</w:t>
      </w:r>
      <w:r w:rsidR="00FF7FA4" w:rsidRPr="00566930">
        <w:rPr>
          <w:rFonts w:hint="eastAsia"/>
          <w:color w:val="000000" w:themeColor="text1"/>
          <w:sz w:val="21"/>
        </w:rPr>
        <w:t>）</w:t>
      </w:r>
      <w:r w:rsidRPr="00566930">
        <w:rPr>
          <w:rFonts w:hint="eastAsia"/>
          <w:color w:val="000000" w:themeColor="text1"/>
          <w:sz w:val="21"/>
        </w:rPr>
        <w:t>基準に係る</w:t>
      </w:r>
      <w:r w:rsidR="00E860FD" w:rsidRPr="00566930">
        <w:rPr>
          <w:rFonts w:hint="eastAsia"/>
          <w:color w:val="000000" w:themeColor="text1"/>
          <w:sz w:val="21"/>
        </w:rPr>
        <w:t>次</w:t>
      </w:r>
      <w:r w:rsidRPr="00566930">
        <w:rPr>
          <w:rFonts w:hint="eastAsia"/>
          <w:color w:val="000000" w:themeColor="text1"/>
          <w:sz w:val="21"/>
        </w:rPr>
        <w:t>の費用</w:t>
      </w:r>
      <w:r w:rsidR="000E1E2F" w:rsidRPr="00566930">
        <w:rPr>
          <w:rFonts w:hint="eastAsia"/>
          <w:color w:val="000000" w:themeColor="text1"/>
          <w:sz w:val="21"/>
        </w:rPr>
        <w:t>についても、保険給付費等交付金の対象に含めて交付を行うことと</w:t>
      </w:r>
      <w:r w:rsidRPr="00566930">
        <w:rPr>
          <w:rFonts w:hint="eastAsia"/>
          <w:color w:val="000000" w:themeColor="text1"/>
          <w:sz w:val="21"/>
        </w:rPr>
        <w:t>する。</w:t>
      </w:r>
    </w:p>
    <w:p w:rsidR="006F1632" w:rsidRPr="00566930" w:rsidRDefault="006F1632" w:rsidP="00C224A6">
      <w:pPr>
        <w:ind w:left="0" w:firstLineChars="302" w:firstLine="634"/>
        <w:rPr>
          <w:color w:val="000000" w:themeColor="text1"/>
          <w:sz w:val="21"/>
        </w:rPr>
      </w:pPr>
      <w:r w:rsidRPr="00566930">
        <w:rPr>
          <w:rFonts w:hint="eastAsia"/>
          <w:color w:val="000000" w:themeColor="text1"/>
          <w:sz w:val="21"/>
        </w:rPr>
        <w:t>①　出産育児諸費</w:t>
      </w:r>
    </w:p>
    <w:p w:rsidR="006F1632" w:rsidRPr="00566930" w:rsidRDefault="006F1632" w:rsidP="00C224A6">
      <w:pPr>
        <w:ind w:left="0" w:firstLineChars="302" w:firstLine="634"/>
        <w:rPr>
          <w:color w:val="000000" w:themeColor="text1"/>
          <w:sz w:val="21"/>
        </w:rPr>
      </w:pPr>
      <w:r w:rsidRPr="00566930">
        <w:rPr>
          <w:rFonts w:hint="eastAsia"/>
          <w:color w:val="000000" w:themeColor="text1"/>
          <w:sz w:val="21"/>
        </w:rPr>
        <w:t>②　葬祭諸費</w:t>
      </w:r>
    </w:p>
    <w:p w:rsidR="006404FE" w:rsidRPr="00566930" w:rsidRDefault="009A0346" w:rsidP="00C224A6">
      <w:pPr>
        <w:ind w:left="0" w:firstLineChars="302" w:firstLine="634"/>
        <w:rPr>
          <w:color w:val="000000" w:themeColor="text1"/>
          <w:sz w:val="21"/>
        </w:rPr>
      </w:pPr>
      <w:r w:rsidRPr="00566930">
        <w:rPr>
          <w:rFonts w:hint="eastAsia"/>
          <w:color w:val="000000" w:themeColor="text1"/>
          <w:sz w:val="21"/>
        </w:rPr>
        <w:t>③　その他給付（精神・結核医療）</w:t>
      </w:r>
    </w:p>
    <w:p w:rsidR="006F1632" w:rsidRPr="00566930" w:rsidRDefault="009A0346" w:rsidP="00C224A6">
      <w:pPr>
        <w:ind w:left="0" w:firstLineChars="300" w:firstLine="630"/>
        <w:rPr>
          <w:color w:val="000000" w:themeColor="text1"/>
          <w:sz w:val="21"/>
        </w:rPr>
      </w:pPr>
      <w:r w:rsidRPr="00566930">
        <w:rPr>
          <w:rFonts w:hint="eastAsia"/>
          <w:color w:val="000000" w:themeColor="text1"/>
          <w:sz w:val="21"/>
        </w:rPr>
        <w:t>④</w:t>
      </w:r>
      <w:r w:rsidR="006F1632" w:rsidRPr="00566930">
        <w:rPr>
          <w:rFonts w:hint="eastAsia"/>
          <w:color w:val="000000" w:themeColor="text1"/>
          <w:sz w:val="21"/>
        </w:rPr>
        <w:t xml:space="preserve">　審査支払手数料</w:t>
      </w:r>
    </w:p>
    <w:p w:rsidR="006F1632" w:rsidRPr="00566930" w:rsidRDefault="009A0346" w:rsidP="00C224A6">
      <w:pPr>
        <w:ind w:left="0" w:firstLineChars="302" w:firstLine="634"/>
        <w:rPr>
          <w:color w:val="000000" w:themeColor="text1"/>
          <w:sz w:val="21"/>
        </w:rPr>
      </w:pPr>
      <w:r w:rsidRPr="00566930">
        <w:rPr>
          <w:rFonts w:hint="eastAsia"/>
          <w:color w:val="000000" w:themeColor="text1"/>
          <w:sz w:val="21"/>
        </w:rPr>
        <w:t>⑤</w:t>
      </w:r>
      <w:r w:rsidR="006F1632" w:rsidRPr="00566930">
        <w:rPr>
          <w:rFonts w:hint="eastAsia"/>
          <w:color w:val="000000" w:themeColor="text1"/>
          <w:sz w:val="21"/>
        </w:rPr>
        <w:t xml:space="preserve">　保健事業費</w:t>
      </w:r>
    </w:p>
    <w:p w:rsidR="006F1632" w:rsidRPr="00566930" w:rsidRDefault="009A0346" w:rsidP="00C224A6">
      <w:pPr>
        <w:ind w:left="0" w:firstLineChars="302" w:firstLine="634"/>
        <w:rPr>
          <w:color w:val="000000" w:themeColor="text1"/>
          <w:sz w:val="21"/>
        </w:rPr>
      </w:pPr>
      <w:r w:rsidRPr="00566930">
        <w:rPr>
          <w:rFonts w:hint="eastAsia"/>
          <w:color w:val="000000" w:themeColor="text1"/>
          <w:sz w:val="21"/>
        </w:rPr>
        <w:t>⑥</w:t>
      </w:r>
      <w:r w:rsidR="00FF7FA4" w:rsidRPr="00566930">
        <w:rPr>
          <w:rFonts w:hint="eastAsia"/>
          <w:color w:val="000000" w:themeColor="text1"/>
          <w:sz w:val="21"/>
        </w:rPr>
        <w:t xml:space="preserve">　保険料及び一部負担金減免に要する費用</w:t>
      </w:r>
      <w:r w:rsidR="008E42C1" w:rsidRPr="00566930">
        <w:rPr>
          <w:rFonts w:hint="eastAsia"/>
          <w:color w:val="000000" w:themeColor="text1"/>
          <w:sz w:val="21"/>
        </w:rPr>
        <w:t>（府内統一</w:t>
      </w:r>
      <w:r w:rsidR="00BF0B00" w:rsidRPr="00566930">
        <w:rPr>
          <w:rFonts w:hint="eastAsia"/>
          <w:color w:val="000000" w:themeColor="text1"/>
          <w:sz w:val="21"/>
        </w:rPr>
        <w:t>基準）</w:t>
      </w:r>
    </w:p>
    <w:p w:rsidR="006F1632" w:rsidRPr="00566930" w:rsidRDefault="009A0346" w:rsidP="00C224A6">
      <w:pPr>
        <w:ind w:left="0" w:firstLineChars="302" w:firstLine="634"/>
        <w:rPr>
          <w:color w:val="000000" w:themeColor="text1"/>
          <w:sz w:val="21"/>
        </w:rPr>
      </w:pPr>
      <w:r w:rsidRPr="00566930">
        <w:rPr>
          <w:rFonts w:hint="eastAsia"/>
          <w:color w:val="000000" w:themeColor="text1"/>
          <w:sz w:val="21"/>
        </w:rPr>
        <w:t>⑦</w:t>
      </w:r>
      <w:r w:rsidR="006F1632" w:rsidRPr="00566930">
        <w:rPr>
          <w:rFonts w:hint="eastAsia"/>
          <w:color w:val="000000" w:themeColor="text1"/>
          <w:sz w:val="21"/>
        </w:rPr>
        <w:t xml:space="preserve">　医療費適正化等の対策費用等事務費（</w:t>
      </w:r>
      <w:r w:rsidR="00CE6EC7" w:rsidRPr="00566930">
        <w:rPr>
          <w:rFonts w:hint="eastAsia"/>
          <w:color w:val="000000" w:themeColor="text1"/>
          <w:sz w:val="21"/>
        </w:rPr>
        <w:t>府内</w:t>
      </w:r>
      <w:r w:rsidR="006F1632" w:rsidRPr="00566930">
        <w:rPr>
          <w:rFonts w:hint="eastAsia"/>
          <w:color w:val="000000" w:themeColor="text1"/>
          <w:sz w:val="21"/>
        </w:rPr>
        <w:t>共通</w:t>
      </w:r>
      <w:r w:rsidR="00B2093C" w:rsidRPr="00566930">
        <w:rPr>
          <w:rFonts w:hint="eastAsia"/>
          <w:color w:val="000000" w:themeColor="text1"/>
          <w:sz w:val="21"/>
        </w:rPr>
        <w:t>基準に係る</w:t>
      </w:r>
      <w:r w:rsidR="006F1632" w:rsidRPr="00566930">
        <w:rPr>
          <w:rFonts w:hint="eastAsia"/>
          <w:color w:val="000000" w:themeColor="text1"/>
          <w:sz w:val="21"/>
        </w:rPr>
        <w:t>部分）</w:t>
      </w:r>
    </w:p>
    <w:p w:rsidR="004B3EAF" w:rsidRPr="00566930" w:rsidRDefault="004B3EAF" w:rsidP="00C224A6">
      <w:pPr>
        <w:ind w:left="0" w:firstLineChars="100" w:firstLine="210"/>
        <w:rPr>
          <w:rFonts w:asciiTheme="majorEastAsia" w:eastAsiaTheme="majorEastAsia" w:hAnsiTheme="majorEastAsia"/>
          <w:color w:val="000000" w:themeColor="text1"/>
          <w:sz w:val="21"/>
        </w:rPr>
      </w:pPr>
    </w:p>
    <w:p w:rsidR="00FF7FA4" w:rsidRPr="00566930" w:rsidRDefault="006F1632" w:rsidP="00C224A6">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 xml:space="preserve">４　</w:t>
      </w:r>
      <w:r w:rsidR="001073CC" w:rsidRPr="00566930">
        <w:rPr>
          <w:rFonts w:asciiTheme="majorEastAsia" w:eastAsiaTheme="majorEastAsia" w:hAnsiTheme="majorEastAsia" w:hint="eastAsia"/>
          <w:color w:val="000000" w:themeColor="text1"/>
          <w:sz w:val="21"/>
        </w:rPr>
        <w:t>事業費</w:t>
      </w:r>
      <w:r w:rsidRPr="00566930">
        <w:rPr>
          <w:rFonts w:asciiTheme="majorEastAsia" w:eastAsiaTheme="majorEastAsia" w:hAnsiTheme="majorEastAsia" w:hint="eastAsia"/>
          <w:color w:val="000000" w:themeColor="text1"/>
          <w:sz w:val="21"/>
        </w:rPr>
        <w:t>納付金の</w:t>
      </w:r>
      <w:r w:rsidR="000E1E2F" w:rsidRPr="00566930">
        <w:rPr>
          <w:rFonts w:asciiTheme="majorEastAsia" w:eastAsiaTheme="majorEastAsia" w:hAnsiTheme="majorEastAsia" w:hint="eastAsia"/>
          <w:color w:val="000000" w:themeColor="text1"/>
          <w:sz w:val="21"/>
        </w:rPr>
        <w:t>算定</w:t>
      </w:r>
      <w:r w:rsidRPr="00566930">
        <w:rPr>
          <w:rFonts w:asciiTheme="majorEastAsia" w:eastAsiaTheme="majorEastAsia" w:hAnsiTheme="majorEastAsia" w:hint="eastAsia"/>
          <w:color w:val="000000" w:themeColor="text1"/>
          <w:sz w:val="21"/>
        </w:rPr>
        <w:t>方法</w:t>
      </w:r>
    </w:p>
    <w:p w:rsidR="006F1632" w:rsidRPr="00566930" w:rsidRDefault="006F1632" w:rsidP="00C224A6">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（１）医療分</w:t>
      </w:r>
    </w:p>
    <w:p w:rsidR="00335953" w:rsidRPr="00566930" w:rsidRDefault="006F1632" w:rsidP="00572C50">
      <w:pPr>
        <w:ind w:left="0" w:firstLineChars="300" w:firstLine="630"/>
        <w:rPr>
          <w:color w:val="000000" w:themeColor="text1"/>
          <w:sz w:val="21"/>
        </w:rPr>
      </w:pPr>
      <w:r w:rsidRPr="00566930">
        <w:rPr>
          <w:rFonts w:hint="eastAsia"/>
          <w:color w:val="000000" w:themeColor="text1"/>
          <w:sz w:val="21"/>
        </w:rPr>
        <w:t xml:space="preserve">①　</w:t>
      </w:r>
      <w:r w:rsidR="00335953" w:rsidRPr="00566930">
        <w:rPr>
          <w:rFonts w:hint="eastAsia"/>
          <w:color w:val="000000" w:themeColor="text1"/>
          <w:sz w:val="21"/>
        </w:rPr>
        <w:t>市町村標準保険料率の算定に必要な</w:t>
      </w:r>
      <w:r w:rsidR="001073CC" w:rsidRPr="00566930">
        <w:rPr>
          <w:rFonts w:hint="eastAsia"/>
          <w:color w:val="000000" w:themeColor="text1"/>
          <w:sz w:val="21"/>
        </w:rPr>
        <w:t>事業費</w:t>
      </w:r>
      <w:r w:rsidRPr="00566930">
        <w:rPr>
          <w:rFonts w:hint="eastAsia"/>
          <w:color w:val="000000" w:themeColor="text1"/>
          <w:sz w:val="21"/>
        </w:rPr>
        <w:t>納付金</w:t>
      </w:r>
      <w:r w:rsidR="00335953" w:rsidRPr="00566930">
        <w:rPr>
          <w:rFonts w:hint="eastAsia"/>
          <w:color w:val="000000" w:themeColor="text1"/>
          <w:sz w:val="21"/>
        </w:rPr>
        <w:t>の</w:t>
      </w:r>
      <w:r w:rsidRPr="00566930">
        <w:rPr>
          <w:rFonts w:hint="eastAsia"/>
          <w:color w:val="000000" w:themeColor="text1"/>
          <w:sz w:val="21"/>
        </w:rPr>
        <w:t>算定</w:t>
      </w:r>
      <w:r w:rsidR="00335953" w:rsidRPr="00566930">
        <w:rPr>
          <w:rFonts w:hint="eastAsia"/>
          <w:color w:val="000000" w:themeColor="text1"/>
          <w:sz w:val="21"/>
        </w:rPr>
        <w:t>の際の医療費水準の反映</w:t>
      </w:r>
    </w:p>
    <w:p w:rsidR="001B556C" w:rsidRPr="00566930" w:rsidRDefault="006F1632" w:rsidP="00381E06">
      <w:pPr>
        <w:ind w:left="0" w:firstLineChars="400" w:firstLine="840"/>
        <w:rPr>
          <w:color w:val="000000" w:themeColor="text1"/>
          <w:sz w:val="21"/>
        </w:rPr>
      </w:pPr>
      <w:r w:rsidRPr="00566930">
        <w:rPr>
          <w:rFonts w:hint="eastAsia"/>
          <w:color w:val="000000" w:themeColor="text1"/>
          <w:sz w:val="21"/>
        </w:rPr>
        <w:t xml:space="preserve">　</w:t>
      </w:r>
      <w:r w:rsidR="0027460E" w:rsidRPr="00566930">
        <w:rPr>
          <w:rFonts w:hint="eastAsia"/>
          <w:color w:val="000000" w:themeColor="text1"/>
          <w:sz w:val="21"/>
        </w:rPr>
        <w:t xml:space="preserve">　</w:t>
      </w:r>
      <w:r w:rsidRPr="00566930">
        <w:rPr>
          <w:rFonts w:hint="eastAsia"/>
          <w:color w:val="000000" w:themeColor="text1"/>
          <w:sz w:val="21"/>
        </w:rPr>
        <w:t>医療費水準は反映しない</w:t>
      </w:r>
      <w:r w:rsidR="00335953" w:rsidRPr="00566930">
        <w:rPr>
          <w:rFonts w:hint="eastAsia"/>
          <w:color w:val="000000" w:themeColor="text1"/>
          <w:sz w:val="21"/>
        </w:rPr>
        <w:t>。</w:t>
      </w:r>
    </w:p>
    <w:p w:rsidR="006F1632" w:rsidRPr="00566930" w:rsidRDefault="001B556C" w:rsidP="001B556C">
      <w:pPr>
        <w:ind w:left="0" w:firstLineChars="500" w:firstLine="1050"/>
        <w:rPr>
          <w:color w:val="000000" w:themeColor="text1"/>
          <w:sz w:val="21"/>
        </w:rPr>
      </w:pPr>
      <w:r w:rsidRPr="00566930">
        <w:rPr>
          <w:rFonts w:hint="eastAsia"/>
          <w:color w:val="000000" w:themeColor="text1"/>
          <w:sz w:val="21"/>
        </w:rPr>
        <w:t>（医療費指数を</w:t>
      </w:r>
      <w:r w:rsidR="001073CC" w:rsidRPr="00566930">
        <w:rPr>
          <w:rFonts w:hint="eastAsia"/>
          <w:color w:val="000000" w:themeColor="text1"/>
          <w:sz w:val="21"/>
        </w:rPr>
        <w:t>事業費</w:t>
      </w:r>
      <w:r w:rsidRPr="00566930">
        <w:rPr>
          <w:rFonts w:hint="eastAsia"/>
          <w:color w:val="000000" w:themeColor="text1"/>
          <w:sz w:val="21"/>
        </w:rPr>
        <w:t>納付金の配分にどの程度反映させるかを調整する係数α＝０）</w:t>
      </w:r>
    </w:p>
    <w:p w:rsidR="00335953" w:rsidRPr="00566930" w:rsidRDefault="006F1632" w:rsidP="00C224A6">
      <w:pPr>
        <w:ind w:left="0" w:firstLineChars="300" w:firstLine="630"/>
        <w:rPr>
          <w:color w:val="000000" w:themeColor="text1"/>
          <w:sz w:val="21"/>
        </w:rPr>
      </w:pPr>
      <w:r w:rsidRPr="00566930">
        <w:rPr>
          <w:rFonts w:hint="eastAsia"/>
          <w:color w:val="000000" w:themeColor="text1"/>
          <w:sz w:val="21"/>
        </w:rPr>
        <w:t>②　高額医療費の府内共同負担</w:t>
      </w:r>
    </w:p>
    <w:p w:rsidR="006F1632" w:rsidRPr="00566930" w:rsidRDefault="006F1632" w:rsidP="00C224A6">
      <w:pPr>
        <w:ind w:left="0" w:firstLineChars="400" w:firstLine="840"/>
        <w:rPr>
          <w:color w:val="000000" w:themeColor="text1"/>
          <w:sz w:val="21"/>
        </w:rPr>
      </w:pPr>
      <w:r w:rsidRPr="00566930">
        <w:rPr>
          <w:rFonts w:hint="eastAsia"/>
          <w:color w:val="000000" w:themeColor="text1"/>
          <w:sz w:val="21"/>
        </w:rPr>
        <w:t xml:space="preserve">　</w:t>
      </w:r>
      <w:r w:rsidR="0027460E" w:rsidRPr="00566930">
        <w:rPr>
          <w:rFonts w:hint="eastAsia"/>
          <w:color w:val="000000" w:themeColor="text1"/>
          <w:sz w:val="21"/>
        </w:rPr>
        <w:t xml:space="preserve">　</w:t>
      </w:r>
      <w:r w:rsidRPr="00566930">
        <w:rPr>
          <w:rFonts w:hint="eastAsia"/>
          <w:color w:val="000000" w:themeColor="text1"/>
          <w:sz w:val="21"/>
        </w:rPr>
        <w:t>実施する</w:t>
      </w:r>
      <w:r w:rsidR="00335953" w:rsidRPr="00566930">
        <w:rPr>
          <w:rFonts w:hint="eastAsia"/>
          <w:color w:val="000000" w:themeColor="text1"/>
          <w:sz w:val="21"/>
        </w:rPr>
        <w:t>。</w:t>
      </w:r>
    </w:p>
    <w:p w:rsidR="004D577A" w:rsidRPr="00566930" w:rsidRDefault="008E3411" w:rsidP="004D577A">
      <w:pPr>
        <w:ind w:left="0" w:firstLineChars="300" w:firstLine="630"/>
        <w:rPr>
          <w:color w:val="000000" w:themeColor="text1"/>
          <w:sz w:val="21"/>
        </w:rPr>
      </w:pPr>
      <w:r w:rsidRPr="00566930">
        <w:rPr>
          <w:rFonts w:hint="eastAsia"/>
          <w:color w:val="000000" w:themeColor="text1"/>
          <w:sz w:val="21"/>
        </w:rPr>
        <w:t xml:space="preserve">③　</w:t>
      </w:r>
      <w:r w:rsidR="009F3285" w:rsidRPr="00566930">
        <w:rPr>
          <w:rFonts w:hint="eastAsia"/>
          <w:color w:val="000000" w:themeColor="text1"/>
          <w:sz w:val="21"/>
        </w:rPr>
        <w:t>事業費</w:t>
      </w:r>
      <w:r w:rsidRPr="00566930">
        <w:rPr>
          <w:rFonts w:hint="eastAsia"/>
          <w:color w:val="000000" w:themeColor="text1"/>
          <w:sz w:val="21"/>
        </w:rPr>
        <w:t>納付金として集める範囲（主なもの）</w:t>
      </w:r>
    </w:p>
    <w:p w:rsidR="00B041FC" w:rsidRPr="00566930" w:rsidRDefault="004D577A" w:rsidP="00E60F75">
      <w:pPr>
        <w:tabs>
          <w:tab w:val="left" w:pos="5387"/>
        </w:tabs>
        <w:ind w:left="0" w:firstLineChars="300" w:firstLine="630"/>
        <w:rPr>
          <w:color w:val="000000" w:themeColor="text1"/>
          <w:sz w:val="21"/>
        </w:rPr>
      </w:pPr>
      <w:r w:rsidRPr="00566930">
        <w:rPr>
          <w:rFonts w:hint="eastAsia"/>
          <w:color w:val="000000" w:themeColor="text1"/>
          <w:sz w:val="21"/>
        </w:rPr>
        <w:t xml:space="preserve">　　（ア）</w:t>
      </w:r>
      <w:r w:rsidR="009F4518" w:rsidRPr="00566930">
        <w:rPr>
          <w:rFonts w:hint="eastAsia"/>
          <w:color w:val="000000" w:themeColor="text1"/>
          <w:sz w:val="21"/>
        </w:rPr>
        <w:t>保険給付費</w:t>
      </w:r>
      <w:r w:rsidRPr="00566930">
        <w:rPr>
          <w:color w:val="000000" w:themeColor="text1"/>
          <w:sz w:val="21"/>
        </w:rPr>
        <w:tab/>
      </w:r>
      <w:r w:rsidR="00037641" w:rsidRPr="00566930">
        <w:rPr>
          <w:rFonts w:hint="eastAsia"/>
          <w:color w:val="000000" w:themeColor="text1"/>
          <w:sz w:val="21"/>
        </w:rPr>
        <w:t>（イ）出産育児諸費</w:t>
      </w:r>
    </w:p>
    <w:p w:rsidR="00B041FC" w:rsidRPr="00566930" w:rsidRDefault="00B041FC" w:rsidP="00E60F75">
      <w:pPr>
        <w:tabs>
          <w:tab w:val="left" w:pos="5387"/>
        </w:tabs>
        <w:ind w:left="0" w:firstLineChars="300" w:firstLine="630"/>
        <w:rPr>
          <w:color w:val="000000" w:themeColor="text1"/>
          <w:sz w:val="21"/>
        </w:rPr>
      </w:pPr>
      <w:r w:rsidRPr="00566930">
        <w:rPr>
          <w:rFonts w:hint="eastAsia"/>
          <w:color w:val="000000" w:themeColor="text1"/>
          <w:sz w:val="21"/>
        </w:rPr>
        <w:t xml:space="preserve">　　（</w:t>
      </w:r>
      <w:r w:rsidR="00C161AC" w:rsidRPr="00566930">
        <w:rPr>
          <w:rFonts w:hint="eastAsia"/>
          <w:color w:val="000000" w:themeColor="text1"/>
          <w:sz w:val="21"/>
        </w:rPr>
        <w:t>ウ</w:t>
      </w:r>
      <w:r w:rsidR="004D577A" w:rsidRPr="00566930">
        <w:rPr>
          <w:rFonts w:hint="eastAsia"/>
          <w:color w:val="000000" w:themeColor="text1"/>
          <w:sz w:val="21"/>
        </w:rPr>
        <w:t>）葬祭諸費</w:t>
      </w:r>
      <w:r w:rsidRPr="00566930">
        <w:rPr>
          <w:color w:val="000000" w:themeColor="text1"/>
          <w:sz w:val="21"/>
        </w:rPr>
        <w:tab/>
      </w:r>
      <w:r w:rsidR="004D577A" w:rsidRPr="00566930">
        <w:rPr>
          <w:rFonts w:hint="eastAsia"/>
          <w:color w:val="000000" w:themeColor="text1"/>
          <w:sz w:val="21"/>
        </w:rPr>
        <w:t>（</w:t>
      </w:r>
      <w:r w:rsidR="00C161AC" w:rsidRPr="00566930">
        <w:rPr>
          <w:rFonts w:hint="eastAsia"/>
          <w:color w:val="000000" w:themeColor="text1"/>
          <w:sz w:val="21"/>
        </w:rPr>
        <w:t>エ</w:t>
      </w:r>
      <w:r w:rsidR="004D577A" w:rsidRPr="00566930">
        <w:rPr>
          <w:rFonts w:hint="eastAsia"/>
          <w:color w:val="000000" w:themeColor="text1"/>
          <w:sz w:val="21"/>
        </w:rPr>
        <w:t>）育児諸費</w:t>
      </w:r>
    </w:p>
    <w:p w:rsidR="00B041FC" w:rsidRPr="00566930" w:rsidRDefault="00B041FC" w:rsidP="00E60F75">
      <w:pPr>
        <w:tabs>
          <w:tab w:val="left" w:pos="5387"/>
        </w:tabs>
        <w:ind w:left="0" w:firstLineChars="300" w:firstLine="630"/>
        <w:rPr>
          <w:color w:val="000000" w:themeColor="text1"/>
          <w:sz w:val="21"/>
        </w:rPr>
      </w:pPr>
      <w:r w:rsidRPr="00566930">
        <w:rPr>
          <w:rFonts w:hint="eastAsia"/>
          <w:color w:val="000000" w:themeColor="text1"/>
          <w:sz w:val="21"/>
        </w:rPr>
        <w:t xml:space="preserve">　　</w:t>
      </w:r>
      <w:r w:rsidR="00037641" w:rsidRPr="00566930">
        <w:rPr>
          <w:rFonts w:hint="eastAsia"/>
          <w:color w:val="000000" w:themeColor="text1"/>
          <w:sz w:val="21"/>
        </w:rPr>
        <w:t>（</w:t>
      </w:r>
      <w:r w:rsidR="00C161AC" w:rsidRPr="00566930">
        <w:rPr>
          <w:rFonts w:hint="eastAsia"/>
          <w:color w:val="000000" w:themeColor="text1"/>
          <w:sz w:val="21"/>
        </w:rPr>
        <w:t>オ</w:t>
      </w:r>
      <w:r w:rsidR="004D577A" w:rsidRPr="00566930">
        <w:rPr>
          <w:rFonts w:hint="eastAsia"/>
          <w:color w:val="000000" w:themeColor="text1"/>
          <w:sz w:val="21"/>
        </w:rPr>
        <w:t>）保健事業</w:t>
      </w:r>
      <w:r w:rsidR="009F3478" w:rsidRPr="00566930">
        <w:rPr>
          <w:rFonts w:hint="eastAsia"/>
          <w:color w:val="000000" w:themeColor="text1"/>
          <w:sz w:val="21"/>
        </w:rPr>
        <w:t>費</w:t>
      </w:r>
      <w:r w:rsidR="004D577A" w:rsidRPr="00566930">
        <w:rPr>
          <w:rFonts w:hint="eastAsia"/>
          <w:color w:val="000000" w:themeColor="text1"/>
          <w:sz w:val="21"/>
        </w:rPr>
        <w:t>（共通基準）</w:t>
      </w:r>
      <w:r w:rsidR="00C161AC" w:rsidRPr="00566930">
        <w:rPr>
          <w:rFonts w:hint="eastAsia"/>
          <w:color w:val="000000" w:themeColor="text1"/>
          <w:sz w:val="21"/>
        </w:rPr>
        <w:tab/>
      </w:r>
      <w:r w:rsidR="00B76CE2" w:rsidRPr="00566930">
        <w:rPr>
          <w:rFonts w:hAnsi="ＭＳ 明朝" w:cs="Times New Roman" w:hint="eastAsia"/>
          <w:color w:val="000000" w:themeColor="text1"/>
          <w:sz w:val="21"/>
        </w:rPr>
        <w:t>（カ）保健事業費（独自事業分）※</w:t>
      </w:r>
    </w:p>
    <w:p w:rsidR="00B76CE2" w:rsidRPr="00566930" w:rsidRDefault="00037641" w:rsidP="00E60F75">
      <w:pPr>
        <w:tabs>
          <w:tab w:val="left" w:pos="5387"/>
        </w:tabs>
        <w:ind w:left="0" w:firstLineChars="300" w:firstLine="630"/>
        <w:rPr>
          <w:color w:val="000000" w:themeColor="text1"/>
          <w:sz w:val="21"/>
        </w:rPr>
      </w:pPr>
      <w:r w:rsidRPr="00566930">
        <w:rPr>
          <w:rFonts w:hint="eastAsia"/>
          <w:color w:val="000000" w:themeColor="text1"/>
          <w:sz w:val="21"/>
        </w:rPr>
        <w:t xml:space="preserve">　　（</w:t>
      </w:r>
      <w:r w:rsidR="00DF4667" w:rsidRPr="00566930">
        <w:rPr>
          <w:rFonts w:hint="eastAsia"/>
          <w:color w:val="000000" w:themeColor="text1"/>
          <w:sz w:val="21"/>
        </w:rPr>
        <w:t>キ</w:t>
      </w:r>
      <w:r w:rsidR="004D577A" w:rsidRPr="00566930">
        <w:rPr>
          <w:rFonts w:hint="eastAsia"/>
          <w:color w:val="000000" w:themeColor="text1"/>
          <w:sz w:val="21"/>
        </w:rPr>
        <w:t>）</w:t>
      </w:r>
      <w:r w:rsidR="00B76CE2" w:rsidRPr="00566930">
        <w:rPr>
          <w:rFonts w:hint="eastAsia"/>
          <w:color w:val="000000" w:themeColor="text1"/>
          <w:sz w:val="21"/>
        </w:rPr>
        <w:t>その他の保険給付（精神・結核医療）</w:t>
      </w:r>
      <w:r w:rsidR="00C161AC" w:rsidRPr="00566930">
        <w:rPr>
          <w:color w:val="000000" w:themeColor="text1"/>
          <w:sz w:val="21"/>
        </w:rPr>
        <w:tab/>
      </w:r>
      <w:r w:rsidR="004D577A" w:rsidRPr="00566930">
        <w:rPr>
          <w:rFonts w:hint="eastAsia"/>
          <w:color w:val="000000" w:themeColor="text1"/>
          <w:sz w:val="21"/>
        </w:rPr>
        <w:t>（</w:t>
      </w:r>
      <w:r w:rsidR="00DF4667" w:rsidRPr="00566930">
        <w:rPr>
          <w:rFonts w:hint="eastAsia"/>
          <w:color w:val="000000" w:themeColor="text1"/>
          <w:sz w:val="21"/>
        </w:rPr>
        <w:t>ク</w:t>
      </w:r>
      <w:r w:rsidR="004D577A" w:rsidRPr="00566930">
        <w:rPr>
          <w:rFonts w:hint="eastAsia"/>
          <w:color w:val="000000" w:themeColor="text1"/>
          <w:sz w:val="21"/>
        </w:rPr>
        <w:t>）</w:t>
      </w:r>
      <w:r w:rsidR="00B76CE2" w:rsidRPr="00566930">
        <w:rPr>
          <w:rFonts w:hint="eastAsia"/>
          <w:color w:val="000000" w:themeColor="text1"/>
          <w:sz w:val="21"/>
        </w:rPr>
        <w:t>保険料減免に要する費用（統一基準）</w:t>
      </w:r>
    </w:p>
    <w:p w:rsidR="00B041FC" w:rsidRPr="00566930" w:rsidRDefault="00037641" w:rsidP="00E60F75">
      <w:pPr>
        <w:tabs>
          <w:tab w:val="left" w:pos="5387"/>
        </w:tabs>
        <w:ind w:left="0" w:firstLineChars="300" w:firstLine="630"/>
        <w:rPr>
          <w:color w:val="000000" w:themeColor="text1"/>
          <w:sz w:val="21"/>
        </w:rPr>
      </w:pPr>
      <w:r w:rsidRPr="00566930">
        <w:rPr>
          <w:rFonts w:hint="eastAsia"/>
          <w:color w:val="000000" w:themeColor="text1"/>
          <w:sz w:val="21"/>
        </w:rPr>
        <w:t xml:space="preserve">　　（</w:t>
      </w:r>
      <w:r w:rsidR="00DF4667" w:rsidRPr="00566930">
        <w:rPr>
          <w:rFonts w:hint="eastAsia"/>
          <w:color w:val="000000" w:themeColor="text1"/>
          <w:sz w:val="21"/>
        </w:rPr>
        <w:t>ケ</w:t>
      </w:r>
      <w:r w:rsidR="004D577A" w:rsidRPr="00566930">
        <w:rPr>
          <w:rFonts w:hint="eastAsia"/>
          <w:color w:val="000000" w:themeColor="text1"/>
          <w:sz w:val="21"/>
        </w:rPr>
        <w:t>）</w:t>
      </w:r>
      <w:r w:rsidR="00B76CE2" w:rsidRPr="00566930">
        <w:rPr>
          <w:rFonts w:hint="eastAsia"/>
          <w:color w:val="000000" w:themeColor="text1"/>
          <w:w w:val="90"/>
          <w:sz w:val="21"/>
        </w:rPr>
        <w:t>一部負担金減免に要する費用（統一基準）</w:t>
      </w:r>
      <w:r w:rsidR="00C161AC" w:rsidRPr="00566930">
        <w:rPr>
          <w:rFonts w:hint="eastAsia"/>
          <w:color w:val="000000" w:themeColor="text1"/>
          <w:sz w:val="21"/>
        </w:rPr>
        <w:tab/>
      </w:r>
      <w:r w:rsidR="004D577A" w:rsidRPr="00566930">
        <w:rPr>
          <w:rFonts w:hint="eastAsia"/>
          <w:color w:val="000000" w:themeColor="text1"/>
          <w:sz w:val="21"/>
        </w:rPr>
        <w:t>（</w:t>
      </w:r>
      <w:r w:rsidR="00DF4667" w:rsidRPr="00566930">
        <w:rPr>
          <w:rFonts w:hint="eastAsia"/>
          <w:color w:val="000000" w:themeColor="text1"/>
          <w:sz w:val="21"/>
        </w:rPr>
        <w:t>コ</w:t>
      </w:r>
      <w:r w:rsidR="004D577A" w:rsidRPr="00566930">
        <w:rPr>
          <w:rFonts w:hint="eastAsia"/>
          <w:color w:val="000000" w:themeColor="text1"/>
          <w:sz w:val="21"/>
        </w:rPr>
        <w:t>）</w:t>
      </w:r>
      <w:r w:rsidR="00B76CE2" w:rsidRPr="00566930">
        <w:rPr>
          <w:rFonts w:hint="eastAsia"/>
          <w:color w:val="000000" w:themeColor="text1"/>
          <w:sz w:val="21"/>
        </w:rPr>
        <w:t>特定健康診査等に要する費用</w:t>
      </w:r>
    </w:p>
    <w:p w:rsidR="00504A94" w:rsidRPr="00566930" w:rsidRDefault="00037641" w:rsidP="00E60F75">
      <w:pPr>
        <w:tabs>
          <w:tab w:val="left" w:pos="5387"/>
        </w:tabs>
        <w:ind w:left="0" w:rightChars="-59" w:right="-142" w:firstLineChars="300" w:firstLine="630"/>
        <w:rPr>
          <w:color w:val="000000" w:themeColor="text1"/>
          <w:sz w:val="21"/>
        </w:rPr>
      </w:pPr>
      <w:r w:rsidRPr="00566930">
        <w:rPr>
          <w:rFonts w:hint="eastAsia"/>
          <w:color w:val="000000" w:themeColor="text1"/>
          <w:sz w:val="21"/>
        </w:rPr>
        <w:t xml:space="preserve">　　（</w:t>
      </w:r>
      <w:r w:rsidR="00DF4667" w:rsidRPr="00566930">
        <w:rPr>
          <w:rFonts w:hint="eastAsia"/>
          <w:color w:val="000000" w:themeColor="text1"/>
          <w:sz w:val="21"/>
        </w:rPr>
        <w:t>サ</w:t>
      </w:r>
      <w:r w:rsidR="004D577A" w:rsidRPr="00566930">
        <w:rPr>
          <w:rFonts w:hint="eastAsia"/>
          <w:color w:val="000000" w:themeColor="text1"/>
          <w:sz w:val="21"/>
        </w:rPr>
        <w:t>）</w:t>
      </w:r>
      <w:r w:rsidR="00B76CE2" w:rsidRPr="00566930">
        <w:rPr>
          <w:rFonts w:hint="eastAsia"/>
          <w:color w:val="000000" w:themeColor="text1"/>
          <w:w w:val="80"/>
          <w:sz w:val="21"/>
        </w:rPr>
        <w:t>医療費適正化等の対策費用等事務費（共通基準）</w:t>
      </w:r>
      <w:r w:rsidRPr="00566930">
        <w:rPr>
          <w:color w:val="000000" w:themeColor="text1"/>
          <w:sz w:val="21"/>
        </w:rPr>
        <w:tab/>
      </w:r>
      <w:r w:rsidR="004D577A" w:rsidRPr="00566930">
        <w:rPr>
          <w:rFonts w:hint="eastAsia"/>
          <w:color w:val="000000" w:themeColor="text1"/>
          <w:sz w:val="21"/>
        </w:rPr>
        <w:t>（</w:t>
      </w:r>
      <w:r w:rsidR="00DF4667" w:rsidRPr="00566930">
        <w:rPr>
          <w:rFonts w:hint="eastAsia"/>
          <w:color w:val="000000" w:themeColor="text1"/>
          <w:sz w:val="21"/>
        </w:rPr>
        <w:t>シ</w:t>
      </w:r>
      <w:r w:rsidR="004D577A" w:rsidRPr="00566930">
        <w:rPr>
          <w:rFonts w:hint="eastAsia"/>
          <w:color w:val="000000" w:themeColor="text1"/>
          <w:sz w:val="21"/>
        </w:rPr>
        <w:t>）</w:t>
      </w:r>
      <w:r w:rsidR="00B76CE2" w:rsidRPr="00566930">
        <w:rPr>
          <w:rFonts w:hint="eastAsia"/>
          <w:color w:val="000000" w:themeColor="text1"/>
          <w:sz w:val="21"/>
        </w:rPr>
        <w:t>特別高額医療費共同事業拠出金</w:t>
      </w:r>
    </w:p>
    <w:p w:rsidR="00B76CE2" w:rsidRPr="00566930" w:rsidRDefault="00B76CE2" w:rsidP="00E60F75">
      <w:pPr>
        <w:tabs>
          <w:tab w:val="left" w:pos="5387"/>
        </w:tabs>
        <w:ind w:leftChars="8" w:left="19" w:rightChars="-59" w:right="-142" w:firstLineChars="500" w:firstLine="1050"/>
        <w:rPr>
          <w:color w:val="000000" w:themeColor="text1"/>
          <w:w w:val="80"/>
          <w:sz w:val="21"/>
        </w:rPr>
      </w:pPr>
      <w:r w:rsidRPr="00566930">
        <w:rPr>
          <w:rFonts w:hint="eastAsia"/>
          <w:color w:val="000000" w:themeColor="text1"/>
          <w:sz w:val="21"/>
        </w:rPr>
        <w:t>（</w:t>
      </w:r>
      <w:r w:rsidR="00DF4667" w:rsidRPr="00566930">
        <w:rPr>
          <w:rFonts w:hint="eastAsia"/>
          <w:color w:val="000000" w:themeColor="text1"/>
          <w:sz w:val="21"/>
        </w:rPr>
        <w:t>ス</w:t>
      </w:r>
      <w:r w:rsidR="004D577A" w:rsidRPr="00566930">
        <w:rPr>
          <w:rFonts w:hint="eastAsia"/>
          <w:color w:val="000000" w:themeColor="text1"/>
          <w:sz w:val="21"/>
        </w:rPr>
        <w:t>）</w:t>
      </w:r>
      <w:r w:rsidRPr="00566930">
        <w:rPr>
          <w:rFonts w:hint="eastAsia"/>
          <w:color w:val="000000" w:themeColor="text1"/>
          <w:sz w:val="21"/>
        </w:rPr>
        <w:t xml:space="preserve">審査支払手数料               </w:t>
      </w:r>
      <w:r w:rsidR="00CF4B69">
        <w:rPr>
          <w:rFonts w:hint="eastAsia"/>
          <w:color w:val="000000" w:themeColor="text1"/>
          <w:sz w:val="21"/>
        </w:rPr>
        <w:t xml:space="preserve">　 　</w:t>
      </w:r>
      <w:r w:rsidRPr="00566930">
        <w:rPr>
          <w:rFonts w:hint="eastAsia"/>
          <w:color w:val="000000" w:themeColor="text1"/>
          <w:sz w:val="21"/>
        </w:rPr>
        <w:t xml:space="preserve"> </w:t>
      </w:r>
      <w:r w:rsidR="004D577A" w:rsidRPr="00566930">
        <w:rPr>
          <w:rFonts w:hint="eastAsia"/>
          <w:color w:val="000000" w:themeColor="text1"/>
          <w:sz w:val="21"/>
        </w:rPr>
        <w:t>（</w:t>
      </w:r>
      <w:r w:rsidR="00DF4667" w:rsidRPr="00566930">
        <w:rPr>
          <w:rFonts w:hint="eastAsia"/>
          <w:color w:val="000000" w:themeColor="text1"/>
          <w:sz w:val="21"/>
        </w:rPr>
        <w:t>セ</w:t>
      </w:r>
      <w:r w:rsidR="004D577A" w:rsidRPr="00566930">
        <w:rPr>
          <w:rFonts w:hint="eastAsia"/>
          <w:color w:val="000000" w:themeColor="text1"/>
          <w:sz w:val="21"/>
        </w:rPr>
        <w:t>）</w:t>
      </w:r>
      <w:r w:rsidRPr="000A3637">
        <w:rPr>
          <w:rFonts w:hint="eastAsia"/>
          <w:color w:val="000000" w:themeColor="text1"/>
          <w:w w:val="69"/>
          <w:kern w:val="0"/>
          <w:sz w:val="21"/>
          <w:fitText w:val="3780" w:id="-1991036160"/>
        </w:rPr>
        <w:t>財政安定化基金積立金（都道府県全体の返済分・補填</w:t>
      </w:r>
      <w:r w:rsidR="009B0501" w:rsidRPr="000A3637">
        <w:rPr>
          <w:rFonts w:hint="eastAsia"/>
          <w:color w:val="000000" w:themeColor="text1"/>
          <w:w w:val="69"/>
          <w:kern w:val="0"/>
          <w:sz w:val="21"/>
          <w:fitText w:val="3780" w:id="-1991036160"/>
        </w:rPr>
        <w:t>分</w:t>
      </w:r>
      <w:r w:rsidR="009B0501" w:rsidRPr="000A3637">
        <w:rPr>
          <w:rFonts w:hint="eastAsia"/>
          <w:color w:val="000000" w:themeColor="text1"/>
          <w:spacing w:val="13"/>
          <w:w w:val="69"/>
          <w:kern w:val="0"/>
          <w:sz w:val="21"/>
          <w:fitText w:val="3780" w:id="-1991036160"/>
        </w:rPr>
        <w:t>）</w:t>
      </w:r>
    </w:p>
    <w:p w:rsidR="00B76CE2" w:rsidRPr="00566930" w:rsidRDefault="004D577A" w:rsidP="00E60F75">
      <w:pPr>
        <w:tabs>
          <w:tab w:val="left" w:pos="5387"/>
        </w:tabs>
        <w:ind w:leftChars="41" w:left="98" w:rightChars="-59" w:right="-142" w:firstLineChars="450" w:firstLine="945"/>
        <w:rPr>
          <w:color w:val="000000" w:themeColor="text1"/>
          <w:sz w:val="21"/>
        </w:rPr>
      </w:pPr>
      <w:r w:rsidRPr="00566930">
        <w:rPr>
          <w:rFonts w:hint="eastAsia"/>
          <w:color w:val="000000" w:themeColor="text1"/>
          <w:sz w:val="21"/>
        </w:rPr>
        <w:t>（</w:t>
      </w:r>
      <w:r w:rsidR="00DF4667" w:rsidRPr="00566930">
        <w:rPr>
          <w:rFonts w:hint="eastAsia"/>
          <w:color w:val="000000" w:themeColor="text1"/>
          <w:sz w:val="21"/>
        </w:rPr>
        <w:t>ソ</w:t>
      </w:r>
      <w:r w:rsidRPr="00566930">
        <w:rPr>
          <w:rFonts w:hint="eastAsia"/>
          <w:color w:val="000000" w:themeColor="text1"/>
          <w:sz w:val="21"/>
        </w:rPr>
        <w:t>）</w:t>
      </w:r>
      <w:r w:rsidR="00B76CE2" w:rsidRPr="00566930">
        <w:rPr>
          <w:rFonts w:hint="eastAsia"/>
          <w:color w:val="000000" w:themeColor="text1"/>
          <w:sz w:val="21"/>
        </w:rPr>
        <w:t xml:space="preserve">都道府県の事業費                   </w:t>
      </w:r>
      <w:r w:rsidRPr="00566930">
        <w:rPr>
          <w:rFonts w:hint="eastAsia"/>
          <w:color w:val="000000" w:themeColor="text1"/>
          <w:sz w:val="21"/>
        </w:rPr>
        <w:t>（</w:t>
      </w:r>
      <w:r w:rsidR="00DF4667" w:rsidRPr="00566930">
        <w:rPr>
          <w:rFonts w:hint="eastAsia"/>
          <w:color w:val="000000" w:themeColor="text1"/>
          <w:sz w:val="21"/>
        </w:rPr>
        <w:t>タ</w:t>
      </w:r>
      <w:r w:rsidRPr="00566930">
        <w:rPr>
          <w:rFonts w:hint="eastAsia"/>
          <w:color w:val="000000" w:themeColor="text1"/>
          <w:sz w:val="21"/>
        </w:rPr>
        <w:t>）</w:t>
      </w:r>
      <w:r w:rsidR="00B76CE2" w:rsidRPr="00566930">
        <w:rPr>
          <w:rFonts w:hint="eastAsia"/>
          <w:color w:val="000000" w:themeColor="text1"/>
          <w:sz w:val="21"/>
        </w:rPr>
        <w:t>過年度の保険料収納見込み</w:t>
      </w:r>
    </w:p>
    <w:p w:rsidR="00B76CE2" w:rsidRPr="00566930" w:rsidRDefault="00B36A24" w:rsidP="00E60F75">
      <w:pPr>
        <w:tabs>
          <w:tab w:val="left" w:pos="5387"/>
        </w:tabs>
        <w:ind w:leftChars="41" w:left="98" w:rightChars="-59" w:right="-142" w:firstLineChars="450" w:firstLine="945"/>
        <w:rPr>
          <w:color w:val="000000" w:themeColor="text1"/>
          <w:sz w:val="21"/>
        </w:rPr>
      </w:pPr>
      <w:r w:rsidRPr="00566930">
        <w:rPr>
          <w:rFonts w:hint="eastAsia"/>
          <w:color w:val="000000" w:themeColor="text1"/>
          <w:sz w:val="21"/>
        </w:rPr>
        <w:t>（</w:t>
      </w:r>
      <w:r w:rsidR="00DF4667" w:rsidRPr="00566930">
        <w:rPr>
          <w:rFonts w:hint="eastAsia"/>
          <w:color w:val="000000" w:themeColor="text1"/>
          <w:sz w:val="21"/>
        </w:rPr>
        <w:t>チ</w:t>
      </w:r>
      <w:r w:rsidRPr="00566930">
        <w:rPr>
          <w:rFonts w:hint="eastAsia"/>
          <w:color w:val="000000" w:themeColor="text1"/>
          <w:sz w:val="21"/>
        </w:rPr>
        <w:t>）</w:t>
      </w:r>
      <w:r w:rsidR="00B76CE2" w:rsidRPr="00566930">
        <w:rPr>
          <w:rFonts w:hint="eastAsia"/>
          <w:color w:val="000000" w:themeColor="text1"/>
          <w:sz w:val="21"/>
        </w:rPr>
        <w:t xml:space="preserve">保険料の法定軽減分                 </w:t>
      </w:r>
      <w:r w:rsidR="004D577A" w:rsidRPr="00566930">
        <w:rPr>
          <w:rFonts w:hint="eastAsia"/>
          <w:color w:val="000000" w:themeColor="text1"/>
          <w:sz w:val="21"/>
        </w:rPr>
        <w:t>（</w:t>
      </w:r>
      <w:r w:rsidR="00DF4667" w:rsidRPr="00566930">
        <w:rPr>
          <w:rFonts w:hint="eastAsia"/>
          <w:color w:val="000000" w:themeColor="text1"/>
          <w:sz w:val="21"/>
        </w:rPr>
        <w:t>ツ</w:t>
      </w:r>
      <w:r w:rsidR="004D577A" w:rsidRPr="00566930">
        <w:rPr>
          <w:rFonts w:hint="eastAsia"/>
          <w:color w:val="000000" w:themeColor="text1"/>
          <w:sz w:val="21"/>
        </w:rPr>
        <w:t>）</w:t>
      </w:r>
      <w:r w:rsidR="00B76CE2" w:rsidRPr="00566930">
        <w:rPr>
          <w:rFonts w:hint="eastAsia"/>
          <w:color w:val="000000" w:themeColor="text1"/>
          <w:sz w:val="21"/>
        </w:rPr>
        <w:t>保険者支援制度分</w:t>
      </w:r>
    </w:p>
    <w:p w:rsidR="00B76CE2" w:rsidRPr="00566930" w:rsidRDefault="004D577A" w:rsidP="00E60F75">
      <w:pPr>
        <w:tabs>
          <w:tab w:val="left" w:pos="5387"/>
        </w:tabs>
        <w:ind w:leftChars="41" w:left="98" w:rightChars="-59" w:right="-142" w:firstLineChars="450" w:firstLine="945"/>
        <w:rPr>
          <w:color w:val="000000" w:themeColor="text1"/>
          <w:sz w:val="21"/>
        </w:rPr>
      </w:pPr>
      <w:r w:rsidRPr="00566930">
        <w:rPr>
          <w:rFonts w:hint="eastAsia"/>
          <w:color w:val="000000" w:themeColor="text1"/>
          <w:sz w:val="21"/>
        </w:rPr>
        <w:t>（</w:t>
      </w:r>
      <w:r w:rsidR="00DF4667" w:rsidRPr="00566930">
        <w:rPr>
          <w:rFonts w:hint="eastAsia"/>
          <w:color w:val="000000" w:themeColor="text1"/>
          <w:sz w:val="21"/>
        </w:rPr>
        <w:t>テ</w:t>
      </w:r>
      <w:r w:rsidRPr="00566930">
        <w:rPr>
          <w:rFonts w:hint="eastAsia"/>
          <w:color w:val="000000" w:themeColor="text1"/>
          <w:sz w:val="21"/>
        </w:rPr>
        <w:t>）</w:t>
      </w:r>
      <w:r w:rsidR="00B76CE2" w:rsidRPr="00566930">
        <w:rPr>
          <w:rFonts w:hint="eastAsia"/>
          <w:color w:val="000000" w:themeColor="text1"/>
          <w:sz w:val="21"/>
        </w:rPr>
        <w:t xml:space="preserve">地方単独事業の減額調整分           </w:t>
      </w:r>
      <w:r w:rsidRPr="00566930">
        <w:rPr>
          <w:rFonts w:hint="eastAsia"/>
          <w:color w:val="000000" w:themeColor="text1"/>
          <w:sz w:val="21"/>
        </w:rPr>
        <w:t>（</w:t>
      </w:r>
      <w:r w:rsidR="00DF4667" w:rsidRPr="00566930">
        <w:rPr>
          <w:rFonts w:hint="eastAsia"/>
          <w:color w:val="000000" w:themeColor="text1"/>
          <w:sz w:val="21"/>
        </w:rPr>
        <w:t>ト</w:t>
      </w:r>
      <w:r w:rsidRPr="00566930">
        <w:rPr>
          <w:rFonts w:hint="eastAsia"/>
          <w:color w:val="000000" w:themeColor="text1"/>
          <w:sz w:val="21"/>
        </w:rPr>
        <w:t>）</w:t>
      </w:r>
      <w:r w:rsidR="00B76CE2" w:rsidRPr="00566930">
        <w:rPr>
          <w:rFonts w:hint="eastAsia"/>
          <w:color w:val="000000" w:themeColor="text1"/>
          <w:sz w:val="21"/>
        </w:rPr>
        <w:t>財政安定化支援事業分</w:t>
      </w:r>
    </w:p>
    <w:p w:rsidR="004D577A" w:rsidRPr="00566930" w:rsidRDefault="00B76CE2" w:rsidP="00B76CE2">
      <w:pPr>
        <w:tabs>
          <w:tab w:val="left" w:pos="5387"/>
        </w:tabs>
        <w:ind w:leftChars="41" w:left="98" w:rightChars="-59" w:right="-142" w:firstLineChars="450" w:firstLine="945"/>
        <w:rPr>
          <w:color w:val="000000" w:themeColor="text1"/>
          <w:sz w:val="21"/>
        </w:rPr>
      </w:pPr>
      <w:r w:rsidRPr="00566930">
        <w:rPr>
          <w:rFonts w:hint="eastAsia"/>
          <w:color w:val="000000" w:themeColor="text1"/>
          <w:sz w:val="21"/>
        </w:rPr>
        <w:t>（ナ）予備費（都道府県分、保険料財源分）</w:t>
      </w:r>
    </w:p>
    <w:p w:rsidR="009858D8" w:rsidRPr="00566930" w:rsidRDefault="009858D8" w:rsidP="009858D8">
      <w:pPr>
        <w:widowControl w:val="0"/>
        <w:tabs>
          <w:tab w:val="left" w:pos="5387"/>
        </w:tabs>
        <w:ind w:left="0" w:firstLineChars="0" w:firstLine="0"/>
        <w:rPr>
          <w:rFonts w:hAnsi="ＭＳ 明朝" w:cs="Times New Roman"/>
          <w:color w:val="000000" w:themeColor="text1"/>
          <w:sz w:val="21"/>
        </w:rPr>
      </w:pPr>
      <w:r w:rsidRPr="00566930">
        <w:rPr>
          <w:rFonts w:hAnsi="ＭＳ 明朝" w:cs="Times New Roman" w:hint="eastAsia"/>
          <w:color w:val="000000" w:themeColor="text1"/>
          <w:sz w:val="21"/>
        </w:rPr>
        <w:t xml:space="preserve">　      ※（カ）保健事業費（独自事業分）の算出方法</w:t>
      </w:r>
    </w:p>
    <w:p w:rsidR="009858D8" w:rsidRPr="00566930" w:rsidRDefault="009858D8" w:rsidP="009858D8">
      <w:pPr>
        <w:widowControl w:val="0"/>
        <w:tabs>
          <w:tab w:val="left" w:pos="5387"/>
        </w:tabs>
        <w:ind w:left="0" w:firstLineChars="0" w:firstLine="0"/>
        <w:rPr>
          <w:rFonts w:hAnsi="ＭＳ 明朝" w:cs="Times New Roman"/>
          <w:color w:val="000000" w:themeColor="text1"/>
          <w:sz w:val="21"/>
        </w:rPr>
      </w:pPr>
      <w:r w:rsidRPr="00566930">
        <w:rPr>
          <w:rFonts w:hAnsi="ＭＳ 明朝" w:cs="Times New Roman" w:hint="eastAsia"/>
          <w:color w:val="000000" w:themeColor="text1"/>
          <w:sz w:val="21"/>
        </w:rPr>
        <w:t xml:space="preserve">　　　　　　事業費納付金として集める対象経費の基準額は、当該納付金対象年度の前年度保険料総額</w:t>
      </w:r>
    </w:p>
    <w:p w:rsidR="009858D8" w:rsidRPr="00566930" w:rsidRDefault="009858D8" w:rsidP="009858D8">
      <w:pPr>
        <w:widowControl w:val="0"/>
        <w:tabs>
          <w:tab w:val="left" w:pos="5387"/>
        </w:tabs>
        <w:ind w:left="0" w:firstLineChars="500" w:firstLine="1050"/>
        <w:rPr>
          <w:rFonts w:hAnsi="ＭＳ 明朝" w:cs="Times New Roman"/>
          <w:color w:val="000000" w:themeColor="text1"/>
          <w:sz w:val="21"/>
        </w:rPr>
      </w:pPr>
      <w:r w:rsidRPr="00566930">
        <w:rPr>
          <w:rFonts w:hAnsi="ＭＳ 明朝" w:cs="Times New Roman" w:hint="eastAsia"/>
          <w:color w:val="000000" w:themeColor="text1"/>
          <w:sz w:val="21"/>
        </w:rPr>
        <w:t>（医療分）の一定割合と納付金算定時の報告額のいずれか低い額とする。また、報告額の当</w:t>
      </w:r>
    </w:p>
    <w:p w:rsidR="009858D8" w:rsidRPr="00566930" w:rsidRDefault="009858D8" w:rsidP="009858D8">
      <w:pPr>
        <w:widowControl w:val="0"/>
        <w:tabs>
          <w:tab w:val="left" w:pos="5387"/>
        </w:tabs>
        <w:ind w:left="0" w:firstLineChars="500" w:firstLine="1050"/>
        <w:rPr>
          <w:rFonts w:hAnsi="ＭＳ 明朝" w:cs="Times New Roman"/>
          <w:color w:val="000000" w:themeColor="text1"/>
          <w:sz w:val="21"/>
        </w:rPr>
      </w:pPr>
      <w:r w:rsidRPr="00566930">
        <w:rPr>
          <w:rFonts w:hAnsi="ＭＳ 明朝" w:cs="Times New Roman" w:hint="eastAsia"/>
          <w:color w:val="000000" w:themeColor="text1"/>
          <w:sz w:val="21"/>
        </w:rPr>
        <w:t>初分からの増額変更は行わない。</w:t>
      </w:r>
    </w:p>
    <w:p w:rsidR="009858D8" w:rsidRDefault="009858D8" w:rsidP="009858D8">
      <w:pPr>
        <w:widowControl w:val="0"/>
        <w:tabs>
          <w:tab w:val="left" w:pos="5387"/>
        </w:tabs>
        <w:ind w:left="0" w:firstLineChars="400" w:firstLine="840"/>
        <w:rPr>
          <w:rFonts w:hAnsi="ＭＳ 明朝" w:cs="Times New Roman"/>
          <w:color w:val="000000" w:themeColor="text1"/>
          <w:sz w:val="21"/>
        </w:rPr>
      </w:pPr>
      <w:r w:rsidRPr="00566930">
        <w:rPr>
          <w:rFonts w:hAnsi="ＭＳ 明朝" w:cs="Times New Roman" w:hint="eastAsia"/>
          <w:color w:val="000000" w:themeColor="text1"/>
          <w:sz w:val="21"/>
        </w:rPr>
        <w:t xml:space="preserve">　　また、基準額のあり方については、引き続き調整会議において検討を進める。</w:t>
      </w:r>
    </w:p>
    <w:p w:rsidR="00335953" w:rsidRPr="00566930" w:rsidRDefault="00FC58B7" w:rsidP="00C224A6">
      <w:pPr>
        <w:ind w:left="0" w:firstLineChars="300" w:firstLine="630"/>
        <w:rPr>
          <w:color w:val="000000" w:themeColor="text1"/>
          <w:sz w:val="21"/>
        </w:rPr>
      </w:pPr>
      <w:r w:rsidRPr="00566930">
        <w:rPr>
          <w:rFonts w:hint="eastAsia"/>
          <w:color w:val="000000" w:themeColor="text1"/>
          <w:sz w:val="21"/>
        </w:rPr>
        <w:t>④</w:t>
      </w:r>
      <w:r w:rsidR="006F1632" w:rsidRPr="00566930">
        <w:rPr>
          <w:rFonts w:hint="eastAsia"/>
          <w:color w:val="000000" w:themeColor="text1"/>
          <w:sz w:val="21"/>
        </w:rPr>
        <w:t xml:space="preserve">　標準的な収納率による調整</w:t>
      </w:r>
    </w:p>
    <w:p w:rsidR="006F1632" w:rsidRPr="00566930" w:rsidRDefault="006F1632" w:rsidP="00C224A6">
      <w:pPr>
        <w:ind w:left="0" w:firstLineChars="400" w:firstLine="840"/>
        <w:rPr>
          <w:color w:val="000000" w:themeColor="text1"/>
          <w:sz w:val="21"/>
        </w:rPr>
      </w:pPr>
      <w:r w:rsidRPr="00566930">
        <w:rPr>
          <w:rFonts w:hint="eastAsia"/>
          <w:color w:val="000000" w:themeColor="text1"/>
          <w:sz w:val="21"/>
        </w:rPr>
        <w:t xml:space="preserve">　</w:t>
      </w:r>
      <w:r w:rsidR="0027460E" w:rsidRPr="00566930">
        <w:rPr>
          <w:rFonts w:hint="eastAsia"/>
          <w:color w:val="000000" w:themeColor="text1"/>
          <w:sz w:val="21"/>
        </w:rPr>
        <w:t xml:space="preserve">　</w:t>
      </w:r>
      <w:r w:rsidR="00335953" w:rsidRPr="00566930">
        <w:rPr>
          <w:rFonts w:hint="eastAsia"/>
          <w:color w:val="000000" w:themeColor="text1"/>
          <w:sz w:val="21"/>
        </w:rPr>
        <w:t>調整を行う。</w:t>
      </w:r>
    </w:p>
    <w:p w:rsidR="006917B5" w:rsidRPr="00566930" w:rsidRDefault="00FC58B7" w:rsidP="00C224A6">
      <w:pPr>
        <w:ind w:left="0" w:firstLineChars="300" w:firstLine="630"/>
        <w:rPr>
          <w:color w:val="000000" w:themeColor="text1"/>
          <w:sz w:val="21"/>
        </w:rPr>
      </w:pPr>
      <w:r w:rsidRPr="00566930">
        <w:rPr>
          <w:rFonts w:hint="eastAsia"/>
          <w:color w:val="000000" w:themeColor="text1"/>
          <w:sz w:val="21"/>
        </w:rPr>
        <w:t>⑤</w:t>
      </w:r>
      <w:r w:rsidR="006F1632" w:rsidRPr="00566930">
        <w:rPr>
          <w:rFonts w:hint="eastAsia"/>
          <w:color w:val="000000" w:themeColor="text1"/>
          <w:sz w:val="21"/>
        </w:rPr>
        <w:t xml:space="preserve">　</w:t>
      </w:r>
      <w:r w:rsidR="003B2C63" w:rsidRPr="00566930">
        <w:rPr>
          <w:rFonts w:hint="eastAsia"/>
          <w:color w:val="000000" w:themeColor="text1"/>
          <w:sz w:val="21"/>
        </w:rPr>
        <w:t>保険料率の算定に係る</w:t>
      </w:r>
      <w:r w:rsidR="006F1632" w:rsidRPr="00566930">
        <w:rPr>
          <w:rFonts w:hint="eastAsia"/>
          <w:color w:val="000000" w:themeColor="text1"/>
          <w:sz w:val="21"/>
        </w:rPr>
        <w:t>応益分と応能分の按分の割合</w:t>
      </w:r>
    </w:p>
    <w:p w:rsidR="006F1632" w:rsidRPr="00566930" w:rsidRDefault="006F1632" w:rsidP="00C224A6">
      <w:pPr>
        <w:ind w:left="0" w:firstLineChars="400" w:firstLine="840"/>
        <w:rPr>
          <w:color w:val="000000" w:themeColor="text1"/>
          <w:sz w:val="21"/>
        </w:rPr>
      </w:pPr>
      <w:r w:rsidRPr="00566930">
        <w:rPr>
          <w:rFonts w:hint="eastAsia"/>
          <w:color w:val="000000" w:themeColor="text1"/>
          <w:sz w:val="21"/>
        </w:rPr>
        <w:t xml:space="preserve">　</w:t>
      </w:r>
      <w:r w:rsidR="0027460E" w:rsidRPr="00566930">
        <w:rPr>
          <w:rFonts w:hint="eastAsia"/>
          <w:color w:val="000000" w:themeColor="text1"/>
          <w:sz w:val="21"/>
        </w:rPr>
        <w:t xml:space="preserve">　</w:t>
      </w:r>
      <w:r w:rsidRPr="00566930">
        <w:rPr>
          <w:rFonts w:hint="eastAsia"/>
          <w:color w:val="000000" w:themeColor="text1"/>
          <w:sz w:val="21"/>
        </w:rPr>
        <w:t>１：β</w:t>
      </w:r>
    </w:p>
    <w:p w:rsidR="006917B5" w:rsidRPr="00566930" w:rsidRDefault="00FC58B7" w:rsidP="00C224A6">
      <w:pPr>
        <w:ind w:leftChars="4" w:left="10" w:firstLineChars="300" w:firstLine="630"/>
        <w:rPr>
          <w:color w:val="000000" w:themeColor="text1"/>
          <w:sz w:val="21"/>
        </w:rPr>
      </w:pPr>
      <w:r w:rsidRPr="00566930">
        <w:rPr>
          <w:rFonts w:hint="eastAsia"/>
          <w:color w:val="000000" w:themeColor="text1"/>
          <w:sz w:val="21"/>
        </w:rPr>
        <w:t>⑥</w:t>
      </w:r>
      <w:r w:rsidR="006F1632" w:rsidRPr="00566930">
        <w:rPr>
          <w:rFonts w:hint="eastAsia"/>
          <w:color w:val="000000" w:themeColor="text1"/>
          <w:sz w:val="21"/>
        </w:rPr>
        <w:t xml:space="preserve">　応能分の所得総額で按分する割合と資産総額で按分する割合</w:t>
      </w:r>
    </w:p>
    <w:p w:rsidR="006F1632" w:rsidRPr="00566930" w:rsidRDefault="006F1632" w:rsidP="00C224A6">
      <w:pPr>
        <w:ind w:leftChars="4" w:left="10" w:firstLineChars="400" w:firstLine="840"/>
        <w:rPr>
          <w:color w:val="000000" w:themeColor="text1"/>
          <w:sz w:val="21"/>
        </w:rPr>
      </w:pPr>
      <w:r w:rsidRPr="00566930">
        <w:rPr>
          <w:rFonts w:hint="eastAsia"/>
          <w:color w:val="000000" w:themeColor="text1"/>
          <w:sz w:val="21"/>
        </w:rPr>
        <w:t xml:space="preserve">　</w:t>
      </w:r>
      <w:r w:rsidR="0027460E" w:rsidRPr="00566930">
        <w:rPr>
          <w:rFonts w:hint="eastAsia"/>
          <w:color w:val="000000" w:themeColor="text1"/>
          <w:sz w:val="21"/>
        </w:rPr>
        <w:t xml:space="preserve">　</w:t>
      </w:r>
      <w:r w:rsidRPr="00566930">
        <w:rPr>
          <w:rFonts w:hint="eastAsia"/>
          <w:color w:val="000000" w:themeColor="text1"/>
          <w:sz w:val="21"/>
        </w:rPr>
        <w:t>100：</w:t>
      </w:r>
      <w:r w:rsidR="006953A9" w:rsidRPr="00566930">
        <w:rPr>
          <w:rFonts w:hint="eastAsia"/>
          <w:color w:val="000000" w:themeColor="text1"/>
          <w:sz w:val="21"/>
        </w:rPr>
        <w:t>０</w:t>
      </w:r>
    </w:p>
    <w:p w:rsidR="00826B22" w:rsidRPr="00566930" w:rsidRDefault="00FC58B7" w:rsidP="00C224A6">
      <w:pPr>
        <w:ind w:leftChars="7" w:left="17" w:firstLineChars="300" w:firstLine="630"/>
        <w:rPr>
          <w:color w:val="000000" w:themeColor="text1"/>
          <w:sz w:val="21"/>
        </w:rPr>
      </w:pPr>
      <w:r w:rsidRPr="00566930">
        <w:rPr>
          <w:rFonts w:hint="eastAsia"/>
          <w:color w:val="000000" w:themeColor="text1"/>
          <w:sz w:val="21"/>
        </w:rPr>
        <w:t>⑦</w:t>
      </w:r>
      <w:r w:rsidR="006F1632" w:rsidRPr="00566930">
        <w:rPr>
          <w:rFonts w:hint="eastAsia"/>
          <w:color w:val="000000" w:themeColor="text1"/>
          <w:sz w:val="21"/>
        </w:rPr>
        <w:t xml:space="preserve">　応能分の各市町村への按分方法</w:t>
      </w:r>
    </w:p>
    <w:p w:rsidR="006F1632" w:rsidRPr="00566930" w:rsidRDefault="006F1632" w:rsidP="00C224A6">
      <w:pPr>
        <w:ind w:leftChars="7" w:left="17" w:firstLineChars="400" w:firstLine="840"/>
        <w:rPr>
          <w:color w:val="000000" w:themeColor="text1"/>
          <w:sz w:val="21"/>
        </w:rPr>
      </w:pPr>
      <w:r w:rsidRPr="00566930">
        <w:rPr>
          <w:rFonts w:hint="eastAsia"/>
          <w:color w:val="000000" w:themeColor="text1"/>
          <w:sz w:val="21"/>
        </w:rPr>
        <w:t xml:space="preserve">　</w:t>
      </w:r>
      <w:r w:rsidR="0027460E" w:rsidRPr="00566930">
        <w:rPr>
          <w:rFonts w:hint="eastAsia"/>
          <w:color w:val="000000" w:themeColor="text1"/>
          <w:sz w:val="21"/>
        </w:rPr>
        <w:t xml:space="preserve">　</w:t>
      </w:r>
      <w:r w:rsidRPr="00566930">
        <w:rPr>
          <w:rFonts w:hint="eastAsia"/>
          <w:color w:val="000000" w:themeColor="text1"/>
          <w:sz w:val="21"/>
        </w:rPr>
        <w:t>各市町村の所得総額で按分</w:t>
      </w:r>
    </w:p>
    <w:p w:rsidR="003B06BC" w:rsidRPr="00566930" w:rsidRDefault="00FC58B7" w:rsidP="00C224A6">
      <w:pPr>
        <w:ind w:leftChars="6" w:left="14" w:firstLineChars="300" w:firstLine="630"/>
        <w:rPr>
          <w:color w:val="000000" w:themeColor="text1"/>
          <w:sz w:val="21"/>
        </w:rPr>
      </w:pPr>
      <w:r w:rsidRPr="00566930">
        <w:rPr>
          <w:rFonts w:hint="eastAsia"/>
          <w:color w:val="000000" w:themeColor="text1"/>
          <w:sz w:val="21"/>
        </w:rPr>
        <w:t>⑧</w:t>
      </w:r>
      <w:r w:rsidR="006F1632" w:rsidRPr="00566930">
        <w:rPr>
          <w:rFonts w:hint="eastAsia"/>
          <w:color w:val="000000" w:themeColor="text1"/>
          <w:sz w:val="21"/>
        </w:rPr>
        <w:t xml:space="preserve">　応益分の被保険者数で按分する割合と世帯数で按分する割合</w:t>
      </w:r>
    </w:p>
    <w:p w:rsidR="006F1632" w:rsidRPr="00566930" w:rsidRDefault="006F1632" w:rsidP="00C224A6">
      <w:pPr>
        <w:ind w:leftChars="6" w:left="14" w:firstLineChars="400" w:firstLine="840"/>
        <w:rPr>
          <w:color w:val="000000" w:themeColor="text1"/>
          <w:sz w:val="21"/>
        </w:rPr>
      </w:pPr>
      <w:r w:rsidRPr="00566930">
        <w:rPr>
          <w:rFonts w:hint="eastAsia"/>
          <w:color w:val="000000" w:themeColor="text1"/>
          <w:sz w:val="21"/>
        </w:rPr>
        <w:t xml:space="preserve">　</w:t>
      </w:r>
      <w:r w:rsidR="0027460E" w:rsidRPr="00566930">
        <w:rPr>
          <w:rFonts w:hint="eastAsia"/>
          <w:color w:val="000000" w:themeColor="text1"/>
          <w:sz w:val="21"/>
        </w:rPr>
        <w:t xml:space="preserve">　</w:t>
      </w:r>
      <w:r w:rsidR="00017D93" w:rsidRPr="00566930">
        <w:rPr>
          <w:rFonts w:asciiTheme="minorEastAsia" w:eastAsiaTheme="minorEastAsia" w:hAnsiTheme="minorEastAsia" w:hint="eastAsia"/>
          <w:color w:val="000000" w:themeColor="text1"/>
          <w:sz w:val="21"/>
        </w:rPr>
        <w:t>60</w:t>
      </w:r>
      <w:r w:rsidR="003B06BC" w:rsidRPr="00566930">
        <w:rPr>
          <w:rFonts w:asciiTheme="minorEastAsia" w:eastAsiaTheme="minorEastAsia" w:hAnsiTheme="minorEastAsia" w:hint="eastAsia"/>
          <w:color w:val="000000" w:themeColor="text1"/>
          <w:sz w:val="21"/>
        </w:rPr>
        <w:t>：</w:t>
      </w:r>
      <w:r w:rsidR="00017D93" w:rsidRPr="00566930">
        <w:rPr>
          <w:rFonts w:asciiTheme="minorEastAsia" w:eastAsiaTheme="minorEastAsia" w:hAnsiTheme="minorEastAsia" w:hint="eastAsia"/>
          <w:color w:val="000000" w:themeColor="text1"/>
          <w:sz w:val="21"/>
        </w:rPr>
        <w:t>40</w:t>
      </w:r>
    </w:p>
    <w:p w:rsidR="00826B22" w:rsidRPr="00566930" w:rsidRDefault="00FC58B7" w:rsidP="00C224A6">
      <w:pPr>
        <w:ind w:leftChars="7" w:left="17" w:firstLineChars="300" w:firstLine="630"/>
        <w:rPr>
          <w:color w:val="000000" w:themeColor="text1"/>
          <w:sz w:val="21"/>
        </w:rPr>
      </w:pPr>
      <w:r w:rsidRPr="00566930">
        <w:rPr>
          <w:rFonts w:hint="eastAsia"/>
          <w:color w:val="000000" w:themeColor="text1"/>
          <w:sz w:val="21"/>
        </w:rPr>
        <w:t>⑨</w:t>
      </w:r>
      <w:r w:rsidR="006F1632" w:rsidRPr="00566930">
        <w:rPr>
          <w:rFonts w:hint="eastAsia"/>
          <w:color w:val="000000" w:themeColor="text1"/>
          <w:sz w:val="21"/>
        </w:rPr>
        <w:t xml:space="preserve">　応益分の各市町村への按分方法</w:t>
      </w:r>
    </w:p>
    <w:p w:rsidR="006F1632" w:rsidRDefault="006F1632" w:rsidP="00C224A6">
      <w:pPr>
        <w:ind w:leftChars="7" w:left="17" w:firstLineChars="400" w:firstLine="840"/>
        <w:rPr>
          <w:color w:val="000000" w:themeColor="text1"/>
          <w:sz w:val="21"/>
        </w:rPr>
      </w:pPr>
      <w:r w:rsidRPr="00566930">
        <w:rPr>
          <w:rFonts w:hint="eastAsia"/>
          <w:color w:val="000000" w:themeColor="text1"/>
          <w:sz w:val="21"/>
        </w:rPr>
        <w:t xml:space="preserve">　</w:t>
      </w:r>
      <w:r w:rsidR="0027460E" w:rsidRPr="00566930">
        <w:rPr>
          <w:rFonts w:hint="eastAsia"/>
          <w:color w:val="000000" w:themeColor="text1"/>
          <w:sz w:val="21"/>
        </w:rPr>
        <w:t xml:space="preserve">　</w:t>
      </w:r>
      <w:r w:rsidRPr="00566930">
        <w:rPr>
          <w:rFonts w:hint="eastAsia"/>
          <w:color w:val="000000" w:themeColor="text1"/>
          <w:sz w:val="21"/>
        </w:rPr>
        <w:t>各市町村の被保険者数と世帯数で按分</w:t>
      </w:r>
    </w:p>
    <w:p w:rsidR="00305472" w:rsidRDefault="00305472" w:rsidP="00C224A6">
      <w:pPr>
        <w:ind w:leftChars="7" w:left="17" w:firstLineChars="400" w:firstLine="840"/>
        <w:rPr>
          <w:color w:val="000000" w:themeColor="text1"/>
          <w:sz w:val="21"/>
        </w:rPr>
      </w:pPr>
    </w:p>
    <w:p w:rsidR="006F1632" w:rsidRPr="00566930" w:rsidRDefault="006F1632" w:rsidP="00C224A6">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（２）後期</w:t>
      </w:r>
      <w:r w:rsidR="00FF7FA4" w:rsidRPr="00566930">
        <w:rPr>
          <w:rFonts w:asciiTheme="majorEastAsia" w:eastAsiaTheme="majorEastAsia" w:hAnsiTheme="majorEastAsia" w:hint="eastAsia"/>
          <w:color w:val="000000" w:themeColor="text1"/>
          <w:sz w:val="21"/>
        </w:rPr>
        <w:t>高齢者</w:t>
      </w:r>
      <w:r w:rsidRPr="00566930">
        <w:rPr>
          <w:rFonts w:asciiTheme="majorEastAsia" w:eastAsiaTheme="majorEastAsia" w:hAnsiTheme="majorEastAsia" w:hint="eastAsia"/>
          <w:color w:val="000000" w:themeColor="text1"/>
          <w:sz w:val="21"/>
        </w:rPr>
        <w:t>支援金分・介護納付金分</w:t>
      </w:r>
    </w:p>
    <w:p w:rsidR="003B06BC" w:rsidRPr="00566930" w:rsidRDefault="006F1632" w:rsidP="00C224A6">
      <w:pPr>
        <w:ind w:leftChars="300" w:left="720" w:firstLineChars="100" w:firstLine="210"/>
        <w:rPr>
          <w:rFonts w:asciiTheme="minorEastAsia" w:eastAsiaTheme="minorEastAsia" w:hAnsiTheme="minorEastAsia"/>
          <w:color w:val="000000" w:themeColor="text1"/>
          <w:sz w:val="21"/>
        </w:rPr>
      </w:pPr>
      <w:r w:rsidRPr="00566930">
        <w:rPr>
          <w:rFonts w:hint="eastAsia"/>
          <w:color w:val="000000" w:themeColor="text1"/>
          <w:sz w:val="21"/>
        </w:rPr>
        <w:t>原則として</w:t>
      </w:r>
      <w:r w:rsidR="001D76B3" w:rsidRPr="00566930">
        <w:rPr>
          <w:rFonts w:hint="eastAsia"/>
          <w:color w:val="000000" w:themeColor="text1"/>
          <w:sz w:val="21"/>
        </w:rPr>
        <w:t>、上記（１）</w:t>
      </w:r>
      <w:r w:rsidR="00341CC0" w:rsidRPr="00566930">
        <w:rPr>
          <w:rFonts w:hint="eastAsia"/>
          <w:color w:val="000000" w:themeColor="text1"/>
          <w:sz w:val="21"/>
        </w:rPr>
        <w:t>④</w:t>
      </w:r>
      <w:r w:rsidR="001D76B3" w:rsidRPr="00566930">
        <w:rPr>
          <w:rFonts w:hint="eastAsia"/>
          <w:color w:val="000000" w:themeColor="text1"/>
          <w:sz w:val="21"/>
        </w:rPr>
        <w:t>から</w:t>
      </w:r>
      <w:r w:rsidR="00341CC0" w:rsidRPr="00566930">
        <w:rPr>
          <w:rFonts w:hint="eastAsia"/>
          <w:color w:val="000000" w:themeColor="text1"/>
          <w:sz w:val="21"/>
        </w:rPr>
        <w:t>⑨</w:t>
      </w:r>
      <w:r w:rsidRPr="00566930">
        <w:rPr>
          <w:rFonts w:hint="eastAsia"/>
          <w:color w:val="000000" w:themeColor="text1"/>
          <w:sz w:val="21"/>
        </w:rPr>
        <w:t>と同様の考え方により按分する</w:t>
      </w:r>
      <w:r w:rsidR="003B06BC" w:rsidRPr="00566930">
        <w:rPr>
          <w:rFonts w:asciiTheme="minorEastAsia" w:eastAsiaTheme="minorEastAsia" w:hAnsiTheme="minorEastAsia" w:hint="eastAsia"/>
          <w:color w:val="000000" w:themeColor="text1"/>
          <w:sz w:val="21"/>
        </w:rPr>
        <w:t>（介護納付金分の応益分については</w:t>
      </w:r>
      <w:r w:rsidR="003267B4" w:rsidRPr="00566930">
        <w:rPr>
          <w:rFonts w:asciiTheme="minorEastAsia" w:eastAsiaTheme="minorEastAsia" w:hAnsiTheme="minorEastAsia" w:hint="eastAsia"/>
          <w:color w:val="000000" w:themeColor="text1"/>
          <w:sz w:val="21"/>
        </w:rPr>
        <w:t>、保険料算定方式を踏まえて対応</w:t>
      </w:r>
      <w:r w:rsidR="003B06BC" w:rsidRPr="00566930">
        <w:rPr>
          <w:rFonts w:asciiTheme="minorEastAsia" w:eastAsiaTheme="minorEastAsia" w:hAnsiTheme="minorEastAsia" w:hint="eastAsia"/>
          <w:color w:val="000000" w:themeColor="text1"/>
          <w:sz w:val="21"/>
        </w:rPr>
        <w:t>）</w:t>
      </w:r>
      <w:r w:rsidR="009603A6">
        <w:rPr>
          <w:rFonts w:asciiTheme="minorEastAsia" w:eastAsiaTheme="minorEastAsia" w:hAnsiTheme="minorEastAsia" w:hint="eastAsia"/>
          <w:color w:val="000000" w:themeColor="text1"/>
          <w:sz w:val="21"/>
        </w:rPr>
        <w:t>。</w:t>
      </w:r>
    </w:p>
    <w:p w:rsidR="00102A25" w:rsidRPr="00566930" w:rsidRDefault="006F1632" w:rsidP="00DE17E3">
      <w:pPr>
        <w:ind w:leftChars="291" w:left="698" w:firstLineChars="100" w:firstLine="210"/>
        <w:rPr>
          <w:rFonts w:asciiTheme="majorEastAsia" w:eastAsiaTheme="majorEastAsia" w:hAnsiTheme="majorEastAsia"/>
          <w:color w:val="000000" w:themeColor="text1"/>
          <w:sz w:val="21"/>
          <w:szCs w:val="21"/>
        </w:rPr>
      </w:pPr>
      <w:r w:rsidRPr="00566930">
        <w:rPr>
          <w:rFonts w:hint="eastAsia"/>
          <w:color w:val="000000" w:themeColor="text1"/>
          <w:sz w:val="21"/>
          <w:szCs w:val="21"/>
        </w:rPr>
        <w:t>後期</w:t>
      </w:r>
      <w:r w:rsidR="00313238" w:rsidRPr="00566930">
        <w:rPr>
          <w:rFonts w:hint="eastAsia"/>
          <w:color w:val="000000" w:themeColor="text1"/>
          <w:sz w:val="21"/>
          <w:szCs w:val="21"/>
        </w:rPr>
        <w:t>高齢者</w:t>
      </w:r>
      <w:r w:rsidRPr="00566930">
        <w:rPr>
          <w:rFonts w:hint="eastAsia"/>
          <w:color w:val="000000" w:themeColor="text1"/>
          <w:sz w:val="21"/>
          <w:szCs w:val="21"/>
        </w:rPr>
        <w:t>支援金分及び介護納付金分については、そもそも「医療費」の概念がないため、</w:t>
      </w:r>
      <w:r w:rsidR="001D76B3" w:rsidRPr="00566930">
        <w:rPr>
          <w:rFonts w:hint="eastAsia"/>
          <w:color w:val="000000" w:themeColor="text1"/>
          <w:sz w:val="21"/>
          <w:szCs w:val="21"/>
        </w:rPr>
        <w:t>上記</w:t>
      </w:r>
      <w:r w:rsidRPr="00566930">
        <w:rPr>
          <w:rFonts w:hint="eastAsia"/>
          <w:color w:val="000000" w:themeColor="text1"/>
          <w:sz w:val="21"/>
          <w:szCs w:val="21"/>
        </w:rPr>
        <w:t>（１）①及び②は対象外となる。</w:t>
      </w:r>
    </w:p>
    <w:p w:rsidR="003B06BC" w:rsidRPr="00566930" w:rsidRDefault="003B06BC" w:rsidP="00D52123">
      <w:pPr>
        <w:ind w:leftChars="41" w:left="184" w:hangingChars="41" w:hanging="86"/>
        <w:rPr>
          <w:rFonts w:asciiTheme="majorEastAsia" w:eastAsiaTheme="majorEastAsia" w:hAnsiTheme="majorEastAsia"/>
          <w:color w:val="000000" w:themeColor="text1"/>
          <w:sz w:val="21"/>
          <w:szCs w:val="21"/>
        </w:rPr>
      </w:pPr>
    </w:p>
    <w:p w:rsidR="0084166D" w:rsidRPr="00566930" w:rsidRDefault="0084166D" w:rsidP="0084166D">
      <w:pPr>
        <w:ind w:leftChars="100" w:left="240" w:firstLineChars="0" w:firstLine="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５　標準的な収納率</w:t>
      </w:r>
    </w:p>
    <w:p w:rsidR="004C70C6" w:rsidRPr="00566930" w:rsidRDefault="004C70C6" w:rsidP="00DD23E2">
      <w:pPr>
        <w:widowControl w:val="0"/>
        <w:ind w:leftChars="200" w:left="480" w:firstLineChars="100" w:firstLine="210"/>
        <w:rPr>
          <w:rFonts w:hAnsi="ＭＳ 明朝" w:cs="Times New Roman"/>
          <w:color w:val="000000" w:themeColor="text1"/>
          <w:sz w:val="21"/>
        </w:rPr>
      </w:pPr>
      <w:r w:rsidRPr="00566930">
        <w:rPr>
          <w:rFonts w:hAnsi="ＭＳ 明朝" w:cs="Times New Roman" w:hint="eastAsia"/>
          <w:color w:val="000000" w:themeColor="text1"/>
          <w:sz w:val="21"/>
        </w:rPr>
        <w:t>標準的な収納率は、府内における市町村標準保険料率を算定するに当たっての基礎となる値である。このため、</w:t>
      </w:r>
      <w:r w:rsidRPr="00566930">
        <w:rPr>
          <w:rFonts w:hAnsi="ＭＳ 明朝" w:cs="Times New Roman"/>
          <w:color w:val="000000" w:themeColor="text1"/>
          <w:sz w:val="21"/>
        </w:rPr>
        <w:t>市町村標準保険料率の算定に用いる標準的な収納率については、保険財政の安定的な運営の観点から、各市町村の「実収納率」をベースに、「規模別基準収納率」との差に応じた「諸条件」を加味して設定することとする。なお、</w:t>
      </w:r>
      <w:r w:rsidRPr="00566930">
        <w:rPr>
          <w:rFonts w:hAnsi="ＭＳ 明朝" w:cs="Times New Roman" w:hint="eastAsia"/>
          <w:color w:val="000000" w:themeColor="text1"/>
          <w:sz w:val="21"/>
        </w:rPr>
        <w:t>諸条件等の設定については</w:t>
      </w:r>
      <w:r w:rsidRPr="00566930">
        <w:rPr>
          <w:rFonts w:hAnsi="ＭＳ 明朝" w:cs="Times New Roman"/>
          <w:color w:val="000000" w:themeColor="text1"/>
          <w:sz w:val="21"/>
        </w:rPr>
        <w:t>、</w:t>
      </w:r>
      <w:r w:rsidRPr="00566930">
        <w:rPr>
          <w:rFonts w:hAnsi="ＭＳ 明朝" w:cs="Times New Roman" w:hint="eastAsia"/>
          <w:color w:val="000000" w:themeColor="text1"/>
          <w:sz w:val="21"/>
        </w:rPr>
        <w:t>毎年度</w:t>
      </w:r>
      <w:r w:rsidR="00B05558" w:rsidRPr="00566930">
        <w:rPr>
          <w:rFonts w:hAnsi="ＭＳ 明朝" w:cs="Times New Roman" w:hint="eastAsia"/>
          <w:color w:val="000000" w:themeColor="text1"/>
          <w:sz w:val="21"/>
        </w:rPr>
        <w:t>、</w:t>
      </w:r>
      <w:r w:rsidRPr="00566930">
        <w:rPr>
          <w:rFonts w:hAnsi="ＭＳ 明朝" w:cs="Times New Roman" w:hint="eastAsia"/>
          <w:color w:val="000000" w:themeColor="text1"/>
          <w:sz w:val="21"/>
        </w:rPr>
        <w:t>直近の状況を踏まえて、</w:t>
      </w:r>
      <w:r w:rsidRPr="00566930">
        <w:rPr>
          <w:rFonts w:hAnsi="ＭＳ 明朝" w:cs="Times New Roman"/>
          <w:color w:val="000000" w:themeColor="text1"/>
          <w:sz w:val="21"/>
        </w:rPr>
        <w:t>調整会議で協議する。</w:t>
      </w:r>
    </w:p>
    <w:p w:rsidR="004C70C6" w:rsidRPr="00566930" w:rsidRDefault="004C70C6" w:rsidP="00DD23E2">
      <w:pPr>
        <w:widowControl w:val="0"/>
        <w:ind w:left="0" w:firstLineChars="300" w:firstLine="630"/>
        <w:rPr>
          <w:rFonts w:hAnsi="ＭＳ 明朝" w:cs="Times New Roman"/>
          <w:color w:val="000000" w:themeColor="text1"/>
          <w:sz w:val="21"/>
        </w:rPr>
      </w:pPr>
      <w:r w:rsidRPr="00566930">
        <w:rPr>
          <w:rFonts w:hAnsi="ＭＳ 明朝" w:cs="Times New Roman" w:hint="eastAsia"/>
          <w:color w:val="000000" w:themeColor="text1"/>
          <w:sz w:val="21"/>
        </w:rPr>
        <w:t>※「実収納率」</w:t>
      </w:r>
    </w:p>
    <w:p w:rsidR="004C70C6" w:rsidRPr="00566930" w:rsidRDefault="004C70C6" w:rsidP="00DD23E2">
      <w:pPr>
        <w:widowControl w:val="0"/>
        <w:ind w:leftChars="300" w:left="720" w:firstLineChars="200" w:firstLine="420"/>
        <w:rPr>
          <w:rFonts w:hAnsi="ＭＳ 明朝" w:cs="Times New Roman"/>
          <w:color w:val="000000" w:themeColor="text1"/>
          <w:sz w:val="21"/>
        </w:rPr>
      </w:pPr>
      <w:r w:rsidRPr="00566930">
        <w:rPr>
          <w:rFonts w:hAnsi="ＭＳ 明朝" w:cs="Times New Roman" w:hint="eastAsia"/>
          <w:color w:val="000000" w:themeColor="text1"/>
          <w:sz w:val="21"/>
        </w:rPr>
        <w:t>直近３年間</w:t>
      </w:r>
      <w:r w:rsidRPr="00566930">
        <w:rPr>
          <w:rFonts w:hAnsi="ＭＳ 明朝" w:cs="Times New Roman"/>
          <w:color w:val="000000" w:themeColor="text1"/>
          <w:sz w:val="21"/>
        </w:rPr>
        <w:t>における収納率実績の最高値と直近値の平均値</w:t>
      </w:r>
    </w:p>
    <w:p w:rsidR="004C70C6" w:rsidRPr="00566930" w:rsidRDefault="004C70C6" w:rsidP="00DD23E2">
      <w:pPr>
        <w:widowControl w:val="0"/>
        <w:ind w:left="0" w:firstLineChars="300" w:firstLine="630"/>
        <w:rPr>
          <w:rFonts w:hAnsi="ＭＳ 明朝" w:cs="Times New Roman"/>
          <w:color w:val="000000" w:themeColor="text1"/>
          <w:sz w:val="21"/>
        </w:rPr>
      </w:pPr>
      <w:r w:rsidRPr="00566930">
        <w:rPr>
          <w:rFonts w:hAnsi="ＭＳ 明朝" w:cs="Times New Roman" w:hint="eastAsia"/>
          <w:color w:val="000000" w:themeColor="text1"/>
          <w:sz w:val="21"/>
        </w:rPr>
        <w:t>※「規模別基準収納率」（基本的な考え方）</w:t>
      </w:r>
    </w:p>
    <w:p w:rsidR="004C70C6" w:rsidRPr="00566930" w:rsidRDefault="004C70C6" w:rsidP="00DD23E2">
      <w:pPr>
        <w:widowControl w:val="0"/>
        <w:ind w:leftChars="400" w:left="960" w:firstLineChars="100" w:firstLine="210"/>
        <w:rPr>
          <w:rFonts w:hAnsi="ＭＳ 明朝" w:cs="Times New Roman"/>
          <w:color w:val="000000" w:themeColor="text1"/>
          <w:sz w:val="21"/>
        </w:rPr>
      </w:pPr>
      <w:r w:rsidRPr="00566930">
        <w:rPr>
          <w:rFonts w:hAnsi="ＭＳ 明朝" w:cs="Times New Roman" w:hint="eastAsia"/>
          <w:color w:val="000000" w:themeColor="text1"/>
          <w:sz w:val="21"/>
        </w:rPr>
        <w:t>保険者努力支援制度の保険料収納率に関する評価指標の市町村規模別の区分に準じて区分を行い、当該区分の直近収納率の平均値から、１ポイントを減じた値とする。</w:t>
      </w:r>
    </w:p>
    <w:p w:rsidR="004C70C6" w:rsidRPr="00566930" w:rsidRDefault="004C70C6" w:rsidP="00DD23E2">
      <w:pPr>
        <w:widowControl w:val="0"/>
        <w:ind w:left="0" w:firstLineChars="300" w:firstLine="630"/>
        <w:rPr>
          <w:rFonts w:hAnsi="ＭＳ 明朝" w:cs="Times New Roman"/>
          <w:color w:val="000000" w:themeColor="text1"/>
          <w:sz w:val="21"/>
        </w:rPr>
      </w:pPr>
      <w:r w:rsidRPr="00566930">
        <w:rPr>
          <w:rFonts w:hAnsi="ＭＳ 明朝" w:cs="Times New Roman" w:hint="eastAsia"/>
          <w:color w:val="000000" w:themeColor="text1"/>
          <w:sz w:val="21"/>
        </w:rPr>
        <w:t>※「諸条件」（基本的な考え方）</w:t>
      </w:r>
    </w:p>
    <w:p w:rsidR="004C70C6" w:rsidRPr="00566930" w:rsidRDefault="004C70C6" w:rsidP="00DD23E2">
      <w:pPr>
        <w:widowControl w:val="0"/>
        <w:ind w:leftChars="400" w:left="960" w:firstLineChars="100" w:firstLine="210"/>
        <w:rPr>
          <w:rFonts w:hAnsi="ＭＳ 明朝" w:cs="Times New Roman"/>
          <w:color w:val="000000" w:themeColor="text1"/>
          <w:sz w:val="21"/>
        </w:rPr>
      </w:pPr>
      <w:r w:rsidRPr="00566930">
        <w:rPr>
          <w:rFonts w:hAnsi="ＭＳ 明朝" w:cs="Times New Roman" w:hint="eastAsia"/>
          <w:color w:val="000000" w:themeColor="text1"/>
          <w:sz w:val="21"/>
        </w:rPr>
        <w:t>実収納率が規模別基準収納率を上回っている市町村には、当該上回っている値の２分の１を減じ、インセンティブとする。また、規模別基準収納率を下回っている市町村には、実収納率に</w:t>
      </w:r>
      <w:r w:rsidRPr="00566930">
        <w:rPr>
          <w:rFonts w:hAnsi="ＭＳ 明朝" w:cs="Times New Roman"/>
          <w:color w:val="000000" w:themeColor="text1"/>
          <w:sz w:val="21"/>
        </w:rPr>
        <w:t>0.5ポイントを加算し、収納率向上の努力分とする。</w:t>
      </w:r>
    </w:p>
    <w:p w:rsidR="004C70C6" w:rsidRPr="00566930" w:rsidRDefault="004C70C6" w:rsidP="00D43304">
      <w:pPr>
        <w:ind w:leftChars="200" w:left="480" w:firstLineChars="100" w:firstLine="210"/>
        <w:rPr>
          <w:color w:val="000000" w:themeColor="text1"/>
          <w:sz w:val="21"/>
          <w:szCs w:val="21"/>
        </w:rPr>
      </w:pPr>
    </w:p>
    <w:p w:rsidR="000E1E2F" w:rsidRPr="00566930" w:rsidRDefault="006F1632" w:rsidP="00D52123">
      <w:pPr>
        <w:ind w:leftChars="100" w:left="240" w:firstLineChars="0" w:firstLine="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６　府内統一保険料率</w:t>
      </w:r>
    </w:p>
    <w:p w:rsidR="00EB3E6F" w:rsidRPr="00566930" w:rsidRDefault="00EB3E6F" w:rsidP="00EB3E6F">
      <w:pPr>
        <w:ind w:leftChars="200" w:left="480" w:firstLineChars="100" w:firstLine="210"/>
        <w:rPr>
          <w:color w:val="000000" w:themeColor="text1"/>
          <w:sz w:val="21"/>
          <w:szCs w:val="21"/>
        </w:rPr>
      </w:pPr>
      <w:r w:rsidRPr="00566930">
        <w:rPr>
          <w:rFonts w:hint="eastAsia"/>
          <w:color w:val="000000" w:themeColor="text1"/>
          <w:sz w:val="21"/>
          <w:szCs w:val="21"/>
        </w:rPr>
        <w:t>将来的な医療費の増加が見込まれる中で、健康づくり・医療費適正化取組の推進により、医療費の増嵩に伴う被保険者の負担をできる限り抑制していくことが必要である。</w:t>
      </w:r>
    </w:p>
    <w:p w:rsidR="00EB3E6F" w:rsidRPr="00566930" w:rsidRDefault="009050E6" w:rsidP="00EB3E6F">
      <w:pPr>
        <w:ind w:leftChars="200" w:left="480" w:firstLineChars="100" w:firstLine="210"/>
        <w:rPr>
          <w:color w:val="000000" w:themeColor="text1"/>
          <w:sz w:val="21"/>
          <w:szCs w:val="21"/>
        </w:rPr>
      </w:pPr>
      <w:r w:rsidRPr="00AB189C">
        <w:rPr>
          <w:rFonts w:hint="eastAsia"/>
          <w:color w:val="000000" w:themeColor="text1"/>
          <w:sz w:val="21"/>
          <w:szCs w:val="21"/>
        </w:rPr>
        <w:t>予防・</w:t>
      </w:r>
      <w:r w:rsidR="00EB3E6F" w:rsidRPr="00AB189C">
        <w:rPr>
          <w:rFonts w:hint="eastAsia"/>
          <w:color w:val="000000" w:themeColor="text1"/>
          <w:sz w:val="21"/>
          <w:szCs w:val="21"/>
        </w:rPr>
        <w:t>健康づくり</w:t>
      </w:r>
      <w:r w:rsidRPr="00AB189C">
        <w:rPr>
          <w:rFonts w:hint="eastAsia"/>
          <w:color w:val="000000" w:themeColor="text1"/>
          <w:sz w:val="21"/>
          <w:szCs w:val="21"/>
        </w:rPr>
        <w:t>、</w:t>
      </w:r>
      <w:r w:rsidR="00EB3E6F" w:rsidRPr="00AB189C">
        <w:rPr>
          <w:rFonts w:hint="eastAsia"/>
          <w:color w:val="000000" w:themeColor="text1"/>
          <w:sz w:val="21"/>
          <w:szCs w:val="21"/>
        </w:rPr>
        <w:t>医療</w:t>
      </w:r>
      <w:r w:rsidR="00EB3E6F" w:rsidRPr="00566930">
        <w:rPr>
          <w:rFonts w:hint="eastAsia"/>
          <w:color w:val="000000" w:themeColor="text1"/>
          <w:sz w:val="21"/>
          <w:szCs w:val="21"/>
        </w:rPr>
        <w:t>費適正化取組を進めつつ、</w:t>
      </w:r>
      <w:r w:rsidR="00960969" w:rsidRPr="00566930">
        <w:rPr>
          <w:rFonts w:hint="eastAsia"/>
          <w:color w:val="000000" w:themeColor="text1"/>
          <w:sz w:val="21"/>
          <w:szCs w:val="21"/>
        </w:rPr>
        <w:t>府が財政運営の責任主体となり</w:t>
      </w:r>
      <w:r w:rsidR="00EB3E6F" w:rsidRPr="00566930">
        <w:rPr>
          <w:rFonts w:hint="eastAsia"/>
          <w:color w:val="000000" w:themeColor="text1"/>
          <w:sz w:val="21"/>
          <w:szCs w:val="21"/>
        </w:rPr>
        <w:t>、府内のどこに住んでいても、同じ所得・同じ世帯構成であれば同じ保険料額となるよう、</w:t>
      </w:r>
      <w:r w:rsidR="00306908">
        <w:rPr>
          <w:rFonts w:hint="eastAsia"/>
          <w:color w:val="000000" w:themeColor="text1"/>
          <w:sz w:val="21"/>
          <w:szCs w:val="21"/>
        </w:rPr>
        <w:t>府内全体で</w:t>
      </w:r>
      <w:r w:rsidR="00EB3E6F" w:rsidRPr="00566930">
        <w:rPr>
          <w:rFonts w:hint="eastAsia"/>
          <w:color w:val="000000" w:themeColor="text1"/>
          <w:sz w:val="21"/>
          <w:szCs w:val="21"/>
        </w:rPr>
        <w:t>被保険者間の</w:t>
      </w:r>
      <w:r w:rsidR="00306908">
        <w:rPr>
          <w:rFonts w:hint="eastAsia"/>
          <w:color w:val="000000" w:themeColor="text1"/>
          <w:sz w:val="21"/>
          <w:szCs w:val="21"/>
        </w:rPr>
        <w:t>受益と</w:t>
      </w:r>
      <w:r w:rsidR="00EB3E6F" w:rsidRPr="00566930">
        <w:rPr>
          <w:rFonts w:hint="eastAsia"/>
          <w:color w:val="000000" w:themeColor="text1"/>
          <w:sz w:val="21"/>
          <w:szCs w:val="21"/>
        </w:rPr>
        <w:t>負担の公平化を実現するための仕組みとして、府が示す市町村標準保険料率を府内統一とする。</w:t>
      </w:r>
    </w:p>
    <w:p w:rsidR="00EB3E6F" w:rsidRPr="00566930" w:rsidRDefault="00EB3E6F" w:rsidP="00EB3E6F">
      <w:pPr>
        <w:ind w:leftChars="200" w:left="480" w:firstLineChars="100" w:firstLine="210"/>
        <w:rPr>
          <w:color w:val="000000" w:themeColor="text1"/>
          <w:sz w:val="21"/>
          <w:szCs w:val="21"/>
        </w:rPr>
      </w:pPr>
      <w:r w:rsidRPr="00566930">
        <w:rPr>
          <w:rFonts w:hint="eastAsia"/>
          <w:color w:val="000000" w:themeColor="text1"/>
          <w:sz w:val="21"/>
          <w:szCs w:val="21"/>
        </w:rPr>
        <w:t>市町村が定める保険料率は、次に該当する場合を除いて、府が示す市町村標準保険料率と同率とするものとする。</w:t>
      </w:r>
    </w:p>
    <w:p w:rsidR="00EB3E6F" w:rsidRPr="00566930" w:rsidRDefault="00EB3E6F" w:rsidP="00EB3E6F">
      <w:pPr>
        <w:ind w:leftChars="301" w:left="932" w:hanging="210"/>
        <w:rPr>
          <w:color w:val="000000" w:themeColor="text1"/>
          <w:sz w:val="21"/>
          <w:szCs w:val="21"/>
        </w:rPr>
      </w:pPr>
      <w:r w:rsidRPr="00566930">
        <w:rPr>
          <w:rFonts w:hint="eastAsia"/>
          <w:color w:val="000000" w:themeColor="text1"/>
          <w:sz w:val="21"/>
          <w:szCs w:val="21"/>
        </w:rPr>
        <w:t>①　激変緩和措置期間中において、被保険者への保険料負担の激変を緩和する観点から、府が実施する激変緩和措置とは別に、市町村が独自に激変緩和措置を講ずるために算出した保険料率（後述）</w:t>
      </w:r>
    </w:p>
    <w:p w:rsidR="00EB3E6F" w:rsidRPr="00566930" w:rsidRDefault="00EB3E6F" w:rsidP="00EB3E6F">
      <w:pPr>
        <w:ind w:leftChars="301" w:left="932" w:hanging="210"/>
        <w:rPr>
          <w:color w:val="000000" w:themeColor="text1"/>
          <w:sz w:val="21"/>
          <w:szCs w:val="21"/>
        </w:rPr>
      </w:pPr>
      <w:r w:rsidRPr="00566930">
        <w:rPr>
          <w:rFonts w:hint="eastAsia"/>
          <w:color w:val="000000" w:themeColor="text1"/>
          <w:sz w:val="21"/>
          <w:szCs w:val="21"/>
        </w:rPr>
        <w:t>②　極めて限定的な緊急措置として、</w:t>
      </w:r>
      <w:r w:rsidR="003B2C63" w:rsidRPr="00566930">
        <w:rPr>
          <w:rFonts w:hint="eastAsia"/>
          <w:color w:val="000000" w:themeColor="text1"/>
          <w:sz w:val="21"/>
          <w:szCs w:val="21"/>
        </w:rPr>
        <w:t>医療</w:t>
      </w:r>
      <w:r w:rsidRPr="00566930">
        <w:rPr>
          <w:rFonts w:hint="eastAsia"/>
          <w:color w:val="000000" w:themeColor="text1"/>
          <w:sz w:val="21"/>
          <w:szCs w:val="21"/>
        </w:rPr>
        <w:t>給付</w:t>
      </w:r>
      <w:r w:rsidR="003B2C63" w:rsidRPr="00566930">
        <w:rPr>
          <w:rFonts w:hint="eastAsia"/>
          <w:color w:val="000000" w:themeColor="text1"/>
          <w:sz w:val="21"/>
          <w:szCs w:val="21"/>
        </w:rPr>
        <w:t>費</w:t>
      </w:r>
      <w:r w:rsidRPr="00566930">
        <w:rPr>
          <w:rFonts w:hint="eastAsia"/>
          <w:color w:val="000000" w:themeColor="text1"/>
          <w:sz w:val="21"/>
          <w:szCs w:val="21"/>
        </w:rPr>
        <w:t>増や保険料収納不足により</w:t>
      </w:r>
      <w:r w:rsidR="003B2C63" w:rsidRPr="00566930">
        <w:rPr>
          <w:rFonts w:hint="eastAsia"/>
          <w:color w:val="000000" w:themeColor="text1"/>
          <w:sz w:val="21"/>
          <w:szCs w:val="21"/>
        </w:rPr>
        <w:t>府</w:t>
      </w:r>
      <w:r w:rsidRPr="00566930">
        <w:rPr>
          <w:rFonts w:hint="eastAsia"/>
          <w:color w:val="000000" w:themeColor="text1"/>
          <w:sz w:val="21"/>
          <w:szCs w:val="21"/>
        </w:rPr>
        <w:t>財政安定化基金から貸付を受けた場合に、その償還財源を確保するために独自に算出した保険料率</w:t>
      </w:r>
    </w:p>
    <w:p w:rsidR="006F1632" w:rsidRPr="00566930" w:rsidRDefault="006F1632" w:rsidP="00D52123">
      <w:pPr>
        <w:ind w:left="0" w:firstLineChars="100" w:firstLine="210"/>
        <w:rPr>
          <w:color w:val="000000" w:themeColor="text1"/>
          <w:sz w:val="21"/>
          <w:szCs w:val="21"/>
        </w:rPr>
      </w:pPr>
    </w:p>
    <w:p w:rsidR="006F1632" w:rsidRPr="00566930" w:rsidRDefault="006F1632" w:rsidP="00D52123">
      <w:pPr>
        <w:ind w:left="0" w:firstLineChars="100" w:firstLine="21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７　激変緩和措置</w:t>
      </w:r>
    </w:p>
    <w:p w:rsidR="006F1632" w:rsidRPr="00566930" w:rsidRDefault="00797B18" w:rsidP="00D52123">
      <w:pPr>
        <w:ind w:leftChars="200" w:left="480" w:firstLineChars="100" w:firstLine="210"/>
        <w:rPr>
          <w:color w:val="000000" w:themeColor="text1"/>
          <w:sz w:val="21"/>
          <w:szCs w:val="21"/>
        </w:rPr>
      </w:pPr>
      <w:r w:rsidRPr="00566930">
        <w:rPr>
          <w:rFonts w:hint="eastAsia"/>
          <w:color w:val="000000" w:themeColor="text1"/>
          <w:sz w:val="21"/>
          <w:szCs w:val="21"/>
        </w:rPr>
        <w:t>平成30年度からの新制度において、</w:t>
      </w:r>
      <w:r w:rsidR="009F3285" w:rsidRPr="00566930">
        <w:rPr>
          <w:rFonts w:hint="eastAsia"/>
          <w:color w:val="000000" w:themeColor="text1"/>
          <w:sz w:val="21"/>
        </w:rPr>
        <w:t>事業費</w:t>
      </w:r>
      <w:r w:rsidR="0096017E" w:rsidRPr="00566930">
        <w:rPr>
          <w:rFonts w:hint="eastAsia"/>
          <w:color w:val="000000" w:themeColor="text1"/>
          <w:sz w:val="21"/>
          <w:szCs w:val="21"/>
        </w:rPr>
        <w:t>納付金の仕組みの導入や算定方法の変更により、一部の市町村においては、本来集めるべき一人当たり保険料額が変化し、被保険者の保険料負担が上昇する可能性がある。こうした場合でも、保険料が急激に増加することがないよう、</w:t>
      </w:r>
      <w:r w:rsidR="006B641F" w:rsidRPr="00566930">
        <w:rPr>
          <w:rFonts w:hint="eastAsia"/>
          <w:color w:val="000000" w:themeColor="text1"/>
          <w:sz w:val="21"/>
          <w:szCs w:val="21"/>
        </w:rPr>
        <w:t>次のとおり激変緩和措置を講ずる。</w:t>
      </w:r>
    </w:p>
    <w:p w:rsidR="00613FB8" w:rsidRPr="00566930" w:rsidRDefault="00613FB8" w:rsidP="00D52123">
      <w:pPr>
        <w:ind w:leftChars="200" w:left="480" w:firstLineChars="100" w:firstLine="210"/>
        <w:rPr>
          <w:color w:val="000000" w:themeColor="text1"/>
          <w:sz w:val="21"/>
          <w:szCs w:val="21"/>
        </w:rPr>
      </w:pPr>
    </w:p>
    <w:p w:rsidR="00797B18" w:rsidRPr="00566930" w:rsidRDefault="00797B18" w:rsidP="00D52123">
      <w:pPr>
        <w:ind w:left="0" w:firstLineChars="100" w:firstLine="21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（１）激変緩和措置の期間</w:t>
      </w:r>
    </w:p>
    <w:p w:rsidR="000D74C2" w:rsidRPr="00566930" w:rsidRDefault="00F57363" w:rsidP="009414BA">
      <w:pPr>
        <w:ind w:leftChars="236" w:left="566" w:firstLineChars="100" w:firstLine="210"/>
        <w:rPr>
          <w:color w:val="000000" w:themeColor="text1"/>
          <w:sz w:val="21"/>
          <w:szCs w:val="21"/>
        </w:rPr>
      </w:pPr>
      <w:r w:rsidRPr="00566930">
        <w:rPr>
          <w:rFonts w:hint="eastAsia"/>
          <w:color w:val="000000" w:themeColor="text1"/>
          <w:sz w:val="21"/>
          <w:szCs w:val="21"/>
        </w:rPr>
        <w:t>「</w:t>
      </w:r>
      <w:r w:rsidR="00916DD3" w:rsidRPr="00566930">
        <w:rPr>
          <w:rFonts w:hint="eastAsia"/>
          <w:color w:val="000000" w:themeColor="text1"/>
          <w:sz w:val="21"/>
          <w:szCs w:val="21"/>
        </w:rPr>
        <w:t>特例基金</w:t>
      </w:r>
      <w:r w:rsidRPr="00566930">
        <w:rPr>
          <w:rFonts w:hint="eastAsia"/>
          <w:color w:val="000000" w:themeColor="text1"/>
          <w:sz w:val="21"/>
          <w:szCs w:val="21"/>
        </w:rPr>
        <w:t>」</w:t>
      </w:r>
      <w:r w:rsidR="00916DD3" w:rsidRPr="00566930">
        <w:rPr>
          <w:rFonts w:hint="eastAsia"/>
          <w:color w:val="000000" w:themeColor="text1"/>
          <w:sz w:val="21"/>
          <w:szCs w:val="21"/>
        </w:rPr>
        <w:t>の活用期間に合わせ、</w:t>
      </w:r>
      <w:r w:rsidR="00797B18" w:rsidRPr="00566930">
        <w:rPr>
          <w:rFonts w:hint="eastAsia"/>
          <w:color w:val="000000" w:themeColor="text1"/>
          <w:sz w:val="21"/>
          <w:szCs w:val="21"/>
        </w:rPr>
        <w:t>新制度施行後６年間（</w:t>
      </w:r>
      <w:r w:rsidR="004C70C6" w:rsidRPr="00566930">
        <w:rPr>
          <w:rFonts w:hint="eastAsia"/>
          <w:color w:val="000000" w:themeColor="text1"/>
          <w:sz w:val="21"/>
          <w:szCs w:val="21"/>
        </w:rPr>
        <w:t>令和５</w:t>
      </w:r>
      <w:r w:rsidR="00797B18" w:rsidRPr="00566930">
        <w:rPr>
          <w:rFonts w:hint="eastAsia"/>
          <w:color w:val="000000" w:themeColor="text1"/>
          <w:sz w:val="21"/>
          <w:szCs w:val="21"/>
        </w:rPr>
        <w:t>年度まで）と</w:t>
      </w:r>
      <w:r w:rsidR="007E14F3" w:rsidRPr="00566930">
        <w:rPr>
          <w:rFonts w:hint="eastAsia"/>
          <w:color w:val="000000" w:themeColor="text1"/>
          <w:sz w:val="21"/>
          <w:szCs w:val="21"/>
        </w:rPr>
        <w:t>し、</w:t>
      </w:r>
      <w:r w:rsidR="00852373" w:rsidRPr="00566930">
        <w:rPr>
          <w:rFonts w:hint="eastAsia"/>
          <w:color w:val="000000" w:themeColor="text1"/>
          <w:sz w:val="21"/>
          <w:szCs w:val="21"/>
        </w:rPr>
        <w:t>期間経過後の</w:t>
      </w:r>
      <w:r w:rsidR="004C70C6" w:rsidRPr="00566930">
        <w:rPr>
          <w:rFonts w:hint="eastAsia"/>
          <w:color w:val="000000" w:themeColor="text1"/>
          <w:sz w:val="21"/>
          <w:szCs w:val="21"/>
        </w:rPr>
        <w:t>令和６</w:t>
      </w:r>
      <w:r w:rsidR="00852373" w:rsidRPr="00566930">
        <w:rPr>
          <w:rFonts w:hint="eastAsia"/>
          <w:color w:val="000000" w:themeColor="text1"/>
          <w:sz w:val="21"/>
          <w:szCs w:val="21"/>
        </w:rPr>
        <w:t>年４月１日には</w:t>
      </w:r>
      <w:r w:rsidR="004C640C" w:rsidRPr="00566930">
        <w:rPr>
          <w:rFonts w:hint="eastAsia"/>
          <w:color w:val="000000" w:themeColor="text1"/>
          <w:sz w:val="21"/>
          <w:szCs w:val="21"/>
        </w:rPr>
        <w:t>、</w:t>
      </w:r>
      <w:r w:rsidR="00A867D7" w:rsidRPr="00566930">
        <w:rPr>
          <w:rFonts w:hint="eastAsia"/>
          <w:color w:val="000000" w:themeColor="text1"/>
          <w:sz w:val="21"/>
          <w:szCs w:val="21"/>
        </w:rPr>
        <w:t>次の項目について</w:t>
      </w:r>
      <w:r w:rsidR="005C6990" w:rsidRPr="00566930">
        <w:rPr>
          <w:rFonts w:hint="eastAsia"/>
          <w:color w:val="000000" w:themeColor="text1"/>
          <w:sz w:val="21"/>
          <w:szCs w:val="21"/>
        </w:rPr>
        <w:t>府内</w:t>
      </w:r>
      <w:r w:rsidR="00852373" w:rsidRPr="00566930">
        <w:rPr>
          <w:rFonts w:hint="eastAsia"/>
          <w:color w:val="000000" w:themeColor="text1"/>
          <w:sz w:val="21"/>
          <w:szCs w:val="21"/>
        </w:rPr>
        <w:t>完全統一とする</w:t>
      </w:r>
      <w:r w:rsidR="00DC0ABD" w:rsidRPr="00566930">
        <w:rPr>
          <w:rFonts w:hint="eastAsia"/>
          <w:color w:val="000000" w:themeColor="text1"/>
          <w:sz w:val="21"/>
          <w:szCs w:val="21"/>
        </w:rPr>
        <w:t>。</w:t>
      </w:r>
    </w:p>
    <w:p w:rsidR="00243D43" w:rsidRPr="00566930" w:rsidRDefault="00813AFF" w:rsidP="00813AFF">
      <w:pPr>
        <w:ind w:left="0" w:firstLineChars="100" w:firstLine="210"/>
        <w:rPr>
          <w:color w:val="000000" w:themeColor="text1"/>
          <w:sz w:val="21"/>
          <w:szCs w:val="21"/>
        </w:rPr>
      </w:pPr>
      <w:r w:rsidRPr="00566930">
        <w:rPr>
          <w:rFonts w:hint="eastAsia"/>
          <w:color w:val="000000" w:themeColor="text1"/>
          <w:sz w:val="21"/>
        </w:rPr>
        <w:t xml:space="preserve">　　①　</w:t>
      </w:r>
      <w:r w:rsidR="00243D43" w:rsidRPr="00566930">
        <w:rPr>
          <w:rFonts w:hint="eastAsia"/>
          <w:color w:val="000000" w:themeColor="text1"/>
          <w:sz w:val="21"/>
          <w:szCs w:val="21"/>
        </w:rPr>
        <w:t>保険料関係</w:t>
      </w:r>
    </w:p>
    <w:p w:rsidR="00243D43" w:rsidRPr="00566930" w:rsidRDefault="00813AFF" w:rsidP="00813AFF">
      <w:pPr>
        <w:ind w:left="98" w:firstLineChars="300" w:firstLine="630"/>
        <w:rPr>
          <w:color w:val="000000" w:themeColor="text1"/>
          <w:sz w:val="21"/>
          <w:szCs w:val="21"/>
        </w:rPr>
      </w:pPr>
      <w:r w:rsidRPr="00566930">
        <w:rPr>
          <w:rFonts w:asciiTheme="minorEastAsia" w:eastAsiaTheme="minorEastAsia" w:hAnsiTheme="minorEastAsia" w:hint="eastAsia"/>
          <w:color w:val="000000" w:themeColor="text1"/>
          <w:sz w:val="21"/>
        </w:rPr>
        <w:t>（ア）</w:t>
      </w:r>
      <w:r w:rsidR="00243D43" w:rsidRPr="00566930">
        <w:rPr>
          <w:rFonts w:hint="eastAsia"/>
          <w:color w:val="000000" w:themeColor="text1"/>
          <w:sz w:val="21"/>
          <w:szCs w:val="21"/>
        </w:rPr>
        <w:t>保険料・保険税の区分</w:t>
      </w:r>
    </w:p>
    <w:p w:rsidR="00243D43" w:rsidRPr="00566930" w:rsidRDefault="00813AFF" w:rsidP="00A77AB2">
      <w:pPr>
        <w:ind w:left="98" w:firstLineChars="300" w:firstLine="630"/>
        <w:rPr>
          <w:color w:val="000000" w:themeColor="text1"/>
          <w:sz w:val="21"/>
          <w:szCs w:val="21"/>
        </w:rPr>
      </w:pPr>
      <w:r w:rsidRPr="00566930">
        <w:rPr>
          <w:rFonts w:hint="eastAsia"/>
          <w:color w:val="000000" w:themeColor="text1"/>
          <w:sz w:val="21"/>
          <w:szCs w:val="21"/>
        </w:rPr>
        <w:t>（イ）</w:t>
      </w:r>
      <w:r w:rsidR="00243D43" w:rsidRPr="00566930">
        <w:rPr>
          <w:rFonts w:hint="eastAsia"/>
          <w:color w:val="000000" w:themeColor="text1"/>
          <w:sz w:val="21"/>
          <w:szCs w:val="21"/>
        </w:rPr>
        <w:t>賦課方式</w:t>
      </w:r>
    </w:p>
    <w:p w:rsidR="00243D43" w:rsidRPr="00566930" w:rsidRDefault="00A77AB2" w:rsidP="00A77AB2">
      <w:pPr>
        <w:ind w:left="98" w:firstLineChars="300" w:firstLine="630"/>
        <w:rPr>
          <w:color w:val="000000" w:themeColor="text1"/>
          <w:sz w:val="21"/>
          <w:szCs w:val="21"/>
        </w:rPr>
      </w:pPr>
      <w:r w:rsidRPr="00566930">
        <w:rPr>
          <w:rFonts w:hint="eastAsia"/>
          <w:color w:val="000000" w:themeColor="text1"/>
          <w:sz w:val="21"/>
          <w:szCs w:val="21"/>
        </w:rPr>
        <w:t>（ウ）</w:t>
      </w:r>
      <w:r w:rsidR="00243D43" w:rsidRPr="00566930">
        <w:rPr>
          <w:rFonts w:hint="eastAsia"/>
          <w:color w:val="000000" w:themeColor="text1"/>
          <w:sz w:val="21"/>
          <w:szCs w:val="21"/>
        </w:rPr>
        <w:t>賦課割合</w:t>
      </w:r>
    </w:p>
    <w:p w:rsidR="00243D43" w:rsidRPr="00566930" w:rsidRDefault="00A77AB2" w:rsidP="00A77AB2">
      <w:pPr>
        <w:ind w:left="98" w:firstLineChars="300" w:firstLine="630"/>
        <w:rPr>
          <w:color w:val="000000" w:themeColor="text1"/>
          <w:sz w:val="21"/>
          <w:szCs w:val="21"/>
        </w:rPr>
      </w:pPr>
      <w:r w:rsidRPr="00566930">
        <w:rPr>
          <w:rFonts w:hint="eastAsia"/>
          <w:color w:val="000000" w:themeColor="text1"/>
          <w:sz w:val="21"/>
          <w:szCs w:val="21"/>
        </w:rPr>
        <w:t>（エ）</w:t>
      </w:r>
      <w:r w:rsidR="00243D43" w:rsidRPr="00566930">
        <w:rPr>
          <w:rFonts w:hint="eastAsia"/>
          <w:color w:val="000000" w:themeColor="text1"/>
          <w:sz w:val="21"/>
          <w:szCs w:val="21"/>
        </w:rPr>
        <w:t>賦課限度額</w:t>
      </w:r>
    </w:p>
    <w:p w:rsidR="00243D43" w:rsidRPr="00566930" w:rsidRDefault="00C7697C" w:rsidP="00C03518">
      <w:pPr>
        <w:ind w:left="98" w:firstLineChars="300" w:firstLine="630"/>
        <w:rPr>
          <w:strike/>
          <w:color w:val="000000" w:themeColor="text1"/>
          <w:sz w:val="21"/>
          <w:szCs w:val="21"/>
        </w:rPr>
      </w:pPr>
      <w:r w:rsidRPr="00566930">
        <w:rPr>
          <w:rFonts w:hint="eastAsia"/>
          <w:color w:val="000000" w:themeColor="text1"/>
          <w:sz w:val="21"/>
          <w:szCs w:val="21"/>
        </w:rPr>
        <w:t>（オ）</w:t>
      </w:r>
      <w:r w:rsidR="00243D43" w:rsidRPr="00566930">
        <w:rPr>
          <w:rFonts w:hint="eastAsia"/>
          <w:color w:val="000000" w:themeColor="text1"/>
          <w:sz w:val="21"/>
          <w:szCs w:val="21"/>
        </w:rPr>
        <w:t>保険料</w:t>
      </w:r>
      <w:r w:rsidR="00C03518" w:rsidRPr="00566930">
        <w:rPr>
          <w:rFonts w:hint="eastAsia"/>
          <w:color w:val="000000" w:themeColor="text1"/>
          <w:sz w:val="21"/>
          <w:szCs w:val="21"/>
        </w:rPr>
        <w:t>率</w:t>
      </w:r>
    </w:p>
    <w:p w:rsidR="00243D43" w:rsidRPr="00566930" w:rsidRDefault="00C7697C" w:rsidP="00C7697C">
      <w:pPr>
        <w:ind w:left="98" w:firstLineChars="300" w:firstLine="630"/>
        <w:rPr>
          <w:color w:val="000000" w:themeColor="text1"/>
          <w:sz w:val="21"/>
          <w:szCs w:val="21"/>
        </w:rPr>
      </w:pPr>
      <w:r w:rsidRPr="00566930">
        <w:rPr>
          <w:rFonts w:hint="eastAsia"/>
          <w:color w:val="000000" w:themeColor="text1"/>
          <w:sz w:val="21"/>
          <w:szCs w:val="21"/>
        </w:rPr>
        <w:t>（カ）</w:t>
      </w:r>
      <w:r w:rsidR="00243D43" w:rsidRPr="00566930">
        <w:rPr>
          <w:rFonts w:hint="eastAsia"/>
          <w:color w:val="000000" w:themeColor="text1"/>
          <w:sz w:val="21"/>
          <w:szCs w:val="21"/>
        </w:rPr>
        <w:t>保険料の減免基準</w:t>
      </w:r>
    </w:p>
    <w:p w:rsidR="00243D43" w:rsidRPr="00566930" w:rsidRDefault="00E54FB1" w:rsidP="00E54FB1">
      <w:pPr>
        <w:ind w:left="98" w:firstLineChars="300" w:firstLine="630"/>
        <w:rPr>
          <w:color w:val="000000" w:themeColor="text1"/>
          <w:sz w:val="21"/>
          <w:szCs w:val="21"/>
        </w:rPr>
      </w:pPr>
      <w:r w:rsidRPr="00566930">
        <w:rPr>
          <w:rFonts w:hint="eastAsia"/>
          <w:color w:val="000000" w:themeColor="text1"/>
          <w:sz w:val="21"/>
          <w:szCs w:val="21"/>
        </w:rPr>
        <w:t>（キ）</w:t>
      </w:r>
      <w:r w:rsidR="00243D43" w:rsidRPr="00566930">
        <w:rPr>
          <w:rFonts w:hint="eastAsia"/>
          <w:color w:val="000000" w:themeColor="text1"/>
          <w:sz w:val="21"/>
          <w:szCs w:val="21"/>
        </w:rPr>
        <w:t>保険料の仮算定の有無、本算定時期、納期数</w:t>
      </w:r>
    </w:p>
    <w:p w:rsidR="00E54FB1" w:rsidRPr="00566930" w:rsidRDefault="00E54FB1" w:rsidP="00E54FB1">
      <w:pPr>
        <w:ind w:left="0" w:firstLineChars="100" w:firstLine="210"/>
        <w:rPr>
          <w:color w:val="000000" w:themeColor="text1"/>
          <w:sz w:val="21"/>
          <w:szCs w:val="21"/>
        </w:rPr>
      </w:pPr>
      <w:r w:rsidRPr="00566930">
        <w:rPr>
          <w:rFonts w:hint="eastAsia"/>
          <w:color w:val="000000" w:themeColor="text1"/>
          <w:sz w:val="21"/>
        </w:rPr>
        <w:t xml:space="preserve">　　②　</w:t>
      </w:r>
      <w:r w:rsidRPr="00566930">
        <w:rPr>
          <w:rFonts w:hint="eastAsia"/>
          <w:color w:val="000000" w:themeColor="text1"/>
          <w:sz w:val="21"/>
          <w:szCs w:val="21"/>
        </w:rPr>
        <w:t>保険料関係以外</w:t>
      </w:r>
    </w:p>
    <w:p w:rsidR="0042566A" w:rsidRPr="00566930" w:rsidRDefault="00243D43" w:rsidP="009050E6">
      <w:pPr>
        <w:ind w:left="99" w:firstLineChars="500" w:firstLine="1050"/>
        <w:rPr>
          <w:color w:val="000000" w:themeColor="text1"/>
          <w:sz w:val="21"/>
          <w:szCs w:val="21"/>
        </w:rPr>
      </w:pPr>
      <w:r w:rsidRPr="00566930">
        <w:rPr>
          <w:rFonts w:hint="eastAsia"/>
          <w:color w:val="000000" w:themeColor="text1"/>
          <w:sz w:val="21"/>
          <w:szCs w:val="21"/>
        </w:rPr>
        <w:t>一部負担金の減免基準</w:t>
      </w:r>
    </w:p>
    <w:p w:rsidR="00243D43" w:rsidRPr="00566930" w:rsidRDefault="00243D43" w:rsidP="00243D43">
      <w:pPr>
        <w:ind w:leftChars="41" w:left="197" w:hangingChars="47" w:hanging="99"/>
        <w:rPr>
          <w:color w:val="000000" w:themeColor="text1"/>
          <w:sz w:val="21"/>
          <w:szCs w:val="21"/>
        </w:rPr>
      </w:pPr>
    </w:p>
    <w:p w:rsidR="00797B18" w:rsidRPr="00566930" w:rsidRDefault="00797B18" w:rsidP="00D52123">
      <w:pPr>
        <w:ind w:left="0" w:firstLineChars="100" w:firstLine="21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（２）</w:t>
      </w:r>
      <w:r w:rsidR="006B641F" w:rsidRPr="00566930">
        <w:rPr>
          <w:rFonts w:asciiTheme="majorEastAsia" w:eastAsiaTheme="majorEastAsia" w:hAnsiTheme="majorEastAsia" w:hint="eastAsia"/>
          <w:color w:val="000000" w:themeColor="text1"/>
          <w:sz w:val="21"/>
          <w:szCs w:val="21"/>
        </w:rPr>
        <w:t>府が実施する</w:t>
      </w:r>
      <w:r w:rsidRPr="00566930">
        <w:rPr>
          <w:rFonts w:asciiTheme="majorEastAsia" w:eastAsiaTheme="majorEastAsia" w:hAnsiTheme="majorEastAsia" w:hint="eastAsia"/>
          <w:color w:val="000000" w:themeColor="text1"/>
          <w:sz w:val="21"/>
          <w:szCs w:val="21"/>
        </w:rPr>
        <w:t>激変緩和措置の内容</w:t>
      </w:r>
    </w:p>
    <w:p w:rsidR="004C70C6" w:rsidRPr="00566930" w:rsidRDefault="004C70C6" w:rsidP="009414BA">
      <w:pPr>
        <w:ind w:leftChars="250" w:left="600" w:firstLineChars="100" w:firstLine="210"/>
        <w:rPr>
          <w:rFonts w:hAnsi="ＭＳ 明朝" w:cs="Times New Roman"/>
          <w:color w:val="000000" w:themeColor="text1"/>
          <w:sz w:val="21"/>
        </w:rPr>
      </w:pPr>
      <w:r w:rsidRPr="00566930">
        <w:rPr>
          <w:rFonts w:hAnsi="ＭＳ 明朝" w:cs="Times New Roman" w:hint="eastAsia"/>
          <w:color w:val="000000" w:themeColor="text1"/>
          <w:sz w:val="21"/>
          <w:szCs w:val="21"/>
        </w:rPr>
        <w:t>保険料収納必要総額を抑制するために、事業費納付金算定時に、対象を府内全市町村に全面拡大し、「国公費」、「都道府県繰入金」及び「特例基金」の激変緩和措置財源を活用する。</w:t>
      </w:r>
      <w:r w:rsidRPr="00566930">
        <w:rPr>
          <w:rFonts w:hAnsi="ＭＳ 明朝" w:cs="Times New Roman" w:hint="eastAsia"/>
          <w:color w:val="000000" w:themeColor="text1"/>
          <w:sz w:val="21"/>
        </w:rPr>
        <w:t xml:space="preserve">　　　　　　</w:t>
      </w:r>
    </w:p>
    <w:p w:rsidR="004C70C6" w:rsidRPr="00566930" w:rsidRDefault="004C70C6" w:rsidP="008E779C">
      <w:pPr>
        <w:widowControl w:val="0"/>
        <w:ind w:left="630" w:hangingChars="300" w:hanging="630"/>
        <w:rPr>
          <w:color w:val="000000" w:themeColor="text1"/>
          <w:sz w:val="21"/>
          <w:szCs w:val="21"/>
        </w:rPr>
      </w:pPr>
      <w:r w:rsidRPr="00566930">
        <w:rPr>
          <w:rFonts w:hAnsi="ＭＳ 明朝" w:cs="Times New Roman" w:hint="eastAsia"/>
          <w:color w:val="000000" w:themeColor="text1"/>
          <w:sz w:val="21"/>
        </w:rPr>
        <w:t xml:space="preserve">　　　　また、上記の激変緩和措置財源の活用により、旧方式の措置に比べ、抑制効果の減少が一定見込まれる団体については、激変緩和</w:t>
      </w:r>
      <w:r w:rsidR="004C640C" w:rsidRPr="00566930">
        <w:rPr>
          <w:rFonts w:hAnsi="ＭＳ 明朝" w:cs="Times New Roman" w:hint="eastAsia"/>
          <w:color w:val="000000" w:themeColor="text1"/>
          <w:sz w:val="21"/>
        </w:rPr>
        <w:t>措置</w:t>
      </w:r>
      <w:r w:rsidRPr="00566930">
        <w:rPr>
          <w:rFonts w:hAnsi="ＭＳ 明朝" w:cs="Times New Roman" w:hint="eastAsia"/>
          <w:color w:val="000000" w:themeColor="text1"/>
          <w:sz w:val="21"/>
        </w:rPr>
        <w:t>期間中、統一保険料に影響を与えない財源を用いた経過措置を設けることを検討する。</w:t>
      </w:r>
    </w:p>
    <w:p w:rsidR="00751C7E" w:rsidRPr="00566930" w:rsidRDefault="00751C7E" w:rsidP="00D52123">
      <w:pPr>
        <w:ind w:leftChars="41" w:left="184" w:hangingChars="41" w:hanging="86"/>
        <w:rPr>
          <w:color w:val="000000" w:themeColor="text1"/>
          <w:sz w:val="21"/>
          <w:szCs w:val="21"/>
        </w:rPr>
      </w:pPr>
    </w:p>
    <w:p w:rsidR="00A12980" w:rsidRPr="00566930" w:rsidRDefault="00CB13FB" w:rsidP="00D52123">
      <w:pPr>
        <w:ind w:left="0" w:firstLineChars="100" w:firstLine="210"/>
        <w:rPr>
          <w:rFonts w:asciiTheme="majorEastAsia" w:eastAsiaTheme="majorEastAsia" w:hAnsiTheme="majorEastAsia"/>
          <w:color w:val="000000" w:themeColor="text1"/>
          <w:sz w:val="21"/>
          <w:szCs w:val="21"/>
        </w:rPr>
      </w:pPr>
      <w:r>
        <w:rPr>
          <w:rFonts w:asciiTheme="majorEastAsia" w:eastAsiaTheme="majorEastAsia" w:hAnsiTheme="majorEastAsia" w:hint="eastAsia"/>
          <w:color w:val="000000" w:themeColor="text1"/>
          <w:sz w:val="21"/>
          <w:szCs w:val="21"/>
        </w:rPr>
        <w:t>（３）市町村が実施する内容</w:t>
      </w:r>
    </w:p>
    <w:p w:rsidR="004C70C6" w:rsidRPr="00566930" w:rsidRDefault="004C70C6" w:rsidP="00916E29">
      <w:pPr>
        <w:ind w:leftChars="320" w:left="768" w:firstLineChars="100" w:firstLine="210"/>
        <w:rPr>
          <w:rFonts w:cs="Times New Roman"/>
          <w:color w:val="000000" w:themeColor="text1"/>
          <w:sz w:val="21"/>
          <w:szCs w:val="21"/>
          <w:u w:val="single"/>
        </w:rPr>
      </w:pPr>
      <w:r w:rsidRPr="00566930">
        <w:rPr>
          <w:rFonts w:cs="Times New Roman" w:hint="eastAsia"/>
          <w:color w:val="000000" w:themeColor="text1"/>
          <w:sz w:val="21"/>
          <w:szCs w:val="21"/>
        </w:rPr>
        <w:t>決算補填等目的の法定外一般会計繰入金、前年度繰上充用金（単年度分）、市町村基金取崩金（保険料充当分）及び前年度繰越金（保険料充当分）の廃止による一人当たり保険料額の増加分については、</w:t>
      </w:r>
      <w:r w:rsidRPr="00566930">
        <w:rPr>
          <w:rFonts w:cs="Times New Roman" w:hint="eastAsia"/>
          <w:color w:val="000000" w:themeColor="text1"/>
          <w:sz w:val="21"/>
        </w:rPr>
        <w:t>激変緩和措置期間中において、当該市町村の責任により必要に応じて実施するものとし、市町村は、その計画を定めた上で、府に提出するものとする。</w:t>
      </w:r>
    </w:p>
    <w:p w:rsidR="00D842D7" w:rsidRPr="00566930" w:rsidRDefault="00D842D7" w:rsidP="004C70C6">
      <w:pPr>
        <w:ind w:leftChars="41" w:left="197" w:hangingChars="47" w:hanging="99"/>
        <w:rPr>
          <w:color w:val="000000" w:themeColor="text1"/>
          <w:sz w:val="21"/>
        </w:rPr>
      </w:pPr>
    </w:p>
    <w:p w:rsidR="00D842D7" w:rsidRPr="00566930" w:rsidRDefault="00D842D7" w:rsidP="00D842D7">
      <w:pPr>
        <w:ind w:left="0" w:firstLineChars="100" w:firstLine="21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（４）府・市町村の共同の激変緩和措置</w:t>
      </w:r>
    </w:p>
    <w:p w:rsidR="00D842D7" w:rsidRPr="00566930" w:rsidRDefault="00D842D7" w:rsidP="00D842D7">
      <w:pPr>
        <w:ind w:leftChars="300" w:left="720" w:firstLineChars="100" w:firstLine="210"/>
        <w:rPr>
          <w:color w:val="000000" w:themeColor="text1"/>
          <w:sz w:val="21"/>
        </w:rPr>
      </w:pPr>
      <w:r w:rsidRPr="00566930">
        <w:rPr>
          <w:rFonts w:hint="eastAsia"/>
          <w:color w:val="000000" w:themeColor="text1"/>
          <w:sz w:val="21"/>
          <w:szCs w:val="21"/>
        </w:rPr>
        <w:t>前２号の方法の</w:t>
      </w:r>
      <w:r w:rsidR="003C5F44" w:rsidRPr="00566930">
        <w:rPr>
          <w:rFonts w:hint="eastAsia"/>
          <w:color w:val="000000" w:themeColor="text1"/>
          <w:sz w:val="21"/>
          <w:szCs w:val="21"/>
        </w:rPr>
        <w:t>他</w:t>
      </w:r>
      <w:r w:rsidRPr="00566930">
        <w:rPr>
          <w:rFonts w:hint="eastAsia"/>
          <w:color w:val="000000" w:themeColor="text1"/>
          <w:sz w:val="21"/>
          <w:szCs w:val="21"/>
        </w:rPr>
        <w:t>、府と市町村が保険者間の協議を行い合意に至った場合は、共同の激変緩和措置を実施するものとする。</w:t>
      </w:r>
    </w:p>
    <w:p w:rsidR="003C5F44" w:rsidRPr="00566930" w:rsidRDefault="003C5F44" w:rsidP="00D52123">
      <w:pPr>
        <w:ind w:left="86" w:hangingChars="41" w:hanging="86"/>
        <w:rPr>
          <w:color w:val="000000" w:themeColor="text1"/>
          <w:sz w:val="21"/>
        </w:rPr>
      </w:pPr>
    </w:p>
    <w:p w:rsidR="00F15BC6" w:rsidRPr="00566930" w:rsidRDefault="00F15BC6" w:rsidP="00D52123">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 xml:space="preserve">８　</w:t>
      </w:r>
      <w:r w:rsidR="006F1632" w:rsidRPr="00566930">
        <w:rPr>
          <w:rFonts w:asciiTheme="majorEastAsia" w:eastAsiaTheme="majorEastAsia" w:hAnsiTheme="majorEastAsia" w:hint="eastAsia"/>
          <w:color w:val="000000" w:themeColor="text1"/>
          <w:sz w:val="21"/>
        </w:rPr>
        <w:t>その他</w:t>
      </w:r>
    </w:p>
    <w:p w:rsidR="00E91D90" w:rsidRPr="00566930" w:rsidRDefault="006F1632" w:rsidP="00EC6CA7">
      <w:pPr>
        <w:ind w:leftChars="240" w:left="576" w:firstLineChars="78" w:firstLine="164"/>
        <w:rPr>
          <w:strike/>
          <w:color w:val="000000" w:themeColor="text1"/>
          <w:sz w:val="21"/>
        </w:rPr>
      </w:pPr>
      <w:r w:rsidRPr="00566930">
        <w:rPr>
          <w:rFonts w:hint="eastAsia"/>
          <w:color w:val="000000" w:themeColor="text1"/>
          <w:sz w:val="21"/>
        </w:rPr>
        <w:t>府内統一保険料率の設定に伴い、被保険者</w:t>
      </w:r>
      <w:r w:rsidR="006D27D2" w:rsidRPr="00566930">
        <w:rPr>
          <w:rFonts w:hint="eastAsia"/>
          <w:color w:val="000000" w:themeColor="text1"/>
          <w:sz w:val="21"/>
        </w:rPr>
        <w:t>間</w:t>
      </w:r>
      <w:r w:rsidRPr="00566930">
        <w:rPr>
          <w:rFonts w:hint="eastAsia"/>
          <w:color w:val="000000" w:themeColor="text1"/>
          <w:sz w:val="21"/>
        </w:rPr>
        <w:t>の負担の公平性の観点から、保険料に</w:t>
      </w:r>
      <w:r w:rsidR="00404F29" w:rsidRPr="00566930">
        <w:rPr>
          <w:rFonts w:hint="eastAsia"/>
          <w:color w:val="000000" w:themeColor="text1"/>
          <w:sz w:val="21"/>
        </w:rPr>
        <w:t>係る</w:t>
      </w:r>
      <w:r w:rsidR="00CE6EC7" w:rsidRPr="00566930">
        <w:rPr>
          <w:rFonts w:hint="eastAsia"/>
          <w:color w:val="000000" w:themeColor="text1"/>
          <w:sz w:val="21"/>
        </w:rPr>
        <w:t>次の項目について、</w:t>
      </w:r>
      <w:r w:rsidRPr="00566930">
        <w:rPr>
          <w:rFonts w:hint="eastAsia"/>
          <w:color w:val="000000" w:themeColor="text1"/>
          <w:sz w:val="21"/>
        </w:rPr>
        <w:t>府内</w:t>
      </w:r>
      <w:r w:rsidR="00F15BC6" w:rsidRPr="00566930">
        <w:rPr>
          <w:rFonts w:hint="eastAsia"/>
          <w:color w:val="000000" w:themeColor="text1"/>
          <w:sz w:val="21"/>
        </w:rPr>
        <w:t>統一</w:t>
      </w:r>
      <w:r w:rsidRPr="00566930">
        <w:rPr>
          <w:rFonts w:hint="eastAsia"/>
          <w:color w:val="000000" w:themeColor="text1"/>
          <w:sz w:val="21"/>
        </w:rPr>
        <w:t>基準を定める。</w:t>
      </w:r>
    </w:p>
    <w:p w:rsidR="00E91D90" w:rsidRPr="00566930" w:rsidRDefault="00E91D90" w:rsidP="00D52123">
      <w:pPr>
        <w:ind w:leftChars="240" w:left="576" w:firstLineChars="78" w:firstLine="164"/>
        <w:rPr>
          <w:color w:val="000000" w:themeColor="text1"/>
          <w:sz w:val="21"/>
        </w:rPr>
      </w:pPr>
    </w:p>
    <w:p w:rsidR="00E91D90" w:rsidRPr="00566930" w:rsidRDefault="00E91D90" w:rsidP="00D52123">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（１）保険料・保険税の区分</w:t>
      </w:r>
    </w:p>
    <w:p w:rsidR="00C94709" w:rsidRPr="00566930" w:rsidRDefault="00751C7E" w:rsidP="00E356E5">
      <w:pPr>
        <w:ind w:leftChars="300" w:left="720" w:firstLineChars="100" w:firstLine="21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保険制度における給付と負担の対応を明確にする観点から</w:t>
      </w:r>
      <w:r w:rsidR="004C640C" w:rsidRPr="00566930">
        <w:rPr>
          <w:rFonts w:asciiTheme="minorEastAsia" w:eastAsiaTheme="minorEastAsia" w:hAnsiTheme="minorEastAsia" w:hint="eastAsia"/>
          <w:color w:val="000000" w:themeColor="text1"/>
          <w:sz w:val="21"/>
        </w:rPr>
        <w:t>、</w:t>
      </w:r>
      <w:r w:rsidRPr="00566930">
        <w:rPr>
          <w:rFonts w:asciiTheme="minorEastAsia" w:eastAsiaTheme="minorEastAsia" w:hAnsiTheme="minorEastAsia" w:hint="eastAsia"/>
          <w:color w:val="000000" w:themeColor="text1"/>
          <w:sz w:val="21"/>
        </w:rPr>
        <w:t>「保険料」を府内統一基準とする。</w:t>
      </w:r>
    </w:p>
    <w:p w:rsidR="00E91D90" w:rsidRPr="00566930" w:rsidRDefault="00E91D90" w:rsidP="00D52123">
      <w:pPr>
        <w:ind w:leftChars="41" w:left="184" w:hangingChars="41" w:hanging="86"/>
        <w:rPr>
          <w:rFonts w:asciiTheme="minorEastAsia" w:eastAsiaTheme="minorEastAsia" w:hAnsiTheme="minorEastAsia"/>
          <w:color w:val="000000" w:themeColor="text1"/>
          <w:sz w:val="21"/>
        </w:rPr>
      </w:pPr>
    </w:p>
    <w:p w:rsidR="00E91D90" w:rsidRPr="00566930" w:rsidRDefault="00E91D90" w:rsidP="00D52123">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（２）保険料の仮算定の有無、本算定時期、納期数</w:t>
      </w:r>
    </w:p>
    <w:p w:rsidR="00C94709" w:rsidRPr="00566930" w:rsidRDefault="00751C7E" w:rsidP="00D52123">
      <w:pPr>
        <w:ind w:leftChars="300" w:left="720" w:firstLineChars="100" w:firstLine="21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被保険者負担の影響や市町村事務の効率化等の観点から、「仮算定なし」の「６月本算定」「納期数</w:t>
      </w:r>
      <w:r w:rsidRPr="00566930">
        <w:rPr>
          <w:rFonts w:asciiTheme="minorEastAsia" w:eastAsiaTheme="minorEastAsia" w:hAnsiTheme="minorEastAsia"/>
          <w:color w:val="000000" w:themeColor="text1"/>
          <w:sz w:val="21"/>
        </w:rPr>
        <w:t>10回</w:t>
      </w:r>
      <w:r w:rsidRPr="00566930">
        <w:rPr>
          <w:rFonts w:asciiTheme="minorEastAsia" w:eastAsiaTheme="minorEastAsia" w:hAnsiTheme="minorEastAsia" w:hint="eastAsia"/>
          <w:color w:val="000000" w:themeColor="text1"/>
          <w:sz w:val="21"/>
        </w:rPr>
        <w:t>」を府内統一基準とする。</w:t>
      </w:r>
    </w:p>
    <w:p w:rsidR="00E91D90" w:rsidRPr="00566930" w:rsidRDefault="00E91D90" w:rsidP="00D52123">
      <w:pPr>
        <w:ind w:leftChars="41" w:left="184" w:hangingChars="41" w:hanging="86"/>
        <w:rPr>
          <w:rFonts w:asciiTheme="minorEastAsia" w:eastAsiaTheme="minorEastAsia" w:hAnsiTheme="minorEastAsia"/>
          <w:color w:val="000000" w:themeColor="text1"/>
          <w:sz w:val="21"/>
        </w:rPr>
      </w:pPr>
    </w:p>
    <w:p w:rsidR="00E91D90" w:rsidRPr="00566930" w:rsidRDefault="00E91D90" w:rsidP="00D52123">
      <w:pPr>
        <w:ind w:left="0" w:firstLineChars="100" w:firstLine="210"/>
        <w:rPr>
          <w:color w:val="000000" w:themeColor="text1"/>
          <w:sz w:val="21"/>
        </w:rPr>
      </w:pPr>
      <w:r w:rsidRPr="00566930">
        <w:rPr>
          <w:rFonts w:asciiTheme="majorEastAsia" w:eastAsiaTheme="majorEastAsia" w:hAnsiTheme="majorEastAsia" w:hint="eastAsia"/>
          <w:color w:val="000000" w:themeColor="text1"/>
          <w:sz w:val="21"/>
        </w:rPr>
        <w:t>（３）保険料の減免</w:t>
      </w:r>
    </w:p>
    <w:p w:rsidR="00B9733A" w:rsidRPr="00566930" w:rsidRDefault="000D3C1F" w:rsidP="00D52123">
      <w:pPr>
        <w:ind w:leftChars="300" w:left="720" w:firstLineChars="100" w:firstLine="21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保険料の減免については、国通知、判例及び大阪府後期高齢者医療制度を参考にしつつ、「別に定める基準」を府内統一基準とする。</w:t>
      </w:r>
    </w:p>
    <w:p w:rsidR="00EE4D79" w:rsidRPr="00566930" w:rsidRDefault="00EE4D79" w:rsidP="00D52123">
      <w:pPr>
        <w:ind w:left="210" w:hanging="210"/>
        <w:rPr>
          <w:color w:val="000000" w:themeColor="text1"/>
          <w:sz w:val="21"/>
        </w:rPr>
      </w:pPr>
    </w:p>
    <w:p w:rsidR="008E5B6F" w:rsidRPr="00566930" w:rsidRDefault="008E5B6F" w:rsidP="00FD6CC0">
      <w:pPr>
        <w:ind w:left="-210" w:firstLineChars="300" w:firstLine="720"/>
        <w:rPr>
          <w:color w:val="000000" w:themeColor="text1"/>
        </w:rPr>
      </w:pPr>
      <w:r w:rsidRPr="00566930">
        <w:rPr>
          <w:color w:val="000000" w:themeColor="text1"/>
        </w:rPr>
        <w:br w:type="page"/>
      </w:r>
    </w:p>
    <w:p w:rsidR="003230BD" w:rsidRPr="00566930" w:rsidRDefault="00414D00" w:rsidP="009017FB">
      <w:pPr>
        <w:ind w:left="0" w:firstLineChars="0" w:firstLine="0"/>
        <w:rPr>
          <w:rFonts w:asciiTheme="majorEastAsia" w:eastAsiaTheme="majorEastAsia" w:hAnsiTheme="majorEastAsia"/>
          <w:color w:val="000000" w:themeColor="text1"/>
          <w:sz w:val="22"/>
        </w:rPr>
      </w:pPr>
      <w:r w:rsidRPr="00566930">
        <w:rPr>
          <w:rFonts w:asciiTheme="majorEastAsia" w:eastAsiaTheme="majorEastAsia" w:hAnsiTheme="majorEastAsia" w:hint="eastAsia"/>
          <w:color w:val="000000" w:themeColor="text1"/>
          <w:sz w:val="22"/>
        </w:rPr>
        <w:t>Ⅴ</w:t>
      </w:r>
      <w:r w:rsidR="00890A8D" w:rsidRPr="00566930">
        <w:rPr>
          <w:rFonts w:asciiTheme="majorEastAsia" w:eastAsiaTheme="majorEastAsia" w:hAnsiTheme="majorEastAsia" w:hint="eastAsia"/>
          <w:color w:val="000000" w:themeColor="text1"/>
          <w:sz w:val="22"/>
        </w:rPr>
        <w:t xml:space="preserve">　市町村における保険料の徴収の適正な実施</w:t>
      </w:r>
    </w:p>
    <w:p w:rsidR="003230BD" w:rsidRPr="00566930" w:rsidRDefault="003230BD" w:rsidP="009017FB">
      <w:pPr>
        <w:ind w:left="0" w:firstLineChars="0" w:firstLine="0"/>
        <w:rPr>
          <w:rFonts w:asciiTheme="majorEastAsia" w:eastAsiaTheme="majorEastAsia" w:hAnsiTheme="majorEastAsia"/>
          <w:color w:val="000000" w:themeColor="text1"/>
          <w:sz w:val="21"/>
        </w:rPr>
      </w:pPr>
    </w:p>
    <w:p w:rsidR="00DB2B29" w:rsidRPr="00566930" w:rsidRDefault="00224D92" w:rsidP="009017FB">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 xml:space="preserve">１　</w:t>
      </w:r>
      <w:r w:rsidR="00DB2B29" w:rsidRPr="00566930">
        <w:rPr>
          <w:rFonts w:asciiTheme="majorEastAsia" w:eastAsiaTheme="majorEastAsia" w:hAnsiTheme="majorEastAsia" w:hint="eastAsia"/>
          <w:color w:val="000000" w:themeColor="text1"/>
          <w:sz w:val="21"/>
        </w:rPr>
        <w:t>府内市町村の現状</w:t>
      </w:r>
    </w:p>
    <w:p w:rsidR="00224D92" w:rsidRPr="00566930" w:rsidRDefault="00224D92" w:rsidP="009017FB">
      <w:pPr>
        <w:ind w:leftChars="200" w:left="480" w:firstLineChars="100" w:firstLine="21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保険料の平成</w:t>
      </w:r>
      <w:r w:rsidR="007458F9" w:rsidRPr="00566930">
        <w:rPr>
          <w:rFonts w:asciiTheme="minorEastAsia" w:eastAsiaTheme="minorEastAsia" w:hAnsiTheme="minorEastAsia" w:hint="eastAsia"/>
          <w:color w:val="000000" w:themeColor="text1"/>
          <w:sz w:val="21"/>
        </w:rPr>
        <w:t>30</w:t>
      </w:r>
      <w:r w:rsidRPr="00566930">
        <w:rPr>
          <w:rFonts w:asciiTheme="minorEastAsia" w:eastAsiaTheme="minorEastAsia" w:hAnsiTheme="minorEastAsia"/>
          <w:color w:val="000000" w:themeColor="text1"/>
          <w:sz w:val="21"/>
        </w:rPr>
        <w:t>年度の収納率について、現年度分は全国平均9</w:t>
      </w:r>
      <w:r w:rsidR="007458F9" w:rsidRPr="00566930">
        <w:rPr>
          <w:rFonts w:asciiTheme="minorEastAsia" w:eastAsiaTheme="minorEastAsia" w:hAnsiTheme="minorEastAsia"/>
          <w:color w:val="000000" w:themeColor="text1"/>
          <w:sz w:val="21"/>
        </w:rPr>
        <w:t>2</w:t>
      </w:r>
      <w:r w:rsidRPr="00566930">
        <w:rPr>
          <w:rFonts w:asciiTheme="minorEastAsia" w:eastAsiaTheme="minorEastAsia" w:hAnsiTheme="minorEastAsia"/>
          <w:color w:val="000000" w:themeColor="text1"/>
          <w:sz w:val="21"/>
        </w:rPr>
        <w:t>.</w:t>
      </w:r>
      <w:r w:rsidR="007458F9" w:rsidRPr="00566930">
        <w:rPr>
          <w:rFonts w:asciiTheme="minorEastAsia" w:eastAsiaTheme="minorEastAsia" w:hAnsiTheme="minorEastAsia"/>
          <w:color w:val="000000" w:themeColor="text1"/>
          <w:sz w:val="21"/>
        </w:rPr>
        <w:t>9</w:t>
      </w:r>
      <w:r w:rsidRPr="00566930">
        <w:rPr>
          <w:rFonts w:asciiTheme="minorEastAsia" w:eastAsiaTheme="minorEastAsia" w:hAnsiTheme="minorEastAsia"/>
          <w:color w:val="000000" w:themeColor="text1"/>
          <w:sz w:val="21"/>
        </w:rPr>
        <w:t>％に対して、府平均は9</w:t>
      </w:r>
      <w:r w:rsidR="007458F9" w:rsidRPr="00566930">
        <w:rPr>
          <w:rFonts w:asciiTheme="minorEastAsia" w:eastAsiaTheme="minorEastAsia" w:hAnsiTheme="minorEastAsia"/>
          <w:color w:val="000000" w:themeColor="text1"/>
          <w:sz w:val="21"/>
        </w:rPr>
        <w:t>2</w:t>
      </w:r>
      <w:r w:rsidRPr="00566930">
        <w:rPr>
          <w:rFonts w:asciiTheme="minorEastAsia" w:eastAsiaTheme="minorEastAsia" w:hAnsiTheme="minorEastAsia"/>
          <w:color w:val="000000" w:themeColor="text1"/>
          <w:sz w:val="21"/>
        </w:rPr>
        <w:t>.</w:t>
      </w:r>
      <w:r w:rsidR="007458F9" w:rsidRPr="00566930">
        <w:rPr>
          <w:rFonts w:asciiTheme="minorEastAsia" w:eastAsiaTheme="minorEastAsia" w:hAnsiTheme="minorEastAsia"/>
          <w:color w:val="000000" w:themeColor="text1"/>
          <w:sz w:val="21"/>
        </w:rPr>
        <w:t>0</w:t>
      </w:r>
      <w:r w:rsidRPr="00566930">
        <w:rPr>
          <w:rFonts w:asciiTheme="minorEastAsia" w:eastAsiaTheme="minorEastAsia" w:hAnsiTheme="minorEastAsia"/>
          <w:color w:val="000000" w:themeColor="text1"/>
          <w:sz w:val="21"/>
        </w:rPr>
        <w:t>％（全国4</w:t>
      </w:r>
      <w:r w:rsidR="007458F9" w:rsidRPr="00566930">
        <w:rPr>
          <w:rFonts w:asciiTheme="minorEastAsia" w:eastAsiaTheme="minorEastAsia" w:hAnsiTheme="minorEastAsia"/>
          <w:color w:val="000000" w:themeColor="text1"/>
          <w:sz w:val="21"/>
        </w:rPr>
        <w:t>4</w:t>
      </w:r>
      <w:r w:rsidRPr="00566930">
        <w:rPr>
          <w:rFonts w:asciiTheme="minorEastAsia" w:eastAsiaTheme="minorEastAsia" w:hAnsiTheme="minorEastAsia"/>
          <w:color w:val="000000" w:themeColor="text1"/>
          <w:sz w:val="21"/>
        </w:rPr>
        <w:t>位）、滞納繰越分は全国平均2</w:t>
      </w:r>
      <w:r w:rsidR="007458F9" w:rsidRPr="00566930">
        <w:rPr>
          <w:rFonts w:asciiTheme="minorEastAsia" w:eastAsiaTheme="minorEastAsia" w:hAnsiTheme="minorEastAsia"/>
          <w:color w:val="000000" w:themeColor="text1"/>
          <w:sz w:val="21"/>
        </w:rPr>
        <w:t>3</w:t>
      </w:r>
      <w:r w:rsidRPr="00566930">
        <w:rPr>
          <w:rFonts w:asciiTheme="minorEastAsia" w:eastAsiaTheme="minorEastAsia" w:hAnsiTheme="minorEastAsia"/>
          <w:color w:val="000000" w:themeColor="text1"/>
          <w:sz w:val="21"/>
        </w:rPr>
        <w:t>.</w:t>
      </w:r>
      <w:r w:rsidR="007458F9" w:rsidRPr="00566930">
        <w:rPr>
          <w:rFonts w:asciiTheme="minorEastAsia" w:eastAsiaTheme="minorEastAsia" w:hAnsiTheme="minorEastAsia"/>
          <w:color w:val="000000" w:themeColor="text1"/>
          <w:sz w:val="21"/>
        </w:rPr>
        <w:t>0</w:t>
      </w:r>
      <w:r w:rsidRPr="00566930">
        <w:rPr>
          <w:rFonts w:asciiTheme="minorEastAsia" w:eastAsiaTheme="minorEastAsia" w:hAnsiTheme="minorEastAsia"/>
          <w:color w:val="000000" w:themeColor="text1"/>
          <w:sz w:val="21"/>
        </w:rPr>
        <w:t>％に対して府平均は</w:t>
      </w:r>
      <w:r w:rsidR="007458F9" w:rsidRPr="00566930">
        <w:rPr>
          <w:rFonts w:asciiTheme="minorEastAsia" w:eastAsiaTheme="minorEastAsia" w:hAnsiTheme="minorEastAsia" w:hint="eastAsia"/>
          <w:color w:val="000000" w:themeColor="text1"/>
          <w:sz w:val="21"/>
        </w:rPr>
        <w:t>20</w:t>
      </w:r>
      <w:r w:rsidRPr="00566930">
        <w:rPr>
          <w:rFonts w:asciiTheme="minorEastAsia" w:eastAsiaTheme="minorEastAsia" w:hAnsiTheme="minorEastAsia"/>
          <w:color w:val="000000" w:themeColor="text1"/>
          <w:sz w:val="21"/>
        </w:rPr>
        <w:t>.</w:t>
      </w:r>
      <w:r w:rsidR="007458F9" w:rsidRPr="00566930">
        <w:rPr>
          <w:rFonts w:asciiTheme="minorEastAsia" w:eastAsiaTheme="minorEastAsia" w:hAnsiTheme="minorEastAsia"/>
          <w:color w:val="000000" w:themeColor="text1"/>
          <w:sz w:val="21"/>
        </w:rPr>
        <w:t>0</w:t>
      </w:r>
      <w:r w:rsidRPr="00566930">
        <w:rPr>
          <w:rFonts w:asciiTheme="minorEastAsia" w:eastAsiaTheme="minorEastAsia" w:hAnsiTheme="minorEastAsia"/>
          <w:color w:val="000000" w:themeColor="text1"/>
          <w:sz w:val="21"/>
        </w:rPr>
        <w:t>％（全国3</w:t>
      </w:r>
      <w:r w:rsidR="007458F9" w:rsidRPr="00566930">
        <w:rPr>
          <w:rFonts w:asciiTheme="minorEastAsia" w:eastAsiaTheme="minorEastAsia" w:hAnsiTheme="minorEastAsia"/>
          <w:color w:val="000000" w:themeColor="text1"/>
          <w:sz w:val="21"/>
        </w:rPr>
        <w:t>6</w:t>
      </w:r>
      <w:r w:rsidRPr="00566930">
        <w:rPr>
          <w:rFonts w:asciiTheme="minorEastAsia" w:eastAsiaTheme="minorEastAsia" w:hAnsiTheme="minorEastAsia"/>
          <w:color w:val="000000" w:themeColor="text1"/>
          <w:sz w:val="21"/>
        </w:rPr>
        <w:t>位）となっている。</w:t>
      </w:r>
      <w:r w:rsidR="000006F0" w:rsidRPr="00566930">
        <w:rPr>
          <w:rFonts w:asciiTheme="minorEastAsia" w:eastAsiaTheme="minorEastAsia" w:hAnsiTheme="minorEastAsia" w:hint="eastAsia"/>
          <w:color w:val="000000" w:themeColor="text1"/>
          <w:sz w:val="21"/>
        </w:rPr>
        <w:t>図</w:t>
      </w:r>
      <w:r w:rsidR="00EF7BF2" w:rsidRPr="00566930">
        <w:rPr>
          <w:rFonts w:asciiTheme="minorEastAsia" w:eastAsiaTheme="minorEastAsia" w:hAnsiTheme="minorEastAsia" w:hint="eastAsia"/>
          <w:color w:val="000000" w:themeColor="text1"/>
          <w:sz w:val="21"/>
        </w:rPr>
        <w:t>1</w:t>
      </w:r>
      <w:r w:rsidR="00E02B07" w:rsidRPr="00566930">
        <w:rPr>
          <w:rFonts w:asciiTheme="minorEastAsia" w:eastAsiaTheme="minorEastAsia" w:hAnsiTheme="minorEastAsia" w:hint="eastAsia"/>
          <w:color w:val="000000" w:themeColor="text1"/>
          <w:sz w:val="21"/>
        </w:rPr>
        <w:t>1</w:t>
      </w:r>
      <w:r w:rsidR="000006F0" w:rsidRPr="00566930">
        <w:rPr>
          <w:rFonts w:asciiTheme="minorEastAsia" w:eastAsiaTheme="minorEastAsia" w:hAnsiTheme="minorEastAsia" w:hint="eastAsia"/>
          <w:color w:val="000000" w:themeColor="text1"/>
          <w:sz w:val="21"/>
        </w:rPr>
        <w:t>のとおり、府における収納率は上昇傾向にあるものの、依然として全国平均を下回っている状況である。また</w:t>
      </w:r>
      <w:r w:rsidRPr="00566930">
        <w:rPr>
          <w:rFonts w:asciiTheme="minorEastAsia" w:eastAsiaTheme="minorEastAsia" w:hAnsiTheme="minorEastAsia"/>
          <w:color w:val="000000" w:themeColor="text1"/>
          <w:sz w:val="21"/>
        </w:rPr>
        <w:t>、滞納世帯割合（</w:t>
      </w:r>
      <w:r w:rsidR="000F6093" w:rsidRPr="00566930">
        <w:rPr>
          <w:rFonts w:asciiTheme="minorEastAsia" w:eastAsiaTheme="minorEastAsia" w:hAnsiTheme="minorEastAsia" w:hint="eastAsia"/>
          <w:color w:val="000000" w:themeColor="text1"/>
          <w:sz w:val="21"/>
        </w:rPr>
        <w:t>令和元年</w:t>
      </w:r>
      <w:r w:rsidRPr="00566930">
        <w:rPr>
          <w:rFonts w:asciiTheme="minorEastAsia" w:eastAsiaTheme="minorEastAsia" w:hAnsiTheme="minorEastAsia"/>
          <w:color w:val="000000" w:themeColor="text1"/>
          <w:sz w:val="21"/>
        </w:rPr>
        <w:t>６月１日現在）では、全国平均1</w:t>
      </w:r>
      <w:r w:rsidR="000F6093" w:rsidRPr="00566930">
        <w:rPr>
          <w:rFonts w:asciiTheme="minorEastAsia" w:eastAsiaTheme="minorEastAsia" w:hAnsiTheme="minorEastAsia" w:hint="eastAsia"/>
          <w:color w:val="000000" w:themeColor="text1"/>
          <w:sz w:val="21"/>
        </w:rPr>
        <w:t>3</w:t>
      </w:r>
      <w:r w:rsidRPr="00566930">
        <w:rPr>
          <w:rFonts w:asciiTheme="minorEastAsia" w:eastAsiaTheme="minorEastAsia" w:hAnsiTheme="minorEastAsia"/>
          <w:color w:val="000000" w:themeColor="text1"/>
          <w:sz w:val="21"/>
        </w:rPr>
        <w:t>.</w:t>
      </w:r>
      <w:r w:rsidR="000F6093" w:rsidRPr="00566930">
        <w:rPr>
          <w:rFonts w:asciiTheme="minorEastAsia" w:eastAsiaTheme="minorEastAsia" w:hAnsiTheme="minorEastAsia"/>
          <w:color w:val="000000" w:themeColor="text1"/>
          <w:sz w:val="21"/>
        </w:rPr>
        <w:t>7</w:t>
      </w:r>
      <w:r w:rsidRPr="00566930">
        <w:rPr>
          <w:rFonts w:asciiTheme="minorEastAsia" w:eastAsiaTheme="minorEastAsia" w:hAnsiTheme="minorEastAsia"/>
          <w:color w:val="000000" w:themeColor="text1"/>
          <w:sz w:val="21"/>
        </w:rPr>
        <w:t>％に対して府平均は</w:t>
      </w:r>
      <w:r w:rsidRPr="000A3637">
        <w:rPr>
          <w:rFonts w:asciiTheme="minorEastAsia" w:eastAsiaTheme="minorEastAsia" w:hAnsiTheme="minorEastAsia"/>
          <w:color w:val="000000" w:themeColor="text1"/>
          <w:sz w:val="21"/>
        </w:rPr>
        <w:t>1</w:t>
      </w:r>
      <w:r w:rsidR="000F6093" w:rsidRPr="000A3637">
        <w:rPr>
          <w:rFonts w:asciiTheme="minorEastAsia" w:eastAsiaTheme="minorEastAsia" w:hAnsiTheme="minorEastAsia"/>
          <w:color w:val="000000" w:themeColor="text1"/>
          <w:sz w:val="21"/>
        </w:rPr>
        <w:t>5</w:t>
      </w:r>
      <w:r w:rsidR="0086416E" w:rsidRPr="000A3637">
        <w:rPr>
          <w:rFonts w:asciiTheme="minorEastAsia" w:eastAsiaTheme="minorEastAsia" w:hAnsiTheme="minorEastAsia"/>
          <w:color w:val="000000" w:themeColor="text1"/>
          <w:sz w:val="21"/>
        </w:rPr>
        <w:t>.1</w:t>
      </w:r>
      <w:r w:rsidRPr="00566930">
        <w:rPr>
          <w:rFonts w:asciiTheme="minorEastAsia" w:eastAsiaTheme="minorEastAsia" w:hAnsiTheme="minorEastAsia"/>
          <w:color w:val="000000" w:themeColor="text1"/>
          <w:sz w:val="21"/>
        </w:rPr>
        <w:t>％（全国40位）となって</w:t>
      </w:r>
      <w:r w:rsidR="00147D1D" w:rsidRPr="00566930">
        <w:rPr>
          <w:rFonts w:asciiTheme="minorEastAsia" w:eastAsiaTheme="minorEastAsia" w:hAnsiTheme="minorEastAsia" w:hint="eastAsia"/>
          <w:color w:val="000000" w:themeColor="text1"/>
          <w:sz w:val="21"/>
        </w:rPr>
        <w:t>おり、</w:t>
      </w:r>
      <w:r w:rsidR="00A1212D" w:rsidRPr="00566930">
        <w:rPr>
          <w:rFonts w:asciiTheme="minorEastAsia" w:eastAsiaTheme="minorEastAsia" w:hAnsiTheme="minorEastAsia" w:hint="eastAsia"/>
          <w:color w:val="000000" w:themeColor="text1"/>
          <w:sz w:val="21"/>
        </w:rPr>
        <w:t>経年で見ると</w:t>
      </w:r>
      <w:r w:rsidR="00147D1D" w:rsidRPr="00566930">
        <w:rPr>
          <w:rFonts w:asciiTheme="minorEastAsia" w:eastAsiaTheme="minorEastAsia" w:hAnsiTheme="minorEastAsia" w:hint="eastAsia"/>
          <w:color w:val="000000" w:themeColor="text1"/>
          <w:sz w:val="21"/>
        </w:rPr>
        <w:t>徐々に減少して</w:t>
      </w:r>
      <w:r w:rsidRPr="00566930">
        <w:rPr>
          <w:rFonts w:asciiTheme="minorEastAsia" w:eastAsiaTheme="minorEastAsia" w:hAnsiTheme="minorEastAsia"/>
          <w:color w:val="000000" w:themeColor="text1"/>
          <w:sz w:val="21"/>
        </w:rPr>
        <w:t>いる</w:t>
      </w:r>
      <w:r w:rsidR="00A1212D" w:rsidRPr="00566930">
        <w:rPr>
          <w:rFonts w:asciiTheme="minorEastAsia" w:eastAsiaTheme="minorEastAsia" w:hAnsiTheme="minorEastAsia" w:hint="eastAsia"/>
          <w:color w:val="000000" w:themeColor="text1"/>
          <w:sz w:val="21"/>
        </w:rPr>
        <w:t>が、全国平均を上回っている</w:t>
      </w:r>
      <w:r w:rsidR="000006F0" w:rsidRPr="00566930">
        <w:rPr>
          <w:rFonts w:asciiTheme="minorEastAsia" w:eastAsiaTheme="minorEastAsia" w:hAnsiTheme="minorEastAsia" w:hint="eastAsia"/>
          <w:color w:val="000000" w:themeColor="text1"/>
          <w:sz w:val="21"/>
        </w:rPr>
        <w:t>（</w:t>
      </w:r>
      <w:r w:rsidR="00147D1D" w:rsidRPr="00566930">
        <w:rPr>
          <w:rFonts w:asciiTheme="minorEastAsia" w:eastAsiaTheme="minorEastAsia" w:hAnsiTheme="minorEastAsia" w:hint="eastAsia"/>
          <w:color w:val="000000" w:themeColor="text1"/>
          <w:sz w:val="21"/>
        </w:rPr>
        <w:t>図</w:t>
      </w:r>
      <w:r w:rsidR="00EF7BF2" w:rsidRPr="00566930">
        <w:rPr>
          <w:rFonts w:asciiTheme="minorEastAsia" w:eastAsiaTheme="minorEastAsia" w:hAnsiTheme="minorEastAsia" w:hint="eastAsia"/>
          <w:color w:val="000000" w:themeColor="text1"/>
          <w:sz w:val="21"/>
        </w:rPr>
        <w:t>1</w:t>
      </w:r>
      <w:r w:rsidR="00E02B07" w:rsidRPr="00566930">
        <w:rPr>
          <w:rFonts w:asciiTheme="minorEastAsia" w:eastAsiaTheme="minorEastAsia" w:hAnsiTheme="minorEastAsia" w:hint="eastAsia"/>
          <w:color w:val="000000" w:themeColor="text1"/>
          <w:sz w:val="21"/>
        </w:rPr>
        <w:t>2</w:t>
      </w:r>
      <w:r w:rsidR="000006F0" w:rsidRPr="00566930">
        <w:rPr>
          <w:rFonts w:asciiTheme="minorEastAsia" w:eastAsiaTheme="minorEastAsia" w:hAnsiTheme="minorEastAsia" w:hint="eastAsia"/>
          <w:color w:val="000000" w:themeColor="text1"/>
          <w:sz w:val="21"/>
        </w:rPr>
        <w:t>）</w:t>
      </w:r>
      <w:r w:rsidRPr="00566930">
        <w:rPr>
          <w:rFonts w:asciiTheme="minorEastAsia" w:eastAsiaTheme="minorEastAsia" w:hAnsiTheme="minorEastAsia"/>
          <w:color w:val="000000" w:themeColor="text1"/>
          <w:sz w:val="21"/>
        </w:rPr>
        <w:t>。</w:t>
      </w:r>
    </w:p>
    <w:p w:rsidR="000006F0" w:rsidRPr="00566930" w:rsidRDefault="00263D83" w:rsidP="009017FB">
      <w:pPr>
        <w:ind w:leftChars="200" w:left="480" w:firstLineChars="100" w:firstLine="21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平成</w:t>
      </w:r>
      <w:r w:rsidR="000F6093" w:rsidRPr="00566930">
        <w:rPr>
          <w:rFonts w:asciiTheme="minorEastAsia" w:eastAsiaTheme="minorEastAsia" w:hAnsiTheme="minorEastAsia" w:hint="eastAsia"/>
          <w:color w:val="000000" w:themeColor="text1"/>
          <w:sz w:val="21"/>
        </w:rPr>
        <w:t>30</w:t>
      </w:r>
      <w:r w:rsidRPr="00566930">
        <w:rPr>
          <w:rFonts w:asciiTheme="minorEastAsia" w:eastAsiaTheme="minorEastAsia" w:hAnsiTheme="minorEastAsia" w:hint="eastAsia"/>
          <w:color w:val="000000" w:themeColor="text1"/>
          <w:sz w:val="21"/>
        </w:rPr>
        <w:t>年度における</w:t>
      </w:r>
      <w:r w:rsidR="003E2273" w:rsidRPr="00566930">
        <w:rPr>
          <w:rFonts w:asciiTheme="minorEastAsia" w:eastAsiaTheme="minorEastAsia" w:hAnsiTheme="minorEastAsia" w:hint="eastAsia"/>
          <w:color w:val="000000" w:themeColor="text1"/>
          <w:sz w:val="21"/>
        </w:rPr>
        <w:t>収納対策の実施状況は、</w:t>
      </w:r>
      <w:r w:rsidRPr="00566930">
        <w:rPr>
          <w:rFonts w:asciiTheme="minorEastAsia" w:eastAsiaTheme="minorEastAsia" w:hAnsiTheme="minorEastAsia" w:hint="eastAsia"/>
          <w:color w:val="000000" w:themeColor="text1"/>
          <w:sz w:val="21"/>
        </w:rPr>
        <w:t>表</w:t>
      </w:r>
      <w:r w:rsidR="00DF219F" w:rsidRPr="00566930">
        <w:rPr>
          <w:rFonts w:asciiTheme="minorEastAsia" w:eastAsiaTheme="minorEastAsia" w:hAnsiTheme="minorEastAsia" w:hint="eastAsia"/>
          <w:color w:val="000000" w:themeColor="text1"/>
          <w:sz w:val="21"/>
        </w:rPr>
        <w:t>９</w:t>
      </w:r>
      <w:r w:rsidRPr="00566930">
        <w:rPr>
          <w:rFonts w:asciiTheme="minorEastAsia" w:eastAsiaTheme="minorEastAsia" w:hAnsiTheme="minorEastAsia" w:hint="eastAsia"/>
          <w:color w:val="000000" w:themeColor="text1"/>
          <w:sz w:val="21"/>
        </w:rPr>
        <w:t>のとおりである</w:t>
      </w:r>
      <w:r w:rsidR="003E2273" w:rsidRPr="00566930">
        <w:rPr>
          <w:rFonts w:asciiTheme="minorEastAsia" w:eastAsiaTheme="minorEastAsia" w:hAnsiTheme="minorEastAsia" w:hint="eastAsia"/>
          <w:color w:val="000000" w:themeColor="text1"/>
          <w:sz w:val="21"/>
        </w:rPr>
        <w:t>。また、口座振替率の高い市町村の保険料の収納率は、相対的に高くなっている</w:t>
      </w:r>
      <w:r w:rsidR="0069666D" w:rsidRPr="00566930">
        <w:rPr>
          <w:rFonts w:asciiTheme="minorEastAsia" w:eastAsiaTheme="minorEastAsia" w:hAnsiTheme="minorEastAsia" w:hint="eastAsia"/>
          <w:color w:val="000000" w:themeColor="text1"/>
          <w:sz w:val="21"/>
        </w:rPr>
        <w:t>（図1</w:t>
      </w:r>
      <w:r w:rsidR="00E02B07" w:rsidRPr="00566930">
        <w:rPr>
          <w:rFonts w:asciiTheme="minorEastAsia" w:eastAsiaTheme="minorEastAsia" w:hAnsiTheme="minorEastAsia" w:hint="eastAsia"/>
          <w:color w:val="000000" w:themeColor="text1"/>
          <w:sz w:val="21"/>
        </w:rPr>
        <w:t>3</w:t>
      </w:r>
      <w:r w:rsidR="0069666D" w:rsidRPr="00566930">
        <w:rPr>
          <w:rFonts w:asciiTheme="minorEastAsia" w:eastAsiaTheme="minorEastAsia" w:hAnsiTheme="minorEastAsia" w:hint="eastAsia"/>
          <w:color w:val="000000" w:themeColor="text1"/>
          <w:sz w:val="21"/>
        </w:rPr>
        <w:t>）</w:t>
      </w:r>
      <w:r w:rsidR="003E2273" w:rsidRPr="00566930">
        <w:rPr>
          <w:rFonts w:asciiTheme="minorEastAsia" w:eastAsiaTheme="minorEastAsia" w:hAnsiTheme="minorEastAsia" w:hint="eastAsia"/>
          <w:color w:val="000000" w:themeColor="text1"/>
          <w:sz w:val="21"/>
        </w:rPr>
        <w:t>。</w:t>
      </w:r>
    </w:p>
    <w:p w:rsidR="00F84814" w:rsidRPr="00566930" w:rsidRDefault="00F84814" w:rsidP="009017FB">
      <w:pPr>
        <w:ind w:leftChars="100" w:left="870" w:hangingChars="300" w:hanging="630"/>
        <w:rPr>
          <w:strike/>
          <w:color w:val="000000" w:themeColor="text1"/>
          <w:sz w:val="21"/>
        </w:rPr>
      </w:pPr>
    </w:p>
    <w:p w:rsidR="00224D92" w:rsidRPr="00566930" w:rsidRDefault="000F6093" w:rsidP="00E03DAB">
      <w:pPr>
        <w:ind w:leftChars="41" w:left="98" w:firstLineChars="200" w:firstLine="420"/>
        <w:rPr>
          <w:rFonts w:asciiTheme="majorEastAsia" w:eastAsiaTheme="majorEastAsia" w:hAnsiTheme="majorEastAsia"/>
          <w:color w:val="000000" w:themeColor="text1"/>
          <w:sz w:val="20"/>
        </w:rPr>
      </w:pPr>
      <w:r w:rsidRPr="00566930">
        <w:rPr>
          <w:rFonts w:ascii="游明朝" w:eastAsia="游明朝" w:hAnsi="游明朝" w:cs="Times New Roman"/>
          <w:noProof/>
          <w:color w:val="000000" w:themeColor="text1"/>
          <w:sz w:val="21"/>
        </w:rPr>
        <mc:AlternateContent>
          <mc:Choice Requires="wps">
            <w:drawing>
              <wp:anchor distT="0" distB="0" distL="114300" distR="114300" simplePos="0" relativeHeight="251678720" behindDoc="0" locked="0" layoutInCell="1" allowOverlap="1" wp14:anchorId="7413A1B4" wp14:editId="302F65F6">
                <wp:simplePos x="0" y="0"/>
                <wp:positionH relativeFrom="column">
                  <wp:posOffset>630555</wp:posOffset>
                </wp:positionH>
                <wp:positionV relativeFrom="paragraph">
                  <wp:posOffset>210185</wp:posOffset>
                </wp:positionV>
                <wp:extent cx="245745" cy="314325"/>
                <wp:effectExtent l="0" t="0" r="0" b="0"/>
                <wp:wrapNone/>
                <wp:docPr id="59" name="テキスト ボックス 59"/>
                <wp:cNvGraphicFramePr/>
                <a:graphic xmlns:a="http://schemas.openxmlformats.org/drawingml/2006/main">
                  <a:graphicData uri="http://schemas.microsoft.com/office/word/2010/wordprocessingShape">
                    <wps:wsp>
                      <wps:cNvSpPr txBox="1"/>
                      <wps:spPr>
                        <a:xfrm flipV="1">
                          <a:off x="0" y="0"/>
                          <a:ext cx="245745" cy="314325"/>
                        </a:xfrm>
                        <a:prstGeom prst="rect">
                          <a:avLst/>
                        </a:prstGeom>
                        <a:noFill/>
                        <a:ln w="6350">
                          <a:noFill/>
                        </a:ln>
                        <a:effectLst/>
                      </wps:spPr>
                      <wps:txbx>
                        <w:txbxContent>
                          <w:p w:rsidR="00B9288B" w:rsidRPr="00C44C74" w:rsidRDefault="00B9288B" w:rsidP="000F6093">
                            <w:pPr>
                              <w:ind w:left="170" w:hanging="170"/>
                              <w:rPr>
                                <w:rFonts w:ascii="ＭＳ Ｐ明朝" w:eastAsia="ＭＳ Ｐ明朝" w:hAnsi="ＭＳ Ｐ明朝"/>
                                <w:sz w:val="17"/>
                                <w:szCs w:val="17"/>
                              </w:rPr>
                            </w:pPr>
                            <w:r w:rsidRPr="00C44C74">
                              <w:rPr>
                                <w:rFonts w:ascii="ＭＳ Ｐ明朝" w:eastAsia="ＭＳ Ｐ明朝" w:hAnsi="ＭＳ Ｐ明朝" w:hint="eastAsia"/>
                                <w:sz w:val="17"/>
                                <w:szCs w:val="17"/>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13A1B4" id="テキスト ボックス 59" o:spid="_x0000_s1051" type="#_x0000_t202" style="position:absolute;left:0;text-align:left;margin-left:49.65pt;margin-top:16.55pt;width:19.35pt;height:24.75pt;flip:y;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" filled="f" stroked="f" strokeweight=".5pt">
                <v:textbox>
                  <w:txbxContent>
                    <w:p w:rsidR="00B9288B" w:rsidRPr="00C44C74" w:rsidRDefault="00B9288B" w:rsidP="000F6093">
                      <w:pPr>
                        <w:ind w:left="170" w:hanging="170"/>
                        <w:rPr>
                          <w:rFonts w:ascii="ＭＳ Ｐ明朝" w:eastAsia="ＭＳ Ｐ明朝" w:hAnsi="ＭＳ Ｐ明朝"/>
                          <w:sz w:val="17"/>
                          <w:szCs w:val="17"/>
                        </w:rPr>
                      </w:pPr>
                      <w:r w:rsidRPr="00C44C74">
                        <w:rPr>
                          <w:rFonts w:ascii="ＭＳ Ｐ明朝" w:eastAsia="ＭＳ Ｐ明朝" w:hAnsi="ＭＳ Ｐ明朝" w:hint="eastAsia"/>
                          <w:sz w:val="17"/>
                          <w:szCs w:val="17"/>
                        </w:rPr>
                        <w:t>％</w:t>
                      </w:r>
                    </w:p>
                  </w:txbxContent>
                </v:textbox>
              </v:shape>
            </w:pict>
          </mc:Fallback>
        </mc:AlternateContent>
      </w:r>
      <w:r w:rsidR="00214AB5" w:rsidRPr="00566930">
        <w:rPr>
          <w:rFonts w:asciiTheme="majorEastAsia" w:eastAsiaTheme="majorEastAsia" w:hAnsiTheme="majorEastAsia" w:hint="eastAsia"/>
          <w:color w:val="000000" w:themeColor="text1"/>
          <w:sz w:val="20"/>
        </w:rPr>
        <w:t>図</w:t>
      </w:r>
      <w:r w:rsidR="006F4774" w:rsidRPr="00566930">
        <w:rPr>
          <w:rFonts w:asciiTheme="majorEastAsia" w:eastAsiaTheme="majorEastAsia" w:hAnsiTheme="majorEastAsia" w:hint="eastAsia"/>
          <w:color w:val="000000" w:themeColor="text1"/>
          <w:sz w:val="20"/>
        </w:rPr>
        <w:t>1</w:t>
      </w:r>
      <w:r w:rsidR="00E02B07" w:rsidRPr="00566930">
        <w:rPr>
          <w:rFonts w:asciiTheme="majorEastAsia" w:eastAsiaTheme="majorEastAsia" w:hAnsiTheme="majorEastAsia" w:hint="eastAsia"/>
          <w:color w:val="000000" w:themeColor="text1"/>
          <w:sz w:val="20"/>
        </w:rPr>
        <w:t>1</w:t>
      </w:r>
      <w:r w:rsidR="00214AB5" w:rsidRPr="00566930">
        <w:rPr>
          <w:rFonts w:asciiTheme="majorEastAsia" w:eastAsiaTheme="majorEastAsia" w:hAnsiTheme="majorEastAsia" w:hint="eastAsia"/>
          <w:color w:val="000000" w:themeColor="text1"/>
          <w:sz w:val="20"/>
        </w:rPr>
        <w:t xml:space="preserve">　市町村国保の収納率の推移（全被保険者・現年分）</w:t>
      </w:r>
    </w:p>
    <w:p w:rsidR="00DB2B29" w:rsidRPr="00566930" w:rsidRDefault="000F6093" w:rsidP="009017FB">
      <w:pPr>
        <w:ind w:left="0" w:firstLineChars="100" w:firstLine="240"/>
        <w:rPr>
          <w:rFonts w:asciiTheme="majorEastAsia" w:eastAsiaTheme="majorEastAsia" w:hAnsiTheme="majorEastAsia"/>
          <w:color w:val="000000" w:themeColor="text1"/>
          <w:sz w:val="21"/>
        </w:rPr>
      </w:pPr>
      <w:r w:rsidRPr="00566930">
        <w:rPr>
          <w:noProof/>
          <w:color w:val="000000" w:themeColor="text1"/>
        </w:rPr>
        <w:drawing>
          <wp:anchor distT="0" distB="0" distL="114300" distR="114300" simplePos="0" relativeHeight="251669504" behindDoc="0" locked="0" layoutInCell="1" allowOverlap="1">
            <wp:simplePos x="0" y="0"/>
            <wp:positionH relativeFrom="column">
              <wp:posOffset>154305</wp:posOffset>
            </wp:positionH>
            <wp:positionV relativeFrom="paragraph">
              <wp:posOffset>102870</wp:posOffset>
            </wp:positionV>
            <wp:extent cx="6120130" cy="2158942"/>
            <wp:effectExtent l="0" t="0" r="0" b="0"/>
            <wp:wrapNone/>
            <wp:docPr id="64" name="グラフ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rsidR="00DB2B29" w:rsidRPr="00566930" w:rsidRDefault="00DB2B29" w:rsidP="00E03DAB">
      <w:pPr>
        <w:ind w:left="0" w:firstLineChars="100" w:firstLine="210"/>
        <w:rPr>
          <w:rFonts w:asciiTheme="majorEastAsia" w:eastAsiaTheme="majorEastAsia" w:hAnsiTheme="majorEastAsia"/>
          <w:color w:val="000000" w:themeColor="text1"/>
          <w:sz w:val="21"/>
        </w:rPr>
      </w:pPr>
    </w:p>
    <w:p w:rsidR="003E2273" w:rsidRPr="00566930" w:rsidRDefault="003E2273" w:rsidP="009017FB">
      <w:pPr>
        <w:ind w:left="0" w:firstLineChars="100" w:firstLine="210"/>
        <w:rPr>
          <w:rFonts w:asciiTheme="majorEastAsia" w:eastAsiaTheme="majorEastAsia" w:hAnsiTheme="majorEastAsia"/>
          <w:color w:val="000000" w:themeColor="text1"/>
          <w:sz w:val="21"/>
        </w:rPr>
      </w:pPr>
    </w:p>
    <w:p w:rsidR="003E2273" w:rsidRPr="00566930" w:rsidRDefault="003E2273" w:rsidP="009017FB">
      <w:pPr>
        <w:ind w:left="0" w:firstLineChars="100" w:firstLine="210"/>
        <w:rPr>
          <w:rFonts w:asciiTheme="majorEastAsia" w:eastAsiaTheme="majorEastAsia" w:hAnsiTheme="majorEastAsia"/>
          <w:color w:val="000000" w:themeColor="text1"/>
          <w:sz w:val="21"/>
        </w:rPr>
      </w:pPr>
    </w:p>
    <w:p w:rsidR="003E2273" w:rsidRPr="00566930" w:rsidRDefault="003E2273" w:rsidP="00E03DAB">
      <w:pPr>
        <w:ind w:left="0" w:firstLineChars="100" w:firstLine="210"/>
        <w:rPr>
          <w:rFonts w:asciiTheme="majorEastAsia" w:eastAsiaTheme="majorEastAsia" w:hAnsiTheme="majorEastAsia"/>
          <w:color w:val="000000" w:themeColor="text1"/>
          <w:sz w:val="21"/>
        </w:rPr>
      </w:pPr>
    </w:p>
    <w:p w:rsidR="003E2273" w:rsidRPr="00566930" w:rsidRDefault="003E2273" w:rsidP="009017FB">
      <w:pPr>
        <w:ind w:left="0" w:firstLineChars="100" w:firstLine="210"/>
        <w:rPr>
          <w:rFonts w:asciiTheme="majorEastAsia" w:eastAsiaTheme="majorEastAsia" w:hAnsiTheme="majorEastAsia"/>
          <w:color w:val="000000" w:themeColor="text1"/>
          <w:sz w:val="21"/>
        </w:rPr>
      </w:pPr>
    </w:p>
    <w:p w:rsidR="00852E6F" w:rsidRPr="00566930" w:rsidRDefault="00852E6F" w:rsidP="009017FB">
      <w:pPr>
        <w:ind w:left="0" w:firstLineChars="100" w:firstLine="210"/>
        <w:rPr>
          <w:rFonts w:asciiTheme="majorEastAsia" w:eastAsiaTheme="majorEastAsia" w:hAnsiTheme="majorEastAsia"/>
          <w:color w:val="000000" w:themeColor="text1"/>
          <w:sz w:val="21"/>
        </w:rPr>
      </w:pPr>
    </w:p>
    <w:p w:rsidR="003E2273" w:rsidRPr="00566930" w:rsidRDefault="003E2273" w:rsidP="009017FB">
      <w:pPr>
        <w:ind w:left="0" w:firstLineChars="100" w:firstLine="210"/>
        <w:rPr>
          <w:rFonts w:asciiTheme="majorEastAsia" w:eastAsiaTheme="majorEastAsia" w:hAnsiTheme="majorEastAsia"/>
          <w:color w:val="000000" w:themeColor="text1"/>
          <w:sz w:val="21"/>
        </w:rPr>
      </w:pPr>
    </w:p>
    <w:p w:rsidR="00852E6F" w:rsidRPr="00566930" w:rsidRDefault="00852E6F" w:rsidP="00852E6F">
      <w:pPr>
        <w:spacing w:line="140" w:lineRule="exact"/>
        <w:ind w:left="0" w:firstLineChars="100" w:firstLine="210"/>
        <w:rPr>
          <w:rFonts w:asciiTheme="majorEastAsia" w:eastAsiaTheme="majorEastAsia" w:hAnsiTheme="majorEastAsia"/>
          <w:color w:val="000000" w:themeColor="text1"/>
          <w:sz w:val="21"/>
        </w:rPr>
      </w:pPr>
    </w:p>
    <w:p w:rsidR="000F6093" w:rsidRPr="00566930" w:rsidRDefault="000F6093" w:rsidP="00584277">
      <w:pPr>
        <w:ind w:left="99" w:firstLineChars="1300" w:firstLine="2340"/>
        <w:rPr>
          <w:rFonts w:asciiTheme="majorEastAsia" w:eastAsiaTheme="majorEastAsia" w:hAnsiTheme="majorEastAsia"/>
          <w:color w:val="000000" w:themeColor="text1"/>
          <w:sz w:val="18"/>
          <w:szCs w:val="21"/>
        </w:rPr>
      </w:pPr>
    </w:p>
    <w:p w:rsidR="00265D8E" w:rsidRPr="00566930" w:rsidRDefault="00265D8E" w:rsidP="00584277">
      <w:pPr>
        <w:ind w:left="99" w:firstLineChars="1300" w:firstLine="2340"/>
        <w:rPr>
          <w:rFonts w:asciiTheme="majorEastAsia" w:eastAsiaTheme="majorEastAsia" w:hAnsiTheme="majorEastAsia"/>
          <w:color w:val="000000" w:themeColor="text1"/>
          <w:sz w:val="18"/>
          <w:szCs w:val="21"/>
        </w:rPr>
      </w:pPr>
      <w:r w:rsidRPr="00566930">
        <w:rPr>
          <w:rFonts w:asciiTheme="majorEastAsia" w:eastAsiaTheme="majorEastAsia" w:hAnsiTheme="majorEastAsia" w:hint="eastAsia"/>
          <w:color w:val="000000" w:themeColor="text1"/>
          <w:sz w:val="18"/>
          <w:szCs w:val="21"/>
        </w:rPr>
        <w:t>出典：</w:t>
      </w:r>
      <w:r w:rsidR="00B90BF1" w:rsidRPr="00566930">
        <w:rPr>
          <w:rFonts w:asciiTheme="majorEastAsia" w:eastAsiaTheme="majorEastAsia" w:hAnsiTheme="majorEastAsia" w:hint="eastAsia"/>
          <w:color w:val="000000" w:themeColor="text1"/>
          <w:sz w:val="18"/>
          <w:szCs w:val="21"/>
        </w:rPr>
        <w:t xml:space="preserve">厚生労働省　</w:t>
      </w:r>
      <w:r w:rsidR="00584277" w:rsidRPr="00566930">
        <w:rPr>
          <w:rFonts w:asciiTheme="majorEastAsia" w:eastAsiaTheme="majorEastAsia" w:hAnsiTheme="majorEastAsia" w:hint="eastAsia"/>
          <w:color w:val="000000" w:themeColor="text1"/>
          <w:sz w:val="18"/>
          <w:szCs w:val="21"/>
        </w:rPr>
        <w:t>平成</w:t>
      </w:r>
      <w:r w:rsidR="000F6093" w:rsidRPr="00566930">
        <w:rPr>
          <w:rFonts w:asciiTheme="majorEastAsia" w:eastAsiaTheme="majorEastAsia" w:hAnsiTheme="majorEastAsia" w:hint="eastAsia"/>
          <w:color w:val="000000" w:themeColor="text1"/>
          <w:sz w:val="18"/>
          <w:szCs w:val="21"/>
        </w:rPr>
        <w:t>30</w:t>
      </w:r>
      <w:r w:rsidR="00584277" w:rsidRPr="00566930">
        <w:rPr>
          <w:rFonts w:asciiTheme="majorEastAsia" w:eastAsiaTheme="majorEastAsia" w:hAnsiTheme="majorEastAsia"/>
          <w:color w:val="000000" w:themeColor="text1"/>
          <w:sz w:val="18"/>
          <w:szCs w:val="21"/>
        </w:rPr>
        <w:t>年度国民健康保険（市町村）の財政状況について</w:t>
      </w:r>
    </w:p>
    <w:p w:rsidR="003E2273" w:rsidRPr="00566930" w:rsidRDefault="003E2273" w:rsidP="00E03DAB">
      <w:pPr>
        <w:ind w:left="0" w:firstLineChars="100" w:firstLine="210"/>
        <w:rPr>
          <w:rFonts w:asciiTheme="majorEastAsia" w:eastAsiaTheme="majorEastAsia" w:hAnsiTheme="majorEastAsia"/>
          <w:color w:val="000000" w:themeColor="text1"/>
          <w:sz w:val="21"/>
        </w:rPr>
      </w:pPr>
    </w:p>
    <w:p w:rsidR="00B7411C" w:rsidRPr="00566930" w:rsidRDefault="00F5027E" w:rsidP="0009532B">
      <w:pPr>
        <w:ind w:leftChars="41" w:left="98" w:firstLineChars="200" w:firstLine="400"/>
        <w:rPr>
          <w:rFonts w:asciiTheme="majorEastAsia" w:eastAsiaTheme="majorEastAsia" w:hAnsiTheme="majorEastAsia"/>
          <w:color w:val="000000" w:themeColor="text1"/>
          <w:sz w:val="20"/>
        </w:rPr>
      </w:pPr>
      <w:r w:rsidRPr="00566930">
        <w:rPr>
          <w:rFonts w:asciiTheme="majorEastAsia" w:eastAsiaTheme="majorEastAsia" w:hAnsiTheme="majorEastAsia" w:hint="eastAsia"/>
          <w:noProof/>
          <w:color w:val="000000" w:themeColor="text1"/>
          <w:sz w:val="20"/>
        </w:rPr>
        <mc:AlternateContent>
          <mc:Choice Requires="wpg">
            <w:drawing>
              <wp:anchor distT="0" distB="0" distL="114300" distR="114300" simplePos="0" relativeHeight="251670528" behindDoc="0" locked="0" layoutInCell="1" allowOverlap="1">
                <wp:simplePos x="0" y="0"/>
                <wp:positionH relativeFrom="column">
                  <wp:posOffset>57832</wp:posOffset>
                </wp:positionH>
                <wp:positionV relativeFrom="paragraph">
                  <wp:posOffset>118110</wp:posOffset>
                </wp:positionV>
                <wp:extent cx="6120130" cy="2049875"/>
                <wp:effectExtent l="0" t="0" r="0" b="7620"/>
                <wp:wrapNone/>
                <wp:docPr id="73" name="グループ化 73"/>
                <wp:cNvGraphicFramePr/>
                <a:graphic xmlns:a="http://schemas.openxmlformats.org/drawingml/2006/main">
                  <a:graphicData uri="http://schemas.microsoft.com/office/word/2010/wordprocessingGroup">
                    <wpg:wgp>
                      <wpg:cNvGrpSpPr/>
                      <wpg:grpSpPr>
                        <a:xfrm>
                          <a:off x="0" y="0"/>
                          <a:ext cx="6120130" cy="2049875"/>
                          <a:chOff x="0" y="0"/>
                          <a:chExt cx="6120130" cy="2049875"/>
                        </a:xfrm>
                      </wpg:grpSpPr>
                      <wpg:graphicFrame>
                        <wpg:cNvPr id="66" name="グラフ 66"/>
                        <wpg:cNvFrPr/>
                        <wpg:xfrm>
                          <a:off x="0" y="184245"/>
                          <a:ext cx="6120130" cy="1865630"/>
                        </wpg:xfrm>
                        <a:graphic>
                          <a:graphicData uri="http://schemas.openxmlformats.org/drawingml/2006/chart">
                            <c:chart xmlns:c="http://schemas.openxmlformats.org/drawingml/2006/chart" xmlns:r="http://schemas.openxmlformats.org/officeDocument/2006/relationships" r:id="rId33"/>
                          </a:graphicData>
                        </a:graphic>
                      </wpg:graphicFrame>
                      <wps:wsp>
                        <wps:cNvPr id="68" name="テキスト ボックス 68"/>
                        <wps:cNvSpPr txBox="1"/>
                        <wps:spPr>
                          <a:xfrm>
                            <a:off x="477672" y="0"/>
                            <a:ext cx="241300" cy="323215"/>
                          </a:xfrm>
                          <a:prstGeom prst="rect">
                            <a:avLst/>
                          </a:prstGeom>
                          <a:noFill/>
                          <a:ln w="6350">
                            <a:noFill/>
                          </a:ln>
                          <a:effectLst/>
                        </wps:spPr>
                        <wps:txbx>
                          <w:txbxContent>
                            <w:p w:rsidR="00B9288B" w:rsidRPr="00547FA6" w:rsidRDefault="00B9288B" w:rsidP="00B72EBD">
                              <w:pPr>
                                <w:ind w:left="170" w:hanging="170"/>
                                <w:jc w:val="center"/>
                                <w:rPr>
                                  <w:rFonts w:ascii="ＭＳ Ｐ明朝" w:eastAsia="ＭＳ Ｐ明朝" w:hAnsi="ＭＳ Ｐ明朝"/>
                                  <w:sz w:val="17"/>
                                  <w:szCs w:val="17"/>
                                </w:rPr>
                              </w:pPr>
                              <w:r w:rsidRPr="00547FA6">
                                <w:rPr>
                                  <w:rFonts w:ascii="ＭＳ Ｐ明朝" w:eastAsia="ＭＳ Ｐ明朝" w:hAnsi="ＭＳ Ｐ明朝" w:hint="eastAsia"/>
                                  <w:sz w:val="17"/>
                                  <w:szCs w:val="17"/>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73" o:spid="_x0000_s1052" style="position:absolute;left:0;text-align:left;margin-left:4.55pt;margin-top:9.3pt;width:481.9pt;height:161.4pt;z-index:251670528" coordsize="61201,20498" o:gfxdata="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">
                <v:shape id="グラフ 66" o:spid="_x0000_s1053" type="#_x0000_t75" style="position:absolute;top:1828;width:61203;height:186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">
                  <v:imagedata r:id="rId34" o:title=""/>
                  <o:lock v:ext="edit" aspectratio="f"/>
                </v:shape>
                <v:shape id="テキスト ボックス 68" o:spid="_x0000_s1054" type="#_x0000_t202" style="position:absolute;left:4776;width:2413;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" filled="f" stroked="f" strokeweight=".5pt">
                  <v:textbox>
                    <w:txbxContent>
                      <w:p w:rsidR="00B9288B" w:rsidRPr="00547FA6" w:rsidRDefault="00B9288B" w:rsidP="00B72EBD">
                        <w:pPr>
                          <w:ind w:left="170" w:hanging="170"/>
                          <w:jc w:val="center"/>
                          <w:rPr>
                            <w:rFonts w:ascii="ＭＳ Ｐ明朝" w:eastAsia="ＭＳ Ｐ明朝" w:hAnsi="ＭＳ Ｐ明朝"/>
                            <w:sz w:val="17"/>
                            <w:szCs w:val="17"/>
                          </w:rPr>
                        </w:pPr>
                        <w:r w:rsidRPr="00547FA6">
                          <w:rPr>
                            <w:rFonts w:ascii="ＭＳ Ｐ明朝" w:eastAsia="ＭＳ Ｐ明朝" w:hAnsi="ＭＳ Ｐ明朝" w:hint="eastAsia"/>
                            <w:sz w:val="17"/>
                            <w:szCs w:val="17"/>
                          </w:rPr>
                          <w:t>％</w:t>
                        </w:r>
                      </w:p>
                    </w:txbxContent>
                  </v:textbox>
                </v:shape>
              </v:group>
            </w:pict>
          </mc:Fallback>
        </mc:AlternateContent>
      </w:r>
      <w:r w:rsidR="00147D1D" w:rsidRPr="00566930">
        <w:rPr>
          <w:rFonts w:asciiTheme="majorEastAsia" w:eastAsiaTheme="majorEastAsia" w:hAnsiTheme="majorEastAsia" w:hint="eastAsia"/>
          <w:color w:val="000000" w:themeColor="text1"/>
          <w:sz w:val="20"/>
        </w:rPr>
        <w:t>図</w:t>
      </w:r>
      <w:r w:rsidR="00B35177" w:rsidRPr="00566930">
        <w:rPr>
          <w:rFonts w:asciiTheme="majorEastAsia" w:eastAsiaTheme="majorEastAsia" w:hAnsiTheme="majorEastAsia" w:hint="eastAsia"/>
          <w:color w:val="000000" w:themeColor="text1"/>
          <w:sz w:val="20"/>
        </w:rPr>
        <w:t>1</w:t>
      </w:r>
      <w:r w:rsidR="00E02B07" w:rsidRPr="00566930">
        <w:rPr>
          <w:rFonts w:asciiTheme="majorEastAsia" w:eastAsiaTheme="majorEastAsia" w:hAnsiTheme="majorEastAsia" w:hint="eastAsia"/>
          <w:color w:val="000000" w:themeColor="text1"/>
          <w:sz w:val="20"/>
        </w:rPr>
        <w:t>2</w:t>
      </w:r>
      <w:r w:rsidR="00B7411C" w:rsidRPr="00566930">
        <w:rPr>
          <w:rFonts w:asciiTheme="majorEastAsia" w:eastAsiaTheme="majorEastAsia" w:hAnsiTheme="majorEastAsia" w:hint="eastAsia"/>
          <w:color w:val="000000" w:themeColor="text1"/>
          <w:sz w:val="20"/>
        </w:rPr>
        <w:t xml:space="preserve">　</w:t>
      </w:r>
      <w:r w:rsidR="007C5191" w:rsidRPr="00566930">
        <w:rPr>
          <w:rFonts w:asciiTheme="majorEastAsia" w:eastAsiaTheme="majorEastAsia" w:hAnsiTheme="majorEastAsia" w:hint="eastAsia"/>
          <w:color w:val="000000" w:themeColor="text1"/>
          <w:sz w:val="20"/>
        </w:rPr>
        <w:t>市町村国保の</w:t>
      </w:r>
      <w:r w:rsidR="00147D1D" w:rsidRPr="00566930">
        <w:rPr>
          <w:rFonts w:asciiTheme="majorEastAsia" w:eastAsiaTheme="majorEastAsia" w:hAnsiTheme="majorEastAsia" w:hint="eastAsia"/>
          <w:color w:val="000000" w:themeColor="text1"/>
          <w:sz w:val="20"/>
        </w:rPr>
        <w:t>滞納世帯</w:t>
      </w:r>
      <w:r w:rsidR="00AB703D" w:rsidRPr="00566930">
        <w:rPr>
          <w:rFonts w:asciiTheme="majorEastAsia" w:eastAsiaTheme="majorEastAsia" w:hAnsiTheme="majorEastAsia" w:hint="eastAsia"/>
          <w:color w:val="000000" w:themeColor="text1"/>
          <w:sz w:val="20"/>
        </w:rPr>
        <w:t>の割合</w:t>
      </w:r>
      <w:r w:rsidR="00B7411C" w:rsidRPr="00566930">
        <w:rPr>
          <w:rFonts w:asciiTheme="majorEastAsia" w:eastAsiaTheme="majorEastAsia" w:hAnsiTheme="majorEastAsia" w:hint="eastAsia"/>
          <w:color w:val="000000" w:themeColor="text1"/>
          <w:sz w:val="20"/>
        </w:rPr>
        <w:t>の推移</w:t>
      </w:r>
    </w:p>
    <w:p w:rsidR="00B7411C" w:rsidRPr="00566930" w:rsidRDefault="00B7411C" w:rsidP="000F6093">
      <w:pPr>
        <w:ind w:leftChars="41" w:left="197" w:hangingChars="47" w:hanging="99"/>
        <w:rPr>
          <w:rFonts w:asciiTheme="minorEastAsia" w:eastAsiaTheme="minorEastAsia" w:hAnsiTheme="minorEastAsia"/>
          <w:color w:val="000000" w:themeColor="text1"/>
          <w:sz w:val="21"/>
        </w:rPr>
      </w:pPr>
    </w:p>
    <w:p w:rsidR="00B7411C" w:rsidRPr="00566930" w:rsidRDefault="00B7411C" w:rsidP="000F6093">
      <w:pPr>
        <w:ind w:leftChars="41" w:left="197" w:hangingChars="47" w:hanging="99"/>
        <w:rPr>
          <w:rFonts w:asciiTheme="minorEastAsia" w:eastAsiaTheme="minorEastAsia" w:hAnsiTheme="minorEastAsia"/>
          <w:color w:val="000000" w:themeColor="text1"/>
          <w:sz w:val="21"/>
        </w:rPr>
      </w:pPr>
    </w:p>
    <w:p w:rsidR="00B7411C" w:rsidRPr="00566930" w:rsidRDefault="00B7411C" w:rsidP="000F6093">
      <w:pPr>
        <w:ind w:leftChars="41" w:left="197" w:hangingChars="47" w:hanging="99"/>
        <w:rPr>
          <w:rFonts w:asciiTheme="minorEastAsia" w:eastAsiaTheme="minorEastAsia" w:hAnsiTheme="minorEastAsia"/>
          <w:color w:val="000000" w:themeColor="text1"/>
          <w:sz w:val="21"/>
        </w:rPr>
      </w:pPr>
    </w:p>
    <w:p w:rsidR="00B7411C" w:rsidRPr="00566930" w:rsidRDefault="00B7411C" w:rsidP="000F6093">
      <w:pPr>
        <w:ind w:leftChars="41" w:left="197" w:hangingChars="47" w:hanging="99"/>
        <w:rPr>
          <w:rFonts w:asciiTheme="minorEastAsia" w:eastAsiaTheme="minorEastAsia" w:hAnsiTheme="minorEastAsia"/>
          <w:color w:val="000000" w:themeColor="text1"/>
          <w:sz w:val="21"/>
        </w:rPr>
      </w:pPr>
    </w:p>
    <w:p w:rsidR="00B7411C" w:rsidRPr="00566930" w:rsidRDefault="00B7411C" w:rsidP="000F6093">
      <w:pPr>
        <w:ind w:leftChars="41" w:left="197" w:hangingChars="47" w:hanging="99"/>
        <w:rPr>
          <w:rFonts w:asciiTheme="minorEastAsia" w:eastAsiaTheme="minorEastAsia" w:hAnsiTheme="minorEastAsia"/>
          <w:color w:val="000000" w:themeColor="text1"/>
          <w:sz w:val="21"/>
        </w:rPr>
      </w:pPr>
    </w:p>
    <w:p w:rsidR="00B7411C" w:rsidRPr="00566930" w:rsidRDefault="00B7411C" w:rsidP="000F6093">
      <w:pPr>
        <w:ind w:leftChars="41" w:left="197" w:hangingChars="47" w:hanging="99"/>
        <w:rPr>
          <w:rFonts w:asciiTheme="minorEastAsia" w:eastAsiaTheme="minorEastAsia" w:hAnsiTheme="minorEastAsia"/>
          <w:color w:val="000000" w:themeColor="text1"/>
          <w:sz w:val="21"/>
        </w:rPr>
      </w:pPr>
    </w:p>
    <w:p w:rsidR="00B7411C" w:rsidRPr="00566930" w:rsidRDefault="00B7411C" w:rsidP="000F6093">
      <w:pPr>
        <w:ind w:leftChars="41" w:left="197" w:hangingChars="47" w:hanging="99"/>
        <w:rPr>
          <w:rFonts w:asciiTheme="minorEastAsia" w:eastAsiaTheme="minorEastAsia" w:hAnsiTheme="minorEastAsia"/>
          <w:color w:val="000000" w:themeColor="text1"/>
          <w:sz w:val="21"/>
        </w:rPr>
      </w:pPr>
    </w:p>
    <w:p w:rsidR="003E2273" w:rsidRPr="00566930" w:rsidRDefault="003E2273" w:rsidP="009017FB">
      <w:pPr>
        <w:ind w:left="0" w:firstLineChars="100" w:firstLine="210"/>
        <w:rPr>
          <w:rFonts w:asciiTheme="majorEastAsia" w:eastAsiaTheme="majorEastAsia" w:hAnsiTheme="majorEastAsia"/>
          <w:color w:val="000000" w:themeColor="text1"/>
          <w:sz w:val="21"/>
        </w:rPr>
      </w:pPr>
    </w:p>
    <w:p w:rsidR="00B60494" w:rsidRPr="00566930" w:rsidRDefault="00B60494" w:rsidP="00B60494">
      <w:pPr>
        <w:ind w:left="99" w:firstLineChars="1300" w:firstLine="2340"/>
        <w:rPr>
          <w:rFonts w:asciiTheme="majorEastAsia" w:eastAsiaTheme="majorEastAsia" w:hAnsiTheme="majorEastAsia"/>
          <w:color w:val="000000" w:themeColor="text1"/>
          <w:sz w:val="18"/>
          <w:szCs w:val="21"/>
        </w:rPr>
      </w:pPr>
      <w:r w:rsidRPr="00566930">
        <w:rPr>
          <w:rFonts w:asciiTheme="majorEastAsia" w:eastAsiaTheme="majorEastAsia" w:hAnsiTheme="majorEastAsia" w:hint="eastAsia"/>
          <w:color w:val="000000" w:themeColor="text1"/>
          <w:sz w:val="18"/>
          <w:szCs w:val="21"/>
        </w:rPr>
        <w:t>出典：厚生労働省　平成</w:t>
      </w:r>
      <w:r w:rsidR="00B72EBD" w:rsidRPr="00566930">
        <w:rPr>
          <w:rFonts w:asciiTheme="majorEastAsia" w:eastAsiaTheme="majorEastAsia" w:hAnsiTheme="majorEastAsia" w:hint="eastAsia"/>
          <w:color w:val="000000" w:themeColor="text1"/>
          <w:sz w:val="18"/>
          <w:szCs w:val="21"/>
        </w:rPr>
        <w:t>30</w:t>
      </w:r>
      <w:r w:rsidRPr="00566930">
        <w:rPr>
          <w:rFonts w:asciiTheme="majorEastAsia" w:eastAsiaTheme="majorEastAsia" w:hAnsiTheme="majorEastAsia"/>
          <w:color w:val="000000" w:themeColor="text1"/>
          <w:sz w:val="18"/>
          <w:szCs w:val="21"/>
        </w:rPr>
        <w:t>年度国民健康保険（市町村）の財政状況について</w:t>
      </w:r>
    </w:p>
    <w:p w:rsidR="001132B6" w:rsidRPr="00566930" w:rsidRDefault="001132B6" w:rsidP="000568BA">
      <w:pPr>
        <w:ind w:left="240" w:hanging="240"/>
        <w:rPr>
          <w:rFonts w:asciiTheme="majorEastAsia" w:eastAsiaTheme="majorEastAsia" w:hAnsiTheme="majorEastAsia"/>
          <w:color w:val="000000" w:themeColor="text1"/>
        </w:rPr>
      </w:pPr>
    </w:p>
    <w:p w:rsidR="001132B6" w:rsidRPr="00566930" w:rsidRDefault="001132B6" w:rsidP="001132B6">
      <w:pPr>
        <w:ind w:left="200" w:hanging="200"/>
        <w:rPr>
          <w:rFonts w:asciiTheme="majorEastAsia" w:eastAsiaTheme="majorEastAsia" w:hAnsiTheme="majorEastAsia"/>
          <w:color w:val="000000" w:themeColor="text1"/>
          <w:sz w:val="20"/>
        </w:rPr>
      </w:pPr>
      <w:r w:rsidRPr="00566930">
        <w:rPr>
          <w:rFonts w:asciiTheme="majorEastAsia" w:eastAsiaTheme="majorEastAsia" w:hAnsiTheme="majorEastAsia"/>
          <w:color w:val="000000" w:themeColor="text1"/>
          <w:sz w:val="20"/>
        </w:rPr>
        <w:br w:type="page"/>
      </w:r>
    </w:p>
    <w:p w:rsidR="000C0BB8" w:rsidRPr="00566930" w:rsidRDefault="000C0BB8" w:rsidP="0009532B">
      <w:pPr>
        <w:ind w:leftChars="41" w:left="98" w:firstLineChars="200" w:firstLine="400"/>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t>表</w:t>
      </w:r>
      <w:r w:rsidR="00DF219F" w:rsidRPr="00566930">
        <w:rPr>
          <w:rFonts w:asciiTheme="majorEastAsia" w:eastAsiaTheme="majorEastAsia" w:hAnsiTheme="majorEastAsia" w:hint="eastAsia"/>
          <w:color w:val="000000" w:themeColor="text1"/>
          <w:sz w:val="20"/>
        </w:rPr>
        <w:t>９</w:t>
      </w:r>
      <w:r w:rsidRPr="00566930">
        <w:rPr>
          <w:rFonts w:asciiTheme="majorEastAsia" w:eastAsiaTheme="majorEastAsia" w:hAnsiTheme="majorEastAsia" w:hint="eastAsia"/>
          <w:color w:val="000000" w:themeColor="text1"/>
          <w:sz w:val="20"/>
        </w:rPr>
        <w:t xml:space="preserve">　</w:t>
      </w:r>
      <w:r w:rsidR="007C5191" w:rsidRPr="00566930">
        <w:rPr>
          <w:rFonts w:asciiTheme="majorEastAsia" w:eastAsiaTheme="majorEastAsia" w:hAnsiTheme="majorEastAsia" w:hint="eastAsia"/>
          <w:color w:val="000000" w:themeColor="text1"/>
          <w:sz w:val="20"/>
        </w:rPr>
        <w:t>府内市町村国保の</w:t>
      </w:r>
      <w:r w:rsidRPr="00566930">
        <w:rPr>
          <w:rFonts w:asciiTheme="majorEastAsia" w:eastAsiaTheme="majorEastAsia" w:hAnsiTheme="majorEastAsia" w:hint="eastAsia"/>
          <w:color w:val="000000" w:themeColor="text1"/>
          <w:sz w:val="20"/>
        </w:rPr>
        <w:t>収納対策の実施状況（平成</w:t>
      </w:r>
      <w:r w:rsidR="00B72EBD" w:rsidRPr="00566930">
        <w:rPr>
          <w:rFonts w:asciiTheme="majorEastAsia" w:eastAsiaTheme="majorEastAsia" w:hAnsiTheme="majorEastAsia" w:hint="eastAsia"/>
          <w:color w:val="000000" w:themeColor="text1"/>
          <w:sz w:val="20"/>
        </w:rPr>
        <w:t>30</w:t>
      </w:r>
      <w:r w:rsidRPr="00566930">
        <w:rPr>
          <w:rFonts w:asciiTheme="majorEastAsia" w:eastAsiaTheme="majorEastAsia" w:hAnsiTheme="majorEastAsia" w:hint="eastAsia"/>
          <w:color w:val="000000" w:themeColor="text1"/>
          <w:sz w:val="20"/>
        </w:rPr>
        <w:t>年度）</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945"/>
        <w:gridCol w:w="945"/>
        <w:gridCol w:w="945"/>
        <w:gridCol w:w="945"/>
        <w:gridCol w:w="945"/>
        <w:gridCol w:w="945"/>
        <w:gridCol w:w="945"/>
        <w:gridCol w:w="945"/>
        <w:gridCol w:w="945"/>
      </w:tblGrid>
      <w:tr w:rsidR="00566930" w:rsidRPr="00566930" w:rsidTr="008420C2">
        <w:trPr>
          <w:trHeight w:val="450"/>
          <w:jc w:val="center"/>
        </w:trPr>
        <w:tc>
          <w:tcPr>
            <w:tcW w:w="851" w:type="dxa"/>
            <w:vAlign w:val="center"/>
          </w:tcPr>
          <w:p w:rsidR="000C0BB8" w:rsidRPr="00566930" w:rsidRDefault="000C0BB8" w:rsidP="000568BA">
            <w:pPr>
              <w:spacing w:line="200" w:lineRule="exact"/>
              <w:ind w:left="0" w:firstLineChars="0" w:firstLine="0"/>
              <w:jc w:val="center"/>
              <w:rPr>
                <w:color w:val="000000" w:themeColor="text1"/>
                <w:spacing w:val="-12"/>
                <w:sz w:val="18"/>
              </w:rPr>
            </w:pPr>
            <w:r w:rsidRPr="00566930">
              <w:rPr>
                <w:rFonts w:hint="eastAsia"/>
                <w:color w:val="000000" w:themeColor="text1"/>
                <w:spacing w:val="-12"/>
                <w:sz w:val="18"/>
              </w:rPr>
              <w:t>収納</w:t>
            </w:r>
            <w:r w:rsidRPr="00566930">
              <w:rPr>
                <w:color w:val="000000" w:themeColor="text1"/>
                <w:spacing w:val="-12"/>
                <w:sz w:val="18"/>
              </w:rPr>
              <w:br/>
            </w:r>
            <w:r w:rsidRPr="00566930">
              <w:rPr>
                <w:rFonts w:hint="eastAsia"/>
                <w:color w:val="000000" w:themeColor="text1"/>
                <w:spacing w:val="-12"/>
                <w:sz w:val="18"/>
              </w:rPr>
              <w:t>対策</w:t>
            </w:r>
          </w:p>
        </w:tc>
        <w:tc>
          <w:tcPr>
            <w:tcW w:w="945" w:type="dxa"/>
            <w:vAlign w:val="center"/>
          </w:tcPr>
          <w:p w:rsidR="000C0BB8" w:rsidRPr="00566930" w:rsidRDefault="000C0BB8" w:rsidP="000568BA">
            <w:pPr>
              <w:spacing w:line="200" w:lineRule="exact"/>
              <w:ind w:leftChars="-44" w:left="-106" w:rightChars="-45" w:right="-108" w:firstLineChars="0" w:firstLine="0"/>
              <w:jc w:val="center"/>
              <w:rPr>
                <w:color w:val="000000" w:themeColor="text1"/>
                <w:spacing w:val="-12"/>
                <w:sz w:val="18"/>
              </w:rPr>
            </w:pPr>
            <w:r w:rsidRPr="00566930">
              <w:rPr>
                <w:rFonts w:hint="eastAsia"/>
                <w:color w:val="000000" w:themeColor="text1"/>
                <w:spacing w:val="-12"/>
                <w:sz w:val="18"/>
              </w:rPr>
              <w:t>滞納専門</w:t>
            </w:r>
            <w:r w:rsidRPr="00566930">
              <w:rPr>
                <w:color w:val="000000" w:themeColor="text1"/>
                <w:spacing w:val="-12"/>
                <w:sz w:val="18"/>
              </w:rPr>
              <w:br/>
            </w:r>
            <w:r w:rsidRPr="00566930">
              <w:rPr>
                <w:rFonts w:hint="eastAsia"/>
                <w:color w:val="000000" w:themeColor="text1"/>
                <w:spacing w:val="-12"/>
                <w:sz w:val="18"/>
              </w:rPr>
              <w:t>部署設置</w:t>
            </w:r>
          </w:p>
        </w:tc>
        <w:tc>
          <w:tcPr>
            <w:tcW w:w="945" w:type="dxa"/>
            <w:vAlign w:val="center"/>
          </w:tcPr>
          <w:p w:rsidR="000C0BB8" w:rsidRPr="00566930" w:rsidRDefault="000C0BB8" w:rsidP="000568BA">
            <w:pPr>
              <w:spacing w:line="200" w:lineRule="exact"/>
              <w:ind w:left="0" w:firstLineChars="0" w:firstLine="0"/>
              <w:jc w:val="center"/>
              <w:rPr>
                <w:color w:val="000000" w:themeColor="text1"/>
                <w:spacing w:val="-12"/>
                <w:sz w:val="18"/>
              </w:rPr>
            </w:pPr>
            <w:r w:rsidRPr="00566930">
              <w:rPr>
                <w:rFonts w:hint="eastAsia"/>
                <w:color w:val="000000" w:themeColor="text1"/>
                <w:spacing w:val="-12"/>
                <w:sz w:val="18"/>
              </w:rPr>
              <w:t>ｺｰﾙｾﾝﾀｰ</w:t>
            </w:r>
            <w:r w:rsidRPr="00566930">
              <w:rPr>
                <w:color w:val="000000" w:themeColor="text1"/>
                <w:spacing w:val="-12"/>
                <w:sz w:val="18"/>
              </w:rPr>
              <w:br/>
            </w:r>
            <w:r w:rsidRPr="00566930">
              <w:rPr>
                <w:rFonts w:hint="eastAsia"/>
                <w:color w:val="000000" w:themeColor="text1"/>
                <w:spacing w:val="-12"/>
                <w:sz w:val="18"/>
              </w:rPr>
              <w:t>設置</w:t>
            </w:r>
          </w:p>
        </w:tc>
        <w:tc>
          <w:tcPr>
            <w:tcW w:w="945" w:type="dxa"/>
            <w:vAlign w:val="center"/>
          </w:tcPr>
          <w:p w:rsidR="000C0BB8" w:rsidRPr="00566930" w:rsidRDefault="000C0BB8" w:rsidP="000568BA">
            <w:pPr>
              <w:spacing w:line="200" w:lineRule="exact"/>
              <w:ind w:left="0" w:firstLineChars="0" w:firstLine="0"/>
              <w:jc w:val="center"/>
              <w:rPr>
                <w:color w:val="000000" w:themeColor="text1"/>
                <w:spacing w:val="-12"/>
                <w:sz w:val="18"/>
              </w:rPr>
            </w:pPr>
            <w:r w:rsidRPr="00566930">
              <w:rPr>
                <w:rFonts w:hint="eastAsia"/>
                <w:color w:val="000000" w:themeColor="text1"/>
                <w:spacing w:val="-12"/>
                <w:sz w:val="18"/>
              </w:rPr>
              <w:t>収納対策</w:t>
            </w:r>
            <w:r w:rsidRPr="00566930">
              <w:rPr>
                <w:color w:val="000000" w:themeColor="text1"/>
                <w:spacing w:val="-12"/>
                <w:sz w:val="18"/>
              </w:rPr>
              <w:br/>
            </w:r>
            <w:r w:rsidRPr="00566930">
              <w:rPr>
                <w:rFonts w:hint="eastAsia"/>
                <w:color w:val="000000" w:themeColor="text1"/>
                <w:spacing w:val="-12"/>
                <w:sz w:val="18"/>
              </w:rPr>
              <w:t>緊急ﾌﾟﾗﾝ</w:t>
            </w:r>
          </w:p>
        </w:tc>
        <w:tc>
          <w:tcPr>
            <w:tcW w:w="945" w:type="dxa"/>
            <w:vAlign w:val="center"/>
          </w:tcPr>
          <w:p w:rsidR="00B72EBD" w:rsidRPr="00566930" w:rsidRDefault="00B72EBD" w:rsidP="00B72EBD">
            <w:pPr>
              <w:spacing w:line="200" w:lineRule="exact"/>
              <w:ind w:leftChars="-32" w:left="-8" w:rightChars="-41" w:right="-98" w:hangingChars="44" w:hanging="69"/>
              <w:jc w:val="center"/>
              <w:rPr>
                <w:color w:val="000000" w:themeColor="text1"/>
                <w:spacing w:val="-12"/>
                <w:sz w:val="18"/>
              </w:rPr>
            </w:pPr>
            <w:r w:rsidRPr="00566930">
              <w:rPr>
                <w:rFonts w:hint="eastAsia"/>
                <w:color w:val="000000" w:themeColor="text1"/>
                <w:spacing w:val="-12"/>
                <w:sz w:val="18"/>
              </w:rPr>
              <w:t>財産調査</w:t>
            </w:r>
          </w:p>
          <w:p w:rsidR="000C0BB8" w:rsidRPr="00566930" w:rsidRDefault="00B72EBD" w:rsidP="00B72EBD">
            <w:pPr>
              <w:spacing w:line="200" w:lineRule="exact"/>
              <w:ind w:leftChars="-32" w:left="-8" w:rightChars="-41" w:right="-98" w:hangingChars="44" w:hanging="69"/>
              <w:jc w:val="center"/>
              <w:rPr>
                <w:color w:val="000000" w:themeColor="text1"/>
                <w:spacing w:val="-12"/>
                <w:sz w:val="18"/>
              </w:rPr>
            </w:pPr>
            <w:r w:rsidRPr="00566930">
              <w:rPr>
                <w:rFonts w:hint="eastAsia"/>
                <w:color w:val="000000" w:themeColor="text1"/>
                <w:spacing w:val="-12"/>
                <w:sz w:val="18"/>
              </w:rPr>
              <w:t>執行停止</w:t>
            </w:r>
          </w:p>
        </w:tc>
        <w:tc>
          <w:tcPr>
            <w:tcW w:w="945" w:type="dxa"/>
            <w:vAlign w:val="center"/>
          </w:tcPr>
          <w:p w:rsidR="000C0BB8" w:rsidRPr="00566930" w:rsidRDefault="000C0BB8" w:rsidP="00DD2FFA">
            <w:pPr>
              <w:spacing w:line="200" w:lineRule="exact"/>
              <w:ind w:left="0" w:firstLineChars="0" w:firstLine="0"/>
              <w:jc w:val="center"/>
              <w:rPr>
                <w:color w:val="000000" w:themeColor="text1"/>
                <w:spacing w:val="-12"/>
                <w:sz w:val="18"/>
              </w:rPr>
            </w:pPr>
            <w:r w:rsidRPr="00566930">
              <w:rPr>
                <w:rFonts w:hint="eastAsia"/>
                <w:color w:val="000000" w:themeColor="text1"/>
                <w:spacing w:val="-12"/>
                <w:sz w:val="18"/>
              </w:rPr>
              <w:t>ｺﾝﾋﾞﾆ収納</w:t>
            </w:r>
          </w:p>
        </w:tc>
        <w:tc>
          <w:tcPr>
            <w:tcW w:w="945" w:type="dxa"/>
            <w:vAlign w:val="center"/>
          </w:tcPr>
          <w:p w:rsidR="000C0BB8" w:rsidRPr="00566930" w:rsidRDefault="000C0BB8" w:rsidP="000568BA">
            <w:pPr>
              <w:spacing w:line="200" w:lineRule="exact"/>
              <w:ind w:leftChars="-44" w:left="-106" w:rightChars="-45" w:right="-108" w:firstLineChars="0" w:firstLine="0"/>
              <w:jc w:val="center"/>
              <w:rPr>
                <w:color w:val="000000" w:themeColor="text1"/>
                <w:spacing w:val="-12"/>
                <w:sz w:val="18"/>
              </w:rPr>
            </w:pPr>
            <w:r w:rsidRPr="00566930">
              <w:rPr>
                <w:rFonts w:hint="eastAsia"/>
                <w:color w:val="000000" w:themeColor="text1"/>
                <w:spacing w:val="-12"/>
                <w:sz w:val="18"/>
              </w:rPr>
              <w:t>口座振替</w:t>
            </w:r>
            <w:r w:rsidRPr="00566930">
              <w:rPr>
                <w:color w:val="000000" w:themeColor="text1"/>
                <w:spacing w:val="-12"/>
                <w:sz w:val="18"/>
              </w:rPr>
              <w:br/>
            </w:r>
            <w:r w:rsidRPr="00566930">
              <w:rPr>
                <w:rFonts w:hint="eastAsia"/>
                <w:color w:val="000000" w:themeColor="text1"/>
                <w:spacing w:val="-12"/>
                <w:sz w:val="18"/>
              </w:rPr>
              <w:t>原則化</w:t>
            </w:r>
          </w:p>
        </w:tc>
        <w:tc>
          <w:tcPr>
            <w:tcW w:w="945" w:type="dxa"/>
            <w:vAlign w:val="center"/>
          </w:tcPr>
          <w:p w:rsidR="000C0BB8" w:rsidRPr="00566930" w:rsidRDefault="007C5191" w:rsidP="00DD2FFA">
            <w:pPr>
              <w:spacing w:line="200" w:lineRule="exact"/>
              <w:ind w:left="0" w:firstLineChars="0" w:firstLine="0"/>
              <w:jc w:val="center"/>
              <w:rPr>
                <w:color w:val="000000" w:themeColor="text1"/>
                <w:spacing w:val="-12"/>
                <w:sz w:val="18"/>
              </w:rPr>
            </w:pPr>
            <w:r w:rsidRPr="00566930">
              <w:rPr>
                <w:rFonts w:hint="eastAsia"/>
                <w:color w:val="000000" w:themeColor="text1"/>
                <w:spacing w:val="-12"/>
                <w:sz w:val="18"/>
              </w:rPr>
              <w:t>ｲﾝﾀｰ</w:t>
            </w:r>
            <w:r w:rsidR="000C0BB8" w:rsidRPr="00566930">
              <w:rPr>
                <w:rFonts w:hint="eastAsia"/>
                <w:color w:val="000000" w:themeColor="text1"/>
                <w:spacing w:val="-12"/>
                <w:sz w:val="18"/>
              </w:rPr>
              <w:t>ﾈｯﾄ</w:t>
            </w:r>
            <w:r w:rsidRPr="00566930">
              <w:rPr>
                <w:color w:val="000000" w:themeColor="text1"/>
                <w:spacing w:val="-12"/>
                <w:sz w:val="18"/>
              </w:rPr>
              <w:br/>
            </w:r>
            <w:r w:rsidR="000C0BB8" w:rsidRPr="00566930">
              <w:rPr>
                <w:rFonts w:hint="eastAsia"/>
                <w:color w:val="000000" w:themeColor="text1"/>
                <w:spacing w:val="-12"/>
                <w:sz w:val="18"/>
              </w:rPr>
              <w:t>公売</w:t>
            </w:r>
          </w:p>
        </w:tc>
        <w:tc>
          <w:tcPr>
            <w:tcW w:w="945" w:type="dxa"/>
            <w:vAlign w:val="center"/>
          </w:tcPr>
          <w:p w:rsidR="000C0BB8" w:rsidRPr="00566930" w:rsidRDefault="000C0BB8" w:rsidP="000568BA">
            <w:pPr>
              <w:spacing w:line="200" w:lineRule="exact"/>
              <w:ind w:leftChars="-44" w:left="-106" w:rightChars="-45" w:right="-108" w:firstLineChars="0" w:firstLine="0"/>
              <w:jc w:val="center"/>
              <w:rPr>
                <w:color w:val="000000" w:themeColor="text1"/>
                <w:spacing w:val="-12"/>
                <w:sz w:val="18"/>
              </w:rPr>
            </w:pPr>
            <w:r w:rsidRPr="00566930">
              <w:rPr>
                <w:rFonts w:hint="eastAsia"/>
                <w:color w:val="000000" w:themeColor="text1"/>
                <w:spacing w:val="-12"/>
                <w:sz w:val="18"/>
              </w:rPr>
              <w:t>ﾏﾙﾁﾍﾟｲﾒﾝﾄ</w:t>
            </w:r>
            <w:r w:rsidRPr="00566930">
              <w:rPr>
                <w:color w:val="000000" w:themeColor="text1"/>
                <w:spacing w:val="-12"/>
                <w:sz w:val="18"/>
              </w:rPr>
              <w:br/>
            </w:r>
            <w:r w:rsidRPr="00566930">
              <w:rPr>
                <w:rFonts w:hint="eastAsia"/>
                <w:color w:val="000000" w:themeColor="text1"/>
                <w:spacing w:val="-12"/>
                <w:sz w:val="18"/>
              </w:rPr>
              <w:t>利用収納</w:t>
            </w:r>
          </w:p>
        </w:tc>
        <w:tc>
          <w:tcPr>
            <w:tcW w:w="945" w:type="dxa"/>
            <w:vAlign w:val="center"/>
          </w:tcPr>
          <w:p w:rsidR="000C0BB8" w:rsidRPr="00566930" w:rsidRDefault="000C0BB8" w:rsidP="000568BA">
            <w:pPr>
              <w:spacing w:line="200" w:lineRule="exact"/>
              <w:ind w:leftChars="-65" w:left="-156" w:rightChars="-45" w:right="-108" w:firstLineChars="0" w:firstLine="1"/>
              <w:jc w:val="center"/>
              <w:rPr>
                <w:color w:val="000000" w:themeColor="text1"/>
                <w:spacing w:val="-12"/>
                <w:sz w:val="18"/>
              </w:rPr>
            </w:pPr>
            <w:r w:rsidRPr="00566930">
              <w:rPr>
                <w:rFonts w:hint="eastAsia"/>
                <w:color w:val="000000" w:themeColor="text1"/>
                <w:spacing w:val="-12"/>
                <w:sz w:val="18"/>
              </w:rPr>
              <w:t>休日･夜間</w:t>
            </w:r>
            <w:r w:rsidRPr="00566930">
              <w:rPr>
                <w:color w:val="000000" w:themeColor="text1"/>
                <w:spacing w:val="-12"/>
                <w:sz w:val="18"/>
              </w:rPr>
              <w:br/>
            </w:r>
            <w:r w:rsidRPr="00566930">
              <w:rPr>
                <w:rFonts w:hint="eastAsia"/>
                <w:color w:val="000000" w:themeColor="text1"/>
                <w:spacing w:val="-12"/>
                <w:sz w:val="18"/>
              </w:rPr>
              <w:t>相談</w:t>
            </w:r>
          </w:p>
        </w:tc>
      </w:tr>
      <w:tr w:rsidR="00566930" w:rsidRPr="00566930" w:rsidTr="008420C2">
        <w:trPr>
          <w:trHeight w:val="450"/>
          <w:jc w:val="center"/>
        </w:trPr>
        <w:tc>
          <w:tcPr>
            <w:tcW w:w="851" w:type="dxa"/>
            <w:vAlign w:val="center"/>
          </w:tcPr>
          <w:p w:rsidR="00B72EBD" w:rsidRPr="00566930" w:rsidRDefault="00B72EBD" w:rsidP="00B72EBD">
            <w:pPr>
              <w:spacing w:line="200" w:lineRule="exact"/>
              <w:ind w:leftChars="-45" w:left="-108" w:rightChars="-45" w:right="-108" w:firstLineChars="0" w:firstLine="0"/>
              <w:jc w:val="center"/>
              <w:rPr>
                <w:color w:val="000000" w:themeColor="text1"/>
                <w:spacing w:val="-12"/>
                <w:sz w:val="18"/>
              </w:rPr>
            </w:pPr>
            <w:r w:rsidRPr="00566930">
              <w:rPr>
                <w:rFonts w:hint="eastAsia"/>
                <w:color w:val="000000" w:themeColor="text1"/>
                <w:spacing w:val="-12"/>
                <w:sz w:val="18"/>
              </w:rPr>
              <w:t>実施</w:t>
            </w:r>
            <w:r w:rsidRPr="00566930">
              <w:rPr>
                <w:color w:val="000000" w:themeColor="text1"/>
                <w:spacing w:val="-12"/>
                <w:sz w:val="18"/>
              </w:rPr>
              <w:br/>
            </w:r>
            <w:r w:rsidRPr="00566930">
              <w:rPr>
                <w:rFonts w:hint="eastAsia"/>
                <w:color w:val="000000" w:themeColor="text1"/>
                <w:spacing w:val="-12"/>
                <w:sz w:val="18"/>
              </w:rPr>
              <w:t>保険者数</w:t>
            </w:r>
          </w:p>
        </w:tc>
        <w:tc>
          <w:tcPr>
            <w:tcW w:w="945" w:type="dxa"/>
            <w:vAlign w:val="center"/>
          </w:tcPr>
          <w:p w:rsidR="00B72EBD" w:rsidRPr="00566930" w:rsidRDefault="00B72EBD" w:rsidP="00B72EBD">
            <w:pPr>
              <w:spacing w:line="240" w:lineRule="exact"/>
              <w:ind w:left="180" w:hanging="180"/>
              <w:jc w:val="center"/>
              <w:rPr>
                <w:rFonts w:hAnsi="ＭＳ 明朝"/>
                <w:color w:val="000000" w:themeColor="text1"/>
                <w:sz w:val="18"/>
              </w:rPr>
            </w:pPr>
            <w:r w:rsidRPr="00566930">
              <w:rPr>
                <w:rFonts w:hAnsi="ＭＳ 明朝" w:hint="eastAsia"/>
                <w:color w:val="000000" w:themeColor="text1"/>
                <w:sz w:val="18"/>
              </w:rPr>
              <w:t>28</w:t>
            </w:r>
          </w:p>
        </w:tc>
        <w:tc>
          <w:tcPr>
            <w:tcW w:w="945" w:type="dxa"/>
            <w:vAlign w:val="center"/>
          </w:tcPr>
          <w:p w:rsidR="00B72EBD" w:rsidRPr="00566930" w:rsidRDefault="00B72EBD" w:rsidP="00B72EBD">
            <w:pPr>
              <w:spacing w:line="240" w:lineRule="exact"/>
              <w:ind w:left="180" w:hanging="180"/>
              <w:jc w:val="center"/>
              <w:rPr>
                <w:rFonts w:hAnsi="ＭＳ 明朝"/>
                <w:color w:val="000000" w:themeColor="text1"/>
                <w:sz w:val="18"/>
              </w:rPr>
            </w:pPr>
            <w:r w:rsidRPr="00566930">
              <w:rPr>
                <w:rFonts w:hAnsi="ＭＳ 明朝" w:hint="eastAsia"/>
                <w:color w:val="000000" w:themeColor="text1"/>
                <w:sz w:val="18"/>
              </w:rPr>
              <w:t>32</w:t>
            </w:r>
          </w:p>
        </w:tc>
        <w:tc>
          <w:tcPr>
            <w:tcW w:w="945" w:type="dxa"/>
            <w:vAlign w:val="center"/>
          </w:tcPr>
          <w:p w:rsidR="00B72EBD" w:rsidRPr="00566930" w:rsidRDefault="00B72EBD" w:rsidP="00B72EBD">
            <w:pPr>
              <w:spacing w:line="240" w:lineRule="exact"/>
              <w:ind w:left="180" w:hanging="180"/>
              <w:jc w:val="center"/>
              <w:rPr>
                <w:rFonts w:hAnsi="ＭＳ 明朝"/>
                <w:color w:val="000000" w:themeColor="text1"/>
                <w:sz w:val="18"/>
              </w:rPr>
            </w:pPr>
            <w:r w:rsidRPr="00566930">
              <w:rPr>
                <w:rFonts w:hAnsi="ＭＳ 明朝" w:hint="eastAsia"/>
                <w:color w:val="000000" w:themeColor="text1"/>
                <w:sz w:val="18"/>
              </w:rPr>
              <w:t>37</w:t>
            </w:r>
          </w:p>
        </w:tc>
        <w:tc>
          <w:tcPr>
            <w:tcW w:w="945" w:type="dxa"/>
            <w:vAlign w:val="center"/>
          </w:tcPr>
          <w:p w:rsidR="00B72EBD" w:rsidRPr="00566930" w:rsidRDefault="00B72EBD" w:rsidP="00B72EBD">
            <w:pPr>
              <w:spacing w:line="240" w:lineRule="exact"/>
              <w:ind w:left="180" w:hanging="180"/>
              <w:jc w:val="center"/>
              <w:rPr>
                <w:rFonts w:hAnsi="ＭＳ 明朝"/>
                <w:color w:val="000000" w:themeColor="text1"/>
                <w:sz w:val="18"/>
              </w:rPr>
            </w:pPr>
            <w:r w:rsidRPr="00566930">
              <w:rPr>
                <w:rFonts w:hAnsi="ＭＳ 明朝" w:hint="eastAsia"/>
                <w:color w:val="000000" w:themeColor="text1"/>
                <w:sz w:val="18"/>
              </w:rPr>
              <w:t>28</w:t>
            </w:r>
          </w:p>
        </w:tc>
        <w:tc>
          <w:tcPr>
            <w:tcW w:w="945" w:type="dxa"/>
            <w:vAlign w:val="center"/>
          </w:tcPr>
          <w:p w:rsidR="00B72EBD" w:rsidRPr="00566930" w:rsidRDefault="00B72EBD" w:rsidP="00B72EBD">
            <w:pPr>
              <w:spacing w:line="240" w:lineRule="exact"/>
              <w:ind w:left="180" w:hanging="180"/>
              <w:jc w:val="center"/>
              <w:rPr>
                <w:rFonts w:hAnsi="ＭＳ 明朝"/>
                <w:color w:val="000000" w:themeColor="text1"/>
                <w:sz w:val="18"/>
              </w:rPr>
            </w:pPr>
            <w:r w:rsidRPr="00566930">
              <w:rPr>
                <w:rFonts w:hAnsi="ＭＳ 明朝" w:hint="eastAsia"/>
                <w:color w:val="000000" w:themeColor="text1"/>
                <w:sz w:val="18"/>
              </w:rPr>
              <w:t>40</w:t>
            </w:r>
          </w:p>
        </w:tc>
        <w:tc>
          <w:tcPr>
            <w:tcW w:w="945" w:type="dxa"/>
            <w:vAlign w:val="center"/>
          </w:tcPr>
          <w:p w:rsidR="00B72EBD" w:rsidRPr="00566930" w:rsidRDefault="00B72EBD" w:rsidP="00B72EBD">
            <w:pPr>
              <w:spacing w:line="240" w:lineRule="exact"/>
              <w:ind w:left="180" w:hanging="180"/>
              <w:jc w:val="center"/>
              <w:rPr>
                <w:rFonts w:hAnsi="ＭＳ 明朝"/>
                <w:color w:val="000000" w:themeColor="text1"/>
                <w:sz w:val="18"/>
              </w:rPr>
            </w:pPr>
            <w:r w:rsidRPr="00566930">
              <w:rPr>
                <w:rFonts w:hAnsi="ＭＳ 明朝" w:hint="eastAsia"/>
                <w:color w:val="000000" w:themeColor="text1"/>
                <w:sz w:val="18"/>
              </w:rPr>
              <w:t>39</w:t>
            </w:r>
          </w:p>
        </w:tc>
        <w:tc>
          <w:tcPr>
            <w:tcW w:w="945" w:type="dxa"/>
            <w:vAlign w:val="center"/>
          </w:tcPr>
          <w:p w:rsidR="00B72EBD" w:rsidRPr="00566930" w:rsidRDefault="00B72EBD" w:rsidP="00B72EBD">
            <w:pPr>
              <w:spacing w:line="240" w:lineRule="exact"/>
              <w:ind w:left="180" w:hanging="180"/>
              <w:jc w:val="center"/>
              <w:rPr>
                <w:rFonts w:hAnsi="ＭＳ 明朝"/>
                <w:color w:val="000000" w:themeColor="text1"/>
                <w:sz w:val="18"/>
              </w:rPr>
            </w:pPr>
            <w:r w:rsidRPr="00566930">
              <w:rPr>
                <w:rFonts w:hAnsi="ＭＳ 明朝" w:hint="eastAsia"/>
                <w:color w:val="000000" w:themeColor="text1"/>
                <w:sz w:val="18"/>
              </w:rPr>
              <w:t>3</w:t>
            </w:r>
          </w:p>
        </w:tc>
        <w:tc>
          <w:tcPr>
            <w:tcW w:w="945" w:type="dxa"/>
            <w:vAlign w:val="center"/>
          </w:tcPr>
          <w:p w:rsidR="00B72EBD" w:rsidRPr="00566930" w:rsidRDefault="00B72EBD" w:rsidP="00B72EBD">
            <w:pPr>
              <w:spacing w:line="240" w:lineRule="exact"/>
              <w:ind w:left="180" w:hanging="180"/>
              <w:jc w:val="center"/>
              <w:rPr>
                <w:rFonts w:hAnsi="ＭＳ 明朝"/>
                <w:color w:val="000000" w:themeColor="text1"/>
                <w:sz w:val="18"/>
              </w:rPr>
            </w:pPr>
            <w:r w:rsidRPr="00566930">
              <w:rPr>
                <w:rFonts w:hAnsi="ＭＳ 明朝" w:hint="eastAsia"/>
                <w:color w:val="000000" w:themeColor="text1"/>
                <w:sz w:val="18"/>
              </w:rPr>
              <w:t>31</w:t>
            </w:r>
          </w:p>
        </w:tc>
        <w:tc>
          <w:tcPr>
            <w:tcW w:w="945" w:type="dxa"/>
            <w:vAlign w:val="center"/>
          </w:tcPr>
          <w:p w:rsidR="00B72EBD" w:rsidRPr="00566930" w:rsidRDefault="00B72EBD" w:rsidP="00B72EBD">
            <w:pPr>
              <w:spacing w:line="240" w:lineRule="exact"/>
              <w:ind w:left="180" w:hanging="180"/>
              <w:jc w:val="center"/>
              <w:rPr>
                <w:rFonts w:hAnsi="ＭＳ 明朝"/>
                <w:color w:val="000000" w:themeColor="text1"/>
                <w:sz w:val="18"/>
              </w:rPr>
            </w:pPr>
            <w:r w:rsidRPr="00566930">
              <w:rPr>
                <w:rFonts w:hAnsi="ＭＳ 明朝" w:hint="eastAsia"/>
                <w:color w:val="000000" w:themeColor="text1"/>
                <w:sz w:val="18"/>
              </w:rPr>
              <w:t>39</w:t>
            </w:r>
          </w:p>
        </w:tc>
      </w:tr>
    </w:tbl>
    <w:p w:rsidR="001401AB" w:rsidRPr="00566930" w:rsidRDefault="001401AB" w:rsidP="001401AB">
      <w:pPr>
        <w:ind w:leftChars="100" w:left="780" w:right="40" w:hangingChars="300" w:hanging="540"/>
        <w:jc w:val="right"/>
        <w:rPr>
          <w:color w:val="000000" w:themeColor="text1"/>
          <w:sz w:val="20"/>
        </w:rPr>
      </w:pPr>
      <w:r w:rsidRPr="00566930">
        <w:rPr>
          <w:rFonts w:asciiTheme="majorEastAsia" w:eastAsiaTheme="majorEastAsia" w:hAnsiTheme="majorEastAsia" w:hint="eastAsia"/>
          <w:color w:val="000000" w:themeColor="text1"/>
          <w:sz w:val="18"/>
          <w:szCs w:val="21"/>
        </w:rPr>
        <w:t>（府</w:t>
      </w:r>
      <w:r w:rsidR="00B72EBD" w:rsidRPr="00566930">
        <w:rPr>
          <w:rFonts w:asciiTheme="majorEastAsia" w:eastAsiaTheme="majorEastAsia" w:hAnsiTheme="majorEastAsia" w:hint="eastAsia"/>
          <w:color w:val="000000" w:themeColor="text1"/>
          <w:sz w:val="18"/>
          <w:szCs w:val="21"/>
        </w:rPr>
        <w:t>健康医療部健康推進室</w:t>
      </w:r>
      <w:r w:rsidRPr="00566930">
        <w:rPr>
          <w:rFonts w:asciiTheme="majorEastAsia" w:eastAsiaTheme="majorEastAsia" w:hAnsiTheme="majorEastAsia" w:hint="eastAsia"/>
          <w:color w:val="000000" w:themeColor="text1"/>
          <w:sz w:val="18"/>
          <w:szCs w:val="21"/>
        </w:rPr>
        <w:t>国民健康保険課調査）</w:t>
      </w:r>
    </w:p>
    <w:p w:rsidR="00BD4DFA" w:rsidRPr="00566930" w:rsidRDefault="00BD4DFA" w:rsidP="009017FB">
      <w:pPr>
        <w:ind w:leftChars="100" w:left="870" w:hangingChars="300" w:hanging="630"/>
        <w:rPr>
          <w:strike/>
          <w:color w:val="000000" w:themeColor="text1"/>
          <w:sz w:val="21"/>
        </w:rPr>
      </w:pPr>
    </w:p>
    <w:p w:rsidR="00BD4DFA" w:rsidRPr="00566930" w:rsidRDefault="00F5027E" w:rsidP="0009532B">
      <w:pPr>
        <w:ind w:leftChars="41" w:left="98" w:firstLineChars="200" w:firstLine="400"/>
        <w:rPr>
          <w:rFonts w:asciiTheme="majorEastAsia" w:eastAsiaTheme="majorEastAsia" w:hAnsiTheme="majorEastAsia"/>
          <w:color w:val="000000" w:themeColor="text1"/>
          <w:sz w:val="20"/>
        </w:rPr>
      </w:pPr>
      <w:r w:rsidRPr="00566930">
        <w:rPr>
          <w:rFonts w:asciiTheme="majorEastAsia" w:eastAsiaTheme="majorEastAsia" w:hAnsiTheme="majorEastAsia" w:hint="eastAsia"/>
          <w:noProof/>
          <w:color w:val="000000" w:themeColor="text1"/>
          <w:sz w:val="20"/>
        </w:rPr>
        <mc:AlternateContent>
          <mc:Choice Requires="wpg">
            <w:drawing>
              <wp:anchor distT="0" distB="0" distL="114300" distR="114300" simplePos="0" relativeHeight="251671552" behindDoc="0" locked="0" layoutInCell="1" allowOverlap="1">
                <wp:simplePos x="0" y="0"/>
                <wp:positionH relativeFrom="column">
                  <wp:posOffset>-3583</wp:posOffset>
                </wp:positionH>
                <wp:positionV relativeFrom="paragraph">
                  <wp:posOffset>122906</wp:posOffset>
                </wp:positionV>
                <wp:extent cx="6050991" cy="2355651"/>
                <wp:effectExtent l="0" t="0" r="0" b="6985"/>
                <wp:wrapNone/>
                <wp:docPr id="74" name="グループ化 74"/>
                <wp:cNvGraphicFramePr/>
                <a:graphic xmlns:a="http://schemas.openxmlformats.org/drawingml/2006/main">
                  <a:graphicData uri="http://schemas.microsoft.com/office/word/2010/wordprocessingGroup">
                    <wpg:wgp>
                      <wpg:cNvGrpSpPr/>
                      <wpg:grpSpPr>
                        <a:xfrm>
                          <a:off x="0" y="0"/>
                          <a:ext cx="6050991" cy="2355651"/>
                          <a:chOff x="0" y="0"/>
                          <a:chExt cx="6050991" cy="2355651"/>
                        </a:xfrm>
                      </wpg:grpSpPr>
                      <wpg:graphicFrame>
                        <wpg:cNvPr id="69" name="グラフ 69"/>
                        <wpg:cNvFrPr/>
                        <wpg:xfrm>
                          <a:off x="0" y="170597"/>
                          <a:ext cx="5911215" cy="1881505"/>
                        </wpg:xfrm>
                        <a:graphic>
                          <a:graphicData uri="http://schemas.openxmlformats.org/drawingml/2006/chart">
                            <c:chart xmlns:c="http://schemas.openxmlformats.org/drawingml/2006/chart" xmlns:r="http://schemas.openxmlformats.org/officeDocument/2006/relationships" r:id="rId35"/>
                          </a:graphicData>
                        </a:graphic>
                      </wpg:graphicFrame>
                      <wps:wsp>
                        <wps:cNvPr id="71" name="テキスト ボックス 71"/>
                        <wps:cNvSpPr txBox="1"/>
                        <wps:spPr>
                          <a:xfrm>
                            <a:off x="5725236" y="1944806"/>
                            <a:ext cx="325755" cy="410845"/>
                          </a:xfrm>
                          <a:prstGeom prst="rect">
                            <a:avLst/>
                          </a:prstGeom>
                          <a:noFill/>
                          <a:ln w="6350">
                            <a:noFill/>
                          </a:ln>
                          <a:effectLst/>
                        </wps:spPr>
                        <wps:txbx>
                          <w:txbxContent>
                            <w:p w:rsidR="00B9288B" w:rsidRPr="008A5EA3" w:rsidRDefault="00B9288B" w:rsidP="00F5027E">
                              <w:pPr>
                                <w:ind w:left="170" w:hanging="170"/>
                                <w:rPr>
                                  <w:rFonts w:ascii="ＭＳ Ｐ明朝" w:eastAsia="ＭＳ Ｐ明朝" w:hAnsi="ＭＳ Ｐ明朝"/>
                                  <w:sz w:val="17"/>
                                  <w:szCs w:val="17"/>
                                </w:rPr>
                              </w:pPr>
                              <w:r w:rsidRPr="008A5EA3">
                                <w:rPr>
                                  <w:rFonts w:ascii="ＭＳ Ｐ明朝" w:eastAsia="ＭＳ Ｐ明朝" w:hAnsi="ＭＳ Ｐ明朝" w:hint="eastAsia"/>
                                  <w:sz w:val="17"/>
                                  <w:szCs w:val="17"/>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テキスト ボックス 72"/>
                        <wps:cNvSpPr txBox="1"/>
                        <wps:spPr>
                          <a:xfrm>
                            <a:off x="934872" y="0"/>
                            <a:ext cx="325755" cy="410845"/>
                          </a:xfrm>
                          <a:prstGeom prst="rect">
                            <a:avLst/>
                          </a:prstGeom>
                          <a:noFill/>
                          <a:ln w="6350">
                            <a:noFill/>
                          </a:ln>
                          <a:effectLst/>
                        </wps:spPr>
                        <wps:txbx>
                          <w:txbxContent>
                            <w:p w:rsidR="00B9288B" w:rsidRPr="008A5EA3" w:rsidRDefault="00B9288B" w:rsidP="00F5027E">
                              <w:pPr>
                                <w:ind w:left="170" w:hanging="170"/>
                                <w:rPr>
                                  <w:rFonts w:ascii="ＭＳ Ｐ明朝" w:eastAsia="ＭＳ Ｐ明朝" w:hAnsi="ＭＳ Ｐ明朝"/>
                                  <w:sz w:val="17"/>
                                  <w:szCs w:val="17"/>
                                </w:rPr>
                              </w:pPr>
                              <w:r w:rsidRPr="008A5EA3">
                                <w:rPr>
                                  <w:rFonts w:ascii="ＭＳ Ｐ明朝" w:eastAsia="ＭＳ Ｐ明朝" w:hAnsi="ＭＳ Ｐ明朝" w:hint="eastAsia"/>
                                  <w:sz w:val="17"/>
                                  <w:szCs w:val="17"/>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74" o:spid="_x0000_s1055" style="position:absolute;left:0;text-align:left;margin-left:-.3pt;margin-top:9.7pt;width:476.45pt;height:185.5pt;z-index:251671552" coordsize="60509,23556" o:gfxdata="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">
                <v:shape id="グラフ 69" o:spid="_x0000_s1056" type="#_x0000_t75" style="position:absolute;top:1645;width:59131;height:188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">
                  <v:imagedata r:id="rId36" o:title=""/>
                  <o:lock v:ext="edit" aspectratio="f"/>
                </v:shape>
                <v:shape id="テキスト ボックス 71" o:spid="_x0000_s1057" type="#_x0000_t202" style="position:absolute;left:57252;top:19448;width:3257;height:4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" filled="f" stroked="f" strokeweight=".5pt">
                  <v:textbox>
                    <w:txbxContent>
                      <w:p w:rsidR="00B9288B" w:rsidRPr="008A5EA3" w:rsidRDefault="00B9288B" w:rsidP="00F5027E">
                        <w:pPr>
                          <w:ind w:left="170" w:hanging="170"/>
                          <w:rPr>
                            <w:rFonts w:ascii="ＭＳ Ｐ明朝" w:eastAsia="ＭＳ Ｐ明朝" w:hAnsi="ＭＳ Ｐ明朝"/>
                            <w:sz w:val="17"/>
                            <w:szCs w:val="17"/>
                          </w:rPr>
                        </w:pPr>
                        <w:r w:rsidRPr="008A5EA3">
                          <w:rPr>
                            <w:rFonts w:ascii="ＭＳ Ｐ明朝" w:eastAsia="ＭＳ Ｐ明朝" w:hAnsi="ＭＳ Ｐ明朝" w:hint="eastAsia"/>
                            <w:sz w:val="17"/>
                            <w:szCs w:val="17"/>
                          </w:rPr>
                          <w:t>％</w:t>
                        </w:r>
                      </w:p>
                    </w:txbxContent>
                  </v:textbox>
                </v:shape>
                <v:shape id="テキスト ボックス 72" o:spid="_x0000_s1058" type="#_x0000_t202" style="position:absolute;left:9348;width:3258;height:4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" filled="f" stroked="f" strokeweight=".5pt">
                  <v:textbox>
                    <w:txbxContent>
                      <w:p w:rsidR="00B9288B" w:rsidRPr="008A5EA3" w:rsidRDefault="00B9288B" w:rsidP="00F5027E">
                        <w:pPr>
                          <w:ind w:left="170" w:hanging="170"/>
                          <w:rPr>
                            <w:rFonts w:ascii="ＭＳ Ｐ明朝" w:eastAsia="ＭＳ Ｐ明朝" w:hAnsi="ＭＳ Ｐ明朝"/>
                            <w:sz w:val="17"/>
                            <w:szCs w:val="17"/>
                          </w:rPr>
                        </w:pPr>
                        <w:r w:rsidRPr="008A5EA3">
                          <w:rPr>
                            <w:rFonts w:ascii="ＭＳ Ｐ明朝" w:eastAsia="ＭＳ Ｐ明朝" w:hAnsi="ＭＳ Ｐ明朝" w:hint="eastAsia"/>
                            <w:sz w:val="17"/>
                            <w:szCs w:val="17"/>
                          </w:rPr>
                          <w:t>％</w:t>
                        </w:r>
                      </w:p>
                    </w:txbxContent>
                  </v:textbox>
                </v:shape>
              </v:group>
              <o:OLEObject Type="Embed" ProgID="Excel.Chart.8" ShapeID="グラフ 69" DrawAspect="Content" ObjectID="_1667140835" r:id="rId37">
                <o:FieldCodes>\s</o:FieldCodes>
              </o:OLEObject>
            </w:pict>
          </mc:Fallback>
        </mc:AlternateContent>
      </w:r>
      <w:r w:rsidR="00BD4DFA" w:rsidRPr="00566930">
        <w:rPr>
          <w:rFonts w:asciiTheme="majorEastAsia" w:eastAsiaTheme="majorEastAsia" w:hAnsiTheme="majorEastAsia" w:hint="eastAsia"/>
          <w:color w:val="000000" w:themeColor="text1"/>
          <w:sz w:val="20"/>
        </w:rPr>
        <w:t>図</w:t>
      </w:r>
      <w:r w:rsidR="00AC36B8" w:rsidRPr="00566930">
        <w:rPr>
          <w:rFonts w:asciiTheme="majorEastAsia" w:eastAsiaTheme="majorEastAsia" w:hAnsiTheme="majorEastAsia" w:hint="eastAsia"/>
          <w:color w:val="000000" w:themeColor="text1"/>
          <w:sz w:val="20"/>
        </w:rPr>
        <w:t>1</w:t>
      </w:r>
      <w:r w:rsidR="00E02B07" w:rsidRPr="00566930">
        <w:rPr>
          <w:rFonts w:asciiTheme="majorEastAsia" w:eastAsiaTheme="majorEastAsia" w:hAnsiTheme="majorEastAsia" w:hint="eastAsia"/>
          <w:color w:val="000000" w:themeColor="text1"/>
          <w:sz w:val="20"/>
        </w:rPr>
        <w:t>3</w:t>
      </w:r>
      <w:r w:rsidR="00BD4DFA" w:rsidRPr="00566930">
        <w:rPr>
          <w:rFonts w:asciiTheme="majorEastAsia" w:eastAsiaTheme="majorEastAsia" w:hAnsiTheme="majorEastAsia" w:hint="eastAsia"/>
          <w:color w:val="000000" w:themeColor="text1"/>
          <w:sz w:val="20"/>
        </w:rPr>
        <w:t xml:space="preserve">　</w:t>
      </w:r>
      <w:r w:rsidR="004F45B0" w:rsidRPr="00566930">
        <w:rPr>
          <w:rFonts w:asciiTheme="majorEastAsia" w:eastAsiaTheme="majorEastAsia" w:hAnsiTheme="majorEastAsia" w:hint="eastAsia"/>
          <w:color w:val="000000" w:themeColor="text1"/>
          <w:sz w:val="20"/>
        </w:rPr>
        <w:t>府市町村国保の</w:t>
      </w:r>
      <w:r w:rsidR="00AC36B8" w:rsidRPr="00566930">
        <w:rPr>
          <w:rFonts w:asciiTheme="majorEastAsia" w:eastAsiaTheme="majorEastAsia" w:hAnsiTheme="majorEastAsia" w:hint="eastAsia"/>
          <w:color w:val="000000" w:themeColor="text1"/>
          <w:sz w:val="20"/>
        </w:rPr>
        <w:t>口座振替率と収納率（現年分）の相関</w:t>
      </w:r>
      <w:r w:rsidR="0028103D" w:rsidRPr="00566930">
        <w:rPr>
          <w:rFonts w:asciiTheme="majorEastAsia" w:eastAsiaTheme="majorEastAsia" w:hAnsiTheme="majorEastAsia" w:hint="eastAsia"/>
          <w:color w:val="000000" w:themeColor="text1"/>
          <w:sz w:val="20"/>
        </w:rPr>
        <w:t>（平成</w:t>
      </w:r>
      <w:r w:rsidR="00B72EBD" w:rsidRPr="00566930">
        <w:rPr>
          <w:rFonts w:asciiTheme="majorEastAsia" w:eastAsiaTheme="majorEastAsia" w:hAnsiTheme="majorEastAsia" w:hint="eastAsia"/>
          <w:color w:val="000000" w:themeColor="text1"/>
          <w:sz w:val="20"/>
        </w:rPr>
        <w:t>30</w:t>
      </w:r>
      <w:r w:rsidR="0028103D" w:rsidRPr="00566930">
        <w:rPr>
          <w:rFonts w:asciiTheme="majorEastAsia" w:eastAsiaTheme="majorEastAsia" w:hAnsiTheme="majorEastAsia" w:hint="eastAsia"/>
          <w:color w:val="000000" w:themeColor="text1"/>
          <w:sz w:val="20"/>
        </w:rPr>
        <w:t>年度）</w:t>
      </w:r>
    </w:p>
    <w:p w:rsidR="00BD4DFA" w:rsidRPr="00566930" w:rsidRDefault="00BD4DFA" w:rsidP="00224D92">
      <w:pPr>
        <w:ind w:left="0" w:firstLineChars="0" w:firstLine="0"/>
        <w:rPr>
          <w:rFonts w:asciiTheme="minorEastAsia" w:eastAsiaTheme="minorEastAsia" w:hAnsiTheme="minorEastAsia"/>
          <w:color w:val="000000" w:themeColor="text1"/>
        </w:rPr>
      </w:pPr>
    </w:p>
    <w:p w:rsidR="00BD4DFA" w:rsidRPr="00566930" w:rsidRDefault="00BD4DFA" w:rsidP="00224D92">
      <w:pPr>
        <w:ind w:left="0" w:firstLineChars="0" w:firstLine="0"/>
        <w:rPr>
          <w:rFonts w:asciiTheme="minorEastAsia" w:eastAsiaTheme="minorEastAsia" w:hAnsiTheme="minorEastAsia"/>
          <w:color w:val="000000" w:themeColor="text1"/>
          <w:sz w:val="21"/>
        </w:rPr>
      </w:pPr>
    </w:p>
    <w:p w:rsidR="00BD4DFA" w:rsidRPr="00566930" w:rsidRDefault="00BD4DFA" w:rsidP="00224D92">
      <w:pPr>
        <w:ind w:left="0" w:firstLineChars="0" w:firstLine="0"/>
        <w:rPr>
          <w:rFonts w:asciiTheme="minorEastAsia" w:eastAsiaTheme="minorEastAsia" w:hAnsiTheme="minorEastAsia"/>
          <w:color w:val="000000" w:themeColor="text1"/>
          <w:sz w:val="21"/>
        </w:rPr>
      </w:pPr>
    </w:p>
    <w:p w:rsidR="00BD4DFA" w:rsidRPr="00566930" w:rsidRDefault="00BD4DFA" w:rsidP="00224D92">
      <w:pPr>
        <w:ind w:left="0" w:firstLineChars="0" w:firstLine="0"/>
        <w:rPr>
          <w:rFonts w:asciiTheme="minorEastAsia" w:eastAsiaTheme="minorEastAsia" w:hAnsiTheme="minorEastAsia"/>
          <w:color w:val="000000" w:themeColor="text1"/>
        </w:rPr>
      </w:pPr>
    </w:p>
    <w:p w:rsidR="00BD4DFA" w:rsidRPr="00566930" w:rsidRDefault="00BD4DFA" w:rsidP="00224D92">
      <w:pPr>
        <w:ind w:left="0" w:firstLineChars="0" w:firstLine="0"/>
        <w:rPr>
          <w:rFonts w:asciiTheme="minorEastAsia" w:eastAsiaTheme="minorEastAsia" w:hAnsiTheme="minorEastAsia"/>
          <w:color w:val="000000" w:themeColor="text1"/>
          <w:sz w:val="21"/>
        </w:rPr>
      </w:pPr>
    </w:p>
    <w:p w:rsidR="00BD4DFA" w:rsidRPr="00566930" w:rsidRDefault="00BD4DFA" w:rsidP="00224D92">
      <w:pPr>
        <w:ind w:left="0" w:firstLineChars="0" w:firstLine="0"/>
        <w:rPr>
          <w:rFonts w:asciiTheme="minorEastAsia" w:eastAsiaTheme="minorEastAsia" w:hAnsiTheme="minorEastAsia"/>
          <w:color w:val="000000" w:themeColor="text1"/>
          <w:sz w:val="21"/>
        </w:rPr>
      </w:pPr>
    </w:p>
    <w:p w:rsidR="00AC36B8" w:rsidRPr="00566930" w:rsidRDefault="00AC36B8" w:rsidP="00224D92">
      <w:pPr>
        <w:ind w:left="0" w:firstLineChars="0" w:firstLine="0"/>
        <w:rPr>
          <w:rFonts w:asciiTheme="minorEastAsia" w:eastAsiaTheme="minorEastAsia" w:hAnsiTheme="minorEastAsia"/>
          <w:color w:val="000000" w:themeColor="text1"/>
          <w:sz w:val="21"/>
        </w:rPr>
      </w:pPr>
    </w:p>
    <w:p w:rsidR="00AC36B8" w:rsidRPr="00566930" w:rsidRDefault="00F5027E" w:rsidP="00224D92">
      <w:pPr>
        <w:ind w:left="0" w:firstLineChars="0" w:firstLine="0"/>
        <w:rPr>
          <w:rFonts w:asciiTheme="minorEastAsia" w:eastAsiaTheme="minorEastAsia" w:hAnsiTheme="minorEastAsia"/>
          <w:color w:val="000000" w:themeColor="text1"/>
          <w:sz w:val="21"/>
        </w:rPr>
      </w:pPr>
      <w:r w:rsidRPr="00566930">
        <w:rPr>
          <w:rFonts w:ascii="游明朝" w:eastAsia="游明朝" w:hAnsi="游明朝" w:cs="Times New Roman"/>
          <w:noProof/>
          <w:color w:val="000000" w:themeColor="text1"/>
          <w:sz w:val="21"/>
        </w:rPr>
        <mc:AlternateContent>
          <mc:Choice Requires="wps">
            <w:drawing>
              <wp:anchor distT="0" distB="0" distL="114300" distR="114300" simplePos="0" relativeHeight="251648000" behindDoc="0" locked="0" layoutInCell="1" allowOverlap="1" wp14:anchorId="4D047FB0" wp14:editId="40A35BCE">
                <wp:simplePos x="0" y="0"/>
                <wp:positionH relativeFrom="column">
                  <wp:posOffset>2703830</wp:posOffset>
                </wp:positionH>
                <wp:positionV relativeFrom="paragraph">
                  <wp:posOffset>116840</wp:posOffset>
                </wp:positionV>
                <wp:extent cx="1219200" cy="390525"/>
                <wp:effectExtent l="0" t="0" r="0" b="0"/>
                <wp:wrapNone/>
                <wp:docPr id="70" name="テキスト ボックス 70"/>
                <wp:cNvGraphicFramePr/>
                <a:graphic xmlns:a="http://schemas.openxmlformats.org/drawingml/2006/main">
                  <a:graphicData uri="http://schemas.microsoft.com/office/word/2010/wordprocessingShape">
                    <wps:wsp>
                      <wps:cNvSpPr txBox="1"/>
                      <wps:spPr>
                        <a:xfrm>
                          <a:off x="0" y="0"/>
                          <a:ext cx="1219200" cy="390525"/>
                        </a:xfrm>
                        <a:prstGeom prst="rect">
                          <a:avLst/>
                        </a:prstGeom>
                        <a:noFill/>
                        <a:ln w="6350">
                          <a:noFill/>
                        </a:ln>
                        <a:effectLst/>
                      </wps:spPr>
                      <wps:txbx>
                        <w:txbxContent>
                          <w:p w:rsidR="00B9288B" w:rsidRPr="00AA288D" w:rsidRDefault="00B9288B" w:rsidP="00F5027E">
                            <w:pPr>
                              <w:ind w:left="180" w:hanging="180"/>
                              <w:rPr>
                                <w:rFonts w:hAnsi="ＭＳ 明朝"/>
                                <w:sz w:val="18"/>
                              </w:rPr>
                            </w:pPr>
                            <w:r w:rsidRPr="00AA288D">
                              <w:rPr>
                                <w:rFonts w:hAnsi="ＭＳ 明朝" w:hint="eastAsia"/>
                                <w:sz w:val="18"/>
                              </w:rPr>
                              <w:t>口 座 振 替 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047FB0" id="テキスト ボックス 70" o:spid="_x0000_s1059" type="#_x0000_t202" style="position:absolute;left:0;text-align:left;margin-left:212.9pt;margin-top:9.2pt;width:96pt;height:30.7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" filled="f" stroked="f" strokeweight=".5pt">
                <v:textbox>
                  <w:txbxContent>
                    <w:p w:rsidR="00B9288B" w:rsidRPr="00AA288D" w:rsidRDefault="00B9288B" w:rsidP="00F5027E">
                      <w:pPr>
                        <w:ind w:left="180" w:hanging="180"/>
                        <w:rPr>
                          <w:rFonts w:hAnsi="ＭＳ 明朝"/>
                          <w:sz w:val="18"/>
                        </w:rPr>
                      </w:pPr>
                      <w:r w:rsidRPr="00AA288D">
                        <w:rPr>
                          <w:rFonts w:hAnsi="ＭＳ 明朝" w:hint="eastAsia"/>
                          <w:sz w:val="18"/>
                        </w:rPr>
                        <w:t>口 座 振 替 率</w:t>
                      </w:r>
                    </w:p>
                  </w:txbxContent>
                </v:textbox>
              </v:shape>
            </w:pict>
          </mc:Fallback>
        </mc:AlternateContent>
      </w:r>
    </w:p>
    <w:p w:rsidR="00AC36B8" w:rsidRPr="00566930" w:rsidRDefault="00AC36B8" w:rsidP="00224D92">
      <w:pPr>
        <w:ind w:left="0" w:firstLineChars="0" w:firstLine="0"/>
        <w:rPr>
          <w:rFonts w:asciiTheme="minorEastAsia" w:eastAsiaTheme="minorEastAsia" w:hAnsiTheme="minorEastAsia"/>
          <w:color w:val="000000" w:themeColor="text1"/>
          <w:sz w:val="21"/>
        </w:rPr>
      </w:pPr>
    </w:p>
    <w:p w:rsidR="001401AB" w:rsidRPr="00566930" w:rsidRDefault="001401AB" w:rsidP="00F5027E">
      <w:pPr>
        <w:ind w:leftChars="100" w:left="780" w:right="140" w:hangingChars="300" w:hanging="540"/>
        <w:jc w:val="left"/>
        <w:rPr>
          <w:color w:val="000000" w:themeColor="text1"/>
          <w:sz w:val="20"/>
        </w:rPr>
      </w:pPr>
      <w:r w:rsidRPr="00566930">
        <w:rPr>
          <w:rFonts w:asciiTheme="majorEastAsia" w:eastAsiaTheme="majorEastAsia" w:hAnsiTheme="majorEastAsia" w:hint="eastAsia"/>
          <w:color w:val="000000" w:themeColor="text1"/>
          <w:sz w:val="18"/>
          <w:szCs w:val="21"/>
        </w:rPr>
        <w:t xml:space="preserve">　　　　　　　　　　　　　　　　　　　　　　　　　　　　　（府</w:t>
      </w:r>
      <w:r w:rsidR="00F5027E" w:rsidRPr="00566930">
        <w:rPr>
          <w:rFonts w:asciiTheme="majorEastAsia" w:eastAsiaTheme="majorEastAsia" w:hAnsiTheme="majorEastAsia" w:hint="eastAsia"/>
          <w:color w:val="000000" w:themeColor="text1"/>
          <w:sz w:val="18"/>
          <w:szCs w:val="21"/>
        </w:rPr>
        <w:t>健康医療</w:t>
      </w:r>
      <w:r w:rsidRPr="00566930">
        <w:rPr>
          <w:rFonts w:asciiTheme="majorEastAsia" w:eastAsiaTheme="majorEastAsia" w:hAnsiTheme="majorEastAsia" w:hint="eastAsia"/>
          <w:color w:val="000000" w:themeColor="text1"/>
          <w:sz w:val="18"/>
          <w:szCs w:val="21"/>
        </w:rPr>
        <w:t>部</w:t>
      </w:r>
      <w:r w:rsidR="00F5027E" w:rsidRPr="00566930">
        <w:rPr>
          <w:rFonts w:asciiTheme="majorEastAsia" w:eastAsiaTheme="majorEastAsia" w:hAnsiTheme="majorEastAsia" w:hint="eastAsia"/>
          <w:color w:val="000000" w:themeColor="text1"/>
          <w:sz w:val="18"/>
          <w:szCs w:val="21"/>
        </w:rPr>
        <w:t>健康推進室</w:t>
      </w:r>
      <w:r w:rsidRPr="00566930">
        <w:rPr>
          <w:rFonts w:asciiTheme="majorEastAsia" w:eastAsiaTheme="majorEastAsia" w:hAnsiTheme="majorEastAsia" w:hint="eastAsia"/>
          <w:color w:val="000000" w:themeColor="text1"/>
          <w:sz w:val="18"/>
          <w:szCs w:val="21"/>
        </w:rPr>
        <w:t>国民健康保険課調査）</w:t>
      </w:r>
      <w:r w:rsidR="00F5027E" w:rsidRPr="00566930">
        <w:rPr>
          <w:rFonts w:asciiTheme="majorEastAsia" w:eastAsiaTheme="majorEastAsia" w:hAnsiTheme="majorEastAsia" w:hint="eastAsia"/>
          <w:color w:val="000000" w:themeColor="text1"/>
          <w:sz w:val="18"/>
          <w:szCs w:val="21"/>
        </w:rPr>
        <w:t xml:space="preserve">　</w:t>
      </w:r>
    </w:p>
    <w:p w:rsidR="00AC36B8" w:rsidRPr="00566930" w:rsidRDefault="00AC36B8" w:rsidP="002E1F2D">
      <w:pPr>
        <w:ind w:left="0" w:firstLineChars="0" w:firstLine="0"/>
        <w:rPr>
          <w:rFonts w:asciiTheme="minorEastAsia" w:eastAsiaTheme="minorEastAsia" w:hAnsiTheme="minorEastAsia"/>
          <w:color w:val="000000" w:themeColor="text1"/>
          <w:sz w:val="21"/>
        </w:rPr>
      </w:pPr>
    </w:p>
    <w:p w:rsidR="00137FF5" w:rsidRPr="00566930" w:rsidRDefault="00B72A51" w:rsidP="002E1F2D">
      <w:pPr>
        <w:ind w:leftChars="100" w:left="240" w:firstLineChars="0" w:firstLine="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 xml:space="preserve">２　</w:t>
      </w:r>
      <w:r w:rsidR="001E662A" w:rsidRPr="00566930">
        <w:rPr>
          <w:rFonts w:asciiTheme="majorEastAsia" w:eastAsiaTheme="majorEastAsia" w:hAnsiTheme="majorEastAsia" w:hint="eastAsia"/>
          <w:color w:val="000000" w:themeColor="text1"/>
          <w:sz w:val="21"/>
        </w:rPr>
        <w:t>収納対策</w:t>
      </w:r>
    </w:p>
    <w:p w:rsidR="007F112D" w:rsidRPr="00566930" w:rsidRDefault="007F112D" w:rsidP="002E1F2D">
      <w:pPr>
        <w:ind w:leftChars="100" w:left="450" w:hanging="210"/>
        <w:rPr>
          <w:rFonts w:asciiTheme="minorEastAsia" w:eastAsiaTheme="minorEastAsia" w:hAnsiTheme="minorEastAsia"/>
          <w:color w:val="000000" w:themeColor="text1"/>
          <w:sz w:val="21"/>
        </w:rPr>
      </w:pPr>
      <w:r w:rsidRPr="00566930">
        <w:rPr>
          <w:rFonts w:asciiTheme="majorEastAsia" w:eastAsiaTheme="majorEastAsia" w:hAnsiTheme="majorEastAsia" w:hint="eastAsia"/>
          <w:color w:val="000000" w:themeColor="text1"/>
          <w:sz w:val="21"/>
        </w:rPr>
        <w:t xml:space="preserve">　　</w:t>
      </w:r>
      <w:r w:rsidRPr="00566930">
        <w:rPr>
          <w:rFonts w:asciiTheme="minorEastAsia" w:eastAsiaTheme="minorEastAsia" w:hAnsiTheme="minorEastAsia" w:hint="eastAsia"/>
          <w:color w:val="000000" w:themeColor="text1"/>
          <w:sz w:val="21"/>
        </w:rPr>
        <w:t>府における収納率は上昇傾向にあるものの、依然として全国平均を下回っており、保険財政の安定的な運営や被保険者の保険料抑制を図るためには、収納率の向上</w:t>
      </w:r>
      <w:r w:rsidR="00F5027E" w:rsidRPr="00566930">
        <w:rPr>
          <w:rFonts w:asciiTheme="minorEastAsia" w:eastAsiaTheme="minorEastAsia" w:hAnsiTheme="minorEastAsia" w:hint="eastAsia"/>
          <w:color w:val="000000" w:themeColor="text1"/>
          <w:sz w:val="21"/>
        </w:rPr>
        <w:t>が</w:t>
      </w:r>
      <w:r w:rsidRPr="00566930">
        <w:rPr>
          <w:rFonts w:asciiTheme="minorEastAsia" w:eastAsiaTheme="minorEastAsia" w:hAnsiTheme="minorEastAsia" w:hint="eastAsia"/>
          <w:color w:val="000000" w:themeColor="text1"/>
          <w:sz w:val="21"/>
        </w:rPr>
        <w:t>必要不可欠である。</w:t>
      </w:r>
    </w:p>
    <w:p w:rsidR="007F112D" w:rsidRPr="00566930" w:rsidRDefault="007F112D" w:rsidP="002E1F2D">
      <w:pPr>
        <w:ind w:leftChars="100" w:left="450" w:hanging="210"/>
        <w:rPr>
          <w:color w:val="000000" w:themeColor="text1"/>
          <w:sz w:val="21"/>
        </w:rPr>
      </w:pPr>
      <w:r w:rsidRPr="00566930">
        <w:rPr>
          <w:rFonts w:asciiTheme="minorEastAsia" w:eastAsiaTheme="minorEastAsia" w:hAnsiTheme="minorEastAsia" w:hint="eastAsia"/>
          <w:color w:val="000000" w:themeColor="text1"/>
          <w:sz w:val="21"/>
        </w:rPr>
        <w:t xml:space="preserve">　　</w:t>
      </w:r>
      <w:r w:rsidRPr="00566930">
        <w:rPr>
          <w:rFonts w:hint="eastAsia"/>
          <w:color w:val="000000" w:themeColor="text1"/>
          <w:sz w:val="21"/>
        </w:rPr>
        <w:t>こうした考え方の下、新制度においては、「保険料の徴収の適正な実施」を図るため、次の</w:t>
      </w:r>
      <w:r w:rsidR="00B73D5E" w:rsidRPr="00566930">
        <w:rPr>
          <w:rFonts w:hint="eastAsia"/>
          <w:color w:val="000000" w:themeColor="text1"/>
          <w:sz w:val="21"/>
        </w:rPr>
        <w:t>取組</w:t>
      </w:r>
      <w:r w:rsidRPr="00566930">
        <w:rPr>
          <w:rFonts w:hint="eastAsia"/>
          <w:color w:val="000000" w:themeColor="text1"/>
          <w:sz w:val="21"/>
        </w:rPr>
        <w:t>を進める。</w:t>
      </w:r>
    </w:p>
    <w:p w:rsidR="007F112D" w:rsidRPr="00566930" w:rsidRDefault="007F112D" w:rsidP="002E1F2D">
      <w:pPr>
        <w:ind w:leftChars="100" w:left="450" w:hanging="210"/>
        <w:rPr>
          <w:color w:val="000000" w:themeColor="text1"/>
          <w:sz w:val="21"/>
        </w:rPr>
      </w:pPr>
    </w:p>
    <w:p w:rsidR="00D73C27" w:rsidRPr="00566930" w:rsidRDefault="00D73C27" w:rsidP="00D73C27">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（１）目標収納率の設定</w:t>
      </w:r>
    </w:p>
    <w:p w:rsidR="00D73C27" w:rsidRPr="00566930" w:rsidRDefault="00B90832" w:rsidP="0020777C">
      <w:pPr>
        <w:ind w:leftChars="320" w:left="768" w:firstLineChars="100" w:firstLine="210"/>
        <w:rPr>
          <w:color w:val="000000" w:themeColor="text1"/>
          <w:sz w:val="21"/>
        </w:rPr>
      </w:pPr>
      <w:r w:rsidRPr="00566930">
        <w:rPr>
          <w:rFonts w:hint="eastAsia"/>
          <w:color w:val="000000" w:themeColor="text1"/>
          <w:sz w:val="21"/>
        </w:rPr>
        <w:t>現年</w:t>
      </w:r>
      <w:r w:rsidR="008152B0" w:rsidRPr="00566930">
        <w:rPr>
          <w:rFonts w:hint="eastAsia"/>
          <w:color w:val="000000" w:themeColor="text1"/>
          <w:sz w:val="21"/>
        </w:rPr>
        <w:t>度</w:t>
      </w:r>
      <w:r w:rsidRPr="00566930">
        <w:rPr>
          <w:rFonts w:hint="eastAsia"/>
          <w:color w:val="000000" w:themeColor="text1"/>
          <w:sz w:val="21"/>
        </w:rPr>
        <w:t>分の収納率について、</w:t>
      </w:r>
      <w:r w:rsidR="00D73C27" w:rsidRPr="00566930">
        <w:rPr>
          <w:rFonts w:hint="eastAsia"/>
          <w:color w:val="000000" w:themeColor="text1"/>
          <w:sz w:val="21"/>
        </w:rPr>
        <w:t>Ⅳ５で定めた</w:t>
      </w:r>
      <w:r w:rsidR="007532A5" w:rsidRPr="00566930">
        <w:rPr>
          <w:rFonts w:hint="eastAsia"/>
          <w:color w:val="000000" w:themeColor="text1"/>
          <w:sz w:val="21"/>
        </w:rPr>
        <w:t>「</w:t>
      </w:r>
      <w:r w:rsidR="00D73C27" w:rsidRPr="00566930">
        <w:rPr>
          <w:rFonts w:hint="eastAsia"/>
          <w:color w:val="000000" w:themeColor="text1"/>
          <w:sz w:val="21"/>
        </w:rPr>
        <w:t>標準的な収納率</w:t>
      </w:r>
      <w:r w:rsidR="007532A5" w:rsidRPr="00566930">
        <w:rPr>
          <w:rFonts w:hint="eastAsia"/>
          <w:color w:val="000000" w:themeColor="text1"/>
          <w:sz w:val="21"/>
        </w:rPr>
        <w:t>」</w:t>
      </w:r>
      <w:r w:rsidR="00D73C27" w:rsidRPr="00566930">
        <w:rPr>
          <w:rFonts w:hint="eastAsia"/>
          <w:color w:val="000000" w:themeColor="text1"/>
          <w:sz w:val="21"/>
        </w:rPr>
        <w:t>とは別に、各市町村における収納率を向上させる観点から目標収納率を定める。</w:t>
      </w:r>
    </w:p>
    <w:p w:rsidR="00D73C27" w:rsidRPr="00566930" w:rsidRDefault="00D73C27" w:rsidP="00D73C27">
      <w:pPr>
        <w:ind w:leftChars="300" w:left="720" w:firstLineChars="100" w:firstLine="210"/>
        <w:rPr>
          <w:color w:val="000000" w:themeColor="text1"/>
          <w:sz w:val="21"/>
        </w:rPr>
      </w:pPr>
      <w:r w:rsidRPr="00566930">
        <w:rPr>
          <w:rFonts w:hint="eastAsia"/>
          <w:color w:val="000000" w:themeColor="text1"/>
          <w:sz w:val="21"/>
        </w:rPr>
        <w:t>設定に当たっては、保険者努力支援制度における評価指標で示された、</w:t>
      </w:r>
      <w:r w:rsidR="00BD23AD" w:rsidRPr="00566930">
        <w:rPr>
          <w:rFonts w:hint="eastAsia"/>
          <w:color w:val="000000" w:themeColor="text1"/>
          <w:sz w:val="21"/>
        </w:rPr>
        <w:t>被保険者数</w:t>
      </w:r>
      <w:r w:rsidR="00231E65" w:rsidRPr="00566930">
        <w:rPr>
          <w:rFonts w:hint="eastAsia"/>
          <w:color w:val="000000" w:themeColor="text1"/>
          <w:sz w:val="21"/>
        </w:rPr>
        <w:t>による</w:t>
      </w:r>
      <w:r w:rsidRPr="00566930">
        <w:rPr>
          <w:rFonts w:hint="eastAsia"/>
          <w:color w:val="000000" w:themeColor="text1"/>
          <w:sz w:val="21"/>
        </w:rPr>
        <w:t>市町村規模別の上位５割に当たる収納率を目標収納率とすることとする（表</w:t>
      </w:r>
      <w:r w:rsidR="000A5258" w:rsidRPr="00566930">
        <w:rPr>
          <w:rFonts w:hint="eastAsia"/>
          <w:color w:val="000000" w:themeColor="text1"/>
          <w:sz w:val="21"/>
        </w:rPr>
        <w:t>10</w:t>
      </w:r>
      <w:r w:rsidRPr="00566930">
        <w:rPr>
          <w:rFonts w:hint="eastAsia"/>
          <w:color w:val="000000" w:themeColor="text1"/>
          <w:sz w:val="21"/>
        </w:rPr>
        <w:t>）。</w:t>
      </w:r>
    </w:p>
    <w:p w:rsidR="00D73C27" w:rsidRPr="00566930" w:rsidRDefault="00D73C27" w:rsidP="00D73C27">
      <w:pPr>
        <w:ind w:leftChars="100" w:left="870" w:hangingChars="300" w:hanging="630"/>
        <w:rPr>
          <w:strike/>
          <w:color w:val="000000" w:themeColor="text1"/>
          <w:sz w:val="21"/>
        </w:rPr>
      </w:pPr>
    </w:p>
    <w:p w:rsidR="00CC0A1A" w:rsidRPr="00566930" w:rsidRDefault="00D73C27" w:rsidP="00CC0A1A">
      <w:pPr>
        <w:spacing w:line="280" w:lineRule="exact"/>
        <w:ind w:leftChars="20" w:left="48" w:firstLineChars="200" w:firstLine="400"/>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t>表1</w:t>
      </w:r>
      <w:r w:rsidR="000A5258" w:rsidRPr="00566930">
        <w:rPr>
          <w:rFonts w:asciiTheme="majorEastAsia" w:eastAsiaTheme="majorEastAsia" w:hAnsiTheme="majorEastAsia" w:hint="eastAsia"/>
          <w:color w:val="000000" w:themeColor="text1"/>
          <w:sz w:val="20"/>
        </w:rPr>
        <w:t>0</w:t>
      </w:r>
      <w:r w:rsidRPr="00566930">
        <w:rPr>
          <w:rFonts w:asciiTheme="majorEastAsia" w:eastAsiaTheme="majorEastAsia" w:hAnsiTheme="majorEastAsia" w:hint="eastAsia"/>
          <w:color w:val="000000" w:themeColor="text1"/>
          <w:sz w:val="20"/>
        </w:rPr>
        <w:t xml:space="preserve">　保険者努力支援制度（</w:t>
      </w:r>
      <w:r w:rsidR="00F5027E" w:rsidRPr="00566930">
        <w:rPr>
          <w:rFonts w:asciiTheme="majorEastAsia" w:eastAsiaTheme="majorEastAsia" w:hAnsiTheme="majorEastAsia" w:hint="eastAsia"/>
          <w:color w:val="000000" w:themeColor="text1"/>
          <w:sz w:val="20"/>
        </w:rPr>
        <w:t>令和２年度実施</w:t>
      </w:r>
      <w:r w:rsidRPr="00566930">
        <w:rPr>
          <w:rFonts w:asciiTheme="majorEastAsia" w:eastAsiaTheme="majorEastAsia" w:hAnsiTheme="majorEastAsia" w:hint="eastAsia"/>
          <w:color w:val="000000" w:themeColor="text1"/>
          <w:sz w:val="20"/>
        </w:rPr>
        <w:t>分）における市町村</w:t>
      </w:r>
      <w:r w:rsidR="00CC0A1A" w:rsidRPr="00566930">
        <w:rPr>
          <w:rFonts w:asciiTheme="majorEastAsia" w:eastAsiaTheme="majorEastAsia" w:hAnsiTheme="majorEastAsia" w:hint="eastAsia"/>
          <w:color w:val="000000" w:themeColor="text1"/>
          <w:sz w:val="20"/>
        </w:rPr>
        <w:t>の被保険者</w:t>
      </w:r>
      <w:r w:rsidRPr="00566930">
        <w:rPr>
          <w:rFonts w:asciiTheme="majorEastAsia" w:eastAsiaTheme="majorEastAsia" w:hAnsiTheme="majorEastAsia" w:hint="eastAsia"/>
          <w:color w:val="000000" w:themeColor="text1"/>
          <w:sz w:val="20"/>
        </w:rPr>
        <w:t>規模別</w:t>
      </w:r>
    </w:p>
    <w:p w:rsidR="00D73C27" w:rsidRPr="00566930" w:rsidRDefault="00D73C27" w:rsidP="00CC0A1A">
      <w:pPr>
        <w:spacing w:line="280" w:lineRule="exact"/>
        <w:ind w:leftChars="13" w:left="31" w:firstLineChars="450" w:firstLine="900"/>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t>上位５割に当たる収納率</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1275"/>
        <w:gridCol w:w="1276"/>
        <w:gridCol w:w="1276"/>
        <w:gridCol w:w="1276"/>
      </w:tblGrid>
      <w:tr w:rsidR="00566930" w:rsidRPr="00566930" w:rsidTr="004216C1">
        <w:trPr>
          <w:trHeight w:val="361"/>
        </w:trPr>
        <w:tc>
          <w:tcPr>
            <w:tcW w:w="1275" w:type="dxa"/>
            <w:vAlign w:val="center"/>
          </w:tcPr>
          <w:p w:rsidR="00D73C27" w:rsidRPr="00566930" w:rsidRDefault="00D73C27" w:rsidP="004216C1">
            <w:pPr>
              <w:spacing w:line="220" w:lineRule="exact"/>
              <w:ind w:left="0" w:firstLineChars="0" w:firstLine="0"/>
              <w:jc w:val="center"/>
              <w:rPr>
                <w:color w:val="000000" w:themeColor="text1"/>
                <w:sz w:val="18"/>
              </w:rPr>
            </w:pPr>
          </w:p>
        </w:tc>
        <w:tc>
          <w:tcPr>
            <w:tcW w:w="1275" w:type="dxa"/>
            <w:vAlign w:val="center"/>
          </w:tcPr>
          <w:p w:rsidR="00D73C27" w:rsidRPr="00566930" w:rsidRDefault="00D73C27" w:rsidP="004216C1">
            <w:pPr>
              <w:spacing w:line="220" w:lineRule="exact"/>
              <w:ind w:left="0" w:firstLineChars="0" w:firstLine="0"/>
              <w:jc w:val="center"/>
              <w:rPr>
                <w:color w:val="000000" w:themeColor="text1"/>
                <w:sz w:val="18"/>
              </w:rPr>
            </w:pPr>
            <w:r w:rsidRPr="00566930">
              <w:rPr>
                <w:rFonts w:hint="eastAsia"/>
                <w:color w:val="000000" w:themeColor="text1"/>
                <w:sz w:val="18"/>
              </w:rPr>
              <w:t>１万人未満</w:t>
            </w:r>
          </w:p>
        </w:tc>
        <w:tc>
          <w:tcPr>
            <w:tcW w:w="1276" w:type="dxa"/>
            <w:vAlign w:val="center"/>
          </w:tcPr>
          <w:p w:rsidR="00D73C27" w:rsidRPr="00566930" w:rsidRDefault="00D73C27" w:rsidP="004216C1">
            <w:pPr>
              <w:spacing w:line="220" w:lineRule="exact"/>
              <w:ind w:left="0" w:firstLineChars="0" w:firstLine="0"/>
              <w:jc w:val="center"/>
              <w:rPr>
                <w:color w:val="000000" w:themeColor="text1"/>
                <w:sz w:val="18"/>
              </w:rPr>
            </w:pPr>
            <w:r w:rsidRPr="00566930">
              <w:rPr>
                <w:rFonts w:hint="eastAsia"/>
                <w:color w:val="000000" w:themeColor="text1"/>
                <w:sz w:val="18"/>
              </w:rPr>
              <w:t>１万人以上</w:t>
            </w:r>
            <w:r w:rsidRPr="00566930">
              <w:rPr>
                <w:color w:val="000000" w:themeColor="text1"/>
                <w:sz w:val="18"/>
              </w:rPr>
              <w:br/>
            </w:r>
            <w:r w:rsidRPr="00566930">
              <w:rPr>
                <w:rFonts w:hint="eastAsia"/>
                <w:color w:val="000000" w:themeColor="text1"/>
                <w:sz w:val="18"/>
              </w:rPr>
              <w:t>５万人未満</w:t>
            </w:r>
          </w:p>
        </w:tc>
        <w:tc>
          <w:tcPr>
            <w:tcW w:w="1276" w:type="dxa"/>
            <w:vAlign w:val="center"/>
          </w:tcPr>
          <w:p w:rsidR="00D73C27" w:rsidRPr="00566930" w:rsidRDefault="00D73C27" w:rsidP="004216C1">
            <w:pPr>
              <w:spacing w:line="220" w:lineRule="exact"/>
              <w:ind w:left="0" w:firstLineChars="0" w:firstLine="0"/>
              <w:jc w:val="center"/>
              <w:rPr>
                <w:color w:val="000000" w:themeColor="text1"/>
                <w:sz w:val="18"/>
              </w:rPr>
            </w:pPr>
            <w:r w:rsidRPr="00566930">
              <w:rPr>
                <w:rFonts w:hint="eastAsia"/>
                <w:color w:val="000000" w:themeColor="text1"/>
                <w:sz w:val="18"/>
              </w:rPr>
              <w:t>５万人以上</w:t>
            </w:r>
            <w:r w:rsidRPr="00566930">
              <w:rPr>
                <w:color w:val="000000" w:themeColor="text1"/>
                <w:sz w:val="18"/>
              </w:rPr>
              <w:br/>
            </w:r>
            <w:r w:rsidRPr="00566930">
              <w:rPr>
                <w:rFonts w:hint="eastAsia"/>
                <w:color w:val="000000" w:themeColor="text1"/>
                <w:sz w:val="18"/>
              </w:rPr>
              <w:t>10万人未満</w:t>
            </w:r>
          </w:p>
        </w:tc>
        <w:tc>
          <w:tcPr>
            <w:tcW w:w="1276" w:type="dxa"/>
            <w:vAlign w:val="center"/>
          </w:tcPr>
          <w:p w:rsidR="00D73C27" w:rsidRPr="00566930" w:rsidRDefault="00D73C27" w:rsidP="004216C1">
            <w:pPr>
              <w:spacing w:line="220" w:lineRule="exact"/>
              <w:ind w:left="0" w:firstLineChars="0" w:firstLine="0"/>
              <w:jc w:val="center"/>
              <w:rPr>
                <w:color w:val="000000" w:themeColor="text1"/>
                <w:sz w:val="18"/>
              </w:rPr>
            </w:pPr>
            <w:r w:rsidRPr="00566930">
              <w:rPr>
                <w:rFonts w:hint="eastAsia"/>
                <w:color w:val="000000" w:themeColor="text1"/>
                <w:sz w:val="18"/>
              </w:rPr>
              <w:t>10万人以上</w:t>
            </w:r>
          </w:p>
        </w:tc>
      </w:tr>
      <w:tr w:rsidR="00566930" w:rsidRPr="00566930" w:rsidTr="004216C1">
        <w:trPr>
          <w:trHeight w:val="441"/>
        </w:trPr>
        <w:tc>
          <w:tcPr>
            <w:tcW w:w="1275" w:type="dxa"/>
            <w:vAlign w:val="center"/>
          </w:tcPr>
          <w:p w:rsidR="00F5027E" w:rsidRPr="00566930" w:rsidRDefault="00F5027E" w:rsidP="00F5027E">
            <w:pPr>
              <w:spacing w:line="260" w:lineRule="exact"/>
              <w:ind w:left="0" w:firstLineChars="0" w:firstLine="0"/>
              <w:jc w:val="center"/>
              <w:rPr>
                <w:color w:val="000000" w:themeColor="text1"/>
                <w:sz w:val="18"/>
              </w:rPr>
            </w:pPr>
            <w:r w:rsidRPr="00566930">
              <w:rPr>
                <w:rFonts w:hint="eastAsia"/>
                <w:color w:val="000000" w:themeColor="text1"/>
                <w:sz w:val="18"/>
              </w:rPr>
              <w:t>上位５割</w:t>
            </w:r>
          </w:p>
        </w:tc>
        <w:tc>
          <w:tcPr>
            <w:tcW w:w="1275" w:type="dxa"/>
            <w:vAlign w:val="center"/>
          </w:tcPr>
          <w:p w:rsidR="00F5027E" w:rsidRPr="00566930" w:rsidRDefault="00F5027E" w:rsidP="00F5027E">
            <w:pPr>
              <w:spacing w:line="260" w:lineRule="exact"/>
              <w:ind w:left="180" w:hanging="180"/>
              <w:jc w:val="center"/>
              <w:rPr>
                <w:rFonts w:cs="Times New Roman"/>
                <w:color w:val="000000" w:themeColor="text1"/>
                <w:sz w:val="18"/>
              </w:rPr>
            </w:pPr>
            <w:r w:rsidRPr="00566930">
              <w:rPr>
                <w:rFonts w:cs="Times New Roman" w:hint="eastAsia"/>
                <w:color w:val="000000" w:themeColor="text1"/>
                <w:sz w:val="18"/>
              </w:rPr>
              <w:t>95.98％</w:t>
            </w:r>
          </w:p>
        </w:tc>
        <w:tc>
          <w:tcPr>
            <w:tcW w:w="1276" w:type="dxa"/>
            <w:vAlign w:val="center"/>
          </w:tcPr>
          <w:p w:rsidR="00F5027E" w:rsidRPr="00566930" w:rsidRDefault="00F5027E" w:rsidP="00F5027E">
            <w:pPr>
              <w:spacing w:line="260" w:lineRule="exact"/>
              <w:ind w:left="180" w:hanging="180"/>
              <w:jc w:val="center"/>
              <w:rPr>
                <w:rFonts w:cs="Times New Roman"/>
                <w:color w:val="000000" w:themeColor="text1"/>
                <w:sz w:val="18"/>
              </w:rPr>
            </w:pPr>
            <w:r w:rsidRPr="00566930">
              <w:rPr>
                <w:rFonts w:cs="Times New Roman" w:hint="eastAsia"/>
                <w:color w:val="000000" w:themeColor="text1"/>
                <w:sz w:val="18"/>
              </w:rPr>
              <w:t>93.</w:t>
            </w:r>
            <w:r w:rsidRPr="00566930">
              <w:rPr>
                <w:rFonts w:cs="Times New Roman"/>
                <w:color w:val="000000" w:themeColor="text1"/>
                <w:sz w:val="18"/>
              </w:rPr>
              <w:t>87</w:t>
            </w:r>
            <w:r w:rsidRPr="00566930">
              <w:rPr>
                <w:rFonts w:cs="Times New Roman" w:hint="eastAsia"/>
                <w:color w:val="000000" w:themeColor="text1"/>
                <w:sz w:val="18"/>
              </w:rPr>
              <w:t>％</w:t>
            </w:r>
          </w:p>
        </w:tc>
        <w:tc>
          <w:tcPr>
            <w:tcW w:w="1276" w:type="dxa"/>
            <w:vAlign w:val="center"/>
          </w:tcPr>
          <w:p w:rsidR="00F5027E" w:rsidRPr="00566930" w:rsidRDefault="00F5027E" w:rsidP="00F5027E">
            <w:pPr>
              <w:spacing w:line="260" w:lineRule="exact"/>
              <w:ind w:left="180" w:hanging="180"/>
              <w:jc w:val="center"/>
              <w:rPr>
                <w:rFonts w:cs="Times New Roman"/>
                <w:color w:val="000000" w:themeColor="text1"/>
                <w:sz w:val="18"/>
              </w:rPr>
            </w:pPr>
            <w:r w:rsidRPr="00566930">
              <w:rPr>
                <w:rFonts w:cs="Times New Roman" w:hint="eastAsia"/>
                <w:color w:val="000000" w:themeColor="text1"/>
                <w:sz w:val="18"/>
              </w:rPr>
              <w:t>9</w:t>
            </w:r>
            <w:r w:rsidRPr="00566930">
              <w:rPr>
                <w:rFonts w:cs="Times New Roman"/>
                <w:color w:val="000000" w:themeColor="text1"/>
                <w:sz w:val="18"/>
              </w:rPr>
              <w:t>1</w:t>
            </w:r>
            <w:r w:rsidRPr="00566930">
              <w:rPr>
                <w:rFonts w:cs="Times New Roman" w:hint="eastAsia"/>
                <w:color w:val="000000" w:themeColor="text1"/>
                <w:sz w:val="18"/>
              </w:rPr>
              <w:t>.</w:t>
            </w:r>
            <w:r w:rsidRPr="00566930">
              <w:rPr>
                <w:rFonts w:cs="Times New Roman"/>
                <w:color w:val="000000" w:themeColor="text1"/>
                <w:sz w:val="18"/>
              </w:rPr>
              <w:t>38</w:t>
            </w:r>
            <w:r w:rsidRPr="00566930">
              <w:rPr>
                <w:rFonts w:cs="Times New Roman" w:hint="eastAsia"/>
                <w:color w:val="000000" w:themeColor="text1"/>
                <w:sz w:val="18"/>
              </w:rPr>
              <w:t>％</w:t>
            </w:r>
          </w:p>
        </w:tc>
        <w:tc>
          <w:tcPr>
            <w:tcW w:w="1276" w:type="dxa"/>
            <w:vAlign w:val="center"/>
          </w:tcPr>
          <w:p w:rsidR="00F5027E" w:rsidRPr="00566930" w:rsidRDefault="00F5027E" w:rsidP="00F5027E">
            <w:pPr>
              <w:spacing w:line="260" w:lineRule="exact"/>
              <w:ind w:left="180" w:hanging="180"/>
              <w:jc w:val="center"/>
              <w:rPr>
                <w:rFonts w:cs="Times New Roman"/>
                <w:color w:val="000000" w:themeColor="text1"/>
                <w:sz w:val="18"/>
              </w:rPr>
            </w:pPr>
            <w:r w:rsidRPr="00566930">
              <w:rPr>
                <w:rFonts w:cs="Times New Roman" w:hint="eastAsia"/>
                <w:color w:val="000000" w:themeColor="text1"/>
                <w:sz w:val="18"/>
              </w:rPr>
              <w:t>90.</w:t>
            </w:r>
            <w:r w:rsidRPr="00566930">
              <w:rPr>
                <w:rFonts w:cs="Times New Roman"/>
                <w:color w:val="000000" w:themeColor="text1"/>
                <w:sz w:val="18"/>
              </w:rPr>
              <w:t>72</w:t>
            </w:r>
            <w:r w:rsidRPr="00566930">
              <w:rPr>
                <w:rFonts w:cs="Times New Roman" w:hint="eastAsia"/>
                <w:color w:val="000000" w:themeColor="text1"/>
                <w:sz w:val="18"/>
              </w:rPr>
              <w:t>％</w:t>
            </w:r>
          </w:p>
        </w:tc>
      </w:tr>
    </w:tbl>
    <w:p w:rsidR="006C4F1B" w:rsidRPr="00566930" w:rsidRDefault="006C4F1B" w:rsidP="002E1F2D">
      <w:pPr>
        <w:ind w:leftChars="300" w:left="720" w:firstLineChars="100" w:firstLine="210"/>
        <w:rPr>
          <w:color w:val="000000" w:themeColor="text1"/>
          <w:sz w:val="21"/>
          <w:u w:val="single"/>
        </w:rPr>
      </w:pPr>
    </w:p>
    <w:p w:rsidR="00BD0581" w:rsidRPr="00566930" w:rsidRDefault="00B72A51" w:rsidP="002E1F2D">
      <w:pPr>
        <w:ind w:leftChars="9" w:left="22"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（２）</w:t>
      </w:r>
      <w:r w:rsidR="00C25D04" w:rsidRPr="00566930">
        <w:rPr>
          <w:rFonts w:asciiTheme="majorEastAsia" w:eastAsiaTheme="majorEastAsia" w:hAnsiTheme="majorEastAsia" w:hint="eastAsia"/>
          <w:color w:val="000000" w:themeColor="text1"/>
          <w:sz w:val="21"/>
        </w:rPr>
        <w:t>収納対策の強化に資する</w:t>
      </w:r>
      <w:r w:rsidR="00D87E97" w:rsidRPr="00566930">
        <w:rPr>
          <w:rFonts w:asciiTheme="majorEastAsia" w:eastAsiaTheme="majorEastAsia" w:hAnsiTheme="majorEastAsia" w:hint="eastAsia"/>
          <w:color w:val="000000" w:themeColor="text1"/>
          <w:sz w:val="21"/>
        </w:rPr>
        <w:t>取組</w:t>
      </w:r>
    </w:p>
    <w:p w:rsidR="0068522F" w:rsidRPr="00566930" w:rsidRDefault="00DF01E4" w:rsidP="0068522F">
      <w:pPr>
        <w:ind w:left="0" w:firstLineChars="300" w:firstLine="630"/>
        <w:rPr>
          <w:color w:val="000000" w:themeColor="text1"/>
          <w:sz w:val="21"/>
        </w:rPr>
      </w:pPr>
      <w:r w:rsidRPr="00566930">
        <w:rPr>
          <w:rFonts w:hint="eastAsia"/>
          <w:color w:val="000000" w:themeColor="text1"/>
          <w:sz w:val="21"/>
        </w:rPr>
        <w:t>①</w:t>
      </w:r>
      <w:r w:rsidR="0020777C" w:rsidRPr="00566930">
        <w:rPr>
          <w:rFonts w:hint="eastAsia"/>
          <w:color w:val="000000" w:themeColor="text1"/>
          <w:sz w:val="21"/>
        </w:rPr>
        <w:t xml:space="preserve">　</w:t>
      </w:r>
      <w:r w:rsidR="00932F22" w:rsidRPr="00566930">
        <w:rPr>
          <w:rFonts w:hint="eastAsia"/>
          <w:color w:val="000000" w:themeColor="text1"/>
          <w:sz w:val="21"/>
        </w:rPr>
        <w:t>「収納担当者研修会」の実施</w:t>
      </w:r>
    </w:p>
    <w:p w:rsidR="00C022DB" w:rsidRPr="00566930" w:rsidRDefault="00B73D5E" w:rsidP="00C022DB">
      <w:pPr>
        <w:ind w:leftChars="400" w:left="960" w:firstLineChars="100" w:firstLine="210"/>
        <w:rPr>
          <w:color w:val="000000" w:themeColor="text1"/>
          <w:sz w:val="21"/>
        </w:rPr>
      </w:pPr>
      <w:r w:rsidRPr="00566930">
        <w:rPr>
          <w:rFonts w:hint="eastAsia"/>
          <w:color w:val="000000" w:themeColor="text1"/>
          <w:sz w:val="21"/>
        </w:rPr>
        <w:t>収納対策に関する人材育成の観点から、</w:t>
      </w:r>
      <w:r w:rsidR="004F2841" w:rsidRPr="00566930">
        <w:rPr>
          <w:rFonts w:hint="eastAsia"/>
          <w:color w:val="000000" w:themeColor="text1"/>
          <w:sz w:val="21"/>
        </w:rPr>
        <w:t>府</w:t>
      </w:r>
      <w:r w:rsidR="00715644" w:rsidRPr="00566930">
        <w:rPr>
          <w:rFonts w:hint="eastAsia"/>
          <w:color w:val="000000" w:themeColor="text1"/>
          <w:sz w:val="21"/>
        </w:rPr>
        <w:t>と</w:t>
      </w:r>
      <w:r w:rsidR="001E662A" w:rsidRPr="00566930">
        <w:rPr>
          <w:rFonts w:hint="eastAsia"/>
          <w:color w:val="000000" w:themeColor="text1"/>
          <w:sz w:val="21"/>
        </w:rPr>
        <w:t>大阪府国民健康保険団体連合会</w:t>
      </w:r>
      <w:r w:rsidR="00715644" w:rsidRPr="00566930">
        <w:rPr>
          <w:rFonts w:hint="eastAsia"/>
          <w:color w:val="000000" w:themeColor="text1"/>
          <w:sz w:val="21"/>
        </w:rPr>
        <w:t>（以下「府国保連合会」という。）</w:t>
      </w:r>
      <w:r w:rsidR="0070229A" w:rsidRPr="00566930">
        <w:rPr>
          <w:rFonts w:hint="eastAsia"/>
          <w:color w:val="000000" w:themeColor="text1"/>
          <w:sz w:val="21"/>
        </w:rPr>
        <w:t>の</w:t>
      </w:r>
      <w:r w:rsidR="004F2841" w:rsidRPr="00566930">
        <w:rPr>
          <w:rFonts w:hint="eastAsia"/>
          <w:color w:val="000000" w:themeColor="text1"/>
          <w:sz w:val="21"/>
        </w:rPr>
        <w:t>共催</w:t>
      </w:r>
      <w:r w:rsidR="0070229A" w:rsidRPr="00566930">
        <w:rPr>
          <w:rFonts w:hint="eastAsia"/>
          <w:color w:val="000000" w:themeColor="text1"/>
          <w:sz w:val="21"/>
        </w:rPr>
        <w:t>によ</w:t>
      </w:r>
      <w:r w:rsidRPr="00566930">
        <w:rPr>
          <w:rFonts w:hint="eastAsia"/>
          <w:color w:val="000000" w:themeColor="text1"/>
          <w:sz w:val="21"/>
        </w:rPr>
        <w:t>り実施している</w:t>
      </w:r>
      <w:r w:rsidR="004C640C" w:rsidRPr="00566930">
        <w:rPr>
          <w:rFonts w:hint="eastAsia"/>
          <w:color w:val="000000" w:themeColor="text1"/>
          <w:sz w:val="21"/>
        </w:rPr>
        <w:t>、</w:t>
      </w:r>
      <w:r w:rsidRPr="00566930">
        <w:rPr>
          <w:rFonts w:hint="eastAsia"/>
          <w:color w:val="000000" w:themeColor="text1"/>
          <w:sz w:val="21"/>
        </w:rPr>
        <w:t>滞納整理に必要な知識・技術を習得するための</w:t>
      </w:r>
      <w:r w:rsidR="00C25D04" w:rsidRPr="00566930">
        <w:rPr>
          <w:rFonts w:asciiTheme="minorEastAsia" w:eastAsiaTheme="minorEastAsia" w:hAnsiTheme="minorEastAsia" w:hint="eastAsia"/>
          <w:color w:val="000000" w:themeColor="text1"/>
          <w:sz w:val="21"/>
        </w:rPr>
        <w:t>「収納担当者研修会」</w:t>
      </w:r>
      <w:r w:rsidR="009A4DEB" w:rsidRPr="00566930">
        <w:rPr>
          <w:rFonts w:hint="eastAsia"/>
          <w:color w:val="000000" w:themeColor="text1"/>
          <w:sz w:val="21"/>
        </w:rPr>
        <w:t>を</w:t>
      </w:r>
      <w:r w:rsidR="004F2841" w:rsidRPr="00566930">
        <w:rPr>
          <w:rFonts w:hint="eastAsia"/>
          <w:color w:val="000000" w:themeColor="text1"/>
          <w:sz w:val="21"/>
        </w:rPr>
        <w:t>引き続き</w:t>
      </w:r>
      <w:r w:rsidR="009A4DEB" w:rsidRPr="00566930">
        <w:rPr>
          <w:rFonts w:hint="eastAsia"/>
          <w:color w:val="000000" w:themeColor="text1"/>
          <w:sz w:val="21"/>
        </w:rPr>
        <w:t>実施</w:t>
      </w:r>
      <w:r w:rsidR="0070229A" w:rsidRPr="00566930">
        <w:rPr>
          <w:rFonts w:hint="eastAsia"/>
          <w:color w:val="000000" w:themeColor="text1"/>
          <w:sz w:val="21"/>
        </w:rPr>
        <w:t>し、</w:t>
      </w:r>
      <w:r w:rsidRPr="00566930">
        <w:rPr>
          <w:rFonts w:hint="eastAsia"/>
          <w:color w:val="000000" w:themeColor="text1"/>
          <w:sz w:val="21"/>
        </w:rPr>
        <w:t>収納対策の情報交換や先進事例の紹介などを通じて、収納担当職員の資質の向上に努める。</w:t>
      </w:r>
    </w:p>
    <w:p w:rsidR="00C022DB" w:rsidRPr="00566930" w:rsidRDefault="00C022DB" w:rsidP="00A7342C">
      <w:pPr>
        <w:ind w:left="0" w:firstLineChars="300" w:firstLine="630"/>
        <w:rPr>
          <w:color w:val="000000" w:themeColor="text1"/>
          <w:sz w:val="21"/>
        </w:rPr>
      </w:pPr>
      <w:r w:rsidRPr="00566930">
        <w:rPr>
          <w:rFonts w:hint="eastAsia"/>
          <w:color w:val="000000" w:themeColor="text1"/>
          <w:sz w:val="21"/>
        </w:rPr>
        <w:t>②　大阪府域地方税徴収機構への参加</w:t>
      </w:r>
    </w:p>
    <w:p w:rsidR="00CA2680" w:rsidRPr="00566930" w:rsidRDefault="00B73D5E" w:rsidP="00CA2680">
      <w:pPr>
        <w:ind w:leftChars="400" w:left="960" w:firstLineChars="100" w:firstLine="210"/>
        <w:rPr>
          <w:color w:val="000000" w:themeColor="text1"/>
          <w:sz w:val="21"/>
        </w:rPr>
      </w:pPr>
      <w:r w:rsidRPr="00566930">
        <w:rPr>
          <w:rFonts w:hint="eastAsia"/>
          <w:color w:val="000000" w:themeColor="text1"/>
          <w:sz w:val="21"/>
        </w:rPr>
        <w:t>収納対策の強化と効率化に向けた広域的な取組として、現在、地方税の収入未済額のさらなる縮減を図ることを目的として、府及び希望市町村の参加のもと設置している大阪府域地方税徴収機構において、</w:t>
      </w:r>
      <w:r w:rsidR="00F5027E" w:rsidRPr="00566930">
        <w:rPr>
          <w:rFonts w:hint="eastAsia"/>
          <w:color w:val="000000" w:themeColor="text1"/>
          <w:sz w:val="21"/>
        </w:rPr>
        <w:t>引き続き</w:t>
      </w:r>
      <w:r w:rsidR="004C640C" w:rsidRPr="00566930">
        <w:rPr>
          <w:rFonts w:hint="eastAsia"/>
          <w:color w:val="000000" w:themeColor="text1"/>
          <w:sz w:val="21"/>
        </w:rPr>
        <w:t>、</w:t>
      </w:r>
      <w:r w:rsidRPr="00566930">
        <w:rPr>
          <w:rFonts w:hint="eastAsia"/>
          <w:color w:val="000000" w:themeColor="text1"/>
          <w:sz w:val="21"/>
        </w:rPr>
        <w:t>府域全体の体制強化を図り、収納率向上に繋げる。</w:t>
      </w:r>
    </w:p>
    <w:p w:rsidR="00CA2680" w:rsidRPr="00566930" w:rsidRDefault="00981FD5" w:rsidP="00981FD5">
      <w:pPr>
        <w:ind w:left="0" w:firstLineChars="300" w:firstLine="630"/>
        <w:rPr>
          <w:color w:val="000000" w:themeColor="text1"/>
          <w:sz w:val="21"/>
        </w:rPr>
      </w:pPr>
      <w:r w:rsidRPr="00566930">
        <w:rPr>
          <w:rFonts w:hint="eastAsia"/>
          <w:color w:val="000000" w:themeColor="text1"/>
          <w:sz w:val="21"/>
        </w:rPr>
        <w:t>③</w:t>
      </w:r>
      <w:r w:rsidR="00CA2680" w:rsidRPr="00566930">
        <w:rPr>
          <w:rFonts w:hint="eastAsia"/>
          <w:color w:val="000000" w:themeColor="text1"/>
          <w:sz w:val="21"/>
        </w:rPr>
        <w:t xml:space="preserve">　</w:t>
      </w:r>
      <w:r w:rsidRPr="00566930">
        <w:rPr>
          <w:rFonts w:hint="eastAsia"/>
          <w:color w:val="000000" w:themeColor="text1"/>
          <w:sz w:val="21"/>
        </w:rPr>
        <w:t>収納対策の</w:t>
      </w:r>
      <w:r w:rsidR="008755C0" w:rsidRPr="00566930">
        <w:rPr>
          <w:rFonts w:hint="eastAsia"/>
          <w:color w:val="000000" w:themeColor="text1"/>
          <w:sz w:val="21"/>
        </w:rPr>
        <w:t>統一化</w:t>
      </w:r>
      <w:r w:rsidR="00FE539F" w:rsidRPr="00566930">
        <w:rPr>
          <w:rFonts w:hint="eastAsia"/>
          <w:color w:val="000000" w:themeColor="text1"/>
          <w:sz w:val="21"/>
        </w:rPr>
        <w:t>に向けた</w:t>
      </w:r>
      <w:r w:rsidR="008755C0" w:rsidRPr="00566930">
        <w:rPr>
          <w:rFonts w:hint="eastAsia"/>
          <w:color w:val="000000" w:themeColor="text1"/>
          <w:sz w:val="21"/>
        </w:rPr>
        <w:t>取組</w:t>
      </w:r>
    </w:p>
    <w:p w:rsidR="001E662A" w:rsidRPr="00566930" w:rsidRDefault="00B73D5E" w:rsidP="00CA2680">
      <w:pPr>
        <w:ind w:leftChars="400" w:left="960" w:firstLineChars="100" w:firstLine="210"/>
        <w:rPr>
          <w:color w:val="000000" w:themeColor="text1"/>
          <w:sz w:val="21"/>
        </w:rPr>
      </w:pPr>
      <w:r w:rsidRPr="00566930">
        <w:rPr>
          <w:rFonts w:hint="eastAsia"/>
          <w:color w:val="000000" w:themeColor="text1"/>
          <w:sz w:val="21"/>
        </w:rPr>
        <w:t>短期</w:t>
      </w:r>
      <w:r w:rsidR="00901CD5" w:rsidRPr="00566930">
        <w:rPr>
          <w:rFonts w:hint="eastAsia"/>
          <w:color w:val="000000" w:themeColor="text1"/>
          <w:sz w:val="21"/>
        </w:rPr>
        <w:t>被保険者</w:t>
      </w:r>
      <w:r w:rsidRPr="00566930">
        <w:rPr>
          <w:rFonts w:hint="eastAsia"/>
          <w:color w:val="000000" w:themeColor="text1"/>
          <w:sz w:val="21"/>
        </w:rPr>
        <w:t>証の取扱いをはじめとする収納対策については、各市町村で地域の実情に応じた収納対策を充実していくことを勘案し、当面、現行どおり市町村ごとの運用とするが、公平性確保や、事務の効率化・広域化の観点から、将来的な統一について、引き続き調整会議において検討</w:t>
      </w:r>
      <w:r w:rsidR="005A5961" w:rsidRPr="00566930">
        <w:rPr>
          <w:rFonts w:hint="eastAsia"/>
          <w:color w:val="000000" w:themeColor="text1"/>
          <w:sz w:val="21"/>
        </w:rPr>
        <w:t>を進める</w:t>
      </w:r>
      <w:r w:rsidRPr="00566930">
        <w:rPr>
          <w:rFonts w:hint="eastAsia"/>
          <w:color w:val="000000" w:themeColor="text1"/>
          <w:sz w:val="21"/>
        </w:rPr>
        <w:t>。</w:t>
      </w:r>
    </w:p>
    <w:p w:rsidR="003230BD" w:rsidRPr="00566930" w:rsidRDefault="003230BD" w:rsidP="002E1F2D">
      <w:pPr>
        <w:ind w:leftChars="41" w:left="184" w:hangingChars="41" w:hanging="86"/>
        <w:rPr>
          <w:color w:val="000000" w:themeColor="text1"/>
          <w:sz w:val="21"/>
        </w:rPr>
      </w:pPr>
    </w:p>
    <w:p w:rsidR="00BD0581" w:rsidRPr="00566930" w:rsidRDefault="00DE6AF1" w:rsidP="002E1F2D">
      <w:pPr>
        <w:ind w:leftChars="100" w:left="450" w:hanging="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 xml:space="preserve">３　</w:t>
      </w:r>
      <w:r w:rsidR="00FE48CE" w:rsidRPr="00566930">
        <w:rPr>
          <w:rFonts w:asciiTheme="majorEastAsia" w:eastAsiaTheme="majorEastAsia" w:hAnsiTheme="majorEastAsia" w:hint="eastAsia"/>
          <w:color w:val="000000" w:themeColor="text1"/>
          <w:sz w:val="21"/>
        </w:rPr>
        <w:t>収納率向上に対する</w:t>
      </w:r>
      <w:r w:rsidRPr="00566930">
        <w:rPr>
          <w:rFonts w:asciiTheme="majorEastAsia" w:eastAsiaTheme="majorEastAsia" w:hAnsiTheme="majorEastAsia" w:hint="eastAsia"/>
          <w:color w:val="000000" w:themeColor="text1"/>
          <w:sz w:val="21"/>
        </w:rPr>
        <w:t>インセンティブ方策</w:t>
      </w:r>
    </w:p>
    <w:p w:rsidR="00C21FE5" w:rsidRPr="00566930" w:rsidRDefault="00B73D5E" w:rsidP="002E1F2D">
      <w:pPr>
        <w:ind w:leftChars="200" w:left="480" w:firstLineChars="100" w:firstLine="210"/>
        <w:rPr>
          <w:color w:val="000000" w:themeColor="text1"/>
          <w:sz w:val="21"/>
        </w:rPr>
      </w:pPr>
      <w:r w:rsidRPr="00566930">
        <w:rPr>
          <w:rFonts w:asciiTheme="minorEastAsia" w:eastAsiaTheme="minorEastAsia" w:hAnsiTheme="minorEastAsia" w:hint="eastAsia"/>
          <w:color w:val="000000" w:themeColor="text1"/>
          <w:sz w:val="21"/>
        </w:rPr>
        <w:t>収納率向上のためのインセンティブ方策を強化するため、府２号繰入金や保険者努力支援制度（都道府県分）の財源を活用して、２（１）に掲げる目</w:t>
      </w:r>
      <w:r w:rsidRPr="00566930">
        <w:rPr>
          <w:rFonts w:hint="eastAsia"/>
          <w:color w:val="000000" w:themeColor="text1"/>
          <w:sz w:val="21"/>
        </w:rPr>
        <w:t>標収納率のみならず、別に設定する収納率上昇目標の達成状況も評価するとともに、保険者努力支援制度（市町村分）の獲得に向けた市町村の取組の底上げ</w:t>
      </w:r>
      <w:r w:rsidR="00FD35A7" w:rsidRPr="00566930">
        <w:rPr>
          <w:rFonts w:hint="eastAsia"/>
          <w:color w:val="000000" w:themeColor="text1"/>
          <w:sz w:val="21"/>
        </w:rPr>
        <w:t>の</w:t>
      </w:r>
      <w:r w:rsidRPr="00566930">
        <w:rPr>
          <w:rFonts w:hint="eastAsia"/>
          <w:color w:val="000000" w:themeColor="text1"/>
          <w:sz w:val="21"/>
        </w:rPr>
        <w:t>ための取組や、市町村における収納対策を後退させることなく、収納率向上が見込まれるきめ細かい取組を評価することにより、</w:t>
      </w:r>
      <w:r w:rsidR="00983462" w:rsidRPr="00566930">
        <w:rPr>
          <w:rFonts w:hint="eastAsia"/>
          <w:color w:val="000000" w:themeColor="text1"/>
          <w:sz w:val="21"/>
        </w:rPr>
        <w:t>引き続き</w:t>
      </w:r>
      <w:r w:rsidRPr="00566930">
        <w:rPr>
          <w:rFonts w:hint="eastAsia"/>
          <w:color w:val="000000" w:themeColor="text1"/>
          <w:sz w:val="21"/>
        </w:rPr>
        <w:t>各市町村の実績と取組の両面から適切に評価できるような仕組みを構築する。</w:t>
      </w:r>
    </w:p>
    <w:p w:rsidR="00C21FE5" w:rsidRPr="00566930" w:rsidRDefault="00C21FE5" w:rsidP="002E1F2D">
      <w:pPr>
        <w:ind w:leftChars="200" w:left="480" w:firstLineChars="100" w:firstLine="210"/>
        <w:rPr>
          <w:color w:val="000000" w:themeColor="text1"/>
          <w:sz w:val="21"/>
        </w:rPr>
      </w:pPr>
    </w:p>
    <w:p w:rsidR="008E5B6F" w:rsidRPr="00566930" w:rsidRDefault="008E5B6F" w:rsidP="001E54DD">
      <w:pPr>
        <w:ind w:leftChars="200" w:left="480" w:firstLineChars="100" w:firstLine="240"/>
        <w:rPr>
          <w:color w:val="000000" w:themeColor="text1"/>
        </w:rPr>
      </w:pPr>
      <w:r w:rsidRPr="00566930">
        <w:rPr>
          <w:color w:val="000000" w:themeColor="text1"/>
        </w:rPr>
        <w:br w:type="page"/>
      </w:r>
    </w:p>
    <w:p w:rsidR="00B72A51" w:rsidRPr="00566930" w:rsidRDefault="00414D00" w:rsidP="002E1F2D">
      <w:pPr>
        <w:ind w:left="0" w:firstLineChars="0" w:firstLine="0"/>
        <w:rPr>
          <w:rFonts w:asciiTheme="majorEastAsia" w:eastAsiaTheme="majorEastAsia" w:hAnsiTheme="majorEastAsia"/>
          <w:color w:val="000000" w:themeColor="text1"/>
          <w:sz w:val="22"/>
          <w:szCs w:val="21"/>
        </w:rPr>
      </w:pPr>
      <w:r w:rsidRPr="00566930">
        <w:rPr>
          <w:rFonts w:asciiTheme="majorEastAsia" w:eastAsiaTheme="majorEastAsia" w:hAnsiTheme="majorEastAsia" w:hint="eastAsia"/>
          <w:color w:val="000000" w:themeColor="text1"/>
          <w:sz w:val="22"/>
          <w:szCs w:val="21"/>
        </w:rPr>
        <w:t>Ⅵ</w:t>
      </w:r>
      <w:r w:rsidR="000E0165" w:rsidRPr="00566930">
        <w:rPr>
          <w:rFonts w:asciiTheme="majorEastAsia" w:eastAsiaTheme="majorEastAsia" w:hAnsiTheme="majorEastAsia" w:hint="eastAsia"/>
          <w:color w:val="000000" w:themeColor="text1"/>
          <w:sz w:val="22"/>
          <w:szCs w:val="21"/>
        </w:rPr>
        <w:t xml:space="preserve">　市町村における保険給付の適正な実施</w:t>
      </w:r>
    </w:p>
    <w:p w:rsidR="003230BD" w:rsidRPr="00566930" w:rsidRDefault="003230BD" w:rsidP="002E1F2D">
      <w:pPr>
        <w:ind w:left="0" w:firstLineChars="0" w:firstLine="0"/>
        <w:rPr>
          <w:color w:val="000000" w:themeColor="text1"/>
          <w:sz w:val="21"/>
          <w:szCs w:val="21"/>
        </w:rPr>
      </w:pPr>
    </w:p>
    <w:p w:rsidR="0058640A" w:rsidRPr="00566930" w:rsidRDefault="0058640A" w:rsidP="002E1F2D">
      <w:pPr>
        <w:ind w:left="0" w:firstLineChars="100" w:firstLine="21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１　府内市町村の現状</w:t>
      </w:r>
    </w:p>
    <w:p w:rsidR="00317A44" w:rsidRPr="00566930" w:rsidRDefault="00317A44" w:rsidP="00317A44">
      <w:pPr>
        <w:widowControl w:val="0"/>
        <w:ind w:leftChars="200" w:left="480" w:firstLineChars="100" w:firstLine="210"/>
        <w:rPr>
          <w:rFonts w:hAnsi="ＭＳ 明朝" w:cs="Times New Roman"/>
          <w:color w:val="000000" w:themeColor="text1"/>
          <w:sz w:val="21"/>
          <w:szCs w:val="21"/>
        </w:rPr>
      </w:pPr>
      <w:r w:rsidRPr="00566930">
        <w:rPr>
          <w:rFonts w:hAnsi="ＭＳ 明朝" w:cs="Times New Roman" w:hint="eastAsia"/>
          <w:color w:val="000000" w:themeColor="text1"/>
          <w:sz w:val="21"/>
          <w:szCs w:val="21"/>
        </w:rPr>
        <w:t>診療</w:t>
      </w:r>
      <w:r w:rsidR="002C18D8" w:rsidRPr="000A3637">
        <w:rPr>
          <w:rFonts w:hAnsi="ＭＳ 明朝" w:cs="Times New Roman" w:hint="eastAsia"/>
          <w:color w:val="000000" w:themeColor="text1"/>
          <w:sz w:val="21"/>
          <w:szCs w:val="21"/>
        </w:rPr>
        <w:t>（調剤）</w:t>
      </w:r>
      <w:r w:rsidRPr="000A3637">
        <w:rPr>
          <w:rFonts w:hAnsi="ＭＳ 明朝" w:cs="Times New Roman" w:hint="eastAsia"/>
          <w:color w:val="000000" w:themeColor="text1"/>
          <w:sz w:val="21"/>
          <w:szCs w:val="21"/>
        </w:rPr>
        <w:t>報</w:t>
      </w:r>
      <w:r w:rsidRPr="00566930">
        <w:rPr>
          <w:rFonts w:hAnsi="ＭＳ 明朝" w:cs="Times New Roman" w:hint="eastAsia"/>
          <w:color w:val="000000" w:themeColor="text1"/>
          <w:sz w:val="21"/>
          <w:szCs w:val="21"/>
        </w:rPr>
        <w:t>酬明細書（以下「レセプト」という。）の点検調査は、医療費適正化の根幹をなすものとして必要不可欠であり、市町村ではレセプト点検員の配置や業務委託などにより、点検業務を行っている。診療報酬の算定方法に係る一次点検は</w:t>
      </w:r>
      <w:r w:rsidR="002C18D8">
        <w:rPr>
          <w:rFonts w:hAnsi="ＭＳ 明朝" w:cs="Times New Roman" w:hint="eastAsia"/>
          <w:color w:val="000000" w:themeColor="text1"/>
          <w:sz w:val="21"/>
          <w:szCs w:val="21"/>
        </w:rPr>
        <w:t>、</w:t>
      </w:r>
      <w:r w:rsidRPr="00566930">
        <w:rPr>
          <w:rFonts w:hAnsi="ＭＳ 明朝" w:cs="Times New Roman" w:hint="eastAsia"/>
          <w:color w:val="000000" w:themeColor="text1"/>
          <w:sz w:val="21"/>
          <w:szCs w:val="21"/>
        </w:rPr>
        <w:t>審査支払機関である府国保連合会で行われ、被保険者の資格点検や、医科・歯科</w:t>
      </w:r>
      <w:r w:rsidR="002C18D8">
        <w:rPr>
          <w:rFonts w:hAnsi="ＭＳ 明朝" w:cs="Times New Roman" w:hint="eastAsia"/>
          <w:color w:val="000000" w:themeColor="text1"/>
          <w:sz w:val="21"/>
          <w:szCs w:val="21"/>
        </w:rPr>
        <w:t>の</w:t>
      </w:r>
      <w:r w:rsidR="008423B5" w:rsidRPr="000A3637">
        <w:rPr>
          <w:rFonts w:hAnsi="ＭＳ 明朝" w:cs="Times New Roman" w:hint="eastAsia"/>
          <w:color w:val="000000" w:themeColor="text1"/>
          <w:sz w:val="21"/>
          <w:szCs w:val="21"/>
        </w:rPr>
        <w:t>診療</w:t>
      </w:r>
      <w:r w:rsidR="002C18D8" w:rsidRPr="000A3637">
        <w:rPr>
          <w:rFonts w:hAnsi="ＭＳ 明朝" w:cs="Times New Roman" w:hint="eastAsia"/>
          <w:color w:val="000000" w:themeColor="text1"/>
          <w:sz w:val="21"/>
          <w:szCs w:val="21"/>
        </w:rPr>
        <w:t>報酬明細書</w:t>
      </w:r>
      <w:r w:rsidRPr="000A3637">
        <w:rPr>
          <w:rFonts w:hAnsi="ＭＳ 明朝" w:cs="Times New Roman" w:hint="eastAsia"/>
          <w:color w:val="000000" w:themeColor="text1"/>
          <w:sz w:val="21"/>
          <w:szCs w:val="21"/>
        </w:rPr>
        <w:t>と調剤</w:t>
      </w:r>
      <w:r w:rsidR="002C18D8" w:rsidRPr="000A3637">
        <w:rPr>
          <w:rFonts w:hAnsi="ＭＳ 明朝" w:cs="Times New Roman" w:hint="eastAsia"/>
          <w:color w:val="000000" w:themeColor="text1"/>
          <w:sz w:val="21"/>
          <w:szCs w:val="21"/>
        </w:rPr>
        <w:t>報酬明細書</w:t>
      </w:r>
      <w:r w:rsidRPr="00566930">
        <w:rPr>
          <w:rFonts w:hAnsi="ＭＳ 明朝" w:cs="Times New Roman" w:hint="eastAsia"/>
          <w:color w:val="000000" w:themeColor="text1"/>
          <w:sz w:val="21"/>
          <w:szCs w:val="21"/>
        </w:rPr>
        <w:t>との突合</w:t>
      </w:r>
      <w:r w:rsidR="0025547E" w:rsidRPr="00AB189C">
        <w:rPr>
          <w:rFonts w:hAnsi="ＭＳ 明朝" w:cs="Times New Roman" w:hint="eastAsia"/>
          <w:color w:val="000000" w:themeColor="text1"/>
          <w:sz w:val="21"/>
          <w:szCs w:val="21"/>
        </w:rPr>
        <w:t>といった</w:t>
      </w:r>
      <w:r w:rsidRPr="00566930">
        <w:rPr>
          <w:rFonts w:hAnsi="ＭＳ 明朝" w:cs="Times New Roman" w:hint="eastAsia"/>
          <w:color w:val="000000" w:themeColor="text1"/>
          <w:sz w:val="21"/>
          <w:szCs w:val="21"/>
        </w:rPr>
        <w:t>内容点検など、二次点検を市町村で実施している。</w:t>
      </w:r>
    </w:p>
    <w:p w:rsidR="00317A44" w:rsidRPr="00566930" w:rsidRDefault="00317A44" w:rsidP="00317A44">
      <w:pPr>
        <w:widowControl w:val="0"/>
        <w:ind w:leftChars="200" w:left="480" w:firstLineChars="100" w:firstLine="210"/>
        <w:rPr>
          <w:rFonts w:hAnsi="ＭＳ 明朝" w:cs="Times New Roman"/>
          <w:color w:val="000000" w:themeColor="text1"/>
          <w:sz w:val="21"/>
          <w:szCs w:val="21"/>
        </w:rPr>
      </w:pPr>
      <w:r w:rsidRPr="00566930">
        <w:rPr>
          <w:rFonts w:hAnsi="ＭＳ 明朝" w:cs="Times New Roman" w:hint="eastAsia"/>
          <w:color w:val="000000" w:themeColor="text1"/>
          <w:sz w:val="21"/>
          <w:szCs w:val="21"/>
        </w:rPr>
        <w:t>表11のとおり、点検調査の財政効果額は、平成3</w:t>
      </w:r>
      <w:r w:rsidRPr="00566930">
        <w:rPr>
          <w:rFonts w:hAnsi="ＭＳ 明朝" w:cs="Times New Roman"/>
          <w:color w:val="000000" w:themeColor="text1"/>
          <w:sz w:val="21"/>
          <w:szCs w:val="21"/>
        </w:rPr>
        <w:t>0</w:t>
      </w:r>
      <w:r w:rsidRPr="00566930">
        <w:rPr>
          <w:rFonts w:hAnsi="ＭＳ 明朝" w:cs="Times New Roman" w:hint="eastAsia"/>
          <w:color w:val="000000" w:themeColor="text1"/>
          <w:sz w:val="21"/>
          <w:szCs w:val="21"/>
        </w:rPr>
        <w:t>年度実績で一人当たり3,526円と全国平均の</w:t>
      </w:r>
      <w:r w:rsidRPr="00566930">
        <w:rPr>
          <w:rFonts w:hAnsi="ＭＳ 明朝" w:cs="Times New Roman"/>
          <w:color w:val="000000" w:themeColor="text1"/>
          <w:sz w:val="21"/>
          <w:szCs w:val="21"/>
        </w:rPr>
        <w:t>2,170</w:t>
      </w:r>
      <w:r w:rsidRPr="00566930">
        <w:rPr>
          <w:rFonts w:hAnsi="ＭＳ 明朝" w:cs="Times New Roman" w:hint="eastAsia"/>
          <w:color w:val="000000" w:themeColor="text1"/>
          <w:sz w:val="21"/>
          <w:szCs w:val="21"/>
        </w:rPr>
        <w:t>円を</w:t>
      </w:r>
      <w:r w:rsidRPr="00566930">
        <w:rPr>
          <w:rFonts w:hAnsi="ＭＳ 明朝" w:cs="Times New Roman"/>
          <w:color w:val="000000" w:themeColor="text1"/>
          <w:sz w:val="21"/>
          <w:szCs w:val="21"/>
        </w:rPr>
        <w:t>1,356</w:t>
      </w:r>
      <w:r w:rsidRPr="00566930">
        <w:rPr>
          <w:rFonts w:hAnsi="ＭＳ 明朝" w:cs="Times New Roman" w:hint="eastAsia"/>
          <w:color w:val="000000" w:themeColor="text1"/>
          <w:sz w:val="21"/>
          <w:szCs w:val="21"/>
        </w:rPr>
        <w:t>円上回っており、財政効果率についても</w:t>
      </w:r>
      <w:r w:rsidRPr="00566930">
        <w:rPr>
          <w:rFonts w:hAnsi="ＭＳ 明朝" w:cs="Times New Roman"/>
          <w:color w:val="000000" w:themeColor="text1"/>
          <w:sz w:val="21"/>
          <w:szCs w:val="21"/>
        </w:rPr>
        <w:t>1.15%</w:t>
      </w:r>
      <w:r w:rsidRPr="00566930">
        <w:rPr>
          <w:rFonts w:hAnsi="ＭＳ 明朝" w:cs="Times New Roman" w:hint="eastAsia"/>
          <w:color w:val="000000" w:themeColor="text1"/>
          <w:sz w:val="21"/>
          <w:szCs w:val="21"/>
        </w:rPr>
        <w:t>と全国平均</w:t>
      </w:r>
      <w:r w:rsidRPr="00566930">
        <w:rPr>
          <w:rFonts w:hAnsi="ＭＳ 明朝" w:cs="Times New Roman"/>
          <w:color w:val="000000" w:themeColor="text1"/>
          <w:sz w:val="21"/>
          <w:szCs w:val="21"/>
        </w:rPr>
        <w:t>0</w:t>
      </w:r>
      <w:r w:rsidRPr="00566930">
        <w:rPr>
          <w:rFonts w:hAnsi="ＭＳ 明朝" w:cs="Times New Roman" w:hint="eastAsia"/>
          <w:color w:val="000000" w:themeColor="text1"/>
          <w:sz w:val="21"/>
          <w:szCs w:val="21"/>
        </w:rPr>
        <w:t>.7</w:t>
      </w:r>
      <w:r w:rsidRPr="00566930">
        <w:rPr>
          <w:rFonts w:hAnsi="ＭＳ 明朝" w:cs="Times New Roman"/>
          <w:color w:val="000000" w:themeColor="text1"/>
          <w:sz w:val="21"/>
          <w:szCs w:val="21"/>
        </w:rPr>
        <w:t>3%</w:t>
      </w:r>
      <w:r w:rsidRPr="00566930">
        <w:rPr>
          <w:rFonts w:hAnsi="ＭＳ 明朝" w:cs="Times New Roman" w:hint="eastAsia"/>
          <w:color w:val="000000" w:themeColor="text1"/>
          <w:sz w:val="21"/>
          <w:szCs w:val="21"/>
        </w:rPr>
        <w:t>を</w:t>
      </w:r>
      <w:r w:rsidRPr="00566930">
        <w:rPr>
          <w:rFonts w:hAnsi="ＭＳ 明朝" w:cs="Times New Roman"/>
          <w:color w:val="000000" w:themeColor="text1"/>
          <w:sz w:val="21"/>
          <w:szCs w:val="21"/>
        </w:rPr>
        <w:t>0.42</w:t>
      </w:r>
      <w:r w:rsidRPr="00566930">
        <w:rPr>
          <w:rFonts w:hAnsi="ＭＳ 明朝" w:cs="Times New Roman" w:hint="eastAsia"/>
          <w:color w:val="000000" w:themeColor="text1"/>
          <w:sz w:val="21"/>
          <w:szCs w:val="21"/>
        </w:rPr>
        <w:t>ポイント上回っている。</w:t>
      </w:r>
    </w:p>
    <w:p w:rsidR="00317A44" w:rsidRPr="00566930" w:rsidRDefault="00317A44" w:rsidP="00317A44">
      <w:pPr>
        <w:widowControl w:val="0"/>
        <w:ind w:leftChars="200" w:left="480" w:firstLineChars="100" w:firstLine="210"/>
        <w:rPr>
          <w:rFonts w:hAnsi="ＭＳ 明朝" w:cs="Times New Roman"/>
          <w:color w:val="000000" w:themeColor="text1"/>
          <w:sz w:val="21"/>
          <w:szCs w:val="21"/>
          <w:u w:val="single"/>
        </w:rPr>
      </w:pPr>
      <w:r w:rsidRPr="00566930">
        <w:rPr>
          <w:rFonts w:hAnsi="ＭＳ 明朝" w:cs="Times New Roman" w:hint="eastAsia"/>
          <w:color w:val="000000" w:themeColor="text1"/>
          <w:sz w:val="21"/>
          <w:szCs w:val="21"/>
        </w:rPr>
        <w:t>医療給付と介護給付との給付調整については、令和元年度時点で、府国保連合</w:t>
      </w:r>
      <w:r w:rsidRPr="00566930">
        <w:rPr>
          <w:rFonts w:hAnsi="ＭＳ 明朝" w:cs="Times New Roman"/>
          <w:color w:val="000000" w:themeColor="text1"/>
          <w:sz w:val="21"/>
          <w:szCs w:val="21"/>
        </w:rPr>
        <w:t>会の介護給付適正化システムから提供される医療給付と介護給付との突合情報を活用したレセプト点検</w:t>
      </w:r>
      <w:r w:rsidRPr="00566930">
        <w:rPr>
          <w:rFonts w:hAnsi="ＭＳ 明朝" w:cs="Times New Roman" w:hint="eastAsia"/>
          <w:color w:val="000000" w:themeColor="text1"/>
          <w:sz w:val="21"/>
          <w:szCs w:val="21"/>
        </w:rPr>
        <w:t>を全市町村で実施している。</w:t>
      </w:r>
    </w:p>
    <w:p w:rsidR="00317A44" w:rsidRPr="00566930" w:rsidRDefault="00317A44" w:rsidP="00317A44">
      <w:pPr>
        <w:widowControl w:val="0"/>
        <w:ind w:leftChars="200" w:left="480" w:firstLineChars="100" w:firstLine="210"/>
        <w:rPr>
          <w:rFonts w:hAnsi="ＭＳ 明朝" w:cs="Times New Roman"/>
          <w:color w:val="000000" w:themeColor="text1"/>
          <w:sz w:val="21"/>
          <w:szCs w:val="21"/>
        </w:rPr>
      </w:pPr>
      <w:r w:rsidRPr="00566930">
        <w:rPr>
          <w:rFonts w:hAnsi="ＭＳ 明朝" w:cs="Times New Roman" w:hint="eastAsia"/>
          <w:color w:val="000000" w:themeColor="text1"/>
          <w:sz w:val="21"/>
          <w:szCs w:val="21"/>
        </w:rPr>
        <w:t>交通事故等、第三者（加害者）の不法行為によって生じた保険給付に関して、保険者が立て替えた医療費等を加害者等の加入する損害保険会社等に対して損害賠償請求する第三者行為求償事務については、府内全市町村で府国保連合会に求償事務を委託している。府国保連合会の受託による府内市町村における第三者行為求償の実施状況は、表</w:t>
      </w:r>
      <w:r w:rsidRPr="00566930">
        <w:rPr>
          <w:rFonts w:hAnsi="ＭＳ 明朝" w:cs="Times New Roman"/>
          <w:color w:val="000000" w:themeColor="text1"/>
          <w:sz w:val="21"/>
          <w:szCs w:val="21"/>
        </w:rPr>
        <w:t>1</w:t>
      </w:r>
      <w:r w:rsidRPr="00566930">
        <w:rPr>
          <w:rFonts w:hAnsi="ＭＳ 明朝" w:cs="Times New Roman" w:hint="eastAsia"/>
          <w:color w:val="000000" w:themeColor="text1"/>
          <w:sz w:val="21"/>
          <w:szCs w:val="21"/>
        </w:rPr>
        <w:t>2</w:t>
      </w:r>
      <w:r w:rsidRPr="00566930">
        <w:rPr>
          <w:rFonts w:hAnsi="ＭＳ 明朝" w:cs="Times New Roman"/>
          <w:color w:val="000000" w:themeColor="text1"/>
          <w:sz w:val="21"/>
          <w:szCs w:val="21"/>
        </w:rPr>
        <w:t>のとおりである。</w:t>
      </w:r>
    </w:p>
    <w:p w:rsidR="00317A44" w:rsidRPr="00566930" w:rsidRDefault="00317A44" w:rsidP="00317A44">
      <w:pPr>
        <w:widowControl w:val="0"/>
        <w:ind w:leftChars="200" w:left="480" w:firstLineChars="100" w:firstLine="210"/>
        <w:rPr>
          <w:rFonts w:hAnsi="ＭＳ 明朝" w:cs="Times New Roman"/>
          <w:color w:val="000000" w:themeColor="text1"/>
          <w:sz w:val="21"/>
          <w:szCs w:val="21"/>
        </w:rPr>
      </w:pPr>
      <w:r w:rsidRPr="00566930">
        <w:rPr>
          <w:rFonts w:hAnsi="ＭＳ 明朝" w:cs="Times New Roman" w:hint="eastAsia"/>
          <w:color w:val="000000" w:themeColor="text1"/>
          <w:sz w:val="21"/>
          <w:szCs w:val="21"/>
        </w:rPr>
        <w:t>この他、柔道整復施術療養費に係る患者調査については、40市町で実施し、適正給付に努めている。</w:t>
      </w:r>
    </w:p>
    <w:p w:rsidR="00BA5D5A" w:rsidRPr="00566930" w:rsidRDefault="00BA5D5A" w:rsidP="002E1F2D">
      <w:pPr>
        <w:ind w:leftChars="100" w:left="870" w:hangingChars="300" w:hanging="630"/>
        <w:rPr>
          <w:strike/>
          <w:color w:val="000000" w:themeColor="text1"/>
          <w:sz w:val="21"/>
          <w:szCs w:val="21"/>
        </w:rPr>
      </w:pPr>
    </w:p>
    <w:p w:rsidR="00BA5D5A" w:rsidRPr="00566930" w:rsidRDefault="00BA5D5A" w:rsidP="00E16194">
      <w:pPr>
        <w:ind w:leftChars="41" w:left="98" w:firstLineChars="200" w:firstLine="400"/>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t>表1</w:t>
      </w:r>
      <w:r w:rsidR="005B7E3A" w:rsidRPr="00566930">
        <w:rPr>
          <w:rFonts w:asciiTheme="majorEastAsia" w:eastAsiaTheme="majorEastAsia" w:hAnsiTheme="majorEastAsia" w:hint="eastAsia"/>
          <w:color w:val="000000" w:themeColor="text1"/>
          <w:sz w:val="20"/>
        </w:rPr>
        <w:t>1</w:t>
      </w:r>
      <w:r w:rsidRPr="00566930">
        <w:rPr>
          <w:rFonts w:asciiTheme="majorEastAsia" w:eastAsiaTheme="majorEastAsia" w:hAnsiTheme="majorEastAsia" w:hint="eastAsia"/>
          <w:color w:val="000000" w:themeColor="text1"/>
          <w:sz w:val="20"/>
        </w:rPr>
        <w:t xml:space="preserve">　</w:t>
      </w:r>
      <w:r w:rsidR="00C15644" w:rsidRPr="00566930">
        <w:rPr>
          <w:rFonts w:asciiTheme="majorEastAsia" w:eastAsiaTheme="majorEastAsia" w:hAnsiTheme="majorEastAsia" w:hint="eastAsia"/>
          <w:color w:val="000000" w:themeColor="text1"/>
          <w:sz w:val="20"/>
        </w:rPr>
        <w:t>レセプト点検による</w:t>
      </w:r>
      <w:r w:rsidRPr="00566930">
        <w:rPr>
          <w:rFonts w:asciiTheme="majorEastAsia" w:eastAsiaTheme="majorEastAsia" w:hAnsiTheme="majorEastAsia" w:hint="eastAsia"/>
          <w:color w:val="000000" w:themeColor="text1"/>
          <w:sz w:val="20"/>
        </w:rPr>
        <w:t>一人当たりの財政効果額及び財政効果率（平成</w:t>
      </w:r>
      <w:r w:rsidR="005B12DE" w:rsidRPr="00566930">
        <w:rPr>
          <w:rFonts w:asciiTheme="majorEastAsia" w:eastAsiaTheme="majorEastAsia" w:hAnsiTheme="majorEastAsia" w:hint="eastAsia"/>
          <w:color w:val="000000" w:themeColor="text1"/>
          <w:sz w:val="20"/>
        </w:rPr>
        <w:t>30</w:t>
      </w:r>
      <w:r w:rsidRPr="00566930">
        <w:rPr>
          <w:rFonts w:asciiTheme="majorEastAsia" w:eastAsiaTheme="majorEastAsia" w:hAnsiTheme="majorEastAsia" w:hint="eastAsia"/>
          <w:color w:val="000000" w:themeColor="text1"/>
          <w:sz w:val="20"/>
        </w:rPr>
        <w:t>年度）</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1276"/>
        <w:gridCol w:w="1181"/>
        <w:gridCol w:w="1181"/>
        <w:gridCol w:w="1181"/>
      </w:tblGrid>
      <w:tr w:rsidR="00566930" w:rsidRPr="00566930" w:rsidTr="00206B8E">
        <w:trPr>
          <w:trHeight w:val="283"/>
        </w:trPr>
        <w:tc>
          <w:tcPr>
            <w:tcW w:w="1276" w:type="dxa"/>
            <w:vAlign w:val="center"/>
          </w:tcPr>
          <w:p w:rsidR="00BA5D5A" w:rsidRPr="00566930" w:rsidRDefault="00BA5D5A" w:rsidP="000156B3">
            <w:pPr>
              <w:spacing w:line="240" w:lineRule="exact"/>
              <w:ind w:left="0" w:firstLineChars="0" w:firstLine="0"/>
              <w:jc w:val="center"/>
              <w:rPr>
                <w:color w:val="000000" w:themeColor="text1"/>
                <w:sz w:val="18"/>
              </w:rPr>
            </w:pPr>
          </w:p>
        </w:tc>
        <w:tc>
          <w:tcPr>
            <w:tcW w:w="1181" w:type="dxa"/>
            <w:vAlign w:val="center"/>
          </w:tcPr>
          <w:p w:rsidR="00BA5D5A" w:rsidRPr="00566930" w:rsidRDefault="00BA5D5A" w:rsidP="000156B3">
            <w:pPr>
              <w:spacing w:line="240" w:lineRule="exact"/>
              <w:ind w:left="0" w:firstLineChars="0" w:firstLine="0"/>
              <w:jc w:val="center"/>
              <w:rPr>
                <w:color w:val="000000" w:themeColor="text1"/>
                <w:sz w:val="18"/>
              </w:rPr>
            </w:pPr>
            <w:r w:rsidRPr="00566930">
              <w:rPr>
                <w:rFonts w:hint="eastAsia"/>
                <w:color w:val="000000" w:themeColor="text1"/>
                <w:sz w:val="18"/>
              </w:rPr>
              <w:t>大阪府</w:t>
            </w:r>
          </w:p>
        </w:tc>
        <w:tc>
          <w:tcPr>
            <w:tcW w:w="1181" w:type="dxa"/>
            <w:vAlign w:val="center"/>
          </w:tcPr>
          <w:p w:rsidR="00BA5D5A" w:rsidRPr="00566930" w:rsidRDefault="00BA5D5A" w:rsidP="000156B3">
            <w:pPr>
              <w:spacing w:line="240" w:lineRule="exact"/>
              <w:ind w:left="0" w:firstLineChars="0" w:firstLine="0"/>
              <w:jc w:val="center"/>
              <w:rPr>
                <w:color w:val="000000" w:themeColor="text1"/>
                <w:sz w:val="18"/>
              </w:rPr>
            </w:pPr>
            <w:r w:rsidRPr="00566930">
              <w:rPr>
                <w:rFonts w:hint="eastAsia"/>
                <w:color w:val="000000" w:themeColor="text1"/>
                <w:sz w:val="18"/>
              </w:rPr>
              <w:t>全国</w:t>
            </w:r>
          </w:p>
        </w:tc>
        <w:tc>
          <w:tcPr>
            <w:tcW w:w="1181" w:type="dxa"/>
            <w:vAlign w:val="center"/>
          </w:tcPr>
          <w:p w:rsidR="00BA5D5A" w:rsidRPr="00566930" w:rsidRDefault="00BA5D5A" w:rsidP="000156B3">
            <w:pPr>
              <w:spacing w:line="240" w:lineRule="exact"/>
              <w:ind w:left="0" w:firstLineChars="0" w:firstLine="0"/>
              <w:jc w:val="center"/>
              <w:rPr>
                <w:color w:val="000000" w:themeColor="text1"/>
                <w:sz w:val="18"/>
              </w:rPr>
            </w:pPr>
            <w:r w:rsidRPr="00566930">
              <w:rPr>
                <w:rFonts w:hint="eastAsia"/>
                <w:color w:val="000000" w:themeColor="text1"/>
                <w:sz w:val="18"/>
              </w:rPr>
              <w:t>全国対比</w:t>
            </w:r>
          </w:p>
        </w:tc>
      </w:tr>
      <w:tr w:rsidR="00566930" w:rsidRPr="00566930" w:rsidTr="00206B8E">
        <w:trPr>
          <w:trHeight w:val="520"/>
        </w:trPr>
        <w:tc>
          <w:tcPr>
            <w:tcW w:w="1276" w:type="dxa"/>
            <w:vAlign w:val="center"/>
          </w:tcPr>
          <w:p w:rsidR="00317A44" w:rsidRPr="00566930" w:rsidRDefault="00317A44" w:rsidP="00317A44">
            <w:pPr>
              <w:spacing w:line="200" w:lineRule="exact"/>
              <w:ind w:left="0" w:firstLineChars="0" w:firstLine="0"/>
              <w:jc w:val="center"/>
              <w:rPr>
                <w:color w:val="000000" w:themeColor="text1"/>
                <w:sz w:val="18"/>
              </w:rPr>
            </w:pPr>
            <w:r w:rsidRPr="00566930">
              <w:rPr>
                <w:rFonts w:hint="eastAsia"/>
                <w:color w:val="000000" w:themeColor="text1"/>
                <w:sz w:val="18"/>
              </w:rPr>
              <w:t>一人当たり</w:t>
            </w:r>
            <w:r w:rsidRPr="00566930">
              <w:rPr>
                <w:color w:val="000000" w:themeColor="text1"/>
                <w:sz w:val="18"/>
              </w:rPr>
              <w:br/>
            </w:r>
            <w:r w:rsidRPr="00566930">
              <w:rPr>
                <w:rFonts w:hint="eastAsia"/>
                <w:color w:val="000000" w:themeColor="text1"/>
                <w:sz w:val="18"/>
              </w:rPr>
              <w:t>財政効果額</w:t>
            </w:r>
          </w:p>
        </w:tc>
        <w:tc>
          <w:tcPr>
            <w:tcW w:w="1181" w:type="dxa"/>
            <w:vAlign w:val="center"/>
          </w:tcPr>
          <w:p w:rsidR="00317A44" w:rsidRPr="00566930" w:rsidRDefault="00317A44" w:rsidP="00317A44">
            <w:pPr>
              <w:spacing w:line="240" w:lineRule="exact"/>
              <w:ind w:left="180" w:hanging="180"/>
              <w:jc w:val="right"/>
              <w:rPr>
                <w:rFonts w:hAnsi="ＭＳ 明朝"/>
                <w:color w:val="000000" w:themeColor="text1"/>
                <w:sz w:val="18"/>
              </w:rPr>
            </w:pPr>
            <w:r w:rsidRPr="00566930">
              <w:rPr>
                <w:rFonts w:hAnsi="ＭＳ 明朝" w:hint="eastAsia"/>
                <w:color w:val="000000" w:themeColor="text1"/>
                <w:sz w:val="18"/>
              </w:rPr>
              <w:t>3,526円</w:t>
            </w:r>
          </w:p>
        </w:tc>
        <w:tc>
          <w:tcPr>
            <w:tcW w:w="1181" w:type="dxa"/>
            <w:vAlign w:val="center"/>
          </w:tcPr>
          <w:p w:rsidR="00317A44" w:rsidRPr="00566930" w:rsidRDefault="00317A44" w:rsidP="00317A44">
            <w:pPr>
              <w:spacing w:line="240" w:lineRule="exact"/>
              <w:ind w:left="180" w:hanging="180"/>
              <w:jc w:val="right"/>
              <w:rPr>
                <w:rFonts w:hAnsi="ＭＳ 明朝"/>
                <w:color w:val="000000" w:themeColor="text1"/>
                <w:sz w:val="18"/>
              </w:rPr>
            </w:pPr>
            <w:r w:rsidRPr="00566930">
              <w:rPr>
                <w:rFonts w:hAnsi="ＭＳ 明朝"/>
                <w:color w:val="000000" w:themeColor="text1"/>
                <w:sz w:val="18"/>
              </w:rPr>
              <w:t>2,</w:t>
            </w:r>
            <w:r w:rsidRPr="00566930">
              <w:rPr>
                <w:rFonts w:hAnsi="ＭＳ 明朝" w:hint="eastAsia"/>
                <w:color w:val="000000" w:themeColor="text1"/>
                <w:sz w:val="18"/>
              </w:rPr>
              <w:t>170円</w:t>
            </w:r>
          </w:p>
        </w:tc>
        <w:tc>
          <w:tcPr>
            <w:tcW w:w="1181" w:type="dxa"/>
            <w:vAlign w:val="center"/>
          </w:tcPr>
          <w:p w:rsidR="00317A44" w:rsidRPr="00566930" w:rsidRDefault="00317A44" w:rsidP="00317A44">
            <w:pPr>
              <w:spacing w:line="240" w:lineRule="exact"/>
              <w:ind w:left="180" w:hanging="180"/>
              <w:jc w:val="right"/>
              <w:rPr>
                <w:rFonts w:hAnsi="ＭＳ 明朝"/>
                <w:color w:val="000000" w:themeColor="text1"/>
                <w:sz w:val="18"/>
              </w:rPr>
            </w:pPr>
            <w:r w:rsidRPr="00566930">
              <w:rPr>
                <w:rFonts w:hAnsi="ＭＳ 明朝" w:hint="eastAsia"/>
                <w:color w:val="000000" w:themeColor="text1"/>
                <w:sz w:val="18"/>
              </w:rPr>
              <w:t>＋1,356円</w:t>
            </w:r>
          </w:p>
        </w:tc>
      </w:tr>
      <w:tr w:rsidR="00566930" w:rsidRPr="00566930" w:rsidTr="00206B8E">
        <w:trPr>
          <w:trHeight w:val="520"/>
        </w:trPr>
        <w:tc>
          <w:tcPr>
            <w:tcW w:w="1276" w:type="dxa"/>
            <w:vAlign w:val="center"/>
          </w:tcPr>
          <w:p w:rsidR="00317A44" w:rsidRPr="00566930" w:rsidRDefault="00317A44" w:rsidP="00317A44">
            <w:pPr>
              <w:spacing w:line="240" w:lineRule="exact"/>
              <w:ind w:left="0" w:firstLineChars="0" w:firstLine="0"/>
              <w:jc w:val="center"/>
              <w:rPr>
                <w:color w:val="000000" w:themeColor="text1"/>
                <w:sz w:val="18"/>
              </w:rPr>
            </w:pPr>
            <w:r w:rsidRPr="00566930">
              <w:rPr>
                <w:rFonts w:hint="eastAsia"/>
                <w:color w:val="000000" w:themeColor="text1"/>
                <w:sz w:val="18"/>
              </w:rPr>
              <w:t>財政効果率</w:t>
            </w:r>
          </w:p>
        </w:tc>
        <w:tc>
          <w:tcPr>
            <w:tcW w:w="1181" w:type="dxa"/>
            <w:vAlign w:val="center"/>
          </w:tcPr>
          <w:p w:rsidR="00317A44" w:rsidRPr="00566930" w:rsidRDefault="00317A44" w:rsidP="00317A44">
            <w:pPr>
              <w:spacing w:line="240" w:lineRule="exact"/>
              <w:ind w:left="180" w:hanging="180"/>
              <w:jc w:val="right"/>
              <w:rPr>
                <w:rFonts w:hAnsi="ＭＳ 明朝"/>
                <w:color w:val="000000" w:themeColor="text1"/>
                <w:sz w:val="18"/>
              </w:rPr>
            </w:pPr>
            <w:r w:rsidRPr="00566930">
              <w:rPr>
                <w:rFonts w:hAnsi="ＭＳ 明朝" w:hint="eastAsia"/>
                <w:color w:val="000000" w:themeColor="text1"/>
                <w:sz w:val="18"/>
              </w:rPr>
              <w:t>1.15％</w:t>
            </w:r>
          </w:p>
        </w:tc>
        <w:tc>
          <w:tcPr>
            <w:tcW w:w="1181" w:type="dxa"/>
            <w:vAlign w:val="center"/>
          </w:tcPr>
          <w:p w:rsidR="00317A44" w:rsidRPr="00566930" w:rsidRDefault="00317A44" w:rsidP="00317A44">
            <w:pPr>
              <w:spacing w:line="240" w:lineRule="exact"/>
              <w:ind w:left="180" w:hanging="180"/>
              <w:jc w:val="right"/>
              <w:rPr>
                <w:rFonts w:hAnsi="ＭＳ 明朝"/>
                <w:color w:val="000000" w:themeColor="text1"/>
                <w:sz w:val="18"/>
              </w:rPr>
            </w:pPr>
            <w:r w:rsidRPr="00566930">
              <w:rPr>
                <w:rFonts w:hAnsi="ＭＳ 明朝"/>
                <w:color w:val="000000" w:themeColor="text1"/>
                <w:sz w:val="18"/>
              </w:rPr>
              <w:t>0.7</w:t>
            </w:r>
            <w:r w:rsidRPr="00566930">
              <w:rPr>
                <w:rFonts w:hAnsi="ＭＳ 明朝" w:hint="eastAsia"/>
                <w:color w:val="000000" w:themeColor="text1"/>
                <w:sz w:val="18"/>
              </w:rPr>
              <w:t>3％</w:t>
            </w:r>
          </w:p>
        </w:tc>
        <w:tc>
          <w:tcPr>
            <w:tcW w:w="1181" w:type="dxa"/>
            <w:vAlign w:val="center"/>
          </w:tcPr>
          <w:p w:rsidR="00317A44" w:rsidRPr="00566930" w:rsidRDefault="00317A44" w:rsidP="00317A44">
            <w:pPr>
              <w:spacing w:line="240" w:lineRule="exact"/>
              <w:ind w:leftChars="-25" w:left="-1" w:hangingChars="33" w:hanging="59"/>
              <w:jc w:val="right"/>
              <w:rPr>
                <w:rFonts w:hAnsi="ＭＳ 明朝"/>
                <w:color w:val="000000" w:themeColor="text1"/>
                <w:sz w:val="18"/>
              </w:rPr>
            </w:pPr>
            <w:r w:rsidRPr="00566930">
              <w:rPr>
                <w:rFonts w:hAnsi="ＭＳ 明朝" w:hint="eastAsia"/>
                <w:color w:val="000000" w:themeColor="text1"/>
                <w:sz w:val="18"/>
              </w:rPr>
              <w:t>＋</w:t>
            </w:r>
            <w:r w:rsidRPr="00566930">
              <w:rPr>
                <w:rFonts w:hAnsi="ＭＳ 明朝"/>
                <w:color w:val="000000" w:themeColor="text1"/>
                <w:sz w:val="18"/>
              </w:rPr>
              <w:t>0.42</w:t>
            </w:r>
            <w:r w:rsidRPr="00566930">
              <w:rPr>
                <w:rFonts w:hAnsi="ＭＳ 明朝" w:hint="eastAsia"/>
                <w:color w:val="000000" w:themeColor="text1"/>
                <w:sz w:val="18"/>
              </w:rPr>
              <w:t>％</w:t>
            </w:r>
          </w:p>
        </w:tc>
      </w:tr>
    </w:tbl>
    <w:p w:rsidR="00083B2B" w:rsidRPr="00566930" w:rsidRDefault="00D11DB7" w:rsidP="00B10EE9">
      <w:pPr>
        <w:ind w:leftChars="41" w:left="98" w:firstLineChars="800" w:firstLine="1600"/>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t>出典：厚生労働省</w:t>
      </w:r>
      <w:r w:rsidR="000156B3" w:rsidRPr="00566930">
        <w:rPr>
          <w:rFonts w:asciiTheme="majorEastAsia" w:eastAsiaTheme="majorEastAsia" w:hAnsiTheme="majorEastAsia" w:hint="eastAsia"/>
          <w:color w:val="000000" w:themeColor="text1"/>
          <w:sz w:val="20"/>
        </w:rPr>
        <w:t xml:space="preserve">　</w:t>
      </w:r>
      <w:r w:rsidRPr="00566930">
        <w:rPr>
          <w:rFonts w:asciiTheme="majorEastAsia" w:eastAsiaTheme="majorEastAsia" w:hAnsiTheme="majorEastAsia" w:hint="eastAsia"/>
          <w:color w:val="000000" w:themeColor="text1"/>
          <w:sz w:val="20"/>
        </w:rPr>
        <w:t>国民健康保険事業の実施状況報告</w:t>
      </w:r>
    </w:p>
    <w:p w:rsidR="00DE4ECD" w:rsidRPr="00566930" w:rsidRDefault="00DE4ECD" w:rsidP="009661C1">
      <w:pPr>
        <w:ind w:left="210" w:hanging="210"/>
        <w:rPr>
          <w:rFonts w:asciiTheme="minorEastAsia" w:eastAsiaTheme="minorEastAsia" w:hAnsiTheme="minorEastAsia"/>
          <w:color w:val="000000" w:themeColor="text1"/>
          <w:sz w:val="21"/>
          <w:szCs w:val="21"/>
        </w:rPr>
      </w:pPr>
    </w:p>
    <w:p w:rsidR="00E07D60" w:rsidRPr="00566930" w:rsidRDefault="00E07D60" w:rsidP="00E07D60">
      <w:pPr>
        <w:ind w:leftChars="41" w:left="98" w:firstLineChars="200" w:firstLine="400"/>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t>表1</w:t>
      </w:r>
      <w:r w:rsidR="008737BD" w:rsidRPr="00566930">
        <w:rPr>
          <w:rFonts w:asciiTheme="majorEastAsia" w:eastAsiaTheme="majorEastAsia" w:hAnsiTheme="majorEastAsia" w:hint="eastAsia"/>
          <w:color w:val="000000" w:themeColor="text1"/>
          <w:sz w:val="20"/>
        </w:rPr>
        <w:t>2</w:t>
      </w:r>
      <w:r w:rsidRPr="00566930">
        <w:rPr>
          <w:rFonts w:asciiTheme="majorEastAsia" w:eastAsiaTheme="majorEastAsia" w:hAnsiTheme="majorEastAsia" w:hint="eastAsia"/>
          <w:color w:val="000000" w:themeColor="text1"/>
          <w:sz w:val="20"/>
        </w:rPr>
        <w:t xml:space="preserve">　交通事故</w:t>
      </w:r>
      <w:r w:rsidR="005B7F90" w:rsidRPr="00566930">
        <w:rPr>
          <w:rFonts w:asciiTheme="majorEastAsia" w:eastAsiaTheme="majorEastAsia" w:hAnsiTheme="majorEastAsia" w:hint="eastAsia"/>
          <w:color w:val="000000" w:themeColor="text1"/>
          <w:sz w:val="20"/>
        </w:rPr>
        <w:t>分</w:t>
      </w:r>
      <w:r w:rsidRPr="00566930">
        <w:rPr>
          <w:rFonts w:asciiTheme="majorEastAsia" w:eastAsiaTheme="majorEastAsia" w:hAnsiTheme="majorEastAsia" w:hint="eastAsia"/>
          <w:color w:val="000000" w:themeColor="text1"/>
          <w:sz w:val="20"/>
        </w:rPr>
        <w:t>に係る第三者</w:t>
      </w:r>
      <w:r w:rsidR="00702B86" w:rsidRPr="000A3637">
        <w:rPr>
          <w:rFonts w:asciiTheme="majorEastAsia" w:eastAsiaTheme="majorEastAsia" w:hAnsiTheme="majorEastAsia" w:hint="eastAsia"/>
          <w:color w:val="000000" w:themeColor="text1"/>
          <w:sz w:val="20"/>
        </w:rPr>
        <w:t>行為</w:t>
      </w:r>
      <w:r w:rsidRPr="00566930">
        <w:rPr>
          <w:rFonts w:asciiTheme="majorEastAsia" w:eastAsiaTheme="majorEastAsia" w:hAnsiTheme="majorEastAsia" w:hint="eastAsia"/>
          <w:color w:val="000000" w:themeColor="text1"/>
          <w:sz w:val="20"/>
        </w:rPr>
        <w:t>求償実績</w:t>
      </w:r>
      <w:r w:rsidR="00826354" w:rsidRPr="00566930">
        <w:rPr>
          <w:rFonts w:asciiTheme="majorEastAsia" w:eastAsiaTheme="majorEastAsia" w:hAnsiTheme="majorEastAsia" w:hint="eastAsia"/>
          <w:color w:val="000000" w:themeColor="text1"/>
          <w:sz w:val="20"/>
        </w:rPr>
        <w:t>（</w:t>
      </w:r>
      <w:r w:rsidR="004A5923" w:rsidRPr="00566930">
        <w:rPr>
          <w:rFonts w:asciiTheme="majorEastAsia" w:eastAsiaTheme="majorEastAsia" w:hAnsiTheme="majorEastAsia" w:hint="eastAsia"/>
          <w:color w:val="000000" w:themeColor="text1"/>
          <w:sz w:val="20"/>
        </w:rPr>
        <w:t>府国保連合会</w:t>
      </w:r>
      <w:r w:rsidR="00EB6611" w:rsidRPr="00566930">
        <w:rPr>
          <w:rFonts w:asciiTheme="majorEastAsia" w:eastAsiaTheme="majorEastAsia" w:hAnsiTheme="majorEastAsia" w:hint="eastAsia"/>
          <w:color w:val="000000" w:themeColor="text1"/>
          <w:sz w:val="20"/>
        </w:rPr>
        <w:t>受託</w:t>
      </w:r>
      <w:r w:rsidR="004A5923" w:rsidRPr="00566930">
        <w:rPr>
          <w:rFonts w:asciiTheme="majorEastAsia" w:eastAsiaTheme="majorEastAsia" w:hAnsiTheme="majorEastAsia" w:hint="eastAsia"/>
          <w:color w:val="000000" w:themeColor="text1"/>
          <w:sz w:val="20"/>
        </w:rPr>
        <w:t>分</w:t>
      </w:r>
      <w:r w:rsidR="00D802F4" w:rsidRPr="00566930">
        <w:rPr>
          <w:rFonts w:asciiTheme="majorEastAsia" w:eastAsiaTheme="majorEastAsia" w:hAnsiTheme="majorEastAsia" w:hint="eastAsia"/>
          <w:color w:val="000000" w:themeColor="text1"/>
          <w:sz w:val="20"/>
        </w:rPr>
        <w:t xml:space="preserve">　※指定公費、助成公費分を含む。</w:t>
      </w:r>
      <w:r w:rsidR="004A5923" w:rsidRPr="00566930">
        <w:rPr>
          <w:rFonts w:asciiTheme="majorEastAsia" w:eastAsiaTheme="majorEastAsia" w:hAnsiTheme="majorEastAsia" w:hint="eastAsia"/>
          <w:color w:val="000000" w:themeColor="text1"/>
          <w:sz w:val="20"/>
        </w:rPr>
        <w:t>）</w:t>
      </w:r>
    </w:p>
    <w:tbl>
      <w:tblPr>
        <w:tblW w:w="0" w:type="auto"/>
        <w:tblInd w:w="931"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680" w:firstRow="0" w:lastRow="0" w:firstColumn="1" w:lastColumn="0" w:noHBand="1" w:noVBand="1"/>
      </w:tblPr>
      <w:tblGrid>
        <w:gridCol w:w="1276"/>
        <w:gridCol w:w="709"/>
        <w:gridCol w:w="839"/>
        <w:gridCol w:w="1667"/>
        <w:gridCol w:w="910"/>
        <w:gridCol w:w="1441"/>
      </w:tblGrid>
      <w:tr w:rsidR="002A3890" w:rsidRPr="00566930" w:rsidTr="00206B8E">
        <w:trPr>
          <w:trHeight w:val="70"/>
        </w:trPr>
        <w:tc>
          <w:tcPr>
            <w:tcW w:w="1276" w:type="dxa"/>
            <w:vMerge w:val="restart"/>
            <w:vAlign w:val="center"/>
          </w:tcPr>
          <w:p w:rsidR="002A3890" w:rsidRPr="00566930" w:rsidRDefault="002A3890" w:rsidP="00211EA5">
            <w:pPr>
              <w:widowControl w:val="0"/>
              <w:spacing w:line="240" w:lineRule="exact"/>
              <w:ind w:left="0" w:firstLineChars="0" w:firstLine="0"/>
              <w:jc w:val="center"/>
              <w:rPr>
                <w:rFonts w:hAnsi="ＭＳ 明朝" w:cs="Times New Roman"/>
                <w:color w:val="000000" w:themeColor="text1"/>
                <w:sz w:val="18"/>
                <w:szCs w:val="18"/>
              </w:rPr>
            </w:pPr>
          </w:p>
        </w:tc>
        <w:tc>
          <w:tcPr>
            <w:tcW w:w="709" w:type="dxa"/>
            <w:vMerge w:val="restart"/>
            <w:vAlign w:val="center"/>
          </w:tcPr>
          <w:p w:rsidR="002A3890" w:rsidRPr="00566930" w:rsidRDefault="002A3890" w:rsidP="00211EA5">
            <w:pPr>
              <w:widowControl w:val="0"/>
              <w:spacing w:line="240" w:lineRule="exact"/>
              <w:ind w:left="0" w:firstLineChars="0" w:firstLine="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受託</w:t>
            </w:r>
          </w:p>
          <w:p w:rsidR="002A3890" w:rsidRPr="00566930" w:rsidRDefault="002A3890" w:rsidP="00211EA5">
            <w:pPr>
              <w:widowControl w:val="0"/>
              <w:spacing w:line="240" w:lineRule="exact"/>
              <w:ind w:left="0" w:firstLineChars="0" w:firstLine="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件数</w:t>
            </w:r>
          </w:p>
        </w:tc>
        <w:tc>
          <w:tcPr>
            <w:tcW w:w="2506" w:type="dxa"/>
            <w:gridSpan w:val="2"/>
          </w:tcPr>
          <w:p w:rsidR="002A3890" w:rsidRPr="00566930" w:rsidRDefault="002A3890" w:rsidP="00211EA5">
            <w:pPr>
              <w:widowControl w:val="0"/>
              <w:spacing w:line="240" w:lineRule="exact"/>
              <w:ind w:left="0" w:firstLineChars="0" w:firstLine="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請求</w:t>
            </w:r>
          </w:p>
        </w:tc>
        <w:tc>
          <w:tcPr>
            <w:tcW w:w="2351" w:type="dxa"/>
            <w:gridSpan w:val="2"/>
            <w:vAlign w:val="center"/>
          </w:tcPr>
          <w:p w:rsidR="002A3890" w:rsidRPr="00566930" w:rsidRDefault="002A3890" w:rsidP="00211EA5">
            <w:pPr>
              <w:widowControl w:val="0"/>
              <w:spacing w:line="240" w:lineRule="exact"/>
              <w:ind w:left="0" w:firstLineChars="0" w:firstLine="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受領</w:t>
            </w:r>
          </w:p>
        </w:tc>
      </w:tr>
      <w:tr w:rsidR="002A3890" w:rsidRPr="00566930" w:rsidTr="00206B8E">
        <w:trPr>
          <w:trHeight w:val="255"/>
        </w:trPr>
        <w:tc>
          <w:tcPr>
            <w:tcW w:w="1276" w:type="dxa"/>
            <w:vMerge/>
            <w:tcBorders>
              <w:bottom w:val="nil"/>
            </w:tcBorders>
            <w:vAlign w:val="center"/>
          </w:tcPr>
          <w:p w:rsidR="002A3890" w:rsidRPr="00566930" w:rsidRDefault="002A3890" w:rsidP="00211EA5">
            <w:pPr>
              <w:widowControl w:val="0"/>
              <w:spacing w:line="240" w:lineRule="exact"/>
              <w:ind w:left="0" w:firstLineChars="0" w:firstLine="0"/>
              <w:jc w:val="center"/>
              <w:rPr>
                <w:rFonts w:hAnsi="ＭＳ 明朝" w:cs="Times New Roman"/>
                <w:color w:val="000000" w:themeColor="text1"/>
                <w:sz w:val="18"/>
                <w:szCs w:val="18"/>
              </w:rPr>
            </w:pPr>
          </w:p>
        </w:tc>
        <w:tc>
          <w:tcPr>
            <w:tcW w:w="709" w:type="dxa"/>
            <w:vMerge/>
            <w:tcBorders>
              <w:bottom w:val="nil"/>
            </w:tcBorders>
            <w:vAlign w:val="center"/>
          </w:tcPr>
          <w:p w:rsidR="002A3890" w:rsidRPr="00566930" w:rsidRDefault="002A3890" w:rsidP="00211EA5">
            <w:pPr>
              <w:widowControl w:val="0"/>
              <w:spacing w:line="240" w:lineRule="exact"/>
              <w:ind w:left="0" w:firstLineChars="0" w:firstLine="0"/>
              <w:jc w:val="center"/>
              <w:rPr>
                <w:rFonts w:hAnsi="ＭＳ 明朝" w:cs="Times New Roman"/>
                <w:color w:val="000000" w:themeColor="text1"/>
                <w:sz w:val="18"/>
                <w:szCs w:val="18"/>
              </w:rPr>
            </w:pPr>
          </w:p>
        </w:tc>
        <w:tc>
          <w:tcPr>
            <w:tcW w:w="839" w:type="dxa"/>
            <w:tcBorders>
              <w:bottom w:val="nil"/>
            </w:tcBorders>
          </w:tcPr>
          <w:p w:rsidR="002A3890" w:rsidRPr="00566930" w:rsidRDefault="002A3890" w:rsidP="00211EA5">
            <w:pPr>
              <w:widowControl w:val="0"/>
              <w:spacing w:line="240" w:lineRule="exact"/>
              <w:ind w:left="0" w:firstLineChars="0" w:firstLine="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件数</w:t>
            </w:r>
          </w:p>
        </w:tc>
        <w:tc>
          <w:tcPr>
            <w:tcW w:w="1667" w:type="dxa"/>
            <w:tcBorders>
              <w:bottom w:val="nil"/>
            </w:tcBorders>
            <w:vAlign w:val="center"/>
          </w:tcPr>
          <w:p w:rsidR="002A3890" w:rsidRPr="00566930" w:rsidRDefault="002A3890" w:rsidP="00211EA5">
            <w:pPr>
              <w:widowControl w:val="0"/>
              <w:spacing w:line="240" w:lineRule="exact"/>
              <w:ind w:left="0" w:firstLineChars="0" w:firstLine="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金額（円）</w:t>
            </w:r>
          </w:p>
        </w:tc>
        <w:tc>
          <w:tcPr>
            <w:tcW w:w="910" w:type="dxa"/>
            <w:tcBorders>
              <w:bottom w:val="nil"/>
            </w:tcBorders>
          </w:tcPr>
          <w:p w:rsidR="002A3890" w:rsidRPr="00566930" w:rsidRDefault="002A3890" w:rsidP="00211EA5">
            <w:pPr>
              <w:widowControl w:val="0"/>
              <w:spacing w:line="240" w:lineRule="exact"/>
              <w:ind w:left="0" w:firstLineChars="0" w:firstLine="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件数</w:t>
            </w:r>
          </w:p>
        </w:tc>
        <w:tc>
          <w:tcPr>
            <w:tcW w:w="1441" w:type="dxa"/>
            <w:tcBorders>
              <w:bottom w:val="nil"/>
            </w:tcBorders>
            <w:vAlign w:val="center"/>
          </w:tcPr>
          <w:p w:rsidR="002A3890" w:rsidRPr="00566930" w:rsidRDefault="002A3890" w:rsidP="00211EA5">
            <w:pPr>
              <w:widowControl w:val="0"/>
              <w:spacing w:line="240" w:lineRule="exact"/>
              <w:ind w:left="0" w:firstLineChars="0" w:firstLine="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金額（円）</w:t>
            </w:r>
          </w:p>
        </w:tc>
      </w:tr>
      <w:tr w:rsidR="002A3890" w:rsidRPr="00566930" w:rsidTr="00206B8E">
        <w:tblPrEx>
          <w:tblBorders>
            <w:bottom w:val="single" w:sz="4" w:space="0" w:color="auto"/>
          </w:tblBorders>
        </w:tblPrEx>
        <w:trPr>
          <w:trHeight w:val="70"/>
        </w:trPr>
        <w:tc>
          <w:tcPr>
            <w:tcW w:w="1276" w:type="dxa"/>
            <w:vAlign w:val="center"/>
          </w:tcPr>
          <w:p w:rsidR="002A3890" w:rsidRPr="00566930" w:rsidRDefault="002A3890" w:rsidP="00211EA5">
            <w:pPr>
              <w:widowControl w:val="0"/>
              <w:spacing w:line="240" w:lineRule="exact"/>
              <w:ind w:left="0" w:firstLineChars="0" w:firstLine="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平成28年度</w:t>
            </w:r>
          </w:p>
        </w:tc>
        <w:tc>
          <w:tcPr>
            <w:tcW w:w="709" w:type="dxa"/>
            <w:vAlign w:val="center"/>
          </w:tcPr>
          <w:p w:rsidR="002A3890" w:rsidRPr="00566930" w:rsidRDefault="002A3890" w:rsidP="00211EA5">
            <w:pPr>
              <w:widowControl w:val="0"/>
              <w:spacing w:line="240" w:lineRule="exact"/>
              <w:ind w:left="0" w:firstLineChars="0" w:firstLine="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2,227</w:t>
            </w:r>
          </w:p>
        </w:tc>
        <w:tc>
          <w:tcPr>
            <w:tcW w:w="839" w:type="dxa"/>
          </w:tcPr>
          <w:p w:rsidR="002A3890" w:rsidRPr="00566930" w:rsidRDefault="002A3890" w:rsidP="00211EA5">
            <w:pPr>
              <w:widowControl w:val="0"/>
              <w:ind w:left="0" w:firstLineChars="0" w:firstLine="0"/>
              <w:jc w:val="center"/>
              <w:rPr>
                <w:rFonts w:hAnsi="ＭＳ 明朝" w:cs="Times New Roman"/>
                <w:color w:val="000000" w:themeColor="text1"/>
                <w:sz w:val="18"/>
                <w:szCs w:val="18"/>
              </w:rPr>
            </w:pPr>
            <w:r w:rsidRPr="00566930">
              <w:rPr>
                <w:rFonts w:hAnsi="ＭＳ 明朝" w:cs="Times New Roman"/>
                <w:color w:val="000000" w:themeColor="text1"/>
                <w:sz w:val="18"/>
                <w:szCs w:val="18"/>
              </w:rPr>
              <w:t>2,262</w:t>
            </w:r>
          </w:p>
        </w:tc>
        <w:tc>
          <w:tcPr>
            <w:tcW w:w="1667" w:type="dxa"/>
          </w:tcPr>
          <w:p w:rsidR="002A3890" w:rsidRPr="00566930" w:rsidRDefault="002A3890" w:rsidP="00211EA5">
            <w:pPr>
              <w:widowControl w:val="0"/>
              <w:ind w:left="0" w:firstLineChars="0" w:firstLine="0"/>
              <w:jc w:val="center"/>
              <w:rPr>
                <w:rFonts w:hAnsi="ＭＳ 明朝" w:cs="Times New Roman"/>
                <w:color w:val="000000" w:themeColor="text1"/>
                <w:sz w:val="18"/>
                <w:szCs w:val="18"/>
              </w:rPr>
            </w:pPr>
            <w:r w:rsidRPr="00566930">
              <w:rPr>
                <w:rFonts w:hAnsi="ＭＳ 明朝" w:cs="Times New Roman"/>
                <w:color w:val="000000" w:themeColor="text1"/>
                <w:sz w:val="18"/>
                <w:szCs w:val="18"/>
              </w:rPr>
              <w:t>1,411,281,126</w:t>
            </w:r>
          </w:p>
        </w:tc>
        <w:tc>
          <w:tcPr>
            <w:tcW w:w="910" w:type="dxa"/>
            <w:vAlign w:val="center"/>
          </w:tcPr>
          <w:p w:rsidR="002A3890" w:rsidRPr="00566930" w:rsidRDefault="002A3890" w:rsidP="00211EA5">
            <w:pPr>
              <w:widowControl w:val="0"/>
              <w:spacing w:line="240" w:lineRule="exact"/>
              <w:ind w:left="0" w:firstLineChars="0" w:firstLine="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2,118</w:t>
            </w:r>
          </w:p>
        </w:tc>
        <w:tc>
          <w:tcPr>
            <w:tcW w:w="1441" w:type="dxa"/>
            <w:vAlign w:val="center"/>
          </w:tcPr>
          <w:p w:rsidR="002A3890" w:rsidRPr="00566930" w:rsidRDefault="002A3890" w:rsidP="00211EA5">
            <w:pPr>
              <w:widowControl w:val="0"/>
              <w:spacing w:line="240" w:lineRule="exact"/>
              <w:ind w:left="0" w:firstLineChars="0" w:firstLine="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1,184,316,029</w:t>
            </w:r>
          </w:p>
        </w:tc>
      </w:tr>
      <w:tr w:rsidR="002A3890" w:rsidRPr="00566930" w:rsidTr="00206B8E">
        <w:tblPrEx>
          <w:tblBorders>
            <w:bottom w:val="single" w:sz="4" w:space="0" w:color="auto"/>
          </w:tblBorders>
        </w:tblPrEx>
        <w:trPr>
          <w:trHeight w:val="333"/>
        </w:trPr>
        <w:tc>
          <w:tcPr>
            <w:tcW w:w="1276" w:type="dxa"/>
            <w:vAlign w:val="center"/>
          </w:tcPr>
          <w:p w:rsidR="002A3890" w:rsidRPr="00566930" w:rsidRDefault="002A3890" w:rsidP="00211EA5">
            <w:pPr>
              <w:widowControl w:val="0"/>
              <w:spacing w:line="240" w:lineRule="exact"/>
              <w:ind w:left="0" w:firstLineChars="0" w:firstLine="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平成29年度</w:t>
            </w:r>
          </w:p>
        </w:tc>
        <w:tc>
          <w:tcPr>
            <w:tcW w:w="709" w:type="dxa"/>
            <w:vAlign w:val="center"/>
          </w:tcPr>
          <w:p w:rsidR="002A3890" w:rsidRPr="00566930" w:rsidRDefault="002A3890" w:rsidP="00211EA5">
            <w:pPr>
              <w:ind w:left="0" w:firstLineChars="0" w:firstLine="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2,249</w:t>
            </w:r>
          </w:p>
        </w:tc>
        <w:tc>
          <w:tcPr>
            <w:tcW w:w="839" w:type="dxa"/>
          </w:tcPr>
          <w:p w:rsidR="002A3890" w:rsidRPr="00566930" w:rsidRDefault="002A3890" w:rsidP="00211EA5">
            <w:pPr>
              <w:widowControl w:val="0"/>
              <w:ind w:left="0" w:firstLineChars="0" w:firstLine="0"/>
              <w:jc w:val="center"/>
              <w:rPr>
                <w:rFonts w:hAnsi="ＭＳ 明朝" w:cs="Times New Roman"/>
                <w:color w:val="000000" w:themeColor="text1"/>
                <w:sz w:val="18"/>
                <w:szCs w:val="18"/>
              </w:rPr>
            </w:pPr>
            <w:r w:rsidRPr="00566930">
              <w:rPr>
                <w:rFonts w:hAnsi="ＭＳ 明朝" w:cs="Times New Roman"/>
                <w:color w:val="000000" w:themeColor="text1"/>
                <w:sz w:val="18"/>
                <w:szCs w:val="18"/>
              </w:rPr>
              <w:t>2,277</w:t>
            </w:r>
          </w:p>
        </w:tc>
        <w:tc>
          <w:tcPr>
            <w:tcW w:w="1667" w:type="dxa"/>
          </w:tcPr>
          <w:p w:rsidR="002A3890" w:rsidRPr="00566930" w:rsidRDefault="002A3890" w:rsidP="00211EA5">
            <w:pPr>
              <w:widowControl w:val="0"/>
              <w:ind w:left="0" w:firstLineChars="0" w:firstLine="0"/>
              <w:jc w:val="center"/>
              <w:rPr>
                <w:rFonts w:hAnsi="ＭＳ 明朝" w:cs="Times New Roman"/>
                <w:color w:val="000000" w:themeColor="text1"/>
                <w:sz w:val="18"/>
                <w:szCs w:val="18"/>
              </w:rPr>
            </w:pPr>
            <w:r w:rsidRPr="00566930">
              <w:rPr>
                <w:rFonts w:hAnsi="ＭＳ 明朝" w:cs="Times New Roman"/>
                <w:color w:val="000000" w:themeColor="text1"/>
                <w:sz w:val="18"/>
                <w:szCs w:val="18"/>
              </w:rPr>
              <w:t>1,397,282,854</w:t>
            </w:r>
          </w:p>
        </w:tc>
        <w:tc>
          <w:tcPr>
            <w:tcW w:w="910" w:type="dxa"/>
            <w:vAlign w:val="center"/>
          </w:tcPr>
          <w:p w:rsidR="002A3890" w:rsidRPr="00566930" w:rsidRDefault="002A3890" w:rsidP="00211EA5">
            <w:pPr>
              <w:widowControl w:val="0"/>
              <w:ind w:left="0" w:firstLineChars="0" w:firstLine="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2,017</w:t>
            </w:r>
          </w:p>
        </w:tc>
        <w:tc>
          <w:tcPr>
            <w:tcW w:w="1441" w:type="dxa"/>
            <w:vAlign w:val="center"/>
          </w:tcPr>
          <w:p w:rsidR="002A3890" w:rsidRPr="00566930" w:rsidRDefault="002A3890" w:rsidP="00211EA5">
            <w:pPr>
              <w:widowControl w:val="0"/>
              <w:ind w:left="0" w:firstLineChars="0" w:firstLine="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1,113,180,778</w:t>
            </w:r>
          </w:p>
        </w:tc>
      </w:tr>
      <w:tr w:rsidR="002A3890" w:rsidRPr="00566930" w:rsidTr="00206B8E">
        <w:tblPrEx>
          <w:tblBorders>
            <w:bottom w:val="single" w:sz="4" w:space="0" w:color="auto"/>
          </w:tblBorders>
        </w:tblPrEx>
        <w:trPr>
          <w:trHeight w:val="251"/>
        </w:trPr>
        <w:tc>
          <w:tcPr>
            <w:tcW w:w="1276" w:type="dxa"/>
            <w:vAlign w:val="center"/>
          </w:tcPr>
          <w:p w:rsidR="002A3890" w:rsidRPr="00566930" w:rsidRDefault="002A3890" w:rsidP="00211EA5">
            <w:pPr>
              <w:widowControl w:val="0"/>
              <w:spacing w:line="240" w:lineRule="exact"/>
              <w:ind w:left="0" w:firstLineChars="0" w:firstLine="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平成30年度</w:t>
            </w:r>
          </w:p>
        </w:tc>
        <w:tc>
          <w:tcPr>
            <w:tcW w:w="709" w:type="dxa"/>
          </w:tcPr>
          <w:p w:rsidR="002A3890" w:rsidRPr="00566930" w:rsidRDefault="002A3890" w:rsidP="00211EA5">
            <w:pPr>
              <w:widowControl w:val="0"/>
              <w:ind w:left="0" w:firstLineChars="0" w:firstLine="0"/>
              <w:jc w:val="center"/>
              <w:rPr>
                <w:rFonts w:hAnsi="ＭＳ 明朝" w:cs="Times New Roman"/>
                <w:color w:val="000000" w:themeColor="text1"/>
                <w:sz w:val="18"/>
                <w:szCs w:val="18"/>
              </w:rPr>
            </w:pPr>
            <w:r w:rsidRPr="00566930">
              <w:rPr>
                <w:rFonts w:hAnsi="ＭＳ 明朝" w:cs="Times New Roman"/>
                <w:color w:val="000000" w:themeColor="text1"/>
                <w:sz w:val="18"/>
                <w:szCs w:val="18"/>
              </w:rPr>
              <w:t>2,026</w:t>
            </w:r>
          </w:p>
        </w:tc>
        <w:tc>
          <w:tcPr>
            <w:tcW w:w="839" w:type="dxa"/>
          </w:tcPr>
          <w:p w:rsidR="002A3890" w:rsidRPr="00566930" w:rsidRDefault="002A3890" w:rsidP="00211EA5">
            <w:pPr>
              <w:widowControl w:val="0"/>
              <w:ind w:left="0" w:firstLineChars="0" w:firstLine="0"/>
              <w:jc w:val="center"/>
              <w:rPr>
                <w:rFonts w:hAnsi="ＭＳ 明朝" w:cs="Times New Roman"/>
                <w:color w:val="000000" w:themeColor="text1"/>
                <w:sz w:val="18"/>
                <w:szCs w:val="18"/>
              </w:rPr>
            </w:pPr>
            <w:r w:rsidRPr="00566930">
              <w:rPr>
                <w:rFonts w:hAnsi="ＭＳ 明朝" w:cs="Times New Roman"/>
                <w:color w:val="000000" w:themeColor="text1"/>
                <w:sz w:val="18"/>
                <w:szCs w:val="18"/>
              </w:rPr>
              <w:t>1,947</w:t>
            </w:r>
          </w:p>
        </w:tc>
        <w:tc>
          <w:tcPr>
            <w:tcW w:w="1667" w:type="dxa"/>
          </w:tcPr>
          <w:p w:rsidR="002A3890" w:rsidRPr="00566930" w:rsidRDefault="002A3890" w:rsidP="00211EA5">
            <w:pPr>
              <w:widowControl w:val="0"/>
              <w:ind w:left="0" w:firstLineChars="0" w:firstLine="0"/>
              <w:jc w:val="center"/>
              <w:rPr>
                <w:rFonts w:hAnsi="ＭＳ 明朝" w:cs="Times New Roman"/>
                <w:color w:val="000000" w:themeColor="text1"/>
                <w:sz w:val="18"/>
                <w:szCs w:val="18"/>
              </w:rPr>
            </w:pPr>
            <w:r w:rsidRPr="00566930">
              <w:rPr>
                <w:rFonts w:hAnsi="ＭＳ 明朝" w:cs="Times New Roman"/>
                <w:color w:val="000000" w:themeColor="text1"/>
                <w:sz w:val="18"/>
                <w:szCs w:val="18"/>
              </w:rPr>
              <w:t>1,218,973,879</w:t>
            </w:r>
          </w:p>
        </w:tc>
        <w:tc>
          <w:tcPr>
            <w:tcW w:w="910" w:type="dxa"/>
          </w:tcPr>
          <w:p w:rsidR="002A3890" w:rsidRPr="00566930" w:rsidRDefault="002A3890" w:rsidP="00211EA5">
            <w:pPr>
              <w:widowControl w:val="0"/>
              <w:ind w:left="0" w:firstLineChars="0" w:firstLine="0"/>
              <w:jc w:val="center"/>
              <w:rPr>
                <w:rFonts w:hAnsi="ＭＳ 明朝" w:cs="Times New Roman"/>
                <w:color w:val="000000" w:themeColor="text1"/>
                <w:sz w:val="18"/>
                <w:szCs w:val="18"/>
              </w:rPr>
            </w:pPr>
            <w:r w:rsidRPr="00566930">
              <w:rPr>
                <w:rFonts w:hAnsi="ＭＳ 明朝" w:cs="Times New Roman" w:hint="eastAsia"/>
                <w:color w:val="000000" w:themeColor="text1"/>
                <w:sz w:val="18"/>
                <w:szCs w:val="18"/>
              </w:rPr>
              <w:t>1,906</w:t>
            </w:r>
          </w:p>
        </w:tc>
        <w:tc>
          <w:tcPr>
            <w:tcW w:w="1441" w:type="dxa"/>
          </w:tcPr>
          <w:p w:rsidR="002A3890" w:rsidRPr="00566930" w:rsidRDefault="002A3890" w:rsidP="00211EA5">
            <w:pPr>
              <w:widowControl w:val="0"/>
              <w:ind w:left="0" w:firstLineChars="0" w:firstLine="0"/>
              <w:jc w:val="center"/>
              <w:rPr>
                <w:rFonts w:hAnsi="ＭＳ 明朝" w:cs="Times New Roman"/>
                <w:color w:val="000000" w:themeColor="text1"/>
                <w:sz w:val="18"/>
                <w:szCs w:val="18"/>
              </w:rPr>
            </w:pPr>
            <w:r w:rsidRPr="00566930">
              <w:rPr>
                <w:rFonts w:hAnsi="ＭＳ 明朝" w:cs="Times New Roman"/>
                <w:color w:val="000000" w:themeColor="text1"/>
                <w:sz w:val="18"/>
                <w:szCs w:val="18"/>
              </w:rPr>
              <w:t>1,120,455,597</w:t>
            </w:r>
          </w:p>
        </w:tc>
      </w:tr>
      <w:tr w:rsidR="002A3890" w:rsidRPr="00566930" w:rsidTr="00206B8E">
        <w:tblPrEx>
          <w:tblBorders>
            <w:bottom w:val="single" w:sz="4" w:space="0" w:color="auto"/>
          </w:tblBorders>
        </w:tblPrEx>
        <w:trPr>
          <w:trHeight w:val="251"/>
        </w:trPr>
        <w:tc>
          <w:tcPr>
            <w:tcW w:w="1276" w:type="dxa"/>
            <w:vAlign w:val="center"/>
          </w:tcPr>
          <w:p w:rsidR="002A3890" w:rsidRPr="00566930" w:rsidRDefault="002A3890" w:rsidP="00211EA5">
            <w:pPr>
              <w:widowControl w:val="0"/>
              <w:spacing w:line="240" w:lineRule="exact"/>
              <w:ind w:left="0" w:firstLineChars="0" w:firstLine="0"/>
              <w:jc w:val="center"/>
              <w:rPr>
                <w:rFonts w:hAnsi="ＭＳ 明朝" w:cs="Times New Roman"/>
                <w:color w:val="000000" w:themeColor="text1"/>
                <w:sz w:val="18"/>
                <w:szCs w:val="18"/>
              </w:rPr>
            </w:pPr>
            <w:r>
              <w:rPr>
                <w:rFonts w:hAnsi="ＭＳ 明朝" w:cs="Times New Roman" w:hint="eastAsia"/>
                <w:color w:val="000000" w:themeColor="text1"/>
                <w:sz w:val="18"/>
                <w:szCs w:val="18"/>
              </w:rPr>
              <w:t>令和元年度</w:t>
            </w:r>
          </w:p>
        </w:tc>
        <w:tc>
          <w:tcPr>
            <w:tcW w:w="709" w:type="dxa"/>
          </w:tcPr>
          <w:p w:rsidR="002A3890" w:rsidRPr="00566930" w:rsidRDefault="002A3890" w:rsidP="00211EA5">
            <w:pPr>
              <w:widowControl w:val="0"/>
              <w:ind w:left="0" w:firstLineChars="0" w:firstLine="0"/>
              <w:jc w:val="center"/>
              <w:rPr>
                <w:rFonts w:hAnsi="ＭＳ 明朝" w:cs="Times New Roman"/>
                <w:color w:val="000000" w:themeColor="text1"/>
                <w:sz w:val="18"/>
                <w:szCs w:val="18"/>
              </w:rPr>
            </w:pPr>
            <w:r>
              <w:rPr>
                <w:rFonts w:hAnsi="ＭＳ 明朝" w:cs="Times New Roman" w:hint="eastAsia"/>
                <w:color w:val="000000" w:themeColor="text1"/>
                <w:sz w:val="18"/>
                <w:szCs w:val="18"/>
              </w:rPr>
              <w:t>2,029</w:t>
            </w:r>
          </w:p>
        </w:tc>
        <w:tc>
          <w:tcPr>
            <w:tcW w:w="839" w:type="dxa"/>
          </w:tcPr>
          <w:p w:rsidR="002A3890" w:rsidRPr="00566930" w:rsidRDefault="002A3890" w:rsidP="00211EA5">
            <w:pPr>
              <w:widowControl w:val="0"/>
              <w:ind w:left="0" w:firstLineChars="0" w:firstLine="0"/>
              <w:jc w:val="center"/>
              <w:rPr>
                <w:rFonts w:hAnsi="ＭＳ 明朝" w:cs="Times New Roman"/>
                <w:color w:val="000000" w:themeColor="text1"/>
                <w:sz w:val="18"/>
                <w:szCs w:val="18"/>
              </w:rPr>
            </w:pPr>
            <w:r>
              <w:rPr>
                <w:rFonts w:hAnsi="ＭＳ 明朝" w:cs="Times New Roman" w:hint="eastAsia"/>
                <w:color w:val="000000" w:themeColor="text1"/>
                <w:sz w:val="18"/>
                <w:szCs w:val="18"/>
              </w:rPr>
              <w:t>1,866</w:t>
            </w:r>
          </w:p>
        </w:tc>
        <w:tc>
          <w:tcPr>
            <w:tcW w:w="1667" w:type="dxa"/>
          </w:tcPr>
          <w:p w:rsidR="002A3890" w:rsidRPr="00566930" w:rsidRDefault="002A3890" w:rsidP="00211EA5">
            <w:pPr>
              <w:widowControl w:val="0"/>
              <w:ind w:left="0" w:firstLineChars="0" w:firstLine="0"/>
              <w:jc w:val="center"/>
              <w:rPr>
                <w:rFonts w:hAnsi="ＭＳ 明朝" w:cs="Times New Roman"/>
                <w:color w:val="000000" w:themeColor="text1"/>
                <w:sz w:val="18"/>
                <w:szCs w:val="18"/>
              </w:rPr>
            </w:pPr>
            <w:r>
              <w:rPr>
                <w:rFonts w:hAnsi="ＭＳ 明朝" w:cs="Times New Roman" w:hint="eastAsia"/>
                <w:color w:val="000000" w:themeColor="text1"/>
                <w:sz w:val="18"/>
                <w:szCs w:val="18"/>
              </w:rPr>
              <w:t>1,244,646,846</w:t>
            </w:r>
          </w:p>
        </w:tc>
        <w:tc>
          <w:tcPr>
            <w:tcW w:w="910" w:type="dxa"/>
          </w:tcPr>
          <w:p w:rsidR="002A3890" w:rsidRPr="00566930" w:rsidRDefault="002A3890" w:rsidP="00211EA5">
            <w:pPr>
              <w:widowControl w:val="0"/>
              <w:ind w:left="0" w:firstLineChars="0" w:firstLine="0"/>
              <w:jc w:val="center"/>
              <w:rPr>
                <w:rFonts w:hAnsi="ＭＳ 明朝" w:cs="Times New Roman"/>
                <w:color w:val="000000" w:themeColor="text1"/>
                <w:sz w:val="18"/>
                <w:szCs w:val="18"/>
              </w:rPr>
            </w:pPr>
            <w:r>
              <w:rPr>
                <w:rFonts w:hAnsi="ＭＳ 明朝" w:cs="Times New Roman" w:hint="eastAsia"/>
                <w:color w:val="000000" w:themeColor="text1"/>
                <w:sz w:val="18"/>
                <w:szCs w:val="18"/>
              </w:rPr>
              <w:t>1,882</w:t>
            </w:r>
          </w:p>
        </w:tc>
        <w:tc>
          <w:tcPr>
            <w:tcW w:w="1441" w:type="dxa"/>
          </w:tcPr>
          <w:p w:rsidR="002A3890" w:rsidRPr="00566930" w:rsidRDefault="002A3890" w:rsidP="00211EA5">
            <w:pPr>
              <w:widowControl w:val="0"/>
              <w:ind w:left="0" w:firstLineChars="0" w:firstLine="0"/>
              <w:jc w:val="center"/>
              <w:rPr>
                <w:rFonts w:hAnsi="ＭＳ 明朝" w:cs="Times New Roman"/>
                <w:color w:val="000000" w:themeColor="text1"/>
                <w:sz w:val="18"/>
                <w:szCs w:val="18"/>
              </w:rPr>
            </w:pPr>
            <w:r>
              <w:rPr>
                <w:rFonts w:hAnsi="ＭＳ 明朝" w:cs="Times New Roman" w:hint="eastAsia"/>
                <w:color w:val="000000" w:themeColor="text1"/>
                <w:sz w:val="18"/>
                <w:szCs w:val="18"/>
              </w:rPr>
              <w:t>1,016,700,547</w:t>
            </w:r>
          </w:p>
        </w:tc>
      </w:tr>
    </w:tbl>
    <w:p w:rsidR="00F83881" w:rsidRPr="00566930" w:rsidRDefault="00F83881" w:rsidP="00E846B0">
      <w:pPr>
        <w:ind w:leftChars="41" w:left="98" w:firstLineChars="2800" w:firstLine="5600"/>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t>出典：府</w:t>
      </w:r>
      <w:r w:rsidR="00BB4C73" w:rsidRPr="00566930">
        <w:rPr>
          <w:rFonts w:asciiTheme="majorEastAsia" w:eastAsiaTheme="majorEastAsia" w:hAnsiTheme="majorEastAsia" w:hint="eastAsia"/>
          <w:color w:val="000000" w:themeColor="text1"/>
          <w:sz w:val="20"/>
        </w:rPr>
        <w:t>国保連合会資料</w:t>
      </w:r>
    </w:p>
    <w:p w:rsidR="00304750" w:rsidRPr="00566930" w:rsidRDefault="00304750" w:rsidP="00EC2527">
      <w:pPr>
        <w:ind w:leftChars="100" w:left="240" w:firstLineChars="0" w:firstLine="0"/>
        <w:rPr>
          <w:rFonts w:asciiTheme="majorEastAsia" w:eastAsiaTheme="majorEastAsia" w:hAnsiTheme="majorEastAsia"/>
          <w:color w:val="000000" w:themeColor="text1"/>
          <w:sz w:val="21"/>
          <w:szCs w:val="21"/>
        </w:rPr>
      </w:pPr>
    </w:p>
    <w:p w:rsidR="00BB4C73" w:rsidRPr="00566930" w:rsidRDefault="00BB4C73" w:rsidP="00EC2527">
      <w:pPr>
        <w:ind w:leftChars="100" w:left="240" w:firstLineChars="0" w:firstLine="0"/>
        <w:rPr>
          <w:rFonts w:asciiTheme="majorEastAsia" w:eastAsiaTheme="majorEastAsia" w:hAnsiTheme="majorEastAsia"/>
          <w:color w:val="000000" w:themeColor="text1"/>
          <w:sz w:val="21"/>
          <w:szCs w:val="21"/>
        </w:rPr>
      </w:pPr>
    </w:p>
    <w:p w:rsidR="00AB6FF8" w:rsidRPr="00566930" w:rsidRDefault="00BB4C73" w:rsidP="00E979EC">
      <w:pPr>
        <w:ind w:leftChars="100" w:left="240" w:firstLineChars="0" w:firstLine="0"/>
        <w:rPr>
          <w:rFonts w:asciiTheme="majorEastAsia" w:eastAsiaTheme="majorEastAsia" w:hAnsiTheme="majorEastAsia"/>
          <w:color w:val="000000" w:themeColor="text1"/>
          <w:sz w:val="21"/>
          <w:szCs w:val="21"/>
        </w:rPr>
      </w:pPr>
      <w:r w:rsidRPr="00566930">
        <w:rPr>
          <w:rFonts w:asciiTheme="majorEastAsia" w:eastAsiaTheme="majorEastAsia" w:hAnsiTheme="majorEastAsia"/>
          <w:color w:val="000000" w:themeColor="text1"/>
          <w:sz w:val="21"/>
          <w:szCs w:val="21"/>
        </w:rPr>
        <w:br w:type="page"/>
      </w:r>
      <w:r w:rsidR="00AB6FF8" w:rsidRPr="00566930">
        <w:rPr>
          <w:rFonts w:asciiTheme="majorEastAsia" w:eastAsiaTheme="majorEastAsia" w:hAnsiTheme="majorEastAsia" w:hint="eastAsia"/>
          <w:color w:val="000000" w:themeColor="text1"/>
          <w:sz w:val="21"/>
          <w:szCs w:val="21"/>
        </w:rPr>
        <w:t>２</w:t>
      </w:r>
      <w:r w:rsidR="008D0D5E" w:rsidRPr="00566930">
        <w:rPr>
          <w:rFonts w:asciiTheme="majorEastAsia" w:eastAsiaTheme="majorEastAsia" w:hAnsiTheme="majorEastAsia" w:hint="eastAsia"/>
          <w:color w:val="000000" w:themeColor="text1"/>
          <w:sz w:val="21"/>
          <w:szCs w:val="21"/>
        </w:rPr>
        <w:t xml:space="preserve">　</w:t>
      </w:r>
      <w:r w:rsidR="00AB6FF8" w:rsidRPr="00566930">
        <w:rPr>
          <w:rFonts w:asciiTheme="majorEastAsia" w:eastAsiaTheme="majorEastAsia" w:hAnsiTheme="majorEastAsia" w:hint="eastAsia"/>
          <w:color w:val="000000" w:themeColor="text1"/>
          <w:sz w:val="21"/>
          <w:szCs w:val="21"/>
        </w:rPr>
        <w:t>府による保険給付の点検、事後調整</w:t>
      </w:r>
    </w:p>
    <w:p w:rsidR="0020777C" w:rsidRPr="00566930" w:rsidRDefault="003029AB" w:rsidP="00E979EC">
      <w:pPr>
        <w:ind w:leftChars="220" w:left="528" w:firstLineChars="100" w:firstLine="210"/>
        <w:rPr>
          <w:rFonts w:asciiTheme="minorEastAsia" w:eastAsiaTheme="minorEastAsia" w:hAnsiTheme="minorEastAsia"/>
          <w:color w:val="000000" w:themeColor="text1"/>
          <w:sz w:val="21"/>
          <w:szCs w:val="21"/>
        </w:rPr>
      </w:pPr>
      <w:r w:rsidRPr="00AB189C">
        <w:rPr>
          <w:rFonts w:asciiTheme="minorEastAsia" w:eastAsiaTheme="minorEastAsia" w:hAnsiTheme="minorEastAsia" w:hint="eastAsia"/>
          <w:color w:val="000000" w:themeColor="text1"/>
          <w:sz w:val="21"/>
          <w:szCs w:val="21"/>
        </w:rPr>
        <w:t>国保法</w:t>
      </w:r>
      <w:r w:rsidRPr="00AB189C">
        <w:rPr>
          <w:rFonts w:asciiTheme="minorEastAsia" w:eastAsiaTheme="minorEastAsia" w:hAnsiTheme="minorEastAsia"/>
          <w:color w:val="000000" w:themeColor="text1"/>
          <w:sz w:val="21"/>
          <w:szCs w:val="21"/>
        </w:rPr>
        <w:t>第75条の３か</w:t>
      </w:r>
      <w:r w:rsidRPr="00566930">
        <w:rPr>
          <w:rFonts w:asciiTheme="minorEastAsia" w:eastAsiaTheme="minorEastAsia" w:hAnsiTheme="minorEastAsia"/>
          <w:color w:val="000000" w:themeColor="text1"/>
          <w:sz w:val="21"/>
          <w:szCs w:val="21"/>
        </w:rPr>
        <w:t>ら第75条の６の規定により、都道府県は、広域的又は医療に関する専門的な見地から、市町村が行った保険給付の点検等を行うこととしている。</w:t>
      </w:r>
    </w:p>
    <w:p w:rsidR="00AB6FF8" w:rsidRPr="00566930" w:rsidRDefault="003029AB" w:rsidP="00E979EC">
      <w:pPr>
        <w:ind w:leftChars="220" w:left="528" w:firstLineChars="100" w:firstLine="210"/>
        <w:rPr>
          <w:rFonts w:asciiTheme="minorEastAsia" w:eastAsiaTheme="minorEastAsia" w:hAnsiTheme="minorEastAsia"/>
          <w:color w:val="000000" w:themeColor="text1"/>
          <w:sz w:val="21"/>
          <w:szCs w:val="21"/>
        </w:rPr>
      </w:pPr>
      <w:r w:rsidRPr="00566930">
        <w:rPr>
          <w:rFonts w:hint="eastAsia"/>
          <w:color w:val="000000" w:themeColor="text1"/>
          <w:sz w:val="21"/>
          <w:szCs w:val="21"/>
        </w:rPr>
        <w:t>府による市町村が行った保険給付の点検等の具体的内容については、「大阪府給付点検調査に係る事務処理方針」</w:t>
      </w:r>
      <w:r w:rsidR="002C18D8" w:rsidRPr="000A3637">
        <w:rPr>
          <w:rFonts w:hint="eastAsia"/>
          <w:color w:val="000000" w:themeColor="text1"/>
          <w:sz w:val="21"/>
          <w:szCs w:val="21"/>
        </w:rPr>
        <w:t>（平成31年３月29日策定）</w:t>
      </w:r>
      <w:r w:rsidRPr="000A3637">
        <w:rPr>
          <w:rFonts w:hint="eastAsia"/>
          <w:color w:val="000000" w:themeColor="text1"/>
          <w:sz w:val="21"/>
          <w:szCs w:val="21"/>
        </w:rPr>
        <w:t>に</w:t>
      </w:r>
      <w:r w:rsidRPr="00566930">
        <w:rPr>
          <w:rFonts w:hint="eastAsia"/>
          <w:color w:val="000000" w:themeColor="text1"/>
          <w:sz w:val="21"/>
          <w:szCs w:val="21"/>
        </w:rPr>
        <w:t>おいて定めた事項とする。</w:t>
      </w:r>
    </w:p>
    <w:p w:rsidR="003029AB" w:rsidRPr="00566930" w:rsidRDefault="003029AB" w:rsidP="00330E0E">
      <w:pPr>
        <w:ind w:leftChars="41" w:left="198" w:firstLineChars="0"/>
        <w:rPr>
          <w:color w:val="000000" w:themeColor="text1"/>
          <w:sz w:val="21"/>
          <w:szCs w:val="21"/>
        </w:rPr>
      </w:pPr>
    </w:p>
    <w:p w:rsidR="00AB6FF8" w:rsidRPr="00566930" w:rsidRDefault="00AB6FF8" w:rsidP="00EC2527">
      <w:pPr>
        <w:ind w:leftChars="100" w:left="240" w:firstLineChars="0" w:firstLine="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３　保険医療機関等による不正請求に係る返還請求</w:t>
      </w:r>
    </w:p>
    <w:p w:rsidR="00E979EC" w:rsidRPr="00566930" w:rsidRDefault="0080394C" w:rsidP="00E979EC">
      <w:pPr>
        <w:ind w:leftChars="220" w:left="528" w:firstLineChars="100" w:firstLine="210"/>
        <w:rPr>
          <w:rFonts w:asciiTheme="minorEastAsia" w:eastAsiaTheme="minorEastAsia" w:hAnsiTheme="minorEastAsia"/>
          <w:color w:val="000000" w:themeColor="text1"/>
          <w:sz w:val="21"/>
          <w:szCs w:val="21"/>
        </w:rPr>
      </w:pPr>
      <w:r w:rsidRPr="00AB189C">
        <w:rPr>
          <w:rFonts w:asciiTheme="minorEastAsia" w:eastAsiaTheme="minorEastAsia" w:hAnsiTheme="minorEastAsia" w:hint="eastAsia"/>
          <w:color w:val="000000" w:themeColor="text1"/>
          <w:sz w:val="21"/>
          <w:szCs w:val="21"/>
        </w:rPr>
        <w:t>国保法</w:t>
      </w:r>
      <w:r w:rsidR="00AB6FF8" w:rsidRPr="00AB189C">
        <w:rPr>
          <w:rFonts w:asciiTheme="minorEastAsia" w:eastAsiaTheme="minorEastAsia" w:hAnsiTheme="minorEastAsia" w:hint="eastAsia"/>
          <w:color w:val="000000" w:themeColor="text1"/>
          <w:sz w:val="21"/>
          <w:szCs w:val="21"/>
        </w:rPr>
        <w:t>第</w:t>
      </w:r>
      <w:r w:rsidR="008175C0" w:rsidRPr="00AB189C">
        <w:rPr>
          <w:rFonts w:asciiTheme="minorEastAsia" w:eastAsiaTheme="minorEastAsia" w:hAnsiTheme="minorEastAsia" w:hint="eastAsia"/>
          <w:color w:val="000000" w:themeColor="text1"/>
          <w:sz w:val="21"/>
          <w:szCs w:val="21"/>
        </w:rPr>
        <w:t>65</w:t>
      </w:r>
      <w:r w:rsidR="00AB6FF8" w:rsidRPr="00AB189C">
        <w:rPr>
          <w:rFonts w:asciiTheme="minorEastAsia" w:eastAsiaTheme="minorEastAsia" w:hAnsiTheme="minorEastAsia" w:hint="eastAsia"/>
          <w:color w:val="000000" w:themeColor="text1"/>
          <w:sz w:val="21"/>
          <w:szCs w:val="21"/>
        </w:rPr>
        <w:t>条</w:t>
      </w:r>
      <w:r w:rsidR="00AB6FF8" w:rsidRPr="00566930">
        <w:rPr>
          <w:rFonts w:asciiTheme="minorEastAsia" w:eastAsiaTheme="minorEastAsia" w:hAnsiTheme="minorEastAsia" w:hint="eastAsia"/>
          <w:color w:val="000000" w:themeColor="text1"/>
          <w:sz w:val="21"/>
          <w:szCs w:val="21"/>
        </w:rPr>
        <w:t>第</w:t>
      </w:r>
      <w:r w:rsidR="008175C0" w:rsidRPr="00566930">
        <w:rPr>
          <w:rFonts w:asciiTheme="minorEastAsia" w:eastAsiaTheme="minorEastAsia" w:hAnsiTheme="minorEastAsia" w:hint="eastAsia"/>
          <w:color w:val="000000" w:themeColor="text1"/>
          <w:sz w:val="21"/>
          <w:szCs w:val="21"/>
        </w:rPr>
        <w:t>４</w:t>
      </w:r>
      <w:r w:rsidR="00AB6FF8" w:rsidRPr="00566930">
        <w:rPr>
          <w:rFonts w:asciiTheme="minorEastAsia" w:eastAsiaTheme="minorEastAsia" w:hAnsiTheme="minorEastAsia" w:hint="eastAsia"/>
          <w:color w:val="000000" w:themeColor="text1"/>
          <w:sz w:val="21"/>
          <w:szCs w:val="21"/>
        </w:rPr>
        <w:t>項の規定により、都道府県は、保険医療機関等による大規模な不正が発覚した場合、広域的又は医療に関する専門的な見地から、市町村の委託を受けて、</w:t>
      </w:r>
      <w:r w:rsidR="006A740B" w:rsidRPr="00566930">
        <w:rPr>
          <w:rFonts w:asciiTheme="minorEastAsia" w:eastAsiaTheme="minorEastAsia" w:hAnsiTheme="minorEastAsia" w:hint="eastAsia"/>
          <w:color w:val="000000" w:themeColor="text1"/>
          <w:sz w:val="21"/>
          <w:szCs w:val="21"/>
        </w:rPr>
        <w:t>不正請求等に係る費用返還を求めるなどの取組を行うことが可能としている。</w:t>
      </w:r>
    </w:p>
    <w:p w:rsidR="00AB6FF8" w:rsidRPr="00566930" w:rsidRDefault="006A740B" w:rsidP="00E979EC">
      <w:pPr>
        <w:ind w:leftChars="220" w:left="528" w:firstLineChars="100" w:firstLine="210"/>
        <w:rPr>
          <w:color w:val="000000" w:themeColor="text1"/>
          <w:sz w:val="21"/>
          <w:szCs w:val="21"/>
        </w:rPr>
      </w:pPr>
      <w:r w:rsidRPr="00566930">
        <w:rPr>
          <w:rFonts w:asciiTheme="minorEastAsia" w:eastAsiaTheme="minorEastAsia" w:hAnsiTheme="minorEastAsia" w:hint="eastAsia"/>
          <w:color w:val="000000" w:themeColor="text1"/>
          <w:sz w:val="21"/>
          <w:szCs w:val="21"/>
        </w:rPr>
        <w:t>府が受託する不正利得の回収については、「大阪府における国民健康保険診療報酬等の不正利得の回収に係る事務処理規約」（平成</w:t>
      </w:r>
      <w:r w:rsidRPr="00566930">
        <w:rPr>
          <w:rFonts w:asciiTheme="minorEastAsia" w:eastAsiaTheme="minorEastAsia" w:hAnsiTheme="minorEastAsia"/>
          <w:color w:val="000000" w:themeColor="text1"/>
          <w:sz w:val="21"/>
          <w:szCs w:val="21"/>
        </w:rPr>
        <w:t>31年４月１日施行）により実施する。</w:t>
      </w:r>
    </w:p>
    <w:p w:rsidR="00AB6FF8" w:rsidRPr="00566930" w:rsidRDefault="00AB6FF8" w:rsidP="00EC2527">
      <w:pPr>
        <w:ind w:leftChars="7" w:left="117" w:firstLineChars="0"/>
        <w:rPr>
          <w:rFonts w:asciiTheme="majorEastAsia" w:eastAsiaTheme="majorEastAsia" w:hAnsiTheme="majorEastAsia"/>
          <w:color w:val="000000" w:themeColor="text1"/>
          <w:sz w:val="21"/>
          <w:szCs w:val="21"/>
        </w:rPr>
      </w:pPr>
    </w:p>
    <w:p w:rsidR="004D7E43" w:rsidRPr="000A3637" w:rsidRDefault="00AB6FF8" w:rsidP="00EC2527">
      <w:pPr>
        <w:ind w:leftChars="11" w:left="26" w:firstLineChars="100" w:firstLine="21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４</w:t>
      </w:r>
      <w:r w:rsidR="00234E72" w:rsidRPr="00566930">
        <w:rPr>
          <w:rFonts w:asciiTheme="majorEastAsia" w:eastAsiaTheme="majorEastAsia" w:hAnsiTheme="majorEastAsia" w:hint="eastAsia"/>
          <w:color w:val="000000" w:themeColor="text1"/>
          <w:sz w:val="21"/>
          <w:szCs w:val="21"/>
        </w:rPr>
        <w:t xml:space="preserve">　</w:t>
      </w:r>
      <w:r w:rsidR="006A740B" w:rsidRPr="000A3637">
        <w:rPr>
          <w:rFonts w:asciiTheme="majorEastAsia" w:eastAsiaTheme="majorEastAsia" w:hAnsiTheme="majorEastAsia" w:hint="eastAsia"/>
          <w:color w:val="000000" w:themeColor="text1"/>
          <w:sz w:val="21"/>
          <w:szCs w:val="21"/>
        </w:rPr>
        <w:t>施術</w:t>
      </w:r>
      <w:r w:rsidR="001F05A5" w:rsidRPr="000A3637">
        <w:rPr>
          <w:rFonts w:asciiTheme="majorEastAsia" w:eastAsiaTheme="majorEastAsia" w:hAnsiTheme="majorEastAsia" w:hint="eastAsia"/>
          <w:color w:val="000000" w:themeColor="text1"/>
          <w:sz w:val="21"/>
          <w:szCs w:val="21"/>
        </w:rPr>
        <w:t>療養費の支給の適正化</w:t>
      </w:r>
    </w:p>
    <w:p w:rsidR="001740F4" w:rsidRPr="00566930" w:rsidRDefault="001740F4" w:rsidP="00EC2527">
      <w:pPr>
        <w:ind w:leftChars="11" w:left="26" w:firstLineChars="100" w:firstLine="210"/>
        <w:rPr>
          <w:rFonts w:asciiTheme="majorEastAsia" w:eastAsiaTheme="majorEastAsia" w:hAnsiTheme="majorEastAsia"/>
          <w:color w:val="000000" w:themeColor="text1"/>
          <w:sz w:val="21"/>
          <w:szCs w:val="21"/>
        </w:rPr>
      </w:pPr>
      <w:r w:rsidRPr="000A3637">
        <w:rPr>
          <w:rFonts w:asciiTheme="majorEastAsia" w:eastAsiaTheme="majorEastAsia" w:hAnsiTheme="majorEastAsia" w:hint="eastAsia"/>
          <w:color w:val="000000" w:themeColor="text1"/>
          <w:sz w:val="21"/>
          <w:szCs w:val="21"/>
        </w:rPr>
        <w:t>（１）</w:t>
      </w:r>
      <w:r w:rsidR="006A740B" w:rsidRPr="000A3637">
        <w:rPr>
          <w:rFonts w:asciiTheme="majorEastAsia" w:eastAsiaTheme="majorEastAsia" w:hAnsiTheme="majorEastAsia" w:hint="eastAsia"/>
          <w:color w:val="000000" w:themeColor="text1"/>
          <w:sz w:val="21"/>
          <w:szCs w:val="21"/>
        </w:rPr>
        <w:t>施術</w:t>
      </w:r>
      <w:r w:rsidRPr="00566930">
        <w:rPr>
          <w:rFonts w:asciiTheme="majorEastAsia" w:eastAsiaTheme="majorEastAsia" w:hAnsiTheme="majorEastAsia" w:hint="eastAsia"/>
          <w:color w:val="000000" w:themeColor="text1"/>
          <w:sz w:val="21"/>
          <w:szCs w:val="21"/>
        </w:rPr>
        <w:t>療養費の支給に係る共通基準の設定</w:t>
      </w:r>
    </w:p>
    <w:p w:rsidR="003E1EA4" w:rsidRPr="0086416E" w:rsidRDefault="001740F4" w:rsidP="003E1EA4">
      <w:pPr>
        <w:ind w:leftChars="111" w:left="686" w:hangingChars="200" w:hanging="420"/>
        <w:rPr>
          <w:rFonts w:asciiTheme="minorEastAsia" w:eastAsiaTheme="minorEastAsia" w:hAnsiTheme="minorEastAsia"/>
          <w:color w:val="000000" w:themeColor="text1"/>
          <w:sz w:val="21"/>
          <w:szCs w:val="21"/>
        </w:rPr>
      </w:pPr>
      <w:r w:rsidRPr="00566930">
        <w:rPr>
          <w:rFonts w:hint="eastAsia"/>
          <w:color w:val="000000" w:themeColor="text1"/>
          <w:sz w:val="21"/>
          <w:szCs w:val="21"/>
        </w:rPr>
        <w:t xml:space="preserve">　　　「柔道整復」及び「あん摩マッサージ指圧、はり・きゅう」の施術に</w:t>
      </w:r>
      <w:r w:rsidR="00085BF8" w:rsidRPr="00566930">
        <w:rPr>
          <w:rFonts w:hint="eastAsia"/>
          <w:color w:val="000000" w:themeColor="text1"/>
          <w:sz w:val="21"/>
          <w:szCs w:val="21"/>
        </w:rPr>
        <w:t>係る</w:t>
      </w:r>
      <w:r w:rsidRPr="00566930">
        <w:rPr>
          <w:rFonts w:hint="eastAsia"/>
          <w:color w:val="000000" w:themeColor="text1"/>
          <w:sz w:val="21"/>
          <w:szCs w:val="21"/>
        </w:rPr>
        <w:t>療養費の一定の支給基準は国通知等により示されているものの、不明確な部分もあ</w:t>
      </w:r>
      <w:r w:rsidR="006A740B" w:rsidRPr="00566930">
        <w:rPr>
          <w:rFonts w:hint="eastAsia"/>
          <w:color w:val="000000" w:themeColor="text1"/>
          <w:sz w:val="21"/>
          <w:szCs w:val="21"/>
        </w:rPr>
        <w:t>り、全市町村で展開できる支給基準の設定が望ましい。</w:t>
      </w:r>
    </w:p>
    <w:p w:rsidR="003029AB" w:rsidRPr="0086416E" w:rsidRDefault="006A740B" w:rsidP="003029AB">
      <w:pPr>
        <w:ind w:leftChars="111" w:left="686" w:hangingChars="200" w:hanging="420"/>
        <w:rPr>
          <w:rFonts w:asciiTheme="minorEastAsia" w:eastAsiaTheme="minorEastAsia" w:hAnsiTheme="minorEastAsia"/>
          <w:color w:val="000000" w:themeColor="text1"/>
          <w:sz w:val="21"/>
          <w:szCs w:val="21"/>
        </w:rPr>
      </w:pPr>
      <w:r w:rsidRPr="0086416E">
        <w:rPr>
          <w:rFonts w:asciiTheme="minorEastAsia" w:eastAsiaTheme="minorEastAsia" w:hAnsiTheme="minorEastAsia" w:hint="eastAsia"/>
          <w:color w:val="000000" w:themeColor="text1"/>
          <w:sz w:val="21"/>
          <w:szCs w:val="21"/>
        </w:rPr>
        <w:t xml:space="preserve">　　　国においては、支給基準の明確化等を図るため、「柔道整復療養費検討専門委員会」及び「あん摩マッサージ指圧、はり・きゅう療養費検討専門委員会」等で対応策を協議しており、今後、同委員会での議論の状況を踏まえ、共通基準の指標の設定について、調整会議において検討を進める。</w:t>
      </w:r>
    </w:p>
    <w:p w:rsidR="003029AB" w:rsidRPr="00566930" w:rsidRDefault="003029AB" w:rsidP="003029AB">
      <w:pPr>
        <w:ind w:leftChars="111" w:left="686" w:hangingChars="200" w:hanging="420"/>
        <w:rPr>
          <w:rFonts w:asciiTheme="majorEastAsia" w:eastAsiaTheme="majorEastAsia" w:hAnsiTheme="majorEastAsia"/>
          <w:color w:val="000000" w:themeColor="text1"/>
          <w:sz w:val="21"/>
          <w:szCs w:val="21"/>
        </w:rPr>
      </w:pPr>
    </w:p>
    <w:p w:rsidR="001740F4" w:rsidRPr="00566930" w:rsidRDefault="001740F4" w:rsidP="003029AB">
      <w:pPr>
        <w:ind w:leftChars="111" w:left="686" w:hangingChars="200" w:hanging="42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（２）市町村に対する定期的・計画的な指導・助言の実施等</w:t>
      </w:r>
    </w:p>
    <w:p w:rsidR="00B75F9F" w:rsidRPr="00566930" w:rsidRDefault="001740F4" w:rsidP="00B75F9F">
      <w:pPr>
        <w:ind w:leftChars="8" w:left="649" w:hangingChars="300" w:hanging="630"/>
        <w:rPr>
          <w:color w:val="000000" w:themeColor="text1"/>
          <w:sz w:val="21"/>
          <w:szCs w:val="21"/>
        </w:rPr>
      </w:pPr>
      <w:r w:rsidRPr="00566930">
        <w:rPr>
          <w:rFonts w:hint="eastAsia"/>
          <w:color w:val="000000" w:themeColor="text1"/>
          <w:sz w:val="21"/>
          <w:szCs w:val="21"/>
        </w:rPr>
        <w:t xml:space="preserve">　　　　</w:t>
      </w:r>
      <w:r w:rsidR="003029AB" w:rsidRPr="00566930">
        <w:rPr>
          <w:rFonts w:hint="eastAsia"/>
          <w:color w:val="000000" w:themeColor="text1"/>
          <w:sz w:val="21"/>
          <w:szCs w:val="21"/>
        </w:rPr>
        <w:t>府は、市町村に対し、不適切な請求に関する情報提供を行うなど、療養費の支給の適正化に向けた定期的・計画的、又は必要に応じた指導・助言等を行う。</w:t>
      </w:r>
    </w:p>
    <w:p w:rsidR="00FB2B20" w:rsidRPr="00566930" w:rsidRDefault="00FB2B20" w:rsidP="00EC2527">
      <w:pPr>
        <w:ind w:leftChars="8" w:left="119" w:firstLineChars="0"/>
        <w:rPr>
          <w:rFonts w:asciiTheme="majorEastAsia" w:eastAsiaTheme="majorEastAsia" w:hAnsiTheme="majorEastAsia"/>
          <w:color w:val="000000" w:themeColor="text1"/>
          <w:sz w:val="21"/>
          <w:szCs w:val="21"/>
        </w:rPr>
      </w:pPr>
    </w:p>
    <w:p w:rsidR="001740F4" w:rsidRPr="00566930" w:rsidRDefault="001740F4" w:rsidP="00EC2527">
      <w:pPr>
        <w:ind w:left="0" w:firstLineChars="100" w:firstLine="210"/>
        <w:rPr>
          <w:rFonts w:asciiTheme="minorEastAsia" w:eastAsiaTheme="minorEastAsia" w:hAnsiTheme="minorEastAsia"/>
          <w:color w:val="000000" w:themeColor="text1"/>
          <w:sz w:val="21"/>
          <w:szCs w:val="21"/>
        </w:rPr>
      </w:pPr>
      <w:r w:rsidRPr="00566930">
        <w:rPr>
          <w:rFonts w:asciiTheme="majorEastAsia" w:eastAsiaTheme="majorEastAsia" w:hAnsiTheme="majorEastAsia" w:hint="eastAsia"/>
          <w:color w:val="000000" w:themeColor="text1"/>
          <w:sz w:val="21"/>
          <w:szCs w:val="21"/>
        </w:rPr>
        <w:t>５　レセプト</w:t>
      </w:r>
      <w:r w:rsidR="006A740B" w:rsidRPr="00566930">
        <w:rPr>
          <w:rFonts w:asciiTheme="majorEastAsia" w:eastAsiaTheme="majorEastAsia" w:hAnsiTheme="majorEastAsia" w:hint="eastAsia"/>
          <w:color w:val="000000" w:themeColor="text1"/>
          <w:sz w:val="21"/>
          <w:szCs w:val="21"/>
        </w:rPr>
        <w:t>点</w:t>
      </w:r>
      <w:r w:rsidRPr="00566930">
        <w:rPr>
          <w:rFonts w:asciiTheme="majorEastAsia" w:eastAsiaTheme="majorEastAsia" w:hAnsiTheme="majorEastAsia" w:hint="eastAsia"/>
          <w:color w:val="000000" w:themeColor="text1"/>
          <w:sz w:val="21"/>
          <w:szCs w:val="21"/>
        </w:rPr>
        <w:t>検の充実</w:t>
      </w:r>
      <w:r w:rsidR="00306908">
        <w:rPr>
          <w:rFonts w:asciiTheme="majorEastAsia" w:eastAsiaTheme="majorEastAsia" w:hAnsiTheme="majorEastAsia" w:hint="eastAsia"/>
          <w:color w:val="000000" w:themeColor="text1"/>
          <w:sz w:val="21"/>
          <w:szCs w:val="21"/>
        </w:rPr>
        <w:t>・</w:t>
      </w:r>
      <w:r w:rsidRPr="00566930">
        <w:rPr>
          <w:rFonts w:asciiTheme="majorEastAsia" w:eastAsiaTheme="majorEastAsia" w:hAnsiTheme="majorEastAsia" w:hint="eastAsia"/>
          <w:color w:val="000000" w:themeColor="text1"/>
          <w:sz w:val="21"/>
          <w:szCs w:val="21"/>
        </w:rPr>
        <w:t>強化</w:t>
      </w:r>
    </w:p>
    <w:p w:rsidR="001740F4" w:rsidRPr="00566930" w:rsidRDefault="001740F4" w:rsidP="00EC2527">
      <w:pPr>
        <w:ind w:leftChars="200" w:left="480" w:firstLineChars="100" w:firstLine="210"/>
        <w:rPr>
          <w:color w:val="000000" w:themeColor="text1"/>
          <w:sz w:val="21"/>
          <w:szCs w:val="21"/>
        </w:rPr>
      </w:pPr>
      <w:r w:rsidRPr="00566930">
        <w:rPr>
          <w:rFonts w:hint="eastAsia"/>
          <w:color w:val="000000" w:themeColor="text1"/>
          <w:sz w:val="21"/>
          <w:szCs w:val="21"/>
        </w:rPr>
        <w:t>市町村におけるレセプト点検は、医療費適正化の根幹をなすものであり、また、被保険者に対する適正受診・適正服薬を促す観点からも、事務処理体制の充実</w:t>
      </w:r>
      <w:r w:rsidR="00306908">
        <w:rPr>
          <w:rFonts w:hint="eastAsia"/>
          <w:color w:val="000000" w:themeColor="text1"/>
          <w:sz w:val="21"/>
          <w:szCs w:val="21"/>
        </w:rPr>
        <w:t>・</w:t>
      </w:r>
      <w:r w:rsidRPr="00566930">
        <w:rPr>
          <w:rFonts w:hint="eastAsia"/>
          <w:color w:val="000000" w:themeColor="text1"/>
          <w:sz w:val="21"/>
          <w:szCs w:val="21"/>
        </w:rPr>
        <w:t>強化等によ</w:t>
      </w:r>
      <w:r w:rsidR="003A0AB2" w:rsidRPr="00566930">
        <w:rPr>
          <w:rFonts w:hint="eastAsia"/>
          <w:color w:val="000000" w:themeColor="text1"/>
          <w:sz w:val="21"/>
          <w:szCs w:val="21"/>
        </w:rPr>
        <w:t>る</w:t>
      </w:r>
      <w:r w:rsidRPr="00566930">
        <w:rPr>
          <w:rFonts w:hint="eastAsia"/>
          <w:color w:val="000000" w:themeColor="text1"/>
          <w:sz w:val="21"/>
          <w:szCs w:val="21"/>
        </w:rPr>
        <w:t>事務の積極的かつ効果的な実施が必要である。</w:t>
      </w:r>
    </w:p>
    <w:p w:rsidR="001740F4" w:rsidRPr="00566930" w:rsidRDefault="001740F4" w:rsidP="00EC2527">
      <w:pPr>
        <w:ind w:leftChars="200" w:left="480" w:firstLineChars="100" w:firstLine="210"/>
        <w:rPr>
          <w:color w:val="000000" w:themeColor="text1"/>
          <w:sz w:val="21"/>
          <w:szCs w:val="21"/>
        </w:rPr>
      </w:pPr>
      <w:r w:rsidRPr="00566930">
        <w:rPr>
          <w:rFonts w:hint="eastAsia"/>
          <w:color w:val="000000" w:themeColor="text1"/>
          <w:sz w:val="21"/>
          <w:szCs w:val="21"/>
        </w:rPr>
        <w:t>このため、</w:t>
      </w:r>
      <w:r w:rsidR="00E11373" w:rsidRPr="00566930">
        <w:rPr>
          <w:rFonts w:hint="eastAsia"/>
          <w:color w:val="000000" w:themeColor="text1"/>
          <w:sz w:val="21"/>
          <w:szCs w:val="21"/>
        </w:rPr>
        <w:t>府は、</w:t>
      </w:r>
      <w:r w:rsidRPr="00566930">
        <w:rPr>
          <w:rFonts w:hint="eastAsia"/>
          <w:color w:val="000000" w:themeColor="text1"/>
          <w:sz w:val="21"/>
          <w:szCs w:val="21"/>
        </w:rPr>
        <w:t>市町村におけるレセプト点検の充実</w:t>
      </w:r>
      <w:r w:rsidR="00306908">
        <w:rPr>
          <w:rFonts w:hint="eastAsia"/>
          <w:color w:val="000000" w:themeColor="text1"/>
          <w:sz w:val="21"/>
          <w:szCs w:val="21"/>
        </w:rPr>
        <w:t>・</w:t>
      </w:r>
      <w:r w:rsidRPr="00566930">
        <w:rPr>
          <w:rFonts w:hint="eastAsia"/>
          <w:color w:val="000000" w:themeColor="text1"/>
          <w:sz w:val="21"/>
          <w:szCs w:val="21"/>
        </w:rPr>
        <w:t>強化のため、</w:t>
      </w:r>
      <w:r w:rsidR="00715644" w:rsidRPr="00566930">
        <w:rPr>
          <w:rFonts w:hint="eastAsia"/>
          <w:color w:val="000000" w:themeColor="text1"/>
          <w:sz w:val="21"/>
          <w:szCs w:val="21"/>
        </w:rPr>
        <w:t>府国保連合会</w:t>
      </w:r>
      <w:r w:rsidRPr="00566930">
        <w:rPr>
          <w:rFonts w:hint="eastAsia"/>
          <w:color w:val="000000" w:themeColor="text1"/>
          <w:sz w:val="21"/>
          <w:szCs w:val="21"/>
        </w:rPr>
        <w:t>による技術的助言を行う</w:t>
      </w:r>
      <w:r w:rsidR="00F52088" w:rsidRPr="00566930">
        <w:rPr>
          <w:rFonts w:hint="eastAsia"/>
          <w:color w:val="000000" w:themeColor="text1"/>
          <w:sz w:val="21"/>
          <w:szCs w:val="21"/>
        </w:rPr>
        <w:t>アドバイザー（</w:t>
      </w:r>
      <w:r w:rsidR="00231D4D" w:rsidRPr="00566930">
        <w:rPr>
          <w:rFonts w:hint="eastAsia"/>
          <w:color w:val="000000" w:themeColor="text1"/>
          <w:sz w:val="21"/>
          <w:szCs w:val="21"/>
        </w:rPr>
        <w:t>事務共助職員</w:t>
      </w:r>
      <w:r w:rsidR="00F52088" w:rsidRPr="00566930">
        <w:rPr>
          <w:rFonts w:hint="eastAsia"/>
          <w:color w:val="000000" w:themeColor="text1"/>
          <w:sz w:val="21"/>
          <w:szCs w:val="21"/>
        </w:rPr>
        <w:t>）</w:t>
      </w:r>
      <w:r w:rsidRPr="00566930">
        <w:rPr>
          <w:rFonts w:hint="eastAsia"/>
          <w:color w:val="000000" w:themeColor="text1"/>
          <w:sz w:val="21"/>
          <w:szCs w:val="21"/>
        </w:rPr>
        <w:t>の市町村への派遣や、市町村のレセプト点検担当者に対する研修の実施等を通じて、必要な指導・助言等を行う。</w:t>
      </w:r>
    </w:p>
    <w:p w:rsidR="001740F4" w:rsidRPr="00566930" w:rsidRDefault="001740F4" w:rsidP="00EC2527">
      <w:pPr>
        <w:ind w:leftChars="200" w:left="480" w:firstLineChars="100" w:firstLine="210"/>
        <w:rPr>
          <w:color w:val="000000" w:themeColor="text1"/>
          <w:sz w:val="21"/>
          <w:szCs w:val="21"/>
        </w:rPr>
      </w:pPr>
      <w:r w:rsidRPr="00566930">
        <w:rPr>
          <w:rFonts w:hint="eastAsia"/>
          <w:color w:val="000000" w:themeColor="text1"/>
          <w:sz w:val="21"/>
          <w:szCs w:val="21"/>
        </w:rPr>
        <w:t>また、</w:t>
      </w:r>
      <w:r w:rsidR="0057276F" w:rsidRPr="00566930">
        <w:rPr>
          <w:rFonts w:hint="eastAsia"/>
          <w:color w:val="000000" w:themeColor="text1"/>
          <w:sz w:val="21"/>
          <w:szCs w:val="21"/>
        </w:rPr>
        <w:t>市町村は、</w:t>
      </w:r>
      <w:r w:rsidR="00F1338B" w:rsidRPr="00566930">
        <w:rPr>
          <w:rFonts w:hint="eastAsia"/>
          <w:color w:val="000000" w:themeColor="text1"/>
          <w:sz w:val="21"/>
          <w:szCs w:val="21"/>
        </w:rPr>
        <w:t>府</w:t>
      </w:r>
      <w:r w:rsidR="00715644" w:rsidRPr="00566930">
        <w:rPr>
          <w:rFonts w:hint="eastAsia"/>
          <w:color w:val="000000" w:themeColor="text1"/>
          <w:sz w:val="21"/>
          <w:szCs w:val="21"/>
        </w:rPr>
        <w:t>国保連合会</w:t>
      </w:r>
      <w:r w:rsidRPr="00566930">
        <w:rPr>
          <w:rFonts w:hint="eastAsia"/>
          <w:color w:val="000000" w:themeColor="text1"/>
          <w:sz w:val="21"/>
          <w:szCs w:val="21"/>
        </w:rPr>
        <w:t>の介護給付適正化システムにより提供される医療保険と介護保険との突合情報を活用した効率的な点検を促進する。</w:t>
      </w:r>
    </w:p>
    <w:p w:rsidR="00F2543A" w:rsidRDefault="00F2543A" w:rsidP="00EC2527">
      <w:pPr>
        <w:ind w:left="210" w:hanging="210"/>
        <w:rPr>
          <w:color w:val="000000" w:themeColor="text1"/>
          <w:sz w:val="21"/>
          <w:szCs w:val="21"/>
        </w:rPr>
      </w:pPr>
    </w:p>
    <w:p w:rsidR="003F4087" w:rsidRPr="00566930" w:rsidRDefault="003F4087" w:rsidP="00EC2527">
      <w:pPr>
        <w:ind w:left="210" w:hanging="210"/>
        <w:rPr>
          <w:color w:val="000000" w:themeColor="text1"/>
          <w:sz w:val="21"/>
          <w:szCs w:val="21"/>
        </w:rPr>
      </w:pPr>
    </w:p>
    <w:p w:rsidR="00EB499A" w:rsidRPr="00566930" w:rsidRDefault="00AB6FF8" w:rsidP="00EC2527">
      <w:pPr>
        <w:ind w:leftChars="100" w:left="240" w:firstLineChars="0" w:firstLine="0"/>
        <w:rPr>
          <w:rFonts w:asciiTheme="minorEastAsia" w:eastAsiaTheme="minorEastAsia" w:hAnsiTheme="minorEastAsia"/>
          <w:color w:val="000000" w:themeColor="text1"/>
          <w:sz w:val="21"/>
          <w:szCs w:val="21"/>
        </w:rPr>
      </w:pPr>
      <w:r w:rsidRPr="00566930">
        <w:rPr>
          <w:rFonts w:asciiTheme="majorEastAsia" w:eastAsiaTheme="majorEastAsia" w:hAnsiTheme="majorEastAsia" w:hint="eastAsia"/>
          <w:color w:val="000000" w:themeColor="text1"/>
          <w:sz w:val="21"/>
          <w:szCs w:val="21"/>
        </w:rPr>
        <w:t>６</w:t>
      </w:r>
      <w:r w:rsidR="00234E72" w:rsidRPr="00566930">
        <w:rPr>
          <w:rFonts w:asciiTheme="majorEastAsia" w:eastAsiaTheme="majorEastAsia" w:hAnsiTheme="majorEastAsia" w:hint="eastAsia"/>
          <w:color w:val="000000" w:themeColor="text1"/>
          <w:sz w:val="21"/>
          <w:szCs w:val="21"/>
        </w:rPr>
        <w:t xml:space="preserve">　</w:t>
      </w:r>
      <w:r w:rsidR="00441CE4" w:rsidRPr="00566930">
        <w:rPr>
          <w:rFonts w:asciiTheme="majorEastAsia" w:eastAsiaTheme="majorEastAsia" w:hAnsiTheme="majorEastAsia" w:hint="eastAsia"/>
          <w:color w:val="000000" w:themeColor="text1"/>
          <w:sz w:val="21"/>
          <w:szCs w:val="21"/>
        </w:rPr>
        <w:t>第三者求償</w:t>
      </w:r>
      <w:r w:rsidR="00D20EFE" w:rsidRPr="00566930">
        <w:rPr>
          <w:rFonts w:asciiTheme="majorEastAsia" w:eastAsiaTheme="majorEastAsia" w:hAnsiTheme="majorEastAsia" w:hint="eastAsia"/>
          <w:color w:val="000000" w:themeColor="text1"/>
          <w:sz w:val="21"/>
          <w:szCs w:val="21"/>
        </w:rPr>
        <w:t>や過誤調整等の取組強化</w:t>
      </w:r>
    </w:p>
    <w:p w:rsidR="00025D78" w:rsidRPr="00566930" w:rsidRDefault="00025D78" w:rsidP="00EC2527">
      <w:pPr>
        <w:ind w:leftChars="100" w:left="450" w:hanging="210"/>
        <w:rPr>
          <w:color w:val="000000" w:themeColor="text1"/>
          <w:sz w:val="21"/>
          <w:szCs w:val="21"/>
        </w:rPr>
      </w:pPr>
      <w:r w:rsidRPr="00566930">
        <w:rPr>
          <w:rFonts w:asciiTheme="minorEastAsia" w:eastAsiaTheme="minorEastAsia" w:hAnsiTheme="minorEastAsia" w:hint="eastAsia"/>
          <w:color w:val="000000" w:themeColor="text1"/>
          <w:sz w:val="21"/>
          <w:szCs w:val="21"/>
        </w:rPr>
        <w:t xml:space="preserve">　　</w:t>
      </w:r>
      <w:r w:rsidRPr="00566930">
        <w:rPr>
          <w:rFonts w:hint="eastAsia"/>
          <w:color w:val="000000" w:themeColor="text1"/>
          <w:sz w:val="21"/>
          <w:szCs w:val="21"/>
        </w:rPr>
        <w:t>市町村における第三者求償事務や過誤調整等の取組が継続的に改善するよう、次に掲げる取組を行うこととする。</w:t>
      </w:r>
    </w:p>
    <w:p w:rsidR="001740F4" w:rsidRPr="00566930" w:rsidRDefault="001740F4" w:rsidP="00EC2527">
      <w:pPr>
        <w:ind w:leftChars="100" w:left="450" w:hanging="210"/>
        <w:rPr>
          <w:color w:val="000000" w:themeColor="text1"/>
          <w:sz w:val="21"/>
          <w:szCs w:val="21"/>
        </w:rPr>
      </w:pPr>
    </w:p>
    <w:p w:rsidR="00C514EE" w:rsidRPr="00566930" w:rsidRDefault="00AB6FF8" w:rsidP="00EC2527">
      <w:pPr>
        <w:ind w:left="0" w:firstLineChars="100" w:firstLine="210"/>
        <w:rPr>
          <w:color w:val="000000" w:themeColor="text1"/>
          <w:sz w:val="21"/>
          <w:szCs w:val="21"/>
        </w:rPr>
      </w:pPr>
      <w:r w:rsidRPr="00566930">
        <w:rPr>
          <w:rFonts w:asciiTheme="majorEastAsia" w:eastAsiaTheme="majorEastAsia" w:hAnsiTheme="majorEastAsia" w:hint="eastAsia"/>
          <w:color w:val="000000" w:themeColor="text1"/>
          <w:sz w:val="21"/>
          <w:szCs w:val="21"/>
        </w:rPr>
        <w:t>（１）第三者求償事務の取組強化</w:t>
      </w:r>
    </w:p>
    <w:p w:rsidR="001740F4" w:rsidRPr="00566930" w:rsidRDefault="001740F4" w:rsidP="00EC2527">
      <w:pPr>
        <w:ind w:left="0" w:firstLineChars="300" w:firstLine="630"/>
        <w:rPr>
          <w:color w:val="000000" w:themeColor="text1"/>
          <w:sz w:val="21"/>
          <w:szCs w:val="21"/>
        </w:rPr>
      </w:pPr>
      <w:r w:rsidRPr="00566930">
        <w:rPr>
          <w:rFonts w:hint="eastAsia"/>
          <w:color w:val="000000" w:themeColor="text1"/>
          <w:sz w:val="21"/>
          <w:szCs w:val="21"/>
        </w:rPr>
        <w:t>①　市町村における第三者求償事務の取組に関する数値目標や取組計画の把握</w:t>
      </w:r>
    </w:p>
    <w:p w:rsidR="002729EF" w:rsidRPr="00566930" w:rsidRDefault="001740F4" w:rsidP="002729EF">
      <w:pPr>
        <w:ind w:left="0" w:firstLineChars="300" w:firstLine="630"/>
        <w:rPr>
          <w:color w:val="000000" w:themeColor="text1"/>
          <w:sz w:val="21"/>
          <w:szCs w:val="21"/>
        </w:rPr>
      </w:pPr>
      <w:r w:rsidRPr="00566930">
        <w:rPr>
          <w:rFonts w:hint="eastAsia"/>
          <w:color w:val="000000" w:themeColor="text1"/>
          <w:sz w:val="21"/>
          <w:szCs w:val="21"/>
        </w:rPr>
        <w:t>②　損害保険関係団体との取り決めの締結</w:t>
      </w:r>
    </w:p>
    <w:p w:rsidR="002729EF" w:rsidRPr="00566930" w:rsidRDefault="001740F4" w:rsidP="002729EF">
      <w:pPr>
        <w:ind w:left="0" w:firstLineChars="300" w:firstLine="630"/>
        <w:rPr>
          <w:color w:val="000000" w:themeColor="text1"/>
          <w:sz w:val="21"/>
          <w:szCs w:val="21"/>
        </w:rPr>
      </w:pPr>
      <w:r w:rsidRPr="00566930">
        <w:rPr>
          <w:rFonts w:hint="eastAsia"/>
          <w:color w:val="000000" w:themeColor="text1"/>
          <w:sz w:val="21"/>
          <w:szCs w:val="21"/>
        </w:rPr>
        <w:t>③　求償能力の向上に資する取組（</w:t>
      </w:r>
      <w:r w:rsidR="00715644" w:rsidRPr="00566930">
        <w:rPr>
          <w:rFonts w:hint="eastAsia"/>
          <w:color w:val="000000" w:themeColor="text1"/>
          <w:sz w:val="21"/>
          <w:szCs w:val="21"/>
        </w:rPr>
        <w:t>府国保連合会</w:t>
      </w:r>
      <w:r w:rsidRPr="00566930">
        <w:rPr>
          <w:rFonts w:hint="eastAsia"/>
          <w:color w:val="000000" w:themeColor="text1"/>
          <w:sz w:val="21"/>
          <w:szCs w:val="21"/>
        </w:rPr>
        <w:t>が開催する研修会の継続実施</w:t>
      </w:r>
      <w:r w:rsidR="006C4B27" w:rsidRPr="00566930">
        <w:rPr>
          <w:rFonts w:hint="eastAsia"/>
          <w:color w:val="000000" w:themeColor="text1"/>
          <w:sz w:val="21"/>
          <w:szCs w:val="21"/>
        </w:rPr>
        <w:t>、</w:t>
      </w:r>
      <w:r w:rsidRPr="00566930">
        <w:rPr>
          <w:rFonts w:hint="eastAsia"/>
          <w:color w:val="000000" w:themeColor="text1"/>
          <w:sz w:val="21"/>
          <w:szCs w:val="21"/>
        </w:rPr>
        <w:t>第三者求償事務</w:t>
      </w:r>
    </w:p>
    <w:p w:rsidR="001740F4" w:rsidRPr="00566930" w:rsidRDefault="001740F4" w:rsidP="002729EF">
      <w:pPr>
        <w:ind w:left="0" w:firstLineChars="400" w:firstLine="840"/>
        <w:rPr>
          <w:color w:val="000000" w:themeColor="text1"/>
          <w:sz w:val="21"/>
          <w:szCs w:val="21"/>
        </w:rPr>
      </w:pPr>
      <w:r w:rsidRPr="00566930">
        <w:rPr>
          <w:rFonts w:hint="eastAsia"/>
          <w:color w:val="000000" w:themeColor="text1"/>
          <w:sz w:val="21"/>
          <w:szCs w:val="21"/>
        </w:rPr>
        <w:t>に関する技術的助言を行うアドバイザーの活用）</w:t>
      </w:r>
    </w:p>
    <w:p w:rsidR="001740F4" w:rsidRPr="00566930" w:rsidRDefault="001740F4" w:rsidP="00EC2527">
      <w:pPr>
        <w:ind w:left="0" w:firstLineChars="300" w:firstLine="630"/>
        <w:rPr>
          <w:color w:val="000000" w:themeColor="text1"/>
          <w:sz w:val="21"/>
          <w:szCs w:val="21"/>
        </w:rPr>
      </w:pPr>
      <w:r w:rsidRPr="00566930">
        <w:rPr>
          <w:rFonts w:hint="eastAsia"/>
          <w:color w:val="000000" w:themeColor="text1"/>
          <w:sz w:val="21"/>
          <w:szCs w:val="21"/>
        </w:rPr>
        <w:t>④　市町村に対する定期的・計画的な指導・助言の実施</w:t>
      </w:r>
    </w:p>
    <w:p w:rsidR="002729EF" w:rsidRPr="00566930" w:rsidRDefault="001740F4" w:rsidP="002729EF">
      <w:pPr>
        <w:ind w:left="0" w:firstLineChars="300" w:firstLine="630"/>
        <w:rPr>
          <w:color w:val="000000" w:themeColor="text1"/>
          <w:sz w:val="21"/>
          <w:szCs w:val="21"/>
        </w:rPr>
      </w:pPr>
      <w:r w:rsidRPr="00566930">
        <w:rPr>
          <w:rFonts w:hint="eastAsia"/>
          <w:color w:val="000000" w:themeColor="text1"/>
          <w:sz w:val="21"/>
          <w:szCs w:val="21"/>
        </w:rPr>
        <w:t>⑤　被保険者への周知</w:t>
      </w:r>
    </w:p>
    <w:p w:rsidR="00156CDA" w:rsidRPr="00566930" w:rsidRDefault="001740F4" w:rsidP="00156CDA">
      <w:pPr>
        <w:ind w:left="0" w:firstLineChars="300" w:firstLine="630"/>
        <w:rPr>
          <w:color w:val="000000" w:themeColor="text1"/>
          <w:sz w:val="21"/>
          <w:szCs w:val="21"/>
        </w:rPr>
      </w:pPr>
      <w:r w:rsidRPr="00566930">
        <w:rPr>
          <w:rFonts w:hint="eastAsia"/>
          <w:color w:val="000000" w:themeColor="text1"/>
          <w:sz w:val="21"/>
          <w:szCs w:val="21"/>
        </w:rPr>
        <w:t xml:space="preserve">⑥　</w:t>
      </w:r>
      <w:r w:rsidR="005E4FAA" w:rsidRPr="00566930">
        <w:rPr>
          <w:rFonts w:hint="eastAsia"/>
          <w:color w:val="000000" w:themeColor="text1"/>
          <w:sz w:val="21"/>
          <w:szCs w:val="21"/>
        </w:rPr>
        <w:t>市町村に対</w:t>
      </w:r>
      <w:r w:rsidR="00156CDA" w:rsidRPr="00566930">
        <w:rPr>
          <w:rFonts w:hint="eastAsia"/>
          <w:color w:val="000000" w:themeColor="text1"/>
          <w:sz w:val="21"/>
          <w:szCs w:val="21"/>
        </w:rPr>
        <w:t>する</w:t>
      </w:r>
      <w:r w:rsidR="005E4FAA" w:rsidRPr="00566930">
        <w:rPr>
          <w:rFonts w:hint="eastAsia"/>
          <w:color w:val="000000" w:themeColor="text1"/>
          <w:sz w:val="21"/>
          <w:szCs w:val="21"/>
        </w:rPr>
        <w:t>、</w:t>
      </w:r>
      <w:r w:rsidR="00DD1855" w:rsidRPr="00566930">
        <w:rPr>
          <w:rFonts w:hint="eastAsia"/>
          <w:color w:val="000000" w:themeColor="text1"/>
          <w:sz w:val="21"/>
          <w:szCs w:val="21"/>
        </w:rPr>
        <w:t>府国保連合会</w:t>
      </w:r>
      <w:r w:rsidR="005E4FAA" w:rsidRPr="00566930">
        <w:rPr>
          <w:rFonts w:hint="eastAsia"/>
          <w:color w:val="000000" w:themeColor="text1"/>
          <w:sz w:val="21"/>
          <w:szCs w:val="21"/>
        </w:rPr>
        <w:t>の構築するすべての傷害事故に係る第三者直接求償に係る事</w:t>
      </w:r>
    </w:p>
    <w:p w:rsidR="001740F4" w:rsidRPr="00566930" w:rsidRDefault="005E4FAA" w:rsidP="00156CDA">
      <w:pPr>
        <w:ind w:left="0" w:firstLineChars="400" w:firstLine="840"/>
        <w:rPr>
          <w:color w:val="000000" w:themeColor="text1"/>
          <w:sz w:val="21"/>
          <w:szCs w:val="21"/>
        </w:rPr>
      </w:pPr>
      <w:r w:rsidRPr="00566930">
        <w:rPr>
          <w:rFonts w:hint="eastAsia"/>
          <w:color w:val="000000" w:themeColor="text1"/>
          <w:sz w:val="21"/>
          <w:szCs w:val="21"/>
        </w:rPr>
        <w:t>務の請負体制</w:t>
      </w:r>
      <w:r w:rsidR="006A740B" w:rsidRPr="00566930">
        <w:rPr>
          <w:rFonts w:hint="eastAsia"/>
          <w:color w:val="000000" w:themeColor="text1"/>
          <w:sz w:val="21"/>
          <w:szCs w:val="21"/>
        </w:rPr>
        <w:t>及び委託契約解除後における法的解決支援</w:t>
      </w:r>
      <w:r w:rsidR="00DD1855" w:rsidRPr="00566930">
        <w:rPr>
          <w:rFonts w:hint="eastAsia"/>
          <w:color w:val="000000" w:themeColor="text1"/>
          <w:sz w:val="21"/>
          <w:szCs w:val="21"/>
        </w:rPr>
        <w:t>の活用促進の</w:t>
      </w:r>
      <w:r w:rsidR="00BD3E10" w:rsidRPr="00566930">
        <w:rPr>
          <w:rFonts w:hint="eastAsia"/>
          <w:color w:val="000000" w:themeColor="text1"/>
          <w:sz w:val="21"/>
          <w:szCs w:val="21"/>
        </w:rPr>
        <w:t>働きかけ</w:t>
      </w:r>
    </w:p>
    <w:p w:rsidR="001740F4" w:rsidRPr="00566930" w:rsidRDefault="001740F4" w:rsidP="00EC2527">
      <w:pPr>
        <w:ind w:leftChars="300" w:left="930" w:hanging="210"/>
        <w:rPr>
          <w:color w:val="000000" w:themeColor="text1"/>
          <w:sz w:val="21"/>
          <w:szCs w:val="21"/>
        </w:rPr>
      </w:pPr>
    </w:p>
    <w:p w:rsidR="00C514EE" w:rsidRPr="00566930" w:rsidRDefault="00AB6FF8" w:rsidP="00EC2527">
      <w:pPr>
        <w:ind w:left="0" w:firstLineChars="100" w:firstLine="210"/>
        <w:rPr>
          <w:color w:val="000000" w:themeColor="text1"/>
          <w:sz w:val="21"/>
          <w:szCs w:val="21"/>
        </w:rPr>
      </w:pPr>
      <w:r w:rsidRPr="00566930">
        <w:rPr>
          <w:rFonts w:asciiTheme="majorEastAsia" w:eastAsiaTheme="majorEastAsia" w:hAnsiTheme="majorEastAsia" w:hint="eastAsia"/>
          <w:color w:val="000000" w:themeColor="text1"/>
          <w:sz w:val="21"/>
          <w:szCs w:val="21"/>
        </w:rPr>
        <w:t>（２）過誤調整の取組強化</w:t>
      </w:r>
    </w:p>
    <w:p w:rsidR="00603A2A" w:rsidRPr="00566930" w:rsidRDefault="001740F4" w:rsidP="00603A2A">
      <w:pPr>
        <w:ind w:left="0" w:firstLineChars="300" w:firstLine="630"/>
        <w:rPr>
          <w:color w:val="000000" w:themeColor="text1"/>
          <w:sz w:val="21"/>
          <w:szCs w:val="21"/>
        </w:rPr>
      </w:pPr>
      <w:r w:rsidRPr="00566930">
        <w:rPr>
          <w:rFonts w:hint="eastAsia"/>
          <w:color w:val="000000" w:themeColor="text1"/>
          <w:sz w:val="21"/>
          <w:szCs w:val="21"/>
        </w:rPr>
        <w:t>①　保険者間調整の実情把握</w:t>
      </w:r>
    </w:p>
    <w:p w:rsidR="00603A2A" w:rsidRPr="00566930" w:rsidRDefault="001740F4" w:rsidP="00603A2A">
      <w:pPr>
        <w:ind w:left="0" w:firstLineChars="300" w:firstLine="630"/>
        <w:rPr>
          <w:color w:val="000000" w:themeColor="text1"/>
          <w:sz w:val="21"/>
          <w:szCs w:val="21"/>
        </w:rPr>
      </w:pPr>
      <w:r w:rsidRPr="00566930">
        <w:rPr>
          <w:rFonts w:hint="eastAsia"/>
          <w:color w:val="000000" w:themeColor="text1"/>
          <w:sz w:val="21"/>
          <w:szCs w:val="21"/>
        </w:rPr>
        <w:t>②　過誤調整の普及・促進に資する取組（保険者間調整の徹底、過誤調整事務の円滑実施、過誤</w:t>
      </w:r>
    </w:p>
    <w:p w:rsidR="001740F4" w:rsidRPr="00566930" w:rsidRDefault="001740F4" w:rsidP="00603A2A">
      <w:pPr>
        <w:ind w:left="0" w:firstLineChars="400" w:firstLine="840"/>
        <w:rPr>
          <w:color w:val="000000" w:themeColor="text1"/>
          <w:sz w:val="21"/>
          <w:szCs w:val="21"/>
        </w:rPr>
      </w:pPr>
      <w:r w:rsidRPr="00566930">
        <w:rPr>
          <w:rFonts w:hint="eastAsia"/>
          <w:color w:val="000000" w:themeColor="text1"/>
          <w:sz w:val="21"/>
          <w:szCs w:val="21"/>
        </w:rPr>
        <w:t>調整の好事例の横展開）</w:t>
      </w:r>
    </w:p>
    <w:p w:rsidR="001740F4" w:rsidRPr="00566930" w:rsidRDefault="001740F4" w:rsidP="00EC2527">
      <w:pPr>
        <w:ind w:left="0" w:firstLineChars="300" w:firstLine="630"/>
        <w:rPr>
          <w:color w:val="000000" w:themeColor="text1"/>
          <w:sz w:val="21"/>
          <w:szCs w:val="21"/>
        </w:rPr>
      </w:pPr>
      <w:r w:rsidRPr="00566930">
        <w:rPr>
          <w:rFonts w:hint="eastAsia"/>
          <w:color w:val="000000" w:themeColor="text1"/>
          <w:sz w:val="21"/>
          <w:szCs w:val="21"/>
        </w:rPr>
        <w:t>③　過誤調整できなかった場合の速やかな債権回収の実施</w:t>
      </w:r>
    </w:p>
    <w:p w:rsidR="003230BD" w:rsidRPr="00566930" w:rsidRDefault="003230BD" w:rsidP="00EC2527">
      <w:pPr>
        <w:ind w:leftChars="5" w:left="112" w:firstLineChars="0"/>
        <w:rPr>
          <w:color w:val="000000" w:themeColor="text1"/>
          <w:sz w:val="21"/>
          <w:szCs w:val="21"/>
        </w:rPr>
      </w:pPr>
    </w:p>
    <w:p w:rsidR="00EB499A" w:rsidRPr="00566930" w:rsidRDefault="00AB6FF8" w:rsidP="00EC2527">
      <w:pPr>
        <w:ind w:leftChars="100" w:left="240" w:firstLineChars="0" w:firstLine="0"/>
        <w:rPr>
          <w:color w:val="000000" w:themeColor="text1"/>
          <w:sz w:val="21"/>
          <w:szCs w:val="21"/>
        </w:rPr>
      </w:pPr>
      <w:r w:rsidRPr="00566930">
        <w:rPr>
          <w:rFonts w:asciiTheme="majorEastAsia" w:eastAsiaTheme="majorEastAsia" w:hAnsiTheme="majorEastAsia" w:hint="eastAsia"/>
          <w:color w:val="000000" w:themeColor="text1"/>
          <w:sz w:val="21"/>
          <w:szCs w:val="21"/>
        </w:rPr>
        <w:t>７</w:t>
      </w:r>
      <w:r w:rsidR="00234E72" w:rsidRPr="00566930">
        <w:rPr>
          <w:rFonts w:asciiTheme="majorEastAsia" w:eastAsiaTheme="majorEastAsia" w:hAnsiTheme="majorEastAsia" w:hint="eastAsia"/>
          <w:color w:val="000000" w:themeColor="text1"/>
          <w:sz w:val="21"/>
          <w:szCs w:val="21"/>
        </w:rPr>
        <w:t xml:space="preserve">　</w:t>
      </w:r>
      <w:r w:rsidR="00DD7201" w:rsidRPr="00566930">
        <w:rPr>
          <w:rFonts w:asciiTheme="majorEastAsia" w:eastAsiaTheme="majorEastAsia" w:hAnsiTheme="majorEastAsia" w:hint="eastAsia"/>
          <w:color w:val="000000" w:themeColor="text1"/>
          <w:sz w:val="21"/>
          <w:szCs w:val="21"/>
        </w:rPr>
        <w:t>高額療養費の多数回該当の取扱い</w:t>
      </w:r>
    </w:p>
    <w:p w:rsidR="002977C1" w:rsidRPr="00566930" w:rsidRDefault="002977C1" w:rsidP="00EC2527">
      <w:pPr>
        <w:ind w:left="480" w:firstLineChars="100" w:firstLine="210"/>
        <w:rPr>
          <w:color w:val="000000" w:themeColor="text1"/>
          <w:sz w:val="21"/>
          <w:szCs w:val="21"/>
        </w:rPr>
      </w:pPr>
      <w:r w:rsidRPr="00566930">
        <w:rPr>
          <w:rFonts w:hint="eastAsia"/>
          <w:color w:val="000000" w:themeColor="text1"/>
          <w:sz w:val="21"/>
          <w:szCs w:val="21"/>
        </w:rPr>
        <w:t>平成30年度以降は、都道府県も国民健康保険の保険者と</w:t>
      </w:r>
      <w:r w:rsidR="008064AE">
        <w:rPr>
          <w:rFonts w:hint="eastAsia"/>
          <w:color w:val="000000" w:themeColor="text1"/>
          <w:sz w:val="21"/>
          <w:szCs w:val="21"/>
        </w:rPr>
        <w:t>なった</w:t>
      </w:r>
      <w:r w:rsidRPr="00566930">
        <w:rPr>
          <w:rFonts w:hint="eastAsia"/>
          <w:color w:val="000000" w:themeColor="text1"/>
          <w:sz w:val="21"/>
          <w:szCs w:val="21"/>
        </w:rPr>
        <w:t>ことに伴い、市町村をまたがる住所の異動があっても、それが同一都道府県内であり、かつ、世帯の継続性が保たれている場合は、</w:t>
      </w:r>
      <w:r w:rsidR="006A740B" w:rsidRPr="00566930">
        <w:rPr>
          <w:rFonts w:hint="eastAsia"/>
          <w:color w:val="000000" w:themeColor="text1"/>
          <w:sz w:val="21"/>
          <w:szCs w:val="21"/>
        </w:rPr>
        <w:t>直近</w:t>
      </w:r>
      <w:r w:rsidR="006A740B" w:rsidRPr="00566930">
        <w:rPr>
          <w:color w:val="000000" w:themeColor="text1"/>
          <w:sz w:val="21"/>
          <w:szCs w:val="21"/>
        </w:rPr>
        <w:t>12か月間の</w:t>
      </w:r>
      <w:r w:rsidRPr="00566930">
        <w:rPr>
          <w:rFonts w:hint="eastAsia"/>
          <w:color w:val="000000" w:themeColor="text1"/>
          <w:sz w:val="21"/>
          <w:szCs w:val="21"/>
        </w:rPr>
        <w:t>療養において発生した、転出地における高額療養費の多数回該当に係る該当回数を転入地に引き継ぎ、前住所地から通算することと</w:t>
      </w:r>
      <w:r w:rsidR="006A740B" w:rsidRPr="00566930">
        <w:rPr>
          <w:rFonts w:hint="eastAsia"/>
          <w:color w:val="000000" w:themeColor="text1"/>
          <w:sz w:val="21"/>
          <w:szCs w:val="21"/>
        </w:rPr>
        <w:t>なった</w:t>
      </w:r>
      <w:r w:rsidRPr="00566930">
        <w:rPr>
          <w:rFonts w:hint="eastAsia"/>
          <w:color w:val="000000" w:themeColor="text1"/>
          <w:sz w:val="21"/>
          <w:szCs w:val="21"/>
        </w:rPr>
        <w:t>。</w:t>
      </w:r>
    </w:p>
    <w:p w:rsidR="002977C1" w:rsidRPr="00566930" w:rsidRDefault="002977C1" w:rsidP="00EC2527">
      <w:pPr>
        <w:ind w:left="480" w:firstLineChars="100" w:firstLine="210"/>
        <w:rPr>
          <w:color w:val="000000" w:themeColor="text1"/>
          <w:sz w:val="21"/>
          <w:szCs w:val="21"/>
        </w:rPr>
      </w:pPr>
      <w:r w:rsidRPr="00566930">
        <w:rPr>
          <w:rFonts w:hint="eastAsia"/>
          <w:color w:val="000000" w:themeColor="text1"/>
          <w:sz w:val="21"/>
          <w:szCs w:val="21"/>
        </w:rPr>
        <w:t>府においては、こうした取扱いが適正に実施されるよう、世帯の継続性に係る判定、高額療養費の計算方法や申請勧奨事務に係る取組について、次のとおり定める。</w:t>
      </w:r>
    </w:p>
    <w:p w:rsidR="00446D4D" w:rsidRPr="00566930" w:rsidRDefault="00446D4D" w:rsidP="00EC2527">
      <w:pPr>
        <w:ind w:left="480" w:firstLineChars="100" w:firstLine="210"/>
        <w:rPr>
          <w:color w:val="000000" w:themeColor="text1"/>
          <w:sz w:val="21"/>
          <w:szCs w:val="21"/>
        </w:rPr>
      </w:pPr>
    </w:p>
    <w:p w:rsidR="003764AE" w:rsidRPr="00566930" w:rsidRDefault="002977C1" w:rsidP="00EC2527">
      <w:pPr>
        <w:ind w:left="0" w:firstLineChars="100" w:firstLine="21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（１）</w:t>
      </w:r>
      <w:r w:rsidR="00DD7201" w:rsidRPr="00566930">
        <w:rPr>
          <w:rFonts w:asciiTheme="majorEastAsia" w:eastAsiaTheme="majorEastAsia" w:hAnsiTheme="majorEastAsia" w:hint="eastAsia"/>
          <w:color w:val="000000" w:themeColor="text1"/>
          <w:sz w:val="21"/>
          <w:szCs w:val="21"/>
        </w:rPr>
        <w:t>世帯の継続性に係る判定基準の標準化</w:t>
      </w:r>
    </w:p>
    <w:p w:rsidR="00025D78" w:rsidRPr="00566930" w:rsidRDefault="00812717" w:rsidP="00EC2527">
      <w:pPr>
        <w:ind w:left="0" w:firstLineChars="450" w:firstLine="945"/>
        <w:rPr>
          <w:color w:val="000000" w:themeColor="text1"/>
          <w:sz w:val="21"/>
          <w:szCs w:val="21"/>
        </w:rPr>
      </w:pPr>
      <w:r w:rsidRPr="00566930">
        <w:rPr>
          <w:rFonts w:hint="eastAsia"/>
          <w:color w:val="000000" w:themeColor="text1"/>
          <w:sz w:val="21"/>
          <w:szCs w:val="21"/>
        </w:rPr>
        <w:t>国が示す基準どおり</w:t>
      </w:r>
      <w:r w:rsidR="002977C1" w:rsidRPr="00566930">
        <w:rPr>
          <w:rFonts w:hint="eastAsia"/>
          <w:color w:val="000000" w:themeColor="text1"/>
          <w:sz w:val="21"/>
          <w:szCs w:val="21"/>
        </w:rPr>
        <w:t>、</w:t>
      </w:r>
      <w:r w:rsidRPr="00566930">
        <w:rPr>
          <w:rFonts w:hint="eastAsia"/>
          <w:color w:val="000000" w:themeColor="text1"/>
          <w:sz w:val="21"/>
          <w:szCs w:val="21"/>
        </w:rPr>
        <w:t>世帯の継続性を判定</w:t>
      </w:r>
      <w:r w:rsidR="002977C1" w:rsidRPr="00566930">
        <w:rPr>
          <w:rFonts w:hint="eastAsia"/>
          <w:color w:val="000000" w:themeColor="text1"/>
          <w:sz w:val="21"/>
          <w:szCs w:val="21"/>
        </w:rPr>
        <w:t>する</w:t>
      </w:r>
      <w:r w:rsidRPr="00566930">
        <w:rPr>
          <w:rFonts w:hint="eastAsia"/>
          <w:color w:val="000000" w:themeColor="text1"/>
          <w:sz w:val="21"/>
          <w:szCs w:val="21"/>
        </w:rPr>
        <w:t>。</w:t>
      </w:r>
    </w:p>
    <w:p w:rsidR="00446D4D" w:rsidRPr="00566930" w:rsidRDefault="00446D4D" w:rsidP="00EC2527">
      <w:pPr>
        <w:ind w:left="0" w:firstLineChars="400" w:firstLine="840"/>
        <w:rPr>
          <w:color w:val="000000" w:themeColor="text1"/>
          <w:sz w:val="21"/>
          <w:szCs w:val="21"/>
        </w:rPr>
      </w:pPr>
    </w:p>
    <w:p w:rsidR="003764AE" w:rsidRPr="00566930" w:rsidRDefault="002977C1" w:rsidP="00EC2527">
      <w:pPr>
        <w:ind w:left="0" w:firstLineChars="100" w:firstLine="21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（２）</w:t>
      </w:r>
      <w:r w:rsidR="00DD7201" w:rsidRPr="00566930">
        <w:rPr>
          <w:rFonts w:asciiTheme="majorEastAsia" w:eastAsiaTheme="majorEastAsia" w:hAnsiTheme="majorEastAsia" w:hint="eastAsia"/>
          <w:color w:val="000000" w:themeColor="text1"/>
          <w:sz w:val="21"/>
          <w:szCs w:val="21"/>
        </w:rPr>
        <w:t>高額療養費の計算方法や申請勧奨事務に係る</w:t>
      </w:r>
      <w:r w:rsidR="00D87E97" w:rsidRPr="00566930">
        <w:rPr>
          <w:rFonts w:asciiTheme="majorEastAsia" w:eastAsiaTheme="majorEastAsia" w:hAnsiTheme="majorEastAsia" w:hint="eastAsia"/>
          <w:color w:val="000000" w:themeColor="text1"/>
          <w:sz w:val="21"/>
          <w:szCs w:val="21"/>
        </w:rPr>
        <w:t>取組</w:t>
      </w:r>
      <w:r w:rsidR="00DD7201" w:rsidRPr="00566930">
        <w:rPr>
          <w:rFonts w:asciiTheme="majorEastAsia" w:eastAsiaTheme="majorEastAsia" w:hAnsiTheme="majorEastAsia" w:hint="eastAsia"/>
          <w:color w:val="000000" w:themeColor="text1"/>
          <w:sz w:val="21"/>
          <w:szCs w:val="21"/>
        </w:rPr>
        <w:t>の標準化</w:t>
      </w:r>
    </w:p>
    <w:p w:rsidR="001740F4" w:rsidRPr="00566930" w:rsidRDefault="001740F4" w:rsidP="00EC2527">
      <w:pPr>
        <w:ind w:leftChars="300" w:left="720" w:firstLineChars="100" w:firstLine="210"/>
        <w:rPr>
          <w:color w:val="000000" w:themeColor="text1"/>
          <w:sz w:val="21"/>
          <w:szCs w:val="21"/>
        </w:rPr>
      </w:pPr>
      <w:r w:rsidRPr="00566930">
        <w:rPr>
          <w:rFonts w:hint="eastAsia"/>
          <w:color w:val="000000" w:themeColor="text1"/>
          <w:sz w:val="21"/>
          <w:szCs w:val="21"/>
        </w:rPr>
        <w:t>簡易申告者の所得区分の判定や勧奨状の送付など高額療養費の取扱いについては、</w:t>
      </w:r>
      <w:r w:rsidR="00A964C0" w:rsidRPr="00566930">
        <w:rPr>
          <w:rFonts w:hint="eastAsia"/>
          <w:color w:val="000000" w:themeColor="text1"/>
          <w:sz w:val="21"/>
          <w:szCs w:val="21"/>
        </w:rPr>
        <w:t>適宜</w:t>
      </w:r>
      <w:r w:rsidR="006A740B" w:rsidRPr="00566930">
        <w:rPr>
          <w:rFonts w:hint="eastAsia"/>
          <w:color w:val="000000" w:themeColor="text1"/>
          <w:sz w:val="21"/>
          <w:szCs w:val="21"/>
        </w:rPr>
        <w:t>、事務運用を定めて</w:t>
      </w:r>
      <w:r w:rsidRPr="00566930">
        <w:rPr>
          <w:rFonts w:hint="eastAsia"/>
          <w:color w:val="000000" w:themeColor="text1"/>
          <w:sz w:val="21"/>
          <w:szCs w:val="21"/>
        </w:rPr>
        <w:t>実施する。</w:t>
      </w:r>
    </w:p>
    <w:p w:rsidR="001740F4" w:rsidRPr="00566930" w:rsidRDefault="001740F4" w:rsidP="00EC2527">
      <w:pPr>
        <w:ind w:leftChars="300" w:left="720" w:firstLineChars="100" w:firstLine="210"/>
        <w:rPr>
          <w:rFonts w:asciiTheme="minorEastAsia" w:eastAsiaTheme="minorEastAsia" w:hAnsiTheme="minorEastAsia"/>
          <w:color w:val="000000" w:themeColor="text1"/>
          <w:sz w:val="21"/>
          <w:szCs w:val="21"/>
        </w:rPr>
      </w:pPr>
      <w:r w:rsidRPr="00566930">
        <w:rPr>
          <w:rFonts w:hint="eastAsia"/>
          <w:color w:val="000000" w:themeColor="text1"/>
          <w:sz w:val="21"/>
          <w:szCs w:val="21"/>
        </w:rPr>
        <w:t>なお、被保険者全員が70歳以上の世帯における</w:t>
      </w:r>
      <w:r w:rsidR="00C90D01" w:rsidRPr="00566930">
        <w:rPr>
          <w:rFonts w:hint="eastAsia"/>
          <w:color w:val="000000" w:themeColor="text1"/>
          <w:sz w:val="21"/>
          <w:szCs w:val="21"/>
        </w:rPr>
        <w:t>申請</w:t>
      </w:r>
      <w:r w:rsidRPr="00566930">
        <w:rPr>
          <w:rFonts w:hint="eastAsia"/>
          <w:color w:val="000000" w:themeColor="text1"/>
          <w:sz w:val="21"/>
          <w:szCs w:val="21"/>
        </w:rPr>
        <w:t>手続の簡素化については、当面は、各市町村の判断で実施するが、各市町村における機器更新の時期を踏まえな</w:t>
      </w:r>
      <w:r w:rsidRPr="00566930">
        <w:rPr>
          <w:rFonts w:asciiTheme="minorEastAsia" w:eastAsiaTheme="minorEastAsia" w:hAnsiTheme="minorEastAsia" w:hint="eastAsia"/>
          <w:color w:val="000000" w:themeColor="text1"/>
          <w:sz w:val="21"/>
          <w:szCs w:val="21"/>
        </w:rPr>
        <w:t>がら、引き続き</w:t>
      </w:r>
      <w:r w:rsidRPr="00AB189C">
        <w:rPr>
          <w:rFonts w:asciiTheme="minorEastAsia" w:eastAsiaTheme="minorEastAsia" w:hAnsiTheme="minorEastAsia" w:hint="eastAsia"/>
          <w:color w:val="000000" w:themeColor="text1"/>
          <w:sz w:val="21"/>
          <w:szCs w:val="21"/>
        </w:rPr>
        <w:t>調整会議</w:t>
      </w:r>
      <w:r w:rsidRPr="00566930">
        <w:rPr>
          <w:rFonts w:asciiTheme="minorEastAsia" w:eastAsiaTheme="minorEastAsia" w:hAnsiTheme="minorEastAsia" w:hint="eastAsia"/>
          <w:color w:val="000000" w:themeColor="text1"/>
          <w:sz w:val="21"/>
          <w:szCs w:val="21"/>
        </w:rPr>
        <w:t>において検討</w:t>
      </w:r>
      <w:r w:rsidR="00A107BD" w:rsidRPr="00566930">
        <w:rPr>
          <w:rFonts w:asciiTheme="minorEastAsia" w:eastAsiaTheme="minorEastAsia" w:hAnsiTheme="minorEastAsia" w:hint="eastAsia"/>
          <w:color w:val="000000" w:themeColor="text1"/>
          <w:sz w:val="21"/>
          <w:szCs w:val="21"/>
        </w:rPr>
        <w:t>を進める。</w:t>
      </w:r>
    </w:p>
    <w:p w:rsidR="003230BD" w:rsidRPr="00566930" w:rsidRDefault="003230BD" w:rsidP="00EC2527">
      <w:pPr>
        <w:ind w:leftChars="7" w:left="117" w:firstLineChars="0"/>
        <w:rPr>
          <w:rFonts w:asciiTheme="majorEastAsia" w:eastAsiaTheme="majorEastAsia" w:hAnsiTheme="majorEastAsia"/>
          <w:color w:val="000000" w:themeColor="text1"/>
          <w:sz w:val="21"/>
          <w:szCs w:val="21"/>
        </w:rPr>
      </w:pPr>
    </w:p>
    <w:p w:rsidR="00A3410C" w:rsidRPr="00566930" w:rsidRDefault="00A3410C" w:rsidP="00EC2527">
      <w:pPr>
        <w:ind w:left="0" w:firstLineChars="100" w:firstLine="21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８　その他</w:t>
      </w:r>
    </w:p>
    <w:p w:rsidR="00C94709" w:rsidRPr="00566930" w:rsidRDefault="00A3410C" w:rsidP="00EC2527">
      <w:pPr>
        <w:ind w:leftChars="240" w:left="576" w:firstLineChars="78" w:firstLine="164"/>
        <w:rPr>
          <w:color w:val="000000" w:themeColor="text1"/>
          <w:sz w:val="21"/>
          <w:szCs w:val="21"/>
        </w:rPr>
      </w:pPr>
      <w:r w:rsidRPr="00566930">
        <w:rPr>
          <w:rFonts w:hint="eastAsia"/>
          <w:color w:val="000000" w:themeColor="text1"/>
          <w:sz w:val="21"/>
          <w:szCs w:val="21"/>
        </w:rPr>
        <w:t>府内統一保険料率の設定に伴い、被保険者</w:t>
      </w:r>
      <w:r w:rsidR="00C50579" w:rsidRPr="00566930">
        <w:rPr>
          <w:rFonts w:hint="eastAsia"/>
          <w:color w:val="000000" w:themeColor="text1"/>
          <w:sz w:val="21"/>
          <w:szCs w:val="21"/>
        </w:rPr>
        <w:t>間</w:t>
      </w:r>
      <w:r w:rsidRPr="00566930">
        <w:rPr>
          <w:rFonts w:hint="eastAsia"/>
          <w:color w:val="000000" w:themeColor="text1"/>
          <w:sz w:val="21"/>
          <w:szCs w:val="21"/>
        </w:rPr>
        <w:t>の</w:t>
      </w:r>
      <w:r w:rsidR="008064AE">
        <w:rPr>
          <w:rFonts w:hint="eastAsia"/>
          <w:color w:val="000000" w:themeColor="text1"/>
          <w:sz w:val="21"/>
          <w:szCs w:val="21"/>
        </w:rPr>
        <w:t>受益と</w:t>
      </w:r>
      <w:r w:rsidRPr="00566930">
        <w:rPr>
          <w:rFonts w:hint="eastAsia"/>
          <w:color w:val="000000" w:themeColor="text1"/>
          <w:sz w:val="21"/>
          <w:szCs w:val="21"/>
        </w:rPr>
        <w:t>負担の公平性の観点から、給付に</w:t>
      </w:r>
      <w:r w:rsidR="002679F7" w:rsidRPr="00566930">
        <w:rPr>
          <w:rFonts w:hint="eastAsia"/>
          <w:color w:val="000000" w:themeColor="text1"/>
          <w:sz w:val="21"/>
          <w:szCs w:val="21"/>
        </w:rPr>
        <w:t>係る項目について、府内統一基準を次のとおり定める。</w:t>
      </w:r>
    </w:p>
    <w:p w:rsidR="002679F7" w:rsidRPr="00566930" w:rsidRDefault="002679F7" w:rsidP="00EC2527">
      <w:pPr>
        <w:ind w:leftChars="240" w:left="576" w:firstLineChars="78" w:firstLine="164"/>
        <w:rPr>
          <w:color w:val="000000" w:themeColor="text1"/>
          <w:sz w:val="21"/>
          <w:szCs w:val="21"/>
        </w:rPr>
      </w:pPr>
    </w:p>
    <w:p w:rsidR="002679F7" w:rsidRPr="00566930" w:rsidRDefault="002679F7" w:rsidP="00EC2527">
      <w:pPr>
        <w:ind w:left="0" w:firstLineChars="100" w:firstLine="210"/>
        <w:rPr>
          <w:color w:val="000000" w:themeColor="text1"/>
          <w:sz w:val="21"/>
          <w:szCs w:val="21"/>
        </w:rPr>
      </w:pPr>
      <w:r w:rsidRPr="00566930">
        <w:rPr>
          <w:rFonts w:asciiTheme="majorEastAsia" w:eastAsiaTheme="majorEastAsia" w:hAnsiTheme="majorEastAsia" w:hint="eastAsia"/>
          <w:color w:val="000000" w:themeColor="text1"/>
          <w:sz w:val="21"/>
          <w:szCs w:val="21"/>
        </w:rPr>
        <w:t>（１）一部負担金の減免及び徴収猶予</w:t>
      </w:r>
    </w:p>
    <w:p w:rsidR="002679F7" w:rsidRPr="00566930" w:rsidRDefault="001740F4" w:rsidP="00EC2527">
      <w:pPr>
        <w:ind w:leftChars="300" w:left="720" w:firstLineChars="100" w:firstLine="210"/>
        <w:rPr>
          <w:color w:val="000000" w:themeColor="text1"/>
          <w:sz w:val="21"/>
          <w:szCs w:val="21"/>
        </w:rPr>
      </w:pPr>
      <w:r w:rsidRPr="00566930">
        <w:rPr>
          <w:rFonts w:hint="eastAsia"/>
          <w:color w:val="000000" w:themeColor="text1"/>
          <w:sz w:val="21"/>
          <w:szCs w:val="21"/>
        </w:rPr>
        <w:t>一部負担金の減免及び徴収猶予については、国通知、判例及び大阪府後期高齢者医療制度を参考にしつつ、「別に定める基準」を府内統一基準とする。</w:t>
      </w:r>
    </w:p>
    <w:p w:rsidR="00C94709" w:rsidRPr="00566930" w:rsidRDefault="001740F4" w:rsidP="00EC2527">
      <w:pPr>
        <w:ind w:leftChars="300" w:left="720" w:firstLineChars="100" w:firstLine="210"/>
        <w:rPr>
          <w:color w:val="000000" w:themeColor="text1"/>
          <w:sz w:val="21"/>
          <w:szCs w:val="21"/>
        </w:rPr>
      </w:pPr>
      <w:r w:rsidRPr="00566930">
        <w:rPr>
          <w:rFonts w:hint="eastAsia"/>
          <w:color w:val="000000" w:themeColor="text1"/>
          <w:sz w:val="21"/>
          <w:szCs w:val="21"/>
        </w:rPr>
        <w:t>なお、経過措置期間については、保険料の激変緩和措置期間との整合性を図りつつ、引き続き調整</w:t>
      </w:r>
      <w:r w:rsidR="00C90D01" w:rsidRPr="00566930">
        <w:rPr>
          <w:rFonts w:hint="eastAsia"/>
          <w:color w:val="000000" w:themeColor="text1"/>
          <w:sz w:val="21"/>
          <w:szCs w:val="21"/>
        </w:rPr>
        <w:t>会議</w:t>
      </w:r>
      <w:r w:rsidRPr="00566930">
        <w:rPr>
          <w:rFonts w:hint="eastAsia"/>
          <w:color w:val="000000" w:themeColor="text1"/>
          <w:sz w:val="21"/>
          <w:szCs w:val="21"/>
        </w:rPr>
        <w:t>において検討</w:t>
      </w:r>
      <w:r w:rsidR="00B15AE6" w:rsidRPr="00566930">
        <w:rPr>
          <w:rFonts w:hint="eastAsia"/>
          <w:color w:val="000000" w:themeColor="text1"/>
          <w:sz w:val="21"/>
          <w:szCs w:val="21"/>
        </w:rPr>
        <w:t>を進める</w:t>
      </w:r>
      <w:r w:rsidRPr="00566930">
        <w:rPr>
          <w:rFonts w:hint="eastAsia"/>
          <w:color w:val="000000" w:themeColor="text1"/>
          <w:sz w:val="21"/>
          <w:szCs w:val="21"/>
        </w:rPr>
        <w:t>。</w:t>
      </w:r>
    </w:p>
    <w:p w:rsidR="002679F7" w:rsidRPr="00566930" w:rsidRDefault="002679F7" w:rsidP="00EC2527">
      <w:pPr>
        <w:ind w:leftChars="41" w:left="184" w:hangingChars="41" w:hanging="86"/>
        <w:rPr>
          <w:color w:val="000000" w:themeColor="text1"/>
          <w:sz w:val="21"/>
          <w:szCs w:val="21"/>
        </w:rPr>
      </w:pPr>
    </w:p>
    <w:p w:rsidR="00817BFE" w:rsidRPr="00566930" w:rsidRDefault="002679F7" w:rsidP="00EC2527">
      <w:pPr>
        <w:ind w:left="0" w:firstLineChars="100" w:firstLine="210"/>
        <w:rPr>
          <w:rFonts w:asciiTheme="minorEastAsia" w:eastAsiaTheme="minorEastAsia" w:hAnsiTheme="minorEastAsia"/>
          <w:color w:val="000000" w:themeColor="text1"/>
          <w:sz w:val="21"/>
          <w:szCs w:val="21"/>
        </w:rPr>
      </w:pPr>
      <w:r w:rsidRPr="00566930">
        <w:rPr>
          <w:rFonts w:asciiTheme="majorEastAsia" w:eastAsiaTheme="majorEastAsia" w:hAnsiTheme="majorEastAsia" w:hint="eastAsia"/>
          <w:color w:val="000000" w:themeColor="text1"/>
          <w:sz w:val="21"/>
          <w:szCs w:val="21"/>
        </w:rPr>
        <w:t>（２）出産育児一時金</w:t>
      </w:r>
    </w:p>
    <w:p w:rsidR="00C94709" w:rsidRPr="00566930" w:rsidRDefault="001740F4" w:rsidP="00EC2527">
      <w:pPr>
        <w:ind w:leftChars="300" w:left="720" w:firstLineChars="100" w:firstLine="210"/>
        <w:rPr>
          <w:color w:val="000000" w:themeColor="text1"/>
          <w:sz w:val="21"/>
          <w:szCs w:val="21"/>
        </w:rPr>
      </w:pPr>
      <w:r w:rsidRPr="00566930">
        <w:rPr>
          <w:rFonts w:hint="eastAsia"/>
          <w:color w:val="000000" w:themeColor="text1"/>
          <w:sz w:val="21"/>
          <w:szCs w:val="21"/>
        </w:rPr>
        <w:t>出産育児一時金は、</w:t>
      </w:r>
      <w:r w:rsidR="006A740B" w:rsidRPr="00566930">
        <w:rPr>
          <w:rFonts w:hint="eastAsia"/>
          <w:color w:val="000000" w:themeColor="text1"/>
          <w:sz w:val="21"/>
          <w:szCs w:val="21"/>
        </w:rPr>
        <w:t>施行令の基準額を府内統一基準とする。</w:t>
      </w:r>
    </w:p>
    <w:p w:rsidR="00817BFE" w:rsidRPr="00566930" w:rsidRDefault="00817BFE" w:rsidP="00EC2527">
      <w:pPr>
        <w:ind w:leftChars="41" w:left="184" w:hangingChars="41" w:hanging="86"/>
        <w:rPr>
          <w:color w:val="000000" w:themeColor="text1"/>
          <w:sz w:val="21"/>
          <w:szCs w:val="21"/>
        </w:rPr>
      </w:pPr>
    </w:p>
    <w:p w:rsidR="00817BFE" w:rsidRPr="00566930" w:rsidRDefault="00817BFE" w:rsidP="00EC2527">
      <w:pPr>
        <w:ind w:left="0" w:firstLineChars="100" w:firstLine="210"/>
        <w:rPr>
          <w:color w:val="000000" w:themeColor="text1"/>
          <w:sz w:val="21"/>
          <w:szCs w:val="21"/>
        </w:rPr>
      </w:pPr>
      <w:r w:rsidRPr="00566930">
        <w:rPr>
          <w:rFonts w:asciiTheme="majorEastAsia" w:eastAsiaTheme="majorEastAsia" w:hAnsiTheme="majorEastAsia" w:hint="eastAsia"/>
          <w:color w:val="000000" w:themeColor="text1"/>
          <w:sz w:val="21"/>
          <w:szCs w:val="21"/>
        </w:rPr>
        <w:t>（３）葬祭費</w:t>
      </w:r>
    </w:p>
    <w:p w:rsidR="001740F4" w:rsidRPr="00566930" w:rsidRDefault="001740F4" w:rsidP="00EC2527">
      <w:pPr>
        <w:ind w:left="0" w:firstLineChars="400" w:firstLine="840"/>
        <w:rPr>
          <w:color w:val="000000" w:themeColor="text1"/>
          <w:sz w:val="21"/>
          <w:szCs w:val="21"/>
        </w:rPr>
      </w:pPr>
      <w:r w:rsidRPr="00566930">
        <w:rPr>
          <w:rFonts w:hint="eastAsia"/>
          <w:color w:val="000000" w:themeColor="text1"/>
          <w:sz w:val="21"/>
          <w:szCs w:val="21"/>
        </w:rPr>
        <w:t>大阪府後期高齢者医療制度が定める５万円を府内統一基準とする。</w:t>
      </w:r>
    </w:p>
    <w:p w:rsidR="00817BFE" w:rsidRPr="00566930" w:rsidRDefault="00817BFE" w:rsidP="00EC2527">
      <w:pPr>
        <w:ind w:left="86" w:hangingChars="41" w:hanging="86"/>
        <w:rPr>
          <w:color w:val="000000" w:themeColor="text1"/>
          <w:sz w:val="21"/>
          <w:szCs w:val="21"/>
        </w:rPr>
      </w:pPr>
    </w:p>
    <w:p w:rsidR="00817BFE" w:rsidRPr="00566930" w:rsidRDefault="00817BFE" w:rsidP="00EC2527">
      <w:pPr>
        <w:ind w:left="0" w:firstLineChars="100" w:firstLine="210"/>
        <w:rPr>
          <w:color w:val="000000" w:themeColor="text1"/>
          <w:sz w:val="21"/>
          <w:szCs w:val="21"/>
        </w:rPr>
      </w:pPr>
      <w:r w:rsidRPr="00566930">
        <w:rPr>
          <w:rFonts w:asciiTheme="majorEastAsia" w:eastAsiaTheme="majorEastAsia" w:hAnsiTheme="majorEastAsia" w:hint="eastAsia"/>
          <w:color w:val="000000" w:themeColor="text1"/>
          <w:sz w:val="21"/>
          <w:szCs w:val="21"/>
        </w:rPr>
        <w:t>（４）精神・結核医療給付</w:t>
      </w:r>
    </w:p>
    <w:p w:rsidR="00BB1A3F" w:rsidRPr="00566930" w:rsidRDefault="00BB1A3F" w:rsidP="00BB1A3F">
      <w:pPr>
        <w:ind w:leftChars="300" w:left="720" w:firstLineChars="100" w:firstLine="210"/>
        <w:rPr>
          <w:rFonts w:cs="Times New Roman"/>
          <w:strike/>
          <w:color w:val="000000" w:themeColor="text1"/>
          <w:sz w:val="21"/>
          <w:szCs w:val="21"/>
          <w:u w:val="single"/>
        </w:rPr>
      </w:pPr>
      <w:r w:rsidRPr="00566930">
        <w:rPr>
          <w:rFonts w:cs="Times New Roman" w:hint="eastAsia"/>
          <w:color w:val="000000" w:themeColor="text1"/>
          <w:sz w:val="21"/>
          <w:szCs w:val="21"/>
        </w:rPr>
        <w:t>精神・結核医療給付は、これまでの経過や</w:t>
      </w:r>
      <w:r w:rsidRPr="00566930">
        <w:rPr>
          <w:rFonts w:hAnsi="ＭＳ 明朝" w:cs="Times New Roman" w:hint="eastAsia"/>
          <w:color w:val="000000" w:themeColor="text1"/>
          <w:sz w:val="21"/>
        </w:rPr>
        <w:t>被保険者（給付対象者）</w:t>
      </w:r>
      <w:r w:rsidRPr="00566930">
        <w:rPr>
          <w:rFonts w:hAnsi="ＭＳ 明朝" w:cs="Times New Roman"/>
          <w:color w:val="000000" w:themeColor="text1"/>
          <w:sz w:val="21"/>
        </w:rPr>
        <w:t>の</w:t>
      </w:r>
      <w:r w:rsidRPr="00566930">
        <w:rPr>
          <w:rFonts w:hAnsi="ＭＳ 明朝" w:cs="Times New Roman" w:hint="eastAsia"/>
          <w:color w:val="000000" w:themeColor="text1"/>
          <w:sz w:val="21"/>
        </w:rPr>
        <w:t>状況等を</w:t>
      </w:r>
      <w:r w:rsidRPr="00566930">
        <w:rPr>
          <w:rFonts w:hAnsi="ＭＳ 明朝" w:cs="Times New Roman"/>
          <w:color w:val="000000" w:themeColor="text1"/>
          <w:sz w:val="21"/>
        </w:rPr>
        <w:t>把握した</w:t>
      </w:r>
      <w:r w:rsidR="0086416E">
        <w:rPr>
          <w:rFonts w:hAnsi="ＭＳ 明朝" w:cs="Times New Roman" w:hint="eastAsia"/>
          <w:color w:val="000000" w:themeColor="text1"/>
          <w:sz w:val="21"/>
        </w:rPr>
        <w:t>上</w:t>
      </w:r>
      <w:r w:rsidRPr="00566930">
        <w:rPr>
          <w:rFonts w:hAnsi="ＭＳ 明朝" w:cs="Times New Roman"/>
          <w:color w:val="000000" w:themeColor="text1"/>
          <w:sz w:val="21"/>
        </w:rPr>
        <w:t>で</w:t>
      </w:r>
      <w:r w:rsidRPr="00566930">
        <w:rPr>
          <w:rFonts w:hAnsi="ＭＳ 明朝" w:cs="Times New Roman" w:hint="eastAsia"/>
          <w:color w:val="000000" w:themeColor="text1"/>
          <w:sz w:val="21"/>
        </w:rPr>
        <w:t>、激変緩和措置期間中である令和５年度末までは</w:t>
      </w:r>
      <w:r w:rsidRPr="00566930">
        <w:rPr>
          <w:rFonts w:cs="Times New Roman" w:hint="eastAsia"/>
          <w:color w:val="000000" w:themeColor="text1"/>
          <w:sz w:val="21"/>
          <w:szCs w:val="21"/>
        </w:rPr>
        <w:t>、現行制度を維持する。なお、</w:t>
      </w:r>
      <w:r w:rsidRPr="00566930">
        <w:rPr>
          <w:rFonts w:hAnsi="ＭＳ 明朝" w:cs="Times New Roman" w:hint="eastAsia"/>
          <w:color w:val="000000" w:themeColor="text1"/>
          <w:sz w:val="21"/>
        </w:rPr>
        <w:t>令和６年度以降のあり方については</w:t>
      </w:r>
      <w:r w:rsidRPr="00566930">
        <w:rPr>
          <w:rFonts w:cs="Times New Roman" w:hint="eastAsia"/>
          <w:color w:val="000000" w:themeColor="text1"/>
          <w:sz w:val="21"/>
          <w:szCs w:val="21"/>
        </w:rPr>
        <w:t>、被保険者の影響を見極めた上で、他制度との整合性や公平性確保の観点を踏まえ、調整会議において方向性を検討する。</w:t>
      </w:r>
    </w:p>
    <w:p w:rsidR="00BB1A3F" w:rsidRPr="00566930" w:rsidRDefault="00BB1A3F" w:rsidP="00EC2527">
      <w:pPr>
        <w:ind w:leftChars="300" w:left="720" w:firstLineChars="100" w:firstLine="210"/>
        <w:rPr>
          <w:color w:val="000000" w:themeColor="text1"/>
          <w:sz w:val="21"/>
          <w:szCs w:val="21"/>
        </w:rPr>
      </w:pPr>
    </w:p>
    <w:p w:rsidR="00BB1A3F" w:rsidRPr="00566930" w:rsidRDefault="00BB1A3F" w:rsidP="00EC2527">
      <w:pPr>
        <w:ind w:leftChars="300" w:left="720" w:firstLineChars="100" w:firstLine="210"/>
        <w:rPr>
          <w:color w:val="000000" w:themeColor="text1"/>
          <w:sz w:val="21"/>
          <w:szCs w:val="21"/>
        </w:rPr>
      </w:pPr>
    </w:p>
    <w:p w:rsidR="00B959AD" w:rsidRPr="00566930" w:rsidRDefault="00B959AD" w:rsidP="00B959AD">
      <w:pPr>
        <w:ind w:left="240" w:hanging="240"/>
        <w:rPr>
          <w:color w:val="000000" w:themeColor="text1"/>
        </w:rPr>
      </w:pPr>
      <w:r w:rsidRPr="00566930">
        <w:rPr>
          <w:color w:val="000000" w:themeColor="text1"/>
        </w:rPr>
        <w:br w:type="page"/>
      </w:r>
    </w:p>
    <w:p w:rsidR="00234E72" w:rsidRPr="00566930" w:rsidRDefault="00414D00" w:rsidP="00AB28BB">
      <w:pPr>
        <w:ind w:left="0" w:firstLineChars="0" w:firstLine="0"/>
        <w:rPr>
          <w:rFonts w:asciiTheme="majorEastAsia" w:eastAsiaTheme="majorEastAsia" w:hAnsiTheme="majorEastAsia"/>
          <w:color w:val="000000" w:themeColor="text1"/>
          <w:sz w:val="22"/>
          <w:szCs w:val="21"/>
        </w:rPr>
      </w:pPr>
      <w:r w:rsidRPr="00566930">
        <w:rPr>
          <w:rFonts w:asciiTheme="majorEastAsia" w:eastAsiaTheme="majorEastAsia" w:hAnsiTheme="majorEastAsia" w:hint="eastAsia"/>
          <w:color w:val="000000" w:themeColor="text1"/>
          <w:sz w:val="22"/>
          <w:szCs w:val="21"/>
        </w:rPr>
        <w:t>Ⅶ</w:t>
      </w:r>
      <w:r w:rsidR="00097ADA" w:rsidRPr="00566930">
        <w:rPr>
          <w:rFonts w:asciiTheme="majorEastAsia" w:eastAsiaTheme="majorEastAsia" w:hAnsiTheme="majorEastAsia" w:hint="eastAsia"/>
          <w:color w:val="000000" w:themeColor="text1"/>
          <w:sz w:val="22"/>
          <w:szCs w:val="21"/>
        </w:rPr>
        <w:t xml:space="preserve">　医療費の適正化の</w:t>
      </w:r>
      <w:r w:rsidR="00D87E97" w:rsidRPr="00566930">
        <w:rPr>
          <w:rFonts w:asciiTheme="majorEastAsia" w:eastAsiaTheme="majorEastAsia" w:hAnsiTheme="majorEastAsia" w:hint="eastAsia"/>
          <w:color w:val="000000" w:themeColor="text1"/>
          <w:sz w:val="22"/>
          <w:szCs w:val="21"/>
        </w:rPr>
        <w:t>取組</w:t>
      </w:r>
    </w:p>
    <w:p w:rsidR="003230BD" w:rsidRPr="00566930" w:rsidRDefault="003230BD" w:rsidP="00AB28BB">
      <w:pPr>
        <w:ind w:left="0" w:firstLineChars="0" w:firstLine="0"/>
        <w:rPr>
          <w:color w:val="000000" w:themeColor="text1"/>
          <w:sz w:val="21"/>
          <w:szCs w:val="21"/>
        </w:rPr>
      </w:pPr>
    </w:p>
    <w:p w:rsidR="003F4294" w:rsidRPr="00566930" w:rsidRDefault="003F4294" w:rsidP="00AB28BB">
      <w:pPr>
        <w:ind w:left="0" w:firstLineChars="100" w:firstLine="21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１　府内市町村の現状</w:t>
      </w:r>
    </w:p>
    <w:p w:rsidR="00D61A60" w:rsidRPr="00566930" w:rsidRDefault="00D61A60" w:rsidP="00AB28BB">
      <w:pPr>
        <w:ind w:leftChars="200" w:left="480" w:firstLineChars="100" w:firstLine="210"/>
        <w:rPr>
          <w:rFonts w:asciiTheme="minorEastAsia" w:eastAsiaTheme="minorEastAsia" w:hAnsiTheme="minorEastAsia"/>
          <w:color w:val="000000" w:themeColor="text1"/>
          <w:sz w:val="21"/>
          <w:szCs w:val="21"/>
        </w:rPr>
      </w:pPr>
      <w:r w:rsidRPr="00566930">
        <w:rPr>
          <w:rFonts w:asciiTheme="minorEastAsia" w:eastAsiaTheme="minorEastAsia" w:hAnsiTheme="minorEastAsia" w:hint="eastAsia"/>
          <w:color w:val="000000" w:themeColor="text1"/>
          <w:sz w:val="21"/>
          <w:szCs w:val="21"/>
        </w:rPr>
        <w:t>府内市町村国保における特定健診受診率及び特定保健指導</w:t>
      </w:r>
      <w:r w:rsidR="00B27249" w:rsidRPr="00566930">
        <w:rPr>
          <w:rFonts w:asciiTheme="minorEastAsia" w:eastAsiaTheme="minorEastAsia" w:hAnsiTheme="minorEastAsia" w:hint="eastAsia"/>
          <w:color w:val="000000" w:themeColor="text1"/>
          <w:sz w:val="21"/>
          <w:szCs w:val="21"/>
        </w:rPr>
        <w:t>実施率</w:t>
      </w:r>
      <w:r w:rsidRPr="00566930">
        <w:rPr>
          <w:rFonts w:asciiTheme="minorEastAsia" w:eastAsiaTheme="minorEastAsia" w:hAnsiTheme="minorEastAsia" w:hint="eastAsia"/>
          <w:color w:val="000000" w:themeColor="text1"/>
          <w:sz w:val="21"/>
          <w:szCs w:val="21"/>
        </w:rPr>
        <w:t>は、近年上昇傾向にあるものの、全国平均よりも低い状況が続いている（図</w:t>
      </w:r>
      <w:r w:rsidR="007602BB" w:rsidRPr="00566930">
        <w:rPr>
          <w:rFonts w:asciiTheme="minorEastAsia" w:eastAsiaTheme="minorEastAsia" w:hAnsiTheme="minorEastAsia" w:hint="eastAsia"/>
          <w:color w:val="000000" w:themeColor="text1"/>
          <w:sz w:val="21"/>
          <w:szCs w:val="21"/>
        </w:rPr>
        <w:t>1</w:t>
      </w:r>
      <w:r w:rsidR="00BF10D8" w:rsidRPr="00566930">
        <w:rPr>
          <w:rFonts w:asciiTheme="minorEastAsia" w:eastAsiaTheme="minorEastAsia" w:hAnsiTheme="minorEastAsia" w:hint="eastAsia"/>
          <w:color w:val="000000" w:themeColor="text1"/>
          <w:sz w:val="21"/>
          <w:szCs w:val="21"/>
        </w:rPr>
        <w:t>4</w:t>
      </w:r>
      <w:r w:rsidRPr="00566930">
        <w:rPr>
          <w:rFonts w:asciiTheme="minorEastAsia" w:eastAsiaTheme="minorEastAsia" w:hAnsiTheme="minorEastAsia" w:hint="eastAsia"/>
          <w:color w:val="000000" w:themeColor="text1"/>
          <w:sz w:val="21"/>
          <w:szCs w:val="21"/>
        </w:rPr>
        <w:t>）。</w:t>
      </w:r>
    </w:p>
    <w:p w:rsidR="000F03BA" w:rsidRPr="00566930" w:rsidRDefault="0062400D" w:rsidP="00AB28BB">
      <w:pPr>
        <w:ind w:leftChars="200" w:left="480" w:firstLineChars="100" w:firstLine="210"/>
        <w:rPr>
          <w:rFonts w:asciiTheme="minorEastAsia" w:eastAsiaTheme="minorEastAsia" w:hAnsiTheme="minorEastAsia"/>
          <w:color w:val="000000" w:themeColor="text1"/>
          <w:sz w:val="21"/>
          <w:szCs w:val="21"/>
        </w:rPr>
      </w:pPr>
      <w:r w:rsidRPr="00566930">
        <w:rPr>
          <w:rFonts w:asciiTheme="minorEastAsia" w:eastAsiaTheme="minorEastAsia" w:hAnsiTheme="minorEastAsia" w:hint="eastAsia"/>
          <w:color w:val="000000" w:themeColor="text1"/>
          <w:sz w:val="21"/>
          <w:szCs w:val="21"/>
        </w:rPr>
        <w:t>後発医薬品（ジェネリック医薬品）については、</w:t>
      </w:r>
      <w:r w:rsidR="00933C7E" w:rsidRPr="00566930">
        <w:rPr>
          <w:rFonts w:asciiTheme="minorEastAsia" w:eastAsiaTheme="minorEastAsia" w:hAnsiTheme="minorEastAsia" w:hint="eastAsia"/>
          <w:color w:val="000000" w:themeColor="text1"/>
          <w:sz w:val="21"/>
          <w:szCs w:val="21"/>
        </w:rPr>
        <w:t>経済財政運営と改革の基本方針</w:t>
      </w:r>
      <w:r w:rsidR="00933C7E" w:rsidRPr="00566930">
        <w:rPr>
          <w:rFonts w:asciiTheme="minorEastAsia" w:eastAsiaTheme="minorEastAsia" w:hAnsiTheme="minorEastAsia"/>
          <w:color w:val="000000" w:themeColor="text1"/>
          <w:sz w:val="21"/>
          <w:szCs w:val="21"/>
        </w:rPr>
        <w:t>201</w:t>
      </w:r>
      <w:r w:rsidR="00612A89" w:rsidRPr="00566930">
        <w:rPr>
          <w:rFonts w:asciiTheme="minorEastAsia" w:eastAsiaTheme="minorEastAsia" w:hAnsiTheme="minorEastAsia" w:hint="eastAsia"/>
          <w:color w:val="000000" w:themeColor="text1"/>
          <w:sz w:val="21"/>
          <w:szCs w:val="21"/>
        </w:rPr>
        <w:t>9</w:t>
      </w:r>
      <w:r w:rsidR="00933C7E" w:rsidRPr="00566930">
        <w:rPr>
          <w:rFonts w:asciiTheme="minorEastAsia" w:eastAsiaTheme="minorEastAsia" w:hAnsiTheme="minorEastAsia" w:hint="eastAsia"/>
          <w:color w:val="000000" w:themeColor="text1"/>
          <w:sz w:val="21"/>
          <w:szCs w:val="21"/>
        </w:rPr>
        <w:t>（いわゆる「骨太の方針201</w:t>
      </w:r>
      <w:r w:rsidR="00612A89" w:rsidRPr="00566930">
        <w:rPr>
          <w:rFonts w:asciiTheme="minorEastAsia" w:eastAsiaTheme="minorEastAsia" w:hAnsiTheme="minorEastAsia"/>
          <w:color w:val="000000" w:themeColor="text1"/>
          <w:sz w:val="21"/>
          <w:szCs w:val="21"/>
        </w:rPr>
        <w:t>9</w:t>
      </w:r>
      <w:r w:rsidR="00933C7E" w:rsidRPr="00566930">
        <w:rPr>
          <w:rFonts w:asciiTheme="minorEastAsia" w:eastAsiaTheme="minorEastAsia" w:hAnsiTheme="minorEastAsia" w:hint="eastAsia"/>
          <w:color w:val="000000" w:themeColor="text1"/>
          <w:sz w:val="21"/>
          <w:szCs w:val="21"/>
        </w:rPr>
        <w:t>」）において、</w:t>
      </w:r>
      <w:r w:rsidR="00612A89" w:rsidRPr="00566930">
        <w:rPr>
          <w:rFonts w:asciiTheme="minorEastAsia" w:eastAsiaTheme="minorEastAsia" w:hAnsiTheme="minorEastAsia" w:hint="eastAsia"/>
          <w:color w:val="000000" w:themeColor="text1"/>
          <w:sz w:val="21"/>
          <w:szCs w:val="21"/>
        </w:rPr>
        <w:t>令和２</w:t>
      </w:r>
      <w:r w:rsidR="00933C7E" w:rsidRPr="00566930">
        <w:rPr>
          <w:rFonts w:asciiTheme="minorEastAsia" w:eastAsiaTheme="minorEastAsia" w:hAnsiTheme="minorEastAsia"/>
          <w:color w:val="000000" w:themeColor="text1"/>
          <w:sz w:val="21"/>
          <w:szCs w:val="21"/>
        </w:rPr>
        <w:t>年９月までに、後発医薬品の使用割合を80％とし、できる限り早</w:t>
      </w:r>
      <w:r w:rsidR="00933C7E" w:rsidRPr="00566930">
        <w:rPr>
          <w:rFonts w:asciiTheme="minorEastAsia" w:eastAsiaTheme="minorEastAsia" w:hAnsiTheme="minorEastAsia" w:hint="eastAsia"/>
          <w:color w:val="000000" w:themeColor="text1"/>
          <w:sz w:val="21"/>
          <w:szCs w:val="21"/>
        </w:rPr>
        <w:t>期に達成するとされている。後発医薬品の使用割合は、</w:t>
      </w:r>
      <w:r w:rsidR="00E31458" w:rsidRPr="00566930">
        <w:rPr>
          <w:rFonts w:asciiTheme="minorEastAsia" w:eastAsiaTheme="minorEastAsia" w:hAnsiTheme="minorEastAsia" w:hint="eastAsia"/>
          <w:color w:val="000000" w:themeColor="text1"/>
          <w:sz w:val="21"/>
          <w:szCs w:val="21"/>
        </w:rPr>
        <w:t>府全体</w:t>
      </w:r>
      <w:r w:rsidR="00266276" w:rsidRPr="00566930">
        <w:rPr>
          <w:rFonts w:asciiTheme="minorEastAsia" w:eastAsiaTheme="minorEastAsia" w:hAnsiTheme="minorEastAsia" w:hint="eastAsia"/>
          <w:color w:val="000000" w:themeColor="text1"/>
          <w:sz w:val="21"/>
          <w:szCs w:val="21"/>
        </w:rPr>
        <w:t>、府内</w:t>
      </w:r>
      <w:r w:rsidR="00E31458" w:rsidRPr="00566930">
        <w:rPr>
          <w:rFonts w:asciiTheme="minorEastAsia" w:eastAsiaTheme="minorEastAsia" w:hAnsiTheme="minorEastAsia" w:hint="eastAsia"/>
          <w:color w:val="000000" w:themeColor="text1"/>
          <w:sz w:val="21"/>
          <w:szCs w:val="21"/>
        </w:rPr>
        <w:t>市町村国保における使用割合</w:t>
      </w:r>
      <w:r w:rsidR="00266276" w:rsidRPr="00566930">
        <w:rPr>
          <w:rFonts w:asciiTheme="minorEastAsia" w:eastAsiaTheme="minorEastAsia" w:hAnsiTheme="minorEastAsia" w:hint="eastAsia"/>
          <w:color w:val="000000" w:themeColor="text1"/>
          <w:sz w:val="21"/>
          <w:szCs w:val="21"/>
        </w:rPr>
        <w:t>とも、</w:t>
      </w:r>
      <w:r w:rsidR="00933C7E" w:rsidRPr="00566930">
        <w:rPr>
          <w:rFonts w:asciiTheme="minorEastAsia" w:eastAsiaTheme="minorEastAsia" w:hAnsiTheme="minorEastAsia" w:hint="eastAsia"/>
          <w:color w:val="000000" w:themeColor="text1"/>
          <w:sz w:val="21"/>
          <w:szCs w:val="21"/>
        </w:rPr>
        <w:t>全国の使用割合を</w:t>
      </w:r>
      <w:r w:rsidR="008C7054" w:rsidRPr="00566930">
        <w:rPr>
          <w:rFonts w:asciiTheme="minorEastAsia" w:eastAsiaTheme="minorEastAsia" w:hAnsiTheme="minorEastAsia" w:hint="eastAsia"/>
          <w:color w:val="000000" w:themeColor="text1"/>
          <w:sz w:val="21"/>
          <w:szCs w:val="21"/>
        </w:rPr>
        <w:t>下</w:t>
      </w:r>
      <w:r w:rsidR="00933C7E" w:rsidRPr="00566930">
        <w:rPr>
          <w:rFonts w:asciiTheme="minorEastAsia" w:eastAsiaTheme="minorEastAsia" w:hAnsiTheme="minorEastAsia" w:hint="eastAsia"/>
          <w:color w:val="000000" w:themeColor="text1"/>
          <w:sz w:val="21"/>
          <w:szCs w:val="21"/>
        </w:rPr>
        <w:t>回って推移している（表1</w:t>
      </w:r>
      <w:r w:rsidR="00F052E1" w:rsidRPr="00566930">
        <w:rPr>
          <w:rFonts w:asciiTheme="minorEastAsia" w:eastAsiaTheme="minorEastAsia" w:hAnsiTheme="minorEastAsia" w:hint="eastAsia"/>
          <w:color w:val="000000" w:themeColor="text1"/>
          <w:sz w:val="21"/>
          <w:szCs w:val="21"/>
        </w:rPr>
        <w:t>3</w:t>
      </w:r>
      <w:r w:rsidR="00933C7E" w:rsidRPr="00566930">
        <w:rPr>
          <w:rFonts w:asciiTheme="minorEastAsia" w:eastAsiaTheme="minorEastAsia" w:hAnsiTheme="minorEastAsia" w:hint="eastAsia"/>
          <w:color w:val="000000" w:themeColor="text1"/>
          <w:sz w:val="21"/>
          <w:szCs w:val="21"/>
        </w:rPr>
        <w:t>）。</w:t>
      </w:r>
    </w:p>
    <w:p w:rsidR="00933C7E" w:rsidRPr="00566930" w:rsidRDefault="000F03BA" w:rsidP="00AB28BB">
      <w:pPr>
        <w:ind w:leftChars="200" w:left="480" w:firstLineChars="100" w:firstLine="210"/>
        <w:rPr>
          <w:rFonts w:asciiTheme="minorEastAsia" w:eastAsiaTheme="minorEastAsia" w:hAnsiTheme="minorEastAsia"/>
          <w:color w:val="000000" w:themeColor="text1"/>
          <w:sz w:val="21"/>
          <w:szCs w:val="21"/>
        </w:rPr>
      </w:pPr>
      <w:r w:rsidRPr="00566930">
        <w:rPr>
          <w:rFonts w:asciiTheme="minorEastAsia" w:eastAsiaTheme="minorEastAsia" w:hAnsiTheme="minorEastAsia" w:hint="eastAsia"/>
          <w:color w:val="000000" w:themeColor="text1"/>
          <w:sz w:val="21"/>
          <w:szCs w:val="21"/>
        </w:rPr>
        <w:t>後発医薬品差額通知については、</w:t>
      </w:r>
      <w:r w:rsidR="000C4D93" w:rsidRPr="00566930">
        <w:rPr>
          <w:rFonts w:asciiTheme="minorEastAsia" w:eastAsiaTheme="minorEastAsia" w:hAnsiTheme="minorEastAsia" w:hint="eastAsia"/>
          <w:color w:val="000000" w:themeColor="text1"/>
          <w:sz w:val="21"/>
          <w:szCs w:val="21"/>
        </w:rPr>
        <w:t>表1</w:t>
      </w:r>
      <w:r w:rsidR="009C2FE9" w:rsidRPr="00566930">
        <w:rPr>
          <w:rFonts w:asciiTheme="minorEastAsia" w:eastAsiaTheme="minorEastAsia" w:hAnsiTheme="minorEastAsia" w:hint="eastAsia"/>
          <w:color w:val="000000" w:themeColor="text1"/>
          <w:sz w:val="21"/>
          <w:szCs w:val="21"/>
        </w:rPr>
        <w:t>4</w:t>
      </w:r>
      <w:r w:rsidR="000C4D93" w:rsidRPr="00566930">
        <w:rPr>
          <w:rFonts w:asciiTheme="minorEastAsia" w:eastAsiaTheme="minorEastAsia" w:hAnsiTheme="minorEastAsia" w:hint="eastAsia"/>
          <w:color w:val="000000" w:themeColor="text1"/>
          <w:sz w:val="21"/>
          <w:szCs w:val="21"/>
        </w:rPr>
        <w:t>のとおり</w:t>
      </w:r>
      <w:r w:rsidR="00612A89" w:rsidRPr="00566930">
        <w:rPr>
          <w:rFonts w:asciiTheme="minorEastAsia" w:eastAsiaTheme="minorEastAsia" w:hAnsiTheme="minorEastAsia" w:hint="eastAsia"/>
          <w:color w:val="000000" w:themeColor="text1"/>
          <w:sz w:val="21"/>
          <w:szCs w:val="21"/>
        </w:rPr>
        <w:t>平成</w:t>
      </w:r>
      <w:r w:rsidR="00612A89" w:rsidRPr="00566930">
        <w:rPr>
          <w:rFonts w:asciiTheme="minorEastAsia" w:eastAsiaTheme="minorEastAsia" w:hAnsiTheme="minorEastAsia"/>
          <w:color w:val="000000" w:themeColor="text1"/>
          <w:sz w:val="21"/>
          <w:szCs w:val="21"/>
        </w:rPr>
        <w:t>30年度末で全市町村が実施しており</w:t>
      </w:r>
      <w:r w:rsidR="00872010" w:rsidRPr="00566930">
        <w:rPr>
          <w:rFonts w:asciiTheme="minorEastAsia" w:eastAsiaTheme="minorEastAsia" w:hAnsiTheme="minorEastAsia" w:hint="eastAsia"/>
          <w:color w:val="000000" w:themeColor="text1"/>
          <w:sz w:val="21"/>
          <w:szCs w:val="21"/>
        </w:rPr>
        <w:t>、</w:t>
      </w:r>
      <w:r w:rsidR="00612A89" w:rsidRPr="00566930">
        <w:rPr>
          <w:rFonts w:asciiTheme="minorEastAsia" w:eastAsiaTheme="minorEastAsia" w:hAnsiTheme="minorEastAsia" w:hint="eastAsia"/>
          <w:color w:val="000000" w:themeColor="text1"/>
          <w:sz w:val="21"/>
          <w:szCs w:val="21"/>
        </w:rPr>
        <w:t>「別に定める基準」で定める実施回数を満たした市町村は</w:t>
      </w:r>
      <w:r w:rsidR="00F34516">
        <w:rPr>
          <w:rFonts w:asciiTheme="minorEastAsia" w:eastAsiaTheme="minorEastAsia" w:hAnsiTheme="minorEastAsia" w:hint="eastAsia"/>
          <w:color w:val="000000" w:themeColor="text1"/>
          <w:sz w:val="21"/>
          <w:szCs w:val="21"/>
        </w:rPr>
        <w:t>、</w:t>
      </w:r>
      <w:r w:rsidR="00612A89" w:rsidRPr="00566930">
        <w:rPr>
          <w:rFonts w:asciiTheme="minorEastAsia" w:eastAsiaTheme="minorEastAsia" w:hAnsiTheme="minorEastAsia" w:hint="eastAsia"/>
          <w:color w:val="000000" w:themeColor="text1"/>
          <w:sz w:val="21"/>
          <w:szCs w:val="21"/>
        </w:rPr>
        <w:t>平成</w:t>
      </w:r>
      <w:r w:rsidR="00612A89" w:rsidRPr="00566930">
        <w:rPr>
          <w:rFonts w:asciiTheme="minorEastAsia" w:eastAsiaTheme="minorEastAsia" w:hAnsiTheme="minorEastAsia"/>
          <w:color w:val="000000" w:themeColor="text1"/>
          <w:sz w:val="21"/>
          <w:szCs w:val="21"/>
        </w:rPr>
        <w:t>27年度の17市町村から40市町村まで伸びている</w:t>
      </w:r>
      <w:r w:rsidR="00872010" w:rsidRPr="00566930">
        <w:rPr>
          <w:rFonts w:asciiTheme="minorEastAsia" w:eastAsiaTheme="minorEastAsia" w:hAnsiTheme="minorEastAsia" w:hint="eastAsia"/>
          <w:color w:val="000000" w:themeColor="text1"/>
          <w:sz w:val="21"/>
          <w:szCs w:val="21"/>
        </w:rPr>
        <w:t>。</w:t>
      </w:r>
    </w:p>
    <w:p w:rsidR="00D95462" w:rsidRPr="00566930" w:rsidRDefault="00D95462" w:rsidP="00AB28BB">
      <w:pPr>
        <w:ind w:leftChars="200" w:left="480" w:firstLineChars="100" w:firstLine="210"/>
        <w:rPr>
          <w:rFonts w:asciiTheme="minorEastAsia" w:eastAsiaTheme="minorEastAsia" w:hAnsiTheme="minorEastAsia"/>
          <w:color w:val="000000" w:themeColor="text1"/>
          <w:sz w:val="21"/>
          <w:szCs w:val="21"/>
        </w:rPr>
      </w:pPr>
      <w:r w:rsidRPr="00566930">
        <w:rPr>
          <w:rFonts w:asciiTheme="minorEastAsia" w:eastAsiaTheme="minorEastAsia" w:hAnsiTheme="minorEastAsia" w:hint="eastAsia"/>
          <w:color w:val="000000" w:themeColor="text1"/>
          <w:sz w:val="21"/>
          <w:szCs w:val="21"/>
        </w:rPr>
        <w:t>また、</w:t>
      </w:r>
      <w:r w:rsidR="009627A1" w:rsidRPr="00566930">
        <w:rPr>
          <w:rFonts w:asciiTheme="minorEastAsia" w:eastAsiaTheme="minorEastAsia" w:hAnsiTheme="minorEastAsia" w:hint="eastAsia"/>
          <w:color w:val="000000" w:themeColor="text1"/>
          <w:sz w:val="21"/>
          <w:szCs w:val="21"/>
        </w:rPr>
        <w:t>糖尿病性腎症重症化予防事業を実施している</w:t>
      </w:r>
      <w:r w:rsidR="00D43F20" w:rsidRPr="00566930">
        <w:rPr>
          <w:rFonts w:asciiTheme="minorEastAsia" w:eastAsiaTheme="minorEastAsia" w:hAnsiTheme="minorEastAsia" w:hint="eastAsia"/>
          <w:color w:val="000000" w:themeColor="text1"/>
          <w:sz w:val="21"/>
          <w:szCs w:val="21"/>
        </w:rPr>
        <w:t>市町村は、</w:t>
      </w:r>
      <w:r w:rsidR="00612A89" w:rsidRPr="00566930">
        <w:rPr>
          <w:rFonts w:asciiTheme="minorEastAsia" w:eastAsiaTheme="minorEastAsia" w:hAnsiTheme="minorEastAsia" w:hint="eastAsia"/>
          <w:color w:val="000000" w:themeColor="text1"/>
          <w:sz w:val="21"/>
          <w:szCs w:val="21"/>
        </w:rPr>
        <w:t>令和元年</w:t>
      </w:r>
      <w:r w:rsidR="00D43F20" w:rsidRPr="00566930">
        <w:rPr>
          <w:rFonts w:asciiTheme="minorEastAsia" w:eastAsiaTheme="minorEastAsia" w:hAnsiTheme="minorEastAsia" w:hint="eastAsia"/>
          <w:color w:val="000000" w:themeColor="text1"/>
          <w:sz w:val="21"/>
          <w:szCs w:val="21"/>
        </w:rPr>
        <w:t>７月時点で</w:t>
      </w:r>
      <w:r w:rsidR="00612A89" w:rsidRPr="00566930">
        <w:rPr>
          <w:rFonts w:asciiTheme="minorEastAsia" w:eastAsiaTheme="minorEastAsia" w:hAnsiTheme="minorEastAsia" w:hint="eastAsia"/>
          <w:color w:val="000000" w:themeColor="text1"/>
          <w:sz w:val="21"/>
          <w:szCs w:val="21"/>
        </w:rPr>
        <w:t>41</w:t>
      </w:r>
      <w:r w:rsidR="009627A1" w:rsidRPr="00566930">
        <w:rPr>
          <w:rFonts w:asciiTheme="minorEastAsia" w:eastAsiaTheme="minorEastAsia" w:hAnsiTheme="minorEastAsia" w:hint="eastAsia"/>
          <w:color w:val="000000" w:themeColor="text1"/>
          <w:sz w:val="21"/>
          <w:szCs w:val="21"/>
        </w:rPr>
        <w:t>市町村</w:t>
      </w:r>
      <w:r w:rsidR="00D43F20" w:rsidRPr="00566930">
        <w:rPr>
          <w:rFonts w:asciiTheme="minorEastAsia" w:eastAsiaTheme="minorEastAsia" w:hAnsiTheme="minorEastAsia" w:hint="eastAsia"/>
          <w:color w:val="000000" w:themeColor="text1"/>
          <w:sz w:val="21"/>
          <w:szCs w:val="21"/>
        </w:rPr>
        <w:t>であり</w:t>
      </w:r>
      <w:r w:rsidR="009627A1" w:rsidRPr="00566930">
        <w:rPr>
          <w:rFonts w:asciiTheme="minorEastAsia" w:eastAsiaTheme="minorEastAsia" w:hAnsiTheme="minorEastAsia" w:hint="eastAsia"/>
          <w:color w:val="000000" w:themeColor="text1"/>
          <w:sz w:val="21"/>
          <w:szCs w:val="21"/>
        </w:rPr>
        <w:t>、</w:t>
      </w:r>
      <w:r w:rsidR="009959C1" w:rsidRPr="00566930">
        <w:rPr>
          <w:rFonts w:asciiTheme="minorEastAsia" w:eastAsiaTheme="minorEastAsia" w:hAnsiTheme="minorEastAsia" w:hint="eastAsia"/>
          <w:color w:val="000000" w:themeColor="text1"/>
          <w:sz w:val="21"/>
          <w:szCs w:val="21"/>
        </w:rPr>
        <w:t>そのうち</w:t>
      </w:r>
      <w:r w:rsidRPr="00566930">
        <w:rPr>
          <w:rFonts w:asciiTheme="minorEastAsia" w:eastAsiaTheme="minorEastAsia" w:hAnsiTheme="minorEastAsia" w:hint="eastAsia"/>
          <w:color w:val="000000" w:themeColor="text1"/>
          <w:sz w:val="21"/>
          <w:szCs w:val="21"/>
        </w:rPr>
        <w:t>受診勧奨プログラムを実施しているのは</w:t>
      </w:r>
      <w:r w:rsidR="00612A89" w:rsidRPr="00566930">
        <w:rPr>
          <w:rFonts w:asciiTheme="minorEastAsia" w:eastAsiaTheme="minorEastAsia" w:hAnsiTheme="minorEastAsia" w:hint="eastAsia"/>
          <w:color w:val="000000" w:themeColor="text1"/>
          <w:sz w:val="21"/>
          <w:szCs w:val="21"/>
        </w:rPr>
        <w:t>31</w:t>
      </w:r>
      <w:r w:rsidR="009627A1" w:rsidRPr="00566930">
        <w:rPr>
          <w:rFonts w:asciiTheme="minorEastAsia" w:eastAsiaTheme="minorEastAsia" w:hAnsiTheme="minorEastAsia" w:hint="eastAsia"/>
          <w:color w:val="000000" w:themeColor="text1"/>
          <w:sz w:val="21"/>
          <w:szCs w:val="21"/>
        </w:rPr>
        <w:t>市町村</w:t>
      </w:r>
      <w:r w:rsidRPr="00566930">
        <w:rPr>
          <w:rFonts w:asciiTheme="minorEastAsia" w:eastAsiaTheme="minorEastAsia" w:hAnsiTheme="minorEastAsia" w:hint="eastAsia"/>
          <w:color w:val="000000" w:themeColor="text1"/>
          <w:sz w:val="21"/>
          <w:szCs w:val="21"/>
        </w:rPr>
        <w:t>、保健指導プログラムを実施しているのは</w:t>
      </w:r>
      <w:r w:rsidR="00612A89" w:rsidRPr="00566930">
        <w:rPr>
          <w:rFonts w:asciiTheme="minorEastAsia" w:eastAsiaTheme="minorEastAsia" w:hAnsiTheme="minorEastAsia" w:hint="eastAsia"/>
          <w:color w:val="000000" w:themeColor="text1"/>
          <w:sz w:val="21"/>
          <w:szCs w:val="21"/>
        </w:rPr>
        <w:t>34</w:t>
      </w:r>
      <w:r w:rsidRPr="00566930">
        <w:rPr>
          <w:rFonts w:asciiTheme="minorEastAsia" w:eastAsiaTheme="minorEastAsia" w:hAnsiTheme="minorEastAsia" w:hint="eastAsia"/>
          <w:color w:val="000000" w:themeColor="text1"/>
          <w:sz w:val="21"/>
          <w:szCs w:val="21"/>
        </w:rPr>
        <w:t>市町村である。</w:t>
      </w:r>
    </w:p>
    <w:p w:rsidR="00502CC7" w:rsidRPr="00566930" w:rsidRDefault="00502CC7" w:rsidP="008E2079">
      <w:pPr>
        <w:ind w:left="86" w:hangingChars="41" w:hanging="86"/>
        <w:rPr>
          <w:rFonts w:asciiTheme="majorEastAsia" w:eastAsiaTheme="majorEastAsia" w:hAnsiTheme="majorEastAsia"/>
          <w:color w:val="000000" w:themeColor="text1"/>
          <w:sz w:val="21"/>
        </w:rPr>
      </w:pPr>
    </w:p>
    <w:p w:rsidR="00502CC7" w:rsidRPr="00566930" w:rsidRDefault="005F5C49" w:rsidP="008E2079">
      <w:pPr>
        <w:ind w:leftChars="41" w:left="98" w:firstLineChars="200" w:firstLine="420"/>
        <w:rPr>
          <w:rFonts w:asciiTheme="majorEastAsia" w:eastAsiaTheme="majorEastAsia" w:hAnsiTheme="majorEastAsia"/>
          <w:color w:val="000000" w:themeColor="text1"/>
          <w:sz w:val="20"/>
        </w:rPr>
      </w:pPr>
      <w:r w:rsidRPr="00566930">
        <w:rPr>
          <w:rFonts w:ascii="游明朝" w:eastAsia="游明朝" w:hAnsi="游明朝" w:cs="Times New Roman"/>
          <w:noProof/>
          <w:color w:val="000000" w:themeColor="text1"/>
          <w:sz w:val="21"/>
        </w:rPr>
        <mc:AlternateContent>
          <mc:Choice Requires="wps">
            <w:drawing>
              <wp:anchor distT="0" distB="0" distL="114300" distR="114300" simplePos="0" relativeHeight="251673600" behindDoc="0" locked="0" layoutInCell="1" allowOverlap="1" wp14:anchorId="56C01FBA" wp14:editId="238E0ACC">
                <wp:simplePos x="0" y="0"/>
                <wp:positionH relativeFrom="column">
                  <wp:posOffset>360045</wp:posOffset>
                </wp:positionH>
                <wp:positionV relativeFrom="paragraph">
                  <wp:posOffset>149225</wp:posOffset>
                </wp:positionV>
                <wp:extent cx="402590" cy="285115"/>
                <wp:effectExtent l="0" t="0" r="0" b="635"/>
                <wp:wrapNone/>
                <wp:docPr id="78" name="テキスト ボックス 78"/>
                <wp:cNvGraphicFramePr/>
                <a:graphic xmlns:a="http://schemas.openxmlformats.org/drawingml/2006/main">
                  <a:graphicData uri="http://schemas.microsoft.com/office/word/2010/wordprocessingShape">
                    <wps:wsp>
                      <wps:cNvSpPr txBox="1"/>
                      <wps:spPr>
                        <a:xfrm>
                          <a:off x="0" y="0"/>
                          <a:ext cx="402590" cy="285115"/>
                        </a:xfrm>
                        <a:prstGeom prst="rect">
                          <a:avLst/>
                        </a:prstGeom>
                        <a:noFill/>
                        <a:ln w="6350">
                          <a:noFill/>
                        </a:ln>
                        <a:effectLst/>
                      </wps:spPr>
                      <wps:txbx>
                        <w:txbxContent>
                          <w:p w:rsidR="00B9288B" w:rsidRPr="0049604F" w:rsidRDefault="00B9288B" w:rsidP="00612A89">
                            <w:pPr>
                              <w:ind w:left="160" w:hanging="160"/>
                              <w:rPr>
                                <w:sz w:val="16"/>
                              </w:rPr>
                            </w:pPr>
                            <w:r w:rsidRPr="0049604F">
                              <w:rPr>
                                <w:rFonts w:hint="eastAsia"/>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C01FBA" id="テキスト ボックス 78" o:spid="_x0000_s1060" type="#_x0000_t202" style="position:absolute;left:0;text-align:left;margin-left:28.35pt;margin-top:11.75pt;width:31.7pt;height:22.4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" filled="f" stroked="f" strokeweight=".5pt">
                <v:textbox>
                  <w:txbxContent>
                    <w:p w:rsidR="00B9288B" w:rsidRPr="0049604F" w:rsidRDefault="00B9288B" w:rsidP="00612A89">
                      <w:pPr>
                        <w:ind w:left="160" w:hanging="160"/>
                        <w:rPr>
                          <w:sz w:val="16"/>
                        </w:rPr>
                      </w:pPr>
                      <w:r w:rsidRPr="0049604F">
                        <w:rPr>
                          <w:rFonts w:hint="eastAsia"/>
                          <w:sz w:val="16"/>
                        </w:rPr>
                        <w:t>％</w:t>
                      </w:r>
                    </w:p>
                  </w:txbxContent>
                </v:textbox>
              </v:shape>
            </w:pict>
          </mc:Fallback>
        </mc:AlternateContent>
      </w:r>
      <w:r w:rsidR="00502CC7" w:rsidRPr="00566930">
        <w:rPr>
          <w:rFonts w:asciiTheme="majorEastAsia" w:eastAsiaTheme="majorEastAsia" w:hAnsiTheme="majorEastAsia" w:hint="eastAsia"/>
          <w:color w:val="000000" w:themeColor="text1"/>
          <w:sz w:val="20"/>
        </w:rPr>
        <w:t>図14　特定健診・特定保健指導の実施状況の推移</w:t>
      </w:r>
    </w:p>
    <w:p w:rsidR="00502CC7" w:rsidRPr="00566930" w:rsidRDefault="005F5C49" w:rsidP="00502CC7">
      <w:pPr>
        <w:ind w:left="0" w:firstLineChars="100" w:firstLine="240"/>
        <w:rPr>
          <w:rFonts w:asciiTheme="majorEastAsia" w:eastAsiaTheme="majorEastAsia" w:hAnsiTheme="majorEastAsia"/>
          <w:color w:val="000000" w:themeColor="text1"/>
        </w:rPr>
      </w:pPr>
      <w:r>
        <w:rPr>
          <w:noProof/>
        </w:rPr>
        <w:drawing>
          <wp:inline distT="0" distB="0" distL="0" distR="0" wp14:anchorId="751877D5" wp14:editId="6A33E43E">
            <wp:extent cx="5753101" cy="3590926"/>
            <wp:effectExtent l="0" t="0" r="0" b="0"/>
            <wp:docPr id="34" name="グラフ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041D6" w:rsidRPr="00566930" w:rsidRDefault="000E49A7" w:rsidP="00664313">
      <w:pPr>
        <w:spacing w:line="280" w:lineRule="exact"/>
        <w:ind w:left="82" w:hangingChars="41" w:hanging="82"/>
        <w:jc w:val="right"/>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t>出典：</w:t>
      </w:r>
      <w:r w:rsidR="004D1752" w:rsidRPr="005F5C49">
        <w:rPr>
          <w:rFonts w:asciiTheme="majorEastAsia" w:eastAsiaTheme="majorEastAsia" w:hAnsiTheme="majorEastAsia" w:hint="eastAsia"/>
          <w:color w:val="000000" w:themeColor="text1"/>
          <w:kern w:val="0"/>
          <w:sz w:val="20"/>
          <w:fitText w:val="6800" w:id="1519659520"/>
        </w:rPr>
        <w:t xml:space="preserve">公益社団法人国民健康保険中央会　</w:t>
      </w:r>
      <w:r w:rsidRPr="005F5C49">
        <w:rPr>
          <w:rFonts w:asciiTheme="majorEastAsia" w:eastAsiaTheme="majorEastAsia" w:hAnsiTheme="majorEastAsia" w:hint="eastAsia"/>
          <w:color w:val="000000" w:themeColor="text1"/>
          <w:kern w:val="0"/>
          <w:sz w:val="20"/>
          <w:fitText w:val="6800" w:id="1519659520"/>
        </w:rPr>
        <w:t>市町村国保特定健診・保健指導実施状況</w:t>
      </w:r>
    </w:p>
    <w:p w:rsidR="000E49A7" w:rsidRPr="00566930" w:rsidRDefault="000E49A7" w:rsidP="00675396">
      <w:pPr>
        <w:spacing w:line="280" w:lineRule="exact"/>
        <w:ind w:left="82" w:hangingChars="41" w:hanging="82"/>
        <w:jc w:val="right"/>
        <w:rPr>
          <w:rFonts w:asciiTheme="majorEastAsia" w:eastAsiaTheme="majorEastAsia" w:hAnsiTheme="majorEastAsia"/>
          <w:color w:val="000000" w:themeColor="text1"/>
          <w:sz w:val="20"/>
        </w:rPr>
      </w:pPr>
    </w:p>
    <w:p w:rsidR="00C041D6" w:rsidRPr="00566930" w:rsidRDefault="00C041D6" w:rsidP="00502CC7">
      <w:pPr>
        <w:ind w:left="86" w:hangingChars="41" w:hanging="86"/>
        <w:rPr>
          <w:rFonts w:asciiTheme="majorEastAsia" w:eastAsiaTheme="majorEastAsia" w:hAnsiTheme="majorEastAsia"/>
          <w:color w:val="000000" w:themeColor="text1"/>
          <w:sz w:val="21"/>
        </w:rPr>
      </w:pPr>
    </w:p>
    <w:p w:rsidR="003029AB" w:rsidRPr="00566930" w:rsidRDefault="003029AB" w:rsidP="00502CC7">
      <w:pPr>
        <w:ind w:left="86" w:hangingChars="41" w:hanging="86"/>
        <w:rPr>
          <w:rFonts w:asciiTheme="majorEastAsia" w:eastAsiaTheme="majorEastAsia" w:hAnsiTheme="majorEastAsia"/>
          <w:color w:val="000000" w:themeColor="text1"/>
          <w:sz w:val="21"/>
        </w:rPr>
      </w:pPr>
    </w:p>
    <w:p w:rsidR="003029AB" w:rsidRPr="00566930" w:rsidRDefault="003029AB" w:rsidP="00502CC7">
      <w:pPr>
        <w:ind w:left="86" w:hangingChars="41" w:hanging="86"/>
        <w:rPr>
          <w:rFonts w:asciiTheme="majorEastAsia" w:eastAsiaTheme="majorEastAsia" w:hAnsiTheme="majorEastAsia"/>
          <w:color w:val="000000" w:themeColor="text1"/>
          <w:sz w:val="21"/>
        </w:rPr>
      </w:pPr>
    </w:p>
    <w:p w:rsidR="003029AB" w:rsidRPr="00566930" w:rsidRDefault="003029AB" w:rsidP="00502CC7">
      <w:pPr>
        <w:ind w:left="86" w:hangingChars="41" w:hanging="86"/>
        <w:rPr>
          <w:rFonts w:asciiTheme="majorEastAsia" w:eastAsiaTheme="majorEastAsia" w:hAnsiTheme="majorEastAsia"/>
          <w:color w:val="000000" w:themeColor="text1"/>
          <w:sz w:val="21"/>
        </w:rPr>
      </w:pPr>
    </w:p>
    <w:p w:rsidR="00E31458" w:rsidRPr="00566930" w:rsidRDefault="00E31458" w:rsidP="00E16194">
      <w:pPr>
        <w:ind w:leftChars="41" w:left="98" w:firstLineChars="200" w:firstLine="400"/>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t>表1</w:t>
      </w:r>
      <w:r w:rsidR="00FF20FE" w:rsidRPr="00566930">
        <w:rPr>
          <w:rFonts w:asciiTheme="majorEastAsia" w:eastAsiaTheme="majorEastAsia" w:hAnsiTheme="majorEastAsia" w:hint="eastAsia"/>
          <w:color w:val="000000" w:themeColor="text1"/>
          <w:sz w:val="20"/>
        </w:rPr>
        <w:t>3</w:t>
      </w:r>
      <w:r w:rsidRPr="00566930">
        <w:rPr>
          <w:rFonts w:asciiTheme="majorEastAsia" w:eastAsiaTheme="majorEastAsia" w:hAnsiTheme="majorEastAsia" w:hint="eastAsia"/>
          <w:color w:val="000000" w:themeColor="text1"/>
          <w:sz w:val="20"/>
        </w:rPr>
        <w:t xml:space="preserve">　後発医薬品割合の推移</w:t>
      </w:r>
      <w:r w:rsidR="00925C3A" w:rsidRPr="00566930">
        <w:rPr>
          <w:rFonts w:asciiTheme="majorEastAsia" w:eastAsiaTheme="majorEastAsia" w:hAnsiTheme="majorEastAsia" w:hint="eastAsia"/>
          <w:color w:val="000000" w:themeColor="text1"/>
          <w:sz w:val="20"/>
        </w:rPr>
        <w:t>（数量ベース）</w:t>
      </w:r>
      <w:r w:rsidR="008663B5" w:rsidRPr="00566930">
        <w:rPr>
          <w:rFonts w:asciiTheme="majorEastAsia" w:eastAsiaTheme="majorEastAsia" w:hAnsiTheme="majorEastAsia" w:hint="eastAsia"/>
          <w:color w:val="000000" w:themeColor="text1"/>
          <w:sz w:val="20"/>
        </w:rPr>
        <w:t>（各年度末時点）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
        <w:gridCol w:w="1134"/>
        <w:gridCol w:w="1275"/>
        <w:gridCol w:w="1276"/>
        <w:gridCol w:w="1276"/>
        <w:gridCol w:w="1276"/>
        <w:gridCol w:w="1276"/>
        <w:gridCol w:w="1276"/>
      </w:tblGrid>
      <w:tr w:rsidR="00566930" w:rsidRPr="00566930" w:rsidTr="00E266BB">
        <w:trPr>
          <w:trHeight w:val="309"/>
          <w:jc w:val="center"/>
        </w:trPr>
        <w:tc>
          <w:tcPr>
            <w:tcW w:w="1417" w:type="dxa"/>
            <w:gridSpan w:val="2"/>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区分</w:t>
            </w:r>
          </w:p>
        </w:tc>
        <w:tc>
          <w:tcPr>
            <w:tcW w:w="1275" w:type="dxa"/>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平成25年度</w:t>
            </w:r>
          </w:p>
        </w:tc>
        <w:tc>
          <w:tcPr>
            <w:tcW w:w="1276" w:type="dxa"/>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平成26年度</w:t>
            </w:r>
          </w:p>
        </w:tc>
        <w:tc>
          <w:tcPr>
            <w:tcW w:w="1276" w:type="dxa"/>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平成27年度</w:t>
            </w:r>
          </w:p>
        </w:tc>
        <w:tc>
          <w:tcPr>
            <w:tcW w:w="1276" w:type="dxa"/>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平成28年度</w:t>
            </w:r>
          </w:p>
        </w:tc>
        <w:tc>
          <w:tcPr>
            <w:tcW w:w="1276" w:type="dxa"/>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平成29年度</w:t>
            </w:r>
          </w:p>
        </w:tc>
        <w:tc>
          <w:tcPr>
            <w:tcW w:w="1276" w:type="dxa"/>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平成</w:t>
            </w:r>
            <w:r w:rsidRPr="00566930">
              <w:rPr>
                <w:rFonts w:hAnsi="ＭＳ 明朝" w:cs="Times New Roman"/>
                <w:color w:val="000000" w:themeColor="text1"/>
                <w:sz w:val="18"/>
              </w:rPr>
              <w:t>30</w:t>
            </w:r>
            <w:r w:rsidRPr="00566930">
              <w:rPr>
                <w:rFonts w:hAnsi="ＭＳ 明朝" w:cs="Times New Roman" w:hint="eastAsia"/>
                <w:color w:val="000000" w:themeColor="text1"/>
                <w:sz w:val="18"/>
              </w:rPr>
              <w:t>年度</w:t>
            </w:r>
          </w:p>
        </w:tc>
      </w:tr>
      <w:tr w:rsidR="00566930" w:rsidRPr="00566930" w:rsidTr="00E266BB">
        <w:trPr>
          <w:trHeight w:val="410"/>
          <w:jc w:val="center"/>
        </w:trPr>
        <w:tc>
          <w:tcPr>
            <w:tcW w:w="1417" w:type="dxa"/>
            <w:gridSpan w:val="2"/>
            <w:tcBorders>
              <w:bottom w:val="nil"/>
            </w:tcBorders>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府全体</w:t>
            </w:r>
          </w:p>
        </w:tc>
        <w:tc>
          <w:tcPr>
            <w:tcW w:w="1275" w:type="dxa"/>
            <w:tcBorders>
              <w:bottom w:val="dotted" w:sz="4" w:space="0" w:color="auto"/>
            </w:tcBorders>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48.5％</w:t>
            </w:r>
          </w:p>
        </w:tc>
        <w:tc>
          <w:tcPr>
            <w:tcW w:w="1276" w:type="dxa"/>
            <w:tcBorders>
              <w:bottom w:val="dotted" w:sz="4" w:space="0" w:color="auto"/>
            </w:tcBorders>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55.3％</w:t>
            </w:r>
          </w:p>
        </w:tc>
        <w:tc>
          <w:tcPr>
            <w:tcW w:w="1276" w:type="dxa"/>
            <w:tcBorders>
              <w:bottom w:val="dotted" w:sz="4" w:space="0" w:color="auto"/>
            </w:tcBorders>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60.2％</w:t>
            </w:r>
          </w:p>
        </w:tc>
        <w:tc>
          <w:tcPr>
            <w:tcW w:w="1276" w:type="dxa"/>
            <w:tcBorders>
              <w:bottom w:val="dotted" w:sz="4" w:space="0" w:color="auto"/>
            </w:tcBorders>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65.5％</w:t>
            </w:r>
          </w:p>
        </w:tc>
        <w:tc>
          <w:tcPr>
            <w:tcW w:w="1276" w:type="dxa"/>
            <w:tcBorders>
              <w:bottom w:val="dotted" w:sz="4" w:space="0" w:color="auto"/>
            </w:tcBorders>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color w:val="000000" w:themeColor="text1"/>
                <w:sz w:val="18"/>
              </w:rPr>
              <w:t>70</w:t>
            </w:r>
            <w:r w:rsidRPr="00566930">
              <w:rPr>
                <w:rFonts w:hAnsi="ＭＳ 明朝" w:cs="Times New Roman" w:hint="eastAsia"/>
                <w:color w:val="000000" w:themeColor="text1"/>
                <w:sz w:val="18"/>
              </w:rPr>
              <w:t>.0％</w:t>
            </w:r>
          </w:p>
        </w:tc>
        <w:tc>
          <w:tcPr>
            <w:tcW w:w="1276" w:type="dxa"/>
            <w:tcBorders>
              <w:bottom w:val="dotted" w:sz="4" w:space="0" w:color="auto"/>
            </w:tcBorders>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color w:val="000000" w:themeColor="text1"/>
                <w:sz w:val="18"/>
              </w:rPr>
              <w:t>75</w:t>
            </w:r>
            <w:r w:rsidRPr="00566930">
              <w:rPr>
                <w:rFonts w:hAnsi="ＭＳ 明朝" w:cs="Times New Roman" w:hint="eastAsia"/>
                <w:color w:val="000000" w:themeColor="text1"/>
                <w:sz w:val="18"/>
              </w:rPr>
              <w:t>.</w:t>
            </w:r>
            <w:r w:rsidRPr="00566930">
              <w:rPr>
                <w:rFonts w:hAnsi="ＭＳ 明朝" w:cs="Times New Roman"/>
                <w:color w:val="000000" w:themeColor="text1"/>
                <w:sz w:val="18"/>
              </w:rPr>
              <w:t>1</w:t>
            </w:r>
            <w:r w:rsidRPr="00566930">
              <w:rPr>
                <w:rFonts w:hAnsi="ＭＳ 明朝" w:cs="Times New Roman" w:hint="eastAsia"/>
                <w:color w:val="000000" w:themeColor="text1"/>
                <w:sz w:val="18"/>
              </w:rPr>
              <w:t>％</w:t>
            </w:r>
          </w:p>
        </w:tc>
      </w:tr>
      <w:tr w:rsidR="00566930" w:rsidRPr="00566930" w:rsidTr="00E266BB">
        <w:trPr>
          <w:trHeight w:val="410"/>
          <w:jc w:val="center"/>
        </w:trPr>
        <w:tc>
          <w:tcPr>
            <w:tcW w:w="283" w:type="dxa"/>
            <w:tcBorders>
              <w:top w:val="nil"/>
              <w:right w:val="dotted" w:sz="4" w:space="0" w:color="auto"/>
            </w:tcBorders>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p>
        </w:tc>
        <w:tc>
          <w:tcPr>
            <w:tcW w:w="1134" w:type="dxa"/>
            <w:tcBorders>
              <w:top w:val="dotted" w:sz="4" w:space="0" w:color="auto"/>
              <w:left w:val="dotted" w:sz="4" w:space="0" w:color="auto"/>
            </w:tcBorders>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市町村国保</w:t>
            </w:r>
          </w:p>
        </w:tc>
        <w:tc>
          <w:tcPr>
            <w:tcW w:w="1275" w:type="dxa"/>
            <w:tcBorders>
              <w:top w:val="dotted" w:sz="4" w:space="0" w:color="auto"/>
            </w:tcBorders>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w:t>
            </w:r>
          </w:p>
        </w:tc>
        <w:tc>
          <w:tcPr>
            <w:tcW w:w="1276" w:type="dxa"/>
            <w:tcBorders>
              <w:top w:val="dotted" w:sz="4" w:space="0" w:color="auto"/>
            </w:tcBorders>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56.5％</w:t>
            </w:r>
          </w:p>
        </w:tc>
        <w:tc>
          <w:tcPr>
            <w:tcW w:w="1276" w:type="dxa"/>
            <w:tcBorders>
              <w:top w:val="dotted" w:sz="4" w:space="0" w:color="auto"/>
            </w:tcBorders>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61.0％</w:t>
            </w:r>
          </w:p>
        </w:tc>
        <w:tc>
          <w:tcPr>
            <w:tcW w:w="1276" w:type="dxa"/>
            <w:tcBorders>
              <w:top w:val="dotted" w:sz="4" w:space="0" w:color="auto"/>
            </w:tcBorders>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65.6％</w:t>
            </w:r>
          </w:p>
        </w:tc>
        <w:tc>
          <w:tcPr>
            <w:tcW w:w="1276" w:type="dxa"/>
            <w:tcBorders>
              <w:top w:val="dotted" w:sz="4" w:space="0" w:color="auto"/>
            </w:tcBorders>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70.0％</w:t>
            </w:r>
          </w:p>
        </w:tc>
        <w:tc>
          <w:tcPr>
            <w:tcW w:w="1276" w:type="dxa"/>
            <w:tcBorders>
              <w:top w:val="dotted" w:sz="4" w:space="0" w:color="auto"/>
            </w:tcBorders>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74.2％</w:t>
            </w:r>
          </w:p>
        </w:tc>
      </w:tr>
      <w:tr w:rsidR="00566930" w:rsidRPr="00566930" w:rsidTr="00E266BB">
        <w:trPr>
          <w:trHeight w:val="410"/>
          <w:jc w:val="center"/>
        </w:trPr>
        <w:tc>
          <w:tcPr>
            <w:tcW w:w="1417" w:type="dxa"/>
            <w:gridSpan w:val="2"/>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全　　国</w:t>
            </w:r>
          </w:p>
        </w:tc>
        <w:tc>
          <w:tcPr>
            <w:tcW w:w="1275" w:type="dxa"/>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51.2％</w:t>
            </w:r>
          </w:p>
        </w:tc>
        <w:tc>
          <w:tcPr>
            <w:tcW w:w="1276" w:type="dxa"/>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58.4％</w:t>
            </w:r>
          </w:p>
        </w:tc>
        <w:tc>
          <w:tcPr>
            <w:tcW w:w="1276" w:type="dxa"/>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63.1％</w:t>
            </w:r>
          </w:p>
        </w:tc>
        <w:tc>
          <w:tcPr>
            <w:tcW w:w="1276" w:type="dxa"/>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68.6％</w:t>
            </w:r>
          </w:p>
        </w:tc>
        <w:tc>
          <w:tcPr>
            <w:tcW w:w="1276" w:type="dxa"/>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73.</w:t>
            </w:r>
            <w:r w:rsidRPr="00566930">
              <w:rPr>
                <w:rFonts w:hAnsi="ＭＳ 明朝" w:cs="Times New Roman"/>
                <w:color w:val="000000" w:themeColor="text1"/>
                <w:sz w:val="18"/>
              </w:rPr>
              <w:t>0</w:t>
            </w:r>
            <w:r w:rsidRPr="00566930">
              <w:rPr>
                <w:rFonts w:hAnsi="ＭＳ 明朝" w:cs="Times New Roman" w:hint="eastAsia"/>
                <w:color w:val="000000" w:themeColor="text1"/>
                <w:sz w:val="18"/>
              </w:rPr>
              <w:t>％</w:t>
            </w:r>
          </w:p>
        </w:tc>
        <w:tc>
          <w:tcPr>
            <w:tcW w:w="1276" w:type="dxa"/>
            <w:vAlign w:val="center"/>
          </w:tcPr>
          <w:p w:rsidR="00E266BB" w:rsidRPr="00566930" w:rsidRDefault="00E266BB" w:rsidP="00E266BB">
            <w:pPr>
              <w:widowControl w:val="0"/>
              <w:spacing w:line="240" w:lineRule="exact"/>
              <w:ind w:left="0" w:firstLineChars="0" w:firstLine="0"/>
              <w:jc w:val="center"/>
              <w:rPr>
                <w:rFonts w:hAnsi="ＭＳ 明朝" w:cs="Times New Roman"/>
                <w:color w:val="000000" w:themeColor="text1"/>
                <w:sz w:val="18"/>
              </w:rPr>
            </w:pPr>
            <w:r w:rsidRPr="00566930">
              <w:rPr>
                <w:rFonts w:hAnsi="ＭＳ 明朝" w:cs="Times New Roman" w:hint="eastAsia"/>
                <w:color w:val="000000" w:themeColor="text1"/>
                <w:sz w:val="18"/>
              </w:rPr>
              <w:t>77.</w:t>
            </w:r>
            <w:r w:rsidRPr="00566930">
              <w:rPr>
                <w:rFonts w:hAnsi="ＭＳ 明朝" w:cs="Times New Roman"/>
                <w:color w:val="000000" w:themeColor="text1"/>
                <w:sz w:val="18"/>
              </w:rPr>
              <w:t>7</w:t>
            </w:r>
            <w:r w:rsidRPr="00566930">
              <w:rPr>
                <w:rFonts w:hAnsi="ＭＳ 明朝" w:cs="Times New Roman" w:hint="eastAsia"/>
                <w:color w:val="000000" w:themeColor="text1"/>
                <w:sz w:val="18"/>
              </w:rPr>
              <w:t>％</w:t>
            </w:r>
          </w:p>
        </w:tc>
      </w:tr>
    </w:tbl>
    <w:p w:rsidR="00E266BB" w:rsidRPr="00566930" w:rsidRDefault="00905B83" w:rsidP="00E266BB">
      <w:pPr>
        <w:ind w:leftChars="41" w:left="98" w:firstLineChars="2700" w:firstLine="5400"/>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t>出典：</w:t>
      </w:r>
      <w:r w:rsidR="00A8043F" w:rsidRPr="00566930">
        <w:rPr>
          <w:rFonts w:asciiTheme="majorEastAsia" w:eastAsiaTheme="majorEastAsia" w:hAnsiTheme="majorEastAsia" w:hint="eastAsia"/>
          <w:color w:val="000000" w:themeColor="text1"/>
          <w:sz w:val="20"/>
        </w:rPr>
        <w:t>厚生労働省　調剤医療費の動向調査</w:t>
      </w:r>
    </w:p>
    <w:p w:rsidR="00E266BB" w:rsidRPr="00566930" w:rsidRDefault="00E266BB" w:rsidP="00E266BB">
      <w:pPr>
        <w:ind w:leftChars="41" w:left="98" w:firstLineChars="0" w:firstLine="0"/>
        <w:rPr>
          <w:rFonts w:asciiTheme="majorEastAsia" w:eastAsiaTheme="majorEastAsia" w:hAnsiTheme="majorEastAsia"/>
          <w:color w:val="000000" w:themeColor="text1"/>
          <w:sz w:val="20"/>
        </w:rPr>
      </w:pPr>
    </w:p>
    <w:p w:rsidR="00872010" w:rsidRPr="00566930" w:rsidRDefault="00872010" w:rsidP="00E266BB">
      <w:pPr>
        <w:ind w:leftChars="41" w:left="98" w:firstLineChars="200" w:firstLine="400"/>
        <w:rPr>
          <w:rFonts w:asciiTheme="majorEastAsia" w:eastAsiaTheme="majorEastAsia" w:hAnsiTheme="majorEastAsia"/>
          <w:color w:val="000000" w:themeColor="text1"/>
          <w:sz w:val="20"/>
        </w:rPr>
      </w:pPr>
      <w:r w:rsidRPr="00566930">
        <w:rPr>
          <w:rFonts w:asciiTheme="majorEastAsia" w:eastAsiaTheme="majorEastAsia" w:hAnsiTheme="majorEastAsia" w:hint="eastAsia"/>
          <w:color w:val="000000" w:themeColor="text1"/>
          <w:sz w:val="20"/>
        </w:rPr>
        <w:t>表1</w:t>
      </w:r>
      <w:r w:rsidR="009C2FE9" w:rsidRPr="00566930">
        <w:rPr>
          <w:rFonts w:asciiTheme="majorEastAsia" w:eastAsiaTheme="majorEastAsia" w:hAnsiTheme="majorEastAsia" w:hint="eastAsia"/>
          <w:color w:val="000000" w:themeColor="text1"/>
          <w:sz w:val="20"/>
        </w:rPr>
        <w:t>4</w:t>
      </w:r>
      <w:r w:rsidRPr="00566930">
        <w:rPr>
          <w:rFonts w:asciiTheme="majorEastAsia" w:eastAsiaTheme="majorEastAsia" w:hAnsiTheme="majorEastAsia" w:hint="eastAsia"/>
          <w:color w:val="000000" w:themeColor="text1"/>
          <w:sz w:val="20"/>
        </w:rPr>
        <w:t xml:space="preserve">　</w:t>
      </w:r>
      <w:r w:rsidR="008B18AC" w:rsidRPr="00566930">
        <w:rPr>
          <w:rFonts w:asciiTheme="majorEastAsia" w:eastAsiaTheme="majorEastAsia" w:hAnsiTheme="majorEastAsia" w:hint="eastAsia"/>
          <w:color w:val="000000" w:themeColor="text1"/>
          <w:sz w:val="20"/>
        </w:rPr>
        <w:t>府内市町村国保の</w:t>
      </w:r>
      <w:r w:rsidR="009973AD" w:rsidRPr="00566930">
        <w:rPr>
          <w:rFonts w:asciiTheme="majorEastAsia" w:eastAsiaTheme="majorEastAsia" w:hAnsiTheme="majorEastAsia" w:hint="eastAsia"/>
          <w:color w:val="000000" w:themeColor="text1"/>
          <w:sz w:val="20"/>
        </w:rPr>
        <w:t>後発医薬品差額通知の実施状況</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1104"/>
        <w:gridCol w:w="1338"/>
        <w:gridCol w:w="1275"/>
      </w:tblGrid>
      <w:tr w:rsidR="00566930" w:rsidRPr="00566930" w:rsidTr="00C0751C">
        <w:trPr>
          <w:trHeight w:val="388"/>
        </w:trPr>
        <w:tc>
          <w:tcPr>
            <w:tcW w:w="1846" w:type="dxa"/>
            <w:gridSpan w:val="2"/>
            <w:tcBorders>
              <w:bottom w:val="nil"/>
            </w:tcBorders>
            <w:vAlign w:val="center"/>
          </w:tcPr>
          <w:p w:rsidR="00E266BB" w:rsidRPr="00566930" w:rsidRDefault="00E266BB" w:rsidP="00E266BB">
            <w:pPr>
              <w:widowControl w:val="0"/>
              <w:spacing w:line="240" w:lineRule="exact"/>
              <w:ind w:left="180" w:firstLineChars="0" w:hanging="180"/>
              <w:jc w:val="center"/>
              <w:rPr>
                <w:rFonts w:hAnsi="ＭＳ 明朝" w:cs="Times New Roman"/>
                <w:color w:val="000000" w:themeColor="text1"/>
                <w:sz w:val="18"/>
              </w:rPr>
            </w:pPr>
          </w:p>
        </w:tc>
        <w:tc>
          <w:tcPr>
            <w:tcW w:w="1338" w:type="dxa"/>
            <w:tcBorders>
              <w:bottom w:val="double" w:sz="4" w:space="0" w:color="auto"/>
            </w:tcBorders>
            <w:vAlign w:val="center"/>
          </w:tcPr>
          <w:p w:rsidR="00E266BB" w:rsidRPr="00566930" w:rsidRDefault="00E266BB" w:rsidP="00E266BB">
            <w:pPr>
              <w:widowControl w:val="0"/>
              <w:spacing w:line="240" w:lineRule="exact"/>
              <w:ind w:left="180" w:firstLineChars="0" w:hanging="180"/>
              <w:jc w:val="center"/>
              <w:rPr>
                <w:rFonts w:hAnsi="ＭＳ 明朝" w:cs="Times New Roman"/>
                <w:color w:val="000000" w:themeColor="text1"/>
                <w:sz w:val="18"/>
              </w:rPr>
            </w:pPr>
            <w:r w:rsidRPr="00566930">
              <w:rPr>
                <w:rFonts w:hAnsi="ＭＳ 明朝" w:cs="Times New Roman" w:hint="eastAsia"/>
                <w:color w:val="000000" w:themeColor="text1"/>
                <w:sz w:val="18"/>
              </w:rPr>
              <w:t>平成27年度</w:t>
            </w:r>
          </w:p>
        </w:tc>
        <w:tc>
          <w:tcPr>
            <w:tcW w:w="1275" w:type="dxa"/>
            <w:tcBorders>
              <w:bottom w:val="double" w:sz="4" w:space="0" w:color="auto"/>
            </w:tcBorders>
            <w:vAlign w:val="center"/>
          </w:tcPr>
          <w:p w:rsidR="00E266BB" w:rsidRPr="00566930" w:rsidRDefault="00E266BB" w:rsidP="00E266BB">
            <w:pPr>
              <w:widowControl w:val="0"/>
              <w:spacing w:line="240" w:lineRule="exact"/>
              <w:ind w:left="180" w:firstLineChars="0" w:hanging="180"/>
              <w:rPr>
                <w:rFonts w:hAnsi="ＭＳ 明朝" w:cs="Times New Roman"/>
                <w:color w:val="000000" w:themeColor="text1"/>
                <w:sz w:val="18"/>
              </w:rPr>
            </w:pPr>
            <w:r w:rsidRPr="00566930">
              <w:rPr>
                <w:rFonts w:hAnsi="ＭＳ 明朝" w:cs="Times New Roman" w:hint="eastAsia"/>
                <w:color w:val="000000" w:themeColor="text1"/>
                <w:sz w:val="18"/>
              </w:rPr>
              <w:t>平成30</w:t>
            </w:r>
            <w:r w:rsidRPr="00566930">
              <w:rPr>
                <w:rFonts w:hAnsi="ＭＳ 明朝" w:cs="Times New Roman"/>
                <w:color w:val="000000" w:themeColor="text1"/>
                <w:sz w:val="18"/>
              </w:rPr>
              <w:t>年度</w:t>
            </w:r>
          </w:p>
        </w:tc>
      </w:tr>
      <w:tr w:rsidR="00CB3C79" w:rsidRPr="00566930" w:rsidTr="00CB3C79">
        <w:trPr>
          <w:trHeight w:val="388"/>
        </w:trPr>
        <w:tc>
          <w:tcPr>
            <w:tcW w:w="1846" w:type="dxa"/>
            <w:gridSpan w:val="2"/>
            <w:tcBorders>
              <w:top w:val="double" w:sz="4" w:space="0" w:color="auto"/>
            </w:tcBorders>
            <w:vAlign w:val="center"/>
          </w:tcPr>
          <w:p w:rsidR="00CB3C79" w:rsidRDefault="00CB3C79" w:rsidP="00E266BB">
            <w:pPr>
              <w:widowControl w:val="0"/>
              <w:spacing w:line="240" w:lineRule="exact"/>
              <w:ind w:left="180" w:firstLineChars="0" w:hanging="180"/>
              <w:jc w:val="center"/>
              <w:rPr>
                <w:rFonts w:hAnsi="ＭＳ 明朝" w:cs="Times New Roman"/>
                <w:color w:val="000000" w:themeColor="text1"/>
                <w:sz w:val="18"/>
              </w:rPr>
            </w:pPr>
            <w:r>
              <w:rPr>
                <w:rFonts w:hAnsi="ＭＳ 明朝" w:cs="Times New Roman" w:hint="eastAsia"/>
                <w:color w:val="000000" w:themeColor="text1"/>
                <w:sz w:val="18"/>
              </w:rPr>
              <w:t>実施件数（千件）</w:t>
            </w:r>
          </w:p>
        </w:tc>
        <w:tc>
          <w:tcPr>
            <w:tcW w:w="1338" w:type="dxa"/>
            <w:tcBorders>
              <w:top w:val="double" w:sz="4" w:space="0" w:color="auto"/>
              <w:bottom w:val="single" w:sz="4" w:space="0" w:color="auto"/>
            </w:tcBorders>
            <w:vAlign w:val="center"/>
          </w:tcPr>
          <w:p w:rsidR="00CB3C79" w:rsidRPr="00A810C4" w:rsidRDefault="00CB3C79" w:rsidP="00E266BB">
            <w:pPr>
              <w:widowControl w:val="0"/>
              <w:spacing w:line="240" w:lineRule="exact"/>
              <w:ind w:left="180" w:firstLineChars="0" w:hanging="180"/>
              <w:jc w:val="center"/>
              <w:rPr>
                <w:rFonts w:hAnsi="ＭＳ 明朝" w:cs="Times New Roman"/>
                <w:color w:val="000000" w:themeColor="text1"/>
                <w:sz w:val="18"/>
              </w:rPr>
            </w:pPr>
            <w:r>
              <w:rPr>
                <w:rFonts w:hAnsi="ＭＳ 明朝" w:cs="Times New Roman" w:hint="eastAsia"/>
                <w:color w:val="000000" w:themeColor="text1"/>
                <w:sz w:val="18"/>
              </w:rPr>
              <w:t>221</w:t>
            </w:r>
          </w:p>
        </w:tc>
        <w:tc>
          <w:tcPr>
            <w:tcW w:w="1275" w:type="dxa"/>
            <w:tcBorders>
              <w:top w:val="double" w:sz="4" w:space="0" w:color="auto"/>
              <w:bottom w:val="single" w:sz="4" w:space="0" w:color="auto"/>
            </w:tcBorders>
            <w:vAlign w:val="center"/>
          </w:tcPr>
          <w:p w:rsidR="00CB3C79" w:rsidRDefault="00CB3C79" w:rsidP="00E266BB">
            <w:pPr>
              <w:widowControl w:val="0"/>
              <w:spacing w:line="240" w:lineRule="exact"/>
              <w:ind w:left="180" w:firstLineChars="0" w:hanging="180"/>
              <w:jc w:val="center"/>
              <w:rPr>
                <w:rFonts w:hAnsi="ＭＳ 明朝" w:cs="Times New Roman"/>
                <w:color w:val="000000" w:themeColor="text1"/>
                <w:sz w:val="18"/>
              </w:rPr>
            </w:pPr>
            <w:r>
              <w:rPr>
                <w:rFonts w:hAnsi="ＭＳ 明朝" w:cs="Times New Roman" w:hint="eastAsia"/>
                <w:color w:val="000000" w:themeColor="text1"/>
                <w:sz w:val="18"/>
              </w:rPr>
              <w:t>257</w:t>
            </w:r>
          </w:p>
        </w:tc>
      </w:tr>
      <w:tr w:rsidR="00566930" w:rsidRPr="00566930" w:rsidTr="00C0751C">
        <w:trPr>
          <w:trHeight w:val="388"/>
        </w:trPr>
        <w:tc>
          <w:tcPr>
            <w:tcW w:w="742" w:type="dxa"/>
            <w:vMerge w:val="restart"/>
            <w:tcBorders>
              <w:top w:val="double" w:sz="4" w:space="0" w:color="auto"/>
              <w:right w:val="single" w:sz="4" w:space="0" w:color="auto"/>
            </w:tcBorders>
            <w:textDirection w:val="tbRlV"/>
            <w:vAlign w:val="center"/>
          </w:tcPr>
          <w:p w:rsidR="00E266BB" w:rsidRPr="00566930" w:rsidRDefault="00E266BB" w:rsidP="00E266BB">
            <w:pPr>
              <w:widowControl w:val="0"/>
              <w:spacing w:line="260" w:lineRule="exact"/>
              <w:ind w:left="180" w:right="113" w:firstLineChars="0" w:hanging="180"/>
              <w:jc w:val="center"/>
              <w:rPr>
                <w:rFonts w:hAnsi="ＭＳ 明朝" w:cs="Times New Roman"/>
                <w:color w:val="000000" w:themeColor="text1"/>
                <w:sz w:val="18"/>
              </w:rPr>
            </w:pPr>
            <w:r w:rsidRPr="00566930">
              <w:rPr>
                <w:rFonts w:hAnsi="ＭＳ 明朝" w:cs="Times New Roman" w:hint="eastAsia"/>
                <w:color w:val="000000" w:themeColor="text1"/>
                <w:sz w:val="18"/>
              </w:rPr>
              <w:t>年間実施回数</w:t>
            </w:r>
            <w:r w:rsidRPr="00566930">
              <w:rPr>
                <w:rFonts w:hAnsi="ＭＳ 明朝" w:cs="Times New Roman"/>
                <w:color w:val="000000" w:themeColor="text1"/>
                <w:sz w:val="18"/>
              </w:rPr>
              <w:br/>
            </w:r>
            <w:r w:rsidRPr="00566930">
              <w:rPr>
                <w:rFonts w:hAnsi="ＭＳ 明朝" w:cs="Times New Roman" w:hint="eastAsia"/>
                <w:color w:val="000000" w:themeColor="text1"/>
                <w:sz w:val="18"/>
              </w:rPr>
              <w:t>（保険者数）</w:t>
            </w:r>
          </w:p>
        </w:tc>
        <w:tc>
          <w:tcPr>
            <w:tcW w:w="1104" w:type="dxa"/>
            <w:tcBorders>
              <w:top w:val="double" w:sz="4" w:space="0" w:color="auto"/>
              <w:left w:val="single" w:sz="4" w:space="0" w:color="auto"/>
              <w:bottom w:val="single" w:sz="4" w:space="0" w:color="auto"/>
            </w:tcBorders>
            <w:vAlign w:val="center"/>
          </w:tcPr>
          <w:p w:rsidR="00E266BB" w:rsidRPr="00566930" w:rsidRDefault="008A61A8" w:rsidP="00E266BB">
            <w:pPr>
              <w:widowControl w:val="0"/>
              <w:spacing w:line="240" w:lineRule="exact"/>
              <w:ind w:left="180" w:firstLineChars="0" w:hanging="180"/>
              <w:jc w:val="center"/>
              <w:rPr>
                <w:rFonts w:hAnsi="ＭＳ 明朝" w:cs="Times New Roman"/>
                <w:color w:val="000000" w:themeColor="text1"/>
                <w:sz w:val="18"/>
              </w:rPr>
            </w:pPr>
            <w:r>
              <w:rPr>
                <w:rFonts w:hAnsi="ＭＳ 明朝" w:cs="Times New Roman" w:hint="eastAsia"/>
                <w:color w:val="000000" w:themeColor="text1"/>
                <w:sz w:val="18"/>
              </w:rPr>
              <w:t>０</w:t>
            </w:r>
            <w:r w:rsidR="00E266BB" w:rsidRPr="00566930">
              <w:rPr>
                <w:rFonts w:hAnsi="ＭＳ 明朝" w:cs="Times New Roman" w:hint="eastAsia"/>
                <w:color w:val="000000" w:themeColor="text1"/>
                <w:sz w:val="18"/>
              </w:rPr>
              <w:t>回</w:t>
            </w:r>
          </w:p>
        </w:tc>
        <w:tc>
          <w:tcPr>
            <w:tcW w:w="1338" w:type="dxa"/>
            <w:tcBorders>
              <w:top w:val="double" w:sz="4" w:space="0" w:color="auto"/>
              <w:bottom w:val="single" w:sz="4" w:space="0" w:color="auto"/>
            </w:tcBorders>
            <w:vAlign w:val="center"/>
          </w:tcPr>
          <w:p w:rsidR="00E266BB" w:rsidRPr="00A810C4" w:rsidRDefault="00E266BB" w:rsidP="00E266BB">
            <w:pPr>
              <w:widowControl w:val="0"/>
              <w:spacing w:line="240" w:lineRule="exact"/>
              <w:ind w:left="180" w:firstLineChars="0" w:hanging="180"/>
              <w:jc w:val="center"/>
              <w:rPr>
                <w:rFonts w:hAnsi="ＭＳ 明朝" w:cs="Times New Roman"/>
                <w:color w:val="000000" w:themeColor="text1"/>
                <w:sz w:val="18"/>
              </w:rPr>
            </w:pPr>
            <w:r w:rsidRPr="00A810C4">
              <w:rPr>
                <w:rFonts w:hAnsi="ＭＳ 明朝" w:cs="Times New Roman" w:hint="eastAsia"/>
                <w:color w:val="000000" w:themeColor="text1"/>
                <w:sz w:val="18"/>
              </w:rPr>
              <w:t>２</w:t>
            </w:r>
          </w:p>
        </w:tc>
        <w:tc>
          <w:tcPr>
            <w:tcW w:w="1275" w:type="dxa"/>
            <w:tcBorders>
              <w:top w:val="double" w:sz="4" w:space="0" w:color="auto"/>
              <w:bottom w:val="single" w:sz="4" w:space="0" w:color="auto"/>
            </w:tcBorders>
            <w:vAlign w:val="center"/>
          </w:tcPr>
          <w:p w:rsidR="00E266BB" w:rsidRPr="00566930" w:rsidRDefault="008A61A8" w:rsidP="00E266BB">
            <w:pPr>
              <w:widowControl w:val="0"/>
              <w:spacing w:line="240" w:lineRule="exact"/>
              <w:ind w:left="180" w:firstLineChars="0" w:hanging="180"/>
              <w:jc w:val="center"/>
              <w:rPr>
                <w:rFonts w:hAnsi="ＭＳ 明朝" w:cs="Times New Roman"/>
                <w:color w:val="000000" w:themeColor="text1"/>
                <w:sz w:val="18"/>
              </w:rPr>
            </w:pPr>
            <w:r>
              <w:rPr>
                <w:rFonts w:hAnsi="ＭＳ 明朝" w:cs="Times New Roman" w:hint="eastAsia"/>
                <w:color w:val="000000" w:themeColor="text1"/>
                <w:sz w:val="18"/>
              </w:rPr>
              <w:t>０</w:t>
            </w:r>
          </w:p>
        </w:tc>
      </w:tr>
      <w:tr w:rsidR="00566930" w:rsidRPr="00566930" w:rsidTr="00C0751C">
        <w:trPr>
          <w:trHeight w:val="388"/>
        </w:trPr>
        <w:tc>
          <w:tcPr>
            <w:tcW w:w="742" w:type="dxa"/>
            <w:vMerge/>
            <w:tcBorders>
              <w:right w:val="single" w:sz="4" w:space="0" w:color="auto"/>
            </w:tcBorders>
            <w:vAlign w:val="center"/>
          </w:tcPr>
          <w:p w:rsidR="00E266BB" w:rsidRPr="00566930" w:rsidRDefault="00E266BB" w:rsidP="00E266BB">
            <w:pPr>
              <w:widowControl w:val="0"/>
              <w:ind w:left="180" w:firstLineChars="0" w:hanging="180"/>
              <w:jc w:val="center"/>
              <w:rPr>
                <w:rFonts w:hAnsi="ＭＳ 明朝" w:cs="Times New Roman"/>
                <w:color w:val="000000" w:themeColor="text1"/>
                <w:sz w:val="18"/>
              </w:rPr>
            </w:pPr>
          </w:p>
        </w:tc>
        <w:tc>
          <w:tcPr>
            <w:tcW w:w="1104" w:type="dxa"/>
            <w:tcBorders>
              <w:left w:val="single" w:sz="4" w:space="0" w:color="auto"/>
              <w:bottom w:val="single" w:sz="4" w:space="0" w:color="auto"/>
            </w:tcBorders>
            <w:vAlign w:val="center"/>
          </w:tcPr>
          <w:p w:rsidR="00E266BB" w:rsidRPr="00566930" w:rsidRDefault="008A61A8" w:rsidP="00E266BB">
            <w:pPr>
              <w:widowControl w:val="0"/>
              <w:spacing w:line="240" w:lineRule="exact"/>
              <w:ind w:left="180" w:firstLineChars="0" w:hanging="180"/>
              <w:jc w:val="center"/>
              <w:rPr>
                <w:rFonts w:hAnsi="ＭＳ 明朝" w:cs="Times New Roman"/>
                <w:color w:val="000000" w:themeColor="text1"/>
                <w:sz w:val="18"/>
              </w:rPr>
            </w:pPr>
            <w:r>
              <w:rPr>
                <w:rFonts w:hAnsi="ＭＳ 明朝" w:cs="Times New Roman" w:hint="eastAsia"/>
                <w:color w:val="000000" w:themeColor="text1"/>
                <w:sz w:val="18"/>
              </w:rPr>
              <w:t>１</w:t>
            </w:r>
            <w:r w:rsidR="00E266BB" w:rsidRPr="00566930">
              <w:rPr>
                <w:rFonts w:hAnsi="ＭＳ 明朝" w:cs="Times New Roman" w:hint="eastAsia"/>
                <w:color w:val="000000" w:themeColor="text1"/>
                <w:sz w:val="18"/>
              </w:rPr>
              <w:t>回</w:t>
            </w:r>
          </w:p>
        </w:tc>
        <w:tc>
          <w:tcPr>
            <w:tcW w:w="1338" w:type="dxa"/>
            <w:tcBorders>
              <w:bottom w:val="single" w:sz="4" w:space="0" w:color="auto"/>
            </w:tcBorders>
            <w:vAlign w:val="center"/>
          </w:tcPr>
          <w:p w:rsidR="00E266BB" w:rsidRPr="00A810C4" w:rsidRDefault="00E266BB" w:rsidP="00E266BB">
            <w:pPr>
              <w:widowControl w:val="0"/>
              <w:spacing w:line="240" w:lineRule="exact"/>
              <w:ind w:left="180" w:firstLineChars="0" w:hanging="180"/>
              <w:jc w:val="center"/>
              <w:rPr>
                <w:rFonts w:hAnsi="ＭＳ 明朝" w:cs="Times New Roman"/>
                <w:color w:val="000000" w:themeColor="text1"/>
                <w:sz w:val="18"/>
              </w:rPr>
            </w:pPr>
            <w:r w:rsidRPr="00A810C4">
              <w:rPr>
                <w:rFonts w:hAnsi="ＭＳ 明朝" w:cs="Times New Roman" w:hint="eastAsia"/>
                <w:color w:val="000000" w:themeColor="text1"/>
                <w:sz w:val="18"/>
              </w:rPr>
              <w:t>６</w:t>
            </w:r>
          </w:p>
        </w:tc>
        <w:tc>
          <w:tcPr>
            <w:tcW w:w="1275" w:type="dxa"/>
            <w:tcBorders>
              <w:bottom w:val="single" w:sz="4" w:space="0" w:color="auto"/>
            </w:tcBorders>
            <w:vAlign w:val="center"/>
          </w:tcPr>
          <w:p w:rsidR="008A61A8" w:rsidRPr="00566930" w:rsidRDefault="008A61A8" w:rsidP="008A61A8">
            <w:pPr>
              <w:widowControl w:val="0"/>
              <w:spacing w:line="240" w:lineRule="exact"/>
              <w:ind w:left="180" w:firstLineChars="0" w:hanging="180"/>
              <w:jc w:val="center"/>
              <w:rPr>
                <w:rFonts w:hAnsi="ＭＳ 明朝" w:cs="Times New Roman"/>
                <w:color w:val="000000" w:themeColor="text1"/>
                <w:sz w:val="18"/>
              </w:rPr>
            </w:pPr>
            <w:r>
              <w:rPr>
                <w:rFonts w:hAnsi="ＭＳ 明朝" w:cs="Times New Roman" w:hint="eastAsia"/>
                <w:color w:val="000000" w:themeColor="text1"/>
                <w:sz w:val="18"/>
              </w:rPr>
              <w:t>３</w:t>
            </w:r>
          </w:p>
        </w:tc>
      </w:tr>
      <w:tr w:rsidR="00566930" w:rsidRPr="00566930" w:rsidTr="00C0751C">
        <w:trPr>
          <w:trHeight w:val="388"/>
        </w:trPr>
        <w:tc>
          <w:tcPr>
            <w:tcW w:w="742" w:type="dxa"/>
            <w:vMerge/>
            <w:tcBorders>
              <w:right w:val="single" w:sz="4" w:space="0" w:color="auto"/>
            </w:tcBorders>
            <w:vAlign w:val="center"/>
          </w:tcPr>
          <w:p w:rsidR="00E266BB" w:rsidRPr="00566930" w:rsidRDefault="00E266BB" w:rsidP="00E266BB">
            <w:pPr>
              <w:widowControl w:val="0"/>
              <w:spacing w:line="260" w:lineRule="exact"/>
              <w:ind w:left="180" w:firstLineChars="0" w:hanging="180"/>
              <w:jc w:val="center"/>
              <w:rPr>
                <w:rFonts w:hAnsi="ＭＳ 明朝" w:cs="Times New Roman"/>
                <w:color w:val="000000" w:themeColor="text1"/>
                <w:sz w:val="18"/>
              </w:rPr>
            </w:pPr>
          </w:p>
        </w:tc>
        <w:tc>
          <w:tcPr>
            <w:tcW w:w="1104" w:type="dxa"/>
            <w:tcBorders>
              <w:left w:val="single" w:sz="4" w:space="0" w:color="auto"/>
              <w:bottom w:val="single" w:sz="4" w:space="0" w:color="auto"/>
            </w:tcBorders>
            <w:vAlign w:val="center"/>
          </w:tcPr>
          <w:p w:rsidR="00E266BB" w:rsidRPr="00566930" w:rsidRDefault="008A61A8" w:rsidP="00E266BB">
            <w:pPr>
              <w:widowControl w:val="0"/>
              <w:spacing w:line="240" w:lineRule="exact"/>
              <w:ind w:left="180" w:firstLineChars="0" w:hanging="180"/>
              <w:jc w:val="center"/>
              <w:rPr>
                <w:rFonts w:hAnsi="ＭＳ 明朝" w:cs="Times New Roman"/>
                <w:color w:val="000000" w:themeColor="text1"/>
                <w:sz w:val="18"/>
              </w:rPr>
            </w:pPr>
            <w:r>
              <w:rPr>
                <w:rFonts w:hAnsi="ＭＳ 明朝" w:cs="Times New Roman" w:hint="eastAsia"/>
                <w:color w:val="000000" w:themeColor="text1"/>
                <w:sz w:val="18"/>
              </w:rPr>
              <w:t>２</w:t>
            </w:r>
            <w:r w:rsidR="00E266BB" w:rsidRPr="00566930">
              <w:rPr>
                <w:rFonts w:hAnsi="ＭＳ 明朝" w:cs="Times New Roman" w:hint="eastAsia"/>
                <w:color w:val="000000" w:themeColor="text1"/>
                <w:sz w:val="18"/>
              </w:rPr>
              <w:t>回</w:t>
            </w:r>
          </w:p>
        </w:tc>
        <w:tc>
          <w:tcPr>
            <w:tcW w:w="1338" w:type="dxa"/>
            <w:tcBorders>
              <w:bottom w:val="single" w:sz="4" w:space="0" w:color="auto"/>
            </w:tcBorders>
            <w:vAlign w:val="center"/>
          </w:tcPr>
          <w:p w:rsidR="00E266BB" w:rsidRPr="00A810C4" w:rsidRDefault="00E266BB" w:rsidP="00E266BB">
            <w:pPr>
              <w:widowControl w:val="0"/>
              <w:spacing w:line="240" w:lineRule="exact"/>
              <w:ind w:left="180" w:firstLineChars="0" w:hanging="180"/>
              <w:jc w:val="center"/>
              <w:rPr>
                <w:rFonts w:hAnsi="ＭＳ 明朝" w:cs="Times New Roman"/>
                <w:color w:val="000000" w:themeColor="text1"/>
                <w:sz w:val="18"/>
              </w:rPr>
            </w:pPr>
            <w:r w:rsidRPr="00A810C4">
              <w:rPr>
                <w:rFonts w:hAnsi="ＭＳ 明朝" w:cs="Times New Roman" w:hint="eastAsia"/>
                <w:color w:val="000000" w:themeColor="text1"/>
                <w:sz w:val="18"/>
              </w:rPr>
              <w:t>18</w:t>
            </w:r>
          </w:p>
        </w:tc>
        <w:tc>
          <w:tcPr>
            <w:tcW w:w="1275" w:type="dxa"/>
            <w:tcBorders>
              <w:bottom w:val="single" w:sz="4" w:space="0" w:color="auto"/>
            </w:tcBorders>
            <w:vAlign w:val="center"/>
          </w:tcPr>
          <w:p w:rsidR="00E266BB" w:rsidRPr="00566930" w:rsidRDefault="008A61A8" w:rsidP="00E266BB">
            <w:pPr>
              <w:widowControl w:val="0"/>
              <w:spacing w:line="240" w:lineRule="exact"/>
              <w:ind w:left="180" w:firstLineChars="0" w:hanging="180"/>
              <w:jc w:val="center"/>
              <w:rPr>
                <w:rFonts w:hAnsi="ＭＳ 明朝" w:cs="Times New Roman"/>
                <w:color w:val="000000" w:themeColor="text1"/>
                <w:sz w:val="18"/>
              </w:rPr>
            </w:pPr>
            <w:r>
              <w:rPr>
                <w:rFonts w:hAnsi="ＭＳ 明朝" w:cs="Times New Roman" w:hint="eastAsia"/>
                <w:color w:val="000000" w:themeColor="text1"/>
                <w:sz w:val="18"/>
              </w:rPr>
              <w:t>０</w:t>
            </w:r>
          </w:p>
        </w:tc>
      </w:tr>
      <w:tr w:rsidR="008A61A8" w:rsidRPr="00566930" w:rsidTr="008A61A8">
        <w:trPr>
          <w:trHeight w:val="388"/>
        </w:trPr>
        <w:tc>
          <w:tcPr>
            <w:tcW w:w="742" w:type="dxa"/>
            <w:vMerge/>
            <w:tcBorders>
              <w:right w:val="single" w:sz="4" w:space="0" w:color="auto"/>
            </w:tcBorders>
            <w:vAlign w:val="center"/>
          </w:tcPr>
          <w:p w:rsidR="008A61A8" w:rsidRPr="00566930" w:rsidRDefault="008A61A8" w:rsidP="00E266BB">
            <w:pPr>
              <w:widowControl w:val="0"/>
              <w:spacing w:line="260" w:lineRule="exact"/>
              <w:ind w:left="180" w:firstLineChars="0" w:hanging="180"/>
              <w:jc w:val="center"/>
              <w:rPr>
                <w:rFonts w:hAnsi="ＭＳ 明朝" w:cs="Times New Roman"/>
                <w:color w:val="000000" w:themeColor="text1"/>
                <w:sz w:val="18"/>
              </w:rPr>
            </w:pPr>
          </w:p>
        </w:tc>
        <w:tc>
          <w:tcPr>
            <w:tcW w:w="1104" w:type="dxa"/>
            <w:tcBorders>
              <w:left w:val="single" w:sz="4" w:space="0" w:color="auto"/>
              <w:bottom w:val="single" w:sz="4" w:space="0" w:color="auto"/>
            </w:tcBorders>
            <w:vAlign w:val="center"/>
          </w:tcPr>
          <w:p w:rsidR="008A61A8" w:rsidRPr="00566930" w:rsidRDefault="008A61A8" w:rsidP="008A61A8">
            <w:pPr>
              <w:widowControl w:val="0"/>
              <w:spacing w:line="240" w:lineRule="exact"/>
              <w:ind w:left="180" w:firstLineChars="0" w:hanging="180"/>
              <w:rPr>
                <w:rFonts w:hAnsi="ＭＳ 明朝" w:cs="Times New Roman"/>
                <w:color w:val="000000" w:themeColor="text1"/>
                <w:sz w:val="18"/>
              </w:rPr>
            </w:pPr>
            <w:r>
              <w:rPr>
                <w:rFonts w:hAnsi="ＭＳ 明朝" w:cs="Times New Roman" w:hint="eastAsia"/>
                <w:color w:val="000000" w:themeColor="text1"/>
                <w:sz w:val="18"/>
              </w:rPr>
              <w:t xml:space="preserve">　 ３回</w:t>
            </w:r>
          </w:p>
        </w:tc>
        <w:tc>
          <w:tcPr>
            <w:tcW w:w="1338" w:type="dxa"/>
            <w:tcBorders>
              <w:bottom w:val="single" w:sz="4" w:space="0" w:color="auto"/>
            </w:tcBorders>
            <w:vAlign w:val="center"/>
          </w:tcPr>
          <w:p w:rsidR="008A61A8" w:rsidRPr="00A810C4" w:rsidRDefault="008A61A8" w:rsidP="008A61A8">
            <w:pPr>
              <w:widowControl w:val="0"/>
              <w:spacing w:line="240" w:lineRule="exact"/>
              <w:ind w:left="180" w:firstLineChars="0" w:hanging="180"/>
              <w:jc w:val="center"/>
              <w:rPr>
                <w:rFonts w:hAnsi="ＭＳ 明朝" w:cs="Times New Roman"/>
                <w:color w:val="000000" w:themeColor="text1"/>
                <w:sz w:val="18"/>
              </w:rPr>
            </w:pPr>
            <w:r>
              <w:rPr>
                <w:rFonts w:hAnsi="ＭＳ 明朝" w:cs="Times New Roman" w:hint="eastAsia"/>
                <w:color w:val="000000" w:themeColor="text1"/>
                <w:sz w:val="18"/>
              </w:rPr>
              <w:t>11</w:t>
            </w:r>
          </w:p>
        </w:tc>
        <w:tc>
          <w:tcPr>
            <w:tcW w:w="1275" w:type="dxa"/>
            <w:tcBorders>
              <w:bottom w:val="single" w:sz="4" w:space="0" w:color="auto"/>
            </w:tcBorders>
            <w:vAlign w:val="center"/>
          </w:tcPr>
          <w:p w:rsidR="008A61A8" w:rsidRPr="00566930" w:rsidRDefault="008A61A8" w:rsidP="00E266BB">
            <w:pPr>
              <w:widowControl w:val="0"/>
              <w:spacing w:line="240" w:lineRule="exact"/>
              <w:ind w:left="180" w:firstLineChars="0" w:hanging="180"/>
              <w:jc w:val="center"/>
              <w:rPr>
                <w:rFonts w:hAnsi="ＭＳ 明朝" w:cs="Times New Roman"/>
                <w:color w:val="000000" w:themeColor="text1"/>
                <w:sz w:val="18"/>
              </w:rPr>
            </w:pPr>
            <w:r>
              <w:rPr>
                <w:rFonts w:hAnsi="ＭＳ 明朝" w:cs="Times New Roman" w:hint="eastAsia"/>
                <w:color w:val="000000" w:themeColor="text1"/>
                <w:sz w:val="18"/>
              </w:rPr>
              <w:t>37</w:t>
            </w:r>
          </w:p>
        </w:tc>
      </w:tr>
      <w:tr w:rsidR="00566930" w:rsidRPr="00566930" w:rsidTr="00C0751C">
        <w:trPr>
          <w:trHeight w:val="388"/>
        </w:trPr>
        <w:tc>
          <w:tcPr>
            <w:tcW w:w="742" w:type="dxa"/>
            <w:vMerge/>
            <w:tcBorders>
              <w:right w:val="single" w:sz="4" w:space="0" w:color="auto"/>
            </w:tcBorders>
            <w:vAlign w:val="center"/>
          </w:tcPr>
          <w:p w:rsidR="00E266BB" w:rsidRPr="00566930" w:rsidRDefault="00E266BB" w:rsidP="00E266BB">
            <w:pPr>
              <w:widowControl w:val="0"/>
              <w:ind w:left="180" w:firstLineChars="0" w:hanging="180"/>
              <w:jc w:val="center"/>
              <w:rPr>
                <w:rFonts w:hAnsi="ＭＳ 明朝" w:cs="Times New Roman"/>
                <w:color w:val="000000" w:themeColor="text1"/>
                <w:sz w:val="18"/>
              </w:rPr>
            </w:pPr>
          </w:p>
        </w:tc>
        <w:tc>
          <w:tcPr>
            <w:tcW w:w="1104" w:type="dxa"/>
            <w:tcBorders>
              <w:left w:val="single" w:sz="4" w:space="0" w:color="auto"/>
            </w:tcBorders>
            <w:vAlign w:val="center"/>
          </w:tcPr>
          <w:p w:rsidR="00E266BB" w:rsidRPr="00566930" w:rsidRDefault="00E266BB" w:rsidP="00E266BB">
            <w:pPr>
              <w:widowControl w:val="0"/>
              <w:spacing w:line="240" w:lineRule="exact"/>
              <w:ind w:left="180" w:firstLineChars="0" w:hanging="180"/>
              <w:jc w:val="center"/>
              <w:rPr>
                <w:rFonts w:hAnsi="ＭＳ 明朝" w:cs="Times New Roman"/>
                <w:color w:val="000000" w:themeColor="text1"/>
                <w:sz w:val="18"/>
              </w:rPr>
            </w:pPr>
            <w:r w:rsidRPr="00566930">
              <w:rPr>
                <w:rFonts w:hAnsi="ＭＳ 明朝" w:cs="Times New Roman" w:hint="eastAsia"/>
                <w:color w:val="000000" w:themeColor="text1"/>
                <w:sz w:val="18"/>
              </w:rPr>
              <w:t>４回</w:t>
            </w:r>
          </w:p>
        </w:tc>
        <w:tc>
          <w:tcPr>
            <w:tcW w:w="1338" w:type="dxa"/>
            <w:vAlign w:val="center"/>
          </w:tcPr>
          <w:p w:rsidR="00E266BB" w:rsidRPr="00A810C4" w:rsidRDefault="008A61A8" w:rsidP="008A61A8">
            <w:pPr>
              <w:widowControl w:val="0"/>
              <w:spacing w:line="240" w:lineRule="exact"/>
              <w:ind w:leftChars="50" w:left="120" w:firstLineChars="200" w:firstLine="360"/>
              <w:rPr>
                <w:rFonts w:hAnsi="ＭＳ 明朝" w:cs="Times New Roman"/>
                <w:color w:val="000000" w:themeColor="text1"/>
                <w:sz w:val="18"/>
              </w:rPr>
            </w:pPr>
            <w:r>
              <w:rPr>
                <w:rFonts w:hAnsi="ＭＳ 明朝" w:cs="Times New Roman" w:hint="eastAsia"/>
                <w:color w:val="000000" w:themeColor="text1"/>
                <w:sz w:val="18"/>
              </w:rPr>
              <w:t>６</w:t>
            </w:r>
          </w:p>
        </w:tc>
        <w:tc>
          <w:tcPr>
            <w:tcW w:w="1275" w:type="dxa"/>
            <w:vAlign w:val="center"/>
          </w:tcPr>
          <w:p w:rsidR="00E266BB" w:rsidRPr="00566930" w:rsidRDefault="00E266BB" w:rsidP="00E266BB">
            <w:pPr>
              <w:widowControl w:val="0"/>
              <w:spacing w:line="240" w:lineRule="exact"/>
              <w:ind w:left="180" w:firstLineChars="0" w:hanging="180"/>
              <w:jc w:val="center"/>
              <w:rPr>
                <w:rFonts w:hAnsi="ＭＳ 明朝" w:cs="Times New Roman"/>
                <w:color w:val="000000" w:themeColor="text1"/>
                <w:sz w:val="18"/>
              </w:rPr>
            </w:pPr>
            <w:r w:rsidRPr="00566930">
              <w:rPr>
                <w:rFonts w:hAnsi="ＭＳ 明朝" w:cs="Times New Roman" w:hint="eastAsia"/>
                <w:color w:val="000000" w:themeColor="text1"/>
                <w:sz w:val="18"/>
              </w:rPr>
              <w:t>３</w:t>
            </w:r>
          </w:p>
        </w:tc>
      </w:tr>
    </w:tbl>
    <w:p w:rsidR="00896640" w:rsidRPr="00566930" w:rsidRDefault="00896640" w:rsidP="00896640">
      <w:pPr>
        <w:ind w:leftChars="12" w:left="29" w:right="760" w:firstLineChars="600" w:firstLine="1080"/>
        <w:rPr>
          <w:color w:val="000000" w:themeColor="text1"/>
          <w:sz w:val="20"/>
        </w:rPr>
      </w:pPr>
      <w:r w:rsidRPr="00566930">
        <w:rPr>
          <w:rFonts w:asciiTheme="majorEastAsia" w:eastAsiaTheme="majorEastAsia" w:hAnsiTheme="majorEastAsia" w:hint="eastAsia"/>
          <w:color w:val="000000" w:themeColor="text1"/>
          <w:sz w:val="18"/>
          <w:szCs w:val="21"/>
        </w:rPr>
        <w:t>（府</w:t>
      </w:r>
      <w:r w:rsidR="00E266BB" w:rsidRPr="00566930">
        <w:rPr>
          <w:rFonts w:asciiTheme="majorEastAsia" w:eastAsiaTheme="majorEastAsia" w:hAnsiTheme="majorEastAsia" w:hint="eastAsia"/>
          <w:color w:val="000000" w:themeColor="text1"/>
          <w:sz w:val="18"/>
          <w:szCs w:val="21"/>
        </w:rPr>
        <w:t>健康医療</w:t>
      </w:r>
      <w:r w:rsidRPr="00566930">
        <w:rPr>
          <w:rFonts w:asciiTheme="majorEastAsia" w:eastAsiaTheme="majorEastAsia" w:hAnsiTheme="majorEastAsia" w:hint="eastAsia"/>
          <w:color w:val="000000" w:themeColor="text1"/>
          <w:sz w:val="18"/>
          <w:szCs w:val="21"/>
        </w:rPr>
        <w:t>部</w:t>
      </w:r>
      <w:r w:rsidR="00E266BB" w:rsidRPr="00566930">
        <w:rPr>
          <w:rFonts w:asciiTheme="majorEastAsia" w:eastAsiaTheme="majorEastAsia" w:hAnsiTheme="majorEastAsia" w:hint="eastAsia"/>
          <w:color w:val="000000" w:themeColor="text1"/>
          <w:sz w:val="18"/>
          <w:szCs w:val="21"/>
        </w:rPr>
        <w:t>健康推進室</w:t>
      </w:r>
      <w:r w:rsidRPr="00566930">
        <w:rPr>
          <w:rFonts w:asciiTheme="majorEastAsia" w:eastAsiaTheme="majorEastAsia" w:hAnsiTheme="majorEastAsia" w:hint="eastAsia"/>
          <w:color w:val="000000" w:themeColor="text1"/>
          <w:sz w:val="18"/>
          <w:szCs w:val="21"/>
        </w:rPr>
        <w:t>国民健康保険課調査）</w:t>
      </w:r>
    </w:p>
    <w:p w:rsidR="00E37C11" w:rsidRPr="00566930" w:rsidRDefault="00E37C11" w:rsidP="00410888">
      <w:pPr>
        <w:ind w:left="99" w:hangingChars="47" w:hanging="99"/>
        <w:rPr>
          <w:rFonts w:asciiTheme="majorEastAsia" w:eastAsiaTheme="majorEastAsia" w:hAnsiTheme="majorEastAsia"/>
          <w:color w:val="000000" w:themeColor="text1"/>
          <w:sz w:val="21"/>
        </w:rPr>
      </w:pPr>
    </w:p>
    <w:p w:rsidR="00097ADA" w:rsidRPr="00566930" w:rsidRDefault="00234E72" w:rsidP="006E38F8">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 xml:space="preserve">２　</w:t>
      </w:r>
      <w:r w:rsidR="00336CC4" w:rsidRPr="00566930">
        <w:rPr>
          <w:rFonts w:asciiTheme="majorEastAsia" w:eastAsiaTheme="majorEastAsia" w:hAnsiTheme="majorEastAsia" w:hint="eastAsia"/>
          <w:color w:val="000000" w:themeColor="text1"/>
          <w:sz w:val="21"/>
        </w:rPr>
        <w:t>医療費の適正化に向けた</w:t>
      </w:r>
      <w:r w:rsidR="00D87E97" w:rsidRPr="00566930">
        <w:rPr>
          <w:rFonts w:asciiTheme="majorEastAsia" w:eastAsiaTheme="majorEastAsia" w:hAnsiTheme="majorEastAsia" w:hint="eastAsia"/>
          <w:color w:val="000000" w:themeColor="text1"/>
          <w:sz w:val="21"/>
        </w:rPr>
        <w:t>取組</w:t>
      </w:r>
      <w:r w:rsidR="008064AE">
        <w:rPr>
          <w:rFonts w:ascii="ＭＳ ゴシック" w:eastAsia="ＭＳ ゴシック" w:cs="Times New Roman" w:hint="eastAsia"/>
          <w:color w:val="000000" w:themeColor="text1"/>
          <w:sz w:val="21"/>
        </w:rPr>
        <w:t>及び</w:t>
      </w:r>
      <w:r w:rsidR="00BB1A3F" w:rsidRPr="00566930">
        <w:rPr>
          <w:rFonts w:ascii="ＭＳ ゴシック" w:eastAsia="ＭＳ ゴシック" w:cs="Times New Roman" w:hint="eastAsia"/>
          <w:color w:val="000000" w:themeColor="text1"/>
          <w:sz w:val="21"/>
        </w:rPr>
        <w:t>保健事業の取組の充実・強化</w:t>
      </w:r>
    </w:p>
    <w:p w:rsidR="00BB1A3F" w:rsidRPr="00566930" w:rsidRDefault="00D43F20" w:rsidP="006E38F8">
      <w:pPr>
        <w:ind w:leftChars="200" w:left="480" w:firstLineChars="100" w:firstLine="210"/>
        <w:rPr>
          <w:color w:val="000000" w:themeColor="text1"/>
          <w:sz w:val="21"/>
        </w:rPr>
      </w:pPr>
      <w:r w:rsidRPr="00566930">
        <w:rPr>
          <w:rFonts w:asciiTheme="minorEastAsia" w:eastAsiaTheme="minorEastAsia" w:hAnsiTheme="minorEastAsia" w:hint="eastAsia"/>
          <w:color w:val="000000" w:themeColor="text1"/>
          <w:sz w:val="21"/>
        </w:rPr>
        <w:t>医療保険制度全体を持続可能なものとし、生命と健康に対する府民の安心を確保するためには、必要な医療を確保しつつ、いかに</w:t>
      </w:r>
      <w:r w:rsidRPr="00566930">
        <w:rPr>
          <w:rFonts w:hint="eastAsia"/>
          <w:color w:val="000000" w:themeColor="text1"/>
          <w:sz w:val="21"/>
        </w:rPr>
        <w:t>医療費の伸びを抑制していくかとの大きな課題に対し、</w:t>
      </w:r>
      <w:r w:rsidR="00BB1A3F" w:rsidRPr="00566930">
        <w:rPr>
          <w:rFonts w:hint="eastAsia"/>
          <w:color w:val="000000" w:themeColor="text1"/>
          <w:sz w:val="21"/>
        </w:rPr>
        <w:t>予防・健康づくり等を着実に進めていくことが重要となる。</w:t>
      </w:r>
    </w:p>
    <w:p w:rsidR="00D43F20" w:rsidRPr="00566930" w:rsidRDefault="00D43F20" w:rsidP="006E38F8">
      <w:pPr>
        <w:ind w:leftChars="200" w:left="480" w:firstLineChars="100" w:firstLine="210"/>
        <w:rPr>
          <w:color w:val="000000" w:themeColor="text1"/>
          <w:sz w:val="21"/>
        </w:rPr>
      </w:pPr>
      <w:r w:rsidRPr="00566930">
        <w:rPr>
          <w:rFonts w:hint="eastAsia"/>
          <w:color w:val="000000" w:themeColor="text1"/>
          <w:sz w:val="21"/>
        </w:rPr>
        <w:t>こうした考え方の下、新制度においては、</w:t>
      </w:r>
      <w:r w:rsidR="00BB1A3F" w:rsidRPr="00566930">
        <w:rPr>
          <w:rFonts w:hint="eastAsia"/>
          <w:color w:val="000000" w:themeColor="text1"/>
          <w:sz w:val="21"/>
        </w:rPr>
        <w:t>第３期大阪府医療費適正化計画（平成</w:t>
      </w:r>
      <w:r w:rsidR="00BB1A3F" w:rsidRPr="00566930">
        <w:rPr>
          <w:color w:val="000000" w:themeColor="text1"/>
          <w:sz w:val="21"/>
        </w:rPr>
        <w:t>30年３月策定）や国</w:t>
      </w:r>
      <w:r w:rsidR="00B45506" w:rsidRPr="00566930">
        <w:rPr>
          <w:rFonts w:hint="eastAsia"/>
          <w:color w:val="000000" w:themeColor="text1"/>
          <w:sz w:val="21"/>
        </w:rPr>
        <w:t>民健康保険</w:t>
      </w:r>
      <w:r w:rsidR="00BB1A3F" w:rsidRPr="00566930">
        <w:rPr>
          <w:color w:val="000000" w:themeColor="text1"/>
          <w:sz w:val="21"/>
        </w:rPr>
        <w:t>法に基づく保健事業の実施等に関する指針（平成30年</w:t>
      </w:r>
      <w:r w:rsidR="00A824F7">
        <w:rPr>
          <w:rFonts w:hint="eastAsia"/>
          <w:color w:val="000000" w:themeColor="text1"/>
          <w:sz w:val="21"/>
        </w:rPr>
        <w:t>３</w:t>
      </w:r>
      <w:r w:rsidR="00BB1A3F" w:rsidRPr="00566930">
        <w:rPr>
          <w:color w:val="000000" w:themeColor="text1"/>
          <w:sz w:val="21"/>
        </w:rPr>
        <w:t>月31日改定）に定められる取組内容との整合性を図った上で、市町村及び被保険者の積極的な取組を引き出すため、インセンティブ方策を活用しながら、</w:t>
      </w:r>
      <w:r w:rsidRPr="00566930">
        <w:rPr>
          <w:rFonts w:hint="eastAsia"/>
          <w:color w:val="000000" w:themeColor="text1"/>
          <w:sz w:val="21"/>
        </w:rPr>
        <w:t>次の取組を進める。</w:t>
      </w:r>
    </w:p>
    <w:p w:rsidR="00D43F20" w:rsidRPr="00566930" w:rsidRDefault="00D43F20" w:rsidP="00BB1A3F">
      <w:pPr>
        <w:ind w:leftChars="41" w:left="197" w:hangingChars="47" w:hanging="99"/>
        <w:rPr>
          <w:color w:val="000000" w:themeColor="text1"/>
          <w:sz w:val="21"/>
        </w:rPr>
      </w:pPr>
    </w:p>
    <w:p w:rsidR="00BB1A3F" w:rsidRPr="00566930" w:rsidRDefault="00BB1A3F" w:rsidP="00BB1A3F">
      <w:pPr>
        <w:widowControl w:val="0"/>
        <w:ind w:left="0" w:firstLineChars="100" w:firstLine="210"/>
        <w:rPr>
          <w:rFonts w:ascii="ＭＳ ゴシック" w:eastAsia="ＭＳ ゴシック" w:cs="Times New Roman"/>
          <w:color w:val="000000" w:themeColor="text1"/>
          <w:sz w:val="21"/>
        </w:rPr>
      </w:pPr>
      <w:r w:rsidRPr="00566930">
        <w:rPr>
          <w:rFonts w:ascii="ＭＳ ゴシック" w:eastAsia="ＭＳ ゴシック" w:cs="Times New Roman" w:hint="eastAsia"/>
          <w:color w:val="000000" w:themeColor="text1"/>
          <w:sz w:val="21"/>
        </w:rPr>
        <w:t>図</w:t>
      </w:r>
      <w:r w:rsidRPr="00566930">
        <w:rPr>
          <w:rFonts w:ascii="ＭＳ ゴシック" w:eastAsia="ＭＳ ゴシック" w:cs="Times New Roman"/>
          <w:color w:val="000000" w:themeColor="text1"/>
          <w:sz w:val="21"/>
        </w:rPr>
        <w:t>15　医療費適正化に向けた取組（保健事業及び適正受診・適正服薬）の事業体系（イメージ）</w:t>
      </w:r>
    </w:p>
    <w:p w:rsidR="005C71E7" w:rsidRDefault="005C71E7" w:rsidP="00BB1A3F">
      <w:pPr>
        <w:widowControl w:val="0"/>
        <w:ind w:left="0" w:firstLineChars="100" w:firstLine="210"/>
        <w:rPr>
          <w:rFonts w:ascii="ＭＳ ゴシック" w:eastAsia="ＭＳ ゴシック" w:cs="Times New Roman"/>
          <w:color w:val="000000" w:themeColor="text1"/>
          <w:sz w:val="21"/>
        </w:rPr>
      </w:pPr>
    </w:p>
    <w:p w:rsidR="00611833" w:rsidRPr="00566930" w:rsidRDefault="00611833" w:rsidP="00BB1A3F">
      <w:pPr>
        <w:widowControl w:val="0"/>
        <w:ind w:left="0" w:firstLineChars="100" w:firstLine="240"/>
        <w:rPr>
          <w:rFonts w:ascii="ＭＳ ゴシック" w:eastAsia="ＭＳ ゴシック" w:cs="Times New Roman"/>
          <w:color w:val="000000" w:themeColor="text1"/>
          <w:sz w:val="21"/>
        </w:rPr>
      </w:pPr>
      <w:r>
        <w:rPr>
          <w:noProof/>
        </w:rPr>
        <mc:AlternateContent>
          <mc:Choice Requires="wpg">
            <w:drawing>
              <wp:anchor distT="0" distB="0" distL="114300" distR="114300" simplePos="0" relativeHeight="251677696" behindDoc="0" locked="0" layoutInCell="1" allowOverlap="1" wp14:anchorId="5175354B" wp14:editId="188A6354">
                <wp:simplePos x="0" y="0"/>
                <wp:positionH relativeFrom="column">
                  <wp:posOffset>355600</wp:posOffset>
                </wp:positionH>
                <wp:positionV relativeFrom="paragraph">
                  <wp:posOffset>162254</wp:posOffset>
                </wp:positionV>
                <wp:extent cx="5572125" cy="2181225"/>
                <wp:effectExtent l="19050" t="0" r="28575" b="28575"/>
                <wp:wrapNone/>
                <wp:docPr id="1" name="グループ化 14" title="医療費適正化に向けた取組み体系図（イメージ）"/>
                <wp:cNvGraphicFramePr/>
                <a:graphic xmlns:a="http://schemas.openxmlformats.org/drawingml/2006/main">
                  <a:graphicData uri="http://schemas.microsoft.com/office/word/2010/wordprocessingGroup">
                    <wpg:wgp>
                      <wpg:cNvGrpSpPr/>
                      <wpg:grpSpPr>
                        <a:xfrm>
                          <a:off x="0" y="0"/>
                          <a:ext cx="5572125" cy="2181225"/>
                          <a:chOff x="0" y="-320866"/>
                          <a:chExt cx="4951208" cy="2569914"/>
                        </a:xfrm>
                      </wpg:grpSpPr>
                      <wps:wsp>
                        <wps:cNvPr id="2" name="直線コネクタ 2"/>
                        <wps:cNvCnPr/>
                        <wps:spPr>
                          <a:xfrm>
                            <a:off x="1359099" y="334396"/>
                            <a:ext cx="1663700" cy="0"/>
                          </a:xfrm>
                          <a:prstGeom prst="line">
                            <a:avLst/>
                          </a:prstGeom>
                          <a:ln w="50800"/>
                        </wps:spPr>
                        <wps:style>
                          <a:lnRef idx="1">
                            <a:schemeClr val="accent1"/>
                          </a:lnRef>
                          <a:fillRef idx="0">
                            <a:schemeClr val="accent1"/>
                          </a:fillRef>
                          <a:effectRef idx="0">
                            <a:schemeClr val="accent1"/>
                          </a:effectRef>
                          <a:fontRef idx="minor">
                            <a:schemeClr val="tx1"/>
                          </a:fontRef>
                        </wps:style>
                        <wps:bodyPr/>
                      </wps:wsp>
                      <wps:wsp>
                        <wps:cNvPr id="3" name="直線コネクタ 3"/>
                        <wps:cNvCnPr/>
                        <wps:spPr>
                          <a:xfrm>
                            <a:off x="1357936" y="1173448"/>
                            <a:ext cx="621262" cy="0"/>
                          </a:xfrm>
                          <a:prstGeom prst="line">
                            <a:avLst/>
                          </a:prstGeom>
                          <a:noFill/>
                          <a:ln w="50800" cap="flat" cmpd="sng" algn="ctr">
                            <a:solidFill>
                              <a:srgbClr val="4F81BD">
                                <a:shade val="95000"/>
                                <a:satMod val="105000"/>
                              </a:srgbClr>
                            </a:solidFill>
                            <a:prstDash val="solid"/>
                          </a:ln>
                          <a:effectLst/>
                        </wps:spPr>
                        <wps:bodyPr/>
                      </wps:wsp>
                      <wpg:grpSp>
                        <wpg:cNvPr id="9" name="グループ化 9"/>
                        <wpg:cNvGrpSpPr/>
                        <wpg:grpSpPr>
                          <a:xfrm>
                            <a:off x="378024" y="715396"/>
                            <a:ext cx="1174750" cy="1333500"/>
                            <a:chOff x="378024" y="715396"/>
                            <a:chExt cx="1174750" cy="1333500"/>
                          </a:xfrm>
                        </wpg:grpSpPr>
                        <wps:wsp>
                          <wps:cNvPr id="12" name="直線コネクタ 12"/>
                          <wps:cNvCnPr/>
                          <wps:spPr>
                            <a:xfrm>
                              <a:off x="663774" y="2029846"/>
                              <a:ext cx="889000" cy="0"/>
                            </a:xfrm>
                            <a:prstGeom prst="line">
                              <a:avLst/>
                            </a:prstGeom>
                            <a:noFill/>
                            <a:ln w="50800" cap="flat" cmpd="sng" algn="ctr">
                              <a:solidFill>
                                <a:srgbClr val="4F81BD">
                                  <a:shade val="95000"/>
                                  <a:satMod val="105000"/>
                                </a:srgbClr>
                              </a:solidFill>
                              <a:prstDash val="solid"/>
                            </a:ln>
                            <a:effectLst/>
                          </wps:spPr>
                          <wps:bodyPr/>
                        </wps:wsp>
                        <wps:wsp>
                          <wps:cNvPr id="13" name="直線コネクタ 13"/>
                          <wps:cNvCnPr/>
                          <wps:spPr>
                            <a:xfrm>
                              <a:off x="654249" y="734446"/>
                              <a:ext cx="228600" cy="0"/>
                            </a:xfrm>
                            <a:prstGeom prst="line">
                              <a:avLst/>
                            </a:prstGeom>
                            <a:noFill/>
                            <a:ln w="50800" cap="flat" cmpd="sng" algn="ctr">
                              <a:solidFill>
                                <a:srgbClr val="4F81BD">
                                  <a:shade val="95000"/>
                                  <a:satMod val="105000"/>
                                </a:srgbClr>
                              </a:solidFill>
                              <a:prstDash val="solid"/>
                            </a:ln>
                            <a:effectLst/>
                          </wps:spPr>
                          <wps:bodyPr/>
                        </wps:wsp>
                        <wps:wsp>
                          <wps:cNvPr id="14" name="直線コネクタ 14"/>
                          <wps:cNvCnPr/>
                          <wps:spPr>
                            <a:xfrm>
                              <a:off x="663774" y="715396"/>
                              <a:ext cx="12700" cy="1333500"/>
                            </a:xfrm>
                            <a:prstGeom prst="line">
                              <a:avLst/>
                            </a:prstGeom>
                            <a:noFill/>
                            <a:ln w="50800" cap="flat" cmpd="sng" algn="ctr">
                              <a:solidFill>
                                <a:srgbClr val="4F81BD">
                                  <a:shade val="95000"/>
                                  <a:satMod val="105000"/>
                                </a:srgbClr>
                              </a:solidFill>
                              <a:prstDash val="solid"/>
                            </a:ln>
                            <a:effectLst/>
                          </wps:spPr>
                          <wps:bodyPr/>
                        </wps:wsp>
                        <wps:wsp>
                          <wps:cNvPr id="15" name="直線コネクタ 15"/>
                          <wps:cNvCnPr/>
                          <wps:spPr>
                            <a:xfrm>
                              <a:off x="378024" y="1315471"/>
                              <a:ext cx="304800" cy="0"/>
                            </a:xfrm>
                            <a:prstGeom prst="line">
                              <a:avLst/>
                            </a:prstGeom>
                            <a:noFill/>
                            <a:ln w="50800" cap="flat" cmpd="sng" algn="ctr">
                              <a:solidFill>
                                <a:srgbClr val="4F81BD">
                                  <a:shade val="95000"/>
                                  <a:satMod val="105000"/>
                                </a:srgbClr>
                              </a:solidFill>
                              <a:prstDash val="solid"/>
                            </a:ln>
                            <a:effectLst/>
                          </wps:spPr>
                          <wps:bodyPr/>
                        </wps:wsp>
                      </wpg:grpSp>
                      <wps:wsp>
                        <wps:cNvPr id="16" name="正方形/長方形 16"/>
                        <wps:cNvSpPr/>
                        <wps:spPr>
                          <a:xfrm>
                            <a:off x="804041" y="-320866"/>
                            <a:ext cx="729986" cy="1984568"/>
                          </a:xfrm>
                          <a:prstGeom prst="rect">
                            <a:avLst/>
                          </a:prstGeom>
                          <a:solidFill>
                            <a:schemeClr val="accent1">
                              <a:lumMod val="75000"/>
                            </a:schemeClr>
                          </a:solidFill>
                          <a:ln w="25400" cap="flat" cmpd="sng" algn="ctr">
                            <a:solidFill>
                              <a:schemeClr val="accent5">
                                <a:lumMod val="75000"/>
                              </a:schemeClr>
                            </a:solidFill>
                            <a:prstDash val="solid"/>
                          </a:ln>
                          <a:effectLst/>
                        </wps:spPr>
                        <wps:txbx>
                          <w:txbxContent>
                            <w:p w:rsidR="00B9288B" w:rsidRPr="000B3766" w:rsidRDefault="00B9288B" w:rsidP="00611833">
                              <w:pPr>
                                <w:spacing w:line="180" w:lineRule="exact"/>
                                <w:ind w:left="140" w:hanging="140"/>
                                <w:jc w:val="center"/>
                                <w:rPr>
                                  <w:rFonts w:ascii="ＭＳ ゴシック" w:eastAsia="ＭＳ ゴシック"/>
                                  <w:color w:val="FFFFFF" w:themeColor="background1"/>
                                  <w:sz w:val="14"/>
                                  <w:szCs w:val="18"/>
                                </w:rPr>
                              </w:pPr>
                              <w:r w:rsidRPr="000B3766">
                                <w:rPr>
                                  <w:rFonts w:ascii="ＭＳ ゴシック" w:eastAsia="ＭＳ ゴシック" w:hint="eastAsia"/>
                                  <w:color w:val="FFFFFF" w:themeColor="background1"/>
                                  <w:sz w:val="14"/>
                                  <w:szCs w:val="18"/>
                                </w:rPr>
                                <w:t>（健康づくり・</w:t>
                              </w:r>
                            </w:p>
                            <w:p w:rsidR="00B9288B" w:rsidRPr="000B3766" w:rsidRDefault="00B9288B" w:rsidP="00611833">
                              <w:pPr>
                                <w:spacing w:line="180" w:lineRule="exact"/>
                                <w:ind w:left="140" w:hanging="140"/>
                                <w:jc w:val="center"/>
                                <w:rPr>
                                  <w:rFonts w:ascii="ＭＳ ゴシック" w:eastAsia="ＭＳ ゴシック"/>
                                  <w:color w:val="FFFFFF" w:themeColor="background1"/>
                                  <w:sz w:val="18"/>
                                </w:rPr>
                              </w:pPr>
                              <w:r w:rsidRPr="000B3766">
                                <w:rPr>
                                  <w:rFonts w:ascii="ＭＳ ゴシック" w:eastAsia="ＭＳ ゴシック" w:hint="eastAsia"/>
                                  <w:color w:val="FFFFFF" w:themeColor="background1"/>
                                  <w:sz w:val="14"/>
                                  <w:szCs w:val="18"/>
                                </w:rPr>
                                <w:t>生活習慣病予防）</w:t>
                              </w:r>
                            </w:p>
                            <w:p w:rsidR="00B9288B" w:rsidRPr="00A21D98" w:rsidRDefault="00B9288B" w:rsidP="00611833">
                              <w:pPr>
                                <w:ind w:left="240" w:hanging="240"/>
                                <w:jc w:val="center"/>
                                <w:rPr>
                                  <w:rFonts w:ascii="ＭＳ ゴシック" w:eastAsia="ＭＳ ゴシック"/>
                                </w:rPr>
                              </w:pPr>
                              <w:r w:rsidRPr="000B3766">
                                <w:rPr>
                                  <w:rFonts w:ascii="ＭＳ ゴシック" w:eastAsia="ＭＳ ゴシック" w:hint="eastAsia"/>
                                  <w:color w:val="FFFFFF" w:themeColor="background1"/>
                                </w:rPr>
                                <w:t>保健</w:t>
                              </w:r>
                              <w:r w:rsidRPr="00A21D98">
                                <w:rPr>
                                  <w:rFonts w:ascii="ＭＳ ゴシック" w:eastAsia="ＭＳ ゴシック" w:hint="eastAsia"/>
                                  <w:color w:val="FFFFFF" w:themeColor="background1"/>
                                </w:rPr>
                                <w:t>事業</w:t>
                              </w:r>
                            </w:p>
                          </w:txbxContent>
                        </wps:txbx>
                        <wps:bodyPr rot="0" spcFirstLastPara="0" vert="eaVert" wrap="square" lIns="91440" tIns="45720" rIns="91440" bIns="45720" numCol="1" spcCol="0" rtlCol="0" fromWordArt="0" anchor="b" anchorCtr="0" forceAA="0" compatLnSpc="1">
                          <a:prstTxWarp prst="textNoShape">
                            <a:avLst/>
                          </a:prstTxWarp>
                          <a:noAutofit/>
                        </wps:bodyPr>
                      </wps:wsp>
                      <wps:wsp>
                        <wps:cNvPr id="17" name="正方形/長方形 17"/>
                        <wps:cNvSpPr/>
                        <wps:spPr>
                          <a:xfrm>
                            <a:off x="1756198" y="147171"/>
                            <a:ext cx="3195010" cy="470594"/>
                          </a:xfrm>
                          <a:prstGeom prst="rect">
                            <a:avLst/>
                          </a:prstGeom>
                          <a:solidFill>
                            <a:schemeClr val="accent1">
                              <a:lumMod val="75000"/>
                            </a:schemeClr>
                          </a:solidFill>
                          <a:ln w="28575">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288B" w:rsidRPr="00A21D98" w:rsidRDefault="00B9288B" w:rsidP="00611833">
                              <w:pPr>
                                <w:ind w:left="0" w:firstLineChars="0" w:firstLine="0"/>
                                <w:jc w:val="center"/>
                                <w:rPr>
                                  <w:rFonts w:ascii="ＭＳ ゴシック" w:eastAsia="ＭＳ ゴシック"/>
                                </w:rPr>
                              </w:pPr>
                              <w:r w:rsidRPr="00A21D98">
                                <w:rPr>
                                  <w:rFonts w:ascii="ＭＳ ゴシック" w:eastAsia="ＭＳ ゴシック" w:hint="eastAsia"/>
                                </w:rPr>
                                <w:t>特定健診・特定保健指導の</w:t>
                              </w:r>
                              <w:r w:rsidRPr="000B3766">
                                <w:rPr>
                                  <w:rFonts w:ascii="ＭＳ ゴシック" w:eastAsia="ＭＳ ゴシック" w:hint="eastAsia"/>
                                </w:rPr>
                                <w:t>受診率・</w:t>
                              </w:r>
                              <w:r w:rsidRPr="00A21D98">
                                <w:rPr>
                                  <w:rFonts w:ascii="ＭＳ ゴシック" w:eastAsia="ＭＳ ゴシック" w:hint="eastAsia"/>
                                </w:rPr>
                                <w:t>実施率向上</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2" name="正方形/長方形 22"/>
                        <wps:cNvSpPr/>
                        <wps:spPr>
                          <a:xfrm>
                            <a:off x="895607" y="1820296"/>
                            <a:ext cx="2806700" cy="428752"/>
                          </a:xfrm>
                          <a:prstGeom prst="rect">
                            <a:avLst/>
                          </a:prstGeom>
                          <a:solidFill>
                            <a:schemeClr val="accent1">
                              <a:lumMod val="75000"/>
                            </a:schemeClr>
                          </a:solidFill>
                          <a:ln w="25400" cap="flat" cmpd="sng" algn="ctr">
                            <a:solidFill>
                              <a:schemeClr val="accent5">
                                <a:lumMod val="75000"/>
                              </a:schemeClr>
                            </a:solidFill>
                            <a:prstDash val="solid"/>
                          </a:ln>
                          <a:effectLst/>
                        </wps:spPr>
                        <wps:txbx>
                          <w:txbxContent>
                            <w:p w:rsidR="00B9288B" w:rsidRPr="00A21D98" w:rsidRDefault="00B9288B" w:rsidP="00611833">
                              <w:pPr>
                                <w:ind w:left="240" w:hanging="240"/>
                                <w:jc w:val="center"/>
                                <w:rPr>
                                  <w:rFonts w:ascii="ＭＳ ゴシック" w:eastAsia="ＭＳ ゴシック"/>
                                  <w:color w:val="FFFFFF" w:themeColor="background1"/>
                                </w:rPr>
                              </w:pPr>
                              <w:r w:rsidRPr="00A21D98">
                                <w:rPr>
                                  <w:rFonts w:ascii="ＭＳ ゴシック" w:eastAsia="ＭＳ ゴシック" w:hint="eastAsia"/>
                                  <w:color w:val="FFFFFF" w:themeColor="background1"/>
                                </w:rPr>
                                <w:t>適正受診・適正服薬</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3" name="正方形/長方形 23"/>
                        <wps:cNvSpPr/>
                        <wps:spPr>
                          <a:xfrm>
                            <a:off x="1735040" y="936301"/>
                            <a:ext cx="3215196" cy="474293"/>
                          </a:xfrm>
                          <a:prstGeom prst="rect">
                            <a:avLst/>
                          </a:prstGeom>
                          <a:solidFill>
                            <a:schemeClr val="accent1">
                              <a:lumMod val="75000"/>
                            </a:schemeClr>
                          </a:solidFill>
                          <a:ln w="25400" cap="flat" cmpd="sng" algn="ctr">
                            <a:solidFill>
                              <a:schemeClr val="accent5">
                                <a:lumMod val="75000"/>
                              </a:schemeClr>
                            </a:solidFill>
                            <a:prstDash val="solid"/>
                          </a:ln>
                          <a:effectLst/>
                        </wps:spPr>
                        <wps:txbx>
                          <w:txbxContent>
                            <w:p w:rsidR="00B9288B" w:rsidRPr="00A21D98" w:rsidRDefault="00B9288B" w:rsidP="00611833">
                              <w:pPr>
                                <w:ind w:left="240" w:hanging="240"/>
                                <w:jc w:val="center"/>
                                <w:rPr>
                                  <w:rFonts w:ascii="ＭＳ ゴシック" w:eastAsia="ＭＳ ゴシック"/>
                                  <w:color w:val="FFFFFF" w:themeColor="background1"/>
                                </w:rPr>
                              </w:pPr>
                              <w:r w:rsidRPr="00F83B38">
                                <w:rPr>
                                  <w:rFonts w:ascii="ＭＳ ゴシック" w:eastAsia="ＭＳ ゴシック" w:hint="eastAsia"/>
                                  <w:color w:val="FFFFFF" w:themeColor="background1"/>
                                </w:rPr>
                                <w:t>糖尿病</w:t>
                              </w:r>
                              <w:r w:rsidRPr="000B3766">
                                <w:rPr>
                                  <w:rFonts w:ascii="ＭＳ ゴシック" w:eastAsia="ＭＳ ゴシック" w:hint="eastAsia"/>
                                  <w:color w:val="FFFFFF" w:themeColor="background1"/>
                                </w:rPr>
                                <w:t>をはじめとする</w:t>
                              </w:r>
                              <w:r w:rsidRPr="00A21D98">
                                <w:rPr>
                                  <w:rFonts w:ascii="ＭＳ ゴシック" w:eastAsia="ＭＳ ゴシック" w:hint="eastAsia"/>
                                  <w:color w:val="FFFFFF" w:themeColor="background1"/>
                                </w:rPr>
                                <w:t xml:space="preserve">重症化予防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7" name="正方形/長方形 27"/>
                        <wps:cNvSpPr/>
                        <wps:spPr>
                          <a:xfrm>
                            <a:off x="0" y="439171"/>
                            <a:ext cx="377795" cy="1714500"/>
                          </a:xfrm>
                          <a:prstGeom prst="rect">
                            <a:avLst/>
                          </a:prstGeom>
                          <a:solidFill>
                            <a:schemeClr val="accent1">
                              <a:lumMod val="75000"/>
                            </a:schemeClr>
                          </a:solidFill>
                          <a:ln w="3810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9288B" w:rsidRPr="00A21D98" w:rsidRDefault="00B9288B" w:rsidP="00611833">
                              <w:pPr>
                                <w:ind w:left="240" w:hanging="240"/>
                                <w:jc w:val="center"/>
                                <w:rPr>
                                  <w:rFonts w:ascii="ＭＳ ゴシック" w:eastAsia="ＭＳ ゴシック"/>
                                </w:rPr>
                              </w:pPr>
                              <w:r w:rsidRPr="00A21D98">
                                <w:rPr>
                                  <w:rFonts w:ascii="ＭＳ ゴシック" w:eastAsia="ＭＳ ゴシック" w:hint="eastAsia"/>
                                </w:rPr>
                                <w:t>医療費適正化</w:t>
                              </w:r>
                            </w:p>
                          </w:txbxContent>
                        </wps:txbx>
                        <wps:bodyPr rot="0" spcFirstLastPara="0" vert="eaVert"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75354B" id="グループ化 14" o:spid="_x0000_s1061" alt="タイトル: 医療費適正化に向けた取組み体系図（イメージ）" style="position:absolute;left:0;text-align:left;margin-left:28pt;margin-top:12.8pt;width:438.75pt;height:171.75pt;z-index:251677696;mso-width-relative:margin;mso-height-relative:margin" coordorigin=",-3208" coordsize="49512,25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">
                <v:line id="直線コネクタ 2" o:spid="_x0000_s1062" style="position:absolute;visibility:visible;mso-wrap-style:square" from="13590,3343" to="30227,3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" strokecolor="#4579b8 [3044]" strokeweight="4pt"/>
                <v:line id="直線コネクタ 3" o:spid="_x0000_s1063" style="position:absolute;visibility:visible;mso-wrap-style:square" from="13579,11734" to="19791,1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" strokecolor="#4a7ebb" strokeweight="4pt"/>
                <v:group id="グループ化 9" o:spid="_x0000_s1064" style="position:absolute;left:3780;top:7153;width:11747;height:13335" coordorigin="3780,7153" coordsize="11747,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line id="直線コネクタ 12" o:spid="_x0000_s1065" style="position:absolute;visibility:visible;mso-wrap-style:square" from="6637,20298" to="15527,20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" strokecolor="#4a7ebb" strokeweight="4pt"/>
                  <v:line id="直線コネクタ 13" o:spid="_x0000_s1066" style="position:absolute;visibility:visible;mso-wrap-style:square" from="6542,7344" to="8828,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" strokecolor="#4a7ebb" strokeweight="4pt"/>
                  <v:line id="直線コネクタ 14" o:spid="_x0000_s1067" style="position:absolute;visibility:visible;mso-wrap-style:square" from="6637,7153" to="6764,20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" strokecolor="#4a7ebb" strokeweight="4pt"/>
                  <v:line id="直線コネクタ 15" o:spid="_x0000_s1068" style="position:absolute;visibility:visible;mso-wrap-style:square" from="3780,13154" to="6828,13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" strokecolor="#4a7ebb" strokeweight="4pt"/>
                </v:group>
                <v:rect id="正方形/長方形 16" o:spid="_x0000_s1069" style="position:absolute;left:8040;top:-3208;width:7300;height:1984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" fillcolor="#365f91 [2404]" strokecolor="#31849b [2408]" strokeweight="2pt">
                  <v:textbox style="layout-flow:vertical-ideographic">
                    <w:txbxContent>
                      <w:p w:rsidR="00B9288B" w:rsidRPr="000B3766" w:rsidRDefault="00B9288B" w:rsidP="00611833">
                        <w:pPr>
                          <w:spacing w:line="180" w:lineRule="exact"/>
                          <w:ind w:left="140" w:hanging="140"/>
                          <w:jc w:val="center"/>
                          <w:rPr>
                            <w:rFonts w:ascii="ＭＳ ゴシック" w:eastAsia="ＭＳ ゴシック"/>
                            <w:color w:val="FFFFFF" w:themeColor="background1"/>
                            <w:sz w:val="14"/>
                            <w:szCs w:val="18"/>
                          </w:rPr>
                        </w:pPr>
                        <w:r w:rsidRPr="000B3766">
                          <w:rPr>
                            <w:rFonts w:ascii="ＭＳ ゴシック" w:eastAsia="ＭＳ ゴシック" w:hint="eastAsia"/>
                            <w:color w:val="FFFFFF" w:themeColor="background1"/>
                            <w:sz w:val="14"/>
                            <w:szCs w:val="18"/>
                          </w:rPr>
                          <w:t>（健康づくり・</w:t>
                        </w:r>
                      </w:p>
                      <w:p w:rsidR="00B9288B" w:rsidRPr="000B3766" w:rsidRDefault="00B9288B" w:rsidP="00611833">
                        <w:pPr>
                          <w:spacing w:line="180" w:lineRule="exact"/>
                          <w:ind w:left="140" w:hanging="140"/>
                          <w:jc w:val="center"/>
                          <w:rPr>
                            <w:rFonts w:ascii="ＭＳ ゴシック" w:eastAsia="ＭＳ ゴシック"/>
                            <w:color w:val="FFFFFF" w:themeColor="background1"/>
                            <w:sz w:val="18"/>
                          </w:rPr>
                        </w:pPr>
                        <w:r w:rsidRPr="000B3766">
                          <w:rPr>
                            <w:rFonts w:ascii="ＭＳ ゴシック" w:eastAsia="ＭＳ ゴシック" w:hint="eastAsia"/>
                            <w:color w:val="FFFFFF" w:themeColor="background1"/>
                            <w:sz w:val="14"/>
                            <w:szCs w:val="18"/>
                          </w:rPr>
                          <w:t>生活習慣病予防）</w:t>
                        </w:r>
                      </w:p>
                      <w:p w:rsidR="00B9288B" w:rsidRPr="00A21D98" w:rsidRDefault="00B9288B" w:rsidP="00611833">
                        <w:pPr>
                          <w:ind w:left="240" w:hanging="240"/>
                          <w:jc w:val="center"/>
                          <w:rPr>
                            <w:rFonts w:ascii="ＭＳ ゴシック" w:eastAsia="ＭＳ ゴシック"/>
                          </w:rPr>
                        </w:pPr>
                        <w:r w:rsidRPr="000B3766">
                          <w:rPr>
                            <w:rFonts w:ascii="ＭＳ ゴシック" w:eastAsia="ＭＳ ゴシック" w:hint="eastAsia"/>
                            <w:color w:val="FFFFFF" w:themeColor="background1"/>
                          </w:rPr>
                          <w:t>保健</w:t>
                        </w:r>
                        <w:r w:rsidRPr="00A21D98">
                          <w:rPr>
                            <w:rFonts w:ascii="ＭＳ ゴシック" w:eastAsia="ＭＳ ゴシック" w:hint="eastAsia"/>
                            <w:color w:val="FFFFFF" w:themeColor="background1"/>
                          </w:rPr>
                          <w:t>事業</w:t>
                        </w:r>
                      </w:p>
                    </w:txbxContent>
                  </v:textbox>
                </v:rect>
                <v:rect id="正方形/長方形 17" o:spid="_x0000_s1070" style="position:absolute;left:17561;top:1471;width:31951;height:4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" fillcolor="#365f91 [2404]" strokecolor="#31849b [2408]" strokeweight="2.25pt">
                  <v:textbox inset="0,0,0,0">
                    <w:txbxContent>
                      <w:p w:rsidR="00B9288B" w:rsidRPr="00A21D98" w:rsidRDefault="00B9288B" w:rsidP="00611833">
                        <w:pPr>
                          <w:ind w:left="0" w:firstLineChars="0" w:firstLine="0"/>
                          <w:jc w:val="center"/>
                          <w:rPr>
                            <w:rFonts w:ascii="ＭＳ ゴシック" w:eastAsia="ＭＳ ゴシック"/>
                          </w:rPr>
                        </w:pPr>
                        <w:r w:rsidRPr="00A21D98">
                          <w:rPr>
                            <w:rFonts w:ascii="ＭＳ ゴシック" w:eastAsia="ＭＳ ゴシック" w:hint="eastAsia"/>
                          </w:rPr>
                          <w:t>特定健診・特定保健指導の</w:t>
                        </w:r>
                        <w:r w:rsidRPr="000B3766">
                          <w:rPr>
                            <w:rFonts w:ascii="ＭＳ ゴシック" w:eastAsia="ＭＳ ゴシック" w:hint="eastAsia"/>
                          </w:rPr>
                          <w:t>受診率・</w:t>
                        </w:r>
                        <w:r w:rsidRPr="00A21D98">
                          <w:rPr>
                            <w:rFonts w:ascii="ＭＳ ゴシック" w:eastAsia="ＭＳ ゴシック" w:hint="eastAsia"/>
                          </w:rPr>
                          <w:t>実施率向上</w:t>
                        </w:r>
                      </w:p>
                    </w:txbxContent>
                  </v:textbox>
                </v:rect>
                <v:rect id="正方形/長方形 22" o:spid="_x0000_s1071" style="position:absolute;left:8956;top:18202;width:28067;height:4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" fillcolor="#365f91 [2404]" strokecolor="#31849b [2408]" strokeweight="2pt">
                  <v:textbox inset="0,0,0,0">
                    <w:txbxContent>
                      <w:p w:rsidR="00B9288B" w:rsidRPr="00A21D98" w:rsidRDefault="00B9288B" w:rsidP="00611833">
                        <w:pPr>
                          <w:ind w:left="240" w:hanging="240"/>
                          <w:jc w:val="center"/>
                          <w:rPr>
                            <w:rFonts w:ascii="ＭＳ ゴシック" w:eastAsia="ＭＳ ゴシック"/>
                            <w:color w:val="FFFFFF" w:themeColor="background1"/>
                          </w:rPr>
                        </w:pPr>
                        <w:r w:rsidRPr="00A21D98">
                          <w:rPr>
                            <w:rFonts w:ascii="ＭＳ ゴシック" w:eastAsia="ＭＳ ゴシック" w:hint="eastAsia"/>
                            <w:color w:val="FFFFFF" w:themeColor="background1"/>
                          </w:rPr>
                          <w:t>適正受診・適正服薬</w:t>
                        </w:r>
                      </w:p>
                    </w:txbxContent>
                  </v:textbox>
                </v:rect>
                <v:rect id="正方形/長方形 23" o:spid="_x0000_s1072" style="position:absolute;left:17350;top:9363;width:32152;height:4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" fillcolor="#365f91 [2404]" strokecolor="#31849b [2408]" strokeweight="2pt">
                  <v:textbox inset="0,0,0,0">
                    <w:txbxContent>
                      <w:p w:rsidR="00B9288B" w:rsidRPr="00A21D98" w:rsidRDefault="00B9288B" w:rsidP="00611833">
                        <w:pPr>
                          <w:ind w:left="240" w:hanging="240"/>
                          <w:jc w:val="center"/>
                          <w:rPr>
                            <w:rFonts w:ascii="ＭＳ ゴシック" w:eastAsia="ＭＳ ゴシック"/>
                            <w:color w:val="FFFFFF" w:themeColor="background1"/>
                          </w:rPr>
                        </w:pPr>
                        <w:r w:rsidRPr="00F83B38">
                          <w:rPr>
                            <w:rFonts w:ascii="ＭＳ ゴシック" w:eastAsia="ＭＳ ゴシック" w:hint="eastAsia"/>
                            <w:color w:val="FFFFFF" w:themeColor="background1"/>
                          </w:rPr>
                          <w:t>糖尿病</w:t>
                        </w:r>
                        <w:r w:rsidRPr="000B3766">
                          <w:rPr>
                            <w:rFonts w:ascii="ＭＳ ゴシック" w:eastAsia="ＭＳ ゴシック" w:hint="eastAsia"/>
                            <w:color w:val="FFFFFF" w:themeColor="background1"/>
                          </w:rPr>
                          <w:t>をはじめとする</w:t>
                        </w:r>
                        <w:r w:rsidRPr="00A21D98">
                          <w:rPr>
                            <w:rFonts w:ascii="ＭＳ ゴシック" w:eastAsia="ＭＳ ゴシック" w:hint="eastAsia"/>
                            <w:color w:val="FFFFFF" w:themeColor="background1"/>
                          </w:rPr>
                          <w:t xml:space="preserve">重症化予防　</w:t>
                        </w:r>
                      </w:p>
                    </w:txbxContent>
                  </v:textbox>
                </v:rect>
                <v:rect id="正方形/長方形 27" o:spid="_x0000_s1073" style="position:absolute;top:4391;width:3777;height:17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" fillcolor="#365f91 [2404]" strokecolor="#31849b [2408]" strokeweight="3pt">
                  <v:textbox style="layout-flow:vertical-ideographic" inset="0,0,0,0">
                    <w:txbxContent>
                      <w:p w:rsidR="00B9288B" w:rsidRPr="00A21D98" w:rsidRDefault="00B9288B" w:rsidP="00611833">
                        <w:pPr>
                          <w:ind w:left="240" w:hanging="240"/>
                          <w:jc w:val="center"/>
                          <w:rPr>
                            <w:rFonts w:ascii="ＭＳ ゴシック" w:eastAsia="ＭＳ ゴシック"/>
                          </w:rPr>
                        </w:pPr>
                        <w:r w:rsidRPr="00A21D98">
                          <w:rPr>
                            <w:rFonts w:ascii="ＭＳ ゴシック" w:eastAsia="ＭＳ ゴシック" w:hint="eastAsia"/>
                          </w:rPr>
                          <w:t>医療費適正化</w:t>
                        </w:r>
                      </w:p>
                    </w:txbxContent>
                  </v:textbox>
                </v:rect>
              </v:group>
            </w:pict>
          </mc:Fallback>
        </mc:AlternateContent>
      </w:r>
    </w:p>
    <w:p w:rsidR="00BB1A3F" w:rsidRPr="00566930" w:rsidRDefault="00BB1A3F" w:rsidP="00BB1A3F">
      <w:pPr>
        <w:ind w:leftChars="41" w:left="197" w:hangingChars="47" w:hanging="99"/>
        <w:rPr>
          <w:color w:val="000000" w:themeColor="text1"/>
          <w:sz w:val="21"/>
        </w:rPr>
      </w:pPr>
    </w:p>
    <w:p w:rsidR="00BB1A3F" w:rsidRPr="00566930" w:rsidRDefault="00BB1A3F" w:rsidP="00BB1A3F">
      <w:pPr>
        <w:ind w:leftChars="41" w:left="197" w:hangingChars="47" w:hanging="99"/>
        <w:rPr>
          <w:color w:val="000000" w:themeColor="text1"/>
          <w:sz w:val="21"/>
        </w:rPr>
      </w:pPr>
    </w:p>
    <w:p w:rsidR="00D43F20" w:rsidRPr="00566930" w:rsidRDefault="00D43F20" w:rsidP="00D43F20">
      <w:pPr>
        <w:ind w:leftChars="41" w:left="196" w:hangingChars="41" w:hanging="98"/>
        <w:rPr>
          <w:rFonts w:asciiTheme="minorEastAsia" w:eastAsiaTheme="minorEastAsia" w:hAnsiTheme="minorEastAsia"/>
          <w:color w:val="000000" w:themeColor="text1"/>
        </w:rPr>
      </w:pPr>
    </w:p>
    <w:p w:rsidR="00D43F20" w:rsidRPr="00566930" w:rsidRDefault="00D43F20" w:rsidP="006E38F8">
      <w:pPr>
        <w:ind w:leftChars="41" w:left="184" w:hangingChars="41" w:hanging="86"/>
        <w:rPr>
          <w:rFonts w:asciiTheme="minorEastAsia" w:eastAsiaTheme="minorEastAsia" w:hAnsiTheme="minorEastAsia"/>
          <w:color w:val="000000" w:themeColor="text1"/>
          <w:sz w:val="21"/>
        </w:rPr>
      </w:pPr>
    </w:p>
    <w:p w:rsidR="00D43F20" w:rsidRPr="00566930" w:rsidRDefault="00D43F20" w:rsidP="006E38F8">
      <w:pPr>
        <w:ind w:leftChars="41" w:left="184" w:hangingChars="41" w:hanging="86"/>
        <w:rPr>
          <w:rFonts w:asciiTheme="minorEastAsia" w:eastAsiaTheme="minorEastAsia" w:hAnsiTheme="minorEastAsia"/>
          <w:color w:val="000000" w:themeColor="text1"/>
          <w:sz w:val="21"/>
        </w:rPr>
      </w:pPr>
    </w:p>
    <w:p w:rsidR="00D43F20" w:rsidRPr="00566930" w:rsidRDefault="00D43F20" w:rsidP="006E38F8">
      <w:pPr>
        <w:ind w:leftChars="41" w:left="184" w:hangingChars="41" w:hanging="86"/>
        <w:rPr>
          <w:rFonts w:asciiTheme="minorEastAsia" w:eastAsiaTheme="minorEastAsia" w:hAnsiTheme="minorEastAsia"/>
          <w:color w:val="000000" w:themeColor="text1"/>
          <w:sz w:val="21"/>
        </w:rPr>
      </w:pPr>
    </w:p>
    <w:p w:rsidR="00D43F20" w:rsidRPr="00566930" w:rsidRDefault="00D43F20" w:rsidP="006E38F8">
      <w:pPr>
        <w:ind w:leftChars="41" w:left="184" w:hangingChars="41" w:hanging="86"/>
        <w:rPr>
          <w:rFonts w:asciiTheme="minorEastAsia" w:eastAsiaTheme="minorEastAsia" w:hAnsiTheme="minorEastAsia"/>
          <w:color w:val="000000" w:themeColor="text1"/>
          <w:sz w:val="21"/>
        </w:rPr>
      </w:pPr>
    </w:p>
    <w:p w:rsidR="00D43F20" w:rsidRPr="00566930" w:rsidRDefault="00D43F20" w:rsidP="006E38F8">
      <w:pPr>
        <w:ind w:leftChars="41" w:left="184" w:hangingChars="41" w:hanging="86"/>
        <w:rPr>
          <w:rFonts w:asciiTheme="minorEastAsia" w:eastAsiaTheme="minorEastAsia" w:hAnsiTheme="minorEastAsia"/>
          <w:color w:val="000000" w:themeColor="text1"/>
          <w:sz w:val="21"/>
        </w:rPr>
      </w:pPr>
    </w:p>
    <w:p w:rsidR="00346A56" w:rsidRPr="00566930" w:rsidRDefault="00913160" w:rsidP="00EA6DC6">
      <w:pPr>
        <w:ind w:leftChars="41" w:left="184" w:hangingChars="41" w:hanging="86"/>
        <w:rPr>
          <w:rFonts w:ascii="ＭＳ ゴシック" w:eastAsia="ＭＳ ゴシック" w:cs="Times New Roman"/>
          <w:color w:val="000000" w:themeColor="text1"/>
          <w:sz w:val="21"/>
        </w:rPr>
      </w:pPr>
      <w:r w:rsidRPr="00566930">
        <w:rPr>
          <w:rFonts w:asciiTheme="minorEastAsia" w:eastAsiaTheme="minorEastAsia" w:hAnsiTheme="minorEastAsia" w:hint="eastAsia"/>
          <w:noProof/>
          <w:color w:val="000000" w:themeColor="text1"/>
          <w:sz w:val="21"/>
        </w:rPr>
        <w:t xml:space="preserve"> </w:t>
      </w:r>
      <w:r w:rsidR="00D43F20" w:rsidRPr="00566930">
        <w:rPr>
          <w:rFonts w:asciiTheme="majorEastAsia" w:eastAsiaTheme="majorEastAsia" w:hAnsiTheme="majorEastAsia" w:hint="eastAsia"/>
          <w:color w:val="000000" w:themeColor="text1"/>
          <w:sz w:val="21"/>
        </w:rPr>
        <w:t>（１）</w:t>
      </w:r>
      <w:r w:rsidR="00346A56" w:rsidRPr="00566930">
        <w:rPr>
          <w:rFonts w:ascii="ＭＳ ゴシック" w:eastAsia="ＭＳ ゴシック" w:cs="Times New Roman" w:hint="eastAsia"/>
          <w:color w:val="000000" w:themeColor="text1"/>
          <w:sz w:val="21"/>
        </w:rPr>
        <w:t>保健事業の取組の充実・強化</w:t>
      </w:r>
    </w:p>
    <w:p w:rsidR="00346A56" w:rsidRPr="00566930" w:rsidRDefault="00346A56" w:rsidP="00E979EC">
      <w:pPr>
        <w:widowControl w:val="0"/>
        <w:ind w:left="420" w:hangingChars="200" w:hanging="420"/>
        <w:rPr>
          <w:rFonts w:hAnsi="ＭＳ 明朝" w:cs="Times New Roman"/>
          <w:color w:val="000000" w:themeColor="text1"/>
          <w:sz w:val="21"/>
        </w:rPr>
      </w:pPr>
      <w:r w:rsidRPr="00566930">
        <w:rPr>
          <w:rFonts w:hAnsi="ＭＳ 明朝" w:cs="Times New Roman" w:hint="eastAsia"/>
          <w:color w:val="000000" w:themeColor="text1"/>
          <w:sz w:val="21"/>
        </w:rPr>
        <w:t xml:space="preserve">　　</w:t>
      </w:r>
      <w:r w:rsidR="00E979EC" w:rsidRPr="00566930">
        <w:rPr>
          <w:rFonts w:hAnsi="ＭＳ 明朝" w:cs="Times New Roman" w:hint="eastAsia"/>
          <w:color w:val="000000" w:themeColor="text1"/>
          <w:sz w:val="21"/>
        </w:rPr>
        <w:t xml:space="preserve">　</w:t>
      </w:r>
      <w:r w:rsidRPr="00566930">
        <w:rPr>
          <w:rFonts w:hAnsi="ＭＳ 明朝" w:cs="Times New Roman" w:hint="eastAsia"/>
          <w:color w:val="000000" w:themeColor="text1"/>
          <w:sz w:val="21"/>
        </w:rPr>
        <w:t>保健事業を効果的に実施するためには、庁内の横断的な連携を十分に行う必要がある。また、医師会・歯科医師会・薬剤師会をはじめ、府国保連合会等の関係団体との相談・連携体制を強化し、アウトカム評価を意識した事業を実施することが求められている。</w:t>
      </w:r>
    </w:p>
    <w:p w:rsidR="006F6AE0" w:rsidRPr="00566930" w:rsidRDefault="006F6AE0" w:rsidP="006F6AE0">
      <w:pPr>
        <w:ind w:left="0" w:firstLineChars="100" w:firstLine="210"/>
        <w:rPr>
          <w:rFonts w:asciiTheme="minorEastAsia" w:eastAsiaTheme="minorEastAsia" w:hAnsiTheme="minorEastAsia"/>
          <w:color w:val="000000" w:themeColor="text1"/>
          <w:sz w:val="21"/>
        </w:rPr>
      </w:pPr>
      <w:r w:rsidRPr="00566930">
        <w:rPr>
          <w:rFonts w:asciiTheme="majorEastAsia" w:eastAsiaTheme="majorEastAsia" w:hAnsiTheme="majorEastAsia" w:hint="eastAsia"/>
          <w:color w:val="000000" w:themeColor="text1"/>
          <w:sz w:val="21"/>
        </w:rPr>
        <w:t xml:space="preserve">　</w:t>
      </w:r>
      <w:r w:rsidRPr="00566930">
        <w:rPr>
          <w:rFonts w:asciiTheme="minorEastAsia" w:eastAsiaTheme="minorEastAsia" w:hAnsiTheme="minorEastAsia" w:hint="eastAsia"/>
          <w:color w:val="000000" w:themeColor="text1"/>
          <w:sz w:val="21"/>
        </w:rPr>
        <w:t xml:space="preserve">①　</w:t>
      </w:r>
      <w:r w:rsidRPr="00566930">
        <w:rPr>
          <w:rFonts w:asciiTheme="minorEastAsia" w:eastAsiaTheme="minorEastAsia" w:hAnsiTheme="minorEastAsia"/>
          <w:color w:val="000000" w:themeColor="text1"/>
          <w:sz w:val="21"/>
        </w:rPr>
        <w:t>特定健診・特定保健指導の充実と受診率</w:t>
      </w:r>
      <w:r w:rsidRPr="00566930">
        <w:rPr>
          <w:rFonts w:asciiTheme="minorEastAsia" w:eastAsiaTheme="minorEastAsia" w:hAnsiTheme="minorEastAsia" w:hint="eastAsia"/>
          <w:color w:val="000000" w:themeColor="text1"/>
          <w:sz w:val="21"/>
        </w:rPr>
        <w:t>・実施率</w:t>
      </w:r>
      <w:r w:rsidRPr="00566930">
        <w:rPr>
          <w:rFonts w:asciiTheme="minorEastAsia" w:eastAsiaTheme="minorEastAsia" w:hAnsiTheme="minorEastAsia"/>
          <w:color w:val="000000" w:themeColor="text1"/>
          <w:sz w:val="21"/>
        </w:rPr>
        <w:t>向上に向けた取組</w:t>
      </w:r>
    </w:p>
    <w:p w:rsidR="00116748" w:rsidRPr="00566930" w:rsidRDefault="00346A56" w:rsidP="00116748">
      <w:pPr>
        <w:ind w:leftChars="300" w:left="720" w:firstLineChars="100" w:firstLine="210"/>
        <w:rPr>
          <w:rFonts w:hAnsi="ＭＳ 明朝" w:cs="Times New Roman"/>
          <w:color w:val="000000" w:themeColor="text1"/>
          <w:sz w:val="21"/>
        </w:rPr>
      </w:pPr>
      <w:r w:rsidRPr="00566930">
        <w:rPr>
          <w:rFonts w:hAnsi="ＭＳ 明朝" w:cs="Times New Roman" w:hint="eastAsia"/>
          <w:color w:val="000000" w:themeColor="text1"/>
          <w:sz w:val="21"/>
        </w:rPr>
        <w:t>特定健診</w:t>
      </w:r>
      <w:r w:rsidR="008064AE">
        <w:rPr>
          <w:rFonts w:hAnsi="ＭＳ 明朝" w:cs="Times New Roman" w:hint="eastAsia"/>
          <w:color w:val="000000" w:themeColor="text1"/>
          <w:sz w:val="21"/>
        </w:rPr>
        <w:t>・</w:t>
      </w:r>
      <w:r w:rsidRPr="00566930">
        <w:rPr>
          <w:rFonts w:hAnsi="ＭＳ 明朝" w:cs="Times New Roman" w:hint="eastAsia"/>
          <w:color w:val="000000" w:themeColor="text1"/>
          <w:sz w:val="21"/>
        </w:rPr>
        <w:t>特定保健指導については、その受診率・実施率の向上が大きな課題となっている。このため、受診率・実施率が目標値に達していない要因の分析を行い、地域の実情に応じた工夫を図りつつ、医師会等と連携の上、より効果の上がる取組を検討する。</w:t>
      </w:r>
    </w:p>
    <w:p w:rsidR="00116748" w:rsidRPr="00566930" w:rsidRDefault="00346A56" w:rsidP="00116748">
      <w:pPr>
        <w:ind w:leftChars="300" w:left="720" w:firstLineChars="100" w:firstLine="210"/>
        <w:rPr>
          <w:rFonts w:hAnsi="ＭＳ 明朝" w:cs="Times New Roman"/>
          <w:color w:val="000000" w:themeColor="text1"/>
          <w:sz w:val="21"/>
        </w:rPr>
      </w:pPr>
      <w:r w:rsidRPr="00566930">
        <w:rPr>
          <w:rFonts w:hAnsi="ＭＳ 明朝" w:cs="Times New Roman" w:hint="eastAsia"/>
          <w:color w:val="000000" w:themeColor="text1"/>
          <w:sz w:val="21"/>
        </w:rPr>
        <w:t>平成</w:t>
      </w:r>
      <w:r w:rsidRPr="00566930">
        <w:rPr>
          <w:rFonts w:hAnsi="ＭＳ 明朝" w:cs="Times New Roman"/>
          <w:color w:val="000000" w:themeColor="text1"/>
          <w:sz w:val="21"/>
        </w:rPr>
        <w:t>30年度から特定健診・特定保健指導の見直しが行われたことに加え、「別に定める基準」によ</w:t>
      </w:r>
      <w:r w:rsidRPr="00566930">
        <w:rPr>
          <w:rFonts w:hAnsi="ＭＳ 明朝" w:cs="Times New Roman" w:hint="eastAsia"/>
          <w:color w:val="000000" w:themeColor="text1"/>
          <w:sz w:val="21"/>
        </w:rPr>
        <w:t>る</w:t>
      </w:r>
      <w:r w:rsidRPr="00566930">
        <w:rPr>
          <w:rFonts w:hAnsi="ＭＳ 明朝" w:cs="Times New Roman"/>
          <w:color w:val="000000" w:themeColor="text1"/>
          <w:sz w:val="21"/>
        </w:rPr>
        <w:t>医療費適正化の効果が見込まれる特定健診の項目を府内共通基準とした上で、市町村においては、更なる項目の上乗せや他検診との同時実施等、地域の実情に応じた対策により</w:t>
      </w:r>
      <w:r w:rsidRPr="00566930">
        <w:rPr>
          <w:rFonts w:hAnsi="ＭＳ 明朝" w:cs="Times New Roman" w:hint="eastAsia"/>
          <w:color w:val="000000" w:themeColor="text1"/>
          <w:sz w:val="21"/>
        </w:rPr>
        <w:t>、</w:t>
      </w:r>
      <w:r w:rsidRPr="00566930">
        <w:rPr>
          <w:rFonts w:hAnsi="ＭＳ 明朝" w:cs="Times New Roman"/>
          <w:color w:val="000000" w:themeColor="text1"/>
          <w:sz w:val="21"/>
        </w:rPr>
        <w:t>充実を図る。</w:t>
      </w:r>
    </w:p>
    <w:p w:rsidR="00116748" w:rsidRPr="00566930" w:rsidRDefault="00346A56" w:rsidP="00116748">
      <w:pPr>
        <w:ind w:leftChars="300" w:left="720" w:firstLineChars="100" w:firstLine="210"/>
        <w:rPr>
          <w:rFonts w:hAnsi="ＭＳ 明朝" w:cs="Times New Roman"/>
          <w:color w:val="000000" w:themeColor="text1"/>
          <w:sz w:val="21"/>
        </w:rPr>
      </w:pPr>
      <w:r w:rsidRPr="00566930">
        <w:rPr>
          <w:rFonts w:hAnsi="ＭＳ 明朝" w:cs="Times New Roman" w:hint="eastAsia"/>
          <w:color w:val="000000" w:themeColor="text1"/>
          <w:sz w:val="21"/>
        </w:rPr>
        <w:t>また、特定健診受診率の向上等の効果が見込まれる人間ドックについて、「別に定める基準」により府内全市町村で実施する。</w:t>
      </w:r>
    </w:p>
    <w:p w:rsidR="00346A56" w:rsidRPr="00566930" w:rsidRDefault="00346A56" w:rsidP="00116748">
      <w:pPr>
        <w:ind w:leftChars="300" w:left="720" w:firstLineChars="100" w:firstLine="210"/>
        <w:rPr>
          <w:rFonts w:hAnsi="ＭＳ 明朝" w:cs="Times New Roman"/>
          <w:color w:val="000000" w:themeColor="text1"/>
          <w:sz w:val="21"/>
        </w:rPr>
      </w:pPr>
      <w:r w:rsidRPr="00566930">
        <w:rPr>
          <w:rFonts w:hAnsi="ＭＳ 明朝" w:cs="Times New Roman" w:hint="eastAsia"/>
          <w:color w:val="000000" w:themeColor="text1"/>
          <w:sz w:val="21"/>
        </w:rPr>
        <w:t>さらに、特定健診受診率向上などの効果が確認されているものの、市町村の体制構築に一定の人員が必要であるなどの理由により、府内共通基準として実施が困難な次の事業については、</w:t>
      </w:r>
      <w:r w:rsidR="008064AE">
        <w:rPr>
          <w:rFonts w:hAnsi="ＭＳ 明朝" w:cs="Times New Roman" w:hint="eastAsia"/>
          <w:color w:val="000000" w:themeColor="text1"/>
          <w:sz w:val="21"/>
        </w:rPr>
        <w:t>府独自</w:t>
      </w:r>
      <w:r w:rsidRPr="00566930">
        <w:rPr>
          <w:rFonts w:hAnsi="ＭＳ 明朝" w:cs="Times New Roman" w:hint="eastAsia"/>
          <w:color w:val="000000" w:themeColor="text1"/>
          <w:sz w:val="21"/>
        </w:rPr>
        <w:t>インセンティブ方策の指標として設定し、市町村の取組支援を行う。</w:t>
      </w:r>
    </w:p>
    <w:p w:rsidR="00D43F20" w:rsidRPr="00566930" w:rsidRDefault="00D43F20" w:rsidP="00116748">
      <w:pPr>
        <w:ind w:leftChars="41" w:left="98" w:firstLineChars="400" w:firstLine="84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○健康マイレージ事業の実施</w:t>
      </w:r>
    </w:p>
    <w:p w:rsidR="00D43F20" w:rsidRPr="00566930" w:rsidRDefault="00D43F20" w:rsidP="00116748">
      <w:pPr>
        <w:ind w:leftChars="41" w:left="98" w:firstLineChars="400" w:firstLine="84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○汎用性の高い行動変容プログラムの実施</w:t>
      </w:r>
    </w:p>
    <w:p w:rsidR="00346A56" w:rsidRPr="00566930" w:rsidRDefault="00D43F20" w:rsidP="00116748">
      <w:pPr>
        <w:ind w:leftChars="41" w:left="98" w:firstLineChars="400" w:firstLine="84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○がん検診</w:t>
      </w:r>
      <w:r w:rsidR="00D04D08">
        <w:rPr>
          <w:rFonts w:asciiTheme="minorEastAsia" w:eastAsiaTheme="minorEastAsia" w:hAnsiTheme="minorEastAsia" w:hint="eastAsia"/>
          <w:color w:val="000000" w:themeColor="text1"/>
          <w:sz w:val="21"/>
        </w:rPr>
        <w:t>と</w:t>
      </w:r>
      <w:r w:rsidRPr="00566930">
        <w:rPr>
          <w:rFonts w:asciiTheme="minorEastAsia" w:eastAsiaTheme="minorEastAsia" w:hAnsiTheme="minorEastAsia" w:hint="eastAsia"/>
          <w:color w:val="000000" w:themeColor="text1"/>
          <w:sz w:val="21"/>
        </w:rPr>
        <w:t>の同時実施</w:t>
      </w:r>
    </w:p>
    <w:p w:rsidR="00D43F20" w:rsidRPr="00566930" w:rsidRDefault="00B959AD" w:rsidP="006E38F8">
      <w:pPr>
        <w:ind w:left="0" w:firstLineChars="302" w:firstLine="634"/>
        <w:rPr>
          <w:rFonts w:asciiTheme="minorEastAsia" w:eastAsiaTheme="minorEastAsia" w:hAnsiTheme="minorEastAsia"/>
          <w:color w:val="000000" w:themeColor="text1"/>
          <w:sz w:val="21"/>
        </w:rPr>
      </w:pPr>
      <w:r w:rsidRPr="00566930">
        <w:rPr>
          <w:rFonts w:hint="eastAsia"/>
          <w:color w:val="000000" w:themeColor="text1"/>
          <w:sz w:val="21"/>
        </w:rPr>
        <w:t>②</w:t>
      </w:r>
      <w:r w:rsidR="00AC5009" w:rsidRPr="00566930">
        <w:rPr>
          <w:rFonts w:hint="eastAsia"/>
          <w:color w:val="000000" w:themeColor="text1"/>
          <w:sz w:val="21"/>
        </w:rPr>
        <w:t xml:space="preserve">　</w:t>
      </w:r>
      <w:r w:rsidR="00D43F20" w:rsidRPr="00566930">
        <w:rPr>
          <w:rFonts w:asciiTheme="minorEastAsia" w:eastAsiaTheme="minorEastAsia" w:hAnsiTheme="minorEastAsia" w:hint="eastAsia"/>
          <w:color w:val="000000" w:themeColor="text1"/>
          <w:sz w:val="21"/>
        </w:rPr>
        <w:t>糖尿病重症化予防などその他の保健事業</w:t>
      </w:r>
    </w:p>
    <w:p w:rsidR="00346A56" w:rsidRPr="00566930" w:rsidRDefault="00D43F20" w:rsidP="008E1367">
      <w:pPr>
        <w:ind w:left="840" w:hangingChars="400" w:hanging="840"/>
        <w:rPr>
          <w:rFonts w:hAnsi="ＭＳ 明朝" w:cs="Times New Roman"/>
          <w:color w:val="000000" w:themeColor="text1"/>
          <w:sz w:val="21"/>
        </w:rPr>
      </w:pPr>
      <w:r w:rsidRPr="00566930">
        <w:rPr>
          <w:rFonts w:asciiTheme="minorEastAsia" w:eastAsiaTheme="minorEastAsia" w:hAnsiTheme="minorEastAsia" w:hint="eastAsia"/>
          <w:color w:val="000000" w:themeColor="text1"/>
          <w:sz w:val="21"/>
        </w:rPr>
        <w:t xml:space="preserve">　</w:t>
      </w:r>
      <w:r w:rsidR="00346A56" w:rsidRPr="00566930">
        <w:rPr>
          <w:rFonts w:asciiTheme="minorEastAsia" w:eastAsiaTheme="minorEastAsia" w:hAnsiTheme="minorEastAsia" w:hint="eastAsia"/>
          <w:color w:val="000000" w:themeColor="text1"/>
          <w:sz w:val="21"/>
        </w:rPr>
        <w:t xml:space="preserve">　　　</w:t>
      </w:r>
      <w:r w:rsidR="008E1367" w:rsidRPr="00566930">
        <w:rPr>
          <w:rFonts w:asciiTheme="minorEastAsia" w:eastAsiaTheme="minorEastAsia" w:hAnsiTheme="minorEastAsia" w:hint="eastAsia"/>
          <w:color w:val="000000" w:themeColor="text1"/>
          <w:sz w:val="21"/>
        </w:rPr>
        <w:t xml:space="preserve">　</w:t>
      </w:r>
      <w:r w:rsidR="00346A56" w:rsidRPr="00566930">
        <w:rPr>
          <w:rFonts w:hAnsi="ＭＳ 明朝" w:cs="Times New Roman" w:hint="eastAsia"/>
          <w:color w:val="000000" w:themeColor="text1"/>
          <w:sz w:val="21"/>
        </w:rPr>
        <w:t>人工透析の主な原疾患である糖尿病性腎症の重症化予防は、健康寿命の延伸とともに、医療費適正化の観点からも喫緊の課題である。このため、国の糖尿病性腎症重症化予防プログラム</w:t>
      </w:r>
      <w:r w:rsidR="00346A56" w:rsidRPr="00566930">
        <w:rPr>
          <w:rFonts w:hAnsi="ＭＳ 明朝" w:cs="Times New Roman"/>
          <w:color w:val="000000" w:themeColor="text1"/>
          <w:sz w:val="21"/>
        </w:rPr>
        <w:t>(平成28年</w:t>
      </w:r>
      <w:r w:rsidR="00A824F7">
        <w:rPr>
          <w:rFonts w:hAnsi="ＭＳ 明朝" w:cs="Times New Roman" w:hint="eastAsia"/>
          <w:color w:val="000000" w:themeColor="text1"/>
          <w:sz w:val="21"/>
        </w:rPr>
        <w:t>４</w:t>
      </w:r>
      <w:r w:rsidR="00346A56" w:rsidRPr="00566930">
        <w:rPr>
          <w:rFonts w:hAnsi="ＭＳ 明朝" w:cs="Times New Roman"/>
          <w:color w:val="000000" w:themeColor="text1"/>
          <w:sz w:val="21"/>
        </w:rPr>
        <w:t>月策定、平成31年</w:t>
      </w:r>
      <w:r w:rsidR="00A824F7">
        <w:rPr>
          <w:rFonts w:hAnsi="ＭＳ 明朝" w:cs="Times New Roman" w:hint="eastAsia"/>
          <w:color w:val="000000" w:themeColor="text1"/>
          <w:sz w:val="21"/>
        </w:rPr>
        <w:t>４</w:t>
      </w:r>
      <w:r w:rsidR="00346A56" w:rsidRPr="00566930">
        <w:rPr>
          <w:rFonts w:hAnsi="ＭＳ 明朝" w:cs="Times New Roman"/>
          <w:color w:val="000000" w:themeColor="text1"/>
          <w:sz w:val="21"/>
        </w:rPr>
        <w:t>月改定)、保険者努力支援制度に盛り込まれた評価項目等を踏まえ、レセプトデータや健診データ等を活用した効果的・効率的な事業を推進する。</w:t>
      </w:r>
    </w:p>
    <w:p w:rsidR="005C71E7" w:rsidRPr="00566930" w:rsidRDefault="00346A56" w:rsidP="005C71E7">
      <w:pPr>
        <w:widowControl w:val="0"/>
        <w:ind w:left="840" w:hangingChars="400" w:hanging="840"/>
        <w:rPr>
          <w:rFonts w:hAnsi="ＭＳ 明朝" w:cs="Times New Roman"/>
          <w:color w:val="000000" w:themeColor="text1"/>
          <w:sz w:val="21"/>
        </w:rPr>
      </w:pPr>
      <w:r w:rsidRPr="00566930">
        <w:rPr>
          <w:rFonts w:hAnsi="ＭＳ 明朝" w:cs="Times New Roman" w:hint="eastAsia"/>
          <w:color w:val="000000" w:themeColor="text1"/>
          <w:sz w:val="21"/>
        </w:rPr>
        <w:t xml:space="preserve">　　　　</w:t>
      </w:r>
      <w:r w:rsidR="008E1367" w:rsidRPr="00566930">
        <w:rPr>
          <w:rFonts w:hAnsi="ＭＳ 明朝" w:cs="Times New Roman" w:hint="eastAsia"/>
          <w:color w:val="000000" w:themeColor="text1"/>
          <w:sz w:val="21"/>
        </w:rPr>
        <w:t xml:space="preserve">　</w:t>
      </w:r>
      <w:r w:rsidRPr="00566930">
        <w:rPr>
          <w:rFonts w:hAnsi="ＭＳ 明朝" w:cs="Times New Roman" w:hint="eastAsia"/>
          <w:color w:val="000000" w:themeColor="text1"/>
          <w:sz w:val="21"/>
        </w:rPr>
        <w:t>また、糖尿病をはじめとする生活習慣病重症化予防の対策として必要性が確認されている次の事業については、</w:t>
      </w:r>
      <w:r w:rsidR="008064AE">
        <w:rPr>
          <w:rFonts w:hAnsi="ＭＳ 明朝" w:cs="Times New Roman" w:hint="eastAsia"/>
          <w:color w:val="000000" w:themeColor="text1"/>
          <w:sz w:val="21"/>
        </w:rPr>
        <w:t>府独自</w:t>
      </w:r>
      <w:r w:rsidRPr="00566930">
        <w:rPr>
          <w:rFonts w:hAnsi="ＭＳ 明朝" w:cs="Times New Roman" w:hint="eastAsia"/>
          <w:color w:val="000000" w:themeColor="text1"/>
          <w:sz w:val="21"/>
        </w:rPr>
        <w:t>インセンティブ方策の指標として設定し、市町村の取組支援を行う。</w:t>
      </w:r>
    </w:p>
    <w:p w:rsidR="00D43F20" w:rsidRPr="00566930" w:rsidRDefault="00D43F20" w:rsidP="005C71E7">
      <w:pPr>
        <w:widowControl w:val="0"/>
        <w:ind w:leftChars="400" w:left="960" w:firstLineChars="100" w:firstLine="21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w:t>
      </w:r>
      <w:r w:rsidR="00346A56" w:rsidRPr="00566930">
        <w:rPr>
          <w:rFonts w:asciiTheme="minorEastAsia" w:eastAsiaTheme="minorEastAsia" w:hAnsiTheme="minorEastAsia" w:hint="eastAsia"/>
          <w:color w:val="000000" w:themeColor="text1"/>
          <w:sz w:val="21"/>
        </w:rPr>
        <w:t>歯科</w:t>
      </w:r>
      <w:r w:rsidRPr="00566930">
        <w:rPr>
          <w:rFonts w:asciiTheme="minorEastAsia" w:eastAsiaTheme="minorEastAsia" w:hAnsiTheme="minorEastAsia" w:hint="eastAsia"/>
          <w:color w:val="000000" w:themeColor="text1"/>
          <w:sz w:val="21"/>
        </w:rPr>
        <w:t>健診</w:t>
      </w:r>
      <w:r w:rsidR="008064AE">
        <w:rPr>
          <w:rFonts w:asciiTheme="minorEastAsia" w:eastAsiaTheme="minorEastAsia" w:hAnsiTheme="minorEastAsia" w:hint="eastAsia"/>
          <w:color w:val="000000" w:themeColor="text1"/>
          <w:sz w:val="21"/>
        </w:rPr>
        <w:t>の実施</w:t>
      </w:r>
    </w:p>
    <w:p w:rsidR="00D43F20" w:rsidRPr="00566930" w:rsidRDefault="00D43F20" w:rsidP="00116748">
      <w:pPr>
        <w:ind w:leftChars="41" w:left="98" w:firstLineChars="500" w:firstLine="105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○非肥満者対策</w:t>
      </w:r>
      <w:r w:rsidR="008064AE">
        <w:rPr>
          <w:rFonts w:asciiTheme="minorEastAsia" w:eastAsiaTheme="minorEastAsia" w:hAnsiTheme="minorEastAsia" w:hint="eastAsia"/>
          <w:color w:val="000000" w:themeColor="text1"/>
          <w:sz w:val="21"/>
        </w:rPr>
        <w:t>の実施</w:t>
      </w:r>
    </w:p>
    <w:p w:rsidR="00D43F20" w:rsidRPr="00566930" w:rsidRDefault="00D43F20" w:rsidP="006E38F8">
      <w:pPr>
        <w:ind w:left="0" w:firstLineChars="302" w:firstLine="634"/>
        <w:rPr>
          <w:color w:val="000000" w:themeColor="text1"/>
          <w:sz w:val="21"/>
        </w:rPr>
      </w:pPr>
    </w:p>
    <w:p w:rsidR="00D43F20" w:rsidRPr="00566930" w:rsidRDefault="00D43F20" w:rsidP="006E38F8">
      <w:pPr>
        <w:ind w:left="0" w:firstLineChars="100" w:firstLine="210"/>
        <w:rPr>
          <w:rFonts w:asciiTheme="minorEastAsia" w:eastAsiaTheme="minorEastAsia" w:hAnsiTheme="minorEastAsia"/>
          <w:color w:val="000000" w:themeColor="text1"/>
          <w:sz w:val="21"/>
        </w:rPr>
      </w:pPr>
      <w:r w:rsidRPr="00566930">
        <w:rPr>
          <w:rFonts w:asciiTheme="majorEastAsia" w:eastAsiaTheme="majorEastAsia" w:hAnsiTheme="majorEastAsia" w:hint="eastAsia"/>
          <w:color w:val="000000" w:themeColor="text1"/>
          <w:sz w:val="21"/>
        </w:rPr>
        <w:t>（２）適正受診・適正服薬</w:t>
      </w:r>
    </w:p>
    <w:p w:rsidR="00346A56" w:rsidRPr="00566930" w:rsidRDefault="00346A56" w:rsidP="008E1367">
      <w:pPr>
        <w:widowControl w:val="0"/>
        <w:ind w:leftChars="300" w:left="720" w:firstLineChars="100" w:firstLine="210"/>
        <w:rPr>
          <w:rFonts w:hAnsi="ＭＳ 明朝" w:cs="Times New Roman"/>
          <w:color w:val="000000" w:themeColor="text1"/>
          <w:sz w:val="21"/>
        </w:rPr>
      </w:pPr>
      <w:r w:rsidRPr="00566930">
        <w:rPr>
          <w:rFonts w:hAnsi="ＭＳ 明朝" w:cs="Times New Roman" w:hint="eastAsia"/>
          <w:color w:val="000000" w:themeColor="text1"/>
          <w:sz w:val="21"/>
        </w:rPr>
        <w:t>適正受診については、被保険者への周知・啓発に向けた取組を推進するとともに、適正服薬については</w:t>
      </w:r>
      <w:r w:rsidRPr="00AB189C">
        <w:rPr>
          <w:rFonts w:hAnsi="ＭＳ 明朝" w:cs="Times New Roman" w:hint="eastAsia"/>
          <w:color w:val="000000" w:themeColor="text1"/>
          <w:sz w:val="21"/>
        </w:rPr>
        <w:t>、府２号繰入金の財</w:t>
      </w:r>
      <w:r w:rsidRPr="00566930">
        <w:rPr>
          <w:rFonts w:hAnsi="ＭＳ 明朝" w:cs="Times New Roman" w:hint="eastAsia"/>
          <w:color w:val="000000" w:themeColor="text1"/>
          <w:sz w:val="21"/>
        </w:rPr>
        <w:t>源を活用するなどにより、重複・多剤投与者へのアプローチを行う等、積極的に取り組む市町村を支援する。</w:t>
      </w:r>
    </w:p>
    <w:p w:rsidR="00346A56" w:rsidRPr="00566930" w:rsidRDefault="00346A56" w:rsidP="00346A56">
      <w:pPr>
        <w:widowControl w:val="0"/>
        <w:ind w:leftChars="236" w:left="776" w:hanging="210"/>
        <w:rPr>
          <w:rFonts w:hAnsi="ＭＳ 明朝" w:cs="Times New Roman"/>
          <w:color w:val="000000" w:themeColor="text1"/>
          <w:sz w:val="21"/>
        </w:rPr>
      </w:pPr>
      <w:r w:rsidRPr="00566930">
        <w:rPr>
          <w:rFonts w:hAnsi="ＭＳ 明朝" w:cs="Times New Roman" w:hint="eastAsia"/>
          <w:color w:val="000000" w:themeColor="text1"/>
          <w:sz w:val="21"/>
        </w:rPr>
        <w:t xml:space="preserve">　　医療費通知や後発医薬品差額通知については、「別に定める基準」に従い、事務を進める。</w:t>
      </w:r>
    </w:p>
    <w:p w:rsidR="00D43F20" w:rsidRDefault="00D43F20" w:rsidP="006E38F8">
      <w:pPr>
        <w:ind w:leftChars="100" w:left="240" w:firstLineChars="0" w:firstLine="0"/>
        <w:rPr>
          <w:color w:val="000000" w:themeColor="text1"/>
          <w:sz w:val="21"/>
        </w:rPr>
      </w:pPr>
    </w:p>
    <w:p w:rsidR="00AA599B" w:rsidRDefault="00AA599B" w:rsidP="006E38F8">
      <w:pPr>
        <w:ind w:leftChars="100" w:left="240" w:firstLineChars="0" w:firstLine="0"/>
        <w:rPr>
          <w:color w:val="000000" w:themeColor="text1"/>
          <w:sz w:val="21"/>
        </w:rPr>
      </w:pPr>
    </w:p>
    <w:p w:rsidR="00DE17E3" w:rsidRPr="00566930" w:rsidRDefault="00DE17E3" w:rsidP="006E38F8">
      <w:pPr>
        <w:ind w:leftChars="100" w:left="240" w:firstLineChars="0" w:firstLine="0"/>
        <w:rPr>
          <w:color w:val="000000" w:themeColor="text1"/>
          <w:sz w:val="21"/>
        </w:rPr>
      </w:pPr>
    </w:p>
    <w:p w:rsidR="00D43F20" w:rsidRPr="00566930" w:rsidRDefault="00346A56" w:rsidP="006E38F8">
      <w:pPr>
        <w:ind w:left="0" w:firstLineChars="100" w:firstLine="210"/>
        <w:rPr>
          <w:rFonts w:asciiTheme="majorEastAsia" w:eastAsiaTheme="majorEastAsia" w:hAnsiTheme="majorEastAsia"/>
          <w:color w:val="000000" w:themeColor="text1"/>
          <w:sz w:val="21"/>
        </w:rPr>
      </w:pPr>
      <w:r w:rsidRPr="00566930">
        <w:rPr>
          <w:rFonts w:asciiTheme="majorEastAsia" w:eastAsiaTheme="majorEastAsia" w:hAnsiTheme="majorEastAsia" w:hint="eastAsia"/>
          <w:color w:val="000000" w:themeColor="text1"/>
          <w:sz w:val="21"/>
        </w:rPr>
        <w:t>３　施策推進にあたっての役割</w:t>
      </w:r>
    </w:p>
    <w:p w:rsidR="008E1367" w:rsidRPr="00566930" w:rsidRDefault="00346A56" w:rsidP="008E1367">
      <w:pPr>
        <w:ind w:leftChars="220" w:left="528" w:firstLineChars="100" w:firstLine="21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予防・健康づくり等の推進に当たっては、市町村は被保険者の特性に応じたきめ細かい保健事業を実施し、府は市町村に対し必要な助言・支援を行うという役割分担を踏まえ、保険者努力支援制度（予防・健康づくり支援交付金）の活用を図り、以下の取組を行う。</w:t>
      </w:r>
    </w:p>
    <w:p w:rsidR="00346A56" w:rsidRPr="00566930" w:rsidRDefault="00346A56" w:rsidP="008E1367">
      <w:pPr>
        <w:ind w:leftChars="220" w:left="528" w:firstLineChars="100" w:firstLine="210"/>
        <w:rPr>
          <w:rFonts w:asciiTheme="minorEastAsia" w:eastAsiaTheme="minorEastAsia" w:hAnsiTheme="minorEastAsia"/>
          <w:color w:val="000000" w:themeColor="text1"/>
          <w:sz w:val="21"/>
        </w:rPr>
      </w:pPr>
      <w:r w:rsidRPr="00566930">
        <w:rPr>
          <w:rFonts w:asciiTheme="minorEastAsia" w:eastAsiaTheme="minorEastAsia" w:hAnsiTheme="minorEastAsia" w:hint="eastAsia"/>
          <w:color w:val="000000" w:themeColor="text1"/>
          <w:sz w:val="21"/>
        </w:rPr>
        <w:t>また、庁内の横断的な連携や、医師会・歯科医師会・薬剤師会をはじめ、府国保連合会等の関係団体との連携を進め、予防・健康づくり等の取組を進める。</w:t>
      </w:r>
    </w:p>
    <w:p w:rsidR="002E5069" w:rsidRPr="00566930" w:rsidRDefault="002E5069" w:rsidP="002E5069">
      <w:pPr>
        <w:ind w:leftChars="41" w:left="197" w:hangingChars="47" w:hanging="99"/>
        <w:rPr>
          <w:rFonts w:asciiTheme="minorEastAsia" w:eastAsiaTheme="minorEastAsia" w:hAnsiTheme="minorEastAsia"/>
          <w:color w:val="000000" w:themeColor="text1"/>
          <w:sz w:val="21"/>
        </w:rPr>
      </w:pPr>
    </w:p>
    <w:p w:rsidR="00346A56" w:rsidRPr="00566930" w:rsidRDefault="00346A56" w:rsidP="00346A56">
      <w:pPr>
        <w:ind w:left="210" w:hanging="210"/>
        <w:rPr>
          <w:rFonts w:ascii="ＭＳ ゴシック" w:eastAsia="ＭＳ ゴシック" w:cs="Times New Roman"/>
          <w:color w:val="000000" w:themeColor="text1"/>
          <w:sz w:val="21"/>
        </w:rPr>
      </w:pPr>
      <w:r w:rsidRPr="00566930">
        <w:rPr>
          <w:rFonts w:asciiTheme="minorEastAsia" w:eastAsiaTheme="minorEastAsia" w:hAnsiTheme="minorEastAsia" w:hint="eastAsia"/>
          <w:color w:val="000000" w:themeColor="text1"/>
          <w:sz w:val="21"/>
        </w:rPr>
        <w:t xml:space="preserve">　</w:t>
      </w:r>
      <w:r w:rsidRPr="00566930">
        <w:rPr>
          <w:rFonts w:ascii="ＭＳ ゴシック" w:eastAsia="ＭＳ ゴシック" w:cs="Times New Roman" w:hint="eastAsia"/>
          <w:color w:val="000000" w:themeColor="text1"/>
          <w:sz w:val="21"/>
        </w:rPr>
        <w:t>（１）市町村</w:t>
      </w:r>
    </w:p>
    <w:p w:rsidR="00346A56" w:rsidRPr="00566930" w:rsidRDefault="00346A56" w:rsidP="008E1367">
      <w:pPr>
        <w:widowControl w:val="0"/>
        <w:ind w:left="0" w:firstLineChars="300" w:firstLine="630"/>
        <w:rPr>
          <w:rFonts w:asciiTheme="minorEastAsia" w:eastAsiaTheme="minorEastAsia" w:hAnsiTheme="minorEastAsia" w:cs="Times New Roman"/>
          <w:color w:val="000000" w:themeColor="text1"/>
          <w:sz w:val="21"/>
        </w:rPr>
      </w:pPr>
      <w:r w:rsidRPr="00566930">
        <w:rPr>
          <w:rFonts w:asciiTheme="minorEastAsia" w:eastAsiaTheme="minorEastAsia" w:hAnsiTheme="minorEastAsia" w:cs="Times New Roman" w:hint="eastAsia"/>
          <w:color w:val="000000" w:themeColor="text1"/>
          <w:sz w:val="21"/>
        </w:rPr>
        <w:t>①</w:t>
      </w:r>
      <w:r w:rsidR="008E1367" w:rsidRPr="00566930">
        <w:rPr>
          <w:rFonts w:asciiTheme="minorEastAsia" w:eastAsiaTheme="minorEastAsia" w:hAnsiTheme="minorEastAsia" w:cs="Times New Roman" w:hint="eastAsia"/>
          <w:color w:val="000000" w:themeColor="text1"/>
          <w:sz w:val="21"/>
        </w:rPr>
        <w:t xml:space="preserve">　</w:t>
      </w:r>
      <w:r w:rsidRPr="00566930">
        <w:rPr>
          <w:rFonts w:asciiTheme="minorEastAsia" w:eastAsiaTheme="minorEastAsia" w:hAnsiTheme="minorEastAsia" w:cs="Times New Roman" w:hint="eastAsia"/>
          <w:color w:val="000000" w:themeColor="text1"/>
          <w:sz w:val="21"/>
        </w:rPr>
        <w:t>データヘルス計画に基づく</w:t>
      </w:r>
      <w:r w:rsidRPr="00566930">
        <w:rPr>
          <w:rFonts w:asciiTheme="minorEastAsia" w:eastAsiaTheme="minorEastAsia" w:hAnsiTheme="minorEastAsia" w:cs="Times New Roman"/>
          <w:color w:val="000000" w:themeColor="text1"/>
          <w:sz w:val="21"/>
        </w:rPr>
        <w:t>PDCAサイクルによる事業実施</w:t>
      </w:r>
    </w:p>
    <w:p w:rsidR="00116748" w:rsidRPr="00566930" w:rsidRDefault="00346A56" w:rsidP="00116748">
      <w:pPr>
        <w:widowControl w:val="0"/>
        <w:ind w:left="840" w:hangingChars="400" w:hanging="840"/>
        <w:rPr>
          <w:rFonts w:hAnsi="ＭＳ 明朝" w:cs="Times New Roman"/>
          <w:color w:val="000000" w:themeColor="text1"/>
          <w:sz w:val="21"/>
        </w:rPr>
      </w:pPr>
      <w:r w:rsidRPr="00566930">
        <w:rPr>
          <w:rFonts w:hAnsi="ＭＳ 明朝" w:cs="Times New Roman" w:hint="eastAsia"/>
          <w:color w:val="000000" w:themeColor="text1"/>
          <w:sz w:val="21"/>
        </w:rPr>
        <w:t xml:space="preserve">　　　　</w:t>
      </w:r>
      <w:r w:rsidR="008E1367" w:rsidRPr="00566930">
        <w:rPr>
          <w:rFonts w:hAnsi="ＭＳ 明朝" w:cs="Times New Roman" w:hint="eastAsia"/>
          <w:color w:val="000000" w:themeColor="text1"/>
          <w:sz w:val="21"/>
        </w:rPr>
        <w:t xml:space="preserve">　</w:t>
      </w:r>
      <w:r w:rsidRPr="00566930">
        <w:rPr>
          <w:rFonts w:hAnsi="ＭＳ 明朝" w:cs="Times New Roman" w:hint="eastAsia"/>
          <w:color w:val="000000" w:themeColor="text1"/>
          <w:sz w:val="21"/>
        </w:rPr>
        <w:t>市町村においては、健康・医療情報を活用して</w:t>
      </w:r>
      <w:r w:rsidRPr="00566930">
        <w:rPr>
          <w:rFonts w:hAnsi="ＭＳ 明朝" w:cs="Times New Roman"/>
          <w:color w:val="000000" w:themeColor="text1"/>
          <w:sz w:val="21"/>
        </w:rPr>
        <w:t>PDCAサイクルに沿った効果的かつ効率的な保健事業の実施を図るため、国の指針を踏まえて保健事業の実施計画（データヘルス計画）を策定し、必要に応じて</w:t>
      </w:r>
      <w:r w:rsidRPr="00566930">
        <w:rPr>
          <w:rFonts w:hAnsi="ＭＳ 明朝" w:cs="Times New Roman" w:hint="eastAsia"/>
          <w:color w:val="000000" w:themeColor="text1"/>
          <w:sz w:val="21"/>
        </w:rPr>
        <w:t>府</w:t>
      </w:r>
      <w:r w:rsidRPr="00566930">
        <w:rPr>
          <w:rFonts w:hAnsi="ＭＳ 明朝" w:cs="Times New Roman"/>
          <w:color w:val="000000" w:themeColor="text1"/>
          <w:sz w:val="21"/>
        </w:rPr>
        <w:t>国保連合会</w:t>
      </w:r>
      <w:r w:rsidR="008064AE">
        <w:rPr>
          <w:rFonts w:hAnsi="ＭＳ 明朝" w:cs="Times New Roman" w:hint="eastAsia"/>
          <w:color w:val="000000" w:themeColor="text1"/>
          <w:sz w:val="21"/>
        </w:rPr>
        <w:t>及び保健事業</w:t>
      </w:r>
      <w:r w:rsidRPr="00566930">
        <w:rPr>
          <w:rFonts w:hAnsi="ＭＳ 明朝" w:cs="Times New Roman" w:hint="eastAsia"/>
          <w:color w:val="000000" w:themeColor="text1"/>
          <w:sz w:val="21"/>
        </w:rPr>
        <w:t>支援・評価委員会</w:t>
      </w:r>
      <w:r w:rsidRPr="00566930">
        <w:rPr>
          <w:rFonts w:hAnsi="ＭＳ 明朝" w:cs="Times New Roman"/>
          <w:color w:val="000000" w:themeColor="text1"/>
          <w:sz w:val="21"/>
        </w:rPr>
        <w:t>の支援を受けながら、データを活用した科学的アプローチによる積極的な事業展開に努める。</w:t>
      </w:r>
    </w:p>
    <w:p w:rsidR="00346A56" w:rsidRPr="00566930" w:rsidRDefault="00346A56" w:rsidP="00116748">
      <w:pPr>
        <w:widowControl w:val="0"/>
        <w:ind w:leftChars="20" w:left="48" w:firstLineChars="300" w:firstLine="630"/>
        <w:rPr>
          <w:rFonts w:asciiTheme="minorEastAsia" w:eastAsiaTheme="minorEastAsia" w:hAnsiTheme="minorEastAsia" w:cs="Times New Roman"/>
          <w:color w:val="000000" w:themeColor="text1"/>
          <w:sz w:val="21"/>
        </w:rPr>
      </w:pPr>
      <w:r w:rsidRPr="00566930">
        <w:rPr>
          <w:rFonts w:asciiTheme="minorEastAsia" w:eastAsiaTheme="minorEastAsia" w:hAnsiTheme="minorEastAsia" w:cs="Times New Roman" w:hint="eastAsia"/>
          <w:color w:val="000000" w:themeColor="text1"/>
          <w:sz w:val="21"/>
        </w:rPr>
        <w:t>②</w:t>
      </w:r>
      <w:r w:rsidR="00731F94" w:rsidRPr="00566930">
        <w:rPr>
          <w:rFonts w:asciiTheme="minorEastAsia" w:eastAsiaTheme="minorEastAsia" w:hAnsiTheme="minorEastAsia" w:cs="Times New Roman" w:hint="eastAsia"/>
          <w:color w:val="000000" w:themeColor="text1"/>
          <w:sz w:val="21"/>
        </w:rPr>
        <w:t xml:space="preserve">　</w:t>
      </w:r>
      <w:r w:rsidRPr="00566930">
        <w:rPr>
          <w:rFonts w:asciiTheme="minorEastAsia" w:eastAsiaTheme="minorEastAsia" w:hAnsiTheme="minorEastAsia" w:cs="Times New Roman" w:hint="eastAsia"/>
          <w:color w:val="000000" w:themeColor="text1"/>
          <w:sz w:val="21"/>
        </w:rPr>
        <w:t>府が実施する保健事業への参画</w:t>
      </w:r>
    </w:p>
    <w:p w:rsidR="00346A56" w:rsidRPr="00566930" w:rsidRDefault="00346A56" w:rsidP="008E1367">
      <w:pPr>
        <w:widowControl w:val="0"/>
        <w:ind w:leftChars="341" w:left="818" w:firstLineChars="100" w:firstLine="210"/>
        <w:rPr>
          <w:rFonts w:hAnsi="ＭＳ 明朝" w:cs="Times New Roman"/>
          <w:color w:val="000000" w:themeColor="text1"/>
          <w:sz w:val="21"/>
        </w:rPr>
      </w:pPr>
      <w:r w:rsidRPr="00566930">
        <w:rPr>
          <w:rFonts w:hAnsi="ＭＳ 明朝" w:cs="Times New Roman" w:hint="eastAsia"/>
          <w:color w:val="000000" w:themeColor="text1"/>
          <w:sz w:val="21"/>
        </w:rPr>
        <w:t>市町村においては、府が実施する、新たな保健事業の取組みに資するモデル事業や健康づくり支援プラットフォーム整備等事業など、府が実施する保健事業に積極的に参画することにより、被保険者の主体的な健康づくりを促進するとともに、将来に向けた効率的な保健事業のためのデータ蓄積・分析体制の整備に協力する。</w:t>
      </w:r>
    </w:p>
    <w:p w:rsidR="00346A56" w:rsidRPr="00566930" w:rsidRDefault="00346A56" w:rsidP="002E5069">
      <w:pPr>
        <w:ind w:leftChars="41" w:left="197" w:hangingChars="47" w:hanging="99"/>
        <w:rPr>
          <w:rFonts w:asciiTheme="minorEastAsia" w:eastAsiaTheme="minorEastAsia" w:hAnsiTheme="minorEastAsia"/>
          <w:color w:val="000000" w:themeColor="text1"/>
          <w:sz w:val="21"/>
        </w:rPr>
      </w:pPr>
    </w:p>
    <w:p w:rsidR="00346A56" w:rsidRPr="00566930" w:rsidRDefault="00346A56" w:rsidP="00346A56">
      <w:pPr>
        <w:ind w:left="210" w:hanging="210"/>
        <w:rPr>
          <w:rFonts w:ascii="ＭＳ ゴシック" w:eastAsia="ＭＳ ゴシック" w:cs="Times New Roman"/>
          <w:color w:val="000000" w:themeColor="text1"/>
          <w:sz w:val="21"/>
        </w:rPr>
      </w:pPr>
      <w:r w:rsidRPr="00566930">
        <w:rPr>
          <w:rFonts w:asciiTheme="minorEastAsia" w:eastAsiaTheme="minorEastAsia" w:hAnsiTheme="minorEastAsia" w:hint="eastAsia"/>
          <w:color w:val="000000" w:themeColor="text1"/>
          <w:sz w:val="21"/>
        </w:rPr>
        <w:t xml:space="preserve">　</w:t>
      </w:r>
      <w:r w:rsidR="008E1367" w:rsidRPr="00566930">
        <w:rPr>
          <w:rFonts w:asciiTheme="minorEastAsia" w:eastAsiaTheme="minorEastAsia" w:hAnsiTheme="minorEastAsia" w:hint="eastAsia"/>
          <w:color w:val="000000" w:themeColor="text1"/>
          <w:sz w:val="21"/>
        </w:rPr>
        <w:t>（</w:t>
      </w:r>
      <w:r w:rsidRPr="00566930">
        <w:rPr>
          <w:rFonts w:ascii="ＭＳ ゴシック" w:eastAsia="ＭＳ ゴシック" w:cs="Times New Roman" w:hint="eastAsia"/>
          <w:color w:val="000000" w:themeColor="text1"/>
          <w:sz w:val="21"/>
        </w:rPr>
        <w:t>２）府</w:t>
      </w:r>
    </w:p>
    <w:p w:rsidR="00346A56" w:rsidRPr="00566930" w:rsidRDefault="00346A56" w:rsidP="00731F94">
      <w:pPr>
        <w:widowControl w:val="0"/>
        <w:ind w:left="0" w:firstLineChars="300" w:firstLine="630"/>
        <w:rPr>
          <w:rFonts w:asciiTheme="minorEastAsia" w:eastAsiaTheme="minorEastAsia" w:hAnsiTheme="minorEastAsia" w:cs="Times New Roman"/>
          <w:color w:val="000000" w:themeColor="text1"/>
          <w:sz w:val="21"/>
        </w:rPr>
      </w:pPr>
      <w:r w:rsidRPr="00566930">
        <w:rPr>
          <w:rFonts w:asciiTheme="minorEastAsia" w:eastAsiaTheme="minorEastAsia" w:hAnsiTheme="minorEastAsia" w:cs="Times New Roman" w:hint="eastAsia"/>
          <w:color w:val="000000" w:themeColor="text1"/>
          <w:sz w:val="21"/>
        </w:rPr>
        <w:t>①　予防・健康づくり等に取組む市町村の重点的支援</w:t>
      </w:r>
    </w:p>
    <w:p w:rsidR="00346A56" w:rsidRPr="00566930" w:rsidRDefault="00346A56" w:rsidP="008E1367">
      <w:pPr>
        <w:widowControl w:val="0"/>
        <w:ind w:left="840" w:hangingChars="400" w:hanging="840"/>
        <w:rPr>
          <w:rFonts w:hAnsi="ＭＳ 明朝" w:cs="Times New Roman"/>
          <w:color w:val="000000" w:themeColor="text1"/>
          <w:sz w:val="21"/>
        </w:rPr>
      </w:pPr>
      <w:r w:rsidRPr="00566930">
        <w:rPr>
          <w:rFonts w:hAnsi="ＭＳ 明朝" w:cs="Times New Roman" w:hint="eastAsia"/>
          <w:color w:val="000000" w:themeColor="text1"/>
          <w:sz w:val="21"/>
        </w:rPr>
        <w:t xml:space="preserve">　　　</w:t>
      </w:r>
      <w:r w:rsidR="008E1367" w:rsidRPr="00566930">
        <w:rPr>
          <w:rFonts w:hAnsi="ＭＳ 明朝" w:cs="Times New Roman" w:hint="eastAsia"/>
          <w:color w:val="000000" w:themeColor="text1"/>
          <w:sz w:val="21"/>
        </w:rPr>
        <w:t xml:space="preserve">　</w:t>
      </w:r>
      <w:r w:rsidRPr="00566930">
        <w:rPr>
          <w:rFonts w:hAnsi="ＭＳ 明朝" w:cs="Times New Roman" w:hint="eastAsia"/>
          <w:color w:val="000000" w:themeColor="text1"/>
          <w:sz w:val="21"/>
        </w:rPr>
        <w:t xml:space="preserve">　府は、予防・健康づくり等に取</w:t>
      </w:r>
      <w:r w:rsidR="00803D1A">
        <w:rPr>
          <w:rFonts w:hAnsi="ＭＳ 明朝" w:cs="Times New Roman" w:hint="eastAsia"/>
          <w:color w:val="000000" w:themeColor="text1"/>
          <w:sz w:val="21"/>
        </w:rPr>
        <w:t>り</w:t>
      </w:r>
      <w:r w:rsidRPr="00566930">
        <w:rPr>
          <w:rFonts w:hAnsi="ＭＳ 明朝" w:cs="Times New Roman" w:hint="eastAsia"/>
          <w:color w:val="000000" w:themeColor="text1"/>
          <w:sz w:val="21"/>
        </w:rPr>
        <w:t>組む市町村を支援するため、以下の取組を通じ、府内市町村全体の保健事業の底上げを図るとともに、府内全域に向けた広報等を実施する。</w:t>
      </w:r>
    </w:p>
    <w:p w:rsidR="00346A56" w:rsidRPr="00566930" w:rsidRDefault="00346A56" w:rsidP="008E1367">
      <w:pPr>
        <w:widowControl w:val="0"/>
        <w:ind w:left="0" w:firstLineChars="300" w:firstLine="630"/>
        <w:rPr>
          <w:rFonts w:asciiTheme="minorEastAsia" w:eastAsiaTheme="minorEastAsia" w:hAnsiTheme="minorEastAsia" w:cs="Times New Roman"/>
          <w:color w:val="000000" w:themeColor="text1"/>
          <w:sz w:val="21"/>
        </w:rPr>
      </w:pPr>
      <w:r w:rsidRPr="00566930">
        <w:rPr>
          <w:rFonts w:asciiTheme="minorEastAsia" w:eastAsiaTheme="minorEastAsia" w:hAnsiTheme="minorEastAsia" w:cs="Times New Roman" w:hint="eastAsia"/>
          <w:color w:val="000000" w:themeColor="text1"/>
          <w:sz w:val="21"/>
        </w:rPr>
        <w:t>（ア）市町村に対する定期的・計画的な指導・助言の実施</w:t>
      </w:r>
    </w:p>
    <w:p w:rsidR="008E1367" w:rsidRPr="00566930" w:rsidRDefault="00346A56" w:rsidP="008E1367">
      <w:pPr>
        <w:widowControl w:val="0"/>
        <w:ind w:left="1050" w:hangingChars="500" w:hanging="1050"/>
        <w:rPr>
          <w:rFonts w:hAnsi="ＭＳ 明朝" w:cs="Times New Roman"/>
          <w:color w:val="000000" w:themeColor="text1"/>
          <w:sz w:val="21"/>
        </w:rPr>
      </w:pPr>
      <w:r w:rsidRPr="00566930">
        <w:rPr>
          <w:rFonts w:hAnsi="ＭＳ 明朝" w:cs="Times New Roman" w:hint="eastAsia"/>
          <w:color w:val="000000" w:themeColor="text1"/>
          <w:sz w:val="21"/>
        </w:rPr>
        <w:t xml:space="preserve">　　　　</w:t>
      </w:r>
      <w:r w:rsidR="008E1367" w:rsidRPr="00566930">
        <w:rPr>
          <w:rFonts w:hAnsi="ＭＳ 明朝" w:cs="Times New Roman" w:hint="eastAsia"/>
          <w:color w:val="000000" w:themeColor="text1"/>
          <w:sz w:val="21"/>
        </w:rPr>
        <w:t xml:space="preserve">　　</w:t>
      </w:r>
      <w:r w:rsidRPr="00566930">
        <w:rPr>
          <w:rFonts w:hAnsi="ＭＳ 明朝" w:cs="Times New Roman" w:hint="eastAsia"/>
          <w:color w:val="000000" w:themeColor="text1"/>
          <w:sz w:val="21"/>
        </w:rPr>
        <w:t>市町村が効果的・効率的に保健事業を推進するために、保健事業に関するセミナーの開催や、地域特性に応じた有識者による助言等の個別支援を実施する。</w:t>
      </w:r>
    </w:p>
    <w:p w:rsidR="00346A56" w:rsidRPr="00566930" w:rsidRDefault="008E1367" w:rsidP="008E1367">
      <w:pPr>
        <w:widowControl w:val="0"/>
        <w:ind w:left="0" w:firstLineChars="300" w:firstLine="630"/>
        <w:rPr>
          <w:rFonts w:hAnsi="ＭＳ 明朝" w:cs="Times New Roman"/>
          <w:color w:val="000000" w:themeColor="text1"/>
          <w:sz w:val="21"/>
        </w:rPr>
      </w:pPr>
      <w:r w:rsidRPr="00566930">
        <w:rPr>
          <w:rFonts w:asciiTheme="minorEastAsia" w:eastAsiaTheme="minorEastAsia" w:hAnsiTheme="minorEastAsia" w:cs="Times New Roman" w:hint="eastAsia"/>
          <w:color w:val="000000" w:themeColor="text1"/>
          <w:sz w:val="21"/>
        </w:rPr>
        <w:t>（</w:t>
      </w:r>
      <w:r w:rsidR="00346A56" w:rsidRPr="00566930">
        <w:rPr>
          <w:rFonts w:asciiTheme="minorEastAsia" w:eastAsiaTheme="minorEastAsia" w:hAnsiTheme="minorEastAsia" w:cs="Times New Roman" w:hint="eastAsia"/>
          <w:color w:val="000000" w:themeColor="text1"/>
          <w:sz w:val="21"/>
        </w:rPr>
        <w:t>イ）好事例の横展開の促進</w:t>
      </w:r>
    </w:p>
    <w:p w:rsidR="00116748" w:rsidRPr="00566930" w:rsidRDefault="00346A56" w:rsidP="00116748">
      <w:pPr>
        <w:widowControl w:val="0"/>
        <w:ind w:left="1050" w:hangingChars="500" w:hanging="1050"/>
        <w:rPr>
          <w:rFonts w:hAnsi="ＭＳ 明朝" w:cs="Times New Roman"/>
          <w:color w:val="000000" w:themeColor="text1"/>
          <w:sz w:val="21"/>
        </w:rPr>
      </w:pPr>
      <w:r w:rsidRPr="00566930">
        <w:rPr>
          <w:rFonts w:hAnsi="ＭＳ 明朝" w:cs="Times New Roman" w:hint="eastAsia"/>
          <w:color w:val="000000" w:themeColor="text1"/>
          <w:sz w:val="21"/>
        </w:rPr>
        <w:t xml:space="preserve">　　　</w:t>
      </w:r>
      <w:r w:rsidR="008E1367" w:rsidRPr="00566930">
        <w:rPr>
          <w:rFonts w:hAnsi="ＭＳ 明朝" w:cs="Times New Roman" w:hint="eastAsia"/>
          <w:color w:val="000000" w:themeColor="text1"/>
          <w:sz w:val="21"/>
        </w:rPr>
        <w:t xml:space="preserve">　　</w:t>
      </w:r>
      <w:r w:rsidRPr="00566930">
        <w:rPr>
          <w:rFonts w:hAnsi="ＭＳ 明朝" w:cs="Times New Roman" w:hint="eastAsia"/>
          <w:color w:val="000000" w:themeColor="text1"/>
          <w:sz w:val="21"/>
        </w:rPr>
        <w:t xml:space="preserve">　市町村の効果的・効率的な保健事業の取組事例等について横展開を進める。あわせて、これら事業の共通基準化に向けた検討を進める。</w:t>
      </w:r>
    </w:p>
    <w:p w:rsidR="00346A56" w:rsidRPr="00566930" w:rsidRDefault="00116748" w:rsidP="00116748">
      <w:pPr>
        <w:widowControl w:val="0"/>
        <w:ind w:leftChars="13" w:left="31" w:firstLineChars="300" w:firstLine="630"/>
        <w:rPr>
          <w:rFonts w:hAnsi="ＭＳ 明朝" w:cs="Times New Roman"/>
          <w:color w:val="000000" w:themeColor="text1"/>
          <w:sz w:val="21"/>
        </w:rPr>
      </w:pPr>
      <w:r w:rsidRPr="00566930">
        <w:rPr>
          <w:rFonts w:asciiTheme="minorEastAsia" w:eastAsiaTheme="minorEastAsia" w:hAnsiTheme="minorEastAsia" w:cs="Times New Roman" w:hint="eastAsia"/>
          <w:color w:val="000000" w:themeColor="text1"/>
          <w:sz w:val="21"/>
        </w:rPr>
        <w:t>（</w:t>
      </w:r>
      <w:r w:rsidR="00346A56" w:rsidRPr="00566930">
        <w:rPr>
          <w:rFonts w:asciiTheme="minorEastAsia" w:eastAsiaTheme="minorEastAsia" w:hAnsiTheme="minorEastAsia" w:cs="Times New Roman" w:hint="eastAsia"/>
          <w:color w:val="000000" w:themeColor="text1"/>
          <w:sz w:val="21"/>
        </w:rPr>
        <w:t>ウ）府独自インセンティブ制度の活用</w:t>
      </w:r>
    </w:p>
    <w:p w:rsidR="00346A56" w:rsidRPr="00566930" w:rsidRDefault="00346A56" w:rsidP="00731F94">
      <w:pPr>
        <w:widowControl w:val="0"/>
        <w:ind w:left="1050" w:hangingChars="500" w:hanging="1050"/>
        <w:rPr>
          <w:rFonts w:ascii="ＭＳ ゴシック" w:eastAsia="ＭＳ ゴシック" w:cs="Times New Roman"/>
          <w:color w:val="000000" w:themeColor="text1"/>
          <w:sz w:val="21"/>
        </w:rPr>
      </w:pPr>
      <w:r w:rsidRPr="00566930">
        <w:rPr>
          <w:rFonts w:hAnsi="ＭＳ 明朝" w:cs="Times New Roman" w:hint="eastAsia"/>
          <w:color w:val="000000" w:themeColor="text1"/>
          <w:sz w:val="21"/>
        </w:rPr>
        <w:t xml:space="preserve">　　　　</w:t>
      </w:r>
      <w:r w:rsidR="00116748" w:rsidRPr="00566930">
        <w:rPr>
          <w:rFonts w:hAnsi="ＭＳ 明朝" w:cs="Times New Roman" w:hint="eastAsia"/>
          <w:color w:val="000000" w:themeColor="text1"/>
          <w:sz w:val="21"/>
        </w:rPr>
        <w:t xml:space="preserve">　　</w:t>
      </w:r>
      <w:r w:rsidRPr="00AB189C">
        <w:rPr>
          <w:rFonts w:hAnsi="ＭＳ 明朝" w:cs="Times New Roman" w:hint="eastAsia"/>
          <w:color w:val="000000" w:themeColor="text1"/>
          <w:sz w:val="21"/>
        </w:rPr>
        <w:t>府２号繰入金</w:t>
      </w:r>
      <w:r w:rsidR="00F3517E" w:rsidRPr="00AB189C">
        <w:rPr>
          <w:rFonts w:hAnsi="ＭＳ 明朝" w:cs="Times New Roman" w:hint="eastAsia"/>
          <w:color w:val="000000" w:themeColor="text1"/>
          <w:sz w:val="21"/>
        </w:rPr>
        <w:t>の</w:t>
      </w:r>
      <w:r w:rsidRPr="00AB189C">
        <w:rPr>
          <w:rFonts w:hAnsi="ＭＳ 明朝" w:cs="Times New Roman" w:hint="eastAsia"/>
          <w:color w:val="000000" w:themeColor="text1"/>
          <w:sz w:val="21"/>
        </w:rPr>
        <w:t>財源を活用した府独自インセンティブ制度を活用し、市町村の積極的な予防・健康づくり等の取組を推進する。</w:t>
      </w:r>
    </w:p>
    <w:p w:rsidR="00731F94" w:rsidRPr="00566930" w:rsidRDefault="00346A56" w:rsidP="00731F94">
      <w:pPr>
        <w:widowControl w:val="0"/>
        <w:ind w:left="0" w:firstLineChars="300" w:firstLine="630"/>
        <w:rPr>
          <w:rFonts w:asciiTheme="minorEastAsia" w:eastAsiaTheme="minorEastAsia" w:hAnsiTheme="minorEastAsia" w:cs="Times New Roman"/>
          <w:color w:val="000000" w:themeColor="text1"/>
          <w:sz w:val="21"/>
        </w:rPr>
      </w:pPr>
      <w:r w:rsidRPr="00566930">
        <w:rPr>
          <w:rFonts w:asciiTheme="minorEastAsia" w:eastAsiaTheme="minorEastAsia" w:hAnsiTheme="minorEastAsia" w:cs="Times New Roman" w:hint="eastAsia"/>
          <w:color w:val="000000" w:themeColor="text1"/>
          <w:sz w:val="21"/>
        </w:rPr>
        <w:t>②</w:t>
      </w:r>
      <w:r w:rsidR="00731F94" w:rsidRPr="00566930">
        <w:rPr>
          <w:rFonts w:asciiTheme="minorEastAsia" w:eastAsiaTheme="minorEastAsia" w:hAnsiTheme="minorEastAsia" w:cs="Times New Roman" w:hint="eastAsia"/>
          <w:color w:val="000000" w:themeColor="text1"/>
          <w:sz w:val="21"/>
        </w:rPr>
        <w:t xml:space="preserve">　</w:t>
      </w:r>
      <w:r w:rsidRPr="00566930">
        <w:rPr>
          <w:rFonts w:asciiTheme="minorEastAsia" w:eastAsiaTheme="minorEastAsia" w:hAnsiTheme="minorEastAsia" w:cs="Times New Roman" w:hint="eastAsia"/>
          <w:color w:val="000000" w:themeColor="text1"/>
          <w:sz w:val="21"/>
        </w:rPr>
        <w:t>健康づくり支援プラットフォーム整備等事業の実施</w:t>
      </w:r>
    </w:p>
    <w:p w:rsidR="004E0FD6" w:rsidRPr="00566930" w:rsidRDefault="00346A56" w:rsidP="00731F94">
      <w:pPr>
        <w:widowControl w:val="0"/>
        <w:ind w:leftChars="420" w:left="1008" w:firstLineChars="100" w:firstLine="210"/>
        <w:rPr>
          <w:rFonts w:hAnsi="ＭＳ 明朝" w:cs="Times New Roman"/>
          <w:color w:val="000000" w:themeColor="text1"/>
          <w:sz w:val="21"/>
        </w:rPr>
      </w:pPr>
      <w:r w:rsidRPr="00566930">
        <w:rPr>
          <w:rFonts w:hAnsi="ＭＳ 明朝" w:cs="Times New Roman" w:hint="eastAsia"/>
          <w:color w:val="000000" w:themeColor="text1"/>
          <w:sz w:val="21"/>
        </w:rPr>
        <w:t>個々の被保険者の予防・健康づくり等の取組を推進することも重要であることから、個人インセンティブを活用した被保険者の継続的かつ自発的な健康づくりを促進する仕組である健康づくり支援プラットフォーム整備等事業「アスマイル」を展開する。</w:t>
      </w:r>
    </w:p>
    <w:p w:rsidR="008A1C31" w:rsidRPr="00566930" w:rsidRDefault="00346A56" w:rsidP="00A6756C">
      <w:pPr>
        <w:widowControl w:val="0"/>
        <w:ind w:leftChars="420" w:left="1008" w:firstLineChars="100" w:firstLine="210"/>
        <w:rPr>
          <w:dstrike/>
          <w:color w:val="000000" w:themeColor="text1"/>
          <w:sz w:val="21"/>
          <w:szCs w:val="21"/>
        </w:rPr>
      </w:pPr>
      <w:r w:rsidRPr="00566930">
        <w:rPr>
          <w:rFonts w:hAnsi="ＭＳ 明朝" w:cs="Times New Roman" w:hint="eastAsia"/>
          <w:color w:val="000000" w:themeColor="text1"/>
          <w:sz w:val="21"/>
        </w:rPr>
        <w:t>また、将来に向けた効率的な保健事業のため、蓄積したデータを分析・活用していく。</w:t>
      </w:r>
    </w:p>
    <w:p w:rsidR="004F4BAC" w:rsidRPr="00566930" w:rsidRDefault="00EE4D79" w:rsidP="0031015A">
      <w:pPr>
        <w:ind w:leftChars="8" w:left="118" w:hangingChars="47" w:hanging="99"/>
        <w:rPr>
          <w:rFonts w:asciiTheme="majorEastAsia" w:eastAsiaTheme="majorEastAsia" w:hAnsiTheme="majorEastAsia"/>
          <w:color w:val="000000" w:themeColor="text1"/>
          <w:sz w:val="22"/>
          <w:szCs w:val="21"/>
        </w:rPr>
      </w:pPr>
      <w:r w:rsidRPr="00566930">
        <w:rPr>
          <w:color w:val="000000" w:themeColor="text1"/>
          <w:sz w:val="21"/>
        </w:rPr>
        <w:br w:type="page"/>
      </w:r>
      <w:r w:rsidR="00414D00" w:rsidRPr="00566930">
        <w:rPr>
          <w:rFonts w:asciiTheme="majorEastAsia" w:eastAsiaTheme="majorEastAsia" w:hAnsiTheme="majorEastAsia" w:hint="eastAsia"/>
          <w:color w:val="000000" w:themeColor="text1"/>
          <w:sz w:val="22"/>
          <w:szCs w:val="21"/>
        </w:rPr>
        <w:t>Ⅷ</w:t>
      </w:r>
      <w:r w:rsidR="000C1B4E" w:rsidRPr="00566930">
        <w:rPr>
          <w:rFonts w:asciiTheme="majorEastAsia" w:eastAsiaTheme="majorEastAsia" w:hAnsiTheme="majorEastAsia" w:hint="eastAsia"/>
          <w:color w:val="000000" w:themeColor="text1"/>
          <w:sz w:val="22"/>
          <w:szCs w:val="21"/>
        </w:rPr>
        <w:t xml:space="preserve">　市町村が担う事務の広域的及び効率的な運営の推進</w:t>
      </w:r>
    </w:p>
    <w:p w:rsidR="003230BD" w:rsidRPr="00566930" w:rsidRDefault="003230BD" w:rsidP="00825455">
      <w:pPr>
        <w:ind w:left="0" w:firstLineChars="0" w:firstLine="0"/>
        <w:rPr>
          <w:color w:val="000000" w:themeColor="text1"/>
          <w:sz w:val="21"/>
          <w:szCs w:val="21"/>
        </w:rPr>
      </w:pPr>
    </w:p>
    <w:p w:rsidR="007D59D7" w:rsidRPr="00566930" w:rsidRDefault="007D59D7" w:rsidP="00825455">
      <w:pPr>
        <w:ind w:leftChars="100" w:left="450" w:hanging="210"/>
        <w:rPr>
          <w:rFonts w:asciiTheme="minorEastAsia" w:eastAsiaTheme="minorEastAsia" w:hAnsiTheme="minorEastAsia"/>
          <w:color w:val="000000" w:themeColor="text1"/>
          <w:sz w:val="21"/>
          <w:szCs w:val="21"/>
        </w:rPr>
      </w:pPr>
      <w:r w:rsidRPr="00566930">
        <w:rPr>
          <w:rFonts w:asciiTheme="majorEastAsia" w:eastAsiaTheme="majorEastAsia" w:hAnsiTheme="majorEastAsia" w:hint="eastAsia"/>
          <w:color w:val="000000" w:themeColor="text1"/>
          <w:sz w:val="21"/>
          <w:szCs w:val="21"/>
        </w:rPr>
        <w:t>１　市町村が担う事務の共同実施</w:t>
      </w:r>
    </w:p>
    <w:p w:rsidR="007D59D7" w:rsidRPr="00566930" w:rsidRDefault="007D59D7" w:rsidP="00825455">
      <w:pPr>
        <w:ind w:leftChars="200" w:left="480" w:firstLineChars="100" w:firstLine="210"/>
        <w:rPr>
          <w:color w:val="000000" w:themeColor="text1"/>
          <w:sz w:val="21"/>
          <w:szCs w:val="21"/>
        </w:rPr>
      </w:pPr>
      <w:r w:rsidRPr="00566930">
        <w:rPr>
          <w:rFonts w:hint="eastAsia"/>
          <w:color w:val="000000" w:themeColor="text1"/>
          <w:sz w:val="21"/>
          <w:szCs w:val="21"/>
        </w:rPr>
        <w:t>これまで、府内全市町村が加入する</w:t>
      </w:r>
      <w:r w:rsidR="00715644" w:rsidRPr="00566930">
        <w:rPr>
          <w:rFonts w:hint="eastAsia"/>
          <w:color w:val="000000" w:themeColor="text1"/>
          <w:sz w:val="21"/>
          <w:szCs w:val="21"/>
        </w:rPr>
        <w:t>府国保連合会</w:t>
      </w:r>
      <w:r w:rsidRPr="00566930">
        <w:rPr>
          <w:rFonts w:hint="eastAsia"/>
          <w:color w:val="000000" w:themeColor="text1"/>
          <w:sz w:val="21"/>
          <w:szCs w:val="21"/>
        </w:rPr>
        <w:t>において、</w:t>
      </w:r>
      <w:r w:rsidR="00A2442B" w:rsidRPr="00566930">
        <w:rPr>
          <w:rFonts w:hint="eastAsia"/>
          <w:color w:val="000000" w:themeColor="text1"/>
          <w:sz w:val="21"/>
          <w:szCs w:val="21"/>
        </w:rPr>
        <w:t>事務の</w:t>
      </w:r>
      <w:r w:rsidRPr="00566930">
        <w:rPr>
          <w:rFonts w:hint="eastAsia"/>
          <w:color w:val="000000" w:themeColor="text1"/>
          <w:sz w:val="21"/>
          <w:szCs w:val="21"/>
        </w:rPr>
        <w:t>共同処理などの実施により、市町村が担う事務の効率化、標準化を図ってきた。</w:t>
      </w:r>
    </w:p>
    <w:p w:rsidR="007D59D7" w:rsidRPr="00566930" w:rsidRDefault="007D59D7" w:rsidP="00825455">
      <w:pPr>
        <w:ind w:leftChars="200" w:left="480" w:firstLineChars="100" w:firstLine="210"/>
        <w:rPr>
          <w:color w:val="000000" w:themeColor="text1"/>
          <w:sz w:val="21"/>
          <w:szCs w:val="21"/>
        </w:rPr>
      </w:pPr>
      <w:r w:rsidRPr="00566930">
        <w:rPr>
          <w:rFonts w:hint="eastAsia"/>
          <w:color w:val="000000" w:themeColor="text1"/>
          <w:sz w:val="21"/>
          <w:szCs w:val="21"/>
        </w:rPr>
        <w:t>新制度施行後も、資格管理、保険料の賦課・徴収、保険給付などの事務は市町村が引き続き担うことになる一方で、事務の種類や性質によっては、市町村が単独で行うのではなく、より広域的に実施することによ</w:t>
      </w:r>
      <w:r w:rsidR="00F03D6E" w:rsidRPr="00566930">
        <w:rPr>
          <w:rFonts w:hint="eastAsia"/>
          <w:color w:val="000000" w:themeColor="text1"/>
          <w:sz w:val="21"/>
          <w:szCs w:val="21"/>
        </w:rPr>
        <w:t>って</w:t>
      </w:r>
      <w:r w:rsidRPr="00566930">
        <w:rPr>
          <w:rFonts w:hint="eastAsia"/>
          <w:color w:val="000000" w:themeColor="text1"/>
          <w:sz w:val="21"/>
          <w:szCs w:val="21"/>
        </w:rPr>
        <w:t>効率化することが可能なものがある。</w:t>
      </w:r>
    </w:p>
    <w:p w:rsidR="006370CE" w:rsidRPr="00566930" w:rsidRDefault="007D59D7" w:rsidP="00825455">
      <w:pPr>
        <w:ind w:leftChars="200" w:left="480" w:firstLineChars="100" w:firstLine="210"/>
        <w:rPr>
          <w:color w:val="000000" w:themeColor="text1"/>
          <w:sz w:val="21"/>
          <w:szCs w:val="21"/>
        </w:rPr>
      </w:pPr>
      <w:r w:rsidRPr="00566930">
        <w:rPr>
          <w:rFonts w:hint="eastAsia"/>
          <w:color w:val="000000" w:themeColor="text1"/>
          <w:sz w:val="21"/>
          <w:szCs w:val="21"/>
        </w:rPr>
        <w:t>このことから、市町村が担う事務の広域化・効率化に向け、次に掲げる取組を進める。</w:t>
      </w:r>
    </w:p>
    <w:p w:rsidR="004F7183" w:rsidRPr="00566930" w:rsidRDefault="004F7183" w:rsidP="00825455">
      <w:pPr>
        <w:ind w:left="0" w:firstLineChars="100" w:firstLine="210"/>
        <w:rPr>
          <w:rFonts w:asciiTheme="majorEastAsia" w:eastAsiaTheme="majorEastAsia" w:hAnsiTheme="majorEastAsia"/>
          <w:color w:val="000000" w:themeColor="text1"/>
          <w:sz w:val="21"/>
          <w:szCs w:val="21"/>
        </w:rPr>
      </w:pPr>
    </w:p>
    <w:p w:rsidR="004F7183" w:rsidRPr="00566930" w:rsidRDefault="007D59D7" w:rsidP="00825455">
      <w:pPr>
        <w:ind w:left="0" w:firstLineChars="100" w:firstLine="21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（１）被保険者証（通常証）及びその他の証（高齢受給者証等）</w:t>
      </w:r>
    </w:p>
    <w:p w:rsidR="009973AD" w:rsidRPr="00566930" w:rsidRDefault="004F7183" w:rsidP="009973AD">
      <w:pPr>
        <w:ind w:leftChars="100" w:left="660" w:hangingChars="200" w:hanging="420"/>
        <w:rPr>
          <w:rFonts w:asciiTheme="minorEastAsia" w:eastAsiaTheme="minorEastAsia" w:hAnsiTheme="minorEastAsia"/>
          <w:color w:val="000000" w:themeColor="text1"/>
          <w:sz w:val="21"/>
          <w:szCs w:val="21"/>
        </w:rPr>
      </w:pPr>
      <w:r w:rsidRPr="00566930">
        <w:rPr>
          <w:rFonts w:asciiTheme="minorEastAsia" w:eastAsiaTheme="minorEastAsia" w:hAnsiTheme="minorEastAsia" w:hint="eastAsia"/>
          <w:color w:val="000000" w:themeColor="text1"/>
          <w:sz w:val="21"/>
          <w:szCs w:val="21"/>
        </w:rPr>
        <w:t xml:space="preserve">　　　</w:t>
      </w:r>
      <w:r w:rsidR="009973AD" w:rsidRPr="00566930">
        <w:rPr>
          <w:rFonts w:asciiTheme="minorEastAsia" w:eastAsiaTheme="minorEastAsia" w:hAnsiTheme="minorEastAsia" w:hint="eastAsia"/>
          <w:color w:val="000000" w:themeColor="text1"/>
          <w:sz w:val="21"/>
          <w:szCs w:val="21"/>
        </w:rPr>
        <w:t xml:space="preserve">被保険者証（通常証）の様式、更新時期及び有効期間等を「別に定める基準」どおりとし、府国保連合会において、市町村の意向を踏まえつつ、被保険者証発行業務の共同処理の実施に向けた調整を行う。　</w:t>
      </w:r>
    </w:p>
    <w:p w:rsidR="003A768A" w:rsidRPr="00566930" w:rsidRDefault="009973AD" w:rsidP="009973AD">
      <w:pPr>
        <w:ind w:leftChars="275" w:left="660" w:firstLineChars="90" w:firstLine="189"/>
        <w:rPr>
          <w:color w:val="000000" w:themeColor="text1"/>
          <w:sz w:val="21"/>
          <w:szCs w:val="21"/>
        </w:rPr>
      </w:pPr>
      <w:r w:rsidRPr="00566930">
        <w:rPr>
          <w:rFonts w:asciiTheme="minorEastAsia" w:eastAsiaTheme="minorEastAsia" w:hAnsiTheme="minorEastAsia" w:hint="eastAsia"/>
          <w:color w:val="000000" w:themeColor="text1"/>
          <w:sz w:val="21"/>
          <w:szCs w:val="21"/>
        </w:rPr>
        <w:t>また、資格証明書などの資格に関する証や高齢受給者証等の保険給付に関する証の様式統一等については、各市町村の機器</w:t>
      </w:r>
      <w:r w:rsidR="00BB1A3F" w:rsidRPr="00566930">
        <w:rPr>
          <w:rFonts w:asciiTheme="minorEastAsia" w:eastAsiaTheme="minorEastAsia" w:hAnsiTheme="minorEastAsia" w:hint="eastAsia"/>
          <w:color w:val="000000" w:themeColor="text1"/>
          <w:sz w:val="21"/>
          <w:szCs w:val="21"/>
        </w:rPr>
        <w:t>更新の時期を踏まえながら、将来的な課題として、引き続き調整会議</w:t>
      </w:r>
      <w:r w:rsidRPr="00566930">
        <w:rPr>
          <w:rFonts w:asciiTheme="minorEastAsia" w:eastAsiaTheme="minorEastAsia" w:hAnsiTheme="minorEastAsia" w:hint="eastAsia"/>
          <w:color w:val="000000" w:themeColor="text1"/>
          <w:sz w:val="21"/>
          <w:szCs w:val="21"/>
        </w:rPr>
        <w:t>において検討を進める。</w:t>
      </w:r>
    </w:p>
    <w:p w:rsidR="007D59D7" w:rsidRPr="00566930" w:rsidRDefault="007D59D7" w:rsidP="00825455">
      <w:pPr>
        <w:ind w:leftChars="41" w:left="184" w:hangingChars="41" w:hanging="86"/>
        <w:rPr>
          <w:color w:val="000000" w:themeColor="text1"/>
          <w:sz w:val="21"/>
          <w:szCs w:val="21"/>
        </w:rPr>
      </w:pPr>
    </w:p>
    <w:p w:rsidR="009E42AA" w:rsidRPr="00AB189C" w:rsidRDefault="009E42AA" w:rsidP="00825455">
      <w:pPr>
        <w:ind w:left="0" w:firstLineChars="100" w:firstLine="21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（２）医療費通知及び後発医薬</w:t>
      </w:r>
      <w:r w:rsidRPr="00AB189C">
        <w:rPr>
          <w:rFonts w:asciiTheme="majorEastAsia" w:eastAsiaTheme="majorEastAsia" w:hAnsiTheme="majorEastAsia" w:hint="eastAsia"/>
          <w:color w:val="000000" w:themeColor="text1"/>
          <w:sz w:val="21"/>
          <w:szCs w:val="21"/>
        </w:rPr>
        <w:t>品差額通知</w:t>
      </w:r>
    </w:p>
    <w:p w:rsidR="007A1022" w:rsidRPr="00566930" w:rsidRDefault="009E42AA" w:rsidP="00825455">
      <w:pPr>
        <w:ind w:left="630" w:hangingChars="300" w:hanging="630"/>
        <w:rPr>
          <w:rFonts w:asciiTheme="minorEastAsia" w:eastAsiaTheme="minorEastAsia" w:hAnsiTheme="minorEastAsia"/>
          <w:color w:val="000000" w:themeColor="text1"/>
          <w:sz w:val="21"/>
          <w:szCs w:val="21"/>
        </w:rPr>
      </w:pPr>
      <w:r w:rsidRPr="00AB189C">
        <w:rPr>
          <w:rFonts w:asciiTheme="minorEastAsia" w:eastAsiaTheme="minorEastAsia" w:hAnsiTheme="minorEastAsia" w:hint="eastAsia"/>
          <w:color w:val="000000" w:themeColor="text1"/>
          <w:sz w:val="21"/>
          <w:szCs w:val="21"/>
        </w:rPr>
        <w:t xml:space="preserve">　　　　</w:t>
      </w:r>
      <w:r w:rsidR="007D59D7" w:rsidRPr="00AB189C">
        <w:rPr>
          <w:rFonts w:asciiTheme="minorEastAsia" w:eastAsiaTheme="minorEastAsia" w:hAnsiTheme="minorEastAsia" w:hint="eastAsia"/>
          <w:color w:val="000000" w:themeColor="text1"/>
          <w:sz w:val="21"/>
          <w:szCs w:val="21"/>
        </w:rPr>
        <w:t>医療費適正化の推進を図る</w:t>
      </w:r>
      <w:r w:rsidR="004E0FD6" w:rsidRPr="00AB189C">
        <w:rPr>
          <w:rFonts w:asciiTheme="minorEastAsia" w:eastAsiaTheme="minorEastAsia" w:hAnsiTheme="minorEastAsia" w:hint="eastAsia"/>
          <w:color w:val="000000" w:themeColor="text1"/>
          <w:sz w:val="21"/>
          <w:szCs w:val="21"/>
        </w:rPr>
        <w:t>と</w:t>
      </w:r>
      <w:r w:rsidR="007D59D7" w:rsidRPr="00AB189C">
        <w:rPr>
          <w:rFonts w:asciiTheme="minorEastAsia" w:eastAsiaTheme="minorEastAsia" w:hAnsiTheme="minorEastAsia" w:hint="eastAsia"/>
          <w:color w:val="000000" w:themeColor="text1"/>
          <w:sz w:val="21"/>
          <w:szCs w:val="21"/>
        </w:rPr>
        <w:t>ともに、将来的に事務の共同化をめざすに当たり、医療費通知及び後発医薬品差額通知については、</w:t>
      </w:r>
      <w:r w:rsidR="006D17C5" w:rsidRPr="00AB189C">
        <w:rPr>
          <w:rFonts w:asciiTheme="minorEastAsia" w:eastAsiaTheme="minorEastAsia" w:hAnsiTheme="minorEastAsia" w:hint="eastAsia"/>
          <w:color w:val="000000" w:themeColor="text1"/>
          <w:sz w:val="21"/>
          <w:szCs w:val="21"/>
        </w:rPr>
        <w:t>「</w:t>
      </w:r>
      <w:r w:rsidR="007D59D7" w:rsidRPr="00AB189C">
        <w:rPr>
          <w:rFonts w:asciiTheme="minorEastAsia" w:eastAsiaTheme="minorEastAsia" w:hAnsiTheme="minorEastAsia" w:hint="eastAsia"/>
          <w:color w:val="000000" w:themeColor="text1"/>
          <w:sz w:val="21"/>
          <w:szCs w:val="21"/>
        </w:rPr>
        <w:t>別に定</w:t>
      </w:r>
      <w:r w:rsidR="007D59D7" w:rsidRPr="00566930">
        <w:rPr>
          <w:rFonts w:asciiTheme="minorEastAsia" w:eastAsiaTheme="minorEastAsia" w:hAnsiTheme="minorEastAsia" w:hint="eastAsia"/>
          <w:color w:val="000000" w:themeColor="text1"/>
          <w:sz w:val="21"/>
          <w:szCs w:val="21"/>
        </w:rPr>
        <w:t>める基準</w:t>
      </w:r>
      <w:r w:rsidR="006D17C5" w:rsidRPr="00566930">
        <w:rPr>
          <w:rFonts w:asciiTheme="minorEastAsia" w:eastAsiaTheme="minorEastAsia" w:hAnsiTheme="minorEastAsia" w:hint="eastAsia"/>
          <w:color w:val="000000" w:themeColor="text1"/>
          <w:sz w:val="21"/>
          <w:szCs w:val="21"/>
        </w:rPr>
        <w:t>」</w:t>
      </w:r>
      <w:r w:rsidR="007D59D7" w:rsidRPr="00566930">
        <w:rPr>
          <w:rFonts w:asciiTheme="minorEastAsia" w:eastAsiaTheme="minorEastAsia" w:hAnsiTheme="minorEastAsia" w:hint="eastAsia"/>
          <w:color w:val="000000" w:themeColor="text1"/>
          <w:sz w:val="21"/>
          <w:szCs w:val="21"/>
        </w:rPr>
        <w:t>に従い、事務を進める。</w:t>
      </w:r>
    </w:p>
    <w:p w:rsidR="007D59D7" w:rsidRPr="00566930" w:rsidRDefault="007D59D7" w:rsidP="00825455">
      <w:pPr>
        <w:ind w:left="630" w:hangingChars="300" w:hanging="630"/>
        <w:rPr>
          <w:color w:val="000000" w:themeColor="text1"/>
          <w:sz w:val="21"/>
          <w:szCs w:val="21"/>
        </w:rPr>
      </w:pPr>
    </w:p>
    <w:p w:rsidR="007D59D7" w:rsidRPr="00566930" w:rsidRDefault="00C11F24" w:rsidP="00825455">
      <w:pPr>
        <w:ind w:left="0" w:firstLineChars="100" w:firstLine="210"/>
        <w:rPr>
          <w:color w:val="000000" w:themeColor="text1"/>
          <w:sz w:val="21"/>
          <w:szCs w:val="21"/>
        </w:rPr>
      </w:pPr>
      <w:r w:rsidRPr="00566930">
        <w:rPr>
          <w:rFonts w:asciiTheme="majorEastAsia" w:eastAsiaTheme="majorEastAsia" w:hAnsiTheme="majorEastAsia" w:hint="eastAsia"/>
          <w:color w:val="000000" w:themeColor="text1"/>
          <w:sz w:val="21"/>
          <w:szCs w:val="21"/>
        </w:rPr>
        <w:t>（３）</w:t>
      </w:r>
      <w:r w:rsidR="007D59D7" w:rsidRPr="00566930">
        <w:rPr>
          <w:rFonts w:asciiTheme="majorEastAsia" w:eastAsiaTheme="majorEastAsia" w:hAnsiTheme="majorEastAsia" w:hint="eastAsia"/>
          <w:color w:val="000000" w:themeColor="text1"/>
          <w:sz w:val="21"/>
          <w:szCs w:val="21"/>
        </w:rPr>
        <w:t>広報事業の共同実施</w:t>
      </w:r>
    </w:p>
    <w:p w:rsidR="007D59D7" w:rsidRPr="00566930" w:rsidRDefault="007D59D7" w:rsidP="00825455">
      <w:pPr>
        <w:ind w:leftChars="100" w:left="660" w:hangingChars="200" w:hanging="420"/>
        <w:rPr>
          <w:rFonts w:asciiTheme="minorEastAsia" w:eastAsiaTheme="minorEastAsia" w:hAnsiTheme="minorEastAsia"/>
          <w:color w:val="000000" w:themeColor="text1"/>
          <w:sz w:val="21"/>
          <w:szCs w:val="21"/>
        </w:rPr>
      </w:pPr>
      <w:r w:rsidRPr="00566930">
        <w:rPr>
          <w:rFonts w:asciiTheme="minorEastAsia" w:eastAsiaTheme="minorEastAsia" w:hAnsiTheme="minorEastAsia" w:hint="eastAsia"/>
          <w:color w:val="000000" w:themeColor="text1"/>
          <w:sz w:val="21"/>
          <w:szCs w:val="21"/>
        </w:rPr>
        <w:t xml:space="preserve">　　　新制度に関する周知や医療費適正化に関する啓発など、被保険者や関係機関等に対する広報事業</w:t>
      </w:r>
      <w:r w:rsidR="00EA52BF" w:rsidRPr="00566930">
        <w:rPr>
          <w:rFonts w:asciiTheme="minorEastAsia" w:eastAsiaTheme="minorEastAsia" w:hAnsiTheme="minorEastAsia" w:hint="eastAsia"/>
          <w:color w:val="000000" w:themeColor="text1"/>
          <w:sz w:val="21"/>
          <w:szCs w:val="21"/>
        </w:rPr>
        <w:t>について、市町村と協議しながら</w:t>
      </w:r>
      <w:r w:rsidR="00F45216" w:rsidRPr="00566930">
        <w:rPr>
          <w:rFonts w:asciiTheme="minorEastAsia" w:eastAsiaTheme="minorEastAsia" w:hAnsiTheme="minorEastAsia" w:hint="eastAsia"/>
          <w:color w:val="000000" w:themeColor="text1"/>
          <w:sz w:val="21"/>
          <w:szCs w:val="21"/>
        </w:rPr>
        <w:t>府及び市町村による</w:t>
      </w:r>
      <w:r w:rsidRPr="00566930">
        <w:rPr>
          <w:rFonts w:asciiTheme="minorEastAsia" w:eastAsiaTheme="minorEastAsia" w:hAnsiTheme="minorEastAsia" w:hint="eastAsia"/>
          <w:color w:val="000000" w:themeColor="text1"/>
          <w:sz w:val="21"/>
          <w:szCs w:val="21"/>
        </w:rPr>
        <w:t>共同実施</w:t>
      </w:r>
      <w:r w:rsidR="00EA52BF" w:rsidRPr="00566930">
        <w:rPr>
          <w:rFonts w:asciiTheme="minorEastAsia" w:eastAsiaTheme="minorEastAsia" w:hAnsiTheme="minorEastAsia" w:hint="eastAsia"/>
          <w:color w:val="000000" w:themeColor="text1"/>
          <w:sz w:val="21"/>
          <w:szCs w:val="21"/>
        </w:rPr>
        <w:t>を行う</w:t>
      </w:r>
      <w:r w:rsidR="00726034" w:rsidRPr="00566930">
        <w:rPr>
          <w:rFonts w:asciiTheme="minorEastAsia" w:eastAsiaTheme="minorEastAsia" w:hAnsiTheme="minorEastAsia" w:hint="eastAsia"/>
          <w:color w:val="000000" w:themeColor="text1"/>
          <w:sz w:val="21"/>
          <w:szCs w:val="21"/>
        </w:rPr>
        <w:t>。</w:t>
      </w:r>
    </w:p>
    <w:p w:rsidR="007D59D7" w:rsidRPr="00566930" w:rsidRDefault="007D59D7" w:rsidP="00825455">
      <w:pPr>
        <w:ind w:left="0" w:firstLineChars="100" w:firstLine="210"/>
        <w:rPr>
          <w:rFonts w:asciiTheme="majorEastAsia" w:eastAsiaTheme="majorEastAsia" w:hAnsiTheme="majorEastAsia"/>
          <w:color w:val="000000" w:themeColor="text1"/>
          <w:sz w:val="21"/>
          <w:szCs w:val="21"/>
        </w:rPr>
      </w:pPr>
    </w:p>
    <w:p w:rsidR="007D59D7" w:rsidRPr="00566930" w:rsidRDefault="009973AD" w:rsidP="00825455">
      <w:pPr>
        <w:ind w:left="0" w:firstLineChars="100" w:firstLine="21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（４</w:t>
      </w:r>
      <w:r w:rsidR="007D59D7" w:rsidRPr="00566930">
        <w:rPr>
          <w:rFonts w:asciiTheme="majorEastAsia" w:eastAsiaTheme="majorEastAsia" w:hAnsiTheme="majorEastAsia" w:hint="eastAsia"/>
          <w:color w:val="000000" w:themeColor="text1"/>
          <w:sz w:val="21"/>
          <w:szCs w:val="21"/>
        </w:rPr>
        <w:t>）その他</w:t>
      </w:r>
    </w:p>
    <w:p w:rsidR="007D59D7" w:rsidRPr="00566930" w:rsidRDefault="007D59D7" w:rsidP="00825455">
      <w:pPr>
        <w:ind w:leftChars="300" w:left="720" w:firstLineChars="100" w:firstLine="210"/>
        <w:rPr>
          <w:color w:val="000000" w:themeColor="text1"/>
          <w:sz w:val="21"/>
          <w:szCs w:val="21"/>
        </w:rPr>
      </w:pPr>
      <w:r w:rsidRPr="00566930">
        <w:rPr>
          <w:rFonts w:hint="eastAsia"/>
          <w:color w:val="000000" w:themeColor="text1"/>
          <w:sz w:val="21"/>
          <w:szCs w:val="21"/>
        </w:rPr>
        <w:t>上</w:t>
      </w:r>
      <w:r w:rsidR="00BB1A3F" w:rsidRPr="00566930">
        <w:rPr>
          <w:rFonts w:hint="eastAsia"/>
          <w:color w:val="000000" w:themeColor="text1"/>
          <w:sz w:val="21"/>
          <w:szCs w:val="21"/>
        </w:rPr>
        <w:t>記以外の項目についても実施可能なものがないか、引き続き調整会議</w:t>
      </w:r>
      <w:r w:rsidRPr="00566930">
        <w:rPr>
          <w:rFonts w:hint="eastAsia"/>
          <w:color w:val="000000" w:themeColor="text1"/>
          <w:sz w:val="21"/>
          <w:szCs w:val="21"/>
        </w:rPr>
        <w:t>において検討</w:t>
      </w:r>
      <w:r w:rsidR="004A0F3F" w:rsidRPr="00566930">
        <w:rPr>
          <w:rFonts w:hint="eastAsia"/>
          <w:color w:val="000000" w:themeColor="text1"/>
          <w:sz w:val="21"/>
          <w:szCs w:val="21"/>
        </w:rPr>
        <w:t>を進める</w:t>
      </w:r>
      <w:r w:rsidRPr="00566930">
        <w:rPr>
          <w:rFonts w:hint="eastAsia"/>
          <w:color w:val="000000" w:themeColor="text1"/>
          <w:sz w:val="21"/>
          <w:szCs w:val="21"/>
        </w:rPr>
        <w:t>。</w:t>
      </w:r>
    </w:p>
    <w:p w:rsidR="00E17893" w:rsidRPr="00566930" w:rsidRDefault="007D59D7" w:rsidP="00DA4034">
      <w:pPr>
        <w:ind w:leftChars="300" w:left="720" w:firstLineChars="100" w:firstLine="210"/>
        <w:rPr>
          <w:color w:val="000000" w:themeColor="text1"/>
          <w:sz w:val="21"/>
          <w:szCs w:val="21"/>
        </w:rPr>
      </w:pPr>
      <w:r w:rsidRPr="00566930">
        <w:rPr>
          <w:rFonts w:hint="eastAsia"/>
          <w:color w:val="000000" w:themeColor="text1"/>
          <w:sz w:val="21"/>
          <w:szCs w:val="21"/>
        </w:rPr>
        <w:t>また、府は、市町村事務の</w:t>
      </w:r>
      <w:r w:rsidR="001B771C" w:rsidRPr="00566930">
        <w:rPr>
          <w:rFonts w:hint="eastAsia"/>
          <w:color w:val="000000" w:themeColor="text1"/>
          <w:sz w:val="21"/>
          <w:szCs w:val="21"/>
        </w:rPr>
        <w:t>さら</w:t>
      </w:r>
      <w:r w:rsidRPr="00566930">
        <w:rPr>
          <w:rFonts w:hint="eastAsia"/>
          <w:color w:val="000000" w:themeColor="text1"/>
          <w:sz w:val="21"/>
          <w:szCs w:val="21"/>
        </w:rPr>
        <w:t>なる広域化、</w:t>
      </w:r>
      <w:r w:rsidR="003435F8" w:rsidRPr="00566930">
        <w:rPr>
          <w:rFonts w:hint="eastAsia"/>
          <w:color w:val="000000" w:themeColor="text1"/>
          <w:sz w:val="21"/>
          <w:szCs w:val="21"/>
        </w:rPr>
        <w:t>効率化、</w:t>
      </w:r>
      <w:r w:rsidRPr="00566930">
        <w:rPr>
          <w:rFonts w:hint="eastAsia"/>
          <w:color w:val="000000" w:themeColor="text1"/>
          <w:sz w:val="21"/>
          <w:szCs w:val="21"/>
        </w:rPr>
        <w:t>標準化</w:t>
      </w:r>
      <w:r w:rsidR="003435F8" w:rsidRPr="00566930">
        <w:rPr>
          <w:rFonts w:hint="eastAsia"/>
          <w:color w:val="000000" w:themeColor="text1"/>
          <w:sz w:val="21"/>
          <w:szCs w:val="21"/>
        </w:rPr>
        <w:t>の推進</w:t>
      </w:r>
      <w:r w:rsidRPr="00566930">
        <w:rPr>
          <w:rFonts w:hint="eastAsia"/>
          <w:color w:val="000000" w:themeColor="text1"/>
          <w:sz w:val="21"/>
          <w:szCs w:val="21"/>
        </w:rPr>
        <w:t>に向け、関係市町村間の調整を行うほか、保険者努力支援制度</w:t>
      </w:r>
      <w:r w:rsidR="00866015" w:rsidRPr="00566930">
        <w:rPr>
          <w:rFonts w:hint="eastAsia"/>
          <w:color w:val="000000" w:themeColor="text1"/>
          <w:sz w:val="21"/>
          <w:szCs w:val="21"/>
        </w:rPr>
        <w:t>における評価につながるよう</w:t>
      </w:r>
      <w:r w:rsidR="009973AD" w:rsidRPr="00566930">
        <w:rPr>
          <w:rFonts w:hint="eastAsia"/>
          <w:color w:val="000000" w:themeColor="text1"/>
          <w:sz w:val="21"/>
          <w:szCs w:val="21"/>
        </w:rPr>
        <w:t>、</w:t>
      </w:r>
      <w:r w:rsidRPr="00566930">
        <w:rPr>
          <w:rFonts w:hint="eastAsia"/>
          <w:color w:val="000000" w:themeColor="text1"/>
          <w:sz w:val="21"/>
          <w:szCs w:val="21"/>
        </w:rPr>
        <w:t>市町村の取組の底上げやシステム改修等に</w:t>
      </w:r>
      <w:r w:rsidR="009943C2" w:rsidRPr="00566930">
        <w:rPr>
          <w:rFonts w:hint="eastAsia"/>
          <w:color w:val="000000" w:themeColor="text1"/>
          <w:sz w:val="21"/>
          <w:szCs w:val="21"/>
        </w:rPr>
        <w:t>係</w:t>
      </w:r>
      <w:r w:rsidRPr="00566930">
        <w:rPr>
          <w:rFonts w:hint="eastAsia"/>
          <w:color w:val="000000" w:themeColor="text1"/>
          <w:sz w:val="21"/>
          <w:szCs w:val="21"/>
        </w:rPr>
        <w:t>る必要な支援を行う。</w:t>
      </w:r>
    </w:p>
    <w:p w:rsidR="00DA4034" w:rsidRPr="00566930" w:rsidRDefault="00DA4034" w:rsidP="00DA4034">
      <w:pPr>
        <w:ind w:leftChars="300" w:left="720" w:firstLineChars="100" w:firstLine="210"/>
        <w:rPr>
          <w:rFonts w:asciiTheme="majorEastAsia" w:eastAsiaTheme="majorEastAsia" w:hAnsiTheme="majorEastAsia"/>
          <w:color w:val="000000" w:themeColor="text1"/>
          <w:sz w:val="21"/>
          <w:szCs w:val="21"/>
        </w:rPr>
      </w:pPr>
    </w:p>
    <w:p w:rsidR="007D59D7" w:rsidRPr="00566930" w:rsidRDefault="00097691" w:rsidP="00825455">
      <w:pPr>
        <w:ind w:left="0" w:firstLineChars="100" w:firstLine="210"/>
        <w:rPr>
          <w:rFonts w:asciiTheme="majorEastAsia" w:eastAsiaTheme="majorEastAsia" w:hAnsiTheme="majorEastAsia"/>
          <w:color w:val="000000" w:themeColor="text1"/>
          <w:sz w:val="21"/>
          <w:szCs w:val="21"/>
        </w:rPr>
      </w:pPr>
      <w:r w:rsidRPr="00566930">
        <w:rPr>
          <w:rFonts w:asciiTheme="majorEastAsia" w:eastAsiaTheme="majorEastAsia" w:hAnsiTheme="majorEastAsia" w:hint="eastAsia"/>
          <w:color w:val="000000" w:themeColor="text1"/>
          <w:sz w:val="21"/>
          <w:szCs w:val="21"/>
        </w:rPr>
        <w:t>２　保険給付費等交付金</w:t>
      </w:r>
      <w:r w:rsidRPr="00AB189C">
        <w:rPr>
          <w:rFonts w:asciiTheme="majorEastAsia" w:eastAsiaTheme="majorEastAsia" w:hAnsiTheme="majorEastAsia" w:hint="eastAsia"/>
          <w:color w:val="000000" w:themeColor="text1"/>
          <w:sz w:val="21"/>
          <w:szCs w:val="21"/>
        </w:rPr>
        <w:t>の</w:t>
      </w:r>
      <w:r w:rsidR="00B45506" w:rsidRPr="00AB189C">
        <w:rPr>
          <w:rFonts w:asciiTheme="majorEastAsia" w:eastAsiaTheme="majorEastAsia" w:hAnsiTheme="majorEastAsia" w:hint="eastAsia"/>
          <w:color w:val="000000" w:themeColor="text1"/>
          <w:sz w:val="21"/>
          <w:szCs w:val="21"/>
        </w:rPr>
        <w:t>府</w:t>
      </w:r>
      <w:r w:rsidRPr="00AB189C">
        <w:rPr>
          <w:rFonts w:asciiTheme="majorEastAsia" w:eastAsiaTheme="majorEastAsia" w:hAnsiTheme="majorEastAsia" w:hint="eastAsia"/>
          <w:color w:val="000000" w:themeColor="text1"/>
          <w:sz w:val="21"/>
          <w:szCs w:val="21"/>
        </w:rPr>
        <w:t>国</w:t>
      </w:r>
      <w:r w:rsidR="007D59D7" w:rsidRPr="00AB189C">
        <w:rPr>
          <w:rFonts w:asciiTheme="majorEastAsia" w:eastAsiaTheme="majorEastAsia" w:hAnsiTheme="majorEastAsia" w:hint="eastAsia"/>
          <w:color w:val="000000" w:themeColor="text1"/>
          <w:sz w:val="21"/>
          <w:szCs w:val="21"/>
        </w:rPr>
        <w:t>保</w:t>
      </w:r>
      <w:r w:rsidR="007D59D7" w:rsidRPr="00566930">
        <w:rPr>
          <w:rFonts w:asciiTheme="majorEastAsia" w:eastAsiaTheme="majorEastAsia" w:hAnsiTheme="majorEastAsia" w:hint="eastAsia"/>
          <w:color w:val="000000" w:themeColor="text1"/>
          <w:sz w:val="21"/>
          <w:szCs w:val="21"/>
        </w:rPr>
        <w:t>連合会への直接支払い</w:t>
      </w:r>
    </w:p>
    <w:p w:rsidR="00317A44" w:rsidRPr="00566930" w:rsidRDefault="00317A44" w:rsidP="00317A44">
      <w:pPr>
        <w:ind w:leftChars="220" w:left="528" w:firstLineChars="100" w:firstLine="210"/>
        <w:rPr>
          <w:rFonts w:cs="Times New Roman"/>
          <w:color w:val="000000" w:themeColor="text1"/>
          <w:sz w:val="21"/>
          <w:szCs w:val="21"/>
        </w:rPr>
      </w:pPr>
      <w:r w:rsidRPr="00566930">
        <w:rPr>
          <w:rFonts w:cs="Times New Roman" w:hint="eastAsia"/>
          <w:color w:val="000000" w:themeColor="text1"/>
          <w:sz w:val="21"/>
          <w:szCs w:val="21"/>
        </w:rPr>
        <w:t>新制度における市町村の事務負担の軽減を図るため、市町村が保険給付費等交付金の収納事務を府国保連合会に委託することで、都道府県が府国保連合会に対して交付金を直接支払うことができる仕組みとしていることから、次の費用については、府から府国保連合会へ直接支払いを行う。ただし、出産育児一時金の差額分支給など、現金給付に係る直接支払いについては、政令改正を踏まえて検討する。</w:t>
      </w:r>
    </w:p>
    <w:p w:rsidR="00731F94" w:rsidRPr="00566930" w:rsidRDefault="00731F94" w:rsidP="005C71E7">
      <w:pPr>
        <w:widowControl w:val="0"/>
        <w:ind w:leftChars="300" w:left="930" w:hanging="210"/>
        <w:rPr>
          <w:rFonts w:cs="Times New Roman"/>
          <w:color w:val="000000" w:themeColor="text1"/>
          <w:sz w:val="21"/>
          <w:szCs w:val="21"/>
        </w:rPr>
      </w:pPr>
      <w:r w:rsidRPr="00566930">
        <w:rPr>
          <w:rFonts w:cs="Times New Roman" w:hint="eastAsia"/>
          <w:color w:val="000000" w:themeColor="text1"/>
          <w:sz w:val="21"/>
          <w:szCs w:val="21"/>
        </w:rPr>
        <w:t xml:space="preserve">①　</w:t>
      </w:r>
      <w:r w:rsidR="00317A44" w:rsidRPr="00566930">
        <w:rPr>
          <w:rFonts w:cs="Times New Roman" w:hint="eastAsia"/>
          <w:color w:val="000000" w:themeColor="text1"/>
          <w:sz w:val="21"/>
          <w:szCs w:val="21"/>
        </w:rPr>
        <w:t>療養給付費等現物給付（医科、歯科、調剤、訪問看護、柔道整復</w:t>
      </w:r>
      <w:r w:rsidR="00B45506" w:rsidRPr="00AB189C">
        <w:rPr>
          <w:rFonts w:cs="Times New Roman" w:hint="eastAsia"/>
          <w:color w:val="000000" w:themeColor="text1"/>
          <w:sz w:val="21"/>
          <w:szCs w:val="21"/>
        </w:rPr>
        <w:t>施術</w:t>
      </w:r>
      <w:r w:rsidR="00317A44" w:rsidRPr="00AB189C">
        <w:rPr>
          <w:rFonts w:cs="Times New Roman" w:hint="eastAsia"/>
          <w:color w:val="000000" w:themeColor="text1"/>
          <w:sz w:val="21"/>
          <w:szCs w:val="21"/>
        </w:rPr>
        <w:t>、</w:t>
      </w:r>
      <w:r w:rsidR="00317A44" w:rsidRPr="00566930">
        <w:rPr>
          <w:rFonts w:cs="Times New Roman" w:hint="eastAsia"/>
          <w:color w:val="000000" w:themeColor="text1"/>
          <w:sz w:val="21"/>
          <w:szCs w:val="21"/>
        </w:rPr>
        <w:t>はり、きゅう及びあん摩・マッサージ施術）</w:t>
      </w:r>
    </w:p>
    <w:p w:rsidR="00317A44" w:rsidRPr="00566930" w:rsidRDefault="00731F94" w:rsidP="005C71E7">
      <w:pPr>
        <w:widowControl w:val="0"/>
        <w:ind w:leftChars="300" w:left="720" w:firstLineChars="0" w:firstLine="0"/>
        <w:rPr>
          <w:rFonts w:cs="Times New Roman"/>
          <w:color w:val="000000" w:themeColor="text1"/>
          <w:sz w:val="21"/>
          <w:szCs w:val="21"/>
        </w:rPr>
      </w:pPr>
      <w:r w:rsidRPr="00566930">
        <w:rPr>
          <w:rFonts w:cs="Times New Roman" w:hint="eastAsia"/>
          <w:color w:val="000000" w:themeColor="text1"/>
          <w:sz w:val="21"/>
          <w:szCs w:val="21"/>
        </w:rPr>
        <w:t xml:space="preserve">②　</w:t>
      </w:r>
      <w:r w:rsidR="00317A44" w:rsidRPr="00566930">
        <w:rPr>
          <w:rFonts w:cs="Times New Roman" w:hint="eastAsia"/>
          <w:color w:val="000000" w:themeColor="text1"/>
          <w:sz w:val="21"/>
          <w:szCs w:val="21"/>
        </w:rPr>
        <w:t>出産育児一時金（直接支払制度分）</w:t>
      </w:r>
    </w:p>
    <w:p w:rsidR="00EE4D79" w:rsidRPr="00566930" w:rsidRDefault="00EE4D79" w:rsidP="00825455">
      <w:pPr>
        <w:ind w:left="0" w:firstLineChars="100" w:firstLine="210"/>
        <w:rPr>
          <w:color w:val="000000" w:themeColor="text1"/>
          <w:sz w:val="21"/>
          <w:szCs w:val="21"/>
        </w:rPr>
      </w:pPr>
    </w:p>
    <w:p w:rsidR="008E16A2" w:rsidRPr="00566930" w:rsidRDefault="008E16A2" w:rsidP="008E16A2">
      <w:pPr>
        <w:ind w:left="280" w:hanging="280"/>
        <w:rPr>
          <w:rFonts w:asciiTheme="majorEastAsia" w:eastAsiaTheme="majorEastAsia" w:hAnsiTheme="majorEastAsia"/>
          <w:color w:val="000000" w:themeColor="text1"/>
          <w:sz w:val="28"/>
        </w:rPr>
      </w:pPr>
      <w:r w:rsidRPr="00566930">
        <w:rPr>
          <w:rFonts w:asciiTheme="majorEastAsia" w:eastAsiaTheme="majorEastAsia" w:hAnsiTheme="majorEastAsia"/>
          <w:color w:val="000000" w:themeColor="text1"/>
          <w:sz w:val="28"/>
        </w:rPr>
        <w:br w:type="page"/>
      </w:r>
    </w:p>
    <w:p w:rsidR="007A1022" w:rsidRPr="00566930" w:rsidRDefault="00414D00" w:rsidP="00041CD7">
      <w:pPr>
        <w:spacing w:line="370" w:lineRule="exact"/>
        <w:ind w:left="220" w:hanging="220"/>
        <w:rPr>
          <w:rFonts w:asciiTheme="majorEastAsia" w:eastAsiaTheme="majorEastAsia" w:hAnsiTheme="majorEastAsia"/>
          <w:color w:val="000000" w:themeColor="text1"/>
          <w:sz w:val="22"/>
          <w:szCs w:val="21"/>
        </w:rPr>
      </w:pPr>
      <w:r w:rsidRPr="00566930">
        <w:rPr>
          <w:rFonts w:asciiTheme="majorEastAsia" w:eastAsiaTheme="majorEastAsia" w:hAnsiTheme="majorEastAsia" w:hint="eastAsia"/>
          <w:color w:val="000000" w:themeColor="text1"/>
          <w:sz w:val="22"/>
          <w:szCs w:val="21"/>
        </w:rPr>
        <w:t>Ⅸ</w:t>
      </w:r>
      <w:r w:rsidR="007A1022" w:rsidRPr="00566930">
        <w:rPr>
          <w:rFonts w:asciiTheme="majorEastAsia" w:eastAsiaTheme="majorEastAsia" w:hAnsiTheme="majorEastAsia" w:hint="eastAsia"/>
          <w:color w:val="000000" w:themeColor="text1"/>
          <w:sz w:val="22"/>
          <w:szCs w:val="21"/>
        </w:rPr>
        <w:t xml:space="preserve">　</w:t>
      </w:r>
      <w:r w:rsidR="001D6B86" w:rsidRPr="00566930">
        <w:rPr>
          <w:rFonts w:asciiTheme="majorEastAsia" w:eastAsiaTheme="majorEastAsia" w:hAnsiTheme="majorEastAsia" w:hint="eastAsia"/>
          <w:color w:val="000000" w:themeColor="text1"/>
          <w:sz w:val="22"/>
          <w:szCs w:val="21"/>
        </w:rPr>
        <w:t>保健医療</w:t>
      </w:r>
      <w:r w:rsidR="007A1022" w:rsidRPr="00566930">
        <w:rPr>
          <w:rFonts w:asciiTheme="majorEastAsia" w:eastAsiaTheme="majorEastAsia" w:hAnsiTheme="majorEastAsia" w:hint="eastAsia"/>
          <w:color w:val="000000" w:themeColor="text1"/>
          <w:sz w:val="22"/>
          <w:szCs w:val="21"/>
        </w:rPr>
        <w:t>サービス・福祉サービス等に関する施策との連携</w:t>
      </w:r>
    </w:p>
    <w:p w:rsidR="00214A96" w:rsidRPr="00566930" w:rsidRDefault="00214A96" w:rsidP="00041CD7">
      <w:pPr>
        <w:spacing w:line="370" w:lineRule="exact"/>
        <w:ind w:leftChars="6" w:hangingChars="41" w:hanging="86"/>
        <w:rPr>
          <w:color w:val="000000" w:themeColor="text1"/>
          <w:sz w:val="21"/>
        </w:rPr>
      </w:pPr>
    </w:p>
    <w:p w:rsidR="00260B6B" w:rsidRPr="00566930" w:rsidRDefault="00260B6B" w:rsidP="00260B6B">
      <w:pPr>
        <w:widowControl w:val="0"/>
        <w:ind w:leftChars="118" w:left="283" w:firstLineChars="100" w:firstLine="210"/>
        <w:rPr>
          <w:rFonts w:hAnsi="ＭＳ 明朝" w:cs="Times New Roman"/>
          <w:color w:val="000000" w:themeColor="text1"/>
          <w:sz w:val="21"/>
        </w:rPr>
      </w:pPr>
      <w:r w:rsidRPr="00566930">
        <w:rPr>
          <w:rFonts w:hAnsi="ＭＳ 明朝" w:cs="Times New Roman" w:hint="eastAsia"/>
          <w:color w:val="000000" w:themeColor="text1"/>
          <w:sz w:val="21"/>
        </w:rPr>
        <w:t>府が、国保の財政運営の責任主体として保険者の役割を担い、国保事業の健全な運営を進めるにあたっては、高齢者に対する住み慣れた地域における包括的な支援・サービス提供体制（地域包括ケアシステム）の構築に留意する必要がある。</w:t>
      </w:r>
    </w:p>
    <w:p w:rsidR="00260B6B" w:rsidRPr="00566930" w:rsidRDefault="00260B6B" w:rsidP="00260B6B">
      <w:pPr>
        <w:widowControl w:val="0"/>
        <w:ind w:leftChars="118" w:left="283" w:firstLineChars="100" w:firstLine="210"/>
        <w:rPr>
          <w:rFonts w:hAnsi="ＭＳ 明朝" w:cs="Times New Roman"/>
          <w:color w:val="000000" w:themeColor="text1"/>
          <w:sz w:val="21"/>
        </w:rPr>
      </w:pPr>
      <w:r w:rsidRPr="00566930">
        <w:rPr>
          <w:rFonts w:hAnsi="ＭＳ 明朝" w:cs="Times New Roman" w:hint="eastAsia"/>
          <w:color w:val="000000" w:themeColor="text1"/>
          <w:sz w:val="21"/>
        </w:rPr>
        <w:t>府は、市町村のこれら構築に向けた取組の重要性に留意しつつ、国保部門における取組と保健医療及び福祉サービス等に関する諸施策との有機的な連携について、市町村とともに進めていく。</w:t>
      </w:r>
    </w:p>
    <w:p w:rsidR="00260B6B" w:rsidRPr="00566930" w:rsidRDefault="00260B6B" w:rsidP="00260B6B">
      <w:pPr>
        <w:widowControl w:val="0"/>
        <w:ind w:leftChars="118" w:left="283" w:firstLineChars="0" w:firstLine="0"/>
        <w:rPr>
          <w:rFonts w:hAnsi="ＭＳ 明朝" w:cs="Times New Roman"/>
          <w:color w:val="000000" w:themeColor="text1"/>
          <w:sz w:val="21"/>
        </w:rPr>
      </w:pPr>
    </w:p>
    <w:p w:rsidR="00260B6B" w:rsidRPr="00566930" w:rsidRDefault="00260B6B" w:rsidP="00260B6B">
      <w:pPr>
        <w:widowControl w:val="0"/>
        <w:ind w:leftChars="118" w:left="283" w:firstLineChars="0" w:firstLine="0"/>
        <w:rPr>
          <w:rFonts w:ascii="ＭＳ ゴシック" w:eastAsia="ＭＳ ゴシック" w:cs="Times New Roman"/>
          <w:color w:val="000000" w:themeColor="text1"/>
          <w:sz w:val="21"/>
        </w:rPr>
      </w:pPr>
      <w:r w:rsidRPr="00566930">
        <w:rPr>
          <w:rFonts w:ascii="ＭＳ ゴシック" w:eastAsia="ＭＳ ゴシック" w:cs="Times New Roman" w:hint="eastAsia"/>
          <w:color w:val="000000" w:themeColor="text1"/>
          <w:sz w:val="21"/>
        </w:rPr>
        <w:t>１　府２号繰入金の財源を活用した支援等</w:t>
      </w:r>
    </w:p>
    <w:p w:rsidR="00260B6B" w:rsidRPr="00566930" w:rsidRDefault="00260B6B" w:rsidP="005C71E7">
      <w:pPr>
        <w:widowControl w:val="0"/>
        <w:ind w:leftChars="118" w:left="493" w:hanging="210"/>
        <w:rPr>
          <w:rFonts w:hAnsi="ＭＳ 明朝" w:cs="Times New Roman"/>
          <w:color w:val="000000" w:themeColor="text1"/>
          <w:sz w:val="21"/>
        </w:rPr>
      </w:pPr>
      <w:r w:rsidRPr="00566930">
        <w:rPr>
          <w:rFonts w:hAnsi="ＭＳ 明朝" w:cs="Times New Roman" w:hint="eastAsia"/>
          <w:color w:val="000000" w:themeColor="text1"/>
          <w:sz w:val="21"/>
        </w:rPr>
        <w:t xml:space="preserve">　</w:t>
      </w:r>
      <w:r w:rsidR="005C71E7" w:rsidRPr="00566930">
        <w:rPr>
          <w:rFonts w:hAnsi="ＭＳ 明朝" w:cs="Times New Roman" w:hint="eastAsia"/>
          <w:color w:val="000000" w:themeColor="text1"/>
          <w:sz w:val="21"/>
        </w:rPr>
        <w:t xml:space="preserve">　</w:t>
      </w:r>
      <w:r w:rsidRPr="00566930">
        <w:rPr>
          <w:rFonts w:hAnsi="ＭＳ 明朝" w:cs="Times New Roman" w:hint="eastAsia"/>
          <w:color w:val="000000" w:themeColor="text1"/>
          <w:sz w:val="21"/>
        </w:rPr>
        <w:t>府は、地域包括ケアシステムの構築に向けた部局横断的な議論の場への国保</w:t>
      </w:r>
      <w:r w:rsidR="00803D1A">
        <w:rPr>
          <w:rFonts w:hAnsi="ＭＳ 明朝" w:cs="Times New Roman" w:hint="eastAsia"/>
          <w:color w:val="000000" w:themeColor="text1"/>
          <w:sz w:val="21"/>
        </w:rPr>
        <w:t>部門</w:t>
      </w:r>
      <w:r w:rsidRPr="00566930">
        <w:rPr>
          <w:rFonts w:hAnsi="ＭＳ 明朝" w:cs="Times New Roman" w:hint="eastAsia"/>
          <w:color w:val="000000" w:themeColor="text1"/>
          <w:sz w:val="21"/>
        </w:rPr>
        <w:t>の参画等、地域包括ケアの推進に積極的に取り組む市町村を支援する。</w:t>
      </w:r>
    </w:p>
    <w:p w:rsidR="00260B6B" w:rsidRPr="00566930" w:rsidRDefault="00260B6B" w:rsidP="00260B6B">
      <w:pPr>
        <w:widowControl w:val="0"/>
        <w:ind w:leftChars="118" w:left="283" w:firstLineChars="0" w:firstLine="0"/>
        <w:rPr>
          <w:rFonts w:hAnsi="ＭＳ 明朝" w:cs="Times New Roman"/>
          <w:color w:val="000000" w:themeColor="text1"/>
          <w:sz w:val="21"/>
        </w:rPr>
      </w:pPr>
    </w:p>
    <w:p w:rsidR="00260B6B" w:rsidRPr="00566930" w:rsidRDefault="00260B6B" w:rsidP="00260B6B">
      <w:pPr>
        <w:widowControl w:val="0"/>
        <w:ind w:leftChars="118" w:left="283" w:firstLineChars="0" w:firstLine="0"/>
        <w:rPr>
          <w:rFonts w:ascii="ＭＳ ゴシック" w:eastAsia="ＭＳ ゴシック" w:cs="Times New Roman"/>
          <w:color w:val="000000" w:themeColor="text1"/>
          <w:sz w:val="21"/>
        </w:rPr>
      </w:pPr>
      <w:r w:rsidRPr="00566930">
        <w:rPr>
          <w:rFonts w:ascii="ＭＳ ゴシック" w:eastAsia="ＭＳ ゴシック" w:cs="Times New Roman" w:hint="eastAsia"/>
          <w:color w:val="000000" w:themeColor="text1"/>
          <w:sz w:val="21"/>
        </w:rPr>
        <w:t>２　高齢者の保健事業と介護予防の取組と</w:t>
      </w:r>
      <w:r w:rsidR="00803D1A">
        <w:rPr>
          <w:rFonts w:ascii="ＭＳ ゴシック" w:eastAsia="ＭＳ ゴシック" w:cs="Times New Roman" w:hint="eastAsia"/>
          <w:color w:val="000000" w:themeColor="text1"/>
          <w:sz w:val="21"/>
        </w:rPr>
        <w:t>の</w:t>
      </w:r>
      <w:r w:rsidRPr="00566930">
        <w:rPr>
          <w:rFonts w:ascii="ＭＳ ゴシック" w:eastAsia="ＭＳ ゴシック" w:cs="Times New Roman" w:hint="eastAsia"/>
          <w:color w:val="000000" w:themeColor="text1"/>
          <w:sz w:val="21"/>
        </w:rPr>
        <w:t>連携</w:t>
      </w:r>
    </w:p>
    <w:p w:rsidR="00260B6B" w:rsidRPr="00566930" w:rsidRDefault="00260B6B" w:rsidP="005C71E7">
      <w:pPr>
        <w:widowControl w:val="0"/>
        <w:ind w:leftChars="118" w:left="493" w:hanging="210"/>
        <w:rPr>
          <w:rFonts w:hAnsi="ＭＳ 明朝" w:cs="Times New Roman"/>
          <w:color w:val="000000" w:themeColor="text1"/>
          <w:sz w:val="21"/>
        </w:rPr>
      </w:pPr>
      <w:r w:rsidRPr="00566930">
        <w:rPr>
          <w:rFonts w:hAnsi="ＭＳ 明朝" w:cs="Times New Roman" w:hint="eastAsia"/>
          <w:color w:val="000000" w:themeColor="text1"/>
          <w:sz w:val="21"/>
        </w:rPr>
        <w:t xml:space="preserve">　</w:t>
      </w:r>
      <w:r w:rsidR="005C71E7" w:rsidRPr="00566930">
        <w:rPr>
          <w:rFonts w:hAnsi="ＭＳ 明朝" w:cs="Times New Roman" w:hint="eastAsia"/>
          <w:color w:val="000000" w:themeColor="text1"/>
          <w:sz w:val="21"/>
        </w:rPr>
        <w:t xml:space="preserve">　</w:t>
      </w:r>
      <w:r w:rsidRPr="00566930">
        <w:rPr>
          <w:rFonts w:hAnsi="ＭＳ 明朝" w:cs="Times New Roman" w:hint="eastAsia"/>
          <w:color w:val="000000" w:themeColor="text1"/>
          <w:sz w:val="21"/>
        </w:rPr>
        <w:t>市町村においては、高齢者の特性を踏まえた保健事業ガイドライン第２版（令和元年</w:t>
      </w:r>
      <w:r w:rsidRPr="00566930">
        <w:rPr>
          <w:rFonts w:hAnsi="ＭＳ 明朝" w:cs="Times New Roman"/>
          <w:color w:val="000000" w:themeColor="text1"/>
          <w:sz w:val="21"/>
        </w:rPr>
        <w:t>10月）等に基づき、特定健診</w:t>
      </w:r>
      <w:r w:rsidR="00803D1A">
        <w:rPr>
          <w:rFonts w:hAnsi="ＭＳ 明朝" w:cs="Times New Roman" w:hint="eastAsia"/>
          <w:color w:val="000000" w:themeColor="text1"/>
          <w:sz w:val="21"/>
        </w:rPr>
        <w:t>・</w:t>
      </w:r>
      <w:r w:rsidRPr="00566930">
        <w:rPr>
          <w:rFonts w:hAnsi="ＭＳ 明朝" w:cs="Times New Roman"/>
          <w:color w:val="000000" w:themeColor="text1"/>
          <w:sz w:val="21"/>
        </w:rPr>
        <w:t>特定保健指導をはじめ、重症化予防の取組、地域課題に応じた健康増進事業等との連携など、市町村における国民健康保険の保健事業と後期高齢者医療</w:t>
      </w:r>
      <w:r w:rsidR="004B76E5">
        <w:rPr>
          <w:rFonts w:hAnsi="ＭＳ 明朝" w:cs="Times New Roman" w:hint="eastAsia"/>
          <w:color w:val="000000" w:themeColor="text1"/>
          <w:sz w:val="21"/>
        </w:rPr>
        <w:t>制度</w:t>
      </w:r>
      <w:r w:rsidRPr="00566930">
        <w:rPr>
          <w:rFonts w:hAnsi="ＭＳ 明朝" w:cs="Times New Roman"/>
          <w:color w:val="000000" w:themeColor="text1"/>
          <w:sz w:val="21"/>
        </w:rPr>
        <w:t>の保健事業</w:t>
      </w:r>
      <w:r w:rsidRPr="00566930">
        <w:rPr>
          <w:rFonts w:hAnsi="ＭＳ 明朝" w:cs="Times New Roman" w:hint="eastAsia"/>
          <w:color w:val="000000" w:themeColor="text1"/>
          <w:sz w:val="21"/>
        </w:rPr>
        <w:t>、</w:t>
      </w:r>
      <w:r w:rsidRPr="00566930">
        <w:rPr>
          <w:rFonts w:hAnsi="ＭＳ 明朝" w:cs="Times New Roman"/>
          <w:color w:val="000000" w:themeColor="text1"/>
          <w:sz w:val="21"/>
        </w:rPr>
        <w:t>介護保険の地域支援事業との一体的な実施を推進する。</w:t>
      </w:r>
    </w:p>
    <w:p w:rsidR="00260B6B" w:rsidRPr="00566930" w:rsidRDefault="00260B6B" w:rsidP="005C71E7">
      <w:pPr>
        <w:spacing w:line="370" w:lineRule="exact"/>
        <w:ind w:leftChars="218" w:left="523" w:firstLineChars="100" w:firstLine="210"/>
        <w:rPr>
          <w:color w:val="000000" w:themeColor="text1"/>
          <w:sz w:val="21"/>
        </w:rPr>
      </w:pPr>
      <w:r w:rsidRPr="00566930">
        <w:rPr>
          <w:rFonts w:hAnsi="ＭＳ 明朝" w:cs="Times New Roman" w:hint="eastAsia"/>
          <w:color w:val="000000" w:themeColor="text1"/>
          <w:sz w:val="21"/>
        </w:rPr>
        <w:t>府は、高齢者の保健事業と介護予防の取組を一体的に推進する市町村に対し、適切な助言や支援等を行う。</w:t>
      </w:r>
    </w:p>
    <w:p w:rsidR="00825455" w:rsidRPr="00566930" w:rsidRDefault="00825455" w:rsidP="00041CD7">
      <w:pPr>
        <w:spacing w:line="370" w:lineRule="exact"/>
        <w:ind w:left="0" w:firstLineChars="0" w:firstLine="0"/>
        <w:rPr>
          <w:color w:val="000000" w:themeColor="text1"/>
          <w:sz w:val="21"/>
        </w:rPr>
      </w:pPr>
    </w:p>
    <w:p w:rsidR="00F75771" w:rsidRPr="00566930" w:rsidRDefault="00F75771" w:rsidP="00041CD7">
      <w:pPr>
        <w:spacing w:line="370" w:lineRule="exact"/>
        <w:ind w:left="0" w:firstLineChars="0" w:firstLine="0"/>
        <w:rPr>
          <w:color w:val="000000" w:themeColor="text1"/>
          <w:sz w:val="21"/>
        </w:rPr>
      </w:pPr>
    </w:p>
    <w:p w:rsidR="001462DD" w:rsidRPr="00566930" w:rsidRDefault="001462DD" w:rsidP="00041CD7">
      <w:pPr>
        <w:spacing w:line="370" w:lineRule="exact"/>
        <w:ind w:left="220" w:hanging="220"/>
        <w:rPr>
          <w:rFonts w:asciiTheme="majorEastAsia" w:eastAsiaTheme="majorEastAsia" w:hAnsiTheme="majorEastAsia"/>
          <w:color w:val="000000" w:themeColor="text1"/>
          <w:sz w:val="22"/>
          <w:szCs w:val="21"/>
        </w:rPr>
      </w:pPr>
      <w:r w:rsidRPr="00566930">
        <w:rPr>
          <w:rFonts w:asciiTheme="majorEastAsia" w:eastAsiaTheme="majorEastAsia" w:hAnsiTheme="majorEastAsia" w:hint="eastAsia"/>
          <w:color w:val="000000" w:themeColor="text1"/>
          <w:sz w:val="22"/>
          <w:szCs w:val="21"/>
        </w:rPr>
        <w:t>Ⅹ　施策の実施のために必要な関係市町村相互間の連絡調整</w:t>
      </w:r>
    </w:p>
    <w:p w:rsidR="008C6B1B" w:rsidRPr="00566930" w:rsidRDefault="008C6B1B" w:rsidP="00041CD7">
      <w:pPr>
        <w:spacing w:line="370" w:lineRule="exact"/>
        <w:ind w:leftChars="6" w:hangingChars="41" w:hanging="86"/>
        <w:rPr>
          <w:color w:val="000000" w:themeColor="text1"/>
          <w:sz w:val="21"/>
        </w:rPr>
      </w:pPr>
    </w:p>
    <w:p w:rsidR="00A44FB7" w:rsidRPr="00566930" w:rsidRDefault="008C6B1B" w:rsidP="00041CD7">
      <w:pPr>
        <w:spacing w:line="370" w:lineRule="exact"/>
        <w:ind w:leftChars="100" w:left="450" w:hanging="210"/>
        <w:rPr>
          <w:color w:val="000000" w:themeColor="text1"/>
          <w:sz w:val="21"/>
        </w:rPr>
      </w:pPr>
      <w:r w:rsidRPr="00566930">
        <w:rPr>
          <w:rFonts w:asciiTheme="majorEastAsia" w:eastAsiaTheme="majorEastAsia" w:hAnsiTheme="majorEastAsia" w:hint="eastAsia"/>
          <w:color w:val="000000" w:themeColor="text1"/>
          <w:sz w:val="21"/>
          <w:szCs w:val="21"/>
        </w:rPr>
        <w:t>１　協議の場の設置</w:t>
      </w:r>
    </w:p>
    <w:p w:rsidR="008C6B1B" w:rsidRPr="00566930" w:rsidRDefault="007D59D7" w:rsidP="00041CD7">
      <w:pPr>
        <w:spacing w:line="370" w:lineRule="exact"/>
        <w:ind w:leftChars="200" w:left="480" w:firstLineChars="100" w:firstLine="210"/>
        <w:rPr>
          <w:color w:val="000000" w:themeColor="text1"/>
          <w:sz w:val="21"/>
        </w:rPr>
      </w:pPr>
      <w:r w:rsidRPr="00566930">
        <w:rPr>
          <w:rFonts w:hint="eastAsia"/>
          <w:color w:val="000000" w:themeColor="text1"/>
          <w:sz w:val="21"/>
        </w:rPr>
        <w:t>運営方針に基づく、国民健康保険の運営に係る施策の実施や、</w:t>
      </w:r>
      <w:r w:rsidR="009973AD" w:rsidRPr="00566930">
        <w:rPr>
          <w:rFonts w:hint="eastAsia"/>
          <w:color w:val="000000" w:themeColor="text1"/>
          <w:sz w:val="21"/>
        </w:rPr>
        <w:t>その</w:t>
      </w:r>
      <w:r w:rsidRPr="00566930">
        <w:rPr>
          <w:rFonts w:hint="eastAsia"/>
          <w:color w:val="000000" w:themeColor="text1"/>
          <w:sz w:val="21"/>
        </w:rPr>
        <w:t>進捗状況や課題を把握した上で、残された課題の検討及び運営方針の見直しを行うためには、</w:t>
      </w:r>
      <w:r w:rsidR="0020194A" w:rsidRPr="00566930">
        <w:rPr>
          <w:rFonts w:hint="eastAsia"/>
          <w:color w:val="000000" w:themeColor="text1"/>
          <w:sz w:val="21"/>
        </w:rPr>
        <w:t>検討の各段階において、</w:t>
      </w:r>
      <w:r w:rsidRPr="00566930">
        <w:rPr>
          <w:rFonts w:hint="eastAsia"/>
          <w:color w:val="000000" w:themeColor="text1"/>
          <w:sz w:val="21"/>
        </w:rPr>
        <w:t>府と市町村及び</w:t>
      </w:r>
      <w:r w:rsidR="00715644" w:rsidRPr="00566930">
        <w:rPr>
          <w:rFonts w:hint="eastAsia"/>
          <w:color w:val="000000" w:themeColor="text1"/>
          <w:sz w:val="21"/>
        </w:rPr>
        <w:t>府国保連合会</w:t>
      </w:r>
      <w:r w:rsidRPr="00566930">
        <w:rPr>
          <w:rFonts w:hint="eastAsia"/>
          <w:color w:val="000000" w:themeColor="text1"/>
          <w:sz w:val="21"/>
        </w:rPr>
        <w:t>の連携・協力が重要である。</w:t>
      </w:r>
    </w:p>
    <w:p w:rsidR="008C6B1B" w:rsidRPr="00566930" w:rsidRDefault="007D59D7" w:rsidP="00041CD7">
      <w:pPr>
        <w:spacing w:line="370" w:lineRule="exact"/>
        <w:ind w:leftChars="200" w:left="480" w:firstLineChars="100" w:firstLine="210"/>
        <w:rPr>
          <w:color w:val="000000" w:themeColor="text1"/>
          <w:sz w:val="21"/>
        </w:rPr>
      </w:pPr>
      <w:r w:rsidRPr="00566930">
        <w:rPr>
          <w:rFonts w:hint="eastAsia"/>
          <w:color w:val="000000" w:themeColor="text1"/>
          <w:sz w:val="21"/>
        </w:rPr>
        <w:t>このため、府・代表市町村・</w:t>
      </w:r>
      <w:r w:rsidR="00715644" w:rsidRPr="00566930">
        <w:rPr>
          <w:rFonts w:hint="eastAsia"/>
          <w:color w:val="000000" w:themeColor="text1"/>
          <w:sz w:val="21"/>
        </w:rPr>
        <w:t>府国保連合会</w:t>
      </w:r>
      <w:r w:rsidRPr="00566930">
        <w:rPr>
          <w:rFonts w:hint="eastAsia"/>
          <w:color w:val="000000" w:themeColor="text1"/>
          <w:sz w:val="21"/>
        </w:rPr>
        <w:t>が対等な立場で協議する場として、調整会議を引き続き設置する。</w:t>
      </w:r>
    </w:p>
    <w:p w:rsidR="007D59D7" w:rsidRPr="00566930" w:rsidRDefault="007D59D7" w:rsidP="00041CD7">
      <w:pPr>
        <w:spacing w:line="370" w:lineRule="exact"/>
        <w:ind w:leftChars="200" w:left="480" w:firstLineChars="100" w:firstLine="210"/>
        <w:rPr>
          <w:color w:val="000000" w:themeColor="text1"/>
          <w:sz w:val="21"/>
        </w:rPr>
      </w:pPr>
      <w:r w:rsidRPr="00566930">
        <w:rPr>
          <w:rFonts w:hint="eastAsia"/>
          <w:color w:val="000000" w:themeColor="text1"/>
          <w:sz w:val="21"/>
        </w:rPr>
        <w:t>また、調整会議における協議内容等については、市町村国民健康保険</w:t>
      </w:r>
      <w:r w:rsidR="00F56316" w:rsidRPr="00566930">
        <w:rPr>
          <w:rFonts w:hint="eastAsia"/>
          <w:color w:val="000000" w:themeColor="text1"/>
          <w:sz w:val="21"/>
        </w:rPr>
        <w:t>主管</w:t>
      </w:r>
      <w:r w:rsidRPr="00566930">
        <w:rPr>
          <w:rFonts w:hint="eastAsia"/>
          <w:color w:val="000000" w:themeColor="text1"/>
          <w:sz w:val="21"/>
        </w:rPr>
        <w:t>課長会議や市町村ブロック会議等を通じて、意見交換及び連絡調整等を行い、</w:t>
      </w:r>
      <w:r w:rsidR="0020194A" w:rsidRPr="00566930">
        <w:rPr>
          <w:rFonts w:hint="eastAsia"/>
          <w:color w:val="000000" w:themeColor="text1"/>
          <w:sz w:val="21"/>
        </w:rPr>
        <w:t>事務運営に十分反映すべく</w:t>
      </w:r>
      <w:r w:rsidRPr="00566930">
        <w:rPr>
          <w:rFonts w:hint="eastAsia"/>
          <w:color w:val="000000" w:themeColor="text1"/>
          <w:sz w:val="21"/>
        </w:rPr>
        <w:t>すべての市町村との合意形成に努める。</w:t>
      </w:r>
    </w:p>
    <w:p w:rsidR="0020194A" w:rsidRPr="00566930" w:rsidRDefault="0020194A" w:rsidP="00041CD7">
      <w:pPr>
        <w:spacing w:line="370" w:lineRule="exact"/>
        <w:ind w:leftChars="41" w:left="197" w:hangingChars="47" w:hanging="99"/>
        <w:rPr>
          <w:color w:val="000000" w:themeColor="text1"/>
          <w:sz w:val="21"/>
        </w:rPr>
      </w:pPr>
    </w:p>
    <w:p w:rsidR="008C6B1B" w:rsidRPr="00566930" w:rsidRDefault="008C6B1B" w:rsidP="00041CD7">
      <w:pPr>
        <w:spacing w:line="370" w:lineRule="exact"/>
        <w:ind w:leftChars="100" w:left="450" w:hanging="210"/>
        <w:rPr>
          <w:color w:val="000000" w:themeColor="text1"/>
          <w:sz w:val="21"/>
        </w:rPr>
      </w:pPr>
      <w:r w:rsidRPr="00566930">
        <w:rPr>
          <w:rFonts w:asciiTheme="majorEastAsia" w:eastAsiaTheme="majorEastAsia" w:hAnsiTheme="majorEastAsia" w:hint="eastAsia"/>
          <w:color w:val="000000" w:themeColor="text1"/>
          <w:sz w:val="21"/>
          <w:szCs w:val="21"/>
        </w:rPr>
        <w:t>２　府・市町村が一体となって進めるべき施策の実施に向けて</w:t>
      </w:r>
    </w:p>
    <w:p w:rsidR="008C6B1B" w:rsidRPr="00566930" w:rsidRDefault="008C6B1B" w:rsidP="00041CD7">
      <w:pPr>
        <w:spacing w:line="370" w:lineRule="exact"/>
        <w:ind w:leftChars="200" w:left="480" w:firstLineChars="100" w:firstLine="210"/>
        <w:rPr>
          <w:color w:val="000000" w:themeColor="text1"/>
          <w:sz w:val="21"/>
        </w:rPr>
      </w:pPr>
      <w:r w:rsidRPr="00566930">
        <w:rPr>
          <w:rFonts w:hint="eastAsia"/>
          <w:color w:val="000000" w:themeColor="text1"/>
          <w:sz w:val="21"/>
        </w:rPr>
        <w:t>運営方針の目的を実現するため、根本的な課題解決をめざし、府・市町村が一体となって進めるべき施策に関しては、その具体的事項を記載した共同の計画の策定に取り組むとともに、必要に応じ相互間協定を締結した上で実施するものとする。</w:t>
      </w:r>
    </w:p>
    <w:p w:rsidR="0020777C" w:rsidRDefault="0020777C" w:rsidP="0020777C">
      <w:pPr>
        <w:spacing w:line="370" w:lineRule="exact"/>
        <w:ind w:left="0" w:firstLineChars="0" w:firstLine="0"/>
        <w:rPr>
          <w:color w:val="000000" w:themeColor="text1"/>
          <w:sz w:val="21"/>
        </w:rPr>
      </w:pPr>
    </w:p>
    <w:p w:rsidR="003F4087" w:rsidRPr="00566930" w:rsidRDefault="003F4087" w:rsidP="0020777C">
      <w:pPr>
        <w:spacing w:line="370" w:lineRule="exact"/>
        <w:ind w:left="0" w:firstLineChars="0" w:firstLine="0"/>
        <w:rPr>
          <w:color w:val="000000" w:themeColor="text1"/>
          <w:sz w:val="21"/>
        </w:rPr>
      </w:pPr>
    </w:p>
    <w:p w:rsidR="00965E49" w:rsidRPr="00566930" w:rsidRDefault="0020777C" w:rsidP="0020777C">
      <w:pPr>
        <w:spacing w:line="370" w:lineRule="exact"/>
        <w:ind w:left="0" w:firstLineChars="100" w:firstLine="210"/>
        <w:rPr>
          <w:rFonts w:ascii="ＭＳ ゴシック" w:eastAsia="ＭＳ ゴシック"/>
          <w:color w:val="000000" w:themeColor="text1"/>
          <w:sz w:val="21"/>
        </w:rPr>
      </w:pPr>
      <w:r w:rsidRPr="00566930">
        <w:rPr>
          <w:rFonts w:ascii="ＭＳ ゴシック" w:eastAsia="ＭＳ ゴシック" w:hint="eastAsia"/>
          <w:color w:val="000000" w:themeColor="text1"/>
          <w:sz w:val="21"/>
        </w:rPr>
        <w:t>３　円滑な制度運営に向けた調整</w:t>
      </w:r>
    </w:p>
    <w:p w:rsidR="0049054A" w:rsidRPr="00566930" w:rsidRDefault="0049054A" w:rsidP="0049054A">
      <w:pPr>
        <w:spacing w:line="370" w:lineRule="exact"/>
        <w:ind w:leftChars="120" w:left="288" w:firstLineChars="100" w:firstLine="210"/>
        <w:rPr>
          <w:color w:val="000000" w:themeColor="text1"/>
          <w:sz w:val="21"/>
        </w:rPr>
      </w:pPr>
      <w:r w:rsidRPr="00566930">
        <w:rPr>
          <w:rFonts w:hint="eastAsia"/>
          <w:color w:val="000000" w:themeColor="text1"/>
          <w:sz w:val="21"/>
        </w:rPr>
        <w:t>令和元年に発生した新型コロナウイルス感染症は、令和２年に入ると世界各地に広がり、現在、日本国内においても、感染症の拡大・まん延の長期化傾向が見受けられる。</w:t>
      </w:r>
    </w:p>
    <w:p w:rsidR="0049054A" w:rsidRPr="000A3637" w:rsidRDefault="0049054A" w:rsidP="0049054A">
      <w:pPr>
        <w:spacing w:line="370" w:lineRule="exact"/>
        <w:ind w:leftChars="120" w:left="288" w:firstLineChars="100" w:firstLine="210"/>
        <w:rPr>
          <w:color w:val="000000" w:themeColor="text1"/>
          <w:sz w:val="21"/>
        </w:rPr>
      </w:pPr>
      <w:r w:rsidRPr="00566930">
        <w:rPr>
          <w:rFonts w:hint="eastAsia"/>
          <w:color w:val="000000" w:themeColor="text1"/>
          <w:sz w:val="21"/>
        </w:rPr>
        <w:t>国内での新型コロナウイルス感染症の拡大に伴っては、感染予防に向けた手洗いやうがいの徹底が奏功し、風邪等の感染症の報告が少なくなっている</w:t>
      </w:r>
      <w:r w:rsidR="00A824F7" w:rsidRPr="000A3637">
        <w:rPr>
          <w:rFonts w:hint="eastAsia"/>
          <w:color w:val="000000" w:themeColor="text1"/>
          <w:sz w:val="21"/>
        </w:rPr>
        <w:t>。</w:t>
      </w:r>
      <w:r w:rsidRPr="000A3637">
        <w:rPr>
          <w:rFonts w:hint="eastAsia"/>
          <w:color w:val="000000" w:themeColor="text1"/>
          <w:sz w:val="21"/>
        </w:rPr>
        <w:t>また、感染の恐れから、医療機関の受診控えが起こっているとされており、これらの要素が絡み合い、現時点の国民医療費は、例年に比べ、低い水準での推移も見受けられるとのことである。</w:t>
      </w:r>
    </w:p>
    <w:p w:rsidR="0049054A" w:rsidRPr="000A3637" w:rsidRDefault="0049054A" w:rsidP="0049054A">
      <w:pPr>
        <w:spacing w:line="370" w:lineRule="exact"/>
        <w:ind w:leftChars="120" w:left="288" w:firstLineChars="100" w:firstLine="210"/>
        <w:rPr>
          <w:color w:val="000000" w:themeColor="text1"/>
          <w:sz w:val="21"/>
        </w:rPr>
      </w:pPr>
      <w:r w:rsidRPr="000A3637">
        <w:rPr>
          <w:rFonts w:hint="eastAsia"/>
          <w:color w:val="000000" w:themeColor="text1"/>
          <w:sz w:val="21"/>
        </w:rPr>
        <w:t>しかし同時に、コロナ禍による失業や収入が減少する就労者が増えることで、今後の保険料収入が減少することや、保険適用の</w:t>
      </w:r>
      <w:r w:rsidRPr="000A3637">
        <w:rPr>
          <w:color w:val="000000" w:themeColor="text1"/>
          <w:sz w:val="21"/>
        </w:rPr>
        <w:t>PCR検査数の増加をはじめ、新型コロナウイルス感染症に関連する医療費等の増大により、公的医療保険財政が悪化する可能性も指摘されている。</w:t>
      </w:r>
    </w:p>
    <w:p w:rsidR="00AD67A0" w:rsidRPr="00566930" w:rsidRDefault="0049054A" w:rsidP="0049054A">
      <w:pPr>
        <w:spacing w:line="370" w:lineRule="exact"/>
        <w:ind w:leftChars="120" w:left="288" w:firstLineChars="100" w:firstLine="210"/>
        <w:rPr>
          <w:color w:val="000000" w:themeColor="text1"/>
          <w:sz w:val="21"/>
        </w:rPr>
      </w:pPr>
      <w:r w:rsidRPr="000A3637">
        <w:rPr>
          <w:rFonts w:hint="eastAsia"/>
          <w:color w:val="000000" w:themeColor="text1"/>
          <w:sz w:val="21"/>
        </w:rPr>
        <w:t>府は、今後、客観的な指標等により、府内の国民健康保険事業運営において、重大な影響が生じていると認められ</w:t>
      </w:r>
      <w:r w:rsidR="00A810C4" w:rsidRPr="000A3637">
        <w:rPr>
          <w:rFonts w:hint="eastAsia"/>
          <w:color w:val="000000" w:themeColor="text1"/>
          <w:sz w:val="21"/>
        </w:rPr>
        <w:t>る</w:t>
      </w:r>
      <w:r w:rsidRPr="000A3637">
        <w:rPr>
          <w:rFonts w:hint="eastAsia"/>
          <w:color w:val="000000" w:themeColor="text1"/>
          <w:sz w:val="21"/>
        </w:rPr>
        <w:t>場合には、状況を把握・分析し、検証</w:t>
      </w:r>
      <w:r w:rsidRPr="00566930">
        <w:rPr>
          <w:rFonts w:hint="eastAsia"/>
          <w:color w:val="000000" w:themeColor="text1"/>
          <w:sz w:val="21"/>
        </w:rPr>
        <w:t>の上、調整会議や</w:t>
      </w:r>
      <w:r w:rsidR="00DE17E3">
        <w:rPr>
          <w:rFonts w:hint="eastAsia"/>
          <w:color w:val="000000" w:themeColor="text1"/>
          <w:sz w:val="21"/>
        </w:rPr>
        <w:t>大阪府</w:t>
      </w:r>
      <w:r w:rsidRPr="00566930">
        <w:rPr>
          <w:rFonts w:hint="eastAsia"/>
          <w:color w:val="000000" w:themeColor="text1"/>
          <w:sz w:val="21"/>
        </w:rPr>
        <w:t>国民健康保険運営協議会の意見を聴きながら、本運営方針の趣旨に沿った対応措置を別途設けるものとする。</w:t>
      </w:r>
    </w:p>
    <w:sectPr w:rsidR="00AD67A0" w:rsidRPr="00566930" w:rsidSect="006951F5">
      <w:footerReference w:type="default" r:id="rId39"/>
      <w:type w:val="continuous"/>
      <w:pgSz w:w="11906" w:h="16838" w:code="9"/>
      <w:pgMar w:top="1134" w:right="1134" w:bottom="851" w:left="1134" w:header="851" w:footer="57" w:gutter="0"/>
      <w:pgNumType w:fmt="numberInDash" w:start="1"/>
      <w:cols w:space="425"/>
      <w:docGrid w:type="lines" w:linePitch="38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288B" w:rsidRDefault="00B9288B" w:rsidP="00EE4D79">
      <w:pPr>
        <w:ind w:left="240" w:hanging="240"/>
      </w:pPr>
      <w:r>
        <w:separator/>
      </w:r>
    </w:p>
  </w:endnote>
  <w:endnote w:type="continuationSeparator" w:id="0">
    <w:p w:rsidR="00B9288B" w:rsidRDefault="00B9288B" w:rsidP="00EE4D79">
      <w:pPr>
        <w:ind w:left="240" w:hanging="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288B" w:rsidRDefault="00B9288B" w:rsidP="00EE4D79">
    <w:pPr>
      <w:pStyle w:val="a5"/>
      <w:ind w:left="240" w:hanging="24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288B" w:rsidRPr="00234E72" w:rsidRDefault="00B9288B" w:rsidP="00EE4D79">
    <w:pPr>
      <w:pStyle w:val="a5"/>
      <w:ind w:left="240" w:hanging="240"/>
      <w:jc w:val="center"/>
      <w:rPr>
        <w:rFonts w:asciiTheme="majorEastAsia" w:eastAsiaTheme="majorEastAsia" w:hAnsiTheme="majorEastAsia"/>
      </w:rPr>
    </w:pPr>
  </w:p>
  <w:p w:rsidR="00B9288B" w:rsidRDefault="00B9288B" w:rsidP="00EE4D79">
    <w:pPr>
      <w:pStyle w:val="a5"/>
      <w:ind w:left="240" w:hanging="24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288B" w:rsidRDefault="00B9288B" w:rsidP="00EE4D79">
    <w:pPr>
      <w:pStyle w:val="a5"/>
      <w:ind w:left="240" w:hanging="24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288B" w:rsidRDefault="00B9288B" w:rsidP="006951F5">
    <w:pPr>
      <w:pStyle w:val="a5"/>
      <w:ind w:left="240" w:hanging="240"/>
      <w:jc w:val="center"/>
    </w:pPr>
    <w:r>
      <w:fldChar w:fldCharType="begin"/>
    </w:r>
    <w:r>
      <w:instrText>PAGE   \* MERGEFORMAT</w:instrText>
    </w:r>
    <w:r>
      <w:fldChar w:fldCharType="separate"/>
    </w:r>
    <w:r w:rsidR="00194E0E" w:rsidRPr="00194E0E">
      <w:rPr>
        <w:noProof/>
        <w:lang w:val="ja-JP"/>
      </w:rPr>
      <w:t>-</w:t>
    </w:r>
    <w:r w:rsidR="00194E0E">
      <w:rPr>
        <w:noProof/>
      </w:rPr>
      <w:t xml:space="preserve"> 16 -</w:t>
    </w:r>
    <w:r>
      <w:fldChar w:fldCharType="end"/>
    </w:r>
  </w:p>
  <w:p w:rsidR="00B9288B" w:rsidRDefault="00B9288B" w:rsidP="00EE4D79">
    <w:pPr>
      <w:pStyle w:val="a5"/>
      <w:ind w:left="240" w:hanging="24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288B" w:rsidRDefault="00B9288B" w:rsidP="00EE4D79">
      <w:pPr>
        <w:ind w:left="240" w:hanging="240"/>
      </w:pPr>
      <w:r>
        <w:separator/>
      </w:r>
    </w:p>
  </w:footnote>
  <w:footnote w:type="continuationSeparator" w:id="0">
    <w:p w:rsidR="00B9288B" w:rsidRDefault="00B9288B" w:rsidP="00EE4D79">
      <w:pPr>
        <w:ind w:left="240" w:hanging="2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288B" w:rsidRDefault="00B9288B" w:rsidP="00EE4D79">
    <w:pPr>
      <w:pStyle w:val="a3"/>
      <w:ind w:left="240" w:hanging="24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288B" w:rsidRDefault="00B9288B" w:rsidP="00EE4D79">
    <w:pPr>
      <w:pStyle w:val="a3"/>
      <w:ind w:left="240" w:hanging="24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288B" w:rsidRDefault="00B9288B" w:rsidP="00EE4D79">
    <w:pPr>
      <w:pStyle w:val="a3"/>
      <w:ind w:left="240" w:hanging="24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93898"/>
    <w:multiLevelType w:val="hybridMultilevel"/>
    <w:tmpl w:val="BC60537A"/>
    <w:lvl w:ilvl="0" w:tplc="95CE82DC">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 w15:restartNumberingAfterBreak="0">
    <w:nsid w:val="0D8255F0"/>
    <w:multiLevelType w:val="hybridMultilevel"/>
    <w:tmpl w:val="760668B6"/>
    <w:lvl w:ilvl="0" w:tplc="5E6CDC06">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 w15:restartNumberingAfterBreak="0">
    <w:nsid w:val="25777D9B"/>
    <w:multiLevelType w:val="hybridMultilevel"/>
    <w:tmpl w:val="22FA403E"/>
    <w:lvl w:ilvl="0" w:tplc="1526CC96">
      <w:start w:val="4"/>
      <w:numFmt w:val="bullet"/>
      <w:lvlText w:val="・"/>
      <w:lvlJc w:val="left"/>
      <w:pPr>
        <w:ind w:left="840" w:hanging="360"/>
      </w:pPr>
      <w:rPr>
        <w:rFonts w:ascii="ＭＳ 明朝" w:eastAsia="ＭＳ 明朝" w:hAnsi="ＭＳ 明朝" w:cstheme="minorBidi"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3" w15:restartNumberingAfterBreak="0">
    <w:nsid w:val="2A81620B"/>
    <w:multiLevelType w:val="hybridMultilevel"/>
    <w:tmpl w:val="09F8EC0C"/>
    <w:lvl w:ilvl="0" w:tplc="E1F059C4">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4" w15:restartNumberingAfterBreak="0">
    <w:nsid w:val="31930E82"/>
    <w:multiLevelType w:val="hybridMultilevel"/>
    <w:tmpl w:val="BF14ECE6"/>
    <w:lvl w:ilvl="0" w:tplc="1E7AA802">
      <w:numFmt w:val="bullet"/>
      <w:lvlText w:val="・"/>
      <w:lvlJc w:val="left"/>
      <w:pPr>
        <w:ind w:left="840" w:hanging="360"/>
      </w:pPr>
      <w:rPr>
        <w:rFonts w:ascii="ＭＳ 明朝" w:eastAsia="ＭＳ 明朝" w:hAnsi="ＭＳ 明朝" w:cstheme="minorBidi"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5" w15:restartNumberingAfterBreak="0">
    <w:nsid w:val="6E9D459C"/>
    <w:multiLevelType w:val="hybridMultilevel"/>
    <w:tmpl w:val="2D962B40"/>
    <w:lvl w:ilvl="0" w:tplc="9C18D6F4">
      <w:numFmt w:val="bullet"/>
      <w:lvlText w:val="・"/>
      <w:lvlJc w:val="left"/>
      <w:pPr>
        <w:ind w:left="840" w:hanging="360"/>
      </w:pPr>
      <w:rPr>
        <w:rFonts w:ascii="ＭＳ 明朝" w:eastAsia="ＭＳ 明朝" w:hAnsi="ＭＳ 明朝" w:cstheme="minorBidi" w:hint="eastAsia"/>
        <w:color w:val="auto"/>
        <w:u w:val="thick"/>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num w:numId="1">
    <w:abstractNumId w:val="2"/>
  </w:num>
  <w:num w:numId="2">
    <w:abstractNumId w:val="0"/>
  </w:num>
  <w:num w:numId="3">
    <w:abstractNumId w:val="5"/>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grammar="dirty"/>
  <w:defaultTabStop w:val="840"/>
  <w:drawingGridHorizontalSpacing w:val="120"/>
  <w:drawingGridVerticalSpacing w:val="194"/>
  <w:displayHorizontalDrawingGridEvery w:val="0"/>
  <w:displayVerticalDrawingGridEvery w:val="2"/>
  <w:characterSpacingControl w:val="compressPunctuation"/>
  <w:hdrShapeDefaults>
    <o:shapedefaults v:ext="edit" spidmax="839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3B37"/>
    <w:rsid w:val="00000558"/>
    <w:rsid w:val="000006F0"/>
    <w:rsid w:val="00002238"/>
    <w:rsid w:val="000024ED"/>
    <w:rsid w:val="00003BAD"/>
    <w:rsid w:val="00004BB6"/>
    <w:rsid w:val="00005788"/>
    <w:rsid w:val="00006464"/>
    <w:rsid w:val="0000672D"/>
    <w:rsid w:val="00006C24"/>
    <w:rsid w:val="00006DCE"/>
    <w:rsid w:val="00012BCA"/>
    <w:rsid w:val="00014371"/>
    <w:rsid w:val="000143A6"/>
    <w:rsid w:val="00014E35"/>
    <w:rsid w:val="000156B3"/>
    <w:rsid w:val="000172B2"/>
    <w:rsid w:val="00017D93"/>
    <w:rsid w:val="00021751"/>
    <w:rsid w:val="00022232"/>
    <w:rsid w:val="000231E6"/>
    <w:rsid w:val="00023EF0"/>
    <w:rsid w:val="000248FF"/>
    <w:rsid w:val="00024E47"/>
    <w:rsid w:val="0002501A"/>
    <w:rsid w:val="00025382"/>
    <w:rsid w:val="0002556D"/>
    <w:rsid w:val="00025D78"/>
    <w:rsid w:val="0002773E"/>
    <w:rsid w:val="00030271"/>
    <w:rsid w:val="00030410"/>
    <w:rsid w:val="00031913"/>
    <w:rsid w:val="00032A90"/>
    <w:rsid w:val="000348C3"/>
    <w:rsid w:val="00034FAA"/>
    <w:rsid w:val="000351BC"/>
    <w:rsid w:val="000351FF"/>
    <w:rsid w:val="00037641"/>
    <w:rsid w:val="00037DCA"/>
    <w:rsid w:val="00037E10"/>
    <w:rsid w:val="00041CD7"/>
    <w:rsid w:val="00041E46"/>
    <w:rsid w:val="000427D4"/>
    <w:rsid w:val="000429B6"/>
    <w:rsid w:val="00043010"/>
    <w:rsid w:val="000435D8"/>
    <w:rsid w:val="00043F5C"/>
    <w:rsid w:val="000457A2"/>
    <w:rsid w:val="000459E7"/>
    <w:rsid w:val="00045C7E"/>
    <w:rsid w:val="00045D27"/>
    <w:rsid w:val="00046F58"/>
    <w:rsid w:val="0004742E"/>
    <w:rsid w:val="000478CC"/>
    <w:rsid w:val="0005028C"/>
    <w:rsid w:val="00050625"/>
    <w:rsid w:val="00050BDC"/>
    <w:rsid w:val="00051DD8"/>
    <w:rsid w:val="00052BB0"/>
    <w:rsid w:val="00052C2D"/>
    <w:rsid w:val="00053562"/>
    <w:rsid w:val="000535BA"/>
    <w:rsid w:val="00054C47"/>
    <w:rsid w:val="00055714"/>
    <w:rsid w:val="000560CA"/>
    <w:rsid w:val="000568BA"/>
    <w:rsid w:val="0006027B"/>
    <w:rsid w:val="00060288"/>
    <w:rsid w:val="000609B8"/>
    <w:rsid w:val="00061E2D"/>
    <w:rsid w:val="00062687"/>
    <w:rsid w:val="00062867"/>
    <w:rsid w:val="00062F41"/>
    <w:rsid w:val="00064DE6"/>
    <w:rsid w:val="0006590E"/>
    <w:rsid w:val="000672EC"/>
    <w:rsid w:val="00067356"/>
    <w:rsid w:val="00067496"/>
    <w:rsid w:val="00067BA4"/>
    <w:rsid w:val="000702DF"/>
    <w:rsid w:val="000719AB"/>
    <w:rsid w:val="000730C4"/>
    <w:rsid w:val="00073BC6"/>
    <w:rsid w:val="000756A7"/>
    <w:rsid w:val="000756C8"/>
    <w:rsid w:val="00075D5E"/>
    <w:rsid w:val="0007797B"/>
    <w:rsid w:val="00080BDE"/>
    <w:rsid w:val="00080EDC"/>
    <w:rsid w:val="00081899"/>
    <w:rsid w:val="00081F3A"/>
    <w:rsid w:val="00083B2B"/>
    <w:rsid w:val="00084084"/>
    <w:rsid w:val="000843B0"/>
    <w:rsid w:val="000850F4"/>
    <w:rsid w:val="00085294"/>
    <w:rsid w:val="00085BF8"/>
    <w:rsid w:val="00087722"/>
    <w:rsid w:val="000877E7"/>
    <w:rsid w:val="000900FD"/>
    <w:rsid w:val="00090654"/>
    <w:rsid w:val="0009097E"/>
    <w:rsid w:val="00090A91"/>
    <w:rsid w:val="000912E0"/>
    <w:rsid w:val="0009156E"/>
    <w:rsid w:val="00091967"/>
    <w:rsid w:val="00091FB7"/>
    <w:rsid w:val="00092796"/>
    <w:rsid w:val="00092805"/>
    <w:rsid w:val="00093093"/>
    <w:rsid w:val="00093E2E"/>
    <w:rsid w:val="0009532B"/>
    <w:rsid w:val="000955F3"/>
    <w:rsid w:val="00095A1C"/>
    <w:rsid w:val="00095B5B"/>
    <w:rsid w:val="00095F91"/>
    <w:rsid w:val="000969E7"/>
    <w:rsid w:val="00096CC2"/>
    <w:rsid w:val="00097691"/>
    <w:rsid w:val="00097747"/>
    <w:rsid w:val="00097ADA"/>
    <w:rsid w:val="00097D56"/>
    <w:rsid w:val="000A2877"/>
    <w:rsid w:val="000A3637"/>
    <w:rsid w:val="000A37D0"/>
    <w:rsid w:val="000A4992"/>
    <w:rsid w:val="000A51C3"/>
    <w:rsid w:val="000A5258"/>
    <w:rsid w:val="000A757C"/>
    <w:rsid w:val="000B122B"/>
    <w:rsid w:val="000B1B05"/>
    <w:rsid w:val="000B2DE8"/>
    <w:rsid w:val="000B4A1E"/>
    <w:rsid w:val="000B50E4"/>
    <w:rsid w:val="000B5103"/>
    <w:rsid w:val="000B58F2"/>
    <w:rsid w:val="000B5966"/>
    <w:rsid w:val="000B7205"/>
    <w:rsid w:val="000B7D54"/>
    <w:rsid w:val="000C058E"/>
    <w:rsid w:val="000C060C"/>
    <w:rsid w:val="000C0BB8"/>
    <w:rsid w:val="000C1B4E"/>
    <w:rsid w:val="000C3AED"/>
    <w:rsid w:val="000C46CF"/>
    <w:rsid w:val="000C4CC0"/>
    <w:rsid w:val="000C4D93"/>
    <w:rsid w:val="000C5728"/>
    <w:rsid w:val="000C68C0"/>
    <w:rsid w:val="000D0ABF"/>
    <w:rsid w:val="000D19FF"/>
    <w:rsid w:val="000D2C80"/>
    <w:rsid w:val="000D3256"/>
    <w:rsid w:val="000D33D4"/>
    <w:rsid w:val="000D3C1F"/>
    <w:rsid w:val="000D3F73"/>
    <w:rsid w:val="000D444F"/>
    <w:rsid w:val="000D48C6"/>
    <w:rsid w:val="000D4B32"/>
    <w:rsid w:val="000D4C3B"/>
    <w:rsid w:val="000D5611"/>
    <w:rsid w:val="000D57A7"/>
    <w:rsid w:val="000D6145"/>
    <w:rsid w:val="000D67D7"/>
    <w:rsid w:val="000D7476"/>
    <w:rsid w:val="000D74C2"/>
    <w:rsid w:val="000D74E4"/>
    <w:rsid w:val="000D7A39"/>
    <w:rsid w:val="000D7FCB"/>
    <w:rsid w:val="000E0165"/>
    <w:rsid w:val="000E0928"/>
    <w:rsid w:val="000E19B2"/>
    <w:rsid w:val="000E1BE7"/>
    <w:rsid w:val="000E1E2F"/>
    <w:rsid w:val="000E4185"/>
    <w:rsid w:val="000E49A7"/>
    <w:rsid w:val="000E6744"/>
    <w:rsid w:val="000E6E49"/>
    <w:rsid w:val="000E72F3"/>
    <w:rsid w:val="000E7B93"/>
    <w:rsid w:val="000F03BA"/>
    <w:rsid w:val="000F1953"/>
    <w:rsid w:val="000F2D40"/>
    <w:rsid w:val="000F3255"/>
    <w:rsid w:val="000F334B"/>
    <w:rsid w:val="000F3F70"/>
    <w:rsid w:val="000F3F80"/>
    <w:rsid w:val="000F4F19"/>
    <w:rsid w:val="000F5326"/>
    <w:rsid w:val="000F5EA4"/>
    <w:rsid w:val="000F6093"/>
    <w:rsid w:val="000F7F34"/>
    <w:rsid w:val="001019D9"/>
    <w:rsid w:val="00102A25"/>
    <w:rsid w:val="001039C2"/>
    <w:rsid w:val="0010413E"/>
    <w:rsid w:val="001048B9"/>
    <w:rsid w:val="00104925"/>
    <w:rsid w:val="001051AB"/>
    <w:rsid w:val="00105EF6"/>
    <w:rsid w:val="001062D4"/>
    <w:rsid w:val="00106632"/>
    <w:rsid w:val="00106D80"/>
    <w:rsid w:val="001071E3"/>
    <w:rsid w:val="00107245"/>
    <w:rsid w:val="001073CC"/>
    <w:rsid w:val="0010751C"/>
    <w:rsid w:val="00110A64"/>
    <w:rsid w:val="0011165C"/>
    <w:rsid w:val="001132B6"/>
    <w:rsid w:val="00114156"/>
    <w:rsid w:val="00116733"/>
    <w:rsid w:val="00116748"/>
    <w:rsid w:val="00116954"/>
    <w:rsid w:val="001174BC"/>
    <w:rsid w:val="00122557"/>
    <w:rsid w:val="0012456B"/>
    <w:rsid w:val="0012545D"/>
    <w:rsid w:val="0012581A"/>
    <w:rsid w:val="00125F03"/>
    <w:rsid w:val="001266B4"/>
    <w:rsid w:val="00126819"/>
    <w:rsid w:val="001274CC"/>
    <w:rsid w:val="00130FC8"/>
    <w:rsid w:val="001312A3"/>
    <w:rsid w:val="0013189A"/>
    <w:rsid w:val="001322BE"/>
    <w:rsid w:val="00132368"/>
    <w:rsid w:val="00132392"/>
    <w:rsid w:val="00133089"/>
    <w:rsid w:val="00136D50"/>
    <w:rsid w:val="00136DDA"/>
    <w:rsid w:val="001372FF"/>
    <w:rsid w:val="00137FF5"/>
    <w:rsid w:val="001401AB"/>
    <w:rsid w:val="0014056F"/>
    <w:rsid w:val="001405B4"/>
    <w:rsid w:val="001414F5"/>
    <w:rsid w:val="00142DBE"/>
    <w:rsid w:val="0014382B"/>
    <w:rsid w:val="00144628"/>
    <w:rsid w:val="00144772"/>
    <w:rsid w:val="001454DF"/>
    <w:rsid w:val="00145562"/>
    <w:rsid w:val="001462DD"/>
    <w:rsid w:val="00146831"/>
    <w:rsid w:val="00146964"/>
    <w:rsid w:val="00146FCE"/>
    <w:rsid w:val="00147514"/>
    <w:rsid w:val="00147D1D"/>
    <w:rsid w:val="00150CAA"/>
    <w:rsid w:val="00152122"/>
    <w:rsid w:val="00152334"/>
    <w:rsid w:val="00152886"/>
    <w:rsid w:val="00152C88"/>
    <w:rsid w:val="00152FA9"/>
    <w:rsid w:val="00153D28"/>
    <w:rsid w:val="00153E06"/>
    <w:rsid w:val="0015504C"/>
    <w:rsid w:val="00155B47"/>
    <w:rsid w:val="00156CDA"/>
    <w:rsid w:val="00156EAA"/>
    <w:rsid w:val="00157417"/>
    <w:rsid w:val="00157EEE"/>
    <w:rsid w:val="001618A1"/>
    <w:rsid w:val="00161D35"/>
    <w:rsid w:val="00164FC3"/>
    <w:rsid w:val="0016713A"/>
    <w:rsid w:val="00170368"/>
    <w:rsid w:val="00170F98"/>
    <w:rsid w:val="0017251B"/>
    <w:rsid w:val="00173969"/>
    <w:rsid w:val="00173BAD"/>
    <w:rsid w:val="00173FD6"/>
    <w:rsid w:val="001740F4"/>
    <w:rsid w:val="001743AA"/>
    <w:rsid w:val="0017483E"/>
    <w:rsid w:val="001749B2"/>
    <w:rsid w:val="00175030"/>
    <w:rsid w:val="00177689"/>
    <w:rsid w:val="001800ED"/>
    <w:rsid w:val="00180588"/>
    <w:rsid w:val="001808BB"/>
    <w:rsid w:val="001816E9"/>
    <w:rsid w:val="0018288B"/>
    <w:rsid w:val="00182C6F"/>
    <w:rsid w:val="001839A3"/>
    <w:rsid w:val="00185BE5"/>
    <w:rsid w:val="001867F9"/>
    <w:rsid w:val="00187060"/>
    <w:rsid w:val="0018709C"/>
    <w:rsid w:val="001907CA"/>
    <w:rsid w:val="001908E6"/>
    <w:rsid w:val="001910B0"/>
    <w:rsid w:val="00191374"/>
    <w:rsid w:val="00191607"/>
    <w:rsid w:val="00193E70"/>
    <w:rsid w:val="00194E0E"/>
    <w:rsid w:val="00195404"/>
    <w:rsid w:val="0019545B"/>
    <w:rsid w:val="001956C5"/>
    <w:rsid w:val="00195EE0"/>
    <w:rsid w:val="00196058"/>
    <w:rsid w:val="00197836"/>
    <w:rsid w:val="001A0A68"/>
    <w:rsid w:val="001A21F0"/>
    <w:rsid w:val="001A23EC"/>
    <w:rsid w:val="001A2D73"/>
    <w:rsid w:val="001A3036"/>
    <w:rsid w:val="001A31FB"/>
    <w:rsid w:val="001A35BD"/>
    <w:rsid w:val="001A385E"/>
    <w:rsid w:val="001A47A5"/>
    <w:rsid w:val="001A4854"/>
    <w:rsid w:val="001A50FC"/>
    <w:rsid w:val="001A542C"/>
    <w:rsid w:val="001A6820"/>
    <w:rsid w:val="001B0F6B"/>
    <w:rsid w:val="001B127B"/>
    <w:rsid w:val="001B1CE6"/>
    <w:rsid w:val="001B3388"/>
    <w:rsid w:val="001B39ED"/>
    <w:rsid w:val="001B4003"/>
    <w:rsid w:val="001B45DE"/>
    <w:rsid w:val="001B48B3"/>
    <w:rsid w:val="001B4978"/>
    <w:rsid w:val="001B530D"/>
    <w:rsid w:val="001B556C"/>
    <w:rsid w:val="001B59DE"/>
    <w:rsid w:val="001B710B"/>
    <w:rsid w:val="001B740F"/>
    <w:rsid w:val="001B771C"/>
    <w:rsid w:val="001B78E7"/>
    <w:rsid w:val="001C2BFD"/>
    <w:rsid w:val="001C3F13"/>
    <w:rsid w:val="001C6BC9"/>
    <w:rsid w:val="001C6F70"/>
    <w:rsid w:val="001C7AAE"/>
    <w:rsid w:val="001D128D"/>
    <w:rsid w:val="001D1F0D"/>
    <w:rsid w:val="001D21F8"/>
    <w:rsid w:val="001D40AE"/>
    <w:rsid w:val="001D46BF"/>
    <w:rsid w:val="001D50AE"/>
    <w:rsid w:val="001D59B2"/>
    <w:rsid w:val="001D5D31"/>
    <w:rsid w:val="001D6353"/>
    <w:rsid w:val="001D6B86"/>
    <w:rsid w:val="001D6D5C"/>
    <w:rsid w:val="001D76B3"/>
    <w:rsid w:val="001D782E"/>
    <w:rsid w:val="001E09B9"/>
    <w:rsid w:val="001E0DA3"/>
    <w:rsid w:val="001E1E50"/>
    <w:rsid w:val="001E1F1F"/>
    <w:rsid w:val="001E4351"/>
    <w:rsid w:val="001E54DD"/>
    <w:rsid w:val="001E5770"/>
    <w:rsid w:val="001E5B79"/>
    <w:rsid w:val="001E662A"/>
    <w:rsid w:val="001E6D03"/>
    <w:rsid w:val="001F05A5"/>
    <w:rsid w:val="001F061D"/>
    <w:rsid w:val="001F1A56"/>
    <w:rsid w:val="001F515B"/>
    <w:rsid w:val="001F6EBB"/>
    <w:rsid w:val="001F761D"/>
    <w:rsid w:val="00200401"/>
    <w:rsid w:val="0020093A"/>
    <w:rsid w:val="0020181E"/>
    <w:rsid w:val="00201821"/>
    <w:rsid w:val="0020194A"/>
    <w:rsid w:val="00202DC8"/>
    <w:rsid w:val="00203249"/>
    <w:rsid w:val="00203689"/>
    <w:rsid w:val="00204974"/>
    <w:rsid w:val="00206B8E"/>
    <w:rsid w:val="0020777C"/>
    <w:rsid w:val="00211EA5"/>
    <w:rsid w:val="00213920"/>
    <w:rsid w:val="00213B67"/>
    <w:rsid w:val="00214A96"/>
    <w:rsid w:val="00214AB5"/>
    <w:rsid w:val="00214F03"/>
    <w:rsid w:val="002207C2"/>
    <w:rsid w:val="00221309"/>
    <w:rsid w:val="00222F94"/>
    <w:rsid w:val="00223706"/>
    <w:rsid w:val="00224652"/>
    <w:rsid w:val="00224D92"/>
    <w:rsid w:val="00227257"/>
    <w:rsid w:val="00230D3C"/>
    <w:rsid w:val="00231376"/>
    <w:rsid w:val="00231D4D"/>
    <w:rsid w:val="00231E65"/>
    <w:rsid w:val="002321C8"/>
    <w:rsid w:val="00232B43"/>
    <w:rsid w:val="00232F02"/>
    <w:rsid w:val="002342BE"/>
    <w:rsid w:val="00234BB6"/>
    <w:rsid w:val="00234BC9"/>
    <w:rsid w:val="00234E72"/>
    <w:rsid w:val="002354F5"/>
    <w:rsid w:val="00235822"/>
    <w:rsid w:val="002361D9"/>
    <w:rsid w:val="002412E7"/>
    <w:rsid w:val="00243A4D"/>
    <w:rsid w:val="00243B86"/>
    <w:rsid w:val="00243C43"/>
    <w:rsid w:val="00243D43"/>
    <w:rsid w:val="00244067"/>
    <w:rsid w:val="00244710"/>
    <w:rsid w:val="00244B43"/>
    <w:rsid w:val="00245008"/>
    <w:rsid w:val="00245FCA"/>
    <w:rsid w:val="00246BA7"/>
    <w:rsid w:val="00246FE1"/>
    <w:rsid w:val="002479E9"/>
    <w:rsid w:val="002507F7"/>
    <w:rsid w:val="002511F9"/>
    <w:rsid w:val="00251AC6"/>
    <w:rsid w:val="00251FB4"/>
    <w:rsid w:val="00252446"/>
    <w:rsid w:val="00253A97"/>
    <w:rsid w:val="00255092"/>
    <w:rsid w:val="0025547E"/>
    <w:rsid w:val="0025575D"/>
    <w:rsid w:val="00256A35"/>
    <w:rsid w:val="00256AA2"/>
    <w:rsid w:val="0025717C"/>
    <w:rsid w:val="00257313"/>
    <w:rsid w:val="00260809"/>
    <w:rsid w:val="00260ABF"/>
    <w:rsid w:val="00260B6B"/>
    <w:rsid w:val="002610E9"/>
    <w:rsid w:val="0026191B"/>
    <w:rsid w:val="00262296"/>
    <w:rsid w:val="0026230C"/>
    <w:rsid w:val="00262AEE"/>
    <w:rsid w:val="002633A8"/>
    <w:rsid w:val="00263D83"/>
    <w:rsid w:val="002646AD"/>
    <w:rsid w:val="002649F1"/>
    <w:rsid w:val="00265D8E"/>
    <w:rsid w:val="00266276"/>
    <w:rsid w:val="00266A36"/>
    <w:rsid w:val="00267299"/>
    <w:rsid w:val="002679F7"/>
    <w:rsid w:val="002710B8"/>
    <w:rsid w:val="0027152E"/>
    <w:rsid w:val="00271CBF"/>
    <w:rsid w:val="002729EF"/>
    <w:rsid w:val="00272EB0"/>
    <w:rsid w:val="00273028"/>
    <w:rsid w:val="00273D6A"/>
    <w:rsid w:val="002744C0"/>
    <w:rsid w:val="0027460E"/>
    <w:rsid w:val="00274924"/>
    <w:rsid w:val="00275188"/>
    <w:rsid w:val="00275499"/>
    <w:rsid w:val="00275E0D"/>
    <w:rsid w:val="00275FE9"/>
    <w:rsid w:val="00276071"/>
    <w:rsid w:val="0027633B"/>
    <w:rsid w:val="00277B96"/>
    <w:rsid w:val="002808FD"/>
    <w:rsid w:val="0028103D"/>
    <w:rsid w:val="0028264D"/>
    <w:rsid w:val="00282703"/>
    <w:rsid w:val="0028341D"/>
    <w:rsid w:val="0028363C"/>
    <w:rsid w:val="00284495"/>
    <w:rsid w:val="00286344"/>
    <w:rsid w:val="0028725B"/>
    <w:rsid w:val="002872D6"/>
    <w:rsid w:val="00292C5B"/>
    <w:rsid w:val="00292F24"/>
    <w:rsid w:val="002932F5"/>
    <w:rsid w:val="002965A8"/>
    <w:rsid w:val="0029711A"/>
    <w:rsid w:val="002977C1"/>
    <w:rsid w:val="00297929"/>
    <w:rsid w:val="00297C74"/>
    <w:rsid w:val="002A07CE"/>
    <w:rsid w:val="002A14AA"/>
    <w:rsid w:val="002A3613"/>
    <w:rsid w:val="002A3890"/>
    <w:rsid w:val="002A46F5"/>
    <w:rsid w:val="002A5611"/>
    <w:rsid w:val="002B0335"/>
    <w:rsid w:val="002B09B6"/>
    <w:rsid w:val="002B1AE4"/>
    <w:rsid w:val="002B1FD7"/>
    <w:rsid w:val="002B3EFB"/>
    <w:rsid w:val="002B3F58"/>
    <w:rsid w:val="002B478E"/>
    <w:rsid w:val="002B797F"/>
    <w:rsid w:val="002C06FF"/>
    <w:rsid w:val="002C171C"/>
    <w:rsid w:val="002C18D8"/>
    <w:rsid w:val="002C1EFA"/>
    <w:rsid w:val="002C23B7"/>
    <w:rsid w:val="002C27CF"/>
    <w:rsid w:val="002C304E"/>
    <w:rsid w:val="002C34BB"/>
    <w:rsid w:val="002C3844"/>
    <w:rsid w:val="002C5795"/>
    <w:rsid w:val="002C5EFD"/>
    <w:rsid w:val="002C5FB2"/>
    <w:rsid w:val="002C7D36"/>
    <w:rsid w:val="002D02D9"/>
    <w:rsid w:val="002D037D"/>
    <w:rsid w:val="002D0BF5"/>
    <w:rsid w:val="002D0F63"/>
    <w:rsid w:val="002D32F7"/>
    <w:rsid w:val="002D3418"/>
    <w:rsid w:val="002D4188"/>
    <w:rsid w:val="002D4741"/>
    <w:rsid w:val="002D50AA"/>
    <w:rsid w:val="002D6B7C"/>
    <w:rsid w:val="002D7250"/>
    <w:rsid w:val="002D7CAA"/>
    <w:rsid w:val="002E0121"/>
    <w:rsid w:val="002E03BF"/>
    <w:rsid w:val="002E0C68"/>
    <w:rsid w:val="002E1B8C"/>
    <w:rsid w:val="002E1F2D"/>
    <w:rsid w:val="002E4BDA"/>
    <w:rsid w:val="002E4D51"/>
    <w:rsid w:val="002E5069"/>
    <w:rsid w:val="002E5612"/>
    <w:rsid w:val="002E5979"/>
    <w:rsid w:val="002E6D3D"/>
    <w:rsid w:val="002E70C9"/>
    <w:rsid w:val="002E73F0"/>
    <w:rsid w:val="002F1294"/>
    <w:rsid w:val="002F2099"/>
    <w:rsid w:val="002F37F8"/>
    <w:rsid w:val="002F41D9"/>
    <w:rsid w:val="002F44E7"/>
    <w:rsid w:val="002F4C7A"/>
    <w:rsid w:val="002F5A23"/>
    <w:rsid w:val="002F5B1F"/>
    <w:rsid w:val="002F5EF7"/>
    <w:rsid w:val="002F7461"/>
    <w:rsid w:val="002F7F1D"/>
    <w:rsid w:val="002F7F94"/>
    <w:rsid w:val="0030009A"/>
    <w:rsid w:val="00300397"/>
    <w:rsid w:val="003022ED"/>
    <w:rsid w:val="003029AB"/>
    <w:rsid w:val="00302DC6"/>
    <w:rsid w:val="00303062"/>
    <w:rsid w:val="00303130"/>
    <w:rsid w:val="00303254"/>
    <w:rsid w:val="00303770"/>
    <w:rsid w:val="0030403F"/>
    <w:rsid w:val="00304750"/>
    <w:rsid w:val="00305472"/>
    <w:rsid w:val="0030568B"/>
    <w:rsid w:val="003058F3"/>
    <w:rsid w:val="00306908"/>
    <w:rsid w:val="00306E2F"/>
    <w:rsid w:val="0031015A"/>
    <w:rsid w:val="003122EE"/>
    <w:rsid w:val="0031301E"/>
    <w:rsid w:val="00313238"/>
    <w:rsid w:val="0031338E"/>
    <w:rsid w:val="00313B89"/>
    <w:rsid w:val="00314015"/>
    <w:rsid w:val="00314527"/>
    <w:rsid w:val="00314D51"/>
    <w:rsid w:val="00315857"/>
    <w:rsid w:val="00315934"/>
    <w:rsid w:val="00315E9B"/>
    <w:rsid w:val="00316619"/>
    <w:rsid w:val="00317A44"/>
    <w:rsid w:val="00321953"/>
    <w:rsid w:val="00321D63"/>
    <w:rsid w:val="00322BBA"/>
    <w:rsid w:val="003230BD"/>
    <w:rsid w:val="003232E5"/>
    <w:rsid w:val="00323442"/>
    <w:rsid w:val="00323B36"/>
    <w:rsid w:val="00323D86"/>
    <w:rsid w:val="00323EBE"/>
    <w:rsid w:val="00324BCC"/>
    <w:rsid w:val="00324CA1"/>
    <w:rsid w:val="0032587A"/>
    <w:rsid w:val="003267B4"/>
    <w:rsid w:val="0032788C"/>
    <w:rsid w:val="00330E0E"/>
    <w:rsid w:val="003310F6"/>
    <w:rsid w:val="00331EB8"/>
    <w:rsid w:val="00333C09"/>
    <w:rsid w:val="00334334"/>
    <w:rsid w:val="00334D8E"/>
    <w:rsid w:val="003356F6"/>
    <w:rsid w:val="00335953"/>
    <w:rsid w:val="00336CC4"/>
    <w:rsid w:val="00340514"/>
    <w:rsid w:val="00341695"/>
    <w:rsid w:val="003419DA"/>
    <w:rsid w:val="00341CC0"/>
    <w:rsid w:val="003435F8"/>
    <w:rsid w:val="00343A3E"/>
    <w:rsid w:val="00344F1F"/>
    <w:rsid w:val="00344F85"/>
    <w:rsid w:val="0034562D"/>
    <w:rsid w:val="0034591D"/>
    <w:rsid w:val="003464F2"/>
    <w:rsid w:val="00346A56"/>
    <w:rsid w:val="00351DE0"/>
    <w:rsid w:val="003530FA"/>
    <w:rsid w:val="00354663"/>
    <w:rsid w:val="00355F63"/>
    <w:rsid w:val="00357438"/>
    <w:rsid w:val="00360814"/>
    <w:rsid w:val="00361197"/>
    <w:rsid w:val="003614EF"/>
    <w:rsid w:val="00362086"/>
    <w:rsid w:val="003625F8"/>
    <w:rsid w:val="00362A23"/>
    <w:rsid w:val="00364859"/>
    <w:rsid w:val="003650A2"/>
    <w:rsid w:val="003701C4"/>
    <w:rsid w:val="00370ACD"/>
    <w:rsid w:val="003726BA"/>
    <w:rsid w:val="0037596F"/>
    <w:rsid w:val="00376381"/>
    <w:rsid w:val="003764AE"/>
    <w:rsid w:val="00380EB1"/>
    <w:rsid w:val="00381903"/>
    <w:rsid w:val="00381E06"/>
    <w:rsid w:val="003829ED"/>
    <w:rsid w:val="00383DF9"/>
    <w:rsid w:val="003842DF"/>
    <w:rsid w:val="0038489B"/>
    <w:rsid w:val="00385138"/>
    <w:rsid w:val="00385D71"/>
    <w:rsid w:val="00387DBB"/>
    <w:rsid w:val="00390FB4"/>
    <w:rsid w:val="00391010"/>
    <w:rsid w:val="0039374B"/>
    <w:rsid w:val="00394399"/>
    <w:rsid w:val="00396081"/>
    <w:rsid w:val="00396313"/>
    <w:rsid w:val="0039693E"/>
    <w:rsid w:val="00396EED"/>
    <w:rsid w:val="00396F5E"/>
    <w:rsid w:val="003971B8"/>
    <w:rsid w:val="003A0AB2"/>
    <w:rsid w:val="003A13A0"/>
    <w:rsid w:val="003A26C1"/>
    <w:rsid w:val="003A3A22"/>
    <w:rsid w:val="003A49EE"/>
    <w:rsid w:val="003A4D3E"/>
    <w:rsid w:val="003A4E0E"/>
    <w:rsid w:val="003A4EFC"/>
    <w:rsid w:val="003A592D"/>
    <w:rsid w:val="003A7229"/>
    <w:rsid w:val="003A768A"/>
    <w:rsid w:val="003B0650"/>
    <w:rsid w:val="003B06BC"/>
    <w:rsid w:val="003B0B79"/>
    <w:rsid w:val="003B1981"/>
    <w:rsid w:val="003B2C63"/>
    <w:rsid w:val="003B36EE"/>
    <w:rsid w:val="003B51EF"/>
    <w:rsid w:val="003B5CDB"/>
    <w:rsid w:val="003B604E"/>
    <w:rsid w:val="003C022F"/>
    <w:rsid w:val="003C08FF"/>
    <w:rsid w:val="003C11CD"/>
    <w:rsid w:val="003C40B3"/>
    <w:rsid w:val="003C4E6B"/>
    <w:rsid w:val="003C4FC0"/>
    <w:rsid w:val="003C5F44"/>
    <w:rsid w:val="003C6059"/>
    <w:rsid w:val="003C627D"/>
    <w:rsid w:val="003C6293"/>
    <w:rsid w:val="003C6EC0"/>
    <w:rsid w:val="003C6F68"/>
    <w:rsid w:val="003C7683"/>
    <w:rsid w:val="003D0BF0"/>
    <w:rsid w:val="003D11C8"/>
    <w:rsid w:val="003D1963"/>
    <w:rsid w:val="003D1D0E"/>
    <w:rsid w:val="003D4A87"/>
    <w:rsid w:val="003D4CF5"/>
    <w:rsid w:val="003D4DEC"/>
    <w:rsid w:val="003D4E9A"/>
    <w:rsid w:val="003D7023"/>
    <w:rsid w:val="003D7F2C"/>
    <w:rsid w:val="003E042F"/>
    <w:rsid w:val="003E12DC"/>
    <w:rsid w:val="003E1EA4"/>
    <w:rsid w:val="003E2273"/>
    <w:rsid w:val="003E30A0"/>
    <w:rsid w:val="003E3DA5"/>
    <w:rsid w:val="003E4E9A"/>
    <w:rsid w:val="003E50C0"/>
    <w:rsid w:val="003E5304"/>
    <w:rsid w:val="003E5740"/>
    <w:rsid w:val="003E66AA"/>
    <w:rsid w:val="003E6902"/>
    <w:rsid w:val="003E780A"/>
    <w:rsid w:val="003E7CC0"/>
    <w:rsid w:val="003E7CE5"/>
    <w:rsid w:val="003F04FE"/>
    <w:rsid w:val="003F0A9E"/>
    <w:rsid w:val="003F0CB4"/>
    <w:rsid w:val="003F2197"/>
    <w:rsid w:val="003F27DC"/>
    <w:rsid w:val="003F2A1B"/>
    <w:rsid w:val="003F2D03"/>
    <w:rsid w:val="003F3D38"/>
    <w:rsid w:val="003F4087"/>
    <w:rsid w:val="003F4294"/>
    <w:rsid w:val="003F7216"/>
    <w:rsid w:val="003F779B"/>
    <w:rsid w:val="003F78CE"/>
    <w:rsid w:val="003F79DC"/>
    <w:rsid w:val="00400A16"/>
    <w:rsid w:val="00400D4D"/>
    <w:rsid w:val="004019B2"/>
    <w:rsid w:val="00401C90"/>
    <w:rsid w:val="004034C9"/>
    <w:rsid w:val="0040463B"/>
    <w:rsid w:val="00404A4D"/>
    <w:rsid w:val="00404C9D"/>
    <w:rsid w:val="00404E0A"/>
    <w:rsid w:val="00404F29"/>
    <w:rsid w:val="004050C4"/>
    <w:rsid w:val="004053BA"/>
    <w:rsid w:val="004059F3"/>
    <w:rsid w:val="00406AD2"/>
    <w:rsid w:val="004072B1"/>
    <w:rsid w:val="00407670"/>
    <w:rsid w:val="00410888"/>
    <w:rsid w:val="00411B98"/>
    <w:rsid w:val="00412B19"/>
    <w:rsid w:val="004134A1"/>
    <w:rsid w:val="0041453E"/>
    <w:rsid w:val="00414D00"/>
    <w:rsid w:val="0041608D"/>
    <w:rsid w:val="00416A87"/>
    <w:rsid w:val="004172F5"/>
    <w:rsid w:val="00417627"/>
    <w:rsid w:val="00417716"/>
    <w:rsid w:val="00417AF0"/>
    <w:rsid w:val="004216C1"/>
    <w:rsid w:val="00421786"/>
    <w:rsid w:val="004227DF"/>
    <w:rsid w:val="00422918"/>
    <w:rsid w:val="00422CFD"/>
    <w:rsid w:val="00424B78"/>
    <w:rsid w:val="0042566A"/>
    <w:rsid w:val="004266E4"/>
    <w:rsid w:val="00431AE9"/>
    <w:rsid w:val="00431B2F"/>
    <w:rsid w:val="0043260C"/>
    <w:rsid w:val="00432B77"/>
    <w:rsid w:val="00433885"/>
    <w:rsid w:val="004351A8"/>
    <w:rsid w:val="0043619C"/>
    <w:rsid w:val="00436D25"/>
    <w:rsid w:val="00437BC4"/>
    <w:rsid w:val="00437E4E"/>
    <w:rsid w:val="00441226"/>
    <w:rsid w:val="00441951"/>
    <w:rsid w:val="00441CE4"/>
    <w:rsid w:val="00442E83"/>
    <w:rsid w:val="004434F3"/>
    <w:rsid w:val="00444C2B"/>
    <w:rsid w:val="00444E05"/>
    <w:rsid w:val="004458F4"/>
    <w:rsid w:val="0044624C"/>
    <w:rsid w:val="004468C7"/>
    <w:rsid w:val="00446D4D"/>
    <w:rsid w:val="00447F5D"/>
    <w:rsid w:val="004513AC"/>
    <w:rsid w:val="004521B9"/>
    <w:rsid w:val="004527A1"/>
    <w:rsid w:val="00455BBB"/>
    <w:rsid w:val="00455E17"/>
    <w:rsid w:val="004565FD"/>
    <w:rsid w:val="0045715A"/>
    <w:rsid w:val="004579C6"/>
    <w:rsid w:val="00460A72"/>
    <w:rsid w:val="00460D58"/>
    <w:rsid w:val="00461668"/>
    <w:rsid w:val="0046690C"/>
    <w:rsid w:val="00466B63"/>
    <w:rsid w:val="00472076"/>
    <w:rsid w:val="00473AFF"/>
    <w:rsid w:val="0047440E"/>
    <w:rsid w:val="004765DB"/>
    <w:rsid w:val="00476F9D"/>
    <w:rsid w:val="004771BE"/>
    <w:rsid w:val="00477F7D"/>
    <w:rsid w:val="00481032"/>
    <w:rsid w:val="004812F8"/>
    <w:rsid w:val="00482352"/>
    <w:rsid w:val="00482798"/>
    <w:rsid w:val="00482CE4"/>
    <w:rsid w:val="0048437E"/>
    <w:rsid w:val="00485B5E"/>
    <w:rsid w:val="00487954"/>
    <w:rsid w:val="0049054A"/>
    <w:rsid w:val="00490C4E"/>
    <w:rsid w:val="0049147C"/>
    <w:rsid w:val="00491681"/>
    <w:rsid w:val="00492024"/>
    <w:rsid w:val="00492AAF"/>
    <w:rsid w:val="00493A28"/>
    <w:rsid w:val="00494746"/>
    <w:rsid w:val="004954D8"/>
    <w:rsid w:val="0049604F"/>
    <w:rsid w:val="004960F6"/>
    <w:rsid w:val="00496B05"/>
    <w:rsid w:val="004A0833"/>
    <w:rsid w:val="004A0F3F"/>
    <w:rsid w:val="004A143F"/>
    <w:rsid w:val="004A1922"/>
    <w:rsid w:val="004A1F9E"/>
    <w:rsid w:val="004A3BF5"/>
    <w:rsid w:val="004A43B5"/>
    <w:rsid w:val="004A478C"/>
    <w:rsid w:val="004A5923"/>
    <w:rsid w:val="004A5A07"/>
    <w:rsid w:val="004B0204"/>
    <w:rsid w:val="004B1EA5"/>
    <w:rsid w:val="004B31EC"/>
    <w:rsid w:val="004B330F"/>
    <w:rsid w:val="004B3EAF"/>
    <w:rsid w:val="004B539D"/>
    <w:rsid w:val="004B59A6"/>
    <w:rsid w:val="004B63DB"/>
    <w:rsid w:val="004B76E5"/>
    <w:rsid w:val="004C0182"/>
    <w:rsid w:val="004C0313"/>
    <w:rsid w:val="004C1048"/>
    <w:rsid w:val="004C1CE0"/>
    <w:rsid w:val="004C30EE"/>
    <w:rsid w:val="004C3157"/>
    <w:rsid w:val="004C3A94"/>
    <w:rsid w:val="004C4210"/>
    <w:rsid w:val="004C4A18"/>
    <w:rsid w:val="004C4F03"/>
    <w:rsid w:val="004C640C"/>
    <w:rsid w:val="004C64F4"/>
    <w:rsid w:val="004C70C6"/>
    <w:rsid w:val="004C71ED"/>
    <w:rsid w:val="004D0EC1"/>
    <w:rsid w:val="004D1752"/>
    <w:rsid w:val="004D30B3"/>
    <w:rsid w:val="004D38F6"/>
    <w:rsid w:val="004D4903"/>
    <w:rsid w:val="004D577A"/>
    <w:rsid w:val="004D5D47"/>
    <w:rsid w:val="004D637E"/>
    <w:rsid w:val="004D64F5"/>
    <w:rsid w:val="004D6554"/>
    <w:rsid w:val="004D7858"/>
    <w:rsid w:val="004D7E43"/>
    <w:rsid w:val="004E0136"/>
    <w:rsid w:val="004E0FD6"/>
    <w:rsid w:val="004E1630"/>
    <w:rsid w:val="004E2895"/>
    <w:rsid w:val="004E3D27"/>
    <w:rsid w:val="004E517B"/>
    <w:rsid w:val="004E5D88"/>
    <w:rsid w:val="004E6D21"/>
    <w:rsid w:val="004E6D58"/>
    <w:rsid w:val="004E6E36"/>
    <w:rsid w:val="004E7187"/>
    <w:rsid w:val="004E7657"/>
    <w:rsid w:val="004E7D8C"/>
    <w:rsid w:val="004F1D4D"/>
    <w:rsid w:val="004F2312"/>
    <w:rsid w:val="004F2841"/>
    <w:rsid w:val="004F2A14"/>
    <w:rsid w:val="004F3206"/>
    <w:rsid w:val="004F3AF5"/>
    <w:rsid w:val="004F4108"/>
    <w:rsid w:val="004F45B0"/>
    <w:rsid w:val="004F4BAC"/>
    <w:rsid w:val="004F589D"/>
    <w:rsid w:val="004F60B0"/>
    <w:rsid w:val="004F7183"/>
    <w:rsid w:val="005002BD"/>
    <w:rsid w:val="0050072F"/>
    <w:rsid w:val="00500F29"/>
    <w:rsid w:val="005011FC"/>
    <w:rsid w:val="00501EED"/>
    <w:rsid w:val="00502CC7"/>
    <w:rsid w:val="00502D55"/>
    <w:rsid w:val="0050373F"/>
    <w:rsid w:val="00504A94"/>
    <w:rsid w:val="00504C36"/>
    <w:rsid w:val="00504EB0"/>
    <w:rsid w:val="00505537"/>
    <w:rsid w:val="005058D9"/>
    <w:rsid w:val="0050670D"/>
    <w:rsid w:val="00506DFB"/>
    <w:rsid w:val="00506FED"/>
    <w:rsid w:val="00507510"/>
    <w:rsid w:val="00507E04"/>
    <w:rsid w:val="00511745"/>
    <w:rsid w:val="0051196B"/>
    <w:rsid w:val="005126E5"/>
    <w:rsid w:val="00513641"/>
    <w:rsid w:val="00513D54"/>
    <w:rsid w:val="00514758"/>
    <w:rsid w:val="00515856"/>
    <w:rsid w:val="00515A3C"/>
    <w:rsid w:val="00517822"/>
    <w:rsid w:val="0052198D"/>
    <w:rsid w:val="00521B75"/>
    <w:rsid w:val="005222DB"/>
    <w:rsid w:val="005225C6"/>
    <w:rsid w:val="005233F4"/>
    <w:rsid w:val="00523B63"/>
    <w:rsid w:val="00523FC7"/>
    <w:rsid w:val="0052409D"/>
    <w:rsid w:val="00524D20"/>
    <w:rsid w:val="005257F6"/>
    <w:rsid w:val="00526E13"/>
    <w:rsid w:val="005300ED"/>
    <w:rsid w:val="00530114"/>
    <w:rsid w:val="00532431"/>
    <w:rsid w:val="005329DE"/>
    <w:rsid w:val="00533D3D"/>
    <w:rsid w:val="00535666"/>
    <w:rsid w:val="00536502"/>
    <w:rsid w:val="00540A6B"/>
    <w:rsid w:val="00542003"/>
    <w:rsid w:val="005443A4"/>
    <w:rsid w:val="00544BD1"/>
    <w:rsid w:val="00544F49"/>
    <w:rsid w:val="00545D39"/>
    <w:rsid w:val="00546DD7"/>
    <w:rsid w:val="00547FA6"/>
    <w:rsid w:val="005502A8"/>
    <w:rsid w:val="0055062C"/>
    <w:rsid w:val="005509E0"/>
    <w:rsid w:val="00550CB1"/>
    <w:rsid w:val="0055159E"/>
    <w:rsid w:val="00553403"/>
    <w:rsid w:val="005549E4"/>
    <w:rsid w:val="0055753E"/>
    <w:rsid w:val="00560425"/>
    <w:rsid w:val="00562293"/>
    <w:rsid w:val="005637C4"/>
    <w:rsid w:val="0056488B"/>
    <w:rsid w:val="00564DC0"/>
    <w:rsid w:val="00566930"/>
    <w:rsid w:val="00566AEF"/>
    <w:rsid w:val="00570DFE"/>
    <w:rsid w:val="00570EA1"/>
    <w:rsid w:val="00571656"/>
    <w:rsid w:val="0057276F"/>
    <w:rsid w:val="00572C50"/>
    <w:rsid w:val="0057338A"/>
    <w:rsid w:val="00574249"/>
    <w:rsid w:val="005749C7"/>
    <w:rsid w:val="00575B6D"/>
    <w:rsid w:val="00576547"/>
    <w:rsid w:val="0057751B"/>
    <w:rsid w:val="005776E4"/>
    <w:rsid w:val="00580A0B"/>
    <w:rsid w:val="00581235"/>
    <w:rsid w:val="005821DD"/>
    <w:rsid w:val="005833C7"/>
    <w:rsid w:val="0058371D"/>
    <w:rsid w:val="00583824"/>
    <w:rsid w:val="00584277"/>
    <w:rsid w:val="005842D4"/>
    <w:rsid w:val="0058542D"/>
    <w:rsid w:val="0058640A"/>
    <w:rsid w:val="00586431"/>
    <w:rsid w:val="005906F0"/>
    <w:rsid w:val="0059092B"/>
    <w:rsid w:val="00590FF1"/>
    <w:rsid w:val="0059153C"/>
    <w:rsid w:val="0059266B"/>
    <w:rsid w:val="00592FB7"/>
    <w:rsid w:val="00593428"/>
    <w:rsid w:val="0059462C"/>
    <w:rsid w:val="0059581A"/>
    <w:rsid w:val="00595A4A"/>
    <w:rsid w:val="005971BD"/>
    <w:rsid w:val="005A0017"/>
    <w:rsid w:val="005A0F39"/>
    <w:rsid w:val="005A1F9A"/>
    <w:rsid w:val="005A30E2"/>
    <w:rsid w:val="005A3E96"/>
    <w:rsid w:val="005A5961"/>
    <w:rsid w:val="005A7F6F"/>
    <w:rsid w:val="005B0AA5"/>
    <w:rsid w:val="005B12DE"/>
    <w:rsid w:val="005B277E"/>
    <w:rsid w:val="005B2A72"/>
    <w:rsid w:val="005B2C23"/>
    <w:rsid w:val="005B32DC"/>
    <w:rsid w:val="005B50A7"/>
    <w:rsid w:val="005B54A8"/>
    <w:rsid w:val="005B769A"/>
    <w:rsid w:val="005B7859"/>
    <w:rsid w:val="005B7A7F"/>
    <w:rsid w:val="005B7E3A"/>
    <w:rsid w:val="005B7F90"/>
    <w:rsid w:val="005B7FCF"/>
    <w:rsid w:val="005C1A9A"/>
    <w:rsid w:val="005C41A2"/>
    <w:rsid w:val="005C4354"/>
    <w:rsid w:val="005C6990"/>
    <w:rsid w:val="005C71E7"/>
    <w:rsid w:val="005C7728"/>
    <w:rsid w:val="005D0817"/>
    <w:rsid w:val="005D10DB"/>
    <w:rsid w:val="005D1234"/>
    <w:rsid w:val="005D1393"/>
    <w:rsid w:val="005D19CE"/>
    <w:rsid w:val="005D29C3"/>
    <w:rsid w:val="005D3392"/>
    <w:rsid w:val="005D367A"/>
    <w:rsid w:val="005D3896"/>
    <w:rsid w:val="005D5B82"/>
    <w:rsid w:val="005D6791"/>
    <w:rsid w:val="005D7BCD"/>
    <w:rsid w:val="005E1710"/>
    <w:rsid w:val="005E2011"/>
    <w:rsid w:val="005E2560"/>
    <w:rsid w:val="005E2CE1"/>
    <w:rsid w:val="005E3E34"/>
    <w:rsid w:val="005E46FD"/>
    <w:rsid w:val="005E4FAA"/>
    <w:rsid w:val="005E593E"/>
    <w:rsid w:val="005E788F"/>
    <w:rsid w:val="005F02A6"/>
    <w:rsid w:val="005F1900"/>
    <w:rsid w:val="005F1A56"/>
    <w:rsid w:val="005F29D2"/>
    <w:rsid w:val="005F2A8C"/>
    <w:rsid w:val="005F2CAA"/>
    <w:rsid w:val="005F2EC5"/>
    <w:rsid w:val="005F5C49"/>
    <w:rsid w:val="005F6CD6"/>
    <w:rsid w:val="005F6FC4"/>
    <w:rsid w:val="0060001D"/>
    <w:rsid w:val="00600ABB"/>
    <w:rsid w:val="00601A87"/>
    <w:rsid w:val="00602192"/>
    <w:rsid w:val="00602D5E"/>
    <w:rsid w:val="00603A2A"/>
    <w:rsid w:val="00604011"/>
    <w:rsid w:val="00604D56"/>
    <w:rsid w:val="006053DB"/>
    <w:rsid w:val="00605BEF"/>
    <w:rsid w:val="0060604F"/>
    <w:rsid w:val="00606D11"/>
    <w:rsid w:val="006074E6"/>
    <w:rsid w:val="00607D72"/>
    <w:rsid w:val="00610515"/>
    <w:rsid w:val="00611833"/>
    <w:rsid w:val="0061199E"/>
    <w:rsid w:val="00612A89"/>
    <w:rsid w:val="0061391B"/>
    <w:rsid w:val="00613F85"/>
    <w:rsid w:val="00613FB8"/>
    <w:rsid w:val="006142EF"/>
    <w:rsid w:val="00614564"/>
    <w:rsid w:val="00616B86"/>
    <w:rsid w:val="0061771C"/>
    <w:rsid w:val="00620574"/>
    <w:rsid w:val="006205A7"/>
    <w:rsid w:val="00620C68"/>
    <w:rsid w:val="0062181F"/>
    <w:rsid w:val="006221E4"/>
    <w:rsid w:val="00622986"/>
    <w:rsid w:val="0062400D"/>
    <w:rsid w:val="006252B6"/>
    <w:rsid w:val="00625CED"/>
    <w:rsid w:val="00631607"/>
    <w:rsid w:val="006328EC"/>
    <w:rsid w:val="00633324"/>
    <w:rsid w:val="0063362C"/>
    <w:rsid w:val="006350F1"/>
    <w:rsid w:val="00635ED4"/>
    <w:rsid w:val="00636310"/>
    <w:rsid w:val="00637048"/>
    <w:rsid w:val="006370CE"/>
    <w:rsid w:val="006379EB"/>
    <w:rsid w:val="00637E61"/>
    <w:rsid w:val="006401BC"/>
    <w:rsid w:val="006404FE"/>
    <w:rsid w:val="0064078B"/>
    <w:rsid w:val="0064204D"/>
    <w:rsid w:val="006433C7"/>
    <w:rsid w:val="00643C64"/>
    <w:rsid w:val="00644514"/>
    <w:rsid w:val="00644F87"/>
    <w:rsid w:val="0064545D"/>
    <w:rsid w:val="00645607"/>
    <w:rsid w:val="006462C3"/>
    <w:rsid w:val="00647650"/>
    <w:rsid w:val="00647B2B"/>
    <w:rsid w:val="0065007D"/>
    <w:rsid w:val="0065057D"/>
    <w:rsid w:val="006506B1"/>
    <w:rsid w:val="006509ED"/>
    <w:rsid w:val="0065130F"/>
    <w:rsid w:val="00652CFE"/>
    <w:rsid w:val="00653300"/>
    <w:rsid w:val="00653735"/>
    <w:rsid w:val="00655692"/>
    <w:rsid w:val="00655ECA"/>
    <w:rsid w:val="00657386"/>
    <w:rsid w:val="00662525"/>
    <w:rsid w:val="0066270A"/>
    <w:rsid w:val="00663259"/>
    <w:rsid w:val="00663D5D"/>
    <w:rsid w:val="00664313"/>
    <w:rsid w:val="006649D8"/>
    <w:rsid w:val="00666284"/>
    <w:rsid w:val="006676B1"/>
    <w:rsid w:val="006678F9"/>
    <w:rsid w:val="006715B8"/>
    <w:rsid w:val="00672C9E"/>
    <w:rsid w:val="00673F99"/>
    <w:rsid w:val="006745A0"/>
    <w:rsid w:val="00674831"/>
    <w:rsid w:val="00675396"/>
    <w:rsid w:val="006768B5"/>
    <w:rsid w:val="0067742C"/>
    <w:rsid w:val="006775FE"/>
    <w:rsid w:val="0068132B"/>
    <w:rsid w:val="00681D51"/>
    <w:rsid w:val="00682583"/>
    <w:rsid w:val="00684419"/>
    <w:rsid w:val="00684A1C"/>
    <w:rsid w:val="00684EDD"/>
    <w:rsid w:val="0068522F"/>
    <w:rsid w:val="00687CAE"/>
    <w:rsid w:val="006917B5"/>
    <w:rsid w:val="00691EEF"/>
    <w:rsid w:val="0069312C"/>
    <w:rsid w:val="006931C0"/>
    <w:rsid w:val="00694BC2"/>
    <w:rsid w:val="0069514F"/>
    <w:rsid w:val="006951F5"/>
    <w:rsid w:val="006953A9"/>
    <w:rsid w:val="006956A9"/>
    <w:rsid w:val="00696307"/>
    <w:rsid w:val="006964B9"/>
    <w:rsid w:val="0069666D"/>
    <w:rsid w:val="00696E48"/>
    <w:rsid w:val="00696FAF"/>
    <w:rsid w:val="00697E5B"/>
    <w:rsid w:val="006A041C"/>
    <w:rsid w:val="006A0BF6"/>
    <w:rsid w:val="006A1DB2"/>
    <w:rsid w:val="006A3679"/>
    <w:rsid w:val="006A59E0"/>
    <w:rsid w:val="006A639C"/>
    <w:rsid w:val="006A64AB"/>
    <w:rsid w:val="006A6CF3"/>
    <w:rsid w:val="006A740B"/>
    <w:rsid w:val="006A76DC"/>
    <w:rsid w:val="006B0A62"/>
    <w:rsid w:val="006B1CC6"/>
    <w:rsid w:val="006B2996"/>
    <w:rsid w:val="006B3B11"/>
    <w:rsid w:val="006B4CFE"/>
    <w:rsid w:val="006B4DAC"/>
    <w:rsid w:val="006B624E"/>
    <w:rsid w:val="006B641F"/>
    <w:rsid w:val="006B6904"/>
    <w:rsid w:val="006B710B"/>
    <w:rsid w:val="006B75A3"/>
    <w:rsid w:val="006B770D"/>
    <w:rsid w:val="006C0292"/>
    <w:rsid w:val="006C0E4B"/>
    <w:rsid w:val="006C47C3"/>
    <w:rsid w:val="006C4B27"/>
    <w:rsid w:val="006C4F1B"/>
    <w:rsid w:val="006C6498"/>
    <w:rsid w:val="006C7190"/>
    <w:rsid w:val="006C7DA4"/>
    <w:rsid w:val="006D17C5"/>
    <w:rsid w:val="006D27D2"/>
    <w:rsid w:val="006D3D9E"/>
    <w:rsid w:val="006D5164"/>
    <w:rsid w:val="006D53A3"/>
    <w:rsid w:val="006D59BA"/>
    <w:rsid w:val="006D6622"/>
    <w:rsid w:val="006D7493"/>
    <w:rsid w:val="006D7BE3"/>
    <w:rsid w:val="006D7C1B"/>
    <w:rsid w:val="006E01C4"/>
    <w:rsid w:val="006E1881"/>
    <w:rsid w:val="006E2242"/>
    <w:rsid w:val="006E24B2"/>
    <w:rsid w:val="006E38F8"/>
    <w:rsid w:val="006E67DE"/>
    <w:rsid w:val="006E6B7B"/>
    <w:rsid w:val="006F0AEC"/>
    <w:rsid w:val="006F0BD0"/>
    <w:rsid w:val="006F0ED8"/>
    <w:rsid w:val="006F1632"/>
    <w:rsid w:val="006F22E1"/>
    <w:rsid w:val="006F264F"/>
    <w:rsid w:val="006F2AA5"/>
    <w:rsid w:val="006F2AE0"/>
    <w:rsid w:val="006F3995"/>
    <w:rsid w:val="006F4774"/>
    <w:rsid w:val="006F69E1"/>
    <w:rsid w:val="006F6AE0"/>
    <w:rsid w:val="006F7180"/>
    <w:rsid w:val="006F75B2"/>
    <w:rsid w:val="006F7D24"/>
    <w:rsid w:val="007001ED"/>
    <w:rsid w:val="00701B95"/>
    <w:rsid w:val="0070224C"/>
    <w:rsid w:val="0070229A"/>
    <w:rsid w:val="00702B86"/>
    <w:rsid w:val="00704E13"/>
    <w:rsid w:val="007057F5"/>
    <w:rsid w:val="007061DB"/>
    <w:rsid w:val="007077F1"/>
    <w:rsid w:val="00712721"/>
    <w:rsid w:val="00713026"/>
    <w:rsid w:val="0071354E"/>
    <w:rsid w:val="00714321"/>
    <w:rsid w:val="00714E70"/>
    <w:rsid w:val="00715644"/>
    <w:rsid w:val="00716337"/>
    <w:rsid w:val="0071781B"/>
    <w:rsid w:val="00717EDE"/>
    <w:rsid w:val="00720CA9"/>
    <w:rsid w:val="00721C8F"/>
    <w:rsid w:val="00722E68"/>
    <w:rsid w:val="00724C6E"/>
    <w:rsid w:val="00724DED"/>
    <w:rsid w:val="00724EAC"/>
    <w:rsid w:val="007255AB"/>
    <w:rsid w:val="00725C43"/>
    <w:rsid w:val="00726034"/>
    <w:rsid w:val="0072648C"/>
    <w:rsid w:val="00726653"/>
    <w:rsid w:val="0072718F"/>
    <w:rsid w:val="00731F94"/>
    <w:rsid w:val="0073209A"/>
    <w:rsid w:val="00732770"/>
    <w:rsid w:val="00732C0B"/>
    <w:rsid w:val="00732F51"/>
    <w:rsid w:val="007338DE"/>
    <w:rsid w:val="00734352"/>
    <w:rsid w:val="00736D9B"/>
    <w:rsid w:val="00737062"/>
    <w:rsid w:val="00737174"/>
    <w:rsid w:val="007404E3"/>
    <w:rsid w:val="0074072C"/>
    <w:rsid w:val="007410BD"/>
    <w:rsid w:val="007415F9"/>
    <w:rsid w:val="0074170A"/>
    <w:rsid w:val="00743D35"/>
    <w:rsid w:val="00743FFE"/>
    <w:rsid w:val="0074455F"/>
    <w:rsid w:val="007452FE"/>
    <w:rsid w:val="007458F9"/>
    <w:rsid w:val="007460A0"/>
    <w:rsid w:val="00746177"/>
    <w:rsid w:val="00746CBA"/>
    <w:rsid w:val="00746DF6"/>
    <w:rsid w:val="0074706C"/>
    <w:rsid w:val="00750F1C"/>
    <w:rsid w:val="00751C7E"/>
    <w:rsid w:val="00751DCA"/>
    <w:rsid w:val="00752D05"/>
    <w:rsid w:val="007532A5"/>
    <w:rsid w:val="00754E0D"/>
    <w:rsid w:val="00754E7E"/>
    <w:rsid w:val="00755816"/>
    <w:rsid w:val="007561A0"/>
    <w:rsid w:val="007564E0"/>
    <w:rsid w:val="007570DE"/>
    <w:rsid w:val="007579E6"/>
    <w:rsid w:val="00757E4E"/>
    <w:rsid w:val="007602BB"/>
    <w:rsid w:val="0076185C"/>
    <w:rsid w:val="00763B14"/>
    <w:rsid w:val="00764BC2"/>
    <w:rsid w:val="0076542F"/>
    <w:rsid w:val="007663AC"/>
    <w:rsid w:val="00766BE7"/>
    <w:rsid w:val="00767294"/>
    <w:rsid w:val="007679EB"/>
    <w:rsid w:val="00771A1D"/>
    <w:rsid w:val="00773AEA"/>
    <w:rsid w:val="00774B29"/>
    <w:rsid w:val="00774F49"/>
    <w:rsid w:val="00776EF6"/>
    <w:rsid w:val="0078096C"/>
    <w:rsid w:val="007813C4"/>
    <w:rsid w:val="007821C8"/>
    <w:rsid w:val="00782ADC"/>
    <w:rsid w:val="00783625"/>
    <w:rsid w:val="007915AC"/>
    <w:rsid w:val="00791EBA"/>
    <w:rsid w:val="00793C6D"/>
    <w:rsid w:val="00797015"/>
    <w:rsid w:val="00797B18"/>
    <w:rsid w:val="007A0348"/>
    <w:rsid w:val="007A052B"/>
    <w:rsid w:val="007A0907"/>
    <w:rsid w:val="007A0945"/>
    <w:rsid w:val="007A1022"/>
    <w:rsid w:val="007A143F"/>
    <w:rsid w:val="007A2EDF"/>
    <w:rsid w:val="007A3DC7"/>
    <w:rsid w:val="007A558C"/>
    <w:rsid w:val="007A611C"/>
    <w:rsid w:val="007A61E2"/>
    <w:rsid w:val="007A69DB"/>
    <w:rsid w:val="007A69E1"/>
    <w:rsid w:val="007A7FFE"/>
    <w:rsid w:val="007B0A6F"/>
    <w:rsid w:val="007B2B39"/>
    <w:rsid w:val="007B2F43"/>
    <w:rsid w:val="007B3BC7"/>
    <w:rsid w:val="007B4E2E"/>
    <w:rsid w:val="007B56F8"/>
    <w:rsid w:val="007B63D4"/>
    <w:rsid w:val="007B707E"/>
    <w:rsid w:val="007B7774"/>
    <w:rsid w:val="007B7937"/>
    <w:rsid w:val="007C05D6"/>
    <w:rsid w:val="007C3B94"/>
    <w:rsid w:val="007C49B7"/>
    <w:rsid w:val="007C5191"/>
    <w:rsid w:val="007C5ABE"/>
    <w:rsid w:val="007C63B2"/>
    <w:rsid w:val="007D0946"/>
    <w:rsid w:val="007D0952"/>
    <w:rsid w:val="007D1C0E"/>
    <w:rsid w:val="007D2440"/>
    <w:rsid w:val="007D2F3F"/>
    <w:rsid w:val="007D42D5"/>
    <w:rsid w:val="007D4392"/>
    <w:rsid w:val="007D59D7"/>
    <w:rsid w:val="007E05C3"/>
    <w:rsid w:val="007E0F49"/>
    <w:rsid w:val="007E10D6"/>
    <w:rsid w:val="007E14F3"/>
    <w:rsid w:val="007E26A0"/>
    <w:rsid w:val="007E390A"/>
    <w:rsid w:val="007E4A2E"/>
    <w:rsid w:val="007F0220"/>
    <w:rsid w:val="007F05FA"/>
    <w:rsid w:val="007F112D"/>
    <w:rsid w:val="007F17DA"/>
    <w:rsid w:val="007F1BAB"/>
    <w:rsid w:val="007F1E3C"/>
    <w:rsid w:val="007F2954"/>
    <w:rsid w:val="007F33AA"/>
    <w:rsid w:val="007F3734"/>
    <w:rsid w:val="007F485C"/>
    <w:rsid w:val="007F48CF"/>
    <w:rsid w:val="007F4F59"/>
    <w:rsid w:val="007F69C8"/>
    <w:rsid w:val="007F6B05"/>
    <w:rsid w:val="007F6D51"/>
    <w:rsid w:val="007F792D"/>
    <w:rsid w:val="007F7962"/>
    <w:rsid w:val="007F7A41"/>
    <w:rsid w:val="008002B3"/>
    <w:rsid w:val="00801893"/>
    <w:rsid w:val="0080284C"/>
    <w:rsid w:val="0080285C"/>
    <w:rsid w:val="00802DCE"/>
    <w:rsid w:val="00803501"/>
    <w:rsid w:val="0080357A"/>
    <w:rsid w:val="008036EF"/>
    <w:rsid w:val="0080394C"/>
    <w:rsid w:val="00803D1A"/>
    <w:rsid w:val="00804421"/>
    <w:rsid w:val="008052B0"/>
    <w:rsid w:val="008054EF"/>
    <w:rsid w:val="00805533"/>
    <w:rsid w:val="00805C55"/>
    <w:rsid w:val="00805F9F"/>
    <w:rsid w:val="008064AE"/>
    <w:rsid w:val="00806A39"/>
    <w:rsid w:val="00806C8B"/>
    <w:rsid w:val="00806FD1"/>
    <w:rsid w:val="00807FAB"/>
    <w:rsid w:val="008100BB"/>
    <w:rsid w:val="00810490"/>
    <w:rsid w:val="00810A69"/>
    <w:rsid w:val="008117F6"/>
    <w:rsid w:val="008118B1"/>
    <w:rsid w:val="00811B06"/>
    <w:rsid w:val="00812717"/>
    <w:rsid w:val="008127E3"/>
    <w:rsid w:val="00813A6F"/>
    <w:rsid w:val="00813AFF"/>
    <w:rsid w:val="008151FE"/>
    <w:rsid w:val="008152B0"/>
    <w:rsid w:val="00817393"/>
    <w:rsid w:val="008175C0"/>
    <w:rsid w:val="00817BFE"/>
    <w:rsid w:val="008201FA"/>
    <w:rsid w:val="00820E0A"/>
    <w:rsid w:val="00822357"/>
    <w:rsid w:val="00823E71"/>
    <w:rsid w:val="00825455"/>
    <w:rsid w:val="00826354"/>
    <w:rsid w:val="00826B22"/>
    <w:rsid w:val="00831AB1"/>
    <w:rsid w:val="00832746"/>
    <w:rsid w:val="00833AD3"/>
    <w:rsid w:val="0083406D"/>
    <w:rsid w:val="00834842"/>
    <w:rsid w:val="008355D9"/>
    <w:rsid w:val="00837234"/>
    <w:rsid w:val="00837980"/>
    <w:rsid w:val="00837A8D"/>
    <w:rsid w:val="0084042B"/>
    <w:rsid w:val="00840A63"/>
    <w:rsid w:val="0084166D"/>
    <w:rsid w:val="008419A3"/>
    <w:rsid w:val="008420C2"/>
    <w:rsid w:val="008421C8"/>
    <w:rsid w:val="00842387"/>
    <w:rsid w:val="008423B5"/>
    <w:rsid w:val="00842A0D"/>
    <w:rsid w:val="00844605"/>
    <w:rsid w:val="00846F6C"/>
    <w:rsid w:val="008478F9"/>
    <w:rsid w:val="00850E09"/>
    <w:rsid w:val="00851C92"/>
    <w:rsid w:val="00851FFA"/>
    <w:rsid w:val="00852373"/>
    <w:rsid w:val="008527C6"/>
    <w:rsid w:val="00852ADA"/>
    <w:rsid w:val="00852E6F"/>
    <w:rsid w:val="00854F5E"/>
    <w:rsid w:val="00855564"/>
    <w:rsid w:val="0085591A"/>
    <w:rsid w:val="00855A06"/>
    <w:rsid w:val="00855E13"/>
    <w:rsid w:val="0085621E"/>
    <w:rsid w:val="0086138A"/>
    <w:rsid w:val="008615BF"/>
    <w:rsid w:val="008618C1"/>
    <w:rsid w:val="00861C8B"/>
    <w:rsid w:val="0086416E"/>
    <w:rsid w:val="00865C53"/>
    <w:rsid w:val="00866015"/>
    <w:rsid w:val="008663B5"/>
    <w:rsid w:val="0087045F"/>
    <w:rsid w:val="00872010"/>
    <w:rsid w:val="00872D2F"/>
    <w:rsid w:val="008731C2"/>
    <w:rsid w:val="00873495"/>
    <w:rsid w:val="008737BD"/>
    <w:rsid w:val="0087507F"/>
    <w:rsid w:val="008755C0"/>
    <w:rsid w:val="008760AF"/>
    <w:rsid w:val="00876443"/>
    <w:rsid w:val="008773A7"/>
    <w:rsid w:val="00881804"/>
    <w:rsid w:val="00881DBD"/>
    <w:rsid w:val="00882020"/>
    <w:rsid w:val="0088278A"/>
    <w:rsid w:val="00883199"/>
    <w:rsid w:val="00883343"/>
    <w:rsid w:val="00885A9E"/>
    <w:rsid w:val="00885CD1"/>
    <w:rsid w:val="008864FF"/>
    <w:rsid w:val="008865C4"/>
    <w:rsid w:val="00890A8D"/>
    <w:rsid w:val="00890D0E"/>
    <w:rsid w:val="0089291E"/>
    <w:rsid w:val="00893360"/>
    <w:rsid w:val="00893ACF"/>
    <w:rsid w:val="00893F90"/>
    <w:rsid w:val="00894DD6"/>
    <w:rsid w:val="00894E6E"/>
    <w:rsid w:val="008951AF"/>
    <w:rsid w:val="0089535C"/>
    <w:rsid w:val="00896640"/>
    <w:rsid w:val="0089692D"/>
    <w:rsid w:val="008A10AB"/>
    <w:rsid w:val="008A1971"/>
    <w:rsid w:val="008A1C31"/>
    <w:rsid w:val="008A3E1B"/>
    <w:rsid w:val="008A4290"/>
    <w:rsid w:val="008A46B3"/>
    <w:rsid w:val="008A4765"/>
    <w:rsid w:val="008A4A9A"/>
    <w:rsid w:val="008A4CA5"/>
    <w:rsid w:val="008A5EA3"/>
    <w:rsid w:val="008A61A8"/>
    <w:rsid w:val="008A665D"/>
    <w:rsid w:val="008B001D"/>
    <w:rsid w:val="008B094B"/>
    <w:rsid w:val="008B102E"/>
    <w:rsid w:val="008B1844"/>
    <w:rsid w:val="008B18AC"/>
    <w:rsid w:val="008B1D38"/>
    <w:rsid w:val="008B2924"/>
    <w:rsid w:val="008B4257"/>
    <w:rsid w:val="008B48E3"/>
    <w:rsid w:val="008B50AE"/>
    <w:rsid w:val="008B541F"/>
    <w:rsid w:val="008B5590"/>
    <w:rsid w:val="008B634C"/>
    <w:rsid w:val="008B6494"/>
    <w:rsid w:val="008B6605"/>
    <w:rsid w:val="008B6CFF"/>
    <w:rsid w:val="008B6E53"/>
    <w:rsid w:val="008C05A2"/>
    <w:rsid w:val="008C072D"/>
    <w:rsid w:val="008C1831"/>
    <w:rsid w:val="008C447B"/>
    <w:rsid w:val="008C58CD"/>
    <w:rsid w:val="008C5E83"/>
    <w:rsid w:val="008C6960"/>
    <w:rsid w:val="008C6B08"/>
    <w:rsid w:val="008C6B1B"/>
    <w:rsid w:val="008C7054"/>
    <w:rsid w:val="008C79A5"/>
    <w:rsid w:val="008D0D5E"/>
    <w:rsid w:val="008D110A"/>
    <w:rsid w:val="008D2005"/>
    <w:rsid w:val="008D2C04"/>
    <w:rsid w:val="008D6744"/>
    <w:rsid w:val="008D7353"/>
    <w:rsid w:val="008D775E"/>
    <w:rsid w:val="008D7D90"/>
    <w:rsid w:val="008E02E7"/>
    <w:rsid w:val="008E0C30"/>
    <w:rsid w:val="008E1367"/>
    <w:rsid w:val="008E16A2"/>
    <w:rsid w:val="008E1F5E"/>
    <w:rsid w:val="008E2079"/>
    <w:rsid w:val="008E30C2"/>
    <w:rsid w:val="008E3411"/>
    <w:rsid w:val="008E42C1"/>
    <w:rsid w:val="008E5B6F"/>
    <w:rsid w:val="008E5FDA"/>
    <w:rsid w:val="008E6426"/>
    <w:rsid w:val="008E779C"/>
    <w:rsid w:val="008E7AA0"/>
    <w:rsid w:val="008E7FF5"/>
    <w:rsid w:val="008F0172"/>
    <w:rsid w:val="008F051E"/>
    <w:rsid w:val="008F09FD"/>
    <w:rsid w:val="008F1AA9"/>
    <w:rsid w:val="008F20E1"/>
    <w:rsid w:val="008F2779"/>
    <w:rsid w:val="008F350E"/>
    <w:rsid w:val="008F4A22"/>
    <w:rsid w:val="008F5140"/>
    <w:rsid w:val="00900F52"/>
    <w:rsid w:val="009017FB"/>
    <w:rsid w:val="00901CD5"/>
    <w:rsid w:val="009026EC"/>
    <w:rsid w:val="0090315E"/>
    <w:rsid w:val="00904046"/>
    <w:rsid w:val="00904198"/>
    <w:rsid w:val="009041D9"/>
    <w:rsid w:val="0090466F"/>
    <w:rsid w:val="00904BDC"/>
    <w:rsid w:val="009050E6"/>
    <w:rsid w:val="009054A9"/>
    <w:rsid w:val="00905B83"/>
    <w:rsid w:val="00905D90"/>
    <w:rsid w:val="00905EFA"/>
    <w:rsid w:val="00906259"/>
    <w:rsid w:val="00907B12"/>
    <w:rsid w:val="00910829"/>
    <w:rsid w:val="00910B36"/>
    <w:rsid w:val="00910D83"/>
    <w:rsid w:val="00911723"/>
    <w:rsid w:val="009125DD"/>
    <w:rsid w:val="00913160"/>
    <w:rsid w:val="00913E1A"/>
    <w:rsid w:val="00914868"/>
    <w:rsid w:val="00916617"/>
    <w:rsid w:val="00916DD3"/>
    <w:rsid w:val="00916E29"/>
    <w:rsid w:val="00917708"/>
    <w:rsid w:val="0092147B"/>
    <w:rsid w:val="00922D44"/>
    <w:rsid w:val="0092362E"/>
    <w:rsid w:val="00925756"/>
    <w:rsid w:val="00925882"/>
    <w:rsid w:val="00925A9F"/>
    <w:rsid w:val="00925C3A"/>
    <w:rsid w:val="009265B2"/>
    <w:rsid w:val="00927A4D"/>
    <w:rsid w:val="00931CE3"/>
    <w:rsid w:val="00932F22"/>
    <w:rsid w:val="00932FFE"/>
    <w:rsid w:val="00933C7E"/>
    <w:rsid w:val="00934720"/>
    <w:rsid w:val="009348B1"/>
    <w:rsid w:val="00934B62"/>
    <w:rsid w:val="00934C52"/>
    <w:rsid w:val="009356D6"/>
    <w:rsid w:val="009357E7"/>
    <w:rsid w:val="00936A7F"/>
    <w:rsid w:val="009370E2"/>
    <w:rsid w:val="00937F7A"/>
    <w:rsid w:val="00940027"/>
    <w:rsid w:val="00940742"/>
    <w:rsid w:val="00940CDC"/>
    <w:rsid w:val="009414BA"/>
    <w:rsid w:val="0094179F"/>
    <w:rsid w:val="009418DF"/>
    <w:rsid w:val="00941B20"/>
    <w:rsid w:val="00941BB2"/>
    <w:rsid w:val="00941EE9"/>
    <w:rsid w:val="00941F8E"/>
    <w:rsid w:val="0094227C"/>
    <w:rsid w:val="00943200"/>
    <w:rsid w:val="00944268"/>
    <w:rsid w:val="009470DC"/>
    <w:rsid w:val="00947FB6"/>
    <w:rsid w:val="00950388"/>
    <w:rsid w:val="00950983"/>
    <w:rsid w:val="009511AB"/>
    <w:rsid w:val="00951B71"/>
    <w:rsid w:val="009538BB"/>
    <w:rsid w:val="0095405E"/>
    <w:rsid w:val="00955B39"/>
    <w:rsid w:val="0095653B"/>
    <w:rsid w:val="0095731A"/>
    <w:rsid w:val="0096017E"/>
    <w:rsid w:val="009603A6"/>
    <w:rsid w:val="009606FB"/>
    <w:rsid w:val="00960969"/>
    <w:rsid w:val="00960DBB"/>
    <w:rsid w:val="009610B3"/>
    <w:rsid w:val="009627A1"/>
    <w:rsid w:val="00964D86"/>
    <w:rsid w:val="00965E49"/>
    <w:rsid w:val="00965EB9"/>
    <w:rsid w:val="009661C1"/>
    <w:rsid w:val="009663FB"/>
    <w:rsid w:val="00971BE5"/>
    <w:rsid w:val="009721B6"/>
    <w:rsid w:val="009737C8"/>
    <w:rsid w:val="0097603F"/>
    <w:rsid w:val="00976710"/>
    <w:rsid w:val="00976B13"/>
    <w:rsid w:val="00976BF0"/>
    <w:rsid w:val="00976BF1"/>
    <w:rsid w:val="009773CA"/>
    <w:rsid w:val="0097784C"/>
    <w:rsid w:val="00980864"/>
    <w:rsid w:val="009811AF"/>
    <w:rsid w:val="00981EDF"/>
    <w:rsid w:val="00981FD5"/>
    <w:rsid w:val="00982E58"/>
    <w:rsid w:val="00983462"/>
    <w:rsid w:val="00983589"/>
    <w:rsid w:val="009858D8"/>
    <w:rsid w:val="009879BA"/>
    <w:rsid w:val="00987A6B"/>
    <w:rsid w:val="00991467"/>
    <w:rsid w:val="00992416"/>
    <w:rsid w:val="00992C3A"/>
    <w:rsid w:val="009943C2"/>
    <w:rsid w:val="0099451F"/>
    <w:rsid w:val="00995896"/>
    <w:rsid w:val="009959C1"/>
    <w:rsid w:val="00995B41"/>
    <w:rsid w:val="00995CA8"/>
    <w:rsid w:val="009973AD"/>
    <w:rsid w:val="0099798A"/>
    <w:rsid w:val="00997C8E"/>
    <w:rsid w:val="009A0272"/>
    <w:rsid w:val="009A0346"/>
    <w:rsid w:val="009A051B"/>
    <w:rsid w:val="009A07E1"/>
    <w:rsid w:val="009A0BDE"/>
    <w:rsid w:val="009A12D6"/>
    <w:rsid w:val="009A179C"/>
    <w:rsid w:val="009A4417"/>
    <w:rsid w:val="009A4C80"/>
    <w:rsid w:val="009A4DEB"/>
    <w:rsid w:val="009A6296"/>
    <w:rsid w:val="009A6802"/>
    <w:rsid w:val="009B0501"/>
    <w:rsid w:val="009B060B"/>
    <w:rsid w:val="009B0A22"/>
    <w:rsid w:val="009B1CF5"/>
    <w:rsid w:val="009B291F"/>
    <w:rsid w:val="009B314A"/>
    <w:rsid w:val="009B3D27"/>
    <w:rsid w:val="009B4316"/>
    <w:rsid w:val="009B4E6E"/>
    <w:rsid w:val="009B5C82"/>
    <w:rsid w:val="009B5EF6"/>
    <w:rsid w:val="009B6DF6"/>
    <w:rsid w:val="009C2FE9"/>
    <w:rsid w:val="009C36DB"/>
    <w:rsid w:val="009C388E"/>
    <w:rsid w:val="009C5248"/>
    <w:rsid w:val="009C7685"/>
    <w:rsid w:val="009D030A"/>
    <w:rsid w:val="009D2ED0"/>
    <w:rsid w:val="009D381E"/>
    <w:rsid w:val="009D4D64"/>
    <w:rsid w:val="009D5EF9"/>
    <w:rsid w:val="009D763D"/>
    <w:rsid w:val="009D7679"/>
    <w:rsid w:val="009D7F8B"/>
    <w:rsid w:val="009E01B6"/>
    <w:rsid w:val="009E09BD"/>
    <w:rsid w:val="009E0F78"/>
    <w:rsid w:val="009E0FE4"/>
    <w:rsid w:val="009E1779"/>
    <w:rsid w:val="009E231F"/>
    <w:rsid w:val="009E2F4D"/>
    <w:rsid w:val="009E3385"/>
    <w:rsid w:val="009E3F44"/>
    <w:rsid w:val="009E42AA"/>
    <w:rsid w:val="009E600F"/>
    <w:rsid w:val="009E68D4"/>
    <w:rsid w:val="009F1973"/>
    <w:rsid w:val="009F284C"/>
    <w:rsid w:val="009F3100"/>
    <w:rsid w:val="009F3285"/>
    <w:rsid w:val="009F3478"/>
    <w:rsid w:val="009F369A"/>
    <w:rsid w:val="009F3A78"/>
    <w:rsid w:val="009F4518"/>
    <w:rsid w:val="009F49FB"/>
    <w:rsid w:val="009F4A4F"/>
    <w:rsid w:val="009F4BC5"/>
    <w:rsid w:val="009F6BE4"/>
    <w:rsid w:val="009F6DE6"/>
    <w:rsid w:val="009F7090"/>
    <w:rsid w:val="009F7ABE"/>
    <w:rsid w:val="00A01227"/>
    <w:rsid w:val="00A0240B"/>
    <w:rsid w:val="00A02688"/>
    <w:rsid w:val="00A02AD2"/>
    <w:rsid w:val="00A02B69"/>
    <w:rsid w:val="00A033B0"/>
    <w:rsid w:val="00A034A8"/>
    <w:rsid w:val="00A051B8"/>
    <w:rsid w:val="00A05958"/>
    <w:rsid w:val="00A05EF0"/>
    <w:rsid w:val="00A0643C"/>
    <w:rsid w:val="00A107BD"/>
    <w:rsid w:val="00A10D1B"/>
    <w:rsid w:val="00A1212D"/>
    <w:rsid w:val="00A12980"/>
    <w:rsid w:val="00A12EA3"/>
    <w:rsid w:val="00A135DC"/>
    <w:rsid w:val="00A13E05"/>
    <w:rsid w:val="00A140D0"/>
    <w:rsid w:val="00A14CAD"/>
    <w:rsid w:val="00A150B9"/>
    <w:rsid w:val="00A15210"/>
    <w:rsid w:val="00A15221"/>
    <w:rsid w:val="00A154FB"/>
    <w:rsid w:val="00A16314"/>
    <w:rsid w:val="00A163E6"/>
    <w:rsid w:val="00A21ADF"/>
    <w:rsid w:val="00A21E1E"/>
    <w:rsid w:val="00A22085"/>
    <w:rsid w:val="00A2311E"/>
    <w:rsid w:val="00A240FF"/>
    <w:rsid w:val="00A2442B"/>
    <w:rsid w:val="00A249F5"/>
    <w:rsid w:val="00A25C13"/>
    <w:rsid w:val="00A30E79"/>
    <w:rsid w:val="00A30FD7"/>
    <w:rsid w:val="00A31101"/>
    <w:rsid w:val="00A3248A"/>
    <w:rsid w:val="00A3410C"/>
    <w:rsid w:val="00A3620A"/>
    <w:rsid w:val="00A365BF"/>
    <w:rsid w:val="00A3670E"/>
    <w:rsid w:val="00A36B5F"/>
    <w:rsid w:val="00A372E7"/>
    <w:rsid w:val="00A3731E"/>
    <w:rsid w:val="00A37D5D"/>
    <w:rsid w:val="00A412AE"/>
    <w:rsid w:val="00A41CB5"/>
    <w:rsid w:val="00A41D9A"/>
    <w:rsid w:val="00A425B1"/>
    <w:rsid w:val="00A42880"/>
    <w:rsid w:val="00A44A51"/>
    <w:rsid w:val="00A44FB7"/>
    <w:rsid w:val="00A45CDB"/>
    <w:rsid w:val="00A46843"/>
    <w:rsid w:val="00A46CC6"/>
    <w:rsid w:val="00A46F07"/>
    <w:rsid w:val="00A47B03"/>
    <w:rsid w:val="00A50803"/>
    <w:rsid w:val="00A51685"/>
    <w:rsid w:val="00A51C5D"/>
    <w:rsid w:val="00A5318F"/>
    <w:rsid w:val="00A543CD"/>
    <w:rsid w:val="00A547C4"/>
    <w:rsid w:val="00A54969"/>
    <w:rsid w:val="00A5498E"/>
    <w:rsid w:val="00A56C27"/>
    <w:rsid w:val="00A5768B"/>
    <w:rsid w:val="00A57FD7"/>
    <w:rsid w:val="00A6076B"/>
    <w:rsid w:val="00A6275E"/>
    <w:rsid w:val="00A64026"/>
    <w:rsid w:val="00A640F9"/>
    <w:rsid w:val="00A6424D"/>
    <w:rsid w:val="00A64503"/>
    <w:rsid w:val="00A649C1"/>
    <w:rsid w:val="00A64D82"/>
    <w:rsid w:val="00A652CF"/>
    <w:rsid w:val="00A65ACD"/>
    <w:rsid w:val="00A66098"/>
    <w:rsid w:val="00A66130"/>
    <w:rsid w:val="00A6622A"/>
    <w:rsid w:val="00A672A9"/>
    <w:rsid w:val="00A6756C"/>
    <w:rsid w:val="00A71344"/>
    <w:rsid w:val="00A72878"/>
    <w:rsid w:val="00A7342C"/>
    <w:rsid w:val="00A73814"/>
    <w:rsid w:val="00A75607"/>
    <w:rsid w:val="00A75BA5"/>
    <w:rsid w:val="00A76D91"/>
    <w:rsid w:val="00A76EFD"/>
    <w:rsid w:val="00A77AB2"/>
    <w:rsid w:val="00A8040D"/>
    <w:rsid w:val="00A8043F"/>
    <w:rsid w:val="00A804A6"/>
    <w:rsid w:val="00A804F7"/>
    <w:rsid w:val="00A810C4"/>
    <w:rsid w:val="00A824F7"/>
    <w:rsid w:val="00A82E12"/>
    <w:rsid w:val="00A838F1"/>
    <w:rsid w:val="00A867D7"/>
    <w:rsid w:val="00A87DCC"/>
    <w:rsid w:val="00A901A9"/>
    <w:rsid w:val="00A9076C"/>
    <w:rsid w:val="00A94305"/>
    <w:rsid w:val="00A94434"/>
    <w:rsid w:val="00A9447A"/>
    <w:rsid w:val="00A964C0"/>
    <w:rsid w:val="00A9694F"/>
    <w:rsid w:val="00A971C8"/>
    <w:rsid w:val="00AA305C"/>
    <w:rsid w:val="00AA4098"/>
    <w:rsid w:val="00AA4644"/>
    <w:rsid w:val="00AA52C5"/>
    <w:rsid w:val="00AA599B"/>
    <w:rsid w:val="00AA7E5A"/>
    <w:rsid w:val="00AB189C"/>
    <w:rsid w:val="00AB1DDF"/>
    <w:rsid w:val="00AB28BB"/>
    <w:rsid w:val="00AB2E2E"/>
    <w:rsid w:val="00AB330A"/>
    <w:rsid w:val="00AB3806"/>
    <w:rsid w:val="00AB5E35"/>
    <w:rsid w:val="00AB6FF8"/>
    <w:rsid w:val="00AB703D"/>
    <w:rsid w:val="00AB735A"/>
    <w:rsid w:val="00AB79D7"/>
    <w:rsid w:val="00AC03F2"/>
    <w:rsid w:val="00AC10FB"/>
    <w:rsid w:val="00AC1135"/>
    <w:rsid w:val="00AC27A5"/>
    <w:rsid w:val="00AC3467"/>
    <w:rsid w:val="00AC3699"/>
    <w:rsid w:val="00AC36B8"/>
    <w:rsid w:val="00AC4C85"/>
    <w:rsid w:val="00AC4DBF"/>
    <w:rsid w:val="00AC5009"/>
    <w:rsid w:val="00AC667E"/>
    <w:rsid w:val="00AD1904"/>
    <w:rsid w:val="00AD46DF"/>
    <w:rsid w:val="00AD67A0"/>
    <w:rsid w:val="00AD7A2D"/>
    <w:rsid w:val="00AE03A0"/>
    <w:rsid w:val="00AE184A"/>
    <w:rsid w:val="00AE34F7"/>
    <w:rsid w:val="00AE41B3"/>
    <w:rsid w:val="00AE57EE"/>
    <w:rsid w:val="00AE67E8"/>
    <w:rsid w:val="00AE6985"/>
    <w:rsid w:val="00AE6B6F"/>
    <w:rsid w:val="00AE78A5"/>
    <w:rsid w:val="00AF0AB0"/>
    <w:rsid w:val="00AF2372"/>
    <w:rsid w:val="00AF2D21"/>
    <w:rsid w:val="00AF4646"/>
    <w:rsid w:val="00AF5144"/>
    <w:rsid w:val="00AF52F4"/>
    <w:rsid w:val="00AF54AE"/>
    <w:rsid w:val="00AF775D"/>
    <w:rsid w:val="00B003A6"/>
    <w:rsid w:val="00B006C7"/>
    <w:rsid w:val="00B00AB5"/>
    <w:rsid w:val="00B015A8"/>
    <w:rsid w:val="00B022D5"/>
    <w:rsid w:val="00B02D66"/>
    <w:rsid w:val="00B035D8"/>
    <w:rsid w:val="00B041FC"/>
    <w:rsid w:val="00B04925"/>
    <w:rsid w:val="00B05558"/>
    <w:rsid w:val="00B062AB"/>
    <w:rsid w:val="00B07A82"/>
    <w:rsid w:val="00B07D35"/>
    <w:rsid w:val="00B10DF2"/>
    <w:rsid w:val="00B10E69"/>
    <w:rsid w:val="00B10EE9"/>
    <w:rsid w:val="00B11732"/>
    <w:rsid w:val="00B12D2D"/>
    <w:rsid w:val="00B12F0F"/>
    <w:rsid w:val="00B13587"/>
    <w:rsid w:val="00B135BB"/>
    <w:rsid w:val="00B144C9"/>
    <w:rsid w:val="00B15AE6"/>
    <w:rsid w:val="00B167DF"/>
    <w:rsid w:val="00B16812"/>
    <w:rsid w:val="00B1709B"/>
    <w:rsid w:val="00B176F3"/>
    <w:rsid w:val="00B17F5D"/>
    <w:rsid w:val="00B2093C"/>
    <w:rsid w:val="00B212C3"/>
    <w:rsid w:val="00B21641"/>
    <w:rsid w:val="00B22C8E"/>
    <w:rsid w:val="00B23B98"/>
    <w:rsid w:val="00B23D59"/>
    <w:rsid w:val="00B24565"/>
    <w:rsid w:val="00B2476B"/>
    <w:rsid w:val="00B25888"/>
    <w:rsid w:val="00B263C6"/>
    <w:rsid w:val="00B27145"/>
    <w:rsid w:val="00B27249"/>
    <w:rsid w:val="00B27FA5"/>
    <w:rsid w:val="00B309D9"/>
    <w:rsid w:val="00B30D98"/>
    <w:rsid w:val="00B30FE2"/>
    <w:rsid w:val="00B31FA9"/>
    <w:rsid w:val="00B32ACD"/>
    <w:rsid w:val="00B33073"/>
    <w:rsid w:val="00B35177"/>
    <w:rsid w:val="00B3586B"/>
    <w:rsid w:val="00B36A24"/>
    <w:rsid w:val="00B3752A"/>
    <w:rsid w:val="00B37659"/>
    <w:rsid w:val="00B40FE8"/>
    <w:rsid w:val="00B418A0"/>
    <w:rsid w:val="00B4348C"/>
    <w:rsid w:val="00B451DF"/>
    <w:rsid w:val="00B45506"/>
    <w:rsid w:val="00B45935"/>
    <w:rsid w:val="00B45C33"/>
    <w:rsid w:val="00B46493"/>
    <w:rsid w:val="00B46740"/>
    <w:rsid w:val="00B47176"/>
    <w:rsid w:val="00B47B48"/>
    <w:rsid w:val="00B510C0"/>
    <w:rsid w:val="00B5219C"/>
    <w:rsid w:val="00B5446C"/>
    <w:rsid w:val="00B54CE4"/>
    <w:rsid w:val="00B54D9A"/>
    <w:rsid w:val="00B55D77"/>
    <w:rsid w:val="00B55DDB"/>
    <w:rsid w:val="00B565F8"/>
    <w:rsid w:val="00B566A5"/>
    <w:rsid w:val="00B570DD"/>
    <w:rsid w:val="00B575AC"/>
    <w:rsid w:val="00B576D8"/>
    <w:rsid w:val="00B60494"/>
    <w:rsid w:val="00B60941"/>
    <w:rsid w:val="00B60A5A"/>
    <w:rsid w:val="00B614DD"/>
    <w:rsid w:val="00B617E8"/>
    <w:rsid w:val="00B61FFE"/>
    <w:rsid w:val="00B6368D"/>
    <w:rsid w:val="00B6371D"/>
    <w:rsid w:val="00B63FAC"/>
    <w:rsid w:val="00B66338"/>
    <w:rsid w:val="00B66400"/>
    <w:rsid w:val="00B66420"/>
    <w:rsid w:val="00B6669A"/>
    <w:rsid w:val="00B67D7D"/>
    <w:rsid w:val="00B7076E"/>
    <w:rsid w:val="00B71478"/>
    <w:rsid w:val="00B72A51"/>
    <w:rsid w:val="00B72EBD"/>
    <w:rsid w:val="00B73150"/>
    <w:rsid w:val="00B7340E"/>
    <w:rsid w:val="00B73495"/>
    <w:rsid w:val="00B73D0E"/>
    <w:rsid w:val="00B73D5E"/>
    <w:rsid w:val="00B7411C"/>
    <w:rsid w:val="00B74BE7"/>
    <w:rsid w:val="00B75A00"/>
    <w:rsid w:val="00B75AAA"/>
    <w:rsid w:val="00B75D6E"/>
    <w:rsid w:val="00B75F9F"/>
    <w:rsid w:val="00B764E9"/>
    <w:rsid w:val="00B76CE2"/>
    <w:rsid w:val="00B77DD4"/>
    <w:rsid w:val="00B81B6F"/>
    <w:rsid w:val="00B81C73"/>
    <w:rsid w:val="00B81CDA"/>
    <w:rsid w:val="00B826F7"/>
    <w:rsid w:val="00B85EBE"/>
    <w:rsid w:val="00B867A4"/>
    <w:rsid w:val="00B90832"/>
    <w:rsid w:val="00B90BF1"/>
    <w:rsid w:val="00B914DA"/>
    <w:rsid w:val="00B9288B"/>
    <w:rsid w:val="00B929F9"/>
    <w:rsid w:val="00B92D00"/>
    <w:rsid w:val="00B92DF0"/>
    <w:rsid w:val="00B93495"/>
    <w:rsid w:val="00B93DEC"/>
    <w:rsid w:val="00B93EBB"/>
    <w:rsid w:val="00B959AD"/>
    <w:rsid w:val="00B9661A"/>
    <w:rsid w:val="00B9733A"/>
    <w:rsid w:val="00BA05A7"/>
    <w:rsid w:val="00BA16A3"/>
    <w:rsid w:val="00BA208E"/>
    <w:rsid w:val="00BA22E4"/>
    <w:rsid w:val="00BA2D26"/>
    <w:rsid w:val="00BA3302"/>
    <w:rsid w:val="00BA3DF9"/>
    <w:rsid w:val="00BA4533"/>
    <w:rsid w:val="00BA5D5A"/>
    <w:rsid w:val="00BA6704"/>
    <w:rsid w:val="00BA7394"/>
    <w:rsid w:val="00BA79B5"/>
    <w:rsid w:val="00BB10F7"/>
    <w:rsid w:val="00BB1A3F"/>
    <w:rsid w:val="00BB1E78"/>
    <w:rsid w:val="00BB21D1"/>
    <w:rsid w:val="00BB2FE2"/>
    <w:rsid w:val="00BB3086"/>
    <w:rsid w:val="00BB43CF"/>
    <w:rsid w:val="00BB464B"/>
    <w:rsid w:val="00BB4C73"/>
    <w:rsid w:val="00BB4F7A"/>
    <w:rsid w:val="00BB521B"/>
    <w:rsid w:val="00BB706B"/>
    <w:rsid w:val="00BC2234"/>
    <w:rsid w:val="00BC36D4"/>
    <w:rsid w:val="00BC3A84"/>
    <w:rsid w:val="00BC408F"/>
    <w:rsid w:val="00BC770E"/>
    <w:rsid w:val="00BD01D4"/>
    <w:rsid w:val="00BD02F9"/>
    <w:rsid w:val="00BD0581"/>
    <w:rsid w:val="00BD0A61"/>
    <w:rsid w:val="00BD1A48"/>
    <w:rsid w:val="00BD23AD"/>
    <w:rsid w:val="00BD2C41"/>
    <w:rsid w:val="00BD31BD"/>
    <w:rsid w:val="00BD3457"/>
    <w:rsid w:val="00BD3E10"/>
    <w:rsid w:val="00BD4C9C"/>
    <w:rsid w:val="00BD4DFA"/>
    <w:rsid w:val="00BD54FF"/>
    <w:rsid w:val="00BD5C56"/>
    <w:rsid w:val="00BD7B26"/>
    <w:rsid w:val="00BD7BB9"/>
    <w:rsid w:val="00BE25AA"/>
    <w:rsid w:val="00BE2A05"/>
    <w:rsid w:val="00BE2DC3"/>
    <w:rsid w:val="00BE2FA4"/>
    <w:rsid w:val="00BE50A8"/>
    <w:rsid w:val="00BE54FF"/>
    <w:rsid w:val="00BE5991"/>
    <w:rsid w:val="00BE65D6"/>
    <w:rsid w:val="00BE77EF"/>
    <w:rsid w:val="00BE785E"/>
    <w:rsid w:val="00BF0B00"/>
    <w:rsid w:val="00BF0D0D"/>
    <w:rsid w:val="00BF10D8"/>
    <w:rsid w:val="00BF1737"/>
    <w:rsid w:val="00BF2706"/>
    <w:rsid w:val="00BF2BD6"/>
    <w:rsid w:val="00BF2DA1"/>
    <w:rsid w:val="00BF5E9F"/>
    <w:rsid w:val="00BF6DF9"/>
    <w:rsid w:val="00BF7D64"/>
    <w:rsid w:val="00C00188"/>
    <w:rsid w:val="00C01A83"/>
    <w:rsid w:val="00C021AC"/>
    <w:rsid w:val="00C021B9"/>
    <w:rsid w:val="00C022DB"/>
    <w:rsid w:val="00C02637"/>
    <w:rsid w:val="00C03518"/>
    <w:rsid w:val="00C041D6"/>
    <w:rsid w:val="00C06889"/>
    <w:rsid w:val="00C068B1"/>
    <w:rsid w:val="00C069B1"/>
    <w:rsid w:val="00C06D5E"/>
    <w:rsid w:val="00C06D88"/>
    <w:rsid w:val="00C0742E"/>
    <w:rsid w:val="00C0751C"/>
    <w:rsid w:val="00C07FA3"/>
    <w:rsid w:val="00C11F24"/>
    <w:rsid w:val="00C12938"/>
    <w:rsid w:val="00C12BF0"/>
    <w:rsid w:val="00C132EA"/>
    <w:rsid w:val="00C14D8C"/>
    <w:rsid w:val="00C15135"/>
    <w:rsid w:val="00C152C2"/>
    <w:rsid w:val="00C15644"/>
    <w:rsid w:val="00C15979"/>
    <w:rsid w:val="00C1619E"/>
    <w:rsid w:val="00C161AC"/>
    <w:rsid w:val="00C16A46"/>
    <w:rsid w:val="00C16D19"/>
    <w:rsid w:val="00C171A3"/>
    <w:rsid w:val="00C177DD"/>
    <w:rsid w:val="00C17DED"/>
    <w:rsid w:val="00C210FA"/>
    <w:rsid w:val="00C21FE5"/>
    <w:rsid w:val="00C224A6"/>
    <w:rsid w:val="00C22BCA"/>
    <w:rsid w:val="00C232DA"/>
    <w:rsid w:val="00C23D1B"/>
    <w:rsid w:val="00C24306"/>
    <w:rsid w:val="00C2555B"/>
    <w:rsid w:val="00C25A9E"/>
    <w:rsid w:val="00C25D04"/>
    <w:rsid w:val="00C26D93"/>
    <w:rsid w:val="00C27E9C"/>
    <w:rsid w:val="00C317F4"/>
    <w:rsid w:val="00C322DD"/>
    <w:rsid w:val="00C324D1"/>
    <w:rsid w:val="00C340B6"/>
    <w:rsid w:val="00C356D6"/>
    <w:rsid w:val="00C356F9"/>
    <w:rsid w:val="00C37525"/>
    <w:rsid w:val="00C37A89"/>
    <w:rsid w:val="00C4155D"/>
    <w:rsid w:val="00C42BB1"/>
    <w:rsid w:val="00C42F74"/>
    <w:rsid w:val="00C43D64"/>
    <w:rsid w:val="00C44C74"/>
    <w:rsid w:val="00C453BC"/>
    <w:rsid w:val="00C45B11"/>
    <w:rsid w:val="00C4698F"/>
    <w:rsid w:val="00C470CB"/>
    <w:rsid w:val="00C477EA"/>
    <w:rsid w:val="00C4791C"/>
    <w:rsid w:val="00C47949"/>
    <w:rsid w:val="00C479C3"/>
    <w:rsid w:val="00C50579"/>
    <w:rsid w:val="00C50712"/>
    <w:rsid w:val="00C50D56"/>
    <w:rsid w:val="00C5116E"/>
    <w:rsid w:val="00C512CB"/>
    <w:rsid w:val="00C514EE"/>
    <w:rsid w:val="00C51770"/>
    <w:rsid w:val="00C519EC"/>
    <w:rsid w:val="00C51A8E"/>
    <w:rsid w:val="00C53831"/>
    <w:rsid w:val="00C53D21"/>
    <w:rsid w:val="00C544F5"/>
    <w:rsid w:val="00C552D9"/>
    <w:rsid w:val="00C55A6F"/>
    <w:rsid w:val="00C5784C"/>
    <w:rsid w:val="00C579F6"/>
    <w:rsid w:val="00C60843"/>
    <w:rsid w:val="00C61065"/>
    <w:rsid w:val="00C615A6"/>
    <w:rsid w:val="00C61EEB"/>
    <w:rsid w:val="00C6287F"/>
    <w:rsid w:val="00C62B90"/>
    <w:rsid w:val="00C633A8"/>
    <w:rsid w:val="00C64AD7"/>
    <w:rsid w:val="00C64F66"/>
    <w:rsid w:val="00C65172"/>
    <w:rsid w:val="00C6550A"/>
    <w:rsid w:val="00C65EC7"/>
    <w:rsid w:val="00C66252"/>
    <w:rsid w:val="00C66281"/>
    <w:rsid w:val="00C6642E"/>
    <w:rsid w:val="00C70030"/>
    <w:rsid w:val="00C71225"/>
    <w:rsid w:val="00C71475"/>
    <w:rsid w:val="00C72C11"/>
    <w:rsid w:val="00C73B37"/>
    <w:rsid w:val="00C73BE8"/>
    <w:rsid w:val="00C73F6C"/>
    <w:rsid w:val="00C7494C"/>
    <w:rsid w:val="00C762BF"/>
    <w:rsid w:val="00C7697C"/>
    <w:rsid w:val="00C76C5D"/>
    <w:rsid w:val="00C775FE"/>
    <w:rsid w:val="00C80AF0"/>
    <w:rsid w:val="00C80BA8"/>
    <w:rsid w:val="00C810A7"/>
    <w:rsid w:val="00C82C79"/>
    <w:rsid w:val="00C8361A"/>
    <w:rsid w:val="00C83A1F"/>
    <w:rsid w:val="00C844E9"/>
    <w:rsid w:val="00C847ED"/>
    <w:rsid w:val="00C8480C"/>
    <w:rsid w:val="00C84854"/>
    <w:rsid w:val="00C8544E"/>
    <w:rsid w:val="00C85D37"/>
    <w:rsid w:val="00C86081"/>
    <w:rsid w:val="00C87280"/>
    <w:rsid w:val="00C90182"/>
    <w:rsid w:val="00C90D01"/>
    <w:rsid w:val="00C91073"/>
    <w:rsid w:val="00C9142F"/>
    <w:rsid w:val="00C920B1"/>
    <w:rsid w:val="00C9214A"/>
    <w:rsid w:val="00C939A9"/>
    <w:rsid w:val="00C94709"/>
    <w:rsid w:val="00C95E79"/>
    <w:rsid w:val="00C96ED7"/>
    <w:rsid w:val="00C9702D"/>
    <w:rsid w:val="00C972F2"/>
    <w:rsid w:val="00CA027B"/>
    <w:rsid w:val="00CA0A63"/>
    <w:rsid w:val="00CA0EC3"/>
    <w:rsid w:val="00CA1DB3"/>
    <w:rsid w:val="00CA2680"/>
    <w:rsid w:val="00CA646A"/>
    <w:rsid w:val="00CA7E55"/>
    <w:rsid w:val="00CB0228"/>
    <w:rsid w:val="00CB0E72"/>
    <w:rsid w:val="00CB13FB"/>
    <w:rsid w:val="00CB2AAE"/>
    <w:rsid w:val="00CB2E4B"/>
    <w:rsid w:val="00CB300F"/>
    <w:rsid w:val="00CB3C79"/>
    <w:rsid w:val="00CB4BE9"/>
    <w:rsid w:val="00CB537D"/>
    <w:rsid w:val="00CB66AE"/>
    <w:rsid w:val="00CB7807"/>
    <w:rsid w:val="00CC089F"/>
    <w:rsid w:val="00CC0A1A"/>
    <w:rsid w:val="00CC0A9A"/>
    <w:rsid w:val="00CC14AB"/>
    <w:rsid w:val="00CC2455"/>
    <w:rsid w:val="00CC278F"/>
    <w:rsid w:val="00CC3832"/>
    <w:rsid w:val="00CC3DA5"/>
    <w:rsid w:val="00CC5326"/>
    <w:rsid w:val="00CC5720"/>
    <w:rsid w:val="00CC58D6"/>
    <w:rsid w:val="00CC66BE"/>
    <w:rsid w:val="00CC7C69"/>
    <w:rsid w:val="00CC7DE0"/>
    <w:rsid w:val="00CD13E3"/>
    <w:rsid w:val="00CD148F"/>
    <w:rsid w:val="00CD2A17"/>
    <w:rsid w:val="00CD2E2B"/>
    <w:rsid w:val="00CD4015"/>
    <w:rsid w:val="00CD4236"/>
    <w:rsid w:val="00CD5CEF"/>
    <w:rsid w:val="00CD637E"/>
    <w:rsid w:val="00CE0A70"/>
    <w:rsid w:val="00CE0FCF"/>
    <w:rsid w:val="00CE2CF8"/>
    <w:rsid w:val="00CE4A2D"/>
    <w:rsid w:val="00CE6132"/>
    <w:rsid w:val="00CE6663"/>
    <w:rsid w:val="00CE6EC7"/>
    <w:rsid w:val="00CE769E"/>
    <w:rsid w:val="00CF32DE"/>
    <w:rsid w:val="00CF3992"/>
    <w:rsid w:val="00CF4B69"/>
    <w:rsid w:val="00CF6A58"/>
    <w:rsid w:val="00D00E9D"/>
    <w:rsid w:val="00D01070"/>
    <w:rsid w:val="00D0300F"/>
    <w:rsid w:val="00D04D08"/>
    <w:rsid w:val="00D05B1A"/>
    <w:rsid w:val="00D06CA2"/>
    <w:rsid w:val="00D06E25"/>
    <w:rsid w:val="00D1182B"/>
    <w:rsid w:val="00D11DB7"/>
    <w:rsid w:val="00D12617"/>
    <w:rsid w:val="00D132BD"/>
    <w:rsid w:val="00D137A2"/>
    <w:rsid w:val="00D1477A"/>
    <w:rsid w:val="00D16868"/>
    <w:rsid w:val="00D16FA3"/>
    <w:rsid w:val="00D2098E"/>
    <w:rsid w:val="00D20E32"/>
    <w:rsid w:val="00D20EFE"/>
    <w:rsid w:val="00D23E23"/>
    <w:rsid w:val="00D2402E"/>
    <w:rsid w:val="00D26050"/>
    <w:rsid w:val="00D26B27"/>
    <w:rsid w:val="00D3132A"/>
    <w:rsid w:val="00D339AD"/>
    <w:rsid w:val="00D37889"/>
    <w:rsid w:val="00D40465"/>
    <w:rsid w:val="00D41178"/>
    <w:rsid w:val="00D42DCC"/>
    <w:rsid w:val="00D430AB"/>
    <w:rsid w:val="00D43246"/>
    <w:rsid w:val="00D43304"/>
    <w:rsid w:val="00D4353E"/>
    <w:rsid w:val="00D43F20"/>
    <w:rsid w:val="00D455C3"/>
    <w:rsid w:val="00D460E5"/>
    <w:rsid w:val="00D465D4"/>
    <w:rsid w:val="00D46DA1"/>
    <w:rsid w:val="00D47246"/>
    <w:rsid w:val="00D47729"/>
    <w:rsid w:val="00D47EB6"/>
    <w:rsid w:val="00D501F4"/>
    <w:rsid w:val="00D5021F"/>
    <w:rsid w:val="00D507F0"/>
    <w:rsid w:val="00D51A95"/>
    <w:rsid w:val="00D51E79"/>
    <w:rsid w:val="00D52123"/>
    <w:rsid w:val="00D542DD"/>
    <w:rsid w:val="00D547BB"/>
    <w:rsid w:val="00D5761D"/>
    <w:rsid w:val="00D609BF"/>
    <w:rsid w:val="00D614E0"/>
    <w:rsid w:val="00D61A60"/>
    <w:rsid w:val="00D623C4"/>
    <w:rsid w:val="00D6353D"/>
    <w:rsid w:val="00D63AEB"/>
    <w:rsid w:val="00D644A4"/>
    <w:rsid w:val="00D67445"/>
    <w:rsid w:val="00D705E9"/>
    <w:rsid w:val="00D7091B"/>
    <w:rsid w:val="00D7181A"/>
    <w:rsid w:val="00D71E10"/>
    <w:rsid w:val="00D724E1"/>
    <w:rsid w:val="00D72961"/>
    <w:rsid w:val="00D72C2D"/>
    <w:rsid w:val="00D73901"/>
    <w:rsid w:val="00D73C27"/>
    <w:rsid w:val="00D74B42"/>
    <w:rsid w:val="00D762EA"/>
    <w:rsid w:val="00D76F1F"/>
    <w:rsid w:val="00D7765D"/>
    <w:rsid w:val="00D802F4"/>
    <w:rsid w:val="00D81EEF"/>
    <w:rsid w:val="00D842D7"/>
    <w:rsid w:val="00D85300"/>
    <w:rsid w:val="00D866C1"/>
    <w:rsid w:val="00D86DB1"/>
    <w:rsid w:val="00D878B7"/>
    <w:rsid w:val="00D87E7F"/>
    <w:rsid w:val="00D87E97"/>
    <w:rsid w:val="00D91B9C"/>
    <w:rsid w:val="00D921F6"/>
    <w:rsid w:val="00D9259D"/>
    <w:rsid w:val="00D92EF8"/>
    <w:rsid w:val="00D9430B"/>
    <w:rsid w:val="00D94B4A"/>
    <w:rsid w:val="00D94DE1"/>
    <w:rsid w:val="00D95462"/>
    <w:rsid w:val="00D9680F"/>
    <w:rsid w:val="00D9788E"/>
    <w:rsid w:val="00DA1210"/>
    <w:rsid w:val="00DA293C"/>
    <w:rsid w:val="00DA3A46"/>
    <w:rsid w:val="00DA4034"/>
    <w:rsid w:val="00DA497F"/>
    <w:rsid w:val="00DA543A"/>
    <w:rsid w:val="00DA6344"/>
    <w:rsid w:val="00DB0945"/>
    <w:rsid w:val="00DB1EF3"/>
    <w:rsid w:val="00DB23AF"/>
    <w:rsid w:val="00DB2965"/>
    <w:rsid w:val="00DB2B29"/>
    <w:rsid w:val="00DB4832"/>
    <w:rsid w:val="00DB5179"/>
    <w:rsid w:val="00DB5E29"/>
    <w:rsid w:val="00DB5EB9"/>
    <w:rsid w:val="00DB6D5E"/>
    <w:rsid w:val="00DB73D2"/>
    <w:rsid w:val="00DB7CD2"/>
    <w:rsid w:val="00DB7FB4"/>
    <w:rsid w:val="00DC0386"/>
    <w:rsid w:val="00DC055E"/>
    <w:rsid w:val="00DC0724"/>
    <w:rsid w:val="00DC0ABD"/>
    <w:rsid w:val="00DC113C"/>
    <w:rsid w:val="00DC225E"/>
    <w:rsid w:val="00DC2864"/>
    <w:rsid w:val="00DC2917"/>
    <w:rsid w:val="00DC2C56"/>
    <w:rsid w:val="00DC33BF"/>
    <w:rsid w:val="00DC382C"/>
    <w:rsid w:val="00DC3FB6"/>
    <w:rsid w:val="00DC5458"/>
    <w:rsid w:val="00DC631D"/>
    <w:rsid w:val="00DC6E72"/>
    <w:rsid w:val="00DC7151"/>
    <w:rsid w:val="00DD0649"/>
    <w:rsid w:val="00DD0C0F"/>
    <w:rsid w:val="00DD14C8"/>
    <w:rsid w:val="00DD1855"/>
    <w:rsid w:val="00DD23E2"/>
    <w:rsid w:val="00DD2DC2"/>
    <w:rsid w:val="00DD2E0E"/>
    <w:rsid w:val="00DD2FFA"/>
    <w:rsid w:val="00DD3BEF"/>
    <w:rsid w:val="00DD407D"/>
    <w:rsid w:val="00DD55E5"/>
    <w:rsid w:val="00DD581E"/>
    <w:rsid w:val="00DD66EC"/>
    <w:rsid w:val="00DD68EE"/>
    <w:rsid w:val="00DD6C92"/>
    <w:rsid w:val="00DD7201"/>
    <w:rsid w:val="00DD7228"/>
    <w:rsid w:val="00DD750E"/>
    <w:rsid w:val="00DE06A1"/>
    <w:rsid w:val="00DE17E3"/>
    <w:rsid w:val="00DE1978"/>
    <w:rsid w:val="00DE23AD"/>
    <w:rsid w:val="00DE3A95"/>
    <w:rsid w:val="00DE4287"/>
    <w:rsid w:val="00DE4312"/>
    <w:rsid w:val="00DE4764"/>
    <w:rsid w:val="00DE4ECD"/>
    <w:rsid w:val="00DE55C2"/>
    <w:rsid w:val="00DE5631"/>
    <w:rsid w:val="00DE5A4D"/>
    <w:rsid w:val="00DE6795"/>
    <w:rsid w:val="00DE6A34"/>
    <w:rsid w:val="00DE6A4B"/>
    <w:rsid w:val="00DE6AF1"/>
    <w:rsid w:val="00DE6F4E"/>
    <w:rsid w:val="00DE7628"/>
    <w:rsid w:val="00DE78AB"/>
    <w:rsid w:val="00DE7E27"/>
    <w:rsid w:val="00DF01E4"/>
    <w:rsid w:val="00DF219F"/>
    <w:rsid w:val="00DF2B59"/>
    <w:rsid w:val="00DF2E32"/>
    <w:rsid w:val="00DF313F"/>
    <w:rsid w:val="00DF38AF"/>
    <w:rsid w:val="00DF4557"/>
    <w:rsid w:val="00DF4667"/>
    <w:rsid w:val="00DF4D0D"/>
    <w:rsid w:val="00DF5348"/>
    <w:rsid w:val="00DF5544"/>
    <w:rsid w:val="00DF5817"/>
    <w:rsid w:val="00DF6734"/>
    <w:rsid w:val="00DF7699"/>
    <w:rsid w:val="00DF78C8"/>
    <w:rsid w:val="00DF7BF9"/>
    <w:rsid w:val="00E008C2"/>
    <w:rsid w:val="00E02B07"/>
    <w:rsid w:val="00E03368"/>
    <w:rsid w:val="00E03DAB"/>
    <w:rsid w:val="00E0449E"/>
    <w:rsid w:val="00E045E4"/>
    <w:rsid w:val="00E04A87"/>
    <w:rsid w:val="00E06A23"/>
    <w:rsid w:val="00E07269"/>
    <w:rsid w:val="00E07D60"/>
    <w:rsid w:val="00E11373"/>
    <w:rsid w:val="00E12402"/>
    <w:rsid w:val="00E12E84"/>
    <w:rsid w:val="00E13815"/>
    <w:rsid w:val="00E14C0D"/>
    <w:rsid w:val="00E14F95"/>
    <w:rsid w:val="00E15105"/>
    <w:rsid w:val="00E16194"/>
    <w:rsid w:val="00E16539"/>
    <w:rsid w:val="00E16590"/>
    <w:rsid w:val="00E171DC"/>
    <w:rsid w:val="00E1730E"/>
    <w:rsid w:val="00E1750D"/>
    <w:rsid w:val="00E17893"/>
    <w:rsid w:val="00E203FD"/>
    <w:rsid w:val="00E206E7"/>
    <w:rsid w:val="00E20EAD"/>
    <w:rsid w:val="00E218A4"/>
    <w:rsid w:val="00E23863"/>
    <w:rsid w:val="00E243E6"/>
    <w:rsid w:val="00E257EE"/>
    <w:rsid w:val="00E25AEA"/>
    <w:rsid w:val="00E266BB"/>
    <w:rsid w:val="00E27C9C"/>
    <w:rsid w:val="00E31458"/>
    <w:rsid w:val="00E31E64"/>
    <w:rsid w:val="00E32BCE"/>
    <w:rsid w:val="00E32CDA"/>
    <w:rsid w:val="00E32CE8"/>
    <w:rsid w:val="00E338D0"/>
    <w:rsid w:val="00E356E5"/>
    <w:rsid w:val="00E35B44"/>
    <w:rsid w:val="00E364DD"/>
    <w:rsid w:val="00E36AC7"/>
    <w:rsid w:val="00E37859"/>
    <w:rsid w:val="00E37C11"/>
    <w:rsid w:val="00E40CEF"/>
    <w:rsid w:val="00E411E4"/>
    <w:rsid w:val="00E43149"/>
    <w:rsid w:val="00E43838"/>
    <w:rsid w:val="00E44422"/>
    <w:rsid w:val="00E44861"/>
    <w:rsid w:val="00E45899"/>
    <w:rsid w:val="00E45EC1"/>
    <w:rsid w:val="00E466AB"/>
    <w:rsid w:val="00E47CB3"/>
    <w:rsid w:val="00E512B2"/>
    <w:rsid w:val="00E5218C"/>
    <w:rsid w:val="00E52CD7"/>
    <w:rsid w:val="00E52CE2"/>
    <w:rsid w:val="00E53077"/>
    <w:rsid w:val="00E5372F"/>
    <w:rsid w:val="00E54536"/>
    <w:rsid w:val="00E54FB1"/>
    <w:rsid w:val="00E56667"/>
    <w:rsid w:val="00E57853"/>
    <w:rsid w:val="00E57B8C"/>
    <w:rsid w:val="00E57F2A"/>
    <w:rsid w:val="00E60357"/>
    <w:rsid w:val="00E60F3A"/>
    <w:rsid w:val="00E60F75"/>
    <w:rsid w:val="00E6224E"/>
    <w:rsid w:val="00E626BD"/>
    <w:rsid w:val="00E62C94"/>
    <w:rsid w:val="00E63743"/>
    <w:rsid w:val="00E6438C"/>
    <w:rsid w:val="00E64B95"/>
    <w:rsid w:val="00E65F95"/>
    <w:rsid w:val="00E6656F"/>
    <w:rsid w:val="00E6660D"/>
    <w:rsid w:val="00E66B15"/>
    <w:rsid w:val="00E67C26"/>
    <w:rsid w:val="00E67CC8"/>
    <w:rsid w:val="00E70189"/>
    <w:rsid w:val="00E70686"/>
    <w:rsid w:val="00E70C51"/>
    <w:rsid w:val="00E71456"/>
    <w:rsid w:val="00E7228C"/>
    <w:rsid w:val="00E72290"/>
    <w:rsid w:val="00E72567"/>
    <w:rsid w:val="00E72A8B"/>
    <w:rsid w:val="00E736A4"/>
    <w:rsid w:val="00E738E3"/>
    <w:rsid w:val="00E74123"/>
    <w:rsid w:val="00E75BC2"/>
    <w:rsid w:val="00E7619C"/>
    <w:rsid w:val="00E77CD5"/>
    <w:rsid w:val="00E77FD7"/>
    <w:rsid w:val="00E8032B"/>
    <w:rsid w:val="00E814B6"/>
    <w:rsid w:val="00E81E07"/>
    <w:rsid w:val="00E820B4"/>
    <w:rsid w:val="00E82637"/>
    <w:rsid w:val="00E82ED5"/>
    <w:rsid w:val="00E832B6"/>
    <w:rsid w:val="00E83A47"/>
    <w:rsid w:val="00E846B0"/>
    <w:rsid w:val="00E85B2A"/>
    <w:rsid w:val="00E85C4A"/>
    <w:rsid w:val="00E860FD"/>
    <w:rsid w:val="00E8624E"/>
    <w:rsid w:val="00E872A8"/>
    <w:rsid w:val="00E87C12"/>
    <w:rsid w:val="00E90542"/>
    <w:rsid w:val="00E90F17"/>
    <w:rsid w:val="00E91D90"/>
    <w:rsid w:val="00E93002"/>
    <w:rsid w:val="00E9316A"/>
    <w:rsid w:val="00E93271"/>
    <w:rsid w:val="00E94435"/>
    <w:rsid w:val="00E95A3A"/>
    <w:rsid w:val="00E96CF8"/>
    <w:rsid w:val="00E979EC"/>
    <w:rsid w:val="00EA0115"/>
    <w:rsid w:val="00EA07FB"/>
    <w:rsid w:val="00EA09E7"/>
    <w:rsid w:val="00EA2988"/>
    <w:rsid w:val="00EA33B9"/>
    <w:rsid w:val="00EA3A91"/>
    <w:rsid w:val="00EA4284"/>
    <w:rsid w:val="00EA4F22"/>
    <w:rsid w:val="00EA52BF"/>
    <w:rsid w:val="00EA588F"/>
    <w:rsid w:val="00EA6A8C"/>
    <w:rsid w:val="00EA6DC6"/>
    <w:rsid w:val="00EA7631"/>
    <w:rsid w:val="00EB0647"/>
    <w:rsid w:val="00EB091D"/>
    <w:rsid w:val="00EB0A9B"/>
    <w:rsid w:val="00EB3A74"/>
    <w:rsid w:val="00EB3ABD"/>
    <w:rsid w:val="00EB3C9E"/>
    <w:rsid w:val="00EB3E6F"/>
    <w:rsid w:val="00EB496E"/>
    <w:rsid w:val="00EB499A"/>
    <w:rsid w:val="00EB4E87"/>
    <w:rsid w:val="00EB647B"/>
    <w:rsid w:val="00EB6611"/>
    <w:rsid w:val="00EB6B4F"/>
    <w:rsid w:val="00EC11D9"/>
    <w:rsid w:val="00EC2153"/>
    <w:rsid w:val="00EC2527"/>
    <w:rsid w:val="00EC26CF"/>
    <w:rsid w:val="00EC2ED4"/>
    <w:rsid w:val="00EC325A"/>
    <w:rsid w:val="00EC328C"/>
    <w:rsid w:val="00EC35CA"/>
    <w:rsid w:val="00EC3DE2"/>
    <w:rsid w:val="00EC44F9"/>
    <w:rsid w:val="00EC45B2"/>
    <w:rsid w:val="00EC4EFF"/>
    <w:rsid w:val="00EC5C71"/>
    <w:rsid w:val="00EC6CA7"/>
    <w:rsid w:val="00EC7757"/>
    <w:rsid w:val="00ED0466"/>
    <w:rsid w:val="00ED0BEC"/>
    <w:rsid w:val="00ED2039"/>
    <w:rsid w:val="00ED5152"/>
    <w:rsid w:val="00ED61BA"/>
    <w:rsid w:val="00ED63C5"/>
    <w:rsid w:val="00ED6BB6"/>
    <w:rsid w:val="00ED7B74"/>
    <w:rsid w:val="00EE0088"/>
    <w:rsid w:val="00EE039A"/>
    <w:rsid w:val="00EE0605"/>
    <w:rsid w:val="00EE1052"/>
    <w:rsid w:val="00EE13BB"/>
    <w:rsid w:val="00EE2CEA"/>
    <w:rsid w:val="00EE352D"/>
    <w:rsid w:val="00EE3843"/>
    <w:rsid w:val="00EE4D79"/>
    <w:rsid w:val="00EE6357"/>
    <w:rsid w:val="00EE7D39"/>
    <w:rsid w:val="00EF0593"/>
    <w:rsid w:val="00EF071D"/>
    <w:rsid w:val="00EF1D63"/>
    <w:rsid w:val="00EF23BB"/>
    <w:rsid w:val="00EF2EF9"/>
    <w:rsid w:val="00EF51F9"/>
    <w:rsid w:val="00EF5620"/>
    <w:rsid w:val="00EF5B80"/>
    <w:rsid w:val="00EF7B10"/>
    <w:rsid w:val="00EF7BF2"/>
    <w:rsid w:val="00F013AE"/>
    <w:rsid w:val="00F01929"/>
    <w:rsid w:val="00F01EB5"/>
    <w:rsid w:val="00F0210E"/>
    <w:rsid w:val="00F02C12"/>
    <w:rsid w:val="00F033AC"/>
    <w:rsid w:val="00F03B62"/>
    <w:rsid w:val="00F03D6E"/>
    <w:rsid w:val="00F04B4A"/>
    <w:rsid w:val="00F052E1"/>
    <w:rsid w:val="00F056D3"/>
    <w:rsid w:val="00F078EA"/>
    <w:rsid w:val="00F10429"/>
    <w:rsid w:val="00F10C6F"/>
    <w:rsid w:val="00F11436"/>
    <w:rsid w:val="00F12CCF"/>
    <w:rsid w:val="00F1338B"/>
    <w:rsid w:val="00F14C36"/>
    <w:rsid w:val="00F1597F"/>
    <w:rsid w:val="00F15AFF"/>
    <w:rsid w:val="00F15BC6"/>
    <w:rsid w:val="00F16B8E"/>
    <w:rsid w:val="00F21A6E"/>
    <w:rsid w:val="00F21C90"/>
    <w:rsid w:val="00F22F70"/>
    <w:rsid w:val="00F2365C"/>
    <w:rsid w:val="00F23EFC"/>
    <w:rsid w:val="00F2543A"/>
    <w:rsid w:val="00F257B4"/>
    <w:rsid w:val="00F25E41"/>
    <w:rsid w:val="00F26AB2"/>
    <w:rsid w:val="00F327D3"/>
    <w:rsid w:val="00F336EF"/>
    <w:rsid w:val="00F34516"/>
    <w:rsid w:val="00F34A08"/>
    <w:rsid w:val="00F3517E"/>
    <w:rsid w:val="00F36158"/>
    <w:rsid w:val="00F36FCC"/>
    <w:rsid w:val="00F424C9"/>
    <w:rsid w:val="00F425F5"/>
    <w:rsid w:val="00F4271E"/>
    <w:rsid w:val="00F42BC1"/>
    <w:rsid w:val="00F442E1"/>
    <w:rsid w:val="00F44D3A"/>
    <w:rsid w:val="00F45216"/>
    <w:rsid w:val="00F45577"/>
    <w:rsid w:val="00F46621"/>
    <w:rsid w:val="00F470B8"/>
    <w:rsid w:val="00F472AE"/>
    <w:rsid w:val="00F479B0"/>
    <w:rsid w:val="00F50089"/>
    <w:rsid w:val="00F5027E"/>
    <w:rsid w:val="00F5099A"/>
    <w:rsid w:val="00F51EDB"/>
    <w:rsid w:val="00F52088"/>
    <w:rsid w:val="00F53623"/>
    <w:rsid w:val="00F53EF6"/>
    <w:rsid w:val="00F54935"/>
    <w:rsid w:val="00F56316"/>
    <w:rsid w:val="00F57363"/>
    <w:rsid w:val="00F600E5"/>
    <w:rsid w:val="00F60385"/>
    <w:rsid w:val="00F607CC"/>
    <w:rsid w:val="00F6092F"/>
    <w:rsid w:val="00F61816"/>
    <w:rsid w:val="00F6195F"/>
    <w:rsid w:val="00F61F94"/>
    <w:rsid w:val="00F620A6"/>
    <w:rsid w:val="00F63253"/>
    <w:rsid w:val="00F63A9E"/>
    <w:rsid w:val="00F64153"/>
    <w:rsid w:val="00F6426C"/>
    <w:rsid w:val="00F64F78"/>
    <w:rsid w:val="00F65725"/>
    <w:rsid w:val="00F66740"/>
    <w:rsid w:val="00F67D10"/>
    <w:rsid w:val="00F67D9E"/>
    <w:rsid w:val="00F705B3"/>
    <w:rsid w:val="00F70970"/>
    <w:rsid w:val="00F71FEE"/>
    <w:rsid w:val="00F722B6"/>
    <w:rsid w:val="00F7255B"/>
    <w:rsid w:val="00F72A16"/>
    <w:rsid w:val="00F72E63"/>
    <w:rsid w:val="00F74C3D"/>
    <w:rsid w:val="00F74D6C"/>
    <w:rsid w:val="00F75771"/>
    <w:rsid w:val="00F76136"/>
    <w:rsid w:val="00F76BB4"/>
    <w:rsid w:val="00F77DA1"/>
    <w:rsid w:val="00F80D93"/>
    <w:rsid w:val="00F82798"/>
    <w:rsid w:val="00F8293E"/>
    <w:rsid w:val="00F82C37"/>
    <w:rsid w:val="00F82D6C"/>
    <w:rsid w:val="00F83881"/>
    <w:rsid w:val="00F84814"/>
    <w:rsid w:val="00F84AA9"/>
    <w:rsid w:val="00F85623"/>
    <w:rsid w:val="00F8741D"/>
    <w:rsid w:val="00F914E6"/>
    <w:rsid w:val="00F91A8C"/>
    <w:rsid w:val="00F923F5"/>
    <w:rsid w:val="00F92E30"/>
    <w:rsid w:val="00F930E2"/>
    <w:rsid w:val="00F931FD"/>
    <w:rsid w:val="00F947A4"/>
    <w:rsid w:val="00F94CA4"/>
    <w:rsid w:val="00F94DA9"/>
    <w:rsid w:val="00F955AB"/>
    <w:rsid w:val="00F95971"/>
    <w:rsid w:val="00F965D6"/>
    <w:rsid w:val="00FA0327"/>
    <w:rsid w:val="00FA150E"/>
    <w:rsid w:val="00FA1854"/>
    <w:rsid w:val="00FA3543"/>
    <w:rsid w:val="00FA473A"/>
    <w:rsid w:val="00FA4F3E"/>
    <w:rsid w:val="00FA6327"/>
    <w:rsid w:val="00FA75E6"/>
    <w:rsid w:val="00FB1747"/>
    <w:rsid w:val="00FB1881"/>
    <w:rsid w:val="00FB1D2E"/>
    <w:rsid w:val="00FB2B20"/>
    <w:rsid w:val="00FB2B73"/>
    <w:rsid w:val="00FB2D1B"/>
    <w:rsid w:val="00FB2EB4"/>
    <w:rsid w:val="00FB54CB"/>
    <w:rsid w:val="00FB69F5"/>
    <w:rsid w:val="00FB7447"/>
    <w:rsid w:val="00FC0232"/>
    <w:rsid w:val="00FC0DAC"/>
    <w:rsid w:val="00FC1512"/>
    <w:rsid w:val="00FC1814"/>
    <w:rsid w:val="00FC2D7C"/>
    <w:rsid w:val="00FC417C"/>
    <w:rsid w:val="00FC4F80"/>
    <w:rsid w:val="00FC58B7"/>
    <w:rsid w:val="00FC58FA"/>
    <w:rsid w:val="00FC5B71"/>
    <w:rsid w:val="00FC7666"/>
    <w:rsid w:val="00FD1203"/>
    <w:rsid w:val="00FD2E2A"/>
    <w:rsid w:val="00FD34CE"/>
    <w:rsid w:val="00FD35A7"/>
    <w:rsid w:val="00FD5C44"/>
    <w:rsid w:val="00FD5C46"/>
    <w:rsid w:val="00FD6CC0"/>
    <w:rsid w:val="00FD775F"/>
    <w:rsid w:val="00FD7826"/>
    <w:rsid w:val="00FE09BF"/>
    <w:rsid w:val="00FE0E8B"/>
    <w:rsid w:val="00FE1D27"/>
    <w:rsid w:val="00FE3435"/>
    <w:rsid w:val="00FE3F71"/>
    <w:rsid w:val="00FE4302"/>
    <w:rsid w:val="00FE48CE"/>
    <w:rsid w:val="00FE495C"/>
    <w:rsid w:val="00FE539F"/>
    <w:rsid w:val="00FE5A35"/>
    <w:rsid w:val="00FF0B5C"/>
    <w:rsid w:val="00FF1D59"/>
    <w:rsid w:val="00FF20FE"/>
    <w:rsid w:val="00FF2C79"/>
    <w:rsid w:val="00FF447E"/>
    <w:rsid w:val="00FF5664"/>
    <w:rsid w:val="00FF6575"/>
    <w:rsid w:val="00FF6DE1"/>
    <w:rsid w:val="00FF7F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3969">
      <v:textbox inset="5.85pt,.7pt,5.85pt,.7pt"/>
    </o:shapedefaults>
    <o:shapelayout v:ext="edit">
      <o:idmap v:ext="edit" data="1"/>
    </o:shapelayout>
  </w:shapeDefaults>
  <w:decimalSymbol w:val="."/>
  <w:listSeparator w:val=","/>
  <w14:docId w14:val="40416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ゴシック" w:eastAsia="ＭＳ ゴシック" w:hAnsi="ＭＳ ゴシック" w:cstheme="minorBidi"/>
        <w:kern w:val="2"/>
        <w:sz w:val="21"/>
        <w:szCs w:val="22"/>
        <w:lang w:val="en-US" w:eastAsia="ja-JP" w:bidi="ar-SA"/>
      </w:rPr>
    </w:rPrDefault>
    <w:pPrDefault>
      <w:pPr>
        <w:ind w:left="100" w:hangingChars="100" w:hanging="10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13160"/>
    <w:rPr>
      <w:rFonts w:ascii="ＭＳ 明朝" w:eastAsia="ＭＳ 明朝"/>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34E72"/>
    <w:pPr>
      <w:tabs>
        <w:tab w:val="center" w:pos="4252"/>
        <w:tab w:val="right" w:pos="8504"/>
      </w:tabs>
      <w:snapToGrid w:val="0"/>
    </w:pPr>
  </w:style>
  <w:style w:type="character" w:customStyle="1" w:styleId="a4">
    <w:name w:val="ヘッダー (文字)"/>
    <w:basedOn w:val="a0"/>
    <w:link w:val="a3"/>
    <w:uiPriority w:val="99"/>
    <w:rsid w:val="00234E72"/>
    <w:rPr>
      <w:rFonts w:ascii="ＭＳ 明朝" w:eastAsia="ＭＳ 明朝"/>
    </w:rPr>
  </w:style>
  <w:style w:type="paragraph" w:styleId="a5">
    <w:name w:val="footer"/>
    <w:basedOn w:val="a"/>
    <w:link w:val="a6"/>
    <w:uiPriority w:val="99"/>
    <w:unhideWhenUsed/>
    <w:rsid w:val="00234E72"/>
    <w:pPr>
      <w:tabs>
        <w:tab w:val="center" w:pos="4252"/>
        <w:tab w:val="right" w:pos="8504"/>
      </w:tabs>
      <w:snapToGrid w:val="0"/>
    </w:pPr>
  </w:style>
  <w:style w:type="character" w:customStyle="1" w:styleId="a6">
    <w:name w:val="フッター (文字)"/>
    <w:basedOn w:val="a0"/>
    <w:link w:val="a5"/>
    <w:uiPriority w:val="99"/>
    <w:rsid w:val="00234E72"/>
    <w:rPr>
      <w:rFonts w:ascii="ＭＳ 明朝" w:eastAsia="ＭＳ 明朝"/>
    </w:rPr>
  </w:style>
  <w:style w:type="paragraph" w:styleId="a7">
    <w:name w:val="Balloon Text"/>
    <w:basedOn w:val="a"/>
    <w:link w:val="a8"/>
    <w:uiPriority w:val="99"/>
    <w:semiHidden/>
    <w:unhideWhenUsed/>
    <w:rsid w:val="00234E72"/>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234E72"/>
    <w:rPr>
      <w:rFonts w:asciiTheme="majorHAnsi" w:eastAsiaTheme="majorEastAsia" w:hAnsiTheme="majorHAnsi" w:cstheme="majorBidi"/>
      <w:sz w:val="18"/>
      <w:szCs w:val="18"/>
    </w:rPr>
  </w:style>
  <w:style w:type="table" w:styleId="a9">
    <w:name w:val="Table Grid"/>
    <w:basedOn w:val="a1"/>
    <w:uiPriority w:val="59"/>
    <w:rsid w:val="00A75B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DE6AF1"/>
    <w:pPr>
      <w:ind w:leftChars="400" w:left="840"/>
    </w:pPr>
  </w:style>
  <w:style w:type="paragraph" w:styleId="ab">
    <w:name w:val="Date"/>
    <w:basedOn w:val="a"/>
    <w:next w:val="a"/>
    <w:link w:val="ac"/>
    <w:uiPriority w:val="99"/>
    <w:semiHidden/>
    <w:unhideWhenUsed/>
    <w:rsid w:val="00BA05A7"/>
  </w:style>
  <w:style w:type="character" w:customStyle="1" w:styleId="ac">
    <w:name w:val="日付 (文字)"/>
    <w:basedOn w:val="a0"/>
    <w:link w:val="ab"/>
    <w:uiPriority w:val="99"/>
    <w:semiHidden/>
    <w:rsid w:val="00BA05A7"/>
    <w:rPr>
      <w:rFonts w:ascii="ＭＳ 明朝" w:eastAsia="ＭＳ 明朝"/>
      <w:sz w:val="24"/>
    </w:rPr>
  </w:style>
  <w:style w:type="paragraph" w:styleId="Web">
    <w:name w:val="Normal (Web)"/>
    <w:basedOn w:val="a"/>
    <w:uiPriority w:val="99"/>
    <w:unhideWhenUsed/>
    <w:rsid w:val="00D87E7F"/>
    <w:pPr>
      <w:spacing w:before="100" w:beforeAutospacing="1" w:after="100" w:afterAutospacing="1"/>
      <w:ind w:left="0" w:firstLineChars="0" w:firstLine="0"/>
      <w:jc w:val="left"/>
    </w:pPr>
    <w:rPr>
      <w:rFonts w:ascii="ＭＳ Ｐゴシック" w:eastAsia="ＭＳ Ｐゴシック" w:hAnsi="ＭＳ Ｐゴシック" w:cs="ＭＳ Ｐゴシック"/>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7923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chart" Target="charts/chart2.xml"/><Relationship Id="rId39" Type="http://schemas.openxmlformats.org/officeDocument/2006/relationships/footer" Target="footer4.xml"/><Relationship Id="rId21" Type="http://schemas.openxmlformats.org/officeDocument/2006/relationships/image" Target="media/image6.png"/><Relationship Id="rId34" Type="http://schemas.openxmlformats.org/officeDocument/2006/relationships/image" Target="media/image1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chart" Target="charts/chart1.xml"/><Relationship Id="rId29" Type="http://schemas.openxmlformats.org/officeDocument/2006/relationships/chart" Target="charts/chart5.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chart" Target="charts/chart7.xml"/><Relationship Id="rId37" Type="http://schemas.openxmlformats.org/officeDocument/2006/relationships/oleObject" Target="embeddings/Microsoft_Excel____.xls"/><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chart" Target="charts/chart4.xml"/><Relationship Id="rId36"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oleObject" Target="embeddings/oleObject1.bin"/><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chart" Target="charts/chart9.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chart" Target="charts/chart8.xml"/><Relationship Id="rId38" Type="http://schemas.openxmlformats.org/officeDocument/2006/relationships/chart" Target="charts/chart10.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_____.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10.19.167.21\kokuho\11_&#22269;&#20445;&#21046;&#24230;\71_%20&#22269;&#20445;&#36939;&#21942;&#26041;&#37341;\02&#12288;R3&#65374;&#12288;&#31532;&#65298;&#26399;&#36939;&#21942;&#26041;&#37341;&#25913;&#23450;&#20316;&#26989;\03&#12288;&#36914;&#34892;&#31649;&#29702;&#20491;&#31080;&#12501;&#12457;&#12523;&#12480;\01_&#20107;&#26989;&#25512;&#36914;G&#12497;&#12540;&#12484;\&#26681;&#25312;&#12487;&#12540;&#12479;&#12539;&#36039;&#26009;\59%20&#8550;&#21307;&#30274;&#36027;&#12398;&#36969;&#27491;&#21270;&#12398;&#21462;&#12426;&#32068;&#12415;%20&#65297;&#24220;&#20869;&#24066;&#30010;&#26449;&#12398;&#29694;&#29366;\&#20462;&#27491;&#28168;&#12288;&#22259;14.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______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______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______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______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______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______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______7.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088871608211302E-2"/>
          <c:y val="5.6012390214972792E-2"/>
          <c:w val="0.91409769946126918"/>
          <c:h val="0.32232052001356781"/>
        </c:manualLayout>
      </c:layout>
      <c:barChart>
        <c:barDir val="bar"/>
        <c:grouping val="percentStacked"/>
        <c:varyColors val="0"/>
        <c:ser>
          <c:idx val="0"/>
          <c:order val="0"/>
          <c:tx>
            <c:strRef>
              <c:f>'【OK】25-30金額 (大阪率有り) 図4'!$B$7</c:f>
              <c:strCache>
                <c:ptCount val="1"/>
                <c:pt idx="0">
                  <c:v>0～4歳</c:v>
                </c:pt>
              </c:strCache>
            </c:strRef>
          </c:tx>
          <c:spPr>
            <a:noFill/>
            <a:ln>
              <a:solidFill>
                <a:schemeClr val="tx1">
                  <a:lumMod val="75000"/>
                  <a:lumOff val="25000"/>
                </a:schemeClr>
              </a:solidFill>
            </a:ln>
          </c:spPr>
          <c:invertIfNegative val="0"/>
          <c:val>
            <c:numRef>
              <c:f>'【OK】25-30金額 (大阪率有り) 図4'!$B$8</c:f>
              <c:numCache>
                <c:formatCode>0.0%</c:formatCode>
                <c:ptCount val="1"/>
                <c:pt idx="0">
                  <c:v>1.4588358921561573E-2</c:v>
                </c:pt>
              </c:numCache>
            </c:numRef>
          </c:val>
          <c:extLst>
            <c:ext xmlns:c16="http://schemas.microsoft.com/office/drawing/2014/chart" uri="{C3380CC4-5D6E-409C-BE32-E72D297353CC}">
              <c16:uniqueId val="{00000000-726B-4F50-8212-E7544B7517D3}"/>
            </c:ext>
          </c:extLst>
        </c:ser>
        <c:ser>
          <c:idx val="1"/>
          <c:order val="1"/>
          <c:tx>
            <c:strRef>
              <c:f>'【OK】25-30金額 (大阪率有り) 図4'!$C$7</c:f>
              <c:strCache>
                <c:ptCount val="1"/>
                <c:pt idx="0">
                  <c:v>5～9歳</c:v>
                </c:pt>
              </c:strCache>
            </c:strRef>
          </c:tx>
          <c:spPr>
            <a:pattFill prst="pct20">
              <a:fgClr>
                <a:schemeClr val="tx1">
                  <a:lumMod val="75000"/>
                  <a:lumOff val="25000"/>
                </a:schemeClr>
              </a:fgClr>
              <a:bgClr>
                <a:schemeClr val="bg1"/>
              </a:bgClr>
            </a:pattFill>
            <a:ln>
              <a:solidFill>
                <a:schemeClr val="tx1">
                  <a:lumMod val="75000"/>
                  <a:lumOff val="25000"/>
                </a:schemeClr>
              </a:solidFill>
            </a:ln>
          </c:spPr>
          <c:invertIfNegative val="0"/>
          <c:val>
            <c:numRef>
              <c:f>'【OK】25-30金額 (大阪率有り) 図4'!$C$8</c:f>
              <c:numCache>
                <c:formatCode>0.0%</c:formatCode>
                <c:ptCount val="1"/>
                <c:pt idx="0">
                  <c:v>9.3031697530395197E-3</c:v>
                </c:pt>
              </c:numCache>
            </c:numRef>
          </c:val>
          <c:extLst>
            <c:ext xmlns:c16="http://schemas.microsoft.com/office/drawing/2014/chart" uri="{C3380CC4-5D6E-409C-BE32-E72D297353CC}">
              <c16:uniqueId val="{00000001-726B-4F50-8212-E7544B7517D3}"/>
            </c:ext>
          </c:extLst>
        </c:ser>
        <c:ser>
          <c:idx val="2"/>
          <c:order val="2"/>
          <c:tx>
            <c:strRef>
              <c:f>'【OK】25-30金額 (大阪率有り) 図4'!$D$7</c:f>
              <c:strCache>
                <c:ptCount val="1"/>
                <c:pt idx="0">
                  <c:v>10～14歳</c:v>
                </c:pt>
              </c:strCache>
            </c:strRef>
          </c:tx>
          <c:spPr>
            <a:pattFill prst="pct50">
              <a:fgClr>
                <a:schemeClr val="tx1">
                  <a:lumMod val="75000"/>
                  <a:lumOff val="25000"/>
                </a:schemeClr>
              </a:fgClr>
              <a:bgClr>
                <a:schemeClr val="bg1"/>
              </a:bgClr>
            </a:pattFill>
            <a:ln>
              <a:solidFill>
                <a:schemeClr val="tx1">
                  <a:lumMod val="75000"/>
                  <a:lumOff val="25000"/>
                </a:schemeClr>
              </a:solidFill>
            </a:ln>
          </c:spPr>
          <c:invertIfNegative val="0"/>
          <c:val>
            <c:numRef>
              <c:f>'【OK】25-30金額 (大阪率有り) 図4'!$D$8</c:f>
              <c:numCache>
                <c:formatCode>0.0%</c:formatCode>
                <c:ptCount val="1"/>
                <c:pt idx="0">
                  <c:v>8.425257806243194E-3</c:v>
                </c:pt>
              </c:numCache>
            </c:numRef>
          </c:val>
          <c:extLst>
            <c:ext xmlns:c16="http://schemas.microsoft.com/office/drawing/2014/chart" uri="{C3380CC4-5D6E-409C-BE32-E72D297353CC}">
              <c16:uniqueId val="{00000002-726B-4F50-8212-E7544B7517D3}"/>
            </c:ext>
          </c:extLst>
        </c:ser>
        <c:ser>
          <c:idx val="3"/>
          <c:order val="3"/>
          <c:tx>
            <c:strRef>
              <c:f>'【OK】25-30金額 (大阪率有り) 図4'!$E$7</c:f>
              <c:strCache>
                <c:ptCount val="1"/>
                <c:pt idx="0">
                  <c:v>15～19歳</c:v>
                </c:pt>
              </c:strCache>
            </c:strRef>
          </c:tx>
          <c:spPr>
            <a:pattFill prst="pct75">
              <a:fgClr>
                <a:schemeClr val="tx1">
                  <a:lumMod val="75000"/>
                  <a:lumOff val="25000"/>
                </a:schemeClr>
              </a:fgClr>
              <a:bgClr>
                <a:schemeClr val="bg1"/>
              </a:bgClr>
            </a:pattFill>
            <a:ln>
              <a:solidFill>
                <a:schemeClr val="tx1">
                  <a:lumMod val="75000"/>
                  <a:lumOff val="25000"/>
                </a:schemeClr>
              </a:solidFill>
            </a:ln>
          </c:spPr>
          <c:invertIfNegative val="0"/>
          <c:val>
            <c:numRef>
              <c:f>'【OK】25-30金額 (大阪率有り) 図4'!$E$8</c:f>
              <c:numCache>
                <c:formatCode>0.0%</c:formatCode>
                <c:ptCount val="1"/>
                <c:pt idx="0">
                  <c:v>8.3100169262349879E-3</c:v>
                </c:pt>
              </c:numCache>
            </c:numRef>
          </c:val>
          <c:extLst>
            <c:ext xmlns:c16="http://schemas.microsoft.com/office/drawing/2014/chart" uri="{C3380CC4-5D6E-409C-BE32-E72D297353CC}">
              <c16:uniqueId val="{00000003-726B-4F50-8212-E7544B7517D3}"/>
            </c:ext>
          </c:extLst>
        </c:ser>
        <c:ser>
          <c:idx val="4"/>
          <c:order val="4"/>
          <c:tx>
            <c:strRef>
              <c:f>'【OK】25-30金額 (大阪率有り) 図4'!$F$7</c:f>
              <c:strCache>
                <c:ptCount val="1"/>
                <c:pt idx="0">
                  <c:v>20～24歳</c:v>
                </c:pt>
              </c:strCache>
            </c:strRef>
          </c:tx>
          <c:spPr>
            <a:pattFill prst="ltDnDiag">
              <a:fgClr>
                <a:schemeClr val="tx1">
                  <a:lumMod val="75000"/>
                  <a:lumOff val="25000"/>
                </a:schemeClr>
              </a:fgClr>
              <a:bgClr>
                <a:schemeClr val="bg1"/>
              </a:bgClr>
            </a:pattFill>
            <a:ln>
              <a:solidFill>
                <a:schemeClr val="tx1">
                  <a:lumMod val="75000"/>
                  <a:lumOff val="25000"/>
                </a:schemeClr>
              </a:solidFill>
            </a:ln>
          </c:spPr>
          <c:invertIfNegative val="0"/>
          <c:val>
            <c:numRef>
              <c:f>'【OK】25-30金額 (大阪率有り) 図4'!$F$8</c:f>
              <c:numCache>
                <c:formatCode>0.0%</c:formatCode>
                <c:ptCount val="1"/>
                <c:pt idx="0">
                  <c:v>9.5060481080959155E-3</c:v>
                </c:pt>
              </c:numCache>
            </c:numRef>
          </c:val>
          <c:extLst>
            <c:ext xmlns:c16="http://schemas.microsoft.com/office/drawing/2014/chart" uri="{C3380CC4-5D6E-409C-BE32-E72D297353CC}">
              <c16:uniqueId val="{00000004-726B-4F50-8212-E7544B7517D3}"/>
            </c:ext>
          </c:extLst>
        </c:ser>
        <c:ser>
          <c:idx val="5"/>
          <c:order val="5"/>
          <c:tx>
            <c:strRef>
              <c:f>'【OK】25-30金額 (大阪率有り) 図4'!$G$7</c:f>
              <c:strCache>
                <c:ptCount val="1"/>
                <c:pt idx="0">
                  <c:v>25～29歳</c:v>
                </c:pt>
              </c:strCache>
            </c:strRef>
          </c:tx>
          <c:spPr>
            <a:pattFill prst="wdDnDiag">
              <a:fgClr>
                <a:schemeClr val="tx1">
                  <a:lumMod val="75000"/>
                  <a:lumOff val="25000"/>
                </a:schemeClr>
              </a:fgClr>
              <a:bgClr>
                <a:schemeClr val="bg1"/>
              </a:bgClr>
            </a:pattFill>
            <a:ln>
              <a:solidFill>
                <a:schemeClr val="tx1">
                  <a:lumMod val="75000"/>
                  <a:lumOff val="25000"/>
                </a:schemeClr>
              </a:solidFill>
            </a:ln>
          </c:spPr>
          <c:invertIfNegative val="0"/>
          <c:val>
            <c:numRef>
              <c:f>'【OK】25-30金額 (大阪率有り) 図4'!$G$8</c:f>
              <c:numCache>
                <c:formatCode>0.0%</c:formatCode>
                <c:ptCount val="1"/>
                <c:pt idx="0">
                  <c:v>1.2611868811904231E-2</c:v>
                </c:pt>
              </c:numCache>
            </c:numRef>
          </c:val>
          <c:extLst>
            <c:ext xmlns:c16="http://schemas.microsoft.com/office/drawing/2014/chart" uri="{C3380CC4-5D6E-409C-BE32-E72D297353CC}">
              <c16:uniqueId val="{00000005-726B-4F50-8212-E7544B7517D3}"/>
            </c:ext>
          </c:extLst>
        </c:ser>
        <c:ser>
          <c:idx val="6"/>
          <c:order val="6"/>
          <c:tx>
            <c:strRef>
              <c:f>'【OK】25-30金額 (大阪率有り) 図4'!$H$7</c:f>
              <c:strCache>
                <c:ptCount val="1"/>
                <c:pt idx="0">
                  <c:v>30～34歳</c:v>
                </c:pt>
              </c:strCache>
            </c:strRef>
          </c:tx>
          <c:spPr>
            <a:pattFill prst="narVert">
              <a:fgClr>
                <a:schemeClr val="tx1">
                  <a:lumMod val="75000"/>
                  <a:lumOff val="25000"/>
                </a:schemeClr>
              </a:fgClr>
              <a:bgClr>
                <a:schemeClr val="bg1"/>
              </a:bgClr>
            </a:pattFill>
            <a:ln>
              <a:solidFill>
                <a:schemeClr val="tx1">
                  <a:lumMod val="75000"/>
                  <a:lumOff val="25000"/>
                </a:schemeClr>
              </a:solidFill>
            </a:ln>
          </c:spPr>
          <c:invertIfNegative val="0"/>
          <c:val>
            <c:numRef>
              <c:f>'【OK】25-30金額 (大阪率有り) 図4'!$H$8</c:f>
              <c:numCache>
                <c:formatCode>0.0%</c:formatCode>
                <c:ptCount val="1"/>
                <c:pt idx="0">
                  <c:v>1.6639364442673017E-2</c:v>
                </c:pt>
              </c:numCache>
            </c:numRef>
          </c:val>
          <c:extLst>
            <c:ext xmlns:c16="http://schemas.microsoft.com/office/drawing/2014/chart" uri="{C3380CC4-5D6E-409C-BE32-E72D297353CC}">
              <c16:uniqueId val="{00000006-726B-4F50-8212-E7544B7517D3}"/>
            </c:ext>
          </c:extLst>
        </c:ser>
        <c:ser>
          <c:idx val="7"/>
          <c:order val="7"/>
          <c:tx>
            <c:strRef>
              <c:f>'【OK】25-30金額 (大阪率有り) 図4'!$I$7</c:f>
              <c:strCache>
                <c:ptCount val="1"/>
                <c:pt idx="0">
                  <c:v>35～39歳</c:v>
                </c:pt>
              </c:strCache>
            </c:strRef>
          </c:tx>
          <c:spPr>
            <a:pattFill prst="ltHorz">
              <a:fgClr>
                <a:schemeClr val="tx1">
                  <a:lumMod val="75000"/>
                  <a:lumOff val="25000"/>
                </a:schemeClr>
              </a:fgClr>
              <a:bgClr>
                <a:schemeClr val="bg1"/>
              </a:bgClr>
            </a:pattFill>
            <a:ln>
              <a:solidFill>
                <a:schemeClr val="tx1">
                  <a:lumMod val="75000"/>
                  <a:lumOff val="25000"/>
                </a:schemeClr>
              </a:solidFill>
            </a:ln>
          </c:spPr>
          <c:invertIfNegative val="0"/>
          <c:val>
            <c:numRef>
              <c:f>'【OK】25-30金額 (大阪率有り) 図4'!$I$8</c:f>
              <c:numCache>
                <c:formatCode>0.0%</c:formatCode>
                <c:ptCount val="1"/>
                <c:pt idx="0">
                  <c:v>2.2103767088505734E-2</c:v>
                </c:pt>
              </c:numCache>
            </c:numRef>
          </c:val>
          <c:extLst>
            <c:ext xmlns:c16="http://schemas.microsoft.com/office/drawing/2014/chart" uri="{C3380CC4-5D6E-409C-BE32-E72D297353CC}">
              <c16:uniqueId val="{00000007-726B-4F50-8212-E7544B7517D3}"/>
            </c:ext>
          </c:extLst>
        </c:ser>
        <c:ser>
          <c:idx val="8"/>
          <c:order val="8"/>
          <c:tx>
            <c:strRef>
              <c:f>'【OK】25-30金額 (大阪率有り) 図4'!$J$7</c:f>
              <c:strCache>
                <c:ptCount val="1"/>
                <c:pt idx="0">
                  <c:v>40～44歳</c:v>
                </c:pt>
              </c:strCache>
            </c:strRef>
          </c:tx>
          <c:spPr>
            <a:pattFill prst="dashVert">
              <a:fgClr>
                <a:schemeClr val="tx1">
                  <a:lumMod val="75000"/>
                  <a:lumOff val="25000"/>
                </a:schemeClr>
              </a:fgClr>
              <a:bgClr>
                <a:schemeClr val="bg1"/>
              </a:bgClr>
            </a:pattFill>
            <a:ln>
              <a:solidFill>
                <a:schemeClr val="tx1">
                  <a:lumMod val="75000"/>
                  <a:lumOff val="25000"/>
                </a:schemeClr>
              </a:solidFill>
            </a:ln>
          </c:spPr>
          <c:invertIfNegative val="0"/>
          <c:val>
            <c:numRef>
              <c:f>'【OK】25-30金額 (大阪率有り) 図4'!$J$8</c:f>
              <c:numCache>
                <c:formatCode>0.0%</c:formatCode>
                <c:ptCount val="1"/>
                <c:pt idx="0">
                  <c:v>3.3109929370756089E-2</c:v>
                </c:pt>
              </c:numCache>
            </c:numRef>
          </c:val>
          <c:extLst>
            <c:ext xmlns:c16="http://schemas.microsoft.com/office/drawing/2014/chart" uri="{C3380CC4-5D6E-409C-BE32-E72D297353CC}">
              <c16:uniqueId val="{00000008-726B-4F50-8212-E7544B7517D3}"/>
            </c:ext>
          </c:extLst>
        </c:ser>
        <c:ser>
          <c:idx val="9"/>
          <c:order val="9"/>
          <c:tx>
            <c:strRef>
              <c:f>'【OK】25-30金額 (大阪率有り) 図4'!$K$7</c:f>
              <c:strCache>
                <c:ptCount val="1"/>
                <c:pt idx="0">
                  <c:v>45～49歳</c:v>
                </c:pt>
              </c:strCache>
            </c:strRef>
          </c:tx>
          <c:spPr>
            <a:pattFill prst="zigZag">
              <a:fgClr>
                <a:schemeClr val="tx1">
                  <a:lumMod val="75000"/>
                  <a:lumOff val="25000"/>
                </a:schemeClr>
              </a:fgClr>
              <a:bgClr>
                <a:schemeClr val="bg1"/>
              </a:bgClr>
            </a:pattFill>
            <a:ln>
              <a:solidFill>
                <a:schemeClr val="tx1">
                  <a:lumMod val="75000"/>
                  <a:lumOff val="25000"/>
                </a:schemeClr>
              </a:solidFill>
            </a:ln>
          </c:spPr>
          <c:invertIfNegative val="0"/>
          <c:val>
            <c:numRef>
              <c:f>'【OK】25-30金額 (大阪率有り) 図4'!$K$8</c:f>
              <c:numCache>
                <c:formatCode>0.0%</c:formatCode>
                <c:ptCount val="1"/>
                <c:pt idx="0">
                  <c:v>4.8754061988660169E-2</c:v>
                </c:pt>
              </c:numCache>
            </c:numRef>
          </c:val>
          <c:extLst>
            <c:ext xmlns:c16="http://schemas.microsoft.com/office/drawing/2014/chart" uri="{C3380CC4-5D6E-409C-BE32-E72D297353CC}">
              <c16:uniqueId val="{00000009-726B-4F50-8212-E7544B7517D3}"/>
            </c:ext>
          </c:extLst>
        </c:ser>
        <c:ser>
          <c:idx val="10"/>
          <c:order val="10"/>
          <c:tx>
            <c:strRef>
              <c:f>'【OK】25-30金額 (大阪率有り) 図4'!$L$7</c:f>
              <c:strCache>
                <c:ptCount val="1"/>
                <c:pt idx="0">
                  <c:v>50～54歳</c:v>
                </c:pt>
              </c:strCache>
            </c:strRef>
          </c:tx>
          <c:spPr>
            <a:pattFill prst="dotGrid">
              <a:fgClr>
                <a:schemeClr val="accent1"/>
              </a:fgClr>
              <a:bgClr>
                <a:schemeClr val="bg1"/>
              </a:bgClr>
            </a:pattFill>
            <a:ln>
              <a:solidFill>
                <a:schemeClr val="accent1"/>
              </a:solidFill>
            </a:ln>
          </c:spPr>
          <c:invertIfNegative val="0"/>
          <c:dPt>
            <c:idx val="0"/>
            <c:invertIfNegative val="0"/>
            <c:bubble3D val="0"/>
            <c:spPr>
              <a:pattFill prst="dotGrid">
                <a:fgClr>
                  <a:schemeClr val="tx1">
                    <a:lumMod val="75000"/>
                    <a:lumOff val="25000"/>
                  </a:schemeClr>
                </a:fgClr>
                <a:bgClr>
                  <a:schemeClr val="bg1"/>
                </a:bgClr>
              </a:pattFill>
              <a:ln>
                <a:solidFill>
                  <a:schemeClr val="tx1">
                    <a:lumMod val="75000"/>
                    <a:lumOff val="25000"/>
                  </a:schemeClr>
                </a:solidFill>
              </a:ln>
            </c:spPr>
            <c:extLst>
              <c:ext xmlns:c16="http://schemas.microsoft.com/office/drawing/2014/chart" uri="{C3380CC4-5D6E-409C-BE32-E72D297353CC}">
                <c16:uniqueId val="{0000000B-726B-4F50-8212-E7544B7517D3}"/>
              </c:ext>
            </c:extLst>
          </c:dPt>
          <c:val>
            <c:numRef>
              <c:f>'【OK】25-30金額 (大阪率有り) 図4'!$L$8</c:f>
              <c:numCache>
                <c:formatCode>0.0%</c:formatCode>
                <c:ptCount val="1"/>
                <c:pt idx="0">
                  <c:v>5.3295141787476429E-2</c:v>
                </c:pt>
              </c:numCache>
            </c:numRef>
          </c:val>
          <c:extLst>
            <c:ext xmlns:c16="http://schemas.microsoft.com/office/drawing/2014/chart" uri="{C3380CC4-5D6E-409C-BE32-E72D297353CC}">
              <c16:uniqueId val="{0000000C-726B-4F50-8212-E7544B7517D3}"/>
            </c:ext>
          </c:extLst>
        </c:ser>
        <c:ser>
          <c:idx val="11"/>
          <c:order val="11"/>
          <c:tx>
            <c:strRef>
              <c:f>'【OK】25-30金額 (大阪率有り) 図4'!$M$7</c:f>
              <c:strCache>
                <c:ptCount val="1"/>
                <c:pt idx="0">
                  <c:v>55～59歳</c:v>
                </c:pt>
              </c:strCache>
            </c:strRef>
          </c:tx>
          <c:spPr>
            <a:pattFill prst="smGrid">
              <a:fgClr>
                <a:schemeClr val="tx1">
                  <a:lumMod val="75000"/>
                  <a:lumOff val="25000"/>
                </a:schemeClr>
              </a:fgClr>
              <a:bgClr>
                <a:schemeClr val="bg1"/>
              </a:bgClr>
            </a:pattFill>
            <a:ln>
              <a:solidFill>
                <a:schemeClr val="tx1">
                  <a:lumMod val="75000"/>
                  <a:lumOff val="25000"/>
                </a:schemeClr>
              </a:solidFill>
            </a:ln>
          </c:spPr>
          <c:invertIfNegative val="0"/>
          <c:val>
            <c:numRef>
              <c:f>'【OK】25-30金額 (大阪率有り) 図4'!$M$8</c:f>
              <c:numCache>
                <c:formatCode>0.0%</c:formatCode>
                <c:ptCount val="1"/>
                <c:pt idx="0">
                  <c:v>6.0372691624849394E-2</c:v>
                </c:pt>
              </c:numCache>
            </c:numRef>
          </c:val>
          <c:extLst>
            <c:ext xmlns:c16="http://schemas.microsoft.com/office/drawing/2014/chart" uri="{C3380CC4-5D6E-409C-BE32-E72D297353CC}">
              <c16:uniqueId val="{0000000D-726B-4F50-8212-E7544B7517D3}"/>
            </c:ext>
          </c:extLst>
        </c:ser>
        <c:ser>
          <c:idx val="12"/>
          <c:order val="12"/>
          <c:tx>
            <c:strRef>
              <c:f>'【OK】25-30金額 (大阪率有り) 図4'!$N$7</c:f>
              <c:strCache>
                <c:ptCount val="1"/>
                <c:pt idx="0">
                  <c:v>60～64歳</c:v>
                </c:pt>
              </c:strCache>
            </c:strRef>
          </c:tx>
          <c:spPr>
            <a:pattFill prst="pct90">
              <a:fgClr>
                <a:schemeClr val="tx1">
                  <a:lumMod val="75000"/>
                  <a:lumOff val="25000"/>
                </a:schemeClr>
              </a:fgClr>
              <a:bgClr>
                <a:schemeClr val="bg1"/>
              </a:bgClr>
            </a:pattFill>
            <a:ln>
              <a:solidFill>
                <a:schemeClr val="tx1">
                  <a:lumMod val="75000"/>
                  <a:lumOff val="25000"/>
                </a:schemeClr>
              </a:solidFill>
            </a:ln>
          </c:spPr>
          <c:invertIfNegative val="0"/>
          <c:val>
            <c:numRef>
              <c:f>'【OK】25-30金額 (大阪率有り) 図4'!$N$8</c:f>
              <c:numCache>
                <c:formatCode>0.0%</c:formatCode>
                <c:ptCount val="1"/>
                <c:pt idx="0">
                  <c:v>9.6742286581881609E-2</c:v>
                </c:pt>
              </c:numCache>
            </c:numRef>
          </c:val>
          <c:extLst>
            <c:ext xmlns:c16="http://schemas.microsoft.com/office/drawing/2014/chart" uri="{C3380CC4-5D6E-409C-BE32-E72D297353CC}">
              <c16:uniqueId val="{0000000E-726B-4F50-8212-E7544B7517D3}"/>
            </c:ext>
          </c:extLst>
        </c:ser>
        <c:ser>
          <c:idx val="13"/>
          <c:order val="13"/>
          <c:tx>
            <c:strRef>
              <c:f>'【OK】25-30金額 (大阪率有り) 図4'!$O$7</c:f>
              <c:strCache>
                <c:ptCount val="1"/>
                <c:pt idx="0">
                  <c:v>65～69歳</c:v>
                </c:pt>
              </c:strCache>
            </c:strRef>
          </c:tx>
          <c:spPr>
            <a:pattFill prst="pct40">
              <a:fgClr>
                <a:schemeClr val="tx1">
                  <a:lumMod val="75000"/>
                  <a:lumOff val="25000"/>
                </a:schemeClr>
              </a:fgClr>
              <a:bgClr>
                <a:schemeClr val="bg1"/>
              </a:bgClr>
            </a:pattFill>
            <a:ln>
              <a:solidFill>
                <a:schemeClr val="tx1">
                  <a:lumMod val="75000"/>
                  <a:lumOff val="25000"/>
                </a:schemeClr>
              </a:solidFill>
            </a:ln>
          </c:spPr>
          <c:invertIfNegative val="0"/>
          <c:dLbls>
            <c:spPr>
              <a:solidFill>
                <a:schemeClr val="bg1"/>
              </a:solidFill>
            </c:spPr>
            <c:txPr>
              <a:bodyPr/>
              <a:lstStyle/>
              <a:p>
                <a:pPr>
                  <a:defRPr>
                    <a:latin typeface="ＭＳ Ｐ明朝" panose="02020600040205080304" pitchFamily="18" charset="-128"/>
                    <a:ea typeface="ＭＳ Ｐ明朝" panose="02020600040205080304" pitchFamily="18"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'【OK】25-30金額 (大阪率有り) 図4'!$O$8</c:f>
              <c:numCache>
                <c:formatCode>0.0%</c:formatCode>
                <c:ptCount val="1"/>
                <c:pt idx="0">
                  <c:v>0.24088525601826924</c:v>
                </c:pt>
              </c:numCache>
            </c:numRef>
          </c:val>
          <c:extLst>
            <c:ext xmlns:c16="http://schemas.microsoft.com/office/drawing/2014/chart" uri="{C3380CC4-5D6E-409C-BE32-E72D297353CC}">
              <c16:uniqueId val="{0000000F-726B-4F50-8212-E7544B7517D3}"/>
            </c:ext>
          </c:extLst>
        </c:ser>
        <c:ser>
          <c:idx val="14"/>
          <c:order val="14"/>
          <c:tx>
            <c:strRef>
              <c:f>'【OK】25-30金額 (大阪率有り) 図4'!$P$7</c:f>
              <c:strCache>
                <c:ptCount val="1"/>
                <c:pt idx="0">
                  <c:v>70～74歳</c:v>
                </c:pt>
              </c:strCache>
            </c:strRef>
          </c:tx>
          <c:spPr>
            <a:pattFill prst="dkUpDiag">
              <a:fgClr>
                <a:schemeClr val="tx1">
                  <a:lumMod val="75000"/>
                  <a:lumOff val="25000"/>
                </a:schemeClr>
              </a:fgClr>
              <a:bgClr>
                <a:schemeClr val="bg1"/>
              </a:bgClr>
            </a:pattFill>
            <a:ln>
              <a:solidFill>
                <a:schemeClr val="tx1">
                  <a:lumMod val="75000"/>
                  <a:lumOff val="25000"/>
                </a:schemeClr>
              </a:solidFill>
            </a:ln>
          </c:spPr>
          <c:invertIfNegative val="0"/>
          <c:dLbls>
            <c:spPr>
              <a:solidFill>
                <a:schemeClr val="bg1"/>
              </a:solidFill>
            </c:spPr>
            <c:txPr>
              <a:bodyPr/>
              <a:lstStyle/>
              <a:p>
                <a:pPr>
                  <a:defRPr>
                    <a:latin typeface="ＭＳ Ｐ明朝" panose="02020600040205080304" pitchFamily="18" charset="-128"/>
                    <a:ea typeface="ＭＳ Ｐ明朝" panose="02020600040205080304" pitchFamily="18"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'【OK】25-30金額 (大阪率有り) 図4'!$P$8</c:f>
              <c:numCache>
                <c:formatCode>0.0%</c:formatCode>
                <c:ptCount val="1"/>
                <c:pt idx="0">
                  <c:v>0.36191997879025856</c:v>
                </c:pt>
              </c:numCache>
            </c:numRef>
          </c:val>
          <c:extLst>
            <c:ext xmlns:c16="http://schemas.microsoft.com/office/drawing/2014/chart" uri="{C3380CC4-5D6E-409C-BE32-E72D297353CC}">
              <c16:uniqueId val="{00000010-726B-4F50-8212-E7544B7517D3}"/>
            </c:ext>
          </c:extLst>
        </c:ser>
        <c:ser>
          <c:idx val="15"/>
          <c:order val="15"/>
          <c:tx>
            <c:strRef>
              <c:f>'【OK】25-30金額 (大阪率有り) 図4'!$Q$7</c:f>
              <c:strCache>
                <c:ptCount val="1"/>
                <c:pt idx="0">
                  <c:v>75歳～</c:v>
                </c:pt>
              </c:strCache>
            </c:strRef>
          </c:tx>
          <c:spPr>
            <a:solidFill>
              <a:schemeClr val="tx1"/>
            </a:solidFill>
            <a:ln>
              <a:solidFill>
                <a:schemeClr val="tx1">
                  <a:lumMod val="75000"/>
                  <a:lumOff val="25000"/>
                </a:schemeClr>
              </a:solidFill>
            </a:ln>
          </c:spPr>
          <c:invertIfNegative val="0"/>
          <c:dLbls>
            <c:dLbl>
              <c:idx val="0"/>
              <c:layout>
                <c:manualLayout>
                  <c:x val="-1.4243605965760638E-2"/>
                  <c:y val="-0.16365924259467565"/>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726B-4F50-8212-E7544B7517D3}"/>
                </c:ext>
              </c:extLst>
            </c:dLbl>
            <c:spPr>
              <a:noFill/>
              <a:ln>
                <a:noFill/>
              </a:ln>
              <a:effectLst/>
            </c:spPr>
            <c:txPr>
              <a:bodyPr/>
              <a:lstStyle/>
              <a:p>
                <a:pPr>
                  <a:defRPr>
                    <a:latin typeface="ＭＳ Ｐ明朝" panose="02020600040205080304" pitchFamily="18" charset="-128"/>
                    <a:ea typeface="ＭＳ Ｐ明朝" panose="02020600040205080304" pitchFamily="18"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'【OK】25-30金額 (大阪率有り) 図4'!$Q$8</c:f>
              <c:numCache>
                <c:formatCode>0.0%</c:formatCode>
                <c:ptCount val="1"/>
                <c:pt idx="0">
                  <c:v>3.432801979590339E-3</c:v>
                </c:pt>
              </c:numCache>
            </c:numRef>
          </c:val>
          <c:extLst>
            <c:ext xmlns:c16="http://schemas.microsoft.com/office/drawing/2014/chart" uri="{C3380CC4-5D6E-409C-BE32-E72D297353CC}">
              <c16:uniqueId val="{00000012-726B-4F50-8212-E7544B7517D3}"/>
            </c:ext>
          </c:extLst>
        </c:ser>
        <c:dLbls>
          <c:showLegendKey val="0"/>
          <c:showVal val="0"/>
          <c:showCatName val="0"/>
          <c:showSerName val="0"/>
          <c:showPercent val="0"/>
          <c:showBubbleSize val="0"/>
        </c:dLbls>
        <c:gapWidth val="75"/>
        <c:overlap val="100"/>
        <c:axId val="99266560"/>
        <c:axId val="99268096"/>
      </c:barChart>
      <c:catAx>
        <c:axId val="99266560"/>
        <c:scaling>
          <c:orientation val="minMax"/>
        </c:scaling>
        <c:delete val="1"/>
        <c:axPos val="l"/>
        <c:numFmt formatCode="#,##0;\-#,##0;&quot;-&quot;" sourceLinked="1"/>
        <c:majorTickMark val="none"/>
        <c:minorTickMark val="none"/>
        <c:tickLblPos val="nextTo"/>
        <c:crossAx val="99268096"/>
        <c:crosses val="autoZero"/>
        <c:auto val="1"/>
        <c:lblAlgn val="ctr"/>
        <c:lblOffset val="100"/>
        <c:noMultiLvlLbl val="0"/>
      </c:catAx>
      <c:valAx>
        <c:axId val="99268096"/>
        <c:scaling>
          <c:orientation val="minMax"/>
        </c:scaling>
        <c:delete val="0"/>
        <c:axPos val="b"/>
        <c:majorGridlines/>
        <c:numFmt formatCode="0%" sourceLinked="1"/>
        <c:majorTickMark val="out"/>
        <c:minorTickMark val="none"/>
        <c:tickLblPos val="nextTo"/>
        <c:txPr>
          <a:bodyPr/>
          <a:lstStyle/>
          <a:p>
            <a:pPr>
              <a:defRPr>
                <a:latin typeface="ＭＳ Ｐ明朝" panose="02020600040205080304" pitchFamily="18" charset="-128"/>
                <a:ea typeface="ＭＳ Ｐ明朝" panose="02020600040205080304" pitchFamily="18" charset="-128"/>
              </a:defRPr>
            </a:pPr>
            <a:endParaRPr lang="ja-JP"/>
          </a:p>
        </c:txPr>
        <c:crossAx val="99266560"/>
        <c:crosses val="autoZero"/>
        <c:crossBetween val="between"/>
      </c:valAx>
    </c:plotArea>
    <c:legend>
      <c:legendPos val="r"/>
      <c:legendEntry>
        <c:idx val="0"/>
        <c:txPr>
          <a:bodyPr/>
          <a:lstStyle/>
          <a:p>
            <a:pPr>
              <a:defRPr sz="1100" baseline="0">
                <a:latin typeface="ＭＳ Ｐ明朝" panose="02020600040205080304" pitchFamily="18" charset="-128"/>
                <a:ea typeface="ＭＳ Ｐ明朝" panose="02020600040205080304" pitchFamily="18" charset="-128"/>
              </a:defRPr>
            </a:pPr>
            <a:endParaRPr lang="ja-JP"/>
          </a:p>
        </c:txPr>
      </c:legendEntry>
      <c:legendEntry>
        <c:idx val="1"/>
        <c:txPr>
          <a:bodyPr/>
          <a:lstStyle/>
          <a:p>
            <a:pPr>
              <a:defRPr sz="1100" baseline="0">
                <a:latin typeface="ＭＳ Ｐ明朝" panose="02020600040205080304" pitchFamily="18" charset="-128"/>
                <a:ea typeface="ＭＳ Ｐ明朝" panose="02020600040205080304" pitchFamily="18" charset="-128"/>
              </a:defRPr>
            </a:pPr>
            <a:endParaRPr lang="ja-JP"/>
          </a:p>
        </c:txPr>
      </c:legendEntry>
      <c:legendEntry>
        <c:idx val="2"/>
        <c:txPr>
          <a:bodyPr/>
          <a:lstStyle/>
          <a:p>
            <a:pPr>
              <a:defRPr sz="1100" baseline="0">
                <a:latin typeface="ＭＳ Ｐ明朝" panose="02020600040205080304" pitchFamily="18" charset="-128"/>
                <a:ea typeface="ＭＳ Ｐ明朝" panose="02020600040205080304" pitchFamily="18" charset="-128"/>
              </a:defRPr>
            </a:pPr>
            <a:endParaRPr lang="ja-JP"/>
          </a:p>
        </c:txPr>
      </c:legendEntry>
      <c:legendEntry>
        <c:idx val="3"/>
        <c:txPr>
          <a:bodyPr/>
          <a:lstStyle/>
          <a:p>
            <a:pPr>
              <a:defRPr sz="1100" baseline="0">
                <a:latin typeface="ＭＳ Ｐ明朝" panose="02020600040205080304" pitchFamily="18" charset="-128"/>
                <a:ea typeface="ＭＳ Ｐ明朝" panose="02020600040205080304" pitchFamily="18" charset="-128"/>
              </a:defRPr>
            </a:pPr>
            <a:endParaRPr lang="ja-JP"/>
          </a:p>
        </c:txPr>
      </c:legendEntry>
      <c:legendEntry>
        <c:idx val="4"/>
        <c:txPr>
          <a:bodyPr/>
          <a:lstStyle/>
          <a:p>
            <a:pPr>
              <a:defRPr sz="1100" baseline="0">
                <a:latin typeface="ＭＳ Ｐ明朝" panose="02020600040205080304" pitchFamily="18" charset="-128"/>
                <a:ea typeface="ＭＳ Ｐ明朝" panose="02020600040205080304" pitchFamily="18" charset="-128"/>
              </a:defRPr>
            </a:pPr>
            <a:endParaRPr lang="ja-JP"/>
          </a:p>
        </c:txPr>
      </c:legendEntry>
      <c:legendEntry>
        <c:idx val="5"/>
        <c:txPr>
          <a:bodyPr/>
          <a:lstStyle/>
          <a:p>
            <a:pPr>
              <a:defRPr sz="1100" baseline="0">
                <a:latin typeface="ＭＳ Ｐ明朝" panose="02020600040205080304" pitchFamily="18" charset="-128"/>
                <a:ea typeface="ＭＳ Ｐ明朝" panose="02020600040205080304" pitchFamily="18" charset="-128"/>
              </a:defRPr>
            </a:pPr>
            <a:endParaRPr lang="ja-JP"/>
          </a:p>
        </c:txPr>
      </c:legendEntry>
      <c:legendEntry>
        <c:idx val="6"/>
        <c:txPr>
          <a:bodyPr/>
          <a:lstStyle/>
          <a:p>
            <a:pPr>
              <a:defRPr sz="1100" baseline="0">
                <a:latin typeface="ＭＳ Ｐ明朝" panose="02020600040205080304" pitchFamily="18" charset="-128"/>
                <a:ea typeface="ＭＳ Ｐ明朝" panose="02020600040205080304" pitchFamily="18" charset="-128"/>
              </a:defRPr>
            </a:pPr>
            <a:endParaRPr lang="ja-JP"/>
          </a:p>
        </c:txPr>
      </c:legendEntry>
      <c:legendEntry>
        <c:idx val="7"/>
        <c:txPr>
          <a:bodyPr/>
          <a:lstStyle/>
          <a:p>
            <a:pPr>
              <a:defRPr sz="1100" baseline="0">
                <a:latin typeface="ＭＳ Ｐ明朝" panose="02020600040205080304" pitchFamily="18" charset="-128"/>
                <a:ea typeface="ＭＳ Ｐ明朝" panose="02020600040205080304" pitchFamily="18" charset="-128"/>
              </a:defRPr>
            </a:pPr>
            <a:endParaRPr lang="ja-JP"/>
          </a:p>
        </c:txPr>
      </c:legendEntry>
      <c:legendEntry>
        <c:idx val="8"/>
        <c:txPr>
          <a:bodyPr/>
          <a:lstStyle/>
          <a:p>
            <a:pPr>
              <a:defRPr sz="1100" baseline="0">
                <a:latin typeface="ＭＳ Ｐ明朝" panose="02020600040205080304" pitchFamily="18" charset="-128"/>
                <a:ea typeface="ＭＳ Ｐ明朝" panose="02020600040205080304" pitchFamily="18" charset="-128"/>
              </a:defRPr>
            </a:pPr>
            <a:endParaRPr lang="ja-JP"/>
          </a:p>
        </c:txPr>
      </c:legendEntry>
      <c:legendEntry>
        <c:idx val="9"/>
        <c:txPr>
          <a:bodyPr/>
          <a:lstStyle/>
          <a:p>
            <a:pPr>
              <a:defRPr sz="1100" baseline="0">
                <a:latin typeface="ＭＳ Ｐ明朝" panose="02020600040205080304" pitchFamily="18" charset="-128"/>
                <a:ea typeface="ＭＳ Ｐ明朝" panose="02020600040205080304" pitchFamily="18" charset="-128"/>
              </a:defRPr>
            </a:pPr>
            <a:endParaRPr lang="ja-JP"/>
          </a:p>
        </c:txPr>
      </c:legendEntry>
      <c:legendEntry>
        <c:idx val="10"/>
        <c:txPr>
          <a:bodyPr/>
          <a:lstStyle/>
          <a:p>
            <a:pPr>
              <a:defRPr sz="1100" baseline="0">
                <a:latin typeface="ＭＳ Ｐ明朝" panose="02020600040205080304" pitchFamily="18" charset="-128"/>
                <a:ea typeface="ＭＳ Ｐ明朝" panose="02020600040205080304" pitchFamily="18" charset="-128"/>
              </a:defRPr>
            </a:pPr>
            <a:endParaRPr lang="ja-JP"/>
          </a:p>
        </c:txPr>
      </c:legendEntry>
      <c:legendEntry>
        <c:idx val="11"/>
        <c:txPr>
          <a:bodyPr/>
          <a:lstStyle/>
          <a:p>
            <a:pPr>
              <a:defRPr sz="1100" baseline="0">
                <a:latin typeface="ＭＳ Ｐ明朝" panose="02020600040205080304" pitchFamily="18" charset="-128"/>
                <a:ea typeface="ＭＳ Ｐ明朝" panose="02020600040205080304" pitchFamily="18" charset="-128"/>
              </a:defRPr>
            </a:pPr>
            <a:endParaRPr lang="ja-JP"/>
          </a:p>
        </c:txPr>
      </c:legendEntry>
      <c:legendEntry>
        <c:idx val="12"/>
        <c:txPr>
          <a:bodyPr/>
          <a:lstStyle/>
          <a:p>
            <a:pPr>
              <a:defRPr sz="1100" baseline="0">
                <a:latin typeface="ＭＳ Ｐ明朝" panose="02020600040205080304" pitchFamily="18" charset="-128"/>
                <a:ea typeface="ＭＳ Ｐ明朝" panose="02020600040205080304" pitchFamily="18" charset="-128"/>
              </a:defRPr>
            </a:pPr>
            <a:endParaRPr lang="ja-JP"/>
          </a:p>
        </c:txPr>
      </c:legendEntry>
      <c:legendEntry>
        <c:idx val="13"/>
        <c:txPr>
          <a:bodyPr/>
          <a:lstStyle/>
          <a:p>
            <a:pPr>
              <a:defRPr sz="1100" baseline="0">
                <a:latin typeface="ＭＳ Ｐ明朝" panose="02020600040205080304" pitchFamily="18" charset="-128"/>
                <a:ea typeface="ＭＳ Ｐ明朝" panose="02020600040205080304" pitchFamily="18" charset="-128"/>
              </a:defRPr>
            </a:pPr>
            <a:endParaRPr lang="ja-JP"/>
          </a:p>
        </c:txPr>
      </c:legendEntry>
      <c:legendEntry>
        <c:idx val="14"/>
        <c:txPr>
          <a:bodyPr/>
          <a:lstStyle/>
          <a:p>
            <a:pPr>
              <a:defRPr sz="1100" baseline="0">
                <a:latin typeface="ＭＳ Ｐ明朝" panose="02020600040205080304" pitchFamily="18" charset="-128"/>
                <a:ea typeface="ＭＳ Ｐ明朝" panose="02020600040205080304" pitchFamily="18" charset="-128"/>
              </a:defRPr>
            </a:pPr>
            <a:endParaRPr lang="ja-JP"/>
          </a:p>
        </c:txPr>
      </c:legendEntry>
      <c:legendEntry>
        <c:idx val="15"/>
        <c:txPr>
          <a:bodyPr/>
          <a:lstStyle/>
          <a:p>
            <a:pPr>
              <a:defRPr sz="1100" baseline="0">
                <a:latin typeface="ＭＳ Ｐ明朝" panose="02020600040205080304" pitchFamily="18" charset="-128"/>
                <a:ea typeface="ＭＳ Ｐ明朝" panose="02020600040205080304" pitchFamily="18" charset="-128"/>
              </a:defRPr>
            </a:pPr>
            <a:endParaRPr lang="ja-JP"/>
          </a:p>
        </c:txPr>
      </c:legendEntry>
      <c:layout>
        <c:manualLayout>
          <c:xMode val="edge"/>
          <c:yMode val="edge"/>
          <c:x val="3.7364538241855171E-2"/>
          <c:y val="0.49140982904563091"/>
          <c:w val="0.91703022440302628"/>
          <c:h val="0.14877450503872203"/>
        </c:manualLayout>
      </c:layout>
      <c:overlay val="0"/>
      <c:spPr>
        <a:ln>
          <a:solidFill>
            <a:schemeClr val="tx1">
              <a:lumMod val="75000"/>
              <a:lumOff val="25000"/>
            </a:schemeClr>
          </a:solidFill>
        </a:ln>
      </c:spPr>
      <c:txPr>
        <a:bodyPr/>
        <a:lstStyle/>
        <a:p>
          <a:pPr>
            <a:defRPr sz="1400">
              <a:latin typeface="ＭＳ Ｐ明朝" panose="02020600040205080304" pitchFamily="18" charset="-128"/>
              <a:ea typeface="ＭＳ Ｐ明朝" panose="02020600040205080304" pitchFamily="18" charset="-128"/>
            </a:defRPr>
          </a:pPr>
          <a:endParaRPr lang="ja-JP"/>
        </a:p>
      </c:txPr>
    </c:legend>
    <c:plotVisOnly val="1"/>
    <c:dispBlanksAs val="gap"/>
    <c:showDLblsOverMax val="0"/>
  </c:chart>
  <c:spPr>
    <a:noFill/>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'01確定値'!$A$3</c:f>
              <c:strCache>
                <c:ptCount val="1"/>
                <c:pt idx="0">
                  <c:v>特定健診（大阪府）</c:v>
                </c:pt>
              </c:strCache>
            </c:strRef>
          </c:tx>
          <c:spPr>
            <a:ln>
              <a:solidFill>
                <a:schemeClr val="tx1">
                  <a:lumMod val="65000"/>
                  <a:lumOff val="35000"/>
                </a:schemeClr>
              </a:solidFill>
            </a:ln>
          </c:spPr>
          <c:marker>
            <c:spPr>
              <a:solidFill>
                <a:schemeClr val="bg1"/>
              </a:solidFill>
              <a:ln>
                <a:solidFill>
                  <a:schemeClr val="tx1">
                    <a:lumMod val="65000"/>
                    <a:lumOff val="35000"/>
                  </a:schemeClr>
                </a:solidFill>
              </a:ln>
            </c:spPr>
          </c:marker>
          <c:dLbls>
            <c:dLbl>
              <c:idx val="0"/>
              <c:layout>
                <c:manualLayout>
                  <c:x val="-4.1942597566077842E-2"/>
                  <c:y val="-3.53669220696834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CFA-42C4-92C3-6C746CE3D142}"/>
                </c:ext>
              </c:extLst>
            </c:dLbl>
            <c:dLbl>
              <c:idx val="1"/>
              <c:layout>
                <c:manualLayout>
                  <c:x val="-4.1942597566077842E-2"/>
                  <c:y val="-3.18302298627150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CFA-42C4-92C3-6C746CE3D142}"/>
                </c:ext>
              </c:extLst>
            </c:dLbl>
            <c:dLbl>
              <c:idx val="2"/>
              <c:layout>
                <c:manualLayout>
                  <c:x val="-4.1942597566077884E-2"/>
                  <c:y val="-2.82935376557467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CFA-42C4-92C3-6C746CE3D142}"/>
                </c:ext>
              </c:extLst>
            </c:dLbl>
            <c:dLbl>
              <c:idx val="3"/>
              <c:layout>
                <c:manualLayout>
                  <c:x val="-4.1942597566077842E-2"/>
                  <c:y val="-3.18302298627150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CFA-42C4-92C3-6C746CE3D142}"/>
                </c:ext>
              </c:extLst>
            </c:dLbl>
            <c:dLbl>
              <c:idx val="4"/>
              <c:layout>
                <c:manualLayout>
                  <c:x val="-4.1942597566077842E-2"/>
                  <c:y val="-3.53669220696834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CFA-42C4-92C3-6C746CE3D142}"/>
                </c:ext>
              </c:extLst>
            </c:dLbl>
            <c:dLbl>
              <c:idx val="5"/>
              <c:layout>
                <c:manualLayout>
                  <c:x val="-4.4150102701134654E-2"/>
                  <c:y val="-3.8903614276651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CFA-42C4-92C3-6C746CE3D142}"/>
                </c:ext>
              </c:extLst>
            </c:dLbl>
            <c:dLbl>
              <c:idx val="6"/>
              <c:layout>
                <c:manualLayout>
                  <c:x val="-4.6357607836191299E-2"/>
                  <c:y val="-3.89036142766517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CFA-42C4-92C3-6C746CE3D142}"/>
                </c:ext>
              </c:extLst>
            </c:dLbl>
            <c:dLbl>
              <c:idx val="7"/>
              <c:layout>
                <c:manualLayout>
                  <c:x val="-4.1942597566077842E-2"/>
                  <c:y val="-3.8903614276651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CFA-42C4-92C3-6C746CE3D142}"/>
                </c:ext>
              </c:extLst>
            </c:dLbl>
            <c:dLbl>
              <c:idx val="8"/>
              <c:layout>
                <c:manualLayout>
                  <c:x val="-3.9735092431021114E-2"/>
                  <c:y val="-4.24403064836201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CFA-42C4-92C3-6C746CE3D142}"/>
                </c:ext>
              </c:extLst>
            </c:dLbl>
            <c:dLbl>
              <c:idx val="9"/>
              <c:layout>
                <c:manualLayout>
                  <c:x val="-4.1942597566078002E-2"/>
                  <c:y val="-4.59769986905884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CFA-42C4-92C3-6C746CE3D142}"/>
                </c:ext>
              </c:extLst>
            </c:dLbl>
            <c:dLbl>
              <c:idx val="10"/>
              <c:layout>
                <c:manualLayout>
                  <c:x val="-3.7527587295964546E-2"/>
                  <c:y val="-4.2440306483620099E-2"/>
                </c:manualLayout>
              </c:layout>
              <c:showLegendKey val="0"/>
              <c:showVal val="1"/>
              <c:showCatName val="0"/>
              <c:showSerName val="0"/>
              <c:showPercent val="0"/>
              <c:showBubbleSize val="0"/>
              <c:extLst>
                <c:ext xmlns:c15="http://schemas.microsoft.com/office/drawing/2012/chart" uri="{CE6537A1-D6FC-4f65-9D91-7224C49458BB}">
                  <c15:layout>
                    <c:manualLayout>
                      <c:w val="5.1292511638505914E-2"/>
                      <c:h val="6.8434994204837424E-2"/>
                    </c:manualLayout>
                  </c15:layout>
                </c:ext>
                <c:ext xmlns:c16="http://schemas.microsoft.com/office/drawing/2014/chart" uri="{C3380CC4-5D6E-409C-BE32-E72D297353CC}">
                  <c16:uniqueId val="{0000000A-5CFA-42C4-92C3-6C746CE3D142}"/>
                </c:ext>
              </c:extLst>
            </c:dLbl>
            <c:spPr>
              <a:noFill/>
              <a:ln>
                <a:noFill/>
              </a:ln>
              <a:effectLst/>
            </c:spPr>
            <c:txPr>
              <a:bodyPr/>
              <a:lstStyle/>
              <a:p>
                <a:pPr>
                  <a:defRPr sz="950">
                    <a:latin typeface="ＭＳ Ｐ明朝" panose="02020600040205080304" pitchFamily="18" charset="-128"/>
                    <a:ea typeface="ＭＳ Ｐ明朝" panose="02020600040205080304" pitchFamily="18"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'01確定値'!$B$2:$L$2</c:f>
              <c:strCache>
                <c:ptCount val="11"/>
                <c:pt idx="0">
                  <c:v>平成20年度</c:v>
                </c:pt>
                <c:pt idx="1">
                  <c:v>平成21年度</c:v>
                </c:pt>
                <c:pt idx="2">
                  <c:v>平成22年度</c:v>
                </c:pt>
                <c:pt idx="3">
                  <c:v>平成23年度</c:v>
                </c:pt>
                <c:pt idx="4">
                  <c:v>平成24年度</c:v>
                </c:pt>
                <c:pt idx="5">
                  <c:v>平成25年度</c:v>
                </c:pt>
                <c:pt idx="6">
                  <c:v>平成26年度</c:v>
                </c:pt>
                <c:pt idx="7">
                  <c:v>平成27年度</c:v>
                </c:pt>
                <c:pt idx="8">
                  <c:v>平成28年度</c:v>
                </c:pt>
                <c:pt idx="9">
                  <c:v>平成29年度</c:v>
                </c:pt>
                <c:pt idx="10">
                  <c:v>平成30年度</c:v>
                </c:pt>
              </c:strCache>
            </c:strRef>
          </c:cat>
          <c:val>
            <c:numRef>
              <c:f>'01確定値'!$B$3:$L$3</c:f>
              <c:numCache>
                <c:formatCode>0.0</c:formatCode>
                <c:ptCount val="11"/>
                <c:pt idx="0">
                  <c:v>24.8</c:v>
                </c:pt>
                <c:pt idx="1">
                  <c:v>25.5</c:v>
                </c:pt>
                <c:pt idx="2">
                  <c:v>26.6</c:v>
                </c:pt>
                <c:pt idx="3">
                  <c:v>27.3</c:v>
                </c:pt>
                <c:pt idx="4">
                  <c:v>27.7</c:v>
                </c:pt>
                <c:pt idx="5">
                  <c:v>27.9</c:v>
                </c:pt>
                <c:pt idx="6">
                  <c:v>29.1</c:v>
                </c:pt>
                <c:pt idx="7">
                  <c:v>29.9</c:v>
                </c:pt>
                <c:pt idx="8">
                  <c:v>30</c:v>
                </c:pt>
                <c:pt idx="9">
                  <c:v>30.3</c:v>
                </c:pt>
                <c:pt idx="10">
                  <c:v>30.8</c:v>
                </c:pt>
              </c:numCache>
            </c:numRef>
          </c:val>
          <c:smooth val="0"/>
          <c:extLst>
            <c:ext xmlns:c16="http://schemas.microsoft.com/office/drawing/2014/chart" uri="{C3380CC4-5D6E-409C-BE32-E72D297353CC}">
              <c16:uniqueId val="{0000000B-5CFA-42C4-92C3-6C746CE3D142}"/>
            </c:ext>
          </c:extLst>
        </c:ser>
        <c:ser>
          <c:idx val="1"/>
          <c:order val="1"/>
          <c:tx>
            <c:strRef>
              <c:f>'01確定値'!$A$4</c:f>
              <c:strCache>
                <c:ptCount val="1"/>
                <c:pt idx="0">
                  <c:v>特定健診（全国）</c:v>
                </c:pt>
              </c:strCache>
            </c:strRef>
          </c:tx>
          <c:spPr>
            <a:ln>
              <a:prstDash val="sysDot"/>
            </a:ln>
          </c:spPr>
          <c:dLbls>
            <c:dLbl>
              <c:idx val="0"/>
              <c:layout>
                <c:manualLayout>
                  <c:x val="-4.4150102701134571E-2"/>
                  <c:y val="-3.53669220696834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CFA-42C4-92C3-6C746CE3D142}"/>
                </c:ext>
              </c:extLst>
            </c:dLbl>
            <c:dLbl>
              <c:idx val="1"/>
              <c:layout>
                <c:manualLayout>
                  <c:x val="-4.1942597566077842E-2"/>
                  <c:y val="-3.8903614276651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CFA-42C4-92C3-6C746CE3D142}"/>
                </c:ext>
              </c:extLst>
            </c:dLbl>
            <c:dLbl>
              <c:idx val="2"/>
              <c:layout>
                <c:manualLayout>
                  <c:x val="-3.9735266250323087E-2"/>
                  <c:y val="-3.8903614276651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CFA-42C4-92C3-6C746CE3D142}"/>
                </c:ext>
              </c:extLst>
            </c:dLbl>
            <c:dLbl>
              <c:idx val="3"/>
              <c:layout>
                <c:manualLayout>
                  <c:x val="-3.9735092431021114E-2"/>
                  <c:y val="-3.53669220696834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CFA-42C4-92C3-6C746CE3D142}"/>
                </c:ext>
              </c:extLst>
            </c:dLbl>
            <c:dLbl>
              <c:idx val="4"/>
              <c:layout>
                <c:manualLayout>
                  <c:x val="-4.4150102701134571E-2"/>
                  <c:y val="-3.53672005493847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CFA-42C4-92C3-6C746CE3D142}"/>
                </c:ext>
              </c:extLst>
            </c:dLbl>
            <c:dLbl>
              <c:idx val="5"/>
              <c:layout>
                <c:manualLayout>
                  <c:x val="-3.9735266250323087E-2"/>
                  <c:y val="-3.8903614276651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5CFA-42C4-92C3-6C746CE3D142}"/>
                </c:ext>
              </c:extLst>
            </c:dLbl>
            <c:dLbl>
              <c:idx val="6"/>
              <c:layout>
                <c:manualLayout>
                  <c:x val="-4.4150102701134571E-2"/>
                  <c:y val="-3.18302298627150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5CFA-42C4-92C3-6C746CE3D142}"/>
                </c:ext>
              </c:extLst>
            </c:dLbl>
            <c:dLbl>
              <c:idx val="7"/>
              <c:layout>
                <c:manualLayout>
                  <c:x val="-4.1942597566077842E-2"/>
                  <c:y val="-3.53674790290861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5CFA-42C4-92C3-6C746CE3D142}"/>
                </c:ext>
              </c:extLst>
            </c:dLbl>
            <c:dLbl>
              <c:idx val="8"/>
              <c:layout>
                <c:manualLayout>
                  <c:x val="-3.3112577025851089E-2"/>
                  <c:y val="-4.59769986905884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5CFA-42C4-92C3-6C746CE3D142}"/>
                </c:ext>
              </c:extLst>
            </c:dLbl>
            <c:dLbl>
              <c:idx val="9"/>
              <c:layout>
                <c:manualLayout>
                  <c:x val="-3.311257702585093E-2"/>
                  <c:y val="-3.18302298627150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5CFA-42C4-92C3-6C746CE3D142}"/>
                </c:ext>
              </c:extLst>
            </c:dLbl>
            <c:dLbl>
              <c:idx val="10"/>
              <c:layout>
                <c:manualLayout>
                  <c:x val="-4.6357607836191458E-2"/>
                  <c:y val="-2.1220153241810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5CFA-42C4-92C3-6C746CE3D142}"/>
                </c:ext>
              </c:extLst>
            </c:dLbl>
            <c:spPr>
              <a:noFill/>
              <a:ln>
                <a:noFill/>
              </a:ln>
              <a:effectLst/>
            </c:spPr>
            <c:txPr>
              <a:bodyPr/>
              <a:lstStyle/>
              <a:p>
                <a:pPr>
                  <a:defRPr sz="950">
                    <a:latin typeface="ＭＳ Ｐ明朝" panose="02020600040205080304" pitchFamily="18" charset="-128"/>
                    <a:ea typeface="ＭＳ Ｐ明朝" panose="02020600040205080304" pitchFamily="18"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'01確定値'!$B$2:$L$2</c:f>
              <c:strCache>
                <c:ptCount val="11"/>
                <c:pt idx="0">
                  <c:v>平成20年度</c:v>
                </c:pt>
                <c:pt idx="1">
                  <c:v>平成21年度</c:v>
                </c:pt>
                <c:pt idx="2">
                  <c:v>平成22年度</c:v>
                </c:pt>
                <c:pt idx="3">
                  <c:v>平成23年度</c:v>
                </c:pt>
                <c:pt idx="4">
                  <c:v>平成24年度</c:v>
                </c:pt>
                <c:pt idx="5">
                  <c:v>平成25年度</c:v>
                </c:pt>
                <c:pt idx="6">
                  <c:v>平成26年度</c:v>
                </c:pt>
                <c:pt idx="7">
                  <c:v>平成27年度</c:v>
                </c:pt>
                <c:pt idx="8">
                  <c:v>平成28年度</c:v>
                </c:pt>
                <c:pt idx="9">
                  <c:v>平成29年度</c:v>
                </c:pt>
                <c:pt idx="10">
                  <c:v>平成30年度</c:v>
                </c:pt>
              </c:strCache>
            </c:strRef>
          </c:cat>
          <c:val>
            <c:numRef>
              <c:f>'01確定値'!$B$4:$L$4</c:f>
              <c:numCache>
                <c:formatCode>0.0</c:formatCode>
                <c:ptCount val="11"/>
                <c:pt idx="0">
                  <c:v>30.8</c:v>
                </c:pt>
                <c:pt idx="1">
                  <c:v>31.4</c:v>
                </c:pt>
                <c:pt idx="2">
                  <c:v>32</c:v>
                </c:pt>
                <c:pt idx="3">
                  <c:v>32.700000000000003</c:v>
                </c:pt>
                <c:pt idx="4">
                  <c:v>33.700000000000003</c:v>
                </c:pt>
                <c:pt idx="5">
                  <c:v>34.299999999999997</c:v>
                </c:pt>
                <c:pt idx="6">
                  <c:v>35.4</c:v>
                </c:pt>
                <c:pt idx="7">
                  <c:v>36.299999999999997</c:v>
                </c:pt>
                <c:pt idx="8">
                  <c:v>36.6</c:v>
                </c:pt>
                <c:pt idx="9">
                  <c:v>37.200000000000003</c:v>
                </c:pt>
                <c:pt idx="10">
                  <c:v>37.9</c:v>
                </c:pt>
              </c:numCache>
            </c:numRef>
          </c:val>
          <c:smooth val="0"/>
          <c:extLst>
            <c:ext xmlns:c16="http://schemas.microsoft.com/office/drawing/2014/chart" uri="{C3380CC4-5D6E-409C-BE32-E72D297353CC}">
              <c16:uniqueId val="{00000017-5CFA-42C4-92C3-6C746CE3D142}"/>
            </c:ext>
          </c:extLst>
        </c:ser>
        <c:ser>
          <c:idx val="2"/>
          <c:order val="2"/>
          <c:tx>
            <c:strRef>
              <c:f>'01確定値'!$A$5</c:f>
              <c:strCache>
                <c:ptCount val="1"/>
                <c:pt idx="0">
                  <c:v>特定保健指導（大阪府）</c:v>
                </c:pt>
              </c:strCache>
            </c:strRef>
          </c:tx>
          <c:spPr>
            <a:ln cmpd="dbl">
              <a:solidFill>
                <a:schemeClr val="tx1">
                  <a:lumMod val="65000"/>
                  <a:lumOff val="35000"/>
                </a:schemeClr>
              </a:solidFill>
            </a:ln>
          </c:spPr>
          <c:marker>
            <c:symbol val="diamond"/>
            <c:size val="7"/>
            <c:spPr>
              <a:solidFill>
                <a:schemeClr val="bg1"/>
              </a:solidFill>
              <a:ln>
                <a:solidFill>
                  <a:schemeClr val="tx1">
                    <a:lumMod val="65000"/>
                    <a:lumOff val="35000"/>
                  </a:schemeClr>
                </a:solidFill>
              </a:ln>
            </c:spPr>
          </c:marker>
          <c:dLbls>
            <c:dLbl>
              <c:idx val="0"/>
              <c:layout>
                <c:manualLayout>
                  <c:x val="-3.311257702585093E-2"/>
                  <c:y val="-3.18302298627150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5CFA-42C4-92C3-6C746CE3D142}"/>
                </c:ext>
              </c:extLst>
            </c:dLbl>
            <c:dLbl>
              <c:idx val="1"/>
              <c:layout>
                <c:manualLayout>
                  <c:x val="-4.1942597566077842E-2"/>
                  <c:y val="-3.18302298627150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5CFA-42C4-92C3-6C746CE3D142}"/>
                </c:ext>
              </c:extLst>
            </c:dLbl>
            <c:dLbl>
              <c:idx val="2"/>
              <c:layout>
                <c:manualLayout>
                  <c:x val="-4.4150102701134571E-2"/>
                  <c:y val="-3.53669220696833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5CFA-42C4-92C3-6C746CE3D142}"/>
                </c:ext>
              </c:extLst>
            </c:dLbl>
            <c:dLbl>
              <c:idx val="3"/>
              <c:layout>
                <c:manualLayout>
                  <c:x val="-3.9735092431021114E-2"/>
                  <c:y val="-3.18302298627150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5CFA-42C4-92C3-6C746CE3D142}"/>
                </c:ext>
              </c:extLst>
            </c:dLbl>
            <c:dLbl>
              <c:idx val="4"/>
              <c:layout>
                <c:manualLayout>
                  <c:x val="-4.6357607836191216E-2"/>
                  <c:y val="-3.18302298627150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5CFA-42C4-92C3-6C746CE3D142}"/>
                </c:ext>
              </c:extLst>
            </c:dLbl>
            <c:dLbl>
              <c:idx val="5"/>
              <c:layout>
                <c:manualLayout>
                  <c:x val="-4.4150102701134487E-2"/>
                  <c:y val="-3.53669220696834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5CFA-42C4-92C3-6C746CE3D142}"/>
                </c:ext>
              </c:extLst>
            </c:dLbl>
            <c:dLbl>
              <c:idx val="6"/>
              <c:layout>
                <c:manualLayout>
                  <c:x val="-4.6357607836191299E-2"/>
                  <c:y val="-4.24403064836201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5CFA-42C4-92C3-6C746CE3D142}"/>
                </c:ext>
              </c:extLst>
            </c:dLbl>
            <c:dLbl>
              <c:idx val="7"/>
              <c:layout>
                <c:manualLayout>
                  <c:x val="-4.6357607836191299E-2"/>
                  <c:y val="-3.18302298627151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5CFA-42C4-92C3-6C746CE3D142}"/>
                </c:ext>
              </c:extLst>
            </c:dLbl>
            <c:dLbl>
              <c:idx val="8"/>
              <c:layout>
                <c:manualLayout>
                  <c:x val="-3.9735092431021114E-2"/>
                  <c:y val="-3.89036142766518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5CFA-42C4-92C3-6C746CE3D142}"/>
                </c:ext>
              </c:extLst>
            </c:dLbl>
            <c:dLbl>
              <c:idx val="9"/>
              <c:layout>
                <c:manualLayout>
                  <c:x val="-3.5320082160907658E-2"/>
                  <c:y val="-3.89036142766518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5CFA-42C4-92C3-6C746CE3D142}"/>
                </c:ext>
              </c:extLst>
            </c:dLbl>
            <c:dLbl>
              <c:idx val="10"/>
              <c:layout>
                <c:manualLayout>
                  <c:x val="-1.5452535945397099E-2"/>
                  <c:y val="4.24403064836200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5CFA-42C4-92C3-6C746CE3D142}"/>
                </c:ext>
              </c:extLst>
            </c:dLbl>
            <c:spPr>
              <a:noFill/>
              <a:ln>
                <a:noFill/>
              </a:ln>
              <a:effectLst/>
            </c:spPr>
            <c:txPr>
              <a:bodyPr/>
              <a:lstStyle/>
              <a:p>
                <a:pPr>
                  <a:defRPr sz="950">
                    <a:latin typeface="ＭＳ Ｐ明朝" panose="02020600040205080304" pitchFamily="18" charset="-128"/>
                    <a:ea typeface="ＭＳ Ｐ明朝" panose="02020600040205080304" pitchFamily="18"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'01確定値'!$B$2:$L$2</c:f>
              <c:strCache>
                <c:ptCount val="11"/>
                <c:pt idx="0">
                  <c:v>平成20年度</c:v>
                </c:pt>
                <c:pt idx="1">
                  <c:v>平成21年度</c:v>
                </c:pt>
                <c:pt idx="2">
                  <c:v>平成22年度</c:v>
                </c:pt>
                <c:pt idx="3">
                  <c:v>平成23年度</c:v>
                </c:pt>
                <c:pt idx="4">
                  <c:v>平成24年度</c:v>
                </c:pt>
                <c:pt idx="5">
                  <c:v>平成25年度</c:v>
                </c:pt>
                <c:pt idx="6">
                  <c:v>平成26年度</c:v>
                </c:pt>
                <c:pt idx="7">
                  <c:v>平成27年度</c:v>
                </c:pt>
                <c:pt idx="8">
                  <c:v>平成28年度</c:v>
                </c:pt>
                <c:pt idx="9">
                  <c:v>平成29年度</c:v>
                </c:pt>
                <c:pt idx="10">
                  <c:v>平成30年度</c:v>
                </c:pt>
              </c:strCache>
            </c:strRef>
          </c:cat>
          <c:val>
            <c:numRef>
              <c:f>'01確定値'!$B$5:$L$5</c:f>
              <c:numCache>
                <c:formatCode>0.0</c:formatCode>
                <c:ptCount val="11"/>
                <c:pt idx="0">
                  <c:v>6.9</c:v>
                </c:pt>
                <c:pt idx="1">
                  <c:v>11.7</c:v>
                </c:pt>
                <c:pt idx="2">
                  <c:v>12.4</c:v>
                </c:pt>
                <c:pt idx="3">
                  <c:v>12.5</c:v>
                </c:pt>
                <c:pt idx="4">
                  <c:v>13.1</c:v>
                </c:pt>
                <c:pt idx="5">
                  <c:v>14</c:v>
                </c:pt>
                <c:pt idx="6">
                  <c:v>13.9</c:v>
                </c:pt>
                <c:pt idx="7">
                  <c:v>15</c:v>
                </c:pt>
                <c:pt idx="8">
                  <c:v>15.8</c:v>
                </c:pt>
                <c:pt idx="9">
                  <c:v>16.600000000000001</c:v>
                </c:pt>
                <c:pt idx="10">
                  <c:v>18.5</c:v>
                </c:pt>
              </c:numCache>
            </c:numRef>
          </c:val>
          <c:smooth val="0"/>
          <c:extLst>
            <c:ext xmlns:c16="http://schemas.microsoft.com/office/drawing/2014/chart" uri="{C3380CC4-5D6E-409C-BE32-E72D297353CC}">
              <c16:uniqueId val="{00000023-5CFA-42C4-92C3-6C746CE3D142}"/>
            </c:ext>
          </c:extLst>
        </c:ser>
        <c:ser>
          <c:idx val="3"/>
          <c:order val="3"/>
          <c:tx>
            <c:strRef>
              <c:f>'01確定値'!$A$6</c:f>
              <c:strCache>
                <c:ptCount val="1"/>
                <c:pt idx="0">
                  <c:v>特定保健指導（全国）</c:v>
                </c:pt>
              </c:strCache>
            </c:strRef>
          </c:tx>
          <c:spPr>
            <a:ln cmpd="dbl">
              <a:solidFill>
                <a:schemeClr val="accent2">
                  <a:shade val="95000"/>
                  <a:satMod val="105000"/>
                </a:schemeClr>
              </a:solidFill>
              <a:prstDash val="sysDash"/>
            </a:ln>
          </c:spPr>
          <c:marker>
            <c:symbol val="square"/>
            <c:size val="7"/>
            <c:spPr>
              <a:solidFill>
                <a:schemeClr val="accent2"/>
              </a:solidFill>
            </c:spPr>
          </c:marker>
          <c:dLbls>
            <c:dLbl>
              <c:idx val="0"/>
              <c:layout>
                <c:manualLayout>
                  <c:x val="-4.1942597566077842E-2"/>
                  <c:y val="-4.24403064836200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5CFA-42C4-92C3-6C746CE3D142}"/>
                </c:ext>
              </c:extLst>
            </c:dLbl>
            <c:dLbl>
              <c:idx val="1"/>
              <c:layout>
                <c:manualLayout>
                  <c:x val="-4.1942597566077842E-2"/>
                  <c:y val="-4.24403064836200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5CFA-42C4-92C3-6C746CE3D142}"/>
                </c:ext>
              </c:extLst>
            </c:dLbl>
            <c:dLbl>
              <c:idx val="2"/>
              <c:layout>
                <c:manualLayout>
                  <c:x val="-4.1942597566077842E-2"/>
                  <c:y val="-4.24403064836200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5CFA-42C4-92C3-6C746CE3D142}"/>
                </c:ext>
              </c:extLst>
            </c:dLbl>
            <c:dLbl>
              <c:idx val="3"/>
              <c:layout>
                <c:manualLayout>
                  <c:x val="-4.1942597566077842E-2"/>
                  <c:y val="-4.24403064836200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5CFA-42C4-92C3-6C746CE3D142}"/>
                </c:ext>
              </c:extLst>
            </c:dLbl>
            <c:dLbl>
              <c:idx val="4"/>
              <c:layout>
                <c:manualLayout>
                  <c:x val="-3.9735092431021031E-2"/>
                  <c:y val="-3.53669220696834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5CFA-42C4-92C3-6C746CE3D142}"/>
                </c:ext>
              </c:extLst>
            </c:dLbl>
            <c:dLbl>
              <c:idx val="5"/>
              <c:layout>
                <c:manualLayout>
                  <c:x val="-4.4150102701134487E-2"/>
                  <c:y val="-3.53669220696834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5CFA-42C4-92C3-6C746CE3D142}"/>
                </c:ext>
              </c:extLst>
            </c:dLbl>
            <c:dLbl>
              <c:idx val="6"/>
              <c:layout>
                <c:manualLayout>
                  <c:x val="-4.4150102701134571E-2"/>
                  <c:y val="-4.24403064836200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5CFA-42C4-92C3-6C746CE3D142}"/>
                </c:ext>
              </c:extLst>
            </c:dLbl>
            <c:dLbl>
              <c:idx val="7"/>
              <c:layout>
                <c:manualLayout>
                  <c:x val="-4.4150102701134571E-2"/>
                  <c:y val="-3.53669220696834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5CFA-42C4-92C3-6C746CE3D142}"/>
                </c:ext>
              </c:extLst>
            </c:dLbl>
            <c:dLbl>
              <c:idx val="8"/>
              <c:layout>
                <c:manualLayout>
                  <c:x val="-2.6490061620680742E-2"/>
                  <c:y val="-3.89036142766517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5CFA-42C4-92C3-6C746CE3D142}"/>
                </c:ext>
              </c:extLst>
            </c:dLbl>
            <c:dLbl>
              <c:idx val="9"/>
              <c:layout>
                <c:manualLayout>
                  <c:x val="-2.2075051350567448E-2"/>
                  <c:y val="4.24403064836200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5CFA-42C4-92C3-6C746CE3D142}"/>
                </c:ext>
              </c:extLst>
            </c:dLbl>
            <c:dLbl>
              <c:idx val="10"/>
              <c:layout>
                <c:manualLayout>
                  <c:x val="-2.2075051350567448E-2"/>
                  <c:y val="4.24403064836200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5CFA-42C4-92C3-6C746CE3D142}"/>
                </c:ext>
              </c:extLst>
            </c:dLbl>
            <c:spPr>
              <a:noFill/>
              <a:ln>
                <a:noFill/>
              </a:ln>
              <a:effectLst/>
            </c:spPr>
            <c:txPr>
              <a:bodyPr/>
              <a:lstStyle/>
              <a:p>
                <a:pPr>
                  <a:defRPr sz="950">
                    <a:latin typeface="ＭＳ Ｐ明朝" panose="02020600040205080304" pitchFamily="18" charset="-128"/>
                    <a:ea typeface="ＭＳ Ｐ明朝" panose="02020600040205080304" pitchFamily="18"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'01確定値'!$B$2:$L$2</c:f>
              <c:strCache>
                <c:ptCount val="11"/>
                <c:pt idx="0">
                  <c:v>平成20年度</c:v>
                </c:pt>
                <c:pt idx="1">
                  <c:v>平成21年度</c:v>
                </c:pt>
                <c:pt idx="2">
                  <c:v>平成22年度</c:v>
                </c:pt>
                <c:pt idx="3">
                  <c:v>平成23年度</c:v>
                </c:pt>
                <c:pt idx="4">
                  <c:v>平成24年度</c:v>
                </c:pt>
                <c:pt idx="5">
                  <c:v>平成25年度</c:v>
                </c:pt>
                <c:pt idx="6">
                  <c:v>平成26年度</c:v>
                </c:pt>
                <c:pt idx="7">
                  <c:v>平成27年度</c:v>
                </c:pt>
                <c:pt idx="8">
                  <c:v>平成28年度</c:v>
                </c:pt>
                <c:pt idx="9">
                  <c:v>平成29年度</c:v>
                </c:pt>
                <c:pt idx="10">
                  <c:v>平成30年度</c:v>
                </c:pt>
              </c:strCache>
            </c:strRef>
          </c:cat>
          <c:val>
            <c:numRef>
              <c:f>'01確定値'!$B$6:$L$6</c:f>
              <c:numCache>
                <c:formatCode>0.0</c:formatCode>
                <c:ptCount val="11"/>
                <c:pt idx="0">
                  <c:v>15.2</c:v>
                </c:pt>
                <c:pt idx="1">
                  <c:v>21.5</c:v>
                </c:pt>
                <c:pt idx="2">
                  <c:v>20.8</c:v>
                </c:pt>
                <c:pt idx="3">
                  <c:v>21.7</c:v>
                </c:pt>
                <c:pt idx="4">
                  <c:v>23.2</c:v>
                </c:pt>
                <c:pt idx="5">
                  <c:v>23.7</c:v>
                </c:pt>
                <c:pt idx="6">
                  <c:v>24.4</c:v>
                </c:pt>
                <c:pt idx="7">
                  <c:v>25.1</c:v>
                </c:pt>
                <c:pt idx="8">
                  <c:v>26.3</c:v>
                </c:pt>
                <c:pt idx="9">
                  <c:v>26.9</c:v>
                </c:pt>
                <c:pt idx="10">
                  <c:v>28.9</c:v>
                </c:pt>
              </c:numCache>
            </c:numRef>
          </c:val>
          <c:smooth val="0"/>
          <c:extLst>
            <c:ext xmlns:c16="http://schemas.microsoft.com/office/drawing/2014/chart" uri="{C3380CC4-5D6E-409C-BE32-E72D297353CC}">
              <c16:uniqueId val="{0000002F-5CFA-42C4-92C3-6C746CE3D142}"/>
            </c:ext>
          </c:extLst>
        </c:ser>
        <c:dLbls>
          <c:showLegendKey val="0"/>
          <c:showVal val="0"/>
          <c:showCatName val="0"/>
          <c:showSerName val="0"/>
          <c:showPercent val="0"/>
          <c:showBubbleSize val="0"/>
        </c:dLbls>
        <c:marker val="1"/>
        <c:smooth val="0"/>
        <c:axId val="87270528"/>
        <c:axId val="87272064"/>
      </c:lineChart>
      <c:catAx>
        <c:axId val="87270528"/>
        <c:scaling>
          <c:orientation val="minMax"/>
        </c:scaling>
        <c:delete val="0"/>
        <c:axPos val="b"/>
        <c:numFmt formatCode="General" sourceLinked="0"/>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87272064"/>
        <c:crosses val="autoZero"/>
        <c:auto val="1"/>
        <c:lblAlgn val="ctr"/>
        <c:lblOffset val="100"/>
        <c:noMultiLvlLbl val="0"/>
      </c:catAx>
      <c:valAx>
        <c:axId val="87272064"/>
        <c:scaling>
          <c:orientation val="minMax"/>
        </c:scaling>
        <c:delete val="0"/>
        <c:axPos val="l"/>
        <c:majorGridlines/>
        <c:numFmt formatCode="0.0" sourceLinked="1"/>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87270528"/>
        <c:crosses val="autoZero"/>
        <c:crossBetween val="between"/>
      </c:valAx>
    </c:plotArea>
    <c:legend>
      <c:legendPos val="r"/>
      <c:layout>
        <c:manualLayout>
          <c:xMode val="edge"/>
          <c:yMode val="edge"/>
          <c:x val="0.69009339484914312"/>
          <c:y val="0.57569774481568259"/>
          <c:w val="0.28145690471973289"/>
          <c:h val="0.2109283232235919"/>
        </c:manualLayout>
      </c:layout>
      <c:overlay val="1"/>
      <c:spPr>
        <a:solidFill>
          <a:schemeClr val="bg1"/>
        </a:solidFill>
        <a:ln>
          <a:solidFill>
            <a:schemeClr val="tx1"/>
          </a:solidFill>
        </a:ln>
      </c:spPr>
      <c:txPr>
        <a:bodyPr/>
        <a:lstStyle/>
        <a:p>
          <a:pPr>
            <a:defRPr sz="900">
              <a:latin typeface="ＭＳ Ｐ明朝" panose="02020600040205080304" pitchFamily="18" charset="-128"/>
              <a:ea typeface="ＭＳ Ｐ明朝" panose="02020600040205080304" pitchFamily="18" charset="-128"/>
            </a:defRPr>
          </a:pPr>
          <a:endParaRPr lang="ja-JP"/>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1145875360621245E-2"/>
          <c:y val="4.1666699789734765E-2"/>
          <c:w val="0.92364672364672362"/>
          <c:h val="0.62630010737294206"/>
        </c:manualLayout>
      </c:layout>
      <c:barChart>
        <c:barDir val="bar"/>
        <c:grouping val="percentStacked"/>
        <c:varyColors val="0"/>
        <c:ser>
          <c:idx val="0"/>
          <c:order val="0"/>
          <c:tx>
            <c:strRef>
              <c:f>'図7-1、図8-2_患者'!$B$1</c:f>
              <c:strCache>
                <c:ptCount val="1"/>
                <c:pt idx="0">
                  <c:v>悪性新生物</c:v>
                </c:pt>
              </c:strCache>
            </c:strRef>
          </c:tx>
          <c:spPr>
            <a:solidFill>
              <a:schemeClr val="bg1"/>
            </a:solidFill>
            <a:ln>
              <a:solidFill>
                <a:schemeClr val="tx1">
                  <a:lumMod val="75000"/>
                  <a:lumOff val="25000"/>
                </a:schemeClr>
              </a:solidFill>
            </a:ln>
          </c:spPr>
          <c:invertIfNegative val="0"/>
          <c:dLbls>
            <c:dLbl>
              <c:idx val="0"/>
              <c:layout>
                <c:manualLayout>
                  <c:x val="2.417979002624672E-2"/>
                  <c:y val="-0.24436119727458311"/>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1379-4096-A205-7D406F12F06A}"/>
                </c:ext>
              </c:extLst>
            </c:dLbl>
            <c:spPr>
              <a:no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'図7-1、図8-2_患者'!$B$2</c:f>
              <c:numCache>
                <c:formatCode>0.0%</c:formatCode>
                <c:ptCount val="1"/>
                <c:pt idx="0">
                  <c:v>2.3941673784810557E-2</c:v>
                </c:pt>
              </c:numCache>
            </c:numRef>
          </c:val>
          <c:extLst>
            <c:ext xmlns:c16="http://schemas.microsoft.com/office/drawing/2014/chart" uri="{C3380CC4-5D6E-409C-BE32-E72D297353CC}">
              <c16:uniqueId val="{00000001-1379-4096-A205-7D406F12F06A}"/>
            </c:ext>
          </c:extLst>
        </c:ser>
        <c:ser>
          <c:idx val="1"/>
          <c:order val="1"/>
          <c:tx>
            <c:strRef>
              <c:f>'図7-1、図8-2_患者'!$C$1</c:f>
              <c:strCache>
                <c:ptCount val="1"/>
                <c:pt idx="0">
                  <c:v>心疾患</c:v>
                </c:pt>
              </c:strCache>
            </c:strRef>
          </c:tx>
          <c:spPr>
            <a:pattFill prst="pct25">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7.3665791776027995E-3"/>
                  <c:y val="0.22311620138391786"/>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379-4096-A205-7D406F12F06A}"/>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'図7-1、図8-2_患者'!$C$2</c:f>
              <c:numCache>
                <c:formatCode>0.0%</c:formatCode>
                <c:ptCount val="1"/>
                <c:pt idx="0">
                  <c:v>3.2786874523009261E-2</c:v>
                </c:pt>
              </c:numCache>
            </c:numRef>
          </c:val>
          <c:extLst>
            <c:ext xmlns:c16="http://schemas.microsoft.com/office/drawing/2014/chart" uri="{C3380CC4-5D6E-409C-BE32-E72D297353CC}">
              <c16:uniqueId val="{00000003-1379-4096-A205-7D406F12F06A}"/>
            </c:ext>
          </c:extLst>
        </c:ser>
        <c:ser>
          <c:idx val="2"/>
          <c:order val="2"/>
          <c:tx>
            <c:strRef>
              <c:f>'図7-1、図8-2_患者'!$D$1</c:f>
              <c:strCache>
                <c:ptCount val="1"/>
                <c:pt idx="0">
                  <c:v>脳血管疾患</c:v>
                </c:pt>
              </c:strCache>
            </c:strRef>
          </c:tx>
          <c:spPr>
            <a:pattFill prst="dkUpDiag">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5.9168124817731101E-2"/>
                  <c:y val="-0.24174978127734034"/>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1379-4096-A205-7D406F12F06A}"/>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'図7-1、図8-2_患者'!$D$2</c:f>
              <c:numCache>
                <c:formatCode>0.0%</c:formatCode>
                <c:ptCount val="1"/>
                <c:pt idx="0">
                  <c:v>7.9127499311563501E-3</c:v>
                </c:pt>
              </c:numCache>
            </c:numRef>
          </c:val>
          <c:extLst>
            <c:ext xmlns:c16="http://schemas.microsoft.com/office/drawing/2014/chart" uri="{C3380CC4-5D6E-409C-BE32-E72D297353CC}">
              <c16:uniqueId val="{00000005-1379-4096-A205-7D406F12F06A}"/>
            </c:ext>
          </c:extLst>
        </c:ser>
        <c:ser>
          <c:idx val="3"/>
          <c:order val="3"/>
          <c:tx>
            <c:strRef>
              <c:f>'図7-1、図8-2_患者'!$E$1</c:f>
              <c:strCache>
                <c:ptCount val="1"/>
                <c:pt idx="0">
                  <c:v>高血圧・動脈硬化</c:v>
                </c:pt>
              </c:strCache>
            </c:strRef>
          </c:tx>
          <c:spPr>
            <a:pattFill prst="ltHorz">
              <a:fgClr>
                <a:schemeClr val="tx1">
                  <a:lumMod val="75000"/>
                  <a:lumOff val="25000"/>
                </a:schemeClr>
              </a:fgClr>
              <a:bgClr>
                <a:schemeClr val="bg1"/>
              </a:bgClr>
            </a:pattFill>
            <a:ln>
              <a:solidFill>
                <a:schemeClr val="tx1">
                  <a:lumMod val="75000"/>
                  <a:lumOff val="25000"/>
                </a:schemeClr>
              </a:solidFill>
            </a:ln>
          </c:spPr>
          <c:invertIfNegative val="0"/>
          <c:dLbls>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'図7-1、図8-2_患者'!$A$2</c:f>
              <c:strCache>
                <c:ptCount val="1"/>
                <c:pt idx="0">
                  <c:v>外来</c:v>
                </c:pt>
              </c:strCache>
            </c:strRef>
          </c:cat>
          <c:val>
            <c:numRef>
              <c:f>'図7-1、図8-2_患者'!$E$2</c:f>
              <c:numCache>
                <c:formatCode>0.0%</c:formatCode>
                <c:ptCount val="1"/>
                <c:pt idx="0">
                  <c:v>0.10039043016215995</c:v>
                </c:pt>
              </c:numCache>
            </c:numRef>
          </c:val>
          <c:extLst>
            <c:ext xmlns:c16="http://schemas.microsoft.com/office/drawing/2014/chart" uri="{C3380CC4-5D6E-409C-BE32-E72D297353CC}">
              <c16:uniqueId val="{00000006-1379-4096-A205-7D406F12F06A}"/>
            </c:ext>
          </c:extLst>
        </c:ser>
        <c:ser>
          <c:idx val="4"/>
          <c:order val="4"/>
          <c:tx>
            <c:strRef>
              <c:f>'図7-1、図8-2_患者'!$F$1</c:f>
              <c:strCache>
                <c:ptCount val="1"/>
                <c:pt idx="0">
                  <c:v>糖尿病</c:v>
                </c:pt>
              </c:strCache>
            </c:strRef>
          </c:tx>
          <c:spPr>
            <a:pattFill prst="pct40">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4.9110527850685327E-3"/>
                  <c:y val="0.23652058644184629"/>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1379-4096-A205-7D406F12F06A}"/>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'図7-1、図8-2_患者'!$F$2</c:f>
              <c:numCache>
                <c:formatCode>0.0%</c:formatCode>
                <c:ptCount val="1"/>
                <c:pt idx="0">
                  <c:v>6.5865403378727871E-2</c:v>
                </c:pt>
              </c:numCache>
            </c:numRef>
          </c:val>
          <c:extLst>
            <c:ext xmlns:c16="http://schemas.microsoft.com/office/drawing/2014/chart" uri="{C3380CC4-5D6E-409C-BE32-E72D297353CC}">
              <c16:uniqueId val="{00000008-1379-4096-A205-7D406F12F06A}"/>
            </c:ext>
          </c:extLst>
        </c:ser>
        <c:ser>
          <c:idx val="5"/>
          <c:order val="5"/>
          <c:tx>
            <c:strRef>
              <c:f>'図7-1、図8-2_患者'!$G$1</c:f>
              <c:strCache>
                <c:ptCount val="1"/>
                <c:pt idx="0">
                  <c:v>脂質異常・内分泌</c:v>
                </c:pt>
              </c:strCache>
            </c:strRef>
          </c:tx>
          <c:spPr>
            <a:solidFill>
              <a:schemeClr val="tx1">
                <a:lumMod val="65000"/>
                <a:lumOff val="35000"/>
              </a:schemeClr>
            </a:solidFill>
            <a:ln>
              <a:solidFill>
                <a:schemeClr val="tx1">
                  <a:lumMod val="75000"/>
                  <a:lumOff val="25000"/>
                </a:schemeClr>
              </a:solidFill>
            </a:ln>
          </c:spPr>
          <c:invertIfNegative val="0"/>
          <c:dLbls>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'図7-1、図8-2_患者'!$A$2</c:f>
              <c:strCache>
                <c:ptCount val="1"/>
                <c:pt idx="0">
                  <c:v>外来</c:v>
                </c:pt>
              </c:strCache>
            </c:strRef>
          </c:cat>
          <c:val>
            <c:numRef>
              <c:f>'図7-1、図8-2_患者'!$G$2</c:f>
              <c:numCache>
                <c:formatCode>0.0%</c:formatCode>
                <c:ptCount val="1"/>
                <c:pt idx="0">
                  <c:v>7.427650211611099E-2</c:v>
                </c:pt>
              </c:numCache>
            </c:numRef>
          </c:val>
          <c:extLst>
            <c:ext xmlns:c16="http://schemas.microsoft.com/office/drawing/2014/chart" uri="{C3380CC4-5D6E-409C-BE32-E72D297353CC}">
              <c16:uniqueId val="{00000009-1379-4096-A205-7D406F12F06A}"/>
            </c:ext>
          </c:extLst>
        </c:ser>
        <c:ser>
          <c:idx val="6"/>
          <c:order val="6"/>
          <c:tx>
            <c:strRef>
              <c:f>'図7-1、図8-2_患者'!$H$1</c:f>
              <c:strCache>
                <c:ptCount val="1"/>
                <c:pt idx="0">
                  <c:v>腎不全</c:v>
                </c:pt>
              </c:strCache>
            </c:strRef>
          </c:tx>
          <c:spPr>
            <a:pattFill prst="pct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1.1570428696412948E-3"/>
                  <c:y val="-0.23796176993027388"/>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1379-4096-A205-7D406F12F06A}"/>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'図7-1、図8-2_患者'!$H$2</c:f>
              <c:numCache>
                <c:formatCode>0.0%</c:formatCode>
                <c:ptCount val="1"/>
                <c:pt idx="0">
                  <c:v>6.5393654494198495E-3</c:v>
                </c:pt>
              </c:numCache>
            </c:numRef>
          </c:val>
          <c:extLst>
            <c:ext xmlns:c16="http://schemas.microsoft.com/office/drawing/2014/chart" uri="{C3380CC4-5D6E-409C-BE32-E72D297353CC}">
              <c16:uniqueId val="{0000000B-1379-4096-A205-7D406F12F06A}"/>
            </c:ext>
          </c:extLst>
        </c:ser>
        <c:ser>
          <c:idx val="7"/>
          <c:order val="7"/>
          <c:tx>
            <c:strRef>
              <c:f>'図7-1、図8-2_患者'!$I$1</c:f>
              <c:strCache>
                <c:ptCount val="1"/>
                <c:pt idx="0">
                  <c:v>精神・神経科</c:v>
                </c:pt>
              </c:strCache>
            </c:strRef>
          </c:tx>
          <c:spPr>
            <a:pattFill prst="smGrid">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7.3665791776027995E-3"/>
                  <c:y val="0.2371664148042100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1379-4096-A205-7D406F12F06A}"/>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'図7-1、図8-2_患者'!$I$2</c:f>
              <c:numCache>
                <c:formatCode>0.0%</c:formatCode>
                <c:ptCount val="1"/>
                <c:pt idx="0">
                  <c:v>5.0120212023179143E-2</c:v>
                </c:pt>
              </c:numCache>
            </c:numRef>
          </c:val>
          <c:extLst>
            <c:ext xmlns:c16="http://schemas.microsoft.com/office/drawing/2014/chart" uri="{C3380CC4-5D6E-409C-BE32-E72D297353CC}">
              <c16:uniqueId val="{0000000D-1379-4096-A205-7D406F12F06A}"/>
            </c:ext>
          </c:extLst>
        </c:ser>
        <c:ser>
          <c:idx val="8"/>
          <c:order val="8"/>
          <c:tx>
            <c:strRef>
              <c:f>'図7-1、図8-2_患者'!$J$1</c:f>
              <c:strCache>
                <c:ptCount val="1"/>
                <c:pt idx="0">
                  <c:v>筋骨格系</c:v>
                </c:pt>
              </c:strCache>
            </c:strRef>
          </c:tx>
          <c:spPr>
            <a:pattFill prst="trellis">
              <a:fgClr>
                <a:schemeClr val="tx1">
                  <a:lumMod val="65000"/>
                  <a:lumOff val="35000"/>
                </a:schemeClr>
              </a:fgClr>
              <a:bgClr>
                <a:schemeClr val="bg1"/>
              </a:bgClr>
            </a:pattFill>
            <a:ln>
              <a:solidFill>
                <a:schemeClr val="tx1">
                  <a:lumMod val="75000"/>
                  <a:lumOff val="25000"/>
                </a:schemeClr>
              </a:solidFill>
            </a:ln>
          </c:spPr>
          <c:invertIfNegative val="0"/>
          <c:dLbls>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'図7-1、図8-2_患者'!$A$2</c:f>
              <c:strCache>
                <c:ptCount val="1"/>
                <c:pt idx="0">
                  <c:v>外来</c:v>
                </c:pt>
              </c:strCache>
            </c:strRef>
          </c:cat>
          <c:val>
            <c:numRef>
              <c:f>'図7-1、図8-2_患者'!$J$2</c:f>
              <c:numCache>
                <c:formatCode>0.0%</c:formatCode>
                <c:ptCount val="1"/>
                <c:pt idx="0">
                  <c:v>0.10687419741458935</c:v>
                </c:pt>
              </c:numCache>
            </c:numRef>
          </c:val>
          <c:extLst>
            <c:ext xmlns:c16="http://schemas.microsoft.com/office/drawing/2014/chart" uri="{C3380CC4-5D6E-409C-BE32-E72D297353CC}">
              <c16:uniqueId val="{0000000E-1379-4096-A205-7D406F12F06A}"/>
            </c:ext>
          </c:extLst>
        </c:ser>
        <c:ser>
          <c:idx val="9"/>
          <c:order val="9"/>
          <c:tx>
            <c:strRef>
              <c:f>'図7-1、図8-2_患者'!$K$1</c:f>
              <c:strCache>
                <c:ptCount val="1"/>
                <c:pt idx="0">
                  <c:v>その他</c:v>
                </c:pt>
              </c:strCache>
            </c:strRef>
          </c:tx>
          <c:spPr>
            <a:pattFill prst="lgCheck">
              <a:fgClr>
                <a:schemeClr val="tx1">
                  <a:lumMod val="65000"/>
                  <a:lumOff val="35000"/>
                </a:schemeClr>
              </a:fgClr>
              <a:bgClr>
                <a:schemeClr val="bg1"/>
              </a:bgClr>
            </a:pattFill>
          </c:spPr>
          <c:invertIfNegative val="0"/>
          <c:dPt>
            <c:idx val="0"/>
            <c:invertIfNegative val="0"/>
            <c:bubble3D val="0"/>
            <c:spPr>
              <a:pattFill prst="lgCheck">
                <a:fgClr>
                  <a:schemeClr val="tx1">
                    <a:lumMod val="65000"/>
                    <a:lumOff val="35000"/>
                  </a:schemeClr>
                </a:fgClr>
                <a:bgClr>
                  <a:schemeClr val="bg1"/>
                </a:bgClr>
              </a:pattFill>
              <a:ln>
                <a:solidFill>
                  <a:schemeClr val="tx1">
                    <a:lumMod val="75000"/>
                    <a:lumOff val="25000"/>
                  </a:schemeClr>
                </a:solidFill>
              </a:ln>
            </c:spPr>
            <c:extLst>
              <c:ext xmlns:c16="http://schemas.microsoft.com/office/drawing/2014/chart" uri="{C3380CC4-5D6E-409C-BE32-E72D297353CC}">
                <c16:uniqueId val="{00000010-1379-4096-A205-7D406F12F06A}"/>
              </c:ext>
            </c:extLst>
          </c:dPt>
          <c:dLbls>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'図7-1、図8-2_患者'!$A$2</c:f>
              <c:strCache>
                <c:ptCount val="1"/>
                <c:pt idx="0">
                  <c:v>外来</c:v>
                </c:pt>
              </c:strCache>
            </c:strRef>
          </c:cat>
          <c:val>
            <c:numRef>
              <c:f>'図7-1、図8-2_患者'!$K$2</c:f>
              <c:numCache>
                <c:formatCode>0.0%</c:formatCode>
                <c:ptCount val="1"/>
                <c:pt idx="0">
                  <c:v>0.5312925912168367</c:v>
                </c:pt>
              </c:numCache>
            </c:numRef>
          </c:val>
          <c:extLst>
            <c:ext xmlns:c16="http://schemas.microsoft.com/office/drawing/2014/chart" uri="{C3380CC4-5D6E-409C-BE32-E72D297353CC}">
              <c16:uniqueId val="{00000011-1379-4096-A205-7D406F12F06A}"/>
            </c:ext>
          </c:extLst>
        </c:ser>
        <c:dLbls>
          <c:dLblPos val="ctr"/>
          <c:showLegendKey val="0"/>
          <c:showVal val="1"/>
          <c:showCatName val="0"/>
          <c:showSerName val="0"/>
          <c:showPercent val="0"/>
          <c:showBubbleSize val="0"/>
        </c:dLbls>
        <c:gapWidth val="150"/>
        <c:overlap val="100"/>
        <c:axId val="103515648"/>
        <c:axId val="103517184"/>
      </c:barChart>
      <c:catAx>
        <c:axId val="103515648"/>
        <c:scaling>
          <c:orientation val="minMax"/>
        </c:scaling>
        <c:delete val="1"/>
        <c:axPos val="l"/>
        <c:numFmt formatCode="General" sourceLinked="0"/>
        <c:majorTickMark val="out"/>
        <c:minorTickMark val="none"/>
        <c:tickLblPos val="nextTo"/>
        <c:crossAx val="103517184"/>
        <c:crosses val="autoZero"/>
        <c:auto val="1"/>
        <c:lblAlgn val="ctr"/>
        <c:lblOffset val="100"/>
        <c:noMultiLvlLbl val="0"/>
      </c:catAx>
      <c:valAx>
        <c:axId val="103517184"/>
        <c:scaling>
          <c:orientation val="minMax"/>
        </c:scaling>
        <c:delete val="0"/>
        <c:axPos val="b"/>
        <c:majorGridlines/>
        <c:numFmt formatCode="0%" sourceLinked="1"/>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103515648"/>
        <c:crosses val="autoZero"/>
        <c:crossBetween val="between"/>
      </c:valAx>
      <c:spPr>
        <a:noFill/>
      </c:spPr>
    </c:plotArea>
    <c:legend>
      <c:legendPos val="r"/>
      <c:legendEntry>
        <c:idx val="0"/>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1"/>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2"/>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3"/>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4"/>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5"/>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6"/>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7"/>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8"/>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9"/>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ayout>
        <c:manualLayout>
          <c:xMode val="edge"/>
          <c:yMode val="edge"/>
          <c:x val="2.8301511897789632E-2"/>
          <c:y val="0.77145003517669841"/>
          <c:w val="0.92340383071950738"/>
          <c:h val="0.1578785867314289"/>
        </c:manualLayout>
      </c:layout>
      <c:overlay val="0"/>
      <c:spPr>
        <a:ln>
          <a:solidFill>
            <a:schemeClr val="tx1">
              <a:lumMod val="75000"/>
              <a:lumOff val="25000"/>
            </a:schemeClr>
          </a:solidFill>
        </a:ln>
      </c:spPr>
      <c:txPr>
        <a:bodyPr/>
        <a:lstStyle/>
        <a:p>
          <a:pPr>
            <a:defRPr sz="1200" spc="-100" baseline="0">
              <a:latin typeface="ＭＳ Ｐ明朝" panose="02020600040205080304" pitchFamily="18" charset="-128"/>
              <a:ea typeface="ＭＳ Ｐ明朝" panose="02020600040205080304" pitchFamily="18" charset="-128"/>
            </a:defRPr>
          </a:pPr>
          <a:endParaRPr lang="ja-JP"/>
        </a:p>
      </c:txPr>
    </c:legend>
    <c:plotVisOnly val="1"/>
    <c:dispBlanksAs val="gap"/>
    <c:showDLblsOverMax val="0"/>
  </c:chart>
  <c:spPr>
    <a:noFill/>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9215686274509803E-2"/>
          <c:y val="1.7066392798888437E-3"/>
          <c:w val="0.92717086834733897"/>
          <c:h val="0.62630010737294206"/>
        </c:manualLayout>
      </c:layout>
      <c:barChart>
        <c:barDir val="bar"/>
        <c:grouping val="percentStacked"/>
        <c:varyColors val="0"/>
        <c:ser>
          <c:idx val="0"/>
          <c:order val="0"/>
          <c:tx>
            <c:strRef>
              <c:f>'図7-2、図8-2_医療費'!$B$1</c:f>
              <c:strCache>
                <c:ptCount val="1"/>
                <c:pt idx="0">
                  <c:v>悪性新生物</c:v>
                </c:pt>
              </c:strCache>
            </c:strRef>
          </c:tx>
          <c:spPr>
            <a:solidFill>
              <a:schemeClr val="bg1"/>
            </a:solidFill>
            <a:ln>
              <a:solidFill>
                <a:schemeClr val="tx1">
                  <a:lumMod val="75000"/>
                  <a:lumOff val="25000"/>
                </a:schemeClr>
              </a:solidFill>
            </a:ln>
          </c:spPr>
          <c:invertIfNegative val="0"/>
          <c:dLbls>
            <c:spPr>
              <a:no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'図7-2、図8-2_医療費'!$A$2</c:f>
              <c:strCache>
                <c:ptCount val="1"/>
                <c:pt idx="0">
                  <c:v>外来</c:v>
                </c:pt>
              </c:strCache>
            </c:strRef>
          </c:cat>
          <c:val>
            <c:numRef>
              <c:f>'図7-2、図8-2_医療費'!$B$2</c:f>
              <c:numCache>
                <c:formatCode>0.0%</c:formatCode>
                <c:ptCount val="1"/>
                <c:pt idx="0">
                  <c:v>0.13088894961777936</c:v>
                </c:pt>
              </c:numCache>
            </c:numRef>
          </c:val>
          <c:extLst>
            <c:ext xmlns:c16="http://schemas.microsoft.com/office/drawing/2014/chart" uri="{C3380CC4-5D6E-409C-BE32-E72D297353CC}">
              <c16:uniqueId val="{00000000-383C-4265-B0A2-CFB090587401}"/>
            </c:ext>
          </c:extLst>
        </c:ser>
        <c:ser>
          <c:idx val="1"/>
          <c:order val="1"/>
          <c:tx>
            <c:strRef>
              <c:f>'図7-2、図8-2_医療費'!$C$1</c:f>
              <c:strCache>
                <c:ptCount val="1"/>
                <c:pt idx="0">
                  <c:v>心疾患</c:v>
                </c:pt>
              </c:strCache>
            </c:strRef>
          </c:tx>
          <c:spPr>
            <a:pattFill prst="pct25">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1.7204301075268817E-2"/>
                  <c:y val="0.23113464188072139"/>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383C-4265-B0A2-CFB090587401}"/>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'図7-2、図8-2_医療費'!$C$2</c:f>
              <c:numCache>
                <c:formatCode>0.0%</c:formatCode>
                <c:ptCount val="1"/>
                <c:pt idx="0">
                  <c:v>4.4349122449849947E-2</c:v>
                </c:pt>
              </c:numCache>
            </c:numRef>
          </c:val>
          <c:extLst>
            <c:ext xmlns:c16="http://schemas.microsoft.com/office/drawing/2014/chart" uri="{C3380CC4-5D6E-409C-BE32-E72D297353CC}">
              <c16:uniqueId val="{00000002-383C-4265-B0A2-CFB090587401}"/>
            </c:ext>
          </c:extLst>
        </c:ser>
        <c:ser>
          <c:idx val="2"/>
          <c:order val="2"/>
          <c:tx>
            <c:strRef>
              <c:f>'図7-2、図8-2_医療費'!$D$1</c:f>
              <c:strCache>
                <c:ptCount val="1"/>
                <c:pt idx="0">
                  <c:v>脳血管疾患</c:v>
                </c:pt>
              </c:strCache>
            </c:strRef>
          </c:tx>
          <c:spPr>
            <a:pattFill prst="dkUpDiag">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1.6998842886574925E-3"/>
                  <c:y val="-0.2343728624830987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383C-4265-B0A2-CFB090587401}"/>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'図7-2、図8-2_医療費'!$D$2</c:f>
              <c:numCache>
                <c:formatCode>0.0%</c:formatCode>
                <c:ptCount val="1"/>
                <c:pt idx="0">
                  <c:v>6.7213394663223087E-3</c:v>
                </c:pt>
              </c:numCache>
            </c:numRef>
          </c:val>
          <c:extLst>
            <c:ext xmlns:c16="http://schemas.microsoft.com/office/drawing/2014/chart" uri="{C3380CC4-5D6E-409C-BE32-E72D297353CC}">
              <c16:uniqueId val="{00000004-383C-4265-B0A2-CFB090587401}"/>
            </c:ext>
          </c:extLst>
        </c:ser>
        <c:ser>
          <c:idx val="3"/>
          <c:order val="3"/>
          <c:tx>
            <c:strRef>
              <c:f>'図7-2、図8-2_医療費'!$E$1</c:f>
              <c:strCache>
                <c:ptCount val="1"/>
                <c:pt idx="0">
                  <c:v>高血圧・動脈硬化</c:v>
                </c:pt>
              </c:strCache>
            </c:strRef>
          </c:tx>
          <c:spPr>
            <a:pattFill prst="ltHorz">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2.007168458781362E-2"/>
                  <c:y val="0.25882336957025198"/>
                </c:manualLayout>
              </c:layout>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383C-4265-B0A2-CFB090587401}"/>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'図7-2、図8-2_医療費'!$E$2</c:f>
              <c:numCache>
                <c:formatCode>0.0%</c:formatCode>
                <c:ptCount val="1"/>
                <c:pt idx="0">
                  <c:v>5.5810284428569314E-2</c:v>
                </c:pt>
              </c:numCache>
            </c:numRef>
          </c:val>
          <c:extLst>
            <c:ext xmlns:c16="http://schemas.microsoft.com/office/drawing/2014/chart" uri="{C3380CC4-5D6E-409C-BE32-E72D297353CC}">
              <c16:uniqueId val="{00000006-383C-4265-B0A2-CFB090587401}"/>
            </c:ext>
          </c:extLst>
        </c:ser>
        <c:ser>
          <c:idx val="4"/>
          <c:order val="4"/>
          <c:tx>
            <c:strRef>
              <c:f>'図7-2、図8-2_医療費'!$F$1</c:f>
              <c:strCache>
                <c:ptCount val="1"/>
                <c:pt idx="0">
                  <c:v>糖尿病</c:v>
                </c:pt>
              </c:strCache>
            </c:strRef>
          </c:tx>
          <c:spPr>
            <a:pattFill prst="pct40">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5.2568090458921263E-17"/>
                  <c:y val="8.1994700018711997E-3"/>
                </c:manualLayout>
              </c:layout>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383C-4265-B0A2-CFB090587401}"/>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'図7-2、図8-2_医療費'!$F$2</c:f>
              <c:numCache>
                <c:formatCode>0.0%</c:formatCode>
                <c:ptCount val="1"/>
                <c:pt idx="0">
                  <c:v>8.0760144413381751E-2</c:v>
                </c:pt>
              </c:numCache>
            </c:numRef>
          </c:val>
          <c:extLst>
            <c:ext xmlns:c16="http://schemas.microsoft.com/office/drawing/2014/chart" uri="{C3380CC4-5D6E-409C-BE32-E72D297353CC}">
              <c16:uniqueId val="{00000008-383C-4265-B0A2-CFB090587401}"/>
            </c:ext>
          </c:extLst>
        </c:ser>
        <c:ser>
          <c:idx val="5"/>
          <c:order val="5"/>
          <c:tx>
            <c:strRef>
              <c:f>'図7-2、図8-2_医療費'!$G$1</c:f>
              <c:strCache>
                <c:ptCount val="1"/>
                <c:pt idx="0">
                  <c:v>脂質異常・内分泌</c:v>
                </c:pt>
              </c:strCache>
            </c:strRef>
          </c:tx>
          <c:spPr>
            <a:solidFill>
              <a:schemeClr val="tx1">
                <a:lumMod val="65000"/>
                <a:lumOff val="35000"/>
              </a:schemeClr>
            </a:solidFill>
            <a:ln>
              <a:solidFill>
                <a:schemeClr val="tx1">
                  <a:lumMod val="75000"/>
                  <a:lumOff val="25000"/>
                </a:schemeClr>
              </a:solidFill>
            </a:ln>
          </c:spPr>
          <c:invertIfNegative val="0"/>
          <c:dLbls>
            <c:dLbl>
              <c:idx val="0"/>
              <c:layout>
                <c:manualLayout>
                  <c:x val="0"/>
                  <c:y val="-0.24313710474781242"/>
                </c:manualLayout>
              </c:layout>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383C-4265-B0A2-CFB090587401}"/>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'図7-2、図8-2_医療費'!$G$2</c:f>
              <c:numCache>
                <c:formatCode>0.0%</c:formatCode>
                <c:ptCount val="1"/>
                <c:pt idx="0">
                  <c:v>5.5678391658986054E-2</c:v>
                </c:pt>
              </c:numCache>
            </c:numRef>
          </c:val>
          <c:extLst>
            <c:ext xmlns:c16="http://schemas.microsoft.com/office/drawing/2014/chart" uri="{C3380CC4-5D6E-409C-BE32-E72D297353CC}">
              <c16:uniqueId val="{0000000A-383C-4265-B0A2-CFB090587401}"/>
            </c:ext>
          </c:extLst>
        </c:ser>
        <c:ser>
          <c:idx val="6"/>
          <c:order val="6"/>
          <c:tx>
            <c:strRef>
              <c:f>'図7-2、図8-2_医療費'!$H$1</c:f>
              <c:strCache>
                <c:ptCount val="1"/>
                <c:pt idx="0">
                  <c:v>腎不全</c:v>
                </c:pt>
              </c:strCache>
            </c:strRef>
          </c:tx>
          <c:spPr>
            <a:pattFill prst="pct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
                  <c:y val="4.8726232066554232E-3"/>
                </c:manualLayout>
              </c:layout>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383C-4265-B0A2-CFB090587401}"/>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'図7-2、図8-2_医療費'!$H$2</c:f>
              <c:numCache>
                <c:formatCode>0.0%</c:formatCode>
                <c:ptCount val="1"/>
                <c:pt idx="0">
                  <c:v>8.831496398498985E-2</c:v>
                </c:pt>
              </c:numCache>
            </c:numRef>
          </c:val>
          <c:extLst>
            <c:ext xmlns:c16="http://schemas.microsoft.com/office/drawing/2014/chart" uri="{C3380CC4-5D6E-409C-BE32-E72D297353CC}">
              <c16:uniqueId val="{0000000C-383C-4265-B0A2-CFB090587401}"/>
            </c:ext>
          </c:extLst>
        </c:ser>
        <c:ser>
          <c:idx val="7"/>
          <c:order val="7"/>
          <c:tx>
            <c:strRef>
              <c:f>'図7-2、図8-2_医療費'!$I$1</c:f>
              <c:strCache>
                <c:ptCount val="1"/>
                <c:pt idx="0">
                  <c:v>精神・神経科</c:v>
                </c:pt>
              </c:strCache>
            </c:strRef>
          </c:tx>
          <c:spPr>
            <a:pattFill prst="smGrid">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8.6021505376343566E-3"/>
                  <c:y val="-0.2569218731376420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383C-4265-B0A2-CFB090587401}"/>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'図7-2、図8-2_医療費'!$I$2</c:f>
              <c:numCache>
                <c:formatCode>0.0%</c:formatCode>
                <c:ptCount val="1"/>
                <c:pt idx="0">
                  <c:v>4.8841350270275127E-2</c:v>
                </c:pt>
              </c:numCache>
            </c:numRef>
          </c:val>
          <c:extLst>
            <c:ext xmlns:c16="http://schemas.microsoft.com/office/drawing/2014/chart" uri="{C3380CC4-5D6E-409C-BE32-E72D297353CC}">
              <c16:uniqueId val="{0000000E-383C-4265-B0A2-CFB090587401}"/>
            </c:ext>
          </c:extLst>
        </c:ser>
        <c:ser>
          <c:idx val="8"/>
          <c:order val="8"/>
          <c:tx>
            <c:strRef>
              <c:f>'図7-2、図8-2_医療費'!$J$1</c:f>
              <c:strCache>
                <c:ptCount val="1"/>
                <c:pt idx="0">
                  <c:v>筋骨格系</c:v>
                </c:pt>
              </c:strCache>
            </c:strRef>
          </c:tx>
          <c:spPr>
            <a:pattFill prst="trellis">
              <a:fgClr>
                <a:schemeClr val="tx1">
                  <a:lumMod val="65000"/>
                  <a:lumOff val="35000"/>
                </a:schemeClr>
              </a:fgClr>
              <a:bgClr>
                <a:schemeClr val="bg1"/>
              </a:bgClr>
            </a:pattFill>
            <a:ln>
              <a:solidFill>
                <a:schemeClr val="tx1">
                  <a:lumMod val="75000"/>
                  <a:lumOff val="25000"/>
                </a:schemeClr>
              </a:solidFill>
            </a:ln>
          </c:spPr>
          <c:invertIfNegative val="0"/>
          <c:dLbls>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'図7-2、図8-2_医療費'!$A$2</c:f>
              <c:strCache>
                <c:ptCount val="1"/>
                <c:pt idx="0">
                  <c:v>外来</c:v>
                </c:pt>
              </c:strCache>
            </c:strRef>
          </c:cat>
          <c:val>
            <c:numRef>
              <c:f>'図7-2、図8-2_医療費'!$J$2</c:f>
              <c:numCache>
                <c:formatCode>0.0%</c:formatCode>
                <c:ptCount val="1"/>
                <c:pt idx="0">
                  <c:v>9.2125461143291107E-2</c:v>
                </c:pt>
              </c:numCache>
            </c:numRef>
          </c:val>
          <c:extLst>
            <c:ext xmlns:c16="http://schemas.microsoft.com/office/drawing/2014/chart" uri="{C3380CC4-5D6E-409C-BE32-E72D297353CC}">
              <c16:uniqueId val="{0000000F-383C-4265-B0A2-CFB090587401}"/>
            </c:ext>
          </c:extLst>
        </c:ser>
        <c:ser>
          <c:idx val="9"/>
          <c:order val="9"/>
          <c:tx>
            <c:strRef>
              <c:f>'図7-2、図8-2_医療費'!$K$1</c:f>
              <c:strCache>
                <c:ptCount val="1"/>
                <c:pt idx="0">
                  <c:v>その他</c:v>
                </c:pt>
              </c:strCache>
            </c:strRef>
          </c:tx>
          <c:spPr>
            <a:pattFill prst="lgCheck">
              <a:fgClr>
                <a:schemeClr val="tx1">
                  <a:lumMod val="65000"/>
                  <a:lumOff val="35000"/>
                </a:schemeClr>
              </a:fgClr>
              <a:bgClr>
                <a:schemeClr val="bg1"/>
              </a:bgClr>
            </a:pattFill>
          </c:spPr>
          <c:invertIfNegative val="0"/>
          <c:dPt>
            <c:idx val="0"/>
            <c:invertIfNegative val="0"/>
            <c:bubble3D val="0"/>
            <c:spPr>
              <a:pattFill prst="lgCheck">
                <a:fgClr>
                  <a:schemeClr val="tx1">
                    <a:lumMod val="65000"/>
                    <a:lumOff val="35000"/>
                  </a:schemeClr>
                </a:fgClr>
                <a:bgClr>
                  <a:schemeClr val="bg1"/>
                </a:bgClr>
              </a:pattFill>
              <a:ln>
                <a:solidFill>
                  <a:schemeClr val="tx1">
                    <a:lumMod val="75000"/>
                    <a:lumOff val="25000"/>
                  </a:schemeClr>
                </a:solidFill>
              </a:ln>
            </c:spPr>
            <c:extLst>
              <c:ext xmlns:c16="http://schemas.microsoft.com/office/drawing/2014/chart" uri="{C3380CC4-5D6E-409C-BE32-E72D297353CC}">
                <c16:uniqueId val="{00000011-383C-4265-B0A2-CFB090587401}"/>
              </c:ext>
            </c:extLst>
          </c:dPt>
          <c:dLbls>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'図7-2、図8-2_医療費'!$A$2</c:f>
              <c:strCache>
                <c:ptCount val="1"/>
                <c:pt idx="0">
                  <c:v>外来</c:v>
                </c:pt>
              </c:strCache>
            </c:strRef>
          </c:cat>
          <c:val>
            <c:numRef>
              <c:f>'図7-2、図8-2_医療費'!$K$2</c:f>
              <c:numCache>
                <c:formatCode>0.0%</c:formatCode>
                <c:ptCount val="1"/>
                <c:pt idx="0">
                  <c:v>0.39650999256655517</c:v>
                </c:pt>
              </c:numCache>
            </c:numRef>
          </c:val>
          <c:extLst>
            <c:ext xmlns:c16="http://schemas.microsoft.com/office/drawing/2014/chart" uri="{C3380CC4-5D6E-409C-BE32-E72D297353CC}">
              <c16:uniqueId val="{00000012-383C-4265-B0A2-CFB090587401}"/>
            </c:ext>
          </c:extLst>
        </c:ser>
        <c:dLbls>
          <c:dLblPos val="ctr"/>
          <c:showLegendKey val="0"/>
          <c:showVal val="1"/>
          <c:showCatName val="0"/>
          <c:showSerName val="0"/>
          <c:showPercent val="0"/>
          <c:showBubbleSize val="0"/>
        </c:dLbls>
        <c:gapWidth val="150"/>
        <c:overlap val="100"/>
        <c:axId val="34855936"/>
        <c:axId val="34669312"/>
      </c:barChart>
      <c:catAx>
        <c:axId val="34855936"/>
        <c:scaling>
          <c:orientation val="minMax"/>
        </c:scaling>
        <c:delete val="1"/>
        <c:axPos val="l"/>
        <c:numFmt formatCode="General" sourceLinked="0"/>
        <c:majorTickMark val="out"/>
        <c:minorTickMark val="none"/>
        <c:tickLblPos val="nextTo"/>
        <c:crossAx val="34669312"/>
        <c:crosses val="autoZero"/>
        <c:auto val="1"/>
        <c:lblAlgn val="ctr"/>
        <c:lblOffset val="100"/>
        <c:noMultiLvlLbl val="0"/>
      </c:catAx>
      <c:valAx>
        <c:axId val="34669312"/>
        <c:scaling>
          <c:orientation val="minMax"/>
        </c:scaling>
        <c:delete val="0"/>
        <c:axPos val="b"/>
        <c:majorGridlines/>
        <c:numFmt formatCode="0%" sourceLinked="1"/>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34855936"/>
        <c:crosses val="autoZero"/>
        <c:crossBetween val="between"/>
      </c:valAx>
      <c:spPr>
        <a:noFill/>
      </c:spPr>
    </c:plotArea>
    <c:legend>
      <c:legendPos val="r"/>
      <c:legendEntry>
        <c:idx val="0"/>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1"/>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2"/>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3"/>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4"/>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5"/>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6"/>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7"/>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8"/>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9"/>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ayout>
        <c:manualLayout>
          <c:xMode val="edge"/>
          <c:yMode val="edge"/>
          <c:x val="3.2524516524986613E-2"/>
          <c:y val="0.75628619257238516"/>
          <c:w val="0.93834380155216912"/>
          <c:h val="0.16928224523115715"/>
        </c:manualLayout>
      </c:layout>
      <c:overlay val="0"/>
      <c:spPr>
        <a:ln>
          <a:solidFill>
            <a:schemeClr val="tx1">
              <a:lumMod val="75000"/>
              <a:lumOff val="25000"/>
            </a:schemeClr>
          </a:solidFill>
        </a:ln>
      </c:spPr>
      <c:txPr>
        <a:bodyPr/>
        <a:lstStyle/>
        <a:p>
          <a:pPr>
            <a:defRPr sz="1200" spc="-100" baseline="0">
              <a:latin typeface="ＭＳ Ｐ明朝" panose="02020600040205080304" pitchFamily="18" charset="-128"/>
              <a:ea typeface="ＭＳ Ｐ明朝" panose="02020600040205080304" pitchFamily="18" charset="-128"/>
            </a:defRPr>
          </a:pPr>
          <a:endParaRPr lang="ja-JP"/>
        </a:p>
      </c:txPr>
    </c:legend>
    <c:plotVisOnly val="1"/>
    <c:dispBlanksAs val="gap"/>
    <c:showDLblsOverMax val="0"/>
  </c:chart>
  <c:spPr>
    <a:noFill/>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5087719298245612E-2"/>
          <c:y val="4.6391999822648224E-2"/>
          <c:w val="0.93095642331635542"/>
          <c:h val="0.57550346613046033"/>
        </c:manualLayout>
      </c:layout>
      <c:barChart>
        <c:barDir val="bar"/>
        <c:grouping val="stacked"/>
        <c:varyColors val="0"/>
        <c:ser>
          <c:idx val="0"/>
          <c:order val="0"/>
          <c:tx>
            <c:strRef>
              <c:f>'図7-1、図8-2_患者'!$B$4</c:f>
              <c:strCache>
                <c:ptCount val="1"/>
                <c:pt idx="0">
                  <c:v>悪性新生物</c:v>
                </c:pt>
              </c:strCache>
            </c:strRef>
          </c:tx>
          <c:spPr>
            <a:solidFill>
              <a:schemeClr val="bg1"/>
            </a:solidFill>
            <a:ln>
              <a:solidFill>
                <a:sysClr val="windowText" lastClr="000000">
                  <a:lumMod val="75000"/>
                  <a:lumOff val="25000"/>
                </a:sysClr>
              </a:solidFill>
            </a:ln>
          </c:spPr>
          <c:invertIfNegative val="0"/>
          <c:dPt>
            <c:idx val="0"/>
            <c:invertIfNegative val="0"/>
            <c:bubble3D val="0"/>
            <c:extLst>
              <c:ext xmlns:c16="http://schemas.microsoft.com/office/drawing/2014/chart" uri="{C3380CC4-5D6E-409C-BE32-E72D297353CC}">
                <c16:uniqueId val="{00000000-1FBF-4DC8-8BA1-633F37B3696C}"/>
              </c:ext>
            </c:extLst>
          </c:dPt>
          <c:dLbls>
            <c:spPr>
              <a:no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'図7-1、図8-2_患者'!$A$5</c:f>
              <c:strCache>
                <c:ptCount val="1"/>
                <c:pt idx="0">
                  <c:v>入院</c:v>
                </c:pt>
              </c:strCache>
            </c:strRef>
          </c:cat>
          <c:val>
            <c:numRef>
              <c:f>'図7-1、図8-2_患者'!$B$5</c:f>
              <c:numCache>
                <c:formatCode>0.0%</c:formatCode>
                <c:ptCount val="1"/>
                <c:pt idx="0">
                  <c:v>0.12602786382730266</c:v>
                </c:pt>
              </c:numCache>
            </c:numRef>
          </c:val>
          <c:extLst>
            <c:ext xmlns:c16="http://schemas.microsoft.com/office/drawing/2014/chart" uri="{C3380CC4-5D6E-409C-BE32-E72D297353CC}">
              <c16:uniqueId val="{00000001-1FBF-4DC8-8BA1-633F37B3696C}"/>
            </c:ext>
          </c:extLst>
        </c:ser>
        <c:ser>
          <c:idx val="1"/>
          <c:order val="1"/>
          <c:tx>
            <c:strRef>
              <c:f>'図7-1、図8-2_患者'!$C$4</c:f>
              <c:strCache>
                <c:ptCount val="1"/>
                <c:pt idx="0">
                  <c:v>心疾患</c:v>
                </c:pt>
              </c:strCache>
            </c:strRef>
          </c:tx>
          <c:spPr>
            <a:pattFill prst="pct2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1.4556005358087301E-2"/>
                  <c:y val="0.24243971456692914"/>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FBF-4DC8-8BA1-633F37B3696C}"/>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'図7-1、図8-2_患者'!$C$5</c:f>
              <c:numCache>
                <c:formatCode>0.0%</c:formatCode>
                <c:ptCount val="1"/>
                <c:pt idx="0">
                  <c:v>6.711592628033583E-2</c:v>
                </c:pt>
              </c:numCache>
            </c:numRef>
          </c:val>
          <c:extLst>
            <c:ext xmlns:c16="http://schemas.microsoft.com/office/drawing/2014/chart" uri="{C3380CC4-5D6E-409C-BE32-E72D297353CC}">
              <c16:uniqueId val="{00000003-1FBF-4DC8-8BA1-633F37B3696C}"/>
            </c:ext>
          </c:extLst>
        </c:ser>
        <c:ser>
          <c:idx val="2"/>
          <c:order val="2"/>
          <c:tx>
            <c:strRef>
              <c:f>'図7-1、図8-2_患者'!$D$4</c:f>
              <c:strCache>
                <c:ptCount val="1"/>
                <c:pt idx="0">
                  <c:v>脳血管疾患</c:v>
                </c:pt>
              </c:strCache>
            </c:strRef>
          </c:tx>
          <c:spPr>
            <a:pattFill prst="dkUpDiag">
              <a:fgClr>
                <a:schemeClr val="tx1">
                  <a:lumMod val="75000"/>
                  <a:lumOff val="25000"/>
                </a:schemeClr>
              </a:fgClr>
              <a:bgClr>
                <a:schemeClr val="bg1"/>
              </a:bgClr>
            </a:pattFill>
            <a:ln>
              <a:solidFill>
                <a:schemeClr val="tx1">
                  <a:lumMod val="75000"/>
                  <a:lumOff val="25000"/>
                </a:schemeClr>
              </a:solidFill>
            </a:ln>
          </c:spPr>
          <c:invertIfNegative val="0"/>
          <c:dLbls>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'図7-1、図8-2_患者'!$A$5</c:f>
              <c:strCache>
                <c:ptCount val="1"/>
                <c:pt idx="0">
                  <c:v>入院</c:v>
                </c:pt>
              </c:strCache>
            </c:strRef>
          </c:cat>
          <c:val>
            <c:numRef>
              <c:f>'図7-1、図8-2_患者'!$D$5</c:f>
              <c:numCache>
                <c:formatCode>0.0%</c:formatCode>
                <c:ptCount val="1"/>
                <c:pt idx="0">
                  <c:v>4.600991506776738E-2</c:v>
                </c:pt>
              </c:numCache>
            </c:numRef>
          </c:val>
          <c:extLst>
            <c:ext xmlns:c16="http://schemas.microsoft.com/office/drawing/2014/chart" uri="{C3380CC4-5D6E-409C-BE32-E72D297353CC}">
              <c16:uniqueId val="{00000004-1FBF-4DC8-8BA1-633F37B3696C}"/>
            </c:ext>
          </c:extLst>
        </c:ser>
        <c:ser>
          <c:idx val="3"/>
          <c:order val="3"/>
          <c:tx>
            <c:strRef>
              <c:f>'図7-1、図8-2_患者'!$E$4</c:f>
              <c:strCache>
                <c:ptCount val="1"/>
                <c:pt idx="0">
                  <c:v>高血圧・動脈硬化</c:v>
                </c:pt>
              </c:strCache>
            </c:strRef>
          </c:tx>
          <c:spPr>
            <a:pattFill prst="ltHorz">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5.9864768619644605E-2"/>
                  <c:y val="-0.2273949298083311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1FBF-4DC8-8BA1-633F37B3696C}"/>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'図7-1、図8-2_患者'!$E$5</c:f>
              <c:numCache>
                <c:formatCode>0.0%</c:formatCode>
                <c:ptCount val="1"/>
                <c:pt idx="0">
                  <c:v>7.0092068486411387E-3</c:v>
                </c:pt>
              </c:numCache>
            </c:numRef>
          </c:val>
          <c:extLst>
            <c:ext xmlns:c16="http://schemas.microsoft.com/office/drawing/2014/chart" uri="{C3380CC4-5D6E-409C-BE32-E72D297353CC}">
              <c16:uniqueId val="{00000006-1FBF-4DC8-8BA1-633F37B3696C}"/>
            </c:ext>
          </c:extLst>
        </c:ser>
        <c:ser>
          <c:idx val="4"/>
          <c:order val="4"/>
          <c:tx>
            <c:strRef>
              <c:f>'図7-1、図8-2_患者'!$F$4</c:f>
              <c:strCache>
                <c:ptCount val="1"/>
                <c:pt idx="0">
                  <c:v>糖尿病</c:v>
                </c:pt>
              </c:strCache>
            </c:strRef>
          </c:tx>
          <c:spPr>
            <a:pattFill prst="pct40">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4.0681277878549414E-3"/>
                  <c:y val="0.2379438590826963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1FBF-4DC8-8BA1-633F37B3696C}"/>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'図7-1、図8-2_患者'!$F$5</c:f>
              <c:numCache>
                <c:formatCode>0.0%</c:formatCode>
                <c:ptCount val="1"/>
                <c:pt idx="0">
                  <c:v>1.8573181742002801E-2</c:v>
                </c:pt>
              </c:numCache>
            </c:numRef>
          </c:val>
          <c:extLst>
            <c:ext xmlns:c16="http://schemas.microsoft.com/office/drawing/2014/chart" uri="{C3380CC4-5D6E-409C-BE32-E72D297353CC}">
              <c16:uniqueId val="{00000008-1FBF-4DC8-8BA1-633F37B3696C}"/>
            </c:ext>
          </c:extLst>
        </c:ser>
        <c:ser>
          <c:idx val="5"/>
          <c:order val="5"/>
          <c:tx>
            <c:strRef>
              <c:f>'図7-1、図8-2_患者'!$G$4</c:f>
              <c:strCache>
                <c:ptCount val="1"/>
                <c:pt idx="0">
                  <c:v>脂質異常・内分泌</c:v>
                </c:pt>
              </c:strCache>
            </c:strRef>
          </c:tx>
          <c:spPr>
            <a:solidFill>
              <a:schemeClr val="tx1">
                <a:lumMod val="75000"/>
                <a:lumOff val="25000"/>
              </a:schemeClr>
            </a:solidFill>
            <a:ln>
              <a:solidFill>
                <a:schemeClr val="tx1">
                  <a:lumMod val="75000"/>
                  <a:lumOff val="25000"/>
                </a:schemeClr>
              </a:solidFill>
            </a:ln>
          </c:spPr>
          <c:invertIfNegative val="0"/>
          <c:dLbls>
            <c:dLbl>
              <c:idx val="0"/>
              <c:layout>
                <c:manualLayout>
                  <c:x val="3.7769839830792289E-2"/>
                  <c:y val="-0.2345633926359002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1FBF-4DC8-8BA1-633F37B3696C}"/>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'図7-1、図8-2_患者'!$G$5</c:f>
              <c:numCache>
                <c:formatCode>0.0%</c:formatCode>
                <c:ptCount val="1"/>
                <c:pt idx="0">
                  <c:v>6.9037849176357378E-3</c:v>
                </c:pt>
              </c:numCache>
            </c:numRef>
          </c:val>
          <c:extLst>
            <c:ext xmlns:c16="http://schemas.microsoft.com/office/drawing/2014/chart" uri="{C3380CC4-5D6E-409C-BE32-E72D297353CC}">
              <c16:uniqueId val="{0000000A-1FBF-4DC8-8BA1-633F37B3696C}"/>
            </c:ext>
          </c:extLst>
        </c:ser>
        <c:ser>
          <c:idx val="6"/>
          <c:order val="6"/>
          <c:tx>
            <c:strRef>
              <c:f>'図7-1、図8-2_患者'!$H$4</c:f>
              <c:strCache>
                <c:ptCount val="1"/>
                <c:pt idx="0">
                  <c:v>腎不全</c:v>
                </c:pt>
              </c:strCache>
            </c:strRef>
          </c:tx>
          <c:spPr>
            <a:pattFill prst="pct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7.2780220467906845E-2"/>
                  <c:y val="0.2293908104822116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1FBF-4DC8-8BA1-633F37B3696C}"/>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'図7-1、図8-2_患者'!$H$5</c:f>
              <c:numCache>
                <c:formatCode>0.0%</c:formatCode>
                <c:ptCount val="1"/>
                <c:pt idx="0">
                  <c:v>2.9066718566694238E-2</c:v>
                </c:pt>
              </c:numCache>
            </c:numRef>
          </c:val>
          <c:extLst>
            <c:ext xmlns:c16="http://schemas.microsoft.com/office/drawing/2014/chart" uri="{C3380CC4-5D6E-409C-BE32-E72D297353CC}">
              <c16:uniqueId val="{0000000C-1FBF-4DC8-8BA1-633F37B3696C}"/>
            </c:ext>
          </c:extLst>
        </c:ser>
        <c:ser>
          <c:idx val="7"/>
          <c:order val="7"/>
          <c:tx>
            <c:strRef>
              <c:f>'図7-1、図8-2_患者'!$I$4</c:f>
              <c:strCache>
                <c:ptCount val="1"/>
                <c:pt idx="0">
                  <c:v>精神・神経科</c:v>
                </c:pt>
              </c:strCache>
            </c:strRef>
          </c:tx>
          <c:spPr>
            <a:pattFill prst="smGrid">
              <a:fgClr>
                <a:schemeClr val="tx1">
                  <a:lumMod val="65000"/>
                  <a:lumOff val="35000"/>
                </a:schemeClr>
              </a:fgClr>
              <a:bgClr>
                <a:schemeClr val="bg1"/>
              </a:bgClr>
            </a:pattFill>
            <a:ln>
              <a:solidFill>
                <a:schemeClr val="tx1">
                  <a:lumMod val="75000"/>
                  <a:lumOff val="25000"/>
                </a:schemeClr>
              </a:solidFill>
            </a:ln>
          </c:spPr>
          <c:invertIfNegative val="0"/>
          <c:dLbls>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'図7-1、図8-2_患者'!$A$5</c:f>
              <c:strCache>
                <c:ptCount val="1"/>
                <c:pt idx="0">
                  <c:v>入院</c:v>
                </c:pt>
              </c:strCache>
            </c:strRef>
          </c:cat>
          <c:val>
            <c:numRef>
              <c:f>'図7-1、図8-2_患者'!$I$5</c:f>
              <c:numCache>
                <c:formatCode>0.0%</c:formatCode>
                <c:ptCount val="1"/>
                <c:pt idx="0">
                  <c:v>0.13019878791810607</c:v>
                </c:pt>
              </c:numCache>
            </c:numRef>
          </c:val>
          <c:extLst>
            <c:ext xmlns:c16="http://schemas.microsoft.com/office/drawing/2014/chart" uri="{C3380CC4-5D6E-409C-BE32-E72D297353CC}">
              <c16:uniqueId val="{0000000D-1FBF-4DC8-8BA1-633F37B3696C}"/>
            </c:ext>
          </c:extLst>
        </c:ser>
        <c:ser>
          <c:idx val="8"/>
          <c:order val="8"/>
          <c:tx>
            <c:strRef>
              <c:f>'図7-1、図8-2_患者'!$J$4</c:f>
              <c:strCache>
                <c:ptCount val="1"/>
                <c:pt idx="0">
                  <c:v>筋骨格系</c:v>
                </c:pt>
              </c:strCache>
            </c:strRef>
          </c:tx>
          <c:spPr>
            <a:pattFill prst="trellis">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2.9112088187161693E-3"/>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1FBF-4DC8-8BA1-633F37B3696C}"/>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'図7-1、図8-2_患者'!$J$5</c:f>
              <c:numCache>
                <c:formatCode>0.0%</c:formatCode>
                <c:ptCount val="1"/>
                <c:pt idx="0">
                  <c:v>7.4068367473820215E-2</c:v>
                </c:pt>
              </c:numCache>
            </c:numRef>
          </c:val>
          <c:extLst>
            <c:ext xmlns:c16="http://schemas.microsoft.com/office/drawing/2014/chart" uri="{C3380CC4-5D6E-409C-BE32-E72D297353CC}">
              <c16:uniqueId val="{0000000F-1FBF-4DC8-8BA1-633F37B3696C}"/>
            </c:ext>
          </c:extLst>
        </c:ser>
        <c:ser>
          <c:idx val="9"/>
          <c:order val="9"/>
          <c:tx>
            <c:strRef>
              <c:f>'図7-1、図8-2_患者'!$K$4</c:f>
              <c:strCache>
                <c:ptCount val="1"/>
                <c:pt idx="0">
                  <c:v>その他</c:v>
                </c:pt>
              </c:strCache>
            </c:strRef>
          </c:tx>
          <c:spPr>
            <a:pattFill prst="lgCheck">
              <a:fgClr>
                <a:schemeClr val="tx1">
                  <a:lumMod val="65000"/>
                  <a:lumOff val="35000"/>
                </a:schemeClr>
              </a:fgClr>
              <a:bgClr>
                <a:schemeClr val="bg1"/>
              </a:bgClr>
            </a:pattFill>
            <a:ln>
              <a:solidFill>
                <a:schemeClr val="tx1">
                  <a:lumMod val="75000"/>
                  <a:lumOff val="25000"/>
                </a:schemeClr>
              </a:solidFill>
            </a:ln>
          </c:spPr>
          <c:invertIfNegative val="0"/>
          <c:dLbls>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'図7-1、図8-2_患者'!$A$5</c:f>
              <c:strCache>
                <c:ptCount val="1"/>
                <c:pt idx="0">
                  <c:v>入院</c:v>
                </c:pt>
              </c:strCache>
            </c:strRef>
          </c:cat>
          <c:val>
            <c:numRef>
              <c:f>'図7-1、図8-2_患者'!$K$5</c:f>
              <c:numCache>
                <c:formatCode>0.0%</c:formatCode>
                <c:ptCount val="1"/>
                <c:pt idx="0">
                  <c:v>0.4950262473576939</c:v>
                </c:pt>
              </c:numCache>
            </c:numRef>
          </c:val>
          <c:extLst>
            <c:ext xmlns:c16="http://schemas.microsoft.com/office/drawing/2014/chart" uri="{C3380CC4-5D6E-409C-BE32-E72D297353CC}">
              <c16:uniqueId val="{00000010-1FBF-4DC8-8BA1-633F37B3696C}"/>
            </c:ext>
          </c:extLst>
        </c:ser>
        <c:dLbls>
          <c:dLblPos val="ctr"/>
          <c:showLegendKey val="0"/>
          <c:showVal val="1"/>
          <c:showCatName val="0"/>
          <c:showSerName val="0"/>
          <c:showPercent val="0"/>
          <c:showBubbleSize val="0"/>
        </c:dLbls>
        <c:gapWidth val="150"/>
        <c:overlap val="100"/>
        <c:axId val="103732736"/>
        <c:axId val="103734272"/>
      </c:barChart>
      <c:catAx>
        <c:axId val="103732736"/>
        <c:scaling>
          <c:orientation val="minMax"/>
        </c:scaling>
        <c:delete val="1"/>
        <c:axPos val="l"/>
        <c:numFmt formatCode="General" sourceLinked="0"/>
        <c:majorTickMark val="out"/>
        <c:minorTickMark val="none"/>
        <c:tickLblPos val="nextTo"/>
        <c:crossAx val="103734272"/>
        <c:crosses val="autoZero"/>
        <c:auto val="1"/>
        <c:lblAlgn val="ctr"/>
        <c:lblOffset val="100"/>
        <c:noMultiLvlLbl val="0"/>
      </c:catAx>
      <c:valAx>
        <c:axId val="103734272"/>
        <c:scaling>
          <c:orientation val="minMax"/>
          <c:max val="1"/>
        </c:scaling>
        <c:delete val="0"/>
        <c:axPos val="b"/>
        <c:majorGridlines/>
        <c:numFmt formatCode="0%" sourceLinked="0"/>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103732736"/>
        <c:crosses val="autoZero"/>
        <c:crossBetween val="between"/>
        <c:majorUnit val="0.1"/>
      </c:valAx>
      <c:spPr>
        <a:noFill/>
      </c:spPr>
    </c:plotArea>
    <c:legend>
      <c:legendPos val="r"/>
      <c:legendEntry>
        <c:idx val="0"/>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1"/>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2"/>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3"/>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4"/>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5"/>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6"/>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7"/>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8"/>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egendEntry>
        <c:idx val="9"/>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Entry>
      <c:layout>
        <c:manualLayout>
          <c:xMode val="edge"/>
          <c:yMode val="edge"/>
          <c:x val="3.0720693020333409E-2"/>
          <c:y val="0.74557086614173229"/>
          <c:w val="0.93201680859502067"/>
          <c:h val="0.17060326443569554"/>
        </c:manualLayout>
      </c:layout>
      <c:overlay val="0"/>
      <c:spPr>
        <a:ln>
          <a:solidFill>
            <a:schemeClr val="tx1">
              <a:lumMod val="75000"/>
              <a:lumOff val="25000"/>
            </a:schemeClr>
          </a:solidFill>
        </a:ln>
      </c:spPr>
      <c:txPr>
        <a:bodyPr/>
        <a:lstStyle/>
        <a:p>
          <a:pPr>
            <a:defRPr sz="1200" spc="-100" baseline="0">
              <a:latin typeface="ＭＳ Ｐ明朝" panose="02020600040205080304" pitchFamily="18" charset="-128"/>
              <a:ea typeface="ＭＳ Ｐ明朝" panose="02020600040205080304" pitchFamily="18" charset="-128"/>
            </a:defRPr>
          </a:pPr>
          <a:endParaRPr lang="ja-JP"/>
        </a:p>
      </c:txPr>
    </c:legend>
    <c:plotVisOnly val="1"/>
    <c:dispBlanksAs val="gap"/>
    <c:showDLblsOverMax val="0"/>
  </c:chart>
  <c:spPr>
    <a:noFill/>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575583457473221E-2"/>
          <c:y val="4.1666666666666664E-2"/>
          <c:w val="0.90982070653330493"/>
          <c:h val="0.62630010737294206"/>
        </c:manualLayout>
      </c:layout>
      <c:barChart>
        <c:barDir val="bar"/>
        <c:grouping val="stacked"/>
        <c:varyColors val="0"/>
        <c:ser>
          <c:idx val="0"/>
          <c:order val="0"/>
          <c:tx>
            <c:strRef>
              <c:f>'図7-2、図8-2_医療費'!$B$1</c:f>
              <c:strCache>
                <c:ptCount val="1"/>
                <c:pt idx="0">
                  <c:v>悪性新生物</c:v>
                </c:pt>
              </c:strCache>
            </c:strRef>
          </c:tx>
          <c:spPr>
            <a:solidFill>
              <a:schemeClr val="bg1"/>
            </a:solidFill>
            <a:ln>
              <a:solidFill>
                <a:sysClr val="windowText" lastClr="000000">
                  <a:lumMod val="75000"/>
                  <a:lumOff val="25000"/>
                </a:sysClr>
              </a:solidFill>
            </a:ln>
          </c:spPr>
          <c:invertIfNegative val="0"/>
          <c:dLbls>
            <c:spPr>
              <a:no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'図7-2、図8-2_医療費'!$A$4</c:f>
              <c:strCache>
                <c:ptCount val="1"/>
                <c:pt idx="0">
                  <c:v>入院</c:v>
                </c:pt>
              </c:strCache>
            </c:strRef>
          </c:cat>
          <c:val>
            <c:numRef>
              <c:f>'図7-2、図8-2_医療費'!$B$4</c:f>
              <c:numCache>
                <c:formatCode>0.0%</c:formatCode>
                <c:ptCount val="1"/>
                <c:pt idx="0">
                  <c:v>0.17461433849092969</c:v>
                </c:pt>
              </c:numCache>
            </c:numRef>
          </c:val>
          <c:extLst>
            <c:ext xmlns:c16="http://schemas.microsoft.com/office/drawing/2014/chart" uri="{C3380CC4-5D6E-409C-BE32-E72D297353CC}">
              <c16:uniqueId val="{00000000-E0C6-4824-B436-37BE1EF25033}"/>
            </c:ext>
          </c:extLst>
        </c:ser>
        <c:ser>
          <c:idx val="1"/>
          <c:order val="1"/>
          <c:tx>
            <c:strRef>
              <c:f>'図7-2、図8-2_医療費'!$C$1</c:f>
              <c:strCache>
                <c:ptCount val="1"/>
                <c:pt idx="0">
                  <c:v>心疾患</c:v>
                </c:pt>
              </c:strCache>
            </c:strRef>
          </c:tx>
          <c:spPr>
            <a:pattFill prst="pct25">
              <a:fgClr>
                <a:schemeClr val="tx1">
                  <a:lumMod val="65000"/>
                  <a:lumOff val="35000"/>
                </a:schemeClr>
              </a:fgClr>
              <a:bgClr>
                <a:schemeClr val="bg1"/>
              </a:bgClr>
            </a:pattFill>
            <a:ln>
              <a:solidFill>
                <a:schemeClr val="tx1">
                  <a:lumMod val="75000"/>
                  <a:lumOff val="25000"/>
                </a:schemeClr>
              </a:solidFill>
            </a:ln>
          </c:spPr>
          <c:invertIfNegative val="0"/>
          <c:dLbls>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'図7-2、図8-2_医療費'!$A$4</c:f>
              <c:strCache>
                <c:ptCount val="1"/>
                <c:pt idx="0">
                  <c:v>入院</c:v>
                </c:pt>
              </c:strCache>
            </c:strRef>
          </c:cat>
          <c:val>
            <c:numRef>
              <c:f>'図7-2、図8-2_医療費'!$C$4</c:f>
              <c:numCache>
                <c:formatCode>0.0%</c:formatCode>
                <c:ptCount val="1"/>
                <c:pt idx="0">
                  <c:v>0.10327257855130363</c:v>
                </c:pt>
              </c:numCache>
            </c:numRef>
          </c:val>
          <c:extLst>
            <c:ext xmlns:c16="http://schemas.microsoft.com/office/drawing/2014/chart" uri="{C3380CC4-5D6E-409C-BE32-E72D297353CC}">
              <c16:uniqueId val="{00000001-E0C6-4824-B436-37BE1EF25033}"/>
            </c:ext>
          </c:extLst>
        </c:ser>
        <c:ser>
          <c:idx val="2"/>
          <c:order val="2"/>
          <c:tx>
            <c:strRef>
              <c:f>'図7-2、図8-2_医療費'!$D$1</c:f>
              <c:strCache>
                <c:ptCount val="1"/>
                <c:pt idx="0">
                  <c:v>脳血管疾患</c:v>
                </c:pt>
              </c:strCache>
            </c:strRef>
          </c:tx>
          <c:spPr>
            <a:pattFill prst="dkUpDiag">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3.6186499652052888E-2"/>
                  <c:y val="0.23225806451612904"/>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E0C6-4824-B436-37BE1EF25033}"/>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'図7-2、図8-2_医療費'!$D$4</c:f>
              <c:numCache>
                <c:formatCode>0.0%</c:formatCode>
                <c:ptCount val="1"/>
                <c:pt idx="0">
                  <c:v>6.1325281772990452E-2</c:v>
                </c:pt>
              </c:numCache>
            </c:numRef>
          </c:val>
          <c:extLst>
            <c:ext xmlns:c16="http://schemas.microsoft.com/office/drawing/2014/chart" uri="{C3380CC4-5D6E-409C-BE32-E72D297353CC}">
              <c16:uniqueId val="{00000003-E0C6-4824-B436-37BE1EF25033}"/>
            </c:ext>
          </c:extLst>
        </c:ser>
        <c:ser>
          <c:idx val="3"/>
          <c:order val="3"/>
          <c:tx>
            <c:strRef>
              <c:f>'図7-2、図8-2_医療費'!$E$1</c:f>
              <c:strCache>
                <c:ptCount val="1"/>
                <c:pt idx="0">
                  <c:v>高血圧・動脈硬化</c:v>
                </c:pt>
              </c:strCache>
            </c:strRef>
          </c:tx>
          <c:spPr>
            <a:pattFill prst="ltHorz">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4.2369547230395835E-2"/>
                  <c:y val="-0.2638096689526712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E0C6-4824-B436-37BE1EF25033}"/>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'図7-2、図8-2_医療費'!$E$4</c:f>
              <c:numCache>
                <c:formatCode>0.0%</c:formatCode>
                <c:ptCount val="1"/>
                <c:pt idx="0">
                  <c:v>4.4946971220394642E-3</c:v>
                </c:pt>
              </c:numCache>
            </c:numRef>
          </c:val>
          <c:extLst>
            <c:ext xmlns:c16="http://schemas.microsoft.com/office/drawing/2014/chart" uri="{C3380CC4-5D6E-409C-BE32-E72D297353CC}">
              <c16:uniqueId val="{00000005-E0C6-4824-B436-37BE1EF25033}"/>
            </c:ext>
          </c:extLst>
        </c:ser>
        <c:ser>
          <c:idx val="4"/>
          <c:order val="4"/>
          <c:tx>
            <c:strRef>
              <c:f>'図7-2、図8-2_医療費'!$F$1</c:f>
              <c:strCache>
                <c:ptCount val="1"/>
                <c:pt idx="0">
                  <c:v>糖尿病</c:v>
                </c:pt>
              </c:strCache>
            </c:strRef>
          </c:tx>
          <c:spPr>
            <a:pattFill prst="pct40">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8.3507306889352307E-3"/>
                  <c:y val="0.26666666666666666"/>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E0C6-4824-B436-37BE1EF25033}"/>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'図7-2、図8-2_医療費'!$F$4</c:f>
              <c:numCache>
                <c:formatCode>0.0%</c:formatCode>
                <c:ptCount val="1"/>
                <c:pt idx="0">
                  <c:v>1.244914078404976E-2</c:v>
                </c:pt>
              </c:numCache>
            </c:numRef>
          </c:val>
          <c:extLst>
            <c:ext xmlns:c16="http://schemas.microsoft.com/office/drawing/2014/chart" uri="{C3380CC4-5D6E-409C-BE32-E72D297353CC}">
              <c16:uniqueId val="{00000007-E0C6-4824-B436-37BE1EF25033}"/>
            </c:ext>
          </c:extLst>
        </c:ser>
        <c:ser>
          <c:idx val="5"/>
          <c:order val="5"/>
          <c:tx>
            <c:strRef>
              <c:f>'図7-2、図8-2_医療費'!$G$1</c:f>
              <c:strCache>
                <c:ptCount val="1"/>
                <c:pt idx="0">
                  <c:v>脂質異常・内分泌</c:v>
                </c:pt>
              </c:strCache>
            </c:strRef>
          </c:tx>
          <c:spPr>
            <a:solidFill>
              <a:schemeClr val="tx1">
                <a:lumMod val="75000"/>
                <a:lumOff val="25000"/>
              </a:schemeClr>
            </a:solidFill>
            <a:ln>
              <a:solidFill>
                <a:schemeClr val="tx1">
                  <a:lumMod val="75000"/>
                  <a:lumOff val="25000"/>
                </a:schemeClr>
              </a:solidFill>
            </a:ln>
          </c:spPr>
          <c:invertIfNegative val="0"/>
          <c:dLbls>
            <c:dLbl>
              <c:idx val="0"/>
              <c:layout>
                <c:manualLayout>
                  <c:x val="1.321607241683511E-2"/>
                  <c:y val="-0.28101397002794004"/>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E0C6-4824-B436-37BE1EF25033}"/>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'図7-2、図8-2_医療費'!$G$4</c:f>
              <c:numCache>
                <c:formatCode>0.0%</c:formatCode>
                <c:ptCount val="1"/>
                <c:pt idx="0">
                  <c:v>5.4082553196348002E-3</c:v>
                </c:pt>
              </c:numCache>
            </c:numRef>
          </c:val>
          <c:extLst>
            <c:ext xmlns:c16="http://schemas.microsoft.com/office/drawing/2014/chart" uri="{C3380CC4-5D6E-409C-BE32-E72D297353CC}">
              <c16:uniqueId val="{00000009-E0C6-4824-B436-37BE1EF25033}"/>
            </c:ext>
          </c:extLst>
        </c:ser>
        <c:ser>
          <c:idx val="6"/>
          <c:order val="6"/>
          <c:tx>
            <c:strRef>
              <c:f>'図7-2、図8-2_医療費'!$H$1</c:f>
              <c:strCache>
                <c:ptCount val="1"/>
                <c:pt idx="0">
                  <c:v>腎不全</c:v>
                </c:pt>
              </c:strCache>
            </c:strRef>
          </c:tx>
          <c:spPr>
            <a:pattFill prst="pct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7.5156576200417533E-2"/>
                  <c:y val="-0.23225806451612904"/>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E0C6-4824-B436-37BE1EF25033}"/>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'図7-2、図8-2_医療費'!$H$4</c:f>
              <c:numCache>
                <c:formatCode>0.0%</c:formatCode>
                <c:ptCount val="1"/>
                <c:pt idx="0">
                  <c:v>3.7244438575380338E-2</c:v>
                </c:pt>
              </c:numCache>
            </c:numRef>
          </c:val>
          <c:extLst>
            <c:ext xmlns:c16="http://schemas.microsoft.com/office/drawing/2014/chart" uri="{C3380CC4-5D6E-409C-BE32-E72D297353CC}">
              <c16:uniqueId val="{0000000B-E0C6-4824-B436-37BE1EF25033}"/>
            </c:ext>
          </c:extLst>
        </c:ser>
        <c:ser>
          <c:idx val="7"/>
          <c:order val="7"/>
          <c:tx>
            <c:strRef>
              <c:f>'図7-2、図8-2_医療費'!$I$1</c:f>
              <c:strCache>
                <c:ptCount val="1"/>
                <c:pt idx="0">
                  <c:v>精神・神経科</c:v>
                </c:pt>
              </c:strCache>
            </c:strRef>
          </c:tx>
          <c:spPr>
            <a:pattFill prst="smGrid">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5.1031653577032119E-17"/>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E0C6-4824-B436-37BE1EF25033}"/>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'図7-2、図8-2_医療費'!$I$4</c:f>
              <c:numCache>
                <c:formatCode>0.0%</c:formatCode>
                <c:ptCount val="1"/>
                <c:pt idx="0">
                  <c:v>9.4391455716062916E-2</c:v>
                </c:pt>
              </c:numCache>
            </c:numRef>
          </c:val>
          <c:extLst>
            <c:ext xmlns:c16="http://schemas.microsoft.com/office/drawing/2014/chart" uri="{C3380CC4-5D6E-409C-BE32-E72D297353CC}">
              <c16:uniqueId val="{0000000D-E0C6-4824-B436-37BE1EF25033}"/>
            </c:ext>
          </c:extLst>
        </c:ser>
        <c:ser>
          <c:idx val="8"/>
          <c:order val="8"/>
          <c:tx>
            <c:strRef>
              <c:f>'図7-2、図8-2_医療費'!$J$1</c:f>
              <c:strCache>
                <c:ptCount val="1"/>
                <c:pt idx="0">
                  <c:v>筋骨格系</c:v>
                </c:pt>
              </c:strCache>
            </c:strRef>
          </c:tx>
          <c:spPr>
            <a:pattFill prst="trellis">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2.7835768963117608E-3"/>
                  <c:y val="0"/>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E0C6-4824-B436-37BE1EF25033}"/>
                </c:ext>
              </c:extLst>
            </c:dLbl>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'図7-2、図8-2_医療費'!$J$4</c:f>
              <c:numCache>
                <c:formatCode>0.0%</c:formatCode>
                <c:ptCount val="1"/>
                <c:pt idx="0">
                  <c:v>9.2722865649810512E-2</c:v>
                </c:pt>
              </c:numCache>
            </c:numRef>
          </c:val>
          <c:extLst>
            <c:ext xmlns:c16="http://schemas.microsoft.com/office/drawing/2014/chart" uri="{C3380CC4-5D6E-409C-BE32-E72D297353CC}">
              <c16:uniqueId val="{0000000F-E0C6-4824-B436-37BE1EF25033}"/>
            </c:ext>
          </c:extLst>
        </c:ser>
        <c:ser>
          <c:idx val="9"/>
          <c:order val="9"/>
          <c:tx>
            <c:strRef>
              <c:f>'図7-2、図8-2_医療費'!$K$1</c:f>
              <c:strCache>
                <c:ptCount val="1"/>
                <c:pt idx="0">
                  <c:v>その他</c:v>
                </c:pt>
              </c:strCache>
            </c:strRef>
          </c:tx>
          <c:spPr>
            <a:pattFill prst="lgCheck">
              <a:fgClr>
                <a:schemeClr val="tx1">
                  <a:lumMod val="65000"/>
                  <a:lumOff val="35000"/>
                </a:schemeClr>
              </a:fgClr>
              <a:bgClr>
                <a:schemeClr val="bg1"/>
              </a:bgClr>
            </a:pattFill>
            <a:ln>
              <a:solidFill>
                <a:schemeClr val="tx1">
                  <a:lumMod val="75000"/>
                  <a:lumOff val="25000"/>
                </a:schemeClr>
              </a:solidFill>
            </a:ln>
          </c:spPr>
          <c:invertIfNegative val="0"/>
          <c:dLbls>
            <c:spPr>
              <a:solidFill>
                <a:schemeClr val="bg1"/>
              </a:solid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'図7-2、図8-2_医療費'!$A$4</c:f>
              <c:strCache>
                <c:ptCount val="1"/>
                <c:pt idx="0">
                  <c:v>入院</c:v>
                </c:pt>
              </c:strCache>
            </c:strRef>
          </c:cat>
          <c:val>
            <c:numRef>
              <c:f>'図7-2、図8-2_医療費'!$K$4</c:f>
              <c:numCache>
                <c:formatCode>0.0%</c:formatCode>
                <c:ptCount val="1"/>
                <c:pt idx="0">
                  <c:v>0.41407694801779843</c:v>
                </c:pt>
              </c:numCache>
            </c:numRef>
          </c:val>
          <c:extLst>
            <c:ext xmlns:c16="http://schemas.microsoft.com/office/drawing/2014/chart" uri="{C3380CC4-5D6E-409C-BE32-E72D297353CC}">
              <c16:uniqueId val="{00000010-E0C6-4824-B436-37BE1EF25033}"/>
            </c:ext>
          </c:extLst>
        </c:ser>
        <c:dLbls>
          <c:dLblPos val="ctr"/>
          <c:showLegendKey val="0"/>
          <c:showVal val="1"/>
          <c:showCatName val="0"/>
          <c:showSerName val="0"/>
          <c:showPercent val="0"/>
          <c:showBubbleSize val="0"/>
        </c:dLbls>
        <c:gapWidth val="150"/>
        <c:overlap val="100"/>
        <c:axId val="34725248"/>
        <c:axId val="34727040"/>
      </c:barChart>
      <c:catAx>
        <c:axId val="34725248"/>
        <c:scaling>
          <c:orientation val="minMax"/>
        </c:scaling>
        <c:delete val="1"/>
        <c:axPos val="l"/>
        <c:numFmt formatCode="General" sourceLinked="0"/>
        <c:majorTickMark val="out"/>
        <c:minorTickMark val="none"/>
        <c:tickLblPos val="nextTo"/>
        <c:crossAx val="34727040"/>
        <c:crosses val="autoZero"/>
        <c:auto val="1"/>
        <c:lblAlgn val="ctr"/>
        <c:lblOffset val="100"/>
        <c:noMultiLvlLbl val="0"/>
      </c:catAx>
      <c:valAx>
        <c:axId val="34727040"/>
        <c:scaling>
          <c:orientation val="minMax"/>
          <c:max val="1"/>
        </c:scaling>
        <c:delete val="0"/>
        <c:axPos val="b"/>
        <c:majorGridlines/>
        <c:numFmt formatCode="0%" sourceLinked="0"/>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34725248"/>
        <c:crosses val="autoZero"/>
        <c:crossBetween val="between"/>
        <c:majorUnit val="0.1"/>
      </c:valAx>
      <c:spPr>
        <a:noFill/>
      </c:spPr>
    </c:plotArea>
    <c:legend>
      <c:legendPos val="r"/>
      <c:layout>
        <c:manualLayout>
          <c:xMode val="edge"/>
          <c:yMode val="edge"/>
          <c:x val="4.9317193559760254E-2"/>
          <c:y val="0.79303308432959374"/>
          <c:w val="0.92107267686066607"/>
          <c:h val="0.1613287585645436"/>
        </c:manualLayout>
      </c:layout>
      <c:overlay val="0"/>
      <c:spPr>
        <a:ln>
          <a:solidFill>
            <a:schemeClr val="tx1">
              <a:lumMod val="75000"/>
              <a:lumOff val="25000"/>
            </a:schemeClr>
          </a:solidFill>
        </a:ln>
      </c:spPr>
      <c:txPr>
        <a:bodyPr/>
        <a:lstStyle/>
        <a:p>
          <a:pPr>
            <a:defRPr sz="1000" spc="-100" baseline="0">
              <a:latin typeface="ＭＳ Ｐ明朝" panose="02020600040205080304" pitchFamily="18" charset="-128"/>
              <a:ea typeface="ＭＳ Ｐ明朝" panose="02020600040205080304" pitchFamily="18" charset="-128"/>
            </a:defRPr>
          </a:pPr>
          <a:endParaRPr lang="ja-JP"/>
        </a:p>
      </c:txPr>
    </c:legend>
    <c:plotVisOnly val="1"/>
    <c:dispBlanksAs val="gap"/>
    <c:showDLblsOverMax val="0"/>
  </c:chart>
  <c:spPr>
    <a:noFill/>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633495813023374"/>
          <c:y val="2.548673603299588E-2"/>
          <c:w val="0.81354230721159837"/>
          <c:h val="0.82620383389576313"/>
        </c:manualLayout>
      </c:layout>
      <c:barChart>
        <c:barDir val="col"/>
        <c:grouping val="stacked"/>
        <c:varyColors val="0"/>
        <c:ser>
          <c:idx val="0"/>
          <c:order val="0"/>
          <c:tx>
            <c:strRef>
              <c:f>'図9 H23～'!$B$3</c:f>
              <c:strCache>
                <c:ptCount val="1"/>
                <c:pt idx="0">
                  <c:v>大阪府内累積赤字額</c:v>
                </c:pt>
              </c:strCache>
            </c:strRef>
          </c:tx>
          <c:spPr>
            <a:solidFill>
              <a:schemeClr val="tx1">
                <a:lumMod val="65000"/>
                <a:lumOff val="35000"/>
              </a:schemeClr>
            </a:solidFill>
            <a:ln>
              <a:solidFill>
                <a:schemeClr val="tx1">
                  <a:lumMod val="65000"/>
                  <a:lumOff val="35000"/>
                </a:schemeClr>
              </a:solidFill>
            </a:ln>
          </c:spPr>
          <c:invertIfNegative val="0"/>
          <c:dLbls>
            <c:numFmt formatCode="#,##0.0_);[Red]\(#,##0.0\)" sourceLinked="0"/>
            <c:spPr>
              <a:noFill/>
            </c:spPr>
            <c:txPr>
              <a:bodyPr/>
              <a:lstStyle/>
              <a:p>
                <a:pPr>
                  <a:defRPr sz="900">
                    <a:solidFill>
                      <a:schemeClr val="bg1"/>
                    </a:solidFill>
                    <a:latin typeface="ＭＳ Ｐ明朝" panose="02020600040205080304" pitchFamily="18" charset="-128"/>
                    <a:ea typeface="ＭＳ Ｐ明朝" panose="02020600040205080304" pitchFamily="18"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'図9 H23～'!$C$2:$J$2</c:f>
              <c:strCache>
                <c:ptCount val="8"/>
                <c:pt idx="0">
                  <c:v>平成23年度</c:v>
                </c:pt>
                <c:pt idx="1">
                  <c:v>平成24年度</c:v>
                </c:pt>
                <c:pt idx="2">
                  <c:v>平成25年度</c:v>
                </c:pt>
                <c:pt idx="3">
                  <c:v>平成26年度</c:v>
                </c:pt>
                <c:pt idx="4">
                  <c:v>平成27年度</c:v>
                </c:pt>
                <c:pt idx="5">
                  <c:v>平成28年度</c:v>
                </c:pt>
                <c:pt idx="6">
                  <c:v>平成29年度</c:v>
                </c:pt>
                <c:pt idx="7">
                  <c:v>平成30年度</c:v>
                </c:pt>
              </c:strCache>
            </c:strRef>
          </c:cat>
          <c:val>
            <c:numRef>
              <c:f>'図9 H23～'!$C$3:$J$3</c:f>
              <c:numCache>
                <c:formatCode>#,##0_);[Red]\(#,##0\)</c:formatCode>
                <c:ptCount val="8"/>
                <c:pt idx="0">
                  <c:v>45168054287</c:v>
                </c:pt>
                <c:pt idx="1">
                  <c:v>38737124879</c:v>
                </c:pt>
                <c:pt idx="2">
                  <c:v>33762245600</c:v>
                </c:pt>
                <c:pt idx="3">
                  <c:v>30974891703</c:v>
                </c:pt>
                <c:pt idx="4">
                  <c:v>30807159193</c:v>
                </c:pt>
                <c:pt idx="5">
                  <c:v>19354319027</c:v>
                </c:pt>
                <c:pt idx="6">
                  <c:v>6244123619</c:v>
                </c:pt>
                <c:pt idx="7">
                  <c:v>4594280000</c:v>
                </c:pt>
              </c:numCache>
            </c:numRef>
          </c:val>
          <c:extLst>
            <c:ext xmlns:c16="http://schemas.microsoft.com/office/drawing/2014/chart" uri="{C3380CC4-5D6E-409C-BE32-E72D297353CC}">
              <c16:uniqueId val="{00000000-7EEF-4A74-8AEE-FF727B1FB061}"/>
            </c:ext>
          </c:extLst>
        </c:ser>
        <c:ser>
          <c:idx val="1"/>
          <c:order val="1"/>
          <c:tx>
            <c:strRef>
              <c:f>'図9 H23～'!$B$5</c:f>
              <c:strCache>
                <c:ptCount val="1"/>
                <c:pt idx="0">
                  <c:v>全国累積赤字額</c:v>
                </c:pt>
              </c:strCache>
            </c:strRef>
          </c:tx>
          <c:spPr>
            <a:solidFill>
              <a:schemeClr val="bg1">
                <a:lumMod val="75000"/>
              </a:schemeClr>
            </a:solidFill>
            <a:ln>
              <a:solidFill>
                <a:schemeClr val="tx1">
                  <a:lumMod val="65000"/>
                  <a:lumOff val="35000"/>
                </a:schemeClr>
              </a:solidFill>
            </a:ln>
          </c:spPr>
          <c:invertIfNegative val="0"/>
          <c:cat>
            <c:strRef>
              <c:f>'図9 H23～'!$C$2:$J$2</c:f>
              <c:strCache>
                <c:ptCount val="8"/>
                <c:pt idx="0">
                  <c:v>平成23年度</c:v>
                </c:pt>
                <c:pt idx="1">
                  <c:v>平成24年度</c:v>
                </c:pt>
                <c:pt idx="2">
                  <c:v>平成25年度</c:v>
                </c:pt>
                <c:pt idx="3">
                  <c:v>平成26年度</c:v>
                </c:pt>
                <c:pt idx="4">
                  <c:v>平成27年度</c:v>
                </c:pt>
                <c:pt idx="5">
                  <c:v>平成28年度</c:v>
                </c:pt>
                <c:pt idx="6">
                  <c:v>平成29年度</c:v>
                </c:pt>
                <c:pt idx="7">
                  <c:v>平成30年度</c:v>
                </c:pt>
              </c:strCache>
            </c:strRef>
          </c:cat>
          <c:val>
            <c:numRef>
              <c:f>'図9 H23～'!$C$5:$J$5</c:f>
              <c:numCache>
                <c:formatCode>#,##0_);[Red]\(#,##0\)</c:formatCode>
                <c:ptCount val="8"/>
                <c:pt idx="0">
                  <c:v>73876895595</c:v>
                </c:pt>
                <c:pt idx="1">
                  <c:v>59604848831</c:v>
                </c:pt>
                <c:pt idx="2">
                  <c:v>59469319451</c:v>
                </c:pt>
                <c:pt idx="3">
                  <c:v>62571043867</c:v>
                </c:pt>
                <c:pt idx="4">
                  <c:v>65344267063</c:v>
                </c:pt>
                <c:pt idx="5">
                  <c:v>46329833191</c:v>
                </c:pt>
                <c:pt idx="6">
                  <c:v>21863381265</c:v>
                </c:pt>
                <c:pt idx="7">
                  <c:v>16851066000</c:v>
                </c:pt>
              </c:numCache>
            </c:numRef>
          </c:val>
          <c:extLst>
            <c:ext xmlns:c16="http://schemas.microsoft.com/office/drawing/2014/chart" uri="{C3380CC4-5D6E-409C-BE32-E72D297353CC}">
              <c16:uniqueId val="{00000001-7EEF-4A74-8AEE-FF727B1FB061}"/>
            </c:ext>
          </c:extLst>
        </c:ser>
        <c:dLbls>
          <c:showLegendKey val="0"/>
          <c:showVal val="0"/>
          <c:showCatName val="0"/>
          <c:showSerName val="0"/>
          <c:showPercent val="0"/>
          <c:showBubbleSize val="0"/>
        </c:dLbls>
        <c:gapWidth val="88"/>
        <c:overlap val="100"/>
        <c:axId val="1177918752"/>
        <c:axId val="1"/>
      </c:barChart>
      <c:lineChart>
        <c:grouping val="standard"/>
        <c:varyColors val="0"/>
        <c:ser>
          <c:idx val="2"/>
          <c:order val="2"/>
          <c:tx>
            <c:strRef>
              <c:f>'図9 H23～'!$B$6</c:f>
              <c:strCache>
                <c:ptCount val="1"/>
                <c:pt idx="0">
                  <c:v>全国に占める大阪府内総額の割合</c:v>
                </c:pt>
              </c:strCache>
            </c:strRef>
          </c:tx>
          <c:spPr>
            <a:ln>
              <a:solidFill>
                <a:schemeClr val="tx1">
                  <a:lumMod val="85000"/>
                  <a:lumOff val="15000"/>
                </a:schemeClr>
              </a:solidFill>
            </a:ln>
          </c:spPr>
          <c:marker>
            <c:symbol val="diamond"/>
            <c:size val="7"/>
            <c:spPr>
              <a:solidFill>
                <a:schemeClr val="tx1">
                  <a:lumMod val="85000"/>
                  <a:lumOff val="15000"/>
                </a:schemeClr>
              </a:solidFill>
            </c:spPr>
          </c:marker>
          <c:dLbls>
            <c:dLbl>
              <c:idx val="0"/>
              <c:layout>
                <c:manualLayout>
                  <c:x val="-4.1067425100290558E-2"/>
                  <c:y val="-3.9072372220881862E-2"/>
                </c:manualLayout>
              </c:layout>
              <c:spPr/>
              <c:txPr>
                <a:bodyPr/>
                <a:lstStyle/>
                <a:p>
                  <a:pPr>
                    <a:defRPr sz="900">
                      <a:latin typeface="ＭＳ Ｐ明朝" panose="02020600040205080304" pitchFamily="18" charset="-128"/>
                      <a:ea typeface="ＭＳ Ｐ明朝" panose="02020600040205080304" pitchFamily="18"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7EEF-4A74-8AEE-FF727B1FB061}"/>
                </c:ext>
              </c:extLst>
            </c:dLbl>
            <c:dLbl>
              <c:idx val="1"/>
              <c:layout>
                <c:manualLayout>
                  <c:x val="-4.0954186746723589E-2"/>
                  <c:y val="-3.343144780997083E-2"/>
                </c:manualLayout>
              </c:layout>
              <c:spPr/>
              <c:txPr>
                <a:bodyPr/>
                <a:lstStyle/>
                <a:p>
                  <a:pPr>
                    <a:defRPr sz="900">
                      <a:latin typeface="ＭＳ Ｐ明朝" panose="02020600040205080304" pitchFamily="18" charset="-128"/>
                      <a:ea typeface="ＭＳ Ｐ明朝" panose="02020600040205080304" pitchFamily="18"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EEF-4A74-8AEE-FF727B1FB061}"/>
                </c:ext>
              </c:extLst>
            </c:dLbl>
            <c:dLbl>
              <c:idx val="2"/>
              <c:layout>
                <c:manualLayout>
                  <c:x val="-4.1579367796416751E-2"/>
                  <c:y val="-3.9885070076546875E-2"/>
                </c:manualLayout>
              </c:layout>
              <c:spPr/>
              <c:txPr>
                <a:bodyPr/>
                <a:lstStyle/>
                <a:p>
                  <a:pPr>
                    <a:defRPr sz="900">
                      <a:latin typeface="ＭＳ Ｐ明朝" panose="02020600040205080304" pitchFamily="18" charset="-128"/>
                      <a:ea typeface="ＭＳ Ｐ明朝" panose="02020600040205080304" pitchFamily="18"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7EEF-4A74-8AEE-FF727B1FB061}"/>
                </c:ext>
              </c:extLst>
            </c:dLbl>
            <c:dLbl>
              <c:idx val="3"/>
              <c:layout>
                <c:manualLayout>
                  <c:x val="-3.277398853571397E-2"/>
                  <c:y val="-3.1130509800481068E-2"/>
                </c:manualLayout>
              </c:layout>
              <c:spPr/>
              <c:txPr>
                <a:bodyPr/>
                <a:lstStyle/>
                <a:p>
                  <a:pPr>
                    <a:defRPr sz="900">
                      <a:latin typeface="ＭＳ Ｐ明朝" panose="02020600040205080304" pitchFamily="18" charset="-128"/>
                      <a:ea typeface="ＭＳ Ｐ明朝" panose="02020600040205080304" pitchFamily="18"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7EEF-4A74-8AEE-FF727B1FB061}"/>
                </c:ext>
              </c:extLst>
            </c:dLbl>
            <c:dLbl>
              <c:idx val="4"/>
              <c:layout>
                <c:manualLayout>
                  <c:x val="-4.1067425100290558E-2"/>
                  <c:y val="-2.8430680148268443E-2"/>
                </c:manualLayout>
              </c:layout>
              <c:spPr/>
              <c:txPr>
                <a:bodyPr/>
                <a:lstStyle/>
                <a:p>
                  <a:pPr>
                    <a:defRPr sz="900">
                      <a:latin typeface="ＭＳ Ｐ明朝" panose="02020600040205080304" pitchFamily="18" charset="-128"/>
                      <a:ea typeface="ＭＳ Ｐ明朝" panose="02020600040205080304" pitchFamily="18"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7EEF-4A74-8AEE-FF727B1FB061}"/>
                </c:ext>
              </c:extLst>
            </c:dLbl>
            <c:dLbl>
              <c:idx val="5"/>
              <c:layout>
                <c:manualLayout>
                  <c:x val="-4.0417947756530591E-2"/>
                  <c:y val="-5.46278590176228E-2"/>
                </c:manualLayout>
              </c:layout>
              <c:spPr/>
              <c:txPr>
                <a:bodyPr/>
                <a:lstStyle/>
                <a:p>
                  <a:pPr>
                    <a:defRPr sz="900">
                      <a:latin typeface="ＭＳ Ｐ明朝" panose="02020600040205080304" pitchFamily="18" charset="-128"/>
                      <a:ea typeface="ＭＳ Ｐ明朝" panose="02020600040205080304" pitchFamily="18"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7EEF-4A74-8AEE-FF727B1FB061}"/>
                </c:ext>
              </c:extLst>
            </c:dLbl>
            <c:dLbl>
              <c:idx val="6"/>
              <c:layout>
                <c:manualLayout>
                  <c:x val="-2.5459844275318427E-2"/>
                  <c:y val="-4.0357364800152069E-2"/>
                </c:manualLayout>
              </c:layout>
              <c:spPr/>
              <c:txPr>
                <a:bodyPr/>
                <a:lstStyle/>
                <a:p>
                  <a:pPr>
                    <a:defRPr sz="900">
                      <a:latin typeface="ＭＳ Ｐ明朝" panose="02020600040205080304" pitchFamily="18" charset="-128"/>
                      <a:ea typeface="ＭＳ Ｐ明朝" panose="02020600040205080304" pitchFamily="18"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7EEF-4A74-8AEE-FF727B1FB061}"/>
                </c:ext>
              </c:extLst>
            </c:dLbl>
            <c:dLbl>
              <c:idx val="7"/>
              <c:layout>
                <c:manualLayout>
                  <c:x val="-3.4777166232147563E-2"/>
                  <c:y val="-3.611548556430446E-2"/>
                </c:manualLayout>
              </c:layout>
              <c:spPr/>
              <c:txPr>
                <a:bodyPr/>
                <a:lstStyle/>
                <a:p>
                  <a:pPr>
                    <a:defRPr sz="900">
                      <a:latin typeface="ＭＳ Ｐ明朝" panose="02020600040205080304" pitchFamily="18" charset="-128"/>
                      <a:ea typeface="ＭＳ Ｐ明朝" panose="02020600040205080304" pitchFamily="18"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7EEF-4A74-8AEE-FF727B1FB061}"/>
                </c:ext>
              </c:extLst>
            </c:dLbl>
            <c:spPr>
              <a:noFill/>
              <a:ln w="25400">
                <a:noFill/>
              </a:ln>
            </c:spPr>
            <c:txPr>
              <a:bodyPr/>
              <a:lstStyle/>
              <a:p>
                <a:pPr>
                  <a:defRPr sz="900">
                    <a:latin typeface="ＭＳ Ｐ明朝" panose="02020600040205080304" pitchFamily="18" charset="-128"/>
                    <a:ea typeface="ＭＳ Ｐ明朝" panose="02020600040205080304" pitchFamily="18"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'図9 H23～'!$C$2:$I$2</c:f>
              <c:strCache>
                <c:ptCount val="7"/>
                <c:pt idx="0">
                  <c:v>平成23年度</c:v>
                </c:pt>
                <c:pt idx="1">
                  <c:v>平成24年度</c:v>
                </c:pt>
                <c:pt idx="2">
                  <c:v>平成25年度</c:v>
                </c:pt>
                <c:pt idx="3">
                  <c:v>平成26年度</c:v>
                </c:pt>
                <c:pt idx="4">
                  <c:v>平成27年度</c:v>
                </c:pt>
                <c:pt idx="5">
                  <c:v>平成28年度</c:v>
                </c:pt>
                <c:pt idx="6">
                  <c:v>平成29年度</c:v>
                </c:pt>
              </c:strCache>
            </c:strRef>
          </c:cat>
          <c:val>
            <c:numRef>
              <c:f>'図9 H23～'!$C$6:$J$6</c:f>
              <c:numCache>
                <c:formatCode>0.0%</c:formatCode>
                <c:ptCount val="8"/>
                <c:pt idx="0">
                  <c:v>0.37942016298693543</c:v>
                </c:pt>
                <c:pt idx="1">
                  <c:v>0.39390225167975224</c:v>
                </c:pt>
                <c:pt idx="2">
                  <c:v>0.3621332065114557</c:v>
                </c:pt>
                <c:pt idx="3">
                  <c:v>0.33111958861987789</c:v>
                </c:pt>
                <c:pt idx="4">
                  <c:v>0.32040251915740653</c:v>
                </c:pt>
                <c:pt idx="5">
                  <c:v>0.29465736214063776</c:v>
                </c:pt>
                <c:pt idx="6">
                  <c:v>0.22215147323711482</c:v>
                </c:pt>
                <c:pt idx="7">
                  <c:v>0.21423202964410087</c:v>
                </c:pt>
              </c:numCache>
            </c:numRef>
          </c:val>
          <c:smooth val="0"/>
          <c:extLst>
            <c:ext xmlns:c16="http://schemas.microsoft.com/office/drawing/2014/chart" uri="{C3380CC4-5D6E-409C-BE32-E72D297353CC}">
              <c16:uniqueId val="{0000000A-7EEF-4A74-8AEE-FF727B1FB061}"/>
            </c:ext>
          </c:extLst>
        </c:ser>
        <c:dLbls>
          <c:showLegendKey val="0"/>
          <c:showVal val="0"/>
          <c:showCatName val="0"/>
          <c:showSerName val="0"/>
          <c:showPercent val="0"/>
          <c:showBubbleSize val="0"/>
        </c:dLbls>
        <c:marker val="1"/>
        <c:smooth val="0"/>
        <c:axId val="3"/>
        <c:axId val="4"/>
      </c:lineChart>
      <c:catAx>
        <c:axId val="1177918752"/>
        <c:scaling>
          <c:orientation val="minMax"/>
        </c:scaling>
        <c:delete val="0"/>
        <c:axPos val="b"/>
        <c:numFmt formatCode="General" sourceLinked="1"/>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1"/>
        <c:crosses val="autoZero"/>
        <c:auto val="1"/>
        <c:lblAlgn val="ctr"/>
        <c:lblOffset val="100"/>
        <c:noMultiLvlLbl val="0"/>
      </c:catAx>
      <c:valAx>
        <c:axId val="1"/>
        <c:scaling>
          <c:orientation val="minMax"/>
        </c:scaling>
        <c:delete val="0"/>
        <c:axPos val="l"/>
        <c:majorGridlines/>
        <c:numFmt formatCode="#,##0_);[Red]\(#,##0\)" sourceLinked="1"/>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1177918752"/>
        <c:crosses val="autoZero"/>
        <c:crossBetween val="between"/>
        <c:majorUnit val="40000000000"/>
        <c:dispUnits>
          <c:builtInUnit val="hundredMillions"/>
        </c:dispUnits>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min val="0.2"/>
        </c:scaling>
        <c:delete val="0"/>
        <c:axPos val="r"/>
        <c:numFmt formatCode="0%" sourceLinked="0"/>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3"/>
        <c:crosses val="max"/>
        <c:crossBetween val="between"/>
      </c:valAx>
    </c:plotArea>
    <c:legend>
      <c:legendPos val="r"/>
      <c:legendEntry>
        <c:idx val="0"/>
        <c:txPr>
          <a:bodyPr/>
          <a:lstStyle/>
          <a:p>
            <a:pPr>
              <a:defRPr sz="800" baseline="0">
                <a:latin typeface="ＭＳ Ｐ明朝" panose="02020600040205080304" pitchFamily="18" charset="-128"/>
                <a:ea typeface="ＭＳ Ｐゴシック" panose="020B0600070205080204" pitchFamily="50" charset="-128"/>
              </a:defRPr>
            </a:pPr>
            <a:endParaRPr lang="ja-JP"/>
          </a:p>
        </c:txPr>
      </c:legendEntry>
      <c:legendEntry>
        <c:idx val="1"/>
        <c:txPr>
          <a:bodyPr/>
          <a:lstStyle/>
          <a:p>
            <a:pPr>
              <a:defRPr sz="800" baseline="0">
                <a:latin typeface="ＭＳ Ｐ明朝" panose="02020600040205080304" pitchFamily="18" charset="-128"/>
                <a:ea typeface="ＭＳ Ｐゴシック" panose="020B0600070205080204" pitchFamily="50" charset="-128"/>
              </a:defRPr>
            </a:pPr>
            <a:endParaRPr lang="ja-JP"/>
          </a:p>
        </c:txPr>
      </c:legendEntry>
      <c:legendEntry>
        <c:idx val="2"/>
        <c:txPr>
          <a:bodyPr/>
          <a:lstStyle/>
          <a:p>
            <a:pPr>
              <a:defRPr sz="800" baseline="0">
                <a:latin typeface="ＭＳ Ｐ明朝" panose="02020600040205080304" pitchFamily="18" charset="-128"/>
                <a:ea typeface="ＭＳ Ｐゴシック" panose="020B0600070205080204" pitchFamily="50" charset="-128"/>
              </a:defRPr>
            </a:pPr>
            <a:endParaRPr lang="ja-JP"/>
          </a:p>
        </c:txPr>
      </c:legendEntry>
      <c:layout>
        <c:manualLayout>
          <c:xMode val="edge"/>
          <c:yMode val="edge"/>
          <c:x val="0.4949692072804624"/>
          <c:y val="1.7916708909240426E-2"/>
          <c:w val="0.43554320415830378"/>
          <c:h val="0.18565780135852117"/>
        </c:manualLayout>
      </c:layout>
      <c:overlay val="0"/>
      <c:spPr>
        <a:ln>
          <a:noFill/>
        </a:ln>
      </c:spPr>
      <c:txPr>
        <a:bodyPr/>
        <a:lstStyle/>
        <a:p>
          <a:pPr>
            <a:defRPr sz="800" baseline="0">
              <a:latin typeface="ＭＳ Ｐ明朝" panose="02020600040205080304" pitchFamily="18" charset="-128"/>
              <a:ea typeface="ＭＳ Ｐゴシック" panose="020B0600070205080204" pitchFamily="50" charset="-128"/>
            </a:defRPr>
          </a:pPr>
          <a:endParaRPr lang="ja-JP"/>
        </a:p>
      </c:txPr>
    </c:legend>
    <c:plotVisOnly val="1"/>
    <c:dispBlanksAs val="gap"/>
    <c:showDLblsOverMax val="0"/>
  </c:chart>
  <c:spPr>
    <a:noFill/>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229540350777464E-2"/>
          <c:y val="5.0925766354677354E-2"/>
          <c:w val="0.73727432747012989"/>
          <c:h val="0.6727472254944511"/>
        </c:manualLayout>
      </c:layout>
      <c:lineChart>
        <c:grouping val="standard"/>
        <c:varyColors val="0"/>
        <c:ser>
          <c:idx val="0"/>
          <c:order val="0"/>
          <c:tx>
            <c:strRef>
              <c:f>Sheet2!$A$2</c:f>
              <c:strCache>
                <c:ptCount val="1"/>
                <c:pt idx="0">
                  <c:v>大阪府</c:v>
                </c:pt>
              </c:strCache>
            </c:strRef>
          </c:tx>
          <c:marker>
            <c:spPr>
              <a:solidFill>
                <a:schemeClr val="bg1"/>
              </a:solidFill>
            </c:spPr>
          </c:marker>
          <c:dLbls>
            <c:dLbl>
              <c:idx val="0"/>
              <c:layout>
                <c:manualLayout>
                  <c:x val="-4.0476182887854741E-2"/>
                  <c:y val="-6.94444444444445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182-48A5-93CC-18A09F5F994C}"/>
                </c:ext>
              </c:extLst>
            </c:dLbl>
            <c:dLbl>
              <c:idx val="1"/>
              <c:layout>
                <c:manualLayout>
                  <c:x val="-2.5000000000000001E-2"/>
                  <c:y val="4.1666302128900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182-48A5-93CC-18A09F5F994C}"/>
                </c:ext>
              </c:extLst>
            </c:dLbl>
            <c:dLbl>
              <c:idx val="2"/>
              <c:layout>
                <c:manualLayout>
                  <c:x val="-3.3333333333333333E-2"/>
                  <c:y val="4.16666666666667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182-48A5-93CC-18A09F5F994C}"/>
                </c:ext>
              </c:extLst>
            </c:dLbl>
            <c:dLbl>
              <c:idx val="3"/>
              <c:layout>
                <c:manualLayout>
                  <c:x val="-2.5000218722659666E-2"/>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182-48A5-93CC-18A09F5F994C}"/>
                </c:ext>
              </c:extLst>
            </c:dLbl>
            <c:dLbl>
              <c:idx val="4"/>
              <c:layout>
                <c:manualLayout>
                  <c:x val="-2.5000000000000001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182-48A5-93CC-18A09F5F994C}"/>
                </c:ext>
              </c:extLst>
            </c:dLbl>
            <c:dLbl>
              <c:idx val="8"/>
              <c:layout>
                <c:manualLayout>
                  <c:x val="0"/>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182-48A5-93CC-18A09F5F994C}"/>
                </c:ext>
              </c:extLst>
            </c:dLbl>
            <c:dLbl>
              <c:idx val="9"/>
              <c:layout>
                <c:manualLayout>
                  <c:x val="0"/>
                  <c:y val="1.38888888888888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182-48A5-93CC-18A09F5F994C}"/>
                </c:ext>
              </c:extLst>
            </c:dLbl>
            <c:dLbl>
              <c:idx val="10"/>
              <c:layout>
                <c:manualLayout>
                  <c:x val="-8.7300562431041779E-17"/>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182-48A5-93CC-18A09F5F994C}"/>
                </c:ext>
              </c:extLst>
            </c:dLbl>
            <c:spPr>
              <a:noFill/>
              <a:ln>
                <a:noFill/>
              </a:ln>
              <a:effectLst/>
            </c:spPr>
            <c:txPr>
              <a:bodyPr/>
              <a:lstStyle/>
              <a:p>
                <a:pPr>
                  <a:defRPr sz="900">
                    <a:latin typeface="ＭＳ Ｐ明朝" panose="02020600040205080304" pitchFamily="18" charset="-128"/>
                    <a:ea typeface="ＭＳ Ｐ明朝" panose="02020600040205080304" pitchFamily="18"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Sheet2!$B$1:$L$1</c:f>
              <c:strCache>
                <c:ptCount val="11"/>
                <c:pt idx="0">
                  <c:v>平成20年度</c:v>
                </c:pt>
                <c:pt idx="1">
                  <c:v>平成21年度</c:v>
                </c:pt>
                <c:pt idx="2">
                  <c:v>平成22年度</c:v>
                </c:pt>
                <c:pt idx="3">
                  <c:v>平成23年度</c:v>
                </c:pt>
                <c:pt idx="4">
                  <c:v>平成24年度</c:v>
                </c:pt>
                <c:pt idx="5">
                  <c:v>平成25年度</c:v>
                </c:pt>
                <c:pt idx="6">
                  <c:v>平成26年度</c:v>
                </c:pt>
                <c:pt idx="7">
                  <c:v>平成27年度</c:v>
                </c:pt>
                <c:pt idx="8">
                  <c:v>平成28年度</c:v>
                </c:pt>
                <c:pt idx="9">
                  <c:v>平成29年度</c:v>
                </c:pt>
                <c:pt idx="10">
                  <c:v>平成30年度</c:v>
                </c:pt>
              </c:strCache>
            </c:strRef>
          </c:cat>
          <c:val>
            <c:numRef>
              <c:f>Sheet2!$B$2:$L$2</c:f>
              <c:numCache>
                <c:formatCode>0.0</c:formatCode>
                <c:ptCount val="11"/>
                <c:pt idx="0">
                  <c:v>85.49</c:v>
                </c:pt>
                <c:pt idx="1">
                  <c:v>85.78</c:v>
                </c:pt>
                <c:pt idx="2">
                  <c:v>86.73</c:v>
                </c:pt>
                <c:pt idx="3">
                  <c:v>87.24</c:v>
                </c:pt>
                <c:pt idx="4">
                  <c:v>87.76</c:v>
                </c:pt>
                <c:pt idx="5">
                  <c:v>88.41</c:v>
                </c:pt>
                <c:pt idx="6">
                  <c:v>89.35</c:v>
                </c:pt>
                <c:pt idx="7">
                  <c:v>90.29</c:v>
                </c:pt>
                <c:pt idx="8">
                  <c:v>90.94</c:v>
                </c:pt>
                <c:pt idx="9">
                  <c:v>91.46</c:v>
                </c:pt>
                <c:pt idx="10">
                  <c:v>92.04</c:v>
                </c:pt>
              </c:numCache>
            </c:numRef>
          </c:val>
          <c:smooth val="0"/>
          <c:extLst>
            <c:ext xmlns:c16="http://schemas.microsoft.com/office/drawing/2014/chart" uri="{C3380CC4-5D6E-409C-BE32-E72D297353CC}">
              <c16:uniqueId val="{00000008-8182-48A5-93CC-18A09F5F994C}"/>
            </c:ext>
          </c:extLst>
        </c:ser>
        <c:ser>
          <c:idx val="1"/>
          <c:order val="1"/>
          <c:tx>
            <c:strRef>
              <c:f>Sheet2!$A$3</c:f>
              <c:strCache>
                <c:ptCount val="1"/>
                <c:pt idx="0">
                  <c:v>全国</c:v>
                </c:pt>
              </c:strCache>
            </c:strRef>
          </c:tx>
          <c:spPr>
            <a:ln>
              <a:prstDash val="sysDot"/>
            </a:ln>
          </c:spPr>
          <c:marker>
            <c:symbol val="square"/>
            <c:size val="6"/>
          </c:marker>
          <c:dLbls>
            <c:dLbl>
              <c:idx val="0"/>
              <c:layout>
                <c:manualLayout>
                  <c:x val="-3.5714279018695345E-2"/>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182-48A5-93CC-18A09F5F994C}"/>
                </c:ext>
              </c:extLst>
            </c:dLbl>
            <c:dLbl>
              <c:idx val="1"/>
              <c:layout>
                <c:manualLayout>
                  <c:x val="-3.3333333333333333E-2"/>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182-48A5-93CC-18A09F5F994C}"/>
                </c:ext>
              </c:extLst>
            </c:dLbl>
            <c:dLbl>
              <c:idx val="2"/>
              <c:layout>
                <c:manualLayout>
                  <c:x val="-5.7936434582595689E-2"/>
                  <c:y val="-5.09259259259259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182-48A5-93CC-18A09F5F994C}"/>
                </c:ext>
              </c:extLst>
            </c:dLbl>
            <c:dLbl>
              <c:idx val="3"/>
              <c:layout>
                <c:manualLayout>
                  <c:x val="-6.62697663536246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182-48A5-93CC-18A09F5F994C}"/>
                </c:ext>
              </c:extLst>
            </c:dLbl>
            <c:dLbl>
              <c:idx val="4"/>
              <c:layout>
                <c:manualLayout>
                  <c:x val="-4.1666666666666664E-2"/>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182-48A5-93CC-18A09F5F994C}"/>
                </c:ext>
              </c:extLst>
            </c:dLbl>
            <c:dLbl>
              <c:idx val="5"/>
              <c:layout>
                <c:manualLayout>
                  <c:x val="-3.888888888888889E-2"/>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182-48A5-93CC-18A09F5F994C}"/>
                </c:ext>
              </c:extLst>
            </c:dLbl>
            <c:dLbl>
              <c:idx val="6"/>
              <c:layout>
                <c:manualLayout>
                  <c:x val="-4.1666666666666664E-2"/>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182-48A5-93CC-18A09F5F994C}"/>
                </c:ext>
              </c:extLst>
            </c:dLbl>
            <c:dLbl>
              <c:idx val="7"/>
              <c:layout>
                <c:manualLayout>
                  <c:x val="-1.6666666666666666E-2"/>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182-48A5-93CC-18A09F5F994C}"/>
                </c:ext>
              </c:extLst>
            </c:dLbl>
            <c:dLbl>
              <c:idx val="8"/>
              <c:layout>
                <c:manualLayout>
                  <c:x val="-1.4285711607478139E-2"/>
                  <c:y val="-5.55555555555555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8182-48A5-93CC-18A09F5F994C}"/>
                </c:ext>
              </c:extLst>
            </c:dLbl>
            <c:dLbl>
              <c:idx val="9"/>
              <c:layout>
                <c:manualLayout>
                  <c:x val="-8.7300562431041779E-17"/>
                  <c:y val="1.38888888888888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8182-48A5-93CC-18A09F5F994C}"/>
                </c:ext>
              </c:extLst>
            </c:dLbl>
            <c:dLbl>
              <c:idx val="10"/>
              <c:layout>
                <c:manualLayout>
                  <c:x val="-2.3809519345796898E-3"/>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8182-48A5-93CC-18A09F5F994C}"/>
                </c:ext>
              </c:extLst>
            </c:dLbl>
            <c:spPr>
              <a:noFill/>
              <a:ln>
                <a:noFill/>
              </a:ln>
              <a:effectLst/>
            </c:spPr>
            <c:txPr>
              <a:bodyPr/>
              <a:lstStyle/>
              <a:p>
                <a:pPr>
                  <a:defRPr sz="900">
                    <a:latin typeface="ＭＳ Ｐ明朝" panose="02020600040205080304" pitchFamily="18" charset="-128"/>
                    <a:ea typeface="ＭＳ Ｐ明朝" panose="02020600040205080304" pitchFamily="18"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Sheet2!$B$1:$L$1</c:f>
              <c:strCache>
                <c:ptCount val="11"/>
                <c:pt idx="0">
                  <c:v>平成20年度</c:v>
                </c:pt>
                <c:pt idx="1">
                  <c:v>平成21年度</c:v>
                </c:pt>
                <c:pt idx="2">
                  <c:v>平成22年度</c:v>
                </c:pt>
                <c:pt idx="3">
                  <c:v>平成23年度</c:v>
                </c:pt>
                <c:pt idx="4">
                  <c:v>平成24年度</c:v>
                </c:pt>
                <c:pt idx="5">
                  <c:v>平成25年度</c:v>
                </c:pt>
                <c:pt idx="6">
                  <c:v>平成26年度</c:v>
                </c:pt>
                <c:pt idx="7">
                  <c:v>平成27年度</c:v>
                </c:pt>
                <c:pt idx="8">
                  <c:v>平成28年度</c:v>
                </c:pt>
                <c:pt idx="9">
                  <c:v>平成29年度</c:v>
                </c:pt>
                <c:pt idx="10">
                  <c:v>平成30年度</c:v>
                </c:pt>
              </c:strCache>
            </c:strRef>
          </c:cat>
          <c:val>
            <c:numRef>
              <c:f>Sheet2!$B$3:$L$3</c:f>
              <c:numCache>
                <c:formatCode>0.0</c:formatCode>
                <c:ptCount val="11"/>
                <c:pt idx="0">
                  <c:v>88.35</c:v>
                </c:pt>
                <c:pt idx="1">
                  <c:v>88.01</c:v>
                </c:pt>
                <c:pt idx="2">
                  <c:v>88.61</c:v>
                </c:pt>
                <c:pt idx="3">
                  <c:v>89.39</c:v>
                </c:pt>
                <c:pt idx="4">
                  <c:v>89.86</c:v>
                </c:pt>
                <c:pt idx="5">
                  <c:v>90.42</c:v>
                </c:pt>
                <c:pt idx="6">
                  <c:v>90.95</c:v>
                </c:pt>
                <c:pt idx="7">
                  <c:v>91.45</c:v>
                </c:pt>
                <c:pt idx="8">
                  <c:v>91.92</c:v>
                </c:pt>
                <c:pt idx="9">
                  <c:v>92.45</c:v>
                </c:pt>
                <c:pt idx="10">
                  <c:v>92.85</c:v>
                </c:pt>
              </c:numCache>
            </c:numRef>
          </c:val>
          <c:smooth val="0"/>
          <c:extLst>
            <c:ext xmlns:c16="http://schemas.microsoft.com/office/drawing/2014/chart" uri="{C3380CC4-5D6E-409C-BE32-E72D297353CC}">
              <c16:uniqueId val="{00000014-8182-48A5-93CC-18A09F5F994C}"/>
            </c:ext>
          </c:extLst>
        </c:ser>
        <c:dLbls>
          <c:showLegendKey val="0"/>
          <c:showVal val="0"/>
          <c:showCatName val="0"/>
          <c:showSerName val="0"/>
          <c:showPercent val="0"/>
          <c:showBubbleSize val="0"/>
        </c:dLbls>
        <c:marker val="1"/>
        <c:smooth val="0"/>
        <c:axId val="95891840"/>
        <c:axId val="95893376"/>
      </c:lineChart>
      <c:catAx>
        <c:axId val="95891840"/>
        <c:scaling>
          <c:orientation val="minMax"/>
        </c:scaling>
        <c:delete val="0"/>
        <c:axPos val="b"/>
        <c:numFmt formatCode="General" sourceLinked="0"/>
        <c:majorTickMark val="out"/>
        <c:minorTickMark val="none"/>
        <c:tickLblPos val="nextTo"/>
        <c:txPr>
          <a:bodyPr/>
          <a:lstStyle/>
          <a:p>
            <a:pPr>
              <a:defRPr sz="900">
                <a:solidFill>
                  <a:sysClr val="windowText" lastClr="000000"/>
                </a:solidFill>
                <a:latin typeface="ＭＳ Ｐ明朝" panose="02020600040205080304" pitchFamily="18" charset="-128"/>
                <a:ea typeface="ＭＳ Ｐ明朝" panose="02020600040205080304" pitchFamily="18" charset="-128"/>
              </a:defRPr>
            </a:pPr>
            <a:endParaRPr lang="ja-JP"/>
          </a:p>
        </c:txPr>
        <c:crossAx val="95893376"/>
        <c:crosses val="autoZero"/>
        <c:auto val="1"/>
        <c:lblAlgn val="ctr"/>
        <c:lblOffset val="100"/>
        <c:noMultiLvlLbl val="0"/>
      </c:catAx>
      <c:valAx>
        <c:axId val="95893376"/>
        <c:scaling>
          <c:orientation val="minMax"/>
          <c:max val="93"/>
          <c:min val="85"/>
        </c:scaling>
        <c:delete val="0"/>
        <c:axPos val="l"/>
        <c:majorGridlines/>
        <c:numFmt formatCode="General" sourceLinked="0"/>
        <c:majorTickMark val="out"/>
        <c:minorTickMark val="none"/>
        <c:tickLblPos val="nextTo"/>
        <c:spPr>
          <a:ln>
            <a:solidFill>
              <a:schemeClr val="bg1">
                <a:lumMod val="65000"/>
              </a:schemeClr>
            </a:solidFill>
          </a:ln>
        </c:spPr>
        <c:txPr>
          <a:bodyPr/>
          <a:lstStyle/>
          <a:p>
            <a:pPr>
              <a:defRPr sz="900">
                <a:latin typeface="ＭＳ Ｐ明朝" panose="02020600040205080304" pitchFamily="18" charset="-128"/>
                <a:ea typeface="ＭＳ Ｐ明朝" panose="02020600040205080304" pitchFamily="18" charset="-128"/>
              </a:defRPr>
            </a:pPr>
            <a:endParaRPr lang="ja-JP"/>
          </a:p>
        </c:txPr>
        <c:crossAx val="95891840"/>
        <c:crosses val="autoZero"/>
        <c:crossBetween val="between"/>
        <c:majorUnit val="1"/>
      </c:valAx>
    </c:plotArea>
    <c:legend>
      <c:legendPos val="r"/>
      <c:layout>
        <c:manualLayout>
          <c:xMode val="edge"/>
          <c:yMode val="edge"/>
          <c:x val="0.84969325153374231"/>
          <c:y val="0.28028985507246379"/>
          <c:w val="0.13803680981595093"/>
          <c:h val="0.31188405797101448"/>
        </c:manualLayout>
      </c:layout>
      <c:overlay val="0"/>
      <c:txPr>
        <a:bodyPr/>
        <a:lstStyle/>
        <a:p>
          <a:pPr>
            <a:defRPr sz="1000">
              <a:latin typeface="ＭＳ Ｐ明朝" panose="02020600040205080304" pitchFamily="18" charset="-128"/>
              <a:ea typeface="ＭＳ Ｐ明朝" panose="02020600040205080304" pitchFamily="18" charset="-128"/>
            </a:defRPr>
          </a:pPr>
          <a:endParaRPr lang="ja-JP"/>
        </a:p>
      </c:txPr>
    </c:legend>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592179865541691"/>
          <c:y val="4.9231220399126085E-2"/>
          <c:w val="0.697906976744186"/>
          <c:h val="0.62096571261925593"/>
        </c:manualLayout>
      </c:layout>
      <c:lineChart>
        <c:grouping val="standard"/>
        <c:varyColors val="0"/>
        <c:ser>
          <c:idx val="0"/>
          <c:order val="0"/>
          <c:tx>
            <c:strRef>
              <c:f>Sheet1!$A$2</c:f>
              <c:strCache>
                <c:ptCount val="1"/>
                <c:pt idx="0">
                  <c:v>大阪府</c:v>
                </c:pt>
              </c:strCache>
            </c:strRef>
          </c:tx>
          <c:marker>
            <c:spPr>
              <a:solidFill>
                <a:schemeClr val="bg1"/>
              </a:solidFill>
            </c:spPr>
          </c:marker>
          <c:dLbls>
            <c:dLbl>
              <c:idx val="0"/>
              <c:layout>
                <c:manualLayout>
                  <c:x val="-2.5000000000000001E-2"/>
                  <c:y val="-3.703776611256925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73C-4790-845D-00F8E125EC11}"/>
                </c:ext>
              </c:extLst>
            </c:dLbl>
            <c:dLbl>
              <c:idx val="1"/>
              <c:layout>
                <c:manualLayout>
                  <c:x val="-3.3333333333333361E-2"/>
                  <c:y val="-4.166666666666666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73C-4790-845D-00F8E125EC11}"/>
                </c:ext>
              </c:extLst>
            </c:dLbl>
            <c:dLbl>
              <c:idx val="2"/>
              <c:layout>
                <c:manualLayout>
                  <c:x val="-1.6666666666666666E-2"/>
                  <c:y val="-4.166666666666668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273C-4790-845D-00F8E125EC11}"/>
                </c:ext>
              </c:extLst>
            </c:dLbl>
            <c:dLbl>
              <c:idx val="3"/>
              <c:layout>
                <c:manualLayout>
                  <c:x val="-2.2222222222222223E-2"/>
                  <c:y val="-4.166666666666666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273C-4790-845D-00F8E125EC11}"/>
                </c:ext>
              </c:extLst>
            </c:dLbl>
            <c:dLbl>
              <c:idx val="4"/>
              <c:layout>
                <c:manualLayout>
                  <c:x val="-1.6085169586359846E-2"/>
                  <c:y val="-2.871794871794871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273C-4790-845D-00F8E125EC11}"/>
                </c:ext>
              </c:extLst>
            </c:dLbl>
            <c:dLbl>
              <c:idx val="6"/>
              <c:layout>
                <c:manualLayout>
                  <c:x val="-1.1111111111111112E-2"/>
                  <c:y val="-2.314814814814810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273C-4790-845D-00F8E125EC11}"/>
                </c:ext>
              </c:extLst>
            </c:dLbl>
            <c:dLbl>
              <c:idx val="7"/>
              <c:layout>
                <c:manualLayout>
                  <c:x val="-8.3333333333332309E-3"/>
                  <c:y val="-1.388888888888888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273C-4790-845D-00F8E125EC11}"/>
                </c:ext>
              </c:extLst>
            </c:dLbl>
            <c:dLbl>
              <c:idx val="8"/>
              <c:layout>
                <c:manualLayout>
                  <c:x val="-1.6511867905056758E-2"/>
                  <c:y val="-5.882352941176470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273C-4790-845D-00F8E125EC11}"/>
                </c:ext>
              </c:extLst>
            </c:dLbl>
            <c:dLbl>
              <c:idx val="9"/>
              <c:layout>
                <c:manualLayout>
                  <c:x val="-2.063983488132095E-2"/>
                  <c:y val="-5.882352941176476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273C-4790-845D-00F8E125EC11}"/>
                </c:ext>
              </c:extLst>
            </c:dLbl>
            <c:dLbl>
              <c:idx val="10"/>
              <c:layout>
                <c:manualLayout>
                  <c:x val="-1.4447884416924664E-2"/>
                  <c:y val="-5.882352941176470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273C-4790-845D-00F8E125EC11}"/>
                </c:ext>
              </c:extLst>
            </c:dLbl>
            <c:spPr>
              <a:noFill/>
              <a:ln>
                <a:noFill/>
              </a:ln>
              <a:effectLst/>
            </c:spPr>
            <c:txPr>
              <a:bodyPr/>
              <a:lstStyle/>
              <a:p>
                <a:pPr>
                  <a:defRPr>
                    <a:latin typeface="ＭＳ Ｐ明朝" panose="02020600040205080304" pitchFamily="18" charset="-128"/>
                    <a:ea typeface="ＭＳ Ｐ明朝" panose="02020600040205080304" pitchFamily="18"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Sheet1!$B$1:$L$1</c:f>
              <c:strCache>
                <c:ptCount val="11"/>
                <c:pt idx="0">
                  <c:v>平成21年度</c:v>
                </c:pt>
                <c:pt idx="1">
                  <c:v>平成22年度</c:v>
                </c:pt>
                <c:pt idx="2">
                  <c:v>平成23年度</c:v>
                </c:pt>
                <c:pt idx="3">
                  <c:v>平成24年度</c:v>
                </c:pt>
                <c:pt idx="4">
                  <c:v>平成25年度</c:v>
                </c:pt>
                <c:pt idx="5">
                  <c:v>平成26年度</c:v>
                </c:pt>
                <c:pt idx="6">
                  <c:v>平成27年度</c:v>
                </c:pt>
                <c:pt idx="7">
                  <c:v>平成28年度</c:v>
                </c:pt>
                <c:pt idx="8">
                  <c:v>平成29年度</c:v>
                </c:pt>
                <c:pt idx="9">
                  <c:v>平成30年度</c:v>
                </c:pt>
                <c:pt idx="10">
                  <c:v>令和元年度</c:v>
                </c:pt>
              </c:strCache>
            </c:strRef>
          </c:cat>
          <c:val>
            <c:numRef>
              <c:f>Sheet1!$B$2:$L$2</c:f>
              <c:numCache>
                <c:formatCode>0.0</c:formatCode>
                <c:ptCount val="11"/>
                <c:pt idx="0">
                  <c:v>27.1</c:v>
                </c:pt>
                <c:pt idx="1">
                  <c:v>24.9</c:v>
                </c:pt>
                <c:pt idx="2">
                  <c:v>23.9</c:v>
                </c:pt>
                <c:pt idx="3">
                  <c:v>21.7</c:v>
                </c:pt>
                <c:pt idx="4">
                  <c:v>21</c:v>
                </c:pt>
                <c:pt idx="5">
                  <c:v>20.8</c:v>
                </c:pt>
                <c:pt idx="6">
                  <c:v>19.100000000000001</c:v>
                </c:pt>
                <c:pt idx="7">
                  <c:v>17.5</c:v>
                </c:pt>
                <c:pt idx="8">
                  <c:v>16.2</c:v>
                </c:pt>
                <c:pt idx="9">
                  <c:v>15.5</c:v>
                </c:pt>
                <c:pt idx="10">
                  <c:v>15.1</c:v>
                </c:pt>
              </c:numCache>
            </c:numRef>
          </c:val>
          <c:smooth val="0"/>
          <c:extLst>
            <c:ext xmlns:c16="http://schemas.microsoft.com/office/drawing/2014/chart" uri="{C3380CC4-5D6E-409C-BE32-E72D297353CC}">
              <c16:uniqueId val="{0000000A-273C-4790-845D-00F8E125EC11}"/>
            </c:ext>
          </c:extLst>
        </c:ser>
        <c:ser>
          <c:idx val="1"/>
          <c:order val="1"/>
          <c:tx>
            <c:strRef>
              <c:f>Sheet1!$A$3</c:f>
              <c:strCache>
                <c:ptCount val="1"/>
                <c:pt idx="0">
                  <c:v>全国</c:v>
                </c:pt>
              </c:strCache>
            </c:strRef>
          </c:tx>
          <c:spPr>
            <a:ln>
              <a:prstDash val="sysDot"/>
            </a:ln>
          </c:spPr>
          <c:dLbls>
            <c:dLbl>
              <c:idx val="0"/>
              <c:layout>
                <c:manualLayout>
                  <c:x val="-3.888888888888889E-2"/>
                  <c:y val="5.555555555555555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273C-4790-845D-00F8E125EC11}"/>
                </c:ext>
              </c:extLst>
            </c:dLbl>
            <c:dLbl>
              <c:idx val="1"/>
              <c:layout>
                <c:manualLayout>
                  <c:x val="-3.952528379772962E-2"/>
                  <c:y val="6.399773557717050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273C-4790-845D-00F8E125EC11}"/>
                </c:ext>
              </c:extLst>
            </c:dLbl>
            <c:dLbl>
              <c:idx val="2"/>
              <c:layout>
                <c:manualLayout>
                  <c:x val="-3.6111111111111108E-2"/>
                  <c:y val="5.555555555555555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273C-4790-845D-00F8E125EC11}"/>
                </c:ext>
              </c:extLst>
            </c:dLbl>
            <c:dLbl>
              <c:idx val="3"/>
              <c:layout>
                <c:manualLayout>
                  <c:x val="-3.6111111111111108E-2"/>
                  <c:y val="5.092592592592592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273C-4790-845D-00F8E125EC11}"/>
                </c:ext>
              </c:extLst>
            </c:dLbl>
            <c:dLbl>
              <c:idx val="4"/>
              <c:layout>
                <c:manualLayout>
                  <c:x val="-4.57172342621259E-2"/>
                  <c:y val="7.243991559878544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273C-4790-845D-00F8E125EC11}"/>
                </c:ext>
              </c:extLst>
            </c:dLbl>
            <c:dLbl>
              <c:idx val="5"/>
              <c:layout>
                <c:manualLayout>
                  <c:x val="-4.2303048032308652E-2"/>
                  <c:y val="5.936802017394884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273C-4790-845D-00F8E125EC11}"/>
                </c:ext>
              </c:extLst>
            </c:dLbl>
            <c:dLbl>
              <c:idx val="6"/>
              <c:layout>
                <c:manualLayout>
                  <c:x val="-4.57172342621259E-2"/>
                  <c:y val="9.014152642684376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273C-4790-845D-00F8E125EC11}"/>
                </c:ext>
              </c:extLst>
            </c:dLbl>
            <c:dLbl>
              <c:idx val="7"/>
              <c:layout>
                <c:manualLayout>
                  <c:x val="-3.952528379772962E-2"/>
                  <c:y val="8.551181102362198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273C-4790-845D-00F8E125EC11}"/>
                </c:ext>
              </c:extLst>
            </c:dLbl>
            <c:dLbl>
              <c:idx val="8"/>
              <c:layout>
                <c:manualLayout>
                  <c:x val="-3.5087719298245612E-2"/>
                  <c:y val="6.535947712418294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273C-4790-845D-00F8E125EC11}"/>
                </c:ext>
              </c:extLst>
            </c:dLbl>
            <c:dLbl>
              <c:idx val="9"/>
              <c:layout>
                <c:manualLayout>
                  <c:x val="-2.2703818369453045E-2"/>
                  <c:y val="7.843137254901960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273C-4790-845D-00F8E125EC11}"/>
                </c:ext>
              </c:extLst>
            </c:dLbl>
            <c:dLbl>
              <c:idx val="10"/>
              <c:layout>
                <c:manualLayout>
                  <c:x val="-1.238390092879257E-2"/>
                  <c:y val="4.575163398692798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273C-4790-845D-00F8E125EC11}"/>
                </c:ext>
              </c:extLst>
            </c:dLbl>
            <c:spPr>
              <a:noFill/>
              <a:ln>
                <a:noFill/>
              </a:ln>
              <a:effectLst/>
            </c:spPr>
            <c:txPr>
              <a:bodyPr/>
              <a:lstStyle/>
              <a:p>
                <a:pPr>
                  <a:defRPr>
                    <a:latin typeface="ＭＳ Ｐ明朝" panose="02020600040205080304" pitchFamily="18" charset="-128"/>
                    <a:ea typeface="ＭＳ Ｐ明朝" panose="02020600040205080304" pitchFamily="18"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Sheet1!$B$1:$L$1</c:f>
              <c:strCache>
                <c:ptCount val="11"/>
                <c:pt idx="0">
                  <c:v>平成21年度</c:v>
                </c:pt>
                <c:pt idx="1">
                  <c:v>平成22年度</c:v>
                </c:pt>
                <c:pt idx="2">
                  <c:v>平成23年度</c:v>
                </c:pt>
                <c:pt idx="3">
                  <c:v>平成24年度</c:v>
                </c:pt>
                <c:pt idx="4">
                  <c:v>平成25年度</c:v>
                </c:pt>
                <c:pt idx="5">
                  <c:v>平成26年度</c:v>
                </c:pt>
                <c:pt idx="6">
                  <c:v>平成27年度</c:v>
                </c:pt>
                <c:pt idx="7">
                  <c:v>平成28年度</c:v>
                </c:pt>
                <c:pt idx="8">
                  <c:v>平成29年度</c:v>
                </c:pt>
                <c:pt idx="9">
                  <c:v>平成30年度</c:v>
                </c:pt>
                <c:pt idx="10">
                  <c:v>令和元年度</c:v>
                </c:pt>
              </c:strCache>
            </c:strRef>
          </c:cat>
          <c:val>
            <c:numRef>
              <c:f>Sheet1!$B$3:$L$3</c:f>
              <c:numCache>
                <c:formatCode>0.0</c:formatCode>
                <c:ptCount val="11"/>
                <c:pt idx="0">
                  <c:v>20.6</c:v>
                </c:pt>
                <c:pt idx="1">
                  <c:v>20.6</c:v>
                </c:pt>
                <c:pt idx="2">
                  <c:v>20</c:v>
                </c:pt>
                <c:pt idx="3">
                  <c:v>18.8</c:v>
                </c:pt>
                <c:pt idx="4">
                  <c:v>18.100000000000001</c:v>
                </c:pt>
                <c:pt idx="5">
                  <c:v>17.2</c:v>
                </c:pt>
                <c:pt idx="6">
                  <c:v>16.7</c:v>
                </c:pt>
                <c:pt idx="7">
                  <c:v>15.9</c:v>
                </c:pt>
                <c:pt idx="8">
                  <c:v>15.3</c:v>
                </c:pt>
                <c:pt idx="9">
                  <c:v>14.5</c:v>
                </c:pt>
                <c:pt idx="10">
                  <c:v>13.7</c:v>
                </c:pt>
              </c:numCache>
            </c:numRef>
          </c:val>
          <c:smooth val="0"/>
          <c:extLst>
            <c:ext xmlns:c16="http://schemas.microsoft.com/office/drawing/2014/chart" uri="{C3380CC4-5D6E-409C-BE32-E72D297353CC}">
              <c16:uniqueId val="{00000016-273C-4790-845D-00F8E125EC11}"/>
            </c:ext>
          </c:extLst>
        </c:ser>
        <c:dLbls>
          <c:showLegendKey val="0"/>
          <c:showVal val="0"/>
          <c:showCatName val="0"/>
          <c:showSerName val="0"/>
          <c:showPercent val="0"/>
          <c:showBubbleSize val="0"/>
        </c:dLbls>
        <c:marker val="1"/>
        <c:smooth val="0"/>
        <c:axId val="33036544"/>
        <c:axId val="44621824"/>
      </c:lineChart>
      <c:catAx>
        <c:axId val="33036544"/>
        <c:scaling>
          <c:orientation val="minMax"/>
        </c:scaling>
        <c:delete val="0"/>
        <c:axPos val="b"/>
        <c:numFmt formatCode="General" sourceLinked="0"/>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44621824"/>
        <c:crosses val="autoZero"/>
        <c:auto val="1"/>
        <c:lblAlgn val="ctr"/>
        <c:lblOffset val="100"/>
        <c:noMultiLvlLbl val="0"/>
      </c:catAx>
      <c:valAx>
        <c:axId val="44621824"/>
        <c:scaling>
          <c:orientation val="minMax"/>
          <c:max val="30"/>
          <c:min val="10"/>
        </c:scaling>
        <c:delete val="0"/>
        <c:axPos val="l"/>
        <c:majorGridlines/>
        <c:numFmt formatCode="0.0" sourceLinked="1"/>
        <c:majorTickMark val="out"/>
        <c:minorTickMark val="none"/>
        <c:tickLblPos val="nextTo"/>
        <c:spPr>
          <a:ln>
            <a:solidFill>
              <a:schemeClr val="bg1">
                <a:lumMod val="75000"/>
              </a:schemeClr>
            </a:solidFill>
          </a:ln>
        </c:spPr>
        <c:txPr>
          <a:bodyPr/>
          <a:lstStyle/>
          <a:p>
            <a:pPr>
              <a:defRPr>
                <a:latin typeface="ＭＳ Ｐ明朝" panose="02020600040205080304" pitchFamily="18" charset="-128"/>
                <a:ea typeface="ＭＳ Ｐ明朝" panose="02020600040205080304" pitchFamily="18" charset="-128"/>
              </a:defRPr>
            </a:pPr>
            <a:endParaRPr lang="ja-JP"/>
          </a:p>
        </c:txPr>
        <c:crossAx val="33036544"/>
        <c:crosses val="autoZero"/>
        <c:crossBetween val="between"/>
        <c:majorUnit val="5"/>
      </c:valAx>
    </c:plotArea>
    <c:legend>
      <c:legendPos val="r"/>
      <c:layout>
        <c:manualLayout>
          <c:xMode val="edge"/>
          <c:yMode val="edge"/>
          <c:x val="0.82558136687035422"/>
          <c:y val="0.31312541239607611"/>
          <c:w val="0.1744186046511628"/>
          <c:h val="0.37279256294080559"/>
        </c:manualLayout>
      </c:layout>
      <c:overlay val="0"/>
    </c:legend>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886435491859813"/>
          <c:y val="2.6668470564890724E-2"/>
          <c:w val="0.78526202743175622"/>
          <c:h val="0.85410684489181121"/>
        </c:manualLayout>
      </c:layout>
      <c:scatterChart>
        <c:scatterStyle val="lineMarker"/>
        <c:varyColors val="0"/>
        <c:ser>
          <c:idx val="0"/>
          <c:order val="0"/>
          <c:spPr>
            <a:ln w="28575">
              <a:noFill/>
            </a:ln>
          </c:spPr>
          <c:trendline>
            <c:trendlineType val="linear"/>
            <c:dispRSqr val="0"/>
            <c:dispEq val="0"/>
          </c:trendline>
          <c:xVal>
            <c:numRef>
              <c:f>'作業 最新'!$G$5:$G$47</c:f>
              <c:numCache>
                <c:formatCode>0.0</c:formatCode>
                <c:ptCount val="43"/>
                <c:pt idx="0">
                  <c:v>48.77</c:v>
                </c:pt>
                <c:pt idx="1">
                  <c:v>46.33</c:v>
                </c:pt>
                <c:pt idx="2">
                  <c:v>36.44</c:v>
                </c:pt>
                <c:pt idx="3">
                  <c:v>27.36</c:v>
                </c:pt>
                <c:pt idx="4">
                  <c:v>23.57</c:v>
                </c:pt>
                <c:pt idx="5">
                  <c:v>30.82</c:v>
                </c:pt>
                <c:pt idx="6">
                  <c:v>48.27</c:v>
                </c:pt>
                <c:pt idx="7">
                  <c:v>32.090000000000003</c:v>
                </c:pt>
                <c:pt idx="8">
                  <c:v>36.200000000000003</c:v>
                </c:pt>
                <c:pt idx="9">
                  <c:v>27.69</c:v>
                </c:pt>
                <c:pt idx="10">
                  <c:v>39.96</c:v>
                </c:pt>
                <c:pt idx="11">
                  <c:v>36.74</c:v>
                </c:pt>
                <c:pt idx="12">
                  <c:v>42.77</c:v>
                </c:pt>
                <c:pt idx="13">
                  <c:v>36.159999999999997</c:v>
                </c:pt>
                <c:pt idx="14">
                  <c:v>41.43</c:v>
                </c:pt>
                <c:pt idx="15">
                  <c:v>26.84</c:v>
                </c:pt>
                <c:pt idx="16">
                  <c:v>31.89</c:v>
                </c:pt>
                <c:pt idx="17">
                  <c:v>47.51</c:v>
                </c:pt>
                <c:pt idx="18">
                  <c:v>32.049999999999997</c:v>
                </c:pt>
                <c:pt idx="19">
                  <c:v>47.61</c:v>
                </c:pt>
                <c:pt idx="20">
                  <c:v>44.31</c:v>
                </c:pt>
                <c:pt idx="21">
                  <c:v>47.96</c:v>
                </c:pt>
                <c:pt idx="22">
                  <c:v>45.94</c:v>
                </c:pt>
                <c:pt idx="23">
                  <c:v>24.86</c:v>
                </c:pt>
                <c:pt idx="24">
                  <c:v>42.07</c:v>
                </c:pt>
                <c:pt idx="25">
                  <c:v>43.52</c:v>
                </c:pt>
                <c:pt idx="26">
                  <c:v>31.97</c:v>
                </c:pt>
                <c:pt idx="27">
                  <c:v>33.64</c:v>
                </c:pt>
                <c:pt idx="28">
                  <c:v>38.06</c:v>
                </c:pt>
                <c:pt idx="29">
                  <c:v>36.72</c:v>
                </c:pt>
                <c:pt idx="30">
                  <c:v>30.69</c:v>
                </c:pt>
                <c:pt idx="31">
                  <c:v>59.14</c:v>
                </c:pt>
                <c:pt idx="32">
                  <c:v>59.2</c:v>
                </c:pt>
                <c:pt idx="33">
                  <c:v>46.85</c:v>
                </c:pt>
                <c:pt idx="34">
                  <c:v>45.61</c:v>
                </c:pt>
                <c:pt idx="35">
                  <c:v>52.33</c:v>
                </c:pt>
                <c:pt idx="36">
                  <c:v>55.4</c:v>
                </c:pt>
                <c:pt idx="37">
                  <c:v>41.25</c:v>
                </c:pt>
                <c:pt idx="38">
                  <c:v>43.27</c:v>
                </c:pt>
                <c:pt idx="39">
                  <c:v>53.14</c:v>
                </c:pt>
                <c:pt idx="40">
                  <c:v>43.41</c:v>
                </c:pt>
                <c:pt idx="41">
                  <c:v>46.3</c:v>
                </c:pt>
                <c:pt idx="42">
                  <c:v>37.65</c:v>
                </c:pt>
              </c:numCache>
            </c:numRef>
          </c:xVal>
          <c:yVal>
            <c:numRef>
              <c:f>'作業 最新'!$D$5:$D$47</c:f>
              <c:numCache>
                <c:formatCode>0.0</c:formatCode>
                <c:ptCount val="43"/>
                <c:pt idx="0">
                  <c:v>89.55</c:v>
                </c:pt>
                <c:pt idx="1">
                  <c:v>94.75</c:v>
                </c:pt>
                <c:pt idx="2">
                  <c:v>93.78</c:v>
                </c:pt>
                <c:pt idx="3">
                  <c:v>92.71</c:v>
                </c:pt>
                <c:pt idx="4">
                  <c:v>92.4</c:v>
                </c:pt>
                <c:pt idx="5">
                  <c:v>91.54</c:v>
                </c:pt>
                <c:pt idx="6">
                  <c:v>92.54</c:v>
                </c:pt>
                <c:pt idx="7">
                  <c:v>94.37</c:v>
                </c:pt>
                <c:pt idx="8">
                  <c:v>93.05</c:v>
                </c:pt>
                <c:pt idx="9">
                  <c:v>92.75</c:v>
                </c:pt>
                <c:pt idx="10">
                  <c:v>91.97</c:v>
                </c:pt>
                <c:pt idx="11">
                  <c:v>92.67</c:v>
                </c:pt>
                <c:pt idx="12">
                  <c:v>91.9</c:v>
                </c:pt>
                <c:pt idx="13">
                  <c:v>95.68</c:v>
                </c:pt>
                <c:pt idx="14">
                  <c:v>94.62</c:v>
                </c:pt>
                <c:pt idx="15">
                  <c:v>90</c:v>
                </c:pt>
                <c:pt idx="16">
                  <c:v>96.26</c:v>
                </c:pt>
                <c:pt idx="17">
                  <c:v>92.27</c:v>
                </c:pt>
                <c:pt idx="18">
                  <c:v>89.4</c:v>
                </c:pt>
                <c:pt idx="19">
                  <c:v>93.82</c:v>
                </c:pt>
                <c:pt idx="20">
                  <c:v>92.16</c:v>
                </c:pt>
                <c:pt idx="21">
                  <c:v>93.01</c:v>
                </c:pt>
                <c:pt idx="22">
                  <c:v>92.49</c:v>
                </c:pt>
                <c:pt idx="23">
                  <c:v>92.53</c:v>
                </c:pt>
                <c:pt idx="24">
                  <c:v>92.22</c:v>
                </c:pt>
                <c:pt idx="25">
                  <c:v>93.41</c:v>
                </c:pt>
                <c:pt idx="26">
                  <c:v>93</c:v>
                </c:pt>
                <c:pt idx="27">
                  <c:v>93.75</c:v>
                </c:pt>
                <c:pt idx="28">
                  <c:v>93.55</c:v>
                </c:pt>
                <c:pt idx="29">
                  <c:v>92.73</c:v>
                </c:pt>
                <c:pt idx="30">
                  <c:v>96.26</c:v>
                </c:pt>
                <c:pt idx="31">
                  <c:v>96.88</c:v>
                </c:pt>
                <c:pt idx="32">
                  <c:v>98.34</c:v>
                </c:pt>
                <c:pt idx="33">
                  <c:v>92.41</c:v>
                </c:pt>
                <c:pt idx="34">
                  <c:v>94.08</c:v>
                </c:pt>
                <c:pt idx="35">
                  <c:v>96.01</c:v>
                </c:pt>
                <c:pt idx="36">
                  <c:v>94.73</c:v>
                </c:pt>
                <c:pt idx="37">
                  <c:v>91.43</c:v>
                </c:pt>
                <c:pt idx="38">
                  <c:v>95.09</c:v>
                </c:pt>
                <c:pt idx="39">
                  <c:v>95.73</c:v>
                </c:pt>
                <c:pt idx="40">
                  <c:v>95.43</c:v>
                </c:pt>
                <c:pt idx="41">
                  <c:v>98.44</c:v>
                </c:pt>
                <c:pt idx="42">
                  <c:v>94.02</c:v>
                </c:pt>
              </c:numCache>
            </c:numRef>
          </c:yVal>
          <c:smooth val="0"/>
          <c:extLst>
            <c:ext xmlns:c16="http://schemas.microsoft.com/office/drawing/2014/chart" uri="{C3380CC4-5D6E-409C-BE32-E72D297353CC}">
              <c16:uniqueId val="{00000000-A8DB-4DF9-9021-B59CB6672576}"/>
            </c:ext>
          </c:extLst>
        </c:ser>
        <c:dLbls>
          <c:showLegendKey val="0"/>
          <c:showVal val="0"/>
          <c:showCatName val="0"/>
          <c:showSerName val="0"/>
          <c:showPercent val="0"/>
          <c:showBubbleSize val="0"/>
        </c:dLbls>
        <c:axId val="78991360"/>
        <c:axId val="78992896"/>
      </c:scatterChart>
      <c:valAx>
        <c:axId val="78991360"/>
        <c:scaling>
          <c:orientation val="minMax"/>
          <c:min val="10"/>
        </c:scaling>
        <c:delete val="0"/>
        <c:axPos val="b"/>
        <c:majorGridlines/>
        <c:numFmt formatCode="General" sourceLinked="0"/>
        <c:majorTickMark val="out"/>
        <c:minorTickMark val="none"/>
        <c:tickLblPos val="nextTo"/>
        <c:txPr>
          <a:bodyPr/>
          <a:lstStyle/>
          <a:p>
            <a:pPr>
              <a:defRPr>
                <a:latin typeface="ＭＳ Ｐ明朝" panose="02020600040205080304" pitchFamily="18" charset="-128"/>
                <a:ea typeface="ＭＳ Ｐ明朝" panose="02020600040205080304" pitchFamily="18" charset="-128"/>
              </a:defRPr>
            </a:pPr>
            <a:endParaRPr lang="ja-JP"/>
          </a:p>
        </c:txPr>
        <c:crossAx val="78992896"/>
        <c:crosses val="autoZero"/>
        <c:crossBetween val="midCat"/>
      </c:valAx>
      <c:valAx>
        <c:axId val="78992896"/>
        <c:scaling>
          <c:orientation val="minMax"/>
        </c:scaling>
        <c:delete val="0"/>
        <c:axPos val="l"/>
        <c:majorGridlines/>
        <c:numFmt formatCode="General" sourceLinked="0"/>
        <c:majorTickMark val="out"/>
        <c:minorTickMark val="none"/>
        <c:tickLblPos val="nextTo"/>
        <c:txPr>
          <a:bodyPr/>
          <a:lstStyle/>
          <a:p>
            <a:pPr>
              <a:defRPr>
                <a:latin typeface="ＭＳ Ｐ明朝" panose="02020600040205080304" pitchFamily="18" charset="-128"/>
                <a:ea typeface="ＭＳ Ｐ明朝" panose="02020600040205080304" pitchFamily="18" charset="-128"/>
              </a:defRPr>
            </a:pPr>
            <a:endParaRPr lang="ja-JP"/>
          </a:p>
        </c:txPr>
        <c:crossAx val="78991360"/>
        <c:crosses val="autoZero"/>
        <c:crossBetween val="midCat"/>
      </c:valAx>
    </c:plotArea>
    <c:plotVisOnly val="1"/>
    <c:dispBlanksAs val="gap"/>
    <c:showDLblsOverMax val="0"/>
  </c:chart>
  <c:spPr>
    <a:ln>
      <a:noFill/>
    </a:ln>
  </c:sp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0.05795</cdr:x>
      <cdr:y>0.2291</cdr:y>
    </cdr:from>
    <cdr:to>
      <cdr:x>0.14002</cdr:x>
      <cdr:y>0.69484</cdr:y>
    </cdr:to>
    <cdr:sp macro="" textlink="">
      <cdr:nvSpPr>
        <cdr:cNvPr id="2" name="テキスト ボックス 32"/>
        <cdr:cNvSpPr txBox="1"/>
      </cdr:nvSpPr>
      <cdr:spPr>
        <a:xfrm xmlns:a="http://schemas.openxmlformats.org/drawingml/2006/main">
          <a:off x="342531" y="431047"/>
          <a:ext cx="485140" cy="876300"/>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eaVert"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marL="63500" indent="-63500" algn="just">
            <a:spcAft>
              <a:spcPts val="0"/>
            </a:spcAft>
          </a:pPr>
          <a:r>
            <a:rPr lang="ja-JP" sz="900" kern="100">
              <a:effectLst/>
              <a:latin typeface="ＭＳ 明朝" panose="02020609040205080304" pitchFamily="17" charset="-128"/>
              <a:ea typeface="ＭＳ 明朝" panose="02020609040205080304" pitchFamily="17" charset="-128"/>
              <a:cs typeface="Times New Roman" panose="02020603050405020304" pitchFamily="18" charset="0"/>
            </a:rPr>
            <a:t>収　納　率</a:t>
          </a:r>
          <a:endParaRPr lang="ja-JP" sz="1200" kern="100">
            <a:effectLst/>
            <a:latin typeface="ＭＳ 明朝" panose="02020609040205080304" pitchFamily="17" charset="-128"/>
            <a:ea typeface="ＭＳ 明朝" panose="02020609040205080304" pitchFamily="17" charset="-128"/>
            <a:cs typeface="Times New Roman" panose="02020603050405020304" pitchFamily="18" charset="0"/>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2C4FB1-B989-4EBE-A2B3-651187DDA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4699</Words>
  <Characters>26788</Characters>
  <Application>Microsoft Office Word</Application>
  <DocSecurity>0</DocSecurity>
  <Lines>223</Lines>
  <Paragraphs>62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2020-10-14T05:43:00Z</dcterms:created>
  <dcterms:modified xsi:type="dcterms:W3CDTF">2020-11-25T09:39:00Z</dcterms:modified>
</cp:coreProperties>
</file>