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B63A61">
        <w:rPr>
          <w:rFonts w:ascii="HG丸ｺﾞｼｯｸM-PRO" w:eastAsia="HG丸ｺﾞｼｯｸM-PRO" w:hint="eastAsia"/>
          <w:kern w:val="0"/>
          <w:sz w:val="30"/>
          <w:szCs w:val="30"/>
        </w:rPr>
        <w:t>６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B63A61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B63A61">
        <w:rPr>
          <w:rFonts w:ascii="HG丸ｺﾞｼｯｸM-PRO" w:eastAsia="HG丸ｺﾞｼｯｸM-PRO" w:hint="eastAsia"/>
          <w:sz w:val="24"/>
        </w:rPr>
        <w:t>31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B63A61">
        <w:rPr>
          <w:rFonts w:ascii="HG丸ｺﾞｼｯｸM-PRO" w:eastAsia="HG丸ｺﾞｼｯｸM-PRO" w:hint="eastAsia"/>
          <w:sz w:val="24"/>
        </w:rPr>
        <w:t>４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B63A61">
        <w:rPr>
          <w:rFonts w:ascii="HG丸ｺﾞｼｯｸM-PRO" w:eastAsia="HG丸ｺﾞｼｯｸM-PRO" w:hint="eastAsia"/>
          <w:sz w:val="24"/>
        </w:rPr>
        <w:t>26</w:t>
      </w:r>
      <w:r>
        <w:rPr>
          <w:rFonts w:ascii="HG丸ｺﾞｼｯｸM-PRO" w:eastAsia="HG丸ｺﾞｼｯｸM-PRO" w:hint="eastAsia"/>
          <w:sz w:val="24"/>
        </w:rPr>
        <w:t>日（</w:t>
      </w:r>
      <w:r w:rsidR="00B63A61">
        <w:rPr>
          <w:rFonts w:ascii="HG丸ｺﾞｼｯｸM-PRO" w:eastAsia="HG丸ｺﾞｼｯｸM-PRO" w:hint="eastAsia"/>
          <w:sz w:val="24"/>
        </w:rPr>
        <w:t>金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28258C">
        <w:rPr>
          <w:rFonts w:ascii="HG丸ｺﾞｼｯｸM-PRO" w:eastAsia="HG丸ｺﾞｼｯｸM-PRO" w:hint="eastAsia"/>
          <w:sz w:val="24"/>
        </w:rPr>
        <w:t>午後３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 w:rsidR="003252F6">
        <w:rPr>
          <w:rFonts w:ascii="HG丸ｺﾞｼｯｸM-PRO" w:eastAsia="HG丸ｺﾞｼｯｸM-PRO" w:hint="eastAsia"/>
          <w:sz w:val="24"/>
        </w:rPr>
        <w:t>00</w:t>
      </w:r>
      <w:r>
        <w:rPr>
          <w:rFonts w:ascii="HG丸ｺﾞｼｯｸM-PRO" w:eastAsia="HG丸ｺﾞｼｯｸM-PRO" w:hint="eastAsia"/>
          <w:sz w:val="24"/>
        </w:rPr>
        <w:t>分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B63A61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B63A61" w:rsidRPr="00B63A61">
        <w:rPr>
          <w:rFonts w:ascii="HG丸ｺﾞｼｯｸM-PRO" w:eastAsia="HG丸ｺﾞｼｯｸM-PRO" w:hint="eastAsia"/>
          <w:sz w:val="24"/>
        </w:rPr>
        <w:t>プリムローズ大阪</w:t>
      </w:r>
    </w:p>
    <w:p w:rsidR="00B63A61" w:rsidRDefault="00B63A61" w:rsidP="00B63A61">
      <w:pPr>
        <w:tabs>
          <w:tab w:val="left" w:pos="4395"/>
          <w:tab w:val="left" w:pos="5387"/>
        </w:tabs>
        <w:spacing w:line="340" w:lineRule="exact"/>
        <w:ind w:firstLineChars="2200" w:firstLine="52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B63A61">
        <w:rPr>
          <w:rFonts w:ascii="HG丸ｺﾞｼｯｸM-PRO" w:eastAsia="HG丸ｺﾞｼｯｸM-PRO" w:hint="eastAsia"/>
          <w:sz w:val="24"/>
        </w:rPr>
        <w:t>２階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B63A61">
        <w:rPr>
          <w:rFonts w:ascii="HG丸ｺﾞｼｯｸM-PRO" w:eastAsia="HG丸ｺﾞｼｯｸM-PRO" w:hint="eastAsia"/>
          <w:sz w:val="24"/>
        </w:rPr>
        <w:t>鳳凰の間（西）</w:t>
      </w:r>
    </w:p>
    <w:p w:rsidR="00465D54" w:rsidRDefault="00465D54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B63A61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（１）大阪府国民健康保険運営方針に基づく運営状況について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（２）その他</w:t>
      </w:r>
    </w:p>
    <w:p w:rsidR="002147EA" w:rsidRPr="00C11464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  <w:bookmarkStart w:id="2" w:name="_GoBack"/>
      <w:bookmarkEnd w:id="2"/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8258C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43DE3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14445"/>
    <w:rsid w:val="00437F31"/>
    <w:rsid w:val="004420C6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5F7A7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A70BF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63A61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11464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063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F147-69CD-41A9-9500-C67CBF1F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2019-04-22T10:34:00Z</dcterms:created>
  <dcterms:modified xsi:type="dcterms:W3CDTF">2019-04-22T10:34:00Z</dcterms:modified>
</cp:coreProperties>
</file>