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0A" w:rsidRPr="002B5A3B" w:rsidRDefault="00A2289A" w:rsidP="00E94A74">
      <w:pPr>
        <w:jc w:val="center"/>
        <w:rPr>
          <w:b/>
          <w:sz w:val="32"/>
          <w:szCs w:val="32"/>
        </w:rPr>
      </w:pPr>
      <w:r w:rsidRPr="002B5A3B">
        <w:rPr>
          <w:b/>
          <w:noProof/>
          <w:sz w:val="32"/>
          <w:szCs w:val="32"/>
        </w:rPr>
        <mc:AlternateContent>
          <mc:Choice Requires="wps">
            <w:drawing>
              <wp:anchor distT="0" distB="0" distL="114300" distR="114300" simplePos="0" relativeHeight="251678720" behindDoc="0" locked="0" layoutInCell="1" allowOverlap="1" wp14:anchorId="130195C7" wp14:editId="3EDBA7AB">
                <wp:simplePos x="0" y="0"/>
                <wp:positionH relativeFrom="column">
                  <wp:posOffset>8221980</wp:posOffset>
                </wp:positionH>
                <wp:positionV relativeFrom="paragraph">
                  <wp:posOffset>-178435</wp:posOffset>
                </wp:positionV>
                <wp:extent cx="1396365" cy="43751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37515"/>
                        </a:xfrm>
                        <a:prstGeom prst="rect">
                          <a:avLst/>
                        </a:prstGeom>
                        <a:solidFill>
                          <a:srgbClr val="FFFFFF"/>
                        </a:solidFill>
                        <a:ln w="9525">
                          <a:noFill/>
                          <a:miter lim="800000"/>
                          <a:headEnd/>
                          <a:tailEnd/>
                        </a:ln>
                      </wps:spPr>
                      <wps:txbx>
                        <w:txbxContent>
                          <w:p w:rsidR="00A2289A" w:rsidRDefault="00A2289A" w:rsidP="00E13F37">
                            <w:pPr>
                              <w:jc w:val="distribute"/>
                            </w:pPr>
                            <w:r>
                              <w:rPr>
                                <w:rFonts w:hint="eastAsia"/>
                              </w:rPr>
                              <w:t>平成３０年</w:t>
                            </w:r>
                            <w:r w:rsidR="002B5A3B">
                              <w:rPr>
                                <w:rFonts w:hint="eastAsia"/>
                              </w:rPr>
                              <w:t>３</w:t>
                            </w:r>
                            <w:r>
                              <w:rPr>
                                <w:rFonts w:hint="eastAsia"/>
                              </w:rPr>
                              <w:t>月</w:t>
                            </w:r>
                          </w:p>
                          <w:p w:rsidR="00A2289A" w:rsidRDefault="00A2289A" w:rsidP="00A2289A">
                            <w:r w:rsidRPr="00A2289A">
                              <w:rPr>
                                <w:rFonts w:hint="eastAsia"/>
                                <w:spacing w:val="35"/>
                                <w:kern w:val="0"/>
                                <w:fitText w:val="1890" w:id="1633960960"/>
                              </w:rPr>
                              <w:t>人権教育企画</w:t>
                            </w:r>
                            <w:r w:rsidRPr="00A2289A">
                              <w:rPr>
                                <w:rFonts w:hint="eastAsia"/>
                                <w:kern w:val="0"/>
                                <w:fitText w:val="1890" w:id="1633960960"/>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7.4pt;margin-top:-14.05pt;width:109.95pt;height:3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" stroked="f">
                <v:textbox>
                  <w:txbxContent>
                    <w:p w:rsidR="00A2289A" w:rsidRDefault="00A2289A" w:rsidP="00E13F37">
                      <w:pPr>
                        <w:jc w:val="distribute"/>
                      </w:pPr>
                      <w:r>
                        <w:rPr>
                          <w:rFonts w:hint="eastAsia"/>
                        </w:rPr>
                        <w:t>平成３０年</w:t>
                      </w:r>
                      <w:r w:rsidR="002B5A3B">
                        <w:rPr>
                          <w:rFonts w:hint="eastAsia"/>
                        </w:rPr>
                        <w:t>３</w:t>
                      </w:r>
                      <w:r>
                        <w:rPr>
                          <w:rFonts w:hint="eastAsia"/>
                        </w:rPr>
                        <w:t>月</w:t>
                      </w:r>
                    </w:p>
                    <w:p w:rsidR="00A2289A" w:rsidRDefault="00A2289A" w:rsidP="00A2289A">
                      <w:r w:rsidRPr="00A2289A">
                        <w:rPr>
                          <w:rFonts w:hint="eastAsia"/>
                          <w:spacing w:val="35"/>
                          <w:kern w:val="0"/>
                          <w:fitText w:val="1890" w:id="1633960960"/>
                        </w:rPr>
                        <w:t>人権教育企画</w:t>
                      </w:r>
                      <w:r w:rsidRPr="00A2289A">
                        <w:rPr>
                          <w:rFonts w:hint="eastAsia"/>
                          <w:kern w:val="0"/>
                          <w:fitText w:val="1890" w:id="1633960960"/>
                        </w:rPr>
                        <w:t>課</w:t>
                      </w:r>
                    </w:p>
                  </w:txbxContent>
                </v:textbox>
              </v:shape>
            </w:pict>
          </mc:Fallback>
        </mc:AlternateContent>
      </w:r>
      <w:r w:rsidR="0039070B" w:rsidRPr="002B5A3B">
        <w:rPr>
          <w:rFonts w:hint="eastAsia"/>
          <w:b/>
          <w:sz w:val="32"/>
          <w:szCs w:val="32"/>
        </w:rPr>
        <w:t>「</w:t>
      </w:r>
      <w:r w:rsidR="002B5A3B" w:rsidRPr="002B5A3B">
        <w:rPr>
          <w:rFonts w:hint="eastAsia"/>
          <w:b/>
          <w:sz w:val="32"/>
          <w:szCs w:val="32"/>
        </w:rPr>
        <w:t>人権教育基本方針・</w:t>
      </w:r>
      <w:r w:rsidR="0039070B" w:rsidRPr="002B5A3B">
        <w:rPr>
          <w:rFonts w:hint="eastAsia"/>
          <w:b/>
          <w:sz w:val="32"/>
          <w:szCs w:val="32"/>
        </w:rPr>
        <w:t>人権教育推進プラン」の改訂について</w:t>
      </w:r>
    </w:p>
    <w:p w:rsidR="001629F2" w:rsidRDefault="00E702C1" w:rsidP="00E500FA">
      <w:pPr>
        <w:ind w:firstLineChars="100" w:firstLine="189"/>
        <w:rPr>
          <w:rFonts w:asciiTheme="majorEastAsia" w:eastAsiaTheme="majorEastAsia" w:hAnsiTheme="majorEastAsia"/>
          <w:b/>
          <w:sz w:val="24"/>
          <w:szCs w:val="24"/>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91C1F99" wp14:editId="36F4EBC7">
                <wp:simplePos x="0" y="0"/>
                <wp:positionH relativeFrom="column">
                  <wp:posOffset>-7620</wp:posOffset>
                </wp:positionH>
                <wp:positionV relativeFrom="paragraph">
                  <wp:posOffset>323215</wp:posOffset>
                </wp:positionV>
                <wp:extent cx="7267575" cy="800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7267575" cy="800100"/>
                        </a:xfrm>
                        <a:prstGeom prst="roundRect">
                          <a:avLst>
                            <a:gd name="adj" fmla="val 14592"/>
                          </a:avLst>
                        </a:prstGeom>
                        <a:solidFill>
                          <a:schemeClr val="accent6">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29F2" w:rsidRPr="00E702C1" w:rsidRDefault="001629F2" w:rsidP="001629F2">
                            <w:pPr>
                              <w:rPr>
                                <w:rFonts w:asciiTheme="majorEastAsia" w:eastAsiaTheme="majorEastAsia" w:hAnsiTheme="majorEastAsia" w:cs="Meiryo UI"/>
                                <w:b/>
                                <w:sz w:val="24"/>
                                <w:szCs w:val="24"/>
                              </w:rPr>
                            </w:pPr>
                            <w:r w:rsidRPr="00E702C1">
                              <w:rPr>
                                <w:rFonts w:asciiTheme="majorEastAsia" w:eastAsiaTheme="majorEastAsia" w:hAnsiTheme="majorEastAsia" w:cs="Meiryo UI" w:hint="eastAsia"/>
                                <w:b/>
                                <w:sz w:val="24"/>
                                <w:szCs w:val="24"/>
                              </w:rPr>
                              <w:t>１　「人権教育基本方針」「人権教育推進プラン」の策定（平成11年3月）</w:t>
                            </w:r>
                          </w:p>
                          <w:p w:rsidR="001629F2" w:rsidRPr="00E702C1" w:rsidRDefault="001629F2" w:rsidP="00E702C1">
                            <w:pPr>
                              <w:spacing w:line="240" w:lineRule="exact"/>
                              <w:ind w:firstLineChars="50" w:firstLine="105"/>
                              <w:rPr>
                                <w:rFonts w:asciiTheme="minorEastAsia" w:hAnsiTheme="minorEastAsia" w:cs="Meiryo UI"/>
                                <w:sz w:val="23"/>
                                <w:szCs w:val="23"/>
                              </w:rPr>
                            </w:pPr>
                            <w:r w:rsidRPr="00E702C1">
                              <w:rPr>
                                <w:rFonts w:asciiTheme="minorEastAsia" w:hAnsiTheme="minorEastAsia" w:cs="Meiryo UI" w:hint="eastAsia"/>
                                <w:sz w:val="23"/>
                                <w:szCs w:val="23"/>
                              </w:rPr>
                              <w:t>・「大阪府人権尊重の社会づくり条例」（平成10年11月1日施行）の施行等を踏まえ策定。</w:t>
                            </w:r>
                          </w:p>
                          <w:p w:rsidR="001629F2" w:rsidRPr="00E702C1" w:rsidRDefault="001629F2" w:rsidP="00E702C1">
                            <w:pPr>
                              <w:spacing w:line="240" w:lineRule="exact"/>
                              <w:ind w:firstLineChars="50" w:firstLine="105"/>
                              <w:rPr>
                                <w:rFonts w:asciiTheme="minorEastAsia" w:hAnsiTheme="minorEastAsia" w:cs="Meiryo UI"/>
                                <w:sz w:val="23"/>
                                <w:szCs w:val="23"/>
                              </w:rPr>
                            </w:pPr>
                            <w:r w:rsidRPr="00E702C1">
                              <w:rPr>
                                <w:rFonts w:asciiTheme="minorEastAsia" w:hAnsiTheme="minorEastAsia" w:cs="Meiryo UI" w:hint="eastAsia"/>
                                <w:sz w:val="23"/>
                                <w:szCs w:val="23"/>
                              </w:rPr>
                              <w:t>・</w:t>
                            </w:r>
                            <w:r w:rsidR="00E702C1">
                              <w:rPr>
                                <w:rFonts w:asciiTheme="minorEastAsia" w:hAnsiTheme="minorEastAsia" w:cs="Meiryo UI" w:hint="eastAsia"/>
                                <w:sz w:val="23"/>
                                <w:szCs w:val="23"/>
                              </w:rPr>
                              <w:t>教育分野において、</w:t>
                            </w:r>
                            <w:r w:rsidRPr="00E702C1">
                              <w:rPr>
                                <w:rFonts w:asciiTheme="minorEastAsia" w:hAnsiTheme="minorEastAsia" w:cs="Meiryo UI" w:hint="eastAsia"/>
                                <w:sz w:val="23"/>
                                <w:szCs w:val="23"/>
                              </w:rPr>
                              <w:t>人権教育を総合的に推進するための基本的な考え方及び具体的施策の推進方向を明らかに</w:t>
                            </w:r>
                            <w:r w:rsidR="00E702C1">
                              <w:rPr>
                                <w:rFonts w:asciiTheme="minorEastAsia" w:hAnsiTheme="minorEastAsia" w:cs="Meiryo UI" w:hint="eastAsia"/>
                                <w:sz w:val="23"/>
                                <w:szCs w:val="23"/>
                              </w:rPr>
                              <w:t>した</w:t>
                            </w:r>
                            <w:r w:rsidRPr="00E702C1">
                              <w:rPr>
                                <w:rFonts w:asciiTheme="minorEastAsia" w:hAnsiTheme="minorEastAsia" w:cs="Meiryo UI" w:hint="eastAsia"/>
                                <w:sz w:val="23"/>
                                <w:szCs w:val="2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6pt;margin-top:25.45pt;width:57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" fillcolor="#fbd4b4 [1305]" strokecolor="black [3213]" strokeweight="1pt">
                <v:textbox inset="0,0,0,0">
                  <w:txbxContent>
                    <w:p w:rsidR="001629F2" w:rsidRPr="00E702C1" w:rsidRDefault="001629F2" w:rsidP="001629F2">
                      <w:pPr>
                        <w:rPr>
                          <w:rFonts w:asciiTheme="majorEastAsia" w:eastAsiaTheme="majorEastAsia" w:hAnsiTheme="majorEastAsia" w:cs="Meiryo UI"/>
                          <w:b/>
                          <w:sz w:val="24"/>
                          <w:szCs w:val="24"/>
                        </w:rPr>
                      </w:pPr>
                      <w:r w:rsidRPr="00E702C1">
                        <w:rPr>
                          <w:rFonts w:asciiTheme="majorEastAsia" w:eastAsiaTheme="majorEastAsia" w:hAnsiTheme="majorEastAsia" w:cs="Meiryo UI" w:hint="eastAsia"/>
                          <w:b/>
                          <w:sz w:val="24"/>
                          <w:szCs w:val="24"/>
                        </w:rPr>
                        <w:t>１　「人権教育基本方針」「人権教育推進プラン」の策定（平成11年3月）</w:t>
                      </w:r>
                    </w:p>
                    <w:p w:rsidR="001629F2" w:rsidRPr="00E702C1" w:rsidRDefault="001629F2" w:rsidP="00E702C1">
                      <w:pPr>
                        <w:spacing w:line="240" w:lineRule="exact"/>
                        <w:ind w:firstLineChars="50" w:firstLine="105"/>
                        <w:rPr>
                          <w:rFonts w:asciiTheme="minorEastAsia" w:hAnsiTheme="minorEastAsia" w:cs="Meiryo UI"/>
                          <w:sz w:val="23"/>
                          <w:szCs w:val="23"/>
                        </w:rPr>
                      </w:pPr>
                      <w:r w:rsidRPr="00E702C1">
                        <w:rPr>
                          <w:rFonts w:asciiTheme="minorEastAsia" w:hAnsiTheme="minorEastAsia" w:cs="Meiryo UI" w:hint="eastAsia"/>
                          <w:sz w:val="23"/>
                          <w:szCs w:val="23"/>
                        </w:rPr>
                        <w:t>・「大阪府人権尊重の社会づくり条例」（平成10年11月1日施行）の施行等を踏まえ策定。</w:t>
                      </w:r>
                    </w:p>
                    <w:p w:rsidR="001629F2" w:rsidRPr="00E702C1" w:rsidRDefault="001629F2" w:rsidP="00E702C1">
                      <w:pPr>
                        <w:spacing w:line="240" w:lineRule="exact"/>
                        <w:ind w:firstLineChars="50" w:firstLine="105"/>
                        <w:rPr>
                          <w:rFonts w:asciiTheme="minorEastAsia" w:hAnsiTheme="minorEastAsia" w:cs="Meiryo UI"/>
                          <w:sz w:val="23"/>
                          <w:szCs w:val="23"/>
                        </w:rPr>
                      </w:pPr>
                      <w:r w:rsidRPr="00E702C1">
                        <w:rPr>
                          <w:rFonts w:asciiTheme="minorEastAsia" w:hAnsiTheme="minorEastAsia" w:cs="Meiryo UI" w:hint="eastAsia"/>
                          <w:sz w:val="23"/>
                          <w:szCs w:val="23"/>
                        </w:rPr>
                        <w:t>・</w:t>
                      </w:r>
                      <w:r w:rsidR="00E702C1">
                        <w:rPr>
                          <w:rFonts w:asciiTheme="minorEastAsia" w:hAnsiTheme="minorEastAsia" w:cs="Meiryo UI" w:hint="eastAsia"/>
                          <w:sz w:val="23"/>
                          <w:szCs w:val="23"/>
                        </w:rPr>
                        <w:t>教育分野において、</w:t>
                      </w:r>
                      <w:r w:rsidRPr="00E702C1">
                        <w:rPr>
                          <w:rFonts w:asciiTheme="minorEastAsia" w:hAnsiTheme="minorEastAsia" w:cs="Meiryo UI" w:hint="eastAsia"/>
                          <w:sz w:val="23"/>
                          <w:szCs w:val="23"/>
                        </w:rPr>
                        <w:t>人権教育を総合的に推進するための基本的な考え方及び具体的施策の推進方向を明らかに</w:t>
                      </w:r>
                      <w:r w:rsidR="00E702C1">
                        <w:rPr>
                          <w:rFonts w:asciiTheme="minorEastAsia" w:hAnsiTheme="minorEastAsia" w:cs="Meiryo UI" w:hint="eastAsia"/>
                          <w:sz w:val="23"/>
                          <w:szCs w:val="23"/>
                        </w:rPr>
                        <w:t>した</w:t>
                      </w:r>
                      <w:r w:rsidRPr="00E702C1">
                        <w:rPr>
                          <w:rFonts w:asciiTheme="minorEastAsia" w:hAnsiTheme="minorEastAsia" w:cs="Meiryo UI" w:hint="eastAsia"/>
                          <w:sz w:val="23"/>
                          <w:szCs w:val="23"/>
                        </w:rPr>
                        <w:t>。</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5B1A8A20" wp14:editId="2431E49D">
                <wp:simplePos x="0" y="0"/>
                <wp:positionH relativeFrom="column">
                  <wp:posOffset>7376795</wp:posOffset>
                </wp:positionH>
                <wp:positionV relativeFrom="paragraph">
                  <wp:posOffset>365125</wp:posOffset>
                </wp:positionV>
                <wp:extent cx="652145" cy="685165"/>
                <wp:effectExtent l="2540" t="16510" r="36195" b="36195"/>
                <wp:wrapNone/>
                <wp:docPr id="9" name="下矢印 9"/>
                <wp:cNvGraphicFramePr/>
                <a:graphic xmlns:a="http://schemas.openxmlformats.org/drawingml/2006/main">
                  <a:graphicData uri="http://schemas.microsoft.com/office/word/2010/wordprocessingShape">
                    <wps:wsp>
                      <wps:cNvSpPr/>
                      <wps:spPr>
                        <a:xfrm rot="16200000">
                          <a:off x="0" y="0"/>
                          <a:ext cx="652145" cy="6851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580.85pt;margin-top:28.75pt;width:51.35pt;height:53.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" adj="11320" fillcolor="#4f81bd" strokecolor="#385d8a" strokeweight="2pt"/>
            </w:pict>
          </mc:Fallback>
        </mc:AlternateContent>
      </w:r>
      <w:r w:rsidR="001629F2" w:rsidRPr="002B5A3B">
        <w:rPr>
          <w:rFonts w:asciiTheme="majorEastAsia" w:eastAsiaTheme="majorEastAsia" w:hAnsiTheme="majorEastAsia" w:hint="eastAsia"/>
          <w:b/>
          <w:sz w:val="24"/>
          <w:szCs w:val="24"/>
        </w:rPr>
        <w:t>○「</w:t>
      </w:r>
      <w:r w:rsidR="002B5A3B" w:rsidRPr="002B5A3B">
        <w:rPr>
          <w:rFonts w:asciiTheme="majorEastAsia" w:eastAsiaTheme="majorEastAsia" w:hAnsiTheme="majorEastAsia" w:hint="eastAsia"/>
          <w:b/>
          <w:sz w:val="24"/>
          <w:szCs w:val="24"/>
        </w:rPr>
        <w:t>人権教育基本方針・</w:t>
      </w:r>
      <w:r w:rsidR="001629F2" w:rsidRPr="002B5A3B">
        <w:rPr>
          <w:rFonts w:asciiTheme="majorEastAsia" w:eastAsiaTheme="majorEastAsia" w:hAnsiTheme="majorEastAsia" w:hint="eastAsia"/>
          <w:b/>
          <w:sz w:val="24"/>
          <w:szCs w:val="24"/>
        </w:rPr>
        <w:t>人権教育推進プラン」改訂の背景</w:t>
      </w:r>
    </w:p>
    <w:p w:rsidR="00E702C1" w:rsidRPr="002B5A3B" w:rsidRDefault="00E702C1" w:rsidP="001629F2">
      <w:pPr>
        <w:rPr>
          <w:rFonts w:asciiTheme="majorEastAsia" w:eastAsiaTheme="majorEastAsia" w:hAnsiTheme="majorEastAsia"/>
          <w:b/>
          <w:sz w:val="24"/>
          <w:szCs w:val="24"/>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4874D490" wp14:editId="450B815D">
                <wp:simplePos x="0" y="0"/>
                <wp:positionH relativeFrom="column">
                  <wp:posOffset>8107680</wp:posOffset>
                </wp:positionH>
                <wp:positionV relativeFrom="paragraph">
                  <wp:posOffset>76200</wp:posOffset>
                </wp:positionV>
                <wp:extent cx="1619250" cy="4953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1619250" cy="495300"/>
                        </a:xfrm>
                        <a:prstGeom prst="roundRect">
                          <a:avLst>
                            <a:gd name="adj" fmla="val 14592"/>
                          </a:avLst>
                        </a:prstGeom>
                        <a:solidFill>
                          <a:srgbClr val="F79646">
                            <a:lumMod val="40000"/>
                            <a:lumOff val="60000"/>
                          </a:srgbClr>
                        </a:solidFill>
                        <a:ln w="12700" cap="flat" cmpd="sng" algn="ctr">
                          <a:solidFill>
                            <a:sysClr val="windowText" lastClr="000000"/>
                          </a:solidFill>
                          <a:prstDash val="solid"/>
                        </a:ln>
                        <a:effectLst/>
                      </wps:spPr>
                      <wps:txbx>
                        <w:txbxContent>
                          <w:p w:rsidR="00E702C1" w:rsidRDefault="00E702C1" w:rsidP="00E702C1">
                            <w:pPr>
                              <w:spacing w:line="240" w:lineRule="exact"/>
                              <w:ind w:firstLineChars="50" w:firstLine="110"/>
                              <w:rPr>
                                <w:rFonts w:asciiTheme="minorEastAsia" w:hAnsiTheme="minorEastAsia" w:cs="Meiryo UI"/>
                                <w:b/>
                                <w:sz w:val="24"/>
                                <w:szCs w:val="24"/>
                              </w:rPr>
                            </w:pPr>
                          </w:p>
                          <w:p w:rsidR="00E702C1" w:rsidRPr="00E702C1" w:rsidRDefault="00E702C1" w:rsidP="00E702C1">
                            <w:pPr>
                              <w:spacing w:line="240" w:lineRule="exact"/>
                              <w:ind w:firstLineChars="50" w:firstLine="110"/>
                              <w:rPr>
                                <w:rFonts w:asciiTheme="minorEastAsia" w:hAnsiTheme="minorEastAsia"/>
                                <w:b/>
                                <w:sz w:val="24"/>
                                <w:szCs w:val="24"/>
                              </w:rPr>
                            </w:pPr>
                            <w:r w:rsidRPr="00E702C1">
                              <w:rPr>
                                <w:rFonts w:asciiTheme="minorEastAsia" w:hAnsiTheme="minorEastAsia" w:cs="Meiryo UI" w:hint="eastAsia"/>
                                <w:b/>
                                <w:sz w:val="24"/>
                                <w:szCs w:val="24"/>
                              </w:rPr>
                              <w:t>策定から</w:t>
                            </w:r>
                            <w:r w:rsidRPr="00E702C1">
                              <w:rPr>
                                <w:rFonts w:asciiTheme="minorEastAsia" w:hAnsiTheme="minorEastAsia" w:cs="Meiryo UI" w:hint="eastAsia"/>
                                <w:b/>
                                <w:sz w:val="24"/>
                                <w:szCs w:val="24"/>
                              </w:rPr>
                              <w:t>1</w:t>
                            </w:r>
                            <w:r w:rsidR="00E04B3A">
                              <w:rPr>
                                <w:rFonts w:asciiTheme="minorEastAsia" w:hAnsiTheme="minorEastAsia" w:cs="Meiryo UI" w:hint="eastAsia"/>
                                <w:b/>
                                <w:sz w:val="24"/>
                                <w:szCs w:val="24"/>
                              </w:rPr>
                              <w:t>9</w:t>
                            </w:r>
                            <w:bookmarkStart w:id="0" w:name="_GoBack"/>
                            <w:bookmarkEnd w:id="0"/>
                            <w:r w:rsidRPr="00E702C1">
                              <w:rPr>
                                <w:rFonts w:asciiTheme="minorEastAsia" w:hAnsiTheme="minorEastAsia" w:cs="Meiryo UI" w:hint="eastAsia"/>
                                <w:b/>
                                <w:sz w:val="24"/>
                                <w:szCs w:val="24"/>
                              </w:rPr>
                              <w:t>年が経過。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638.4pt;margin-top:6pt;width:12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" fillcolor="#fcd5b5" strokecolor="windowText" strokeweight="1pt">
                <v:textbox inset="0,0,0,0">
                  <w:txbxContent>
                    <w:p w:rsidR="00E702C1" w:rsidRDefault="00E702C1" w:rsidP="00E702C1">
                      <w:pPr>
                        <w:spacing w:line="240" w:lineRule="exact"/>
                        <w:ind w:firstLineChars="50" w:firstLine="110"/>
                        <w:rPr>
                          <w:rFonts w:asciiTheme="minorEastAsia" w:hAnsiTheme="minorEastAsia" w:cs="Meiryo UI"/>
                          <w:b/>
                          <w:sz w:val="24"/>
                          <w:szCs w:val="24"/>
                        </w:rPr>
                      </w:pPr>
                    </w:p>
                    <w:p w:rsidR="00E702C1" w:rsidRPr="00E702C1" w:rsidRDefault="00E702C1" w:rsidP="00E702C1">
                      <w:pPr>
                        <w:spacing w:line="240" w:lineRule="exact"/>
                        <w:ind w:firstLineChars="50" w:firstLine="110"/>
                        <w:rPr>
                          <w:rFonts w:asciiTheme="minorEastAsia" w:hAnsiTheme="minorEastAsia"/>
                          <w:b/>
                          <w:sz w:val="24"/>
                          <w:szCs w:val="24"/>
                        </w:rPr>
                      </w:pPr>
                      <w:r w:rsidRPr="00E702C1">
                        <w:rPr>
                          <w:rFonts w:asciiTheme="minorEastAsia" w:hAnsiTheme="minorEastAsia" w:cs="Meiryo UI" w:hint="eastAsia"/>
                          <w:b/>
                          <w:sz w:val="24"/>
                          <w:szCs w:val="24"/>
                        </w:rPr>
                        <w:t>策定から</w:t>
                      </w:r>
                      <w:r w:rsidRPr="00E702C1">
                        <w:rPr>
                          <w:rFonts w:asciiTheme="minorEastAsia" w:hAnsiTheme="minorEastAsia" w:cs="Meiryo UI" w:hint="eastAsia"/>
                          <w:b/>
                          <w:sz w:val="24"/>
                          <w:szCs w:val="24"/>
                        </w:rPr>
                        <w:t>1</w:t>
                      </w:r>
                      <w:r w:rsidR="00E04B3A">
                        <w:rPr>
                          <w:rFonts w:asciiTheme="minorEastAsia" w:hAnsiTheme="minorEastAsia" w:cs="Meiryo UI" w:hint="eastAsia"/>
                          <w:b/>
                          <w:sz w:val="24"/>
                          <w:szCs w:val="24"/>
                        </w:rPr>
                        <w:t>9</w:t>
                      </w:r>
                      <w:bookmarkStart w:id="1" w:name="_GoBack"/>
                      <w:bookmarkEnd w:id="1"/>
                      <w:r w:rsidRPr="00E702C1">
                        <w:rPr>
                          <w:rFonts w:asciiTheme="minorEastAsia" w:hAnsiTheme="minorEastAsia" w:cs="Meiryo UI" w:hint="eastAsia"/>
                          <w:b/>
                          <w:sz w:val="24"/>
                          <w:szCs w:val="24"/>
                        </w:rPr>
                        <w:t>年が経過。</w:t>
                      </w:r>
                    </w:p>
                  </w:txbxContent>
                </v:textbox>
              </v:roundrect>
            </w:pict>
          </mc:Fallback>
        </mc:AlternateContent>
      </w:r>
    </w:p>
    <w:p w:rsidR="0039070B" w:rsidRPr="001629F2" w:rsidRDefault="0039070B">
      <w:pPr>
        <w:rPr>
          <w:rFonts w:ascii="HG丸ｺﾞｼｯｸM-PRO" w:eastAsia="HG丸ｺﾞｼｯｸM-PRO" w:hAnsi="HG丸ｺﾞｼｯｸM-PRO"/>
        </w:rPr>
      </w:pPr>
    </w:p>
    <w:p w:rsidR="0039070B" w:rsidRPr="001629F2" w:rsidRDefault="0039070B">
      <w:pPr>
        <w:rPr>
          <w:rFonts w:ascii="HG丸ｺﾞｼｯｸM-PRO" w:eastAsia="HG丸ｺﾞｼｯｸM-PRO" w:hAnsi="HG丸ｺﾞｼｯｸM-PRO"/>
        </w:rPr>
      </w:pPr>
    </w:p>
    <w:p w:rsidR="0039070B" w:rsidRPr="001629F2" w:rsidRDefault="00E702C1">
      <w:pPr>
        <w:rPr>
          <w:rFonts w:ascii="HG丸ｺﾞｼｯｸM-PRO" w:eastAsia="HG丸ｺﾞｼｯｸM-PRO" w:hAnsi="HG丸ｺﾞｼｯｸM-PRO"/>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7C60F574" wp14:editId="2EB55914">
                <wp:simplePos x="0" y="0"/>
                <wp:positionH relativeFrom="column">
                  <wp:posOffset>-8914</wp:posOffset>
                </wp:positionH>
                <wp:positionV relativeFrom="paragraph">
                  <wp:posOffset>82271</wp:posOffset>
                </wp:positionV>
                <wp:extent cx="9816998" cy="1401288"/>
                <wp:effectExtent l="0" t="0" r="13335" b="27940"/>
                <wp:wrapNone/>
                <wp:docPr id="2" name="角丸四角形 2"/>
                <wp:cNvGraphicFramePr/>
                <a:graphic xmlns:a="http://schemas.openxmlformats.org/drawingml/2006/main">
                  <a:graphicData uri="http://schemas.microsoft.com/office/word/2010/wordprocessingShape">
                    <wps:wsp>
                      <wps:cNvSpPr/>
                      <wps:spPr>
                        <a:xfrm>
                          <a:off x="0" y="0"/>
                          <a:ext cx="9816998" cy="1401288"/>
                        </a:xfrm>
                        <a:prstGeom prst="roundRect">
                          <a:avLst>
                            <a:gd name="adj" fmla="val 7531"/>
                          </a:avLst>
                        </a:prstGeom>
                        <a:noFill/>
                        <a:ln w="12700" cap="flat" cmpd="sng" algn="ctr">
                          <a:solidFill>
                            <a:schemeClr val="tx1"/>
                          </a:solidFill>
                          <a:prstDash val="solid"/>
                        </a:ln>
                        <a:effectLst/>
                      </wps:spPr>
                      <wps:txbx>
                        <w:txbxContent>
                          <w:p w:rsidR="001629F2" w:rsidRPr="002B5A3B" w:rsidRDefault="001629F2"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２　人権教育をめぐる主な動き</w:t>
                            </w:r>
                          </w:p>
                          <w:p w:rsidR="001629F2" w:rsidRPr="002B5A3B" w:rsidRDefault="002C41B9"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（１）</w:t>
                            </w:r>
                            <w:r w:rsidR="001629F2" w:rsidRPr="002B5A3B">
                              <w:rPr>
                                <w:rFonts w:asciiTheme="majorEastAsia" w:eastAsiaTheme="majorEastAsia" w:hAnsiTheme="majorEastAsia" w:cs="Meiryo UI" w:hint="eastAsia"/>
                                <w:b/>
                                <w:sz w:val="22"/>
                              </w:rPr>
                              <w:t>人権に関わる法律や制度の整備</w:t>
                            </w:r>
                          </w:p>
                          <w:p w:rsidR="00D60ABF" w:rsidRDefault="00D60ABF" w:rsidP="002B5A3B">
                            <w:pPr>
                              <w:spacing w:line="220" w:lineRule="exact"/>
                              <w:ind w:firstLineChars="100" w:firstLine="200"/>
                              <w:rPr>
                                <w:rFonts w:asciiTheme="majorEastAsia" w:eastAsiaTheme="majorEastAsia" w:hAnsiTheme="majorEastAsia" w:cs="Meiryo UI"/>
                                <w:b/>
                                <w:sz w:val="22"/>
                              </w:rPr>
                            </w:pPr>
                          </w:p>
                          <w:p w:rsidR="0080533A" w:rsidRPr="002B5A3B" w:rsidRDefault="0080533A" w:rsidP="002B5A3B">
                            <w:pPr>
                              <w:spacing w:line="220" w:lineRule="exact"/>
                              <w:ind w:firstLineChars="100" w:firstLine="200"/>
                              <w:rPr>
                                <w:rFonts w:asciiTheme="majorEastAsia" w:eastAsiaTheme="majorEastAsia" w:hAnsiTheme="majorEastAsia" w:cs="Meiryo UI"/>
                                <w:b/>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1629F2" w:rsidRPr="002B5A3B" w:rsidRDefault="002C41B9"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（２）</w:t>
                            </w:r>
                            <w:r w:rsidR="001629F2" w:rsidRPr="002B5A3B">
                              <w:rPr>
                                <w:rFonts w:asciiTheme="majorEastAsia" w:eastAsiaTheme="majorEastAsia" w:hAnsiTheme="majorEastAsia" w:cs="Meiryo UI" w:hint="eastAsia"/>
                                <w:b/>
                                <w:sz w:val="22"/>
                              </w:rPr>
                              <w:t>人権問題をめぐる社会状況の変化</w:t>
                            </w:r>
                          </w:p>
                          <w:p w:rsidR="001629F2" w:rsidRPr="002B5A3B" w:rsidRDefault="001629F2" w:rsidP="002B5A3B">
                            <w:pPr>
                              <w:spacing w:line="220" w:lineRule="exact"/>
                              <w:ind w:firstLineChars="150" w:firstLine="299"/>
                              <w:rPr>
                                <w:rFonts w:asciiTheme="minorEastAsia" w:hAnsiTheme="minorEastAsia"/>
                                <w:sz w:val="22"/>
                              </w:rPr>
                            </w:pPr>
                            <w:r w:rsidRPr="002B5A3B">
                              <w:rPr>
                                <w:rFonts w:asciiTheme="minorEastAsia" w:hAnsiTheme="minorEastAsia" w:cs="Meiryo UI" w:hint="eastAsia"/>
                                <w:sz w:val="22"/>
                              </w:rPr>
                              <w:t>いじめや虐待など子どもの人権に関わる問題が顕在化。子どもの貧困問題、性的マイノリティの人権問題、グローバル化、情報化の進展に伴う新たな課題が生起。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7pt;margin-top:6.5pt;width:773pt;height:1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" filled="f" strokecolor="black [3213]" strokeweight="1pt">
                <v:textbox inset="0,0,0,0">
                  <w:txbxContent>
                    <w:p w:rsidR="001629F2" w:rsidRPr="002B5A3B" w:rsidRDefault="001629F2"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２　人権教育をめぐる主な動き</w:t>
                      </w:r>
                    </w:p>
                    <w:p w:rsidR="001629F2" w:rsidRPr="002B5A3B" w:rsidRDefault="002C41B9"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（１）</w:t>
                      </w:r>
                      <w:r w:rsidR="001629F2" w:rsidRPr="002B5A3B">
                        <w:rPr>
                          <w:rFonts w:asciiTheme="majorEastAsia" w:eastAsiaTheme="majorEastAsia" w:hAnsiTheme="majorEastAsia" w:cs="Meiryo UI" w:hint="eastAsia"/>
                          <w:b/>
                          <w:sz w:val="22"/>
                        </w:rPr>
                        <w:t>人権に関わる法律や制度の整備</w:t>
                      </w:r>
                    </w:p>
                    <w:p w:rsidR="00D60ABF" w:rsidRDefault="00D60ABF" w:rsidP="002B5A3B">
                      <w:pPr>
                        <w:spacing w:line="220" w:lineRule="exact"/>
                        <w:ind w:firstLineChars="100" w:firstLine="200"/>
                        <w:rPr>
                          <w:rFonts w:asciiTheme="majorEastAsia" w:eastAsiaTheme="majorEastAsia" w:hAnsiTheme="majorEastAsia" w:cs="Meiryo UI"/>
                          <w:b/>
                          <w:sz w:val="22"/>
                        </w:rPr>
                      </w:pPr>
                    </w:p>
                    <w:p w:rsidR="0080533A" w:rsidRPr="002B5A3B" w:rsidRDefault="0080533A" w:rsidP="002B5A3B">
                      <w:pPr>
                        <w:spacing w:line="220" w:lineRule="exact"/>
                        <w:ind w:firstLineChars="100" w:firstLine="200"/>
                        <w:rPr>
                          <w:rFonts w:asciiTheme="majorEastAsia" w:eastAsiaTheme="majorEastAsia" w:hAnsiTheme="majorEastAsia" w:cs="Meiryo UI"/>
                          <w:b/>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D60ABF" w:rsidRPr="002B5A3B" w:rsidRDefault="00D60ABF" w:rsidP="002B5A3B">
                      <w:pPr>
                        <w:spacing w:line="220" w:lineRule="exact"/>
                        <w:ind w:firstLineChars="100" w:firstLine="199"/>
                        <w:rPr>
                          <w:rFonts w:asciiTheme="majorEastAsia" w:eastAsiaTheme="majorEastAsia" w:hAnsiTheme="majorEastAsia" w:cs="Meiryo UI"/>
                          <w:sz w:val="22"/>
                        </w:rPr>
                      </w:pPr>
                    </w:p>
                    <w:p w:rsidR="001629F2" w:rsidRPr="002B5A3B" w:rsidRDefault="002C41B9" w:rsidP="0099637C">
                      <w:pPr>
                        <w:spacing w:line="220" w:lineRule="exact"/>
                        <w:rPr>
                          <w:rFonts w:asciiTheme="majorEastAsia" w:eastAsiaTheme="majorEastAsia" w:hAnsiTheme="majorEastAsia" w:cs="Meiryo UI"/>
                          <w:b/>
                          <w:sz w:val="22"/>
                        </w:rPr>
                      </w:pPr>
                      <w:r w:rsidRPr="002B5A3B">
                        <w:rPr>
                          <w:rFonts w:asciiTheme="majorEastAsia" w:eastAsiaTheme="majorEastAsia" w:hAnsiTheme="majorEastAsia" w:cs="Meiryo UI" w:hint="eastAsia"/>
                          <w:b/>
                          <w:sz w:val="22"/>
                        </w:rPr>
                        <w:t>（</w:t>
                      </w:r>
                      <w:r w:rsidRPr="002B5A3B">
                        <w:rPr>
                          <w:rFonts w:asciiTheme="majorEastAsia" w:eastAsiaTheme="majorEastAsia" w:hAnsiTheme="majorEastAsia" w:cs="Meiryo UI" w:hint="eastAsia"/>
                          <w:b/>
                          <w:sz w:val="22"/>
                        </w:rPr>
                        <w:t>２）</w:t>
                      </w:r>
                      <w:r w:rsidR="001629F2" w:rsidRPr="002B5A3B">
                        <w:rPr>
                          <w:rFonts w:asciiTheme="majorEastAsia" w:eastAsiaTheme="majorEastAsia" w:hAnsiTheme="majorEastAsia" w:cs="Meiryo UI" w:hint="eastAsia"/>
                          <w:b/>
                          <w:sz w:val="22"/>
                        </w:rPr>
                        <w:t>人権問題をめぐる社会状況の変化</w:t>
                      </w:r>
                    </w:p>
                    <w:p w:rsidR="001629F2" w:rsidRPr="002B5A3B" w:rsidRDefault="001629F2" w:rsidP="002B5A3B">
                      <w:pPr>
                        <w:spacing w:line="220" w:lineRule="exact"/>
                        <w:ind w:firstLineChars="150" w:firstLine="299"/>
                        <w:rPr>
                          <w:rFonts w:asciiTheme="minorEastAsia" w:hAnsiTheme="minorEastAsia"/>
                          <w:sz w:val="22"/>
                        </w:rPr>
                      </w:pPr>
                      <w:r w:rsidRPr="002B5A3B">
                        <w:rPr>
                          <w:rFonts w:asciiTheme="minorEastAsia" w:hAnsiTheme="minorEastAsia" w:cs="Meiryo UI" w:hint="eastAsia"/>
                          <w:sz w:val="22"/>
                        </w:rPr>
                        <w:t>いじめや虐待など子どもの人権に関わる問</w:t>
                      </w:r>
                      <w:bookmarkStart w:id="1" w:name="_GoBack"/>
                      <w:bookmarkEnd w:id="1"/>
                      <w:r w:rsidRPr="002B5A3B">
                        <w:rPr>
                          <w:rFonts w:asciiTheme="minorEastAsia" w:hAnsiTheme="minorEastAsia" w:cs="Meiryo UI" w:hint="eastAsia"/>
                          <w:sz w:val="22"/>
                        </w:rPr>
                        <w:t>題が顕在化。子どもの貧困問題、性的マイノリティの人権問題、グローバル化、情報化の進展に伴う新たな課題が生起。</w:t>
                      </w:r>
                    </w:p>
                  </w:txbxContent>
                </v:textbox>
              </v:roundrect>
            </w:pict>
          </mc:Fallback>
        </mc:AlternateContent>
      </w:r>
    </w:p>
    <w:p w:rsidR="0039070B" w:rsidRPr="001629F2" w:rsidRDefault="0039070B">
      <w:pPr>
        <w:rPr>
          <w:rFonts w:ascii="HG丸ｺﾞｼｯｸM-PRO" w:eastAsia="HG丸ｺﾞｼｯｸM-PRO" w:hAnsi="HG丸ｺﾞｼｯｸM-PRO"/>
        </w:rPr>
      </w:pPr>
    </w:p>
    <w:p w:rsidR="0039070B" w:rsidRPr="001629F2" w:rsidRDefault="00E500FA">
      <w:pPr>
        <w:rPr>
          <w:rFonts w:ascii="HG丸ｺﾞｼｯｸM-PRO" w:eastAsia="HG丸ｺﾞｼｯｸM-PRO" w:hAnsi="HG丸ｺﾞｼｯｸM-PRO"/>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79DC429" wp14:editId="7A7B48E9">
                <wp:simplePos x="0" y="0"/>
                <wp:positionH relativeFrom="column">
                  <wp:posOffset>115443</wp:posOffset>
                </wp:positionH>
                <wp:positionV relativeFrom="paragraph">
                  <wp:posOffset>69875</wp:posOffset>
                </wp:positionV>
                <wp:extent cx="9614764" cy="323850"/>
                <wp:effectExtent l="0" t="0" r="24765" b="19050"/>
                <wp:wrapNone/>
                <wp:docPr id="4" name="角丸四角形 4"/>
                <wp:cNvGraphicFramePr/>
                <a:graphic xmlns:a="http://schemas.openxmlformats.org/drawingml/2006/main">
                  <a:graphicData uri="http://schemas.microsoft.com/office/word/2010/wordprocessingShape">
                    <wps:wsp>
                      <wps:cNvSpPr/>
                      <wps:spPr>
                        <a:xfrm>
                          <a:off x="0" y="0"/>
                          <a:ext cx="9614764" cy="323850"/>
                        </a:xfrm>
                        <a:prstGeom prst="roundRect">
                          <a:avLst>
                            <a:gd name="adj" fmla="val 9235"/>
                          </a:avLst>
                        </a:prstGeom>
                        <a:noFill/>
                        <a:ln w="12700" cap="flat" cmpd="sng" algn="ctr">
                          <a:solidFill>
                            <a:sysClr val="windowText" lastClr="000000"/>
                          </a:solidFill>
                          <a:prstDash val="solid"/>
                        </a:ln>
                        <a:effectLst/>
                      </wps:spPr>
                      <wps:txbx>
                        <w:txbxContent>
                          <w:p w:rsidR="00F86397" w:rsidRDefault="00DC1EB8" w:rsidP="0097585F">
                            <w:pPr>
                              <w:spacing w:line="240" w:lineRule="exact"/>
                              <w:rPr>
                                <w:rFonts w:asciiTheme="minorEastAsia" w:hAnsiTheme="minorEastAsia" w:cs="Meiryo UI"/>
                                <w:sz w:val="22"/>
                              </w:rPr>
                            </w:pPr>
                            <w:r w:rsidRPr="002B5A3B">
                              <w:rPr>
                                <w:rFonts w:asciiTheme="minorEastAsia" w:hAnsiTheme="minorEastAsia" w:cs="Meiryo UI" w:hint="eastAsia"/>
                                <w:sz w:val="22"/>
                              </w:rPr>
                              <w:t xml:space="preserve">◆国の動き　　</w:t>
                            </w:r>
                            <w:r w:rsidR="00650157" w:rsidRPr="002B5A3B">
                              <w:rPr>
                                <w:rFonts w:asciiTheme="minorEastAsia" w:hAnsiTheme="minorEastAsia" w:cs="Meiryo UI" w:hint="eastAsia"/>
                                <w:sz w:val="22"/>
                              </w:rPr>
                              <w:t xml:space="preserve"> </w:t>
                            </w:r>
                            <w:r w:rsidRPr="002B5A3B">
                              <w:rPr>
                                <w:rFonts w:asciiTheme="minorEastAsia" w:hAnsiTheme="minorEastAsia" w:cs="Meiryo UI" w:hint="eastAsia"/>
                                <w:sz w:val="22"/>
                              </w:rPr>
                              <w:t>・H</w:t>
                            </w:r>
                            <w:r w:rsidR="00D60ABF" w:rsidRPr="002B5A3B">
                              <w:rPr>
                                <w:rFonts w:asciiTheme="minorEastAsia" w:hAnsiTheme="minorEastAsia" w:cs="Meiryo UI" w:hint="eastAsia"/>
                                <w:sz w:val="22"/>
                              </w:rPr>
                              <w:t>12</w:t>
                            </w:r>
                            <w:r w:rsidRPr="002B5A3B">
                              <w:rPr>
                                <w:rFonts w:asciiTheme="minorEastAsia" w:hAnsiTheme="minorEastAsia" w:cs="Meiryo UI" w:hint="eastAsia"/>
                                <w:sz w:val="22"/>
                              </w:rPr>
                              <w:t>年、「人権教育</w:t>
                            </w:r>
                            <w:r w:rsidR="00F86397">
                              <w:rPr>
                                <w:rFonts w:asciiTheme="minorEastAsia" w:hAnsiTheme="minorEastAsia" w:cs="Meiryo UI" w:hint="eastAsia"/>
                                <w:sz w:val="22"/>
                              </w:rPr>
                              <w:t>・</w:t>
                            </w:r>
                            <w:r w:rsidRPr="002B5A3B">
                              <w:rPr>
                                <w:rFonts w:asciiTheme="minorEastAsia" w:hAnsiTheme="minorEastAsia" w:cs="Meiryo UI" w:hint="eastAsia"/>
                                <w:sz w:val="22"/>
                              </w:rPr>
                              <w:t>啓発推進法」施行、</w:t>
                            </w:r>
                            <w:r w:rsidR="00F86397" w:rsidRPr="00F86397">
                              <w:rPr>
                                <w:rFonts w:asciiTheme="minorEastAsia" w:hAnsiTheme="minorEastAsia" w:cs="Meiryo UI" w:hint="eastAsia"/>
                                <w:sz w:val="22"/>
                              </w:rPr>
                              <w:t>H20年、「人権教育の指導方法等の在り方について[第三次とりまとめ]」</w:t>
                            </w:r>
                            <w:r w:rsidR="00F86397">
                              <w:rPr>
                                <w:rFonts w:asciiTheme="minorEastAsia" w:hAnsiTheme="minorEastAsia" w:cs="Meiryo UI" w:hint="eastAsia"/>
                                <w:sz w:val="22"/>
                              </w:rPr>
                              <w:t>（</w:t>
                            </w:r>
                            <w:r w:rsidR="00F86397" w:rsidRPr="00F86397">
                              <w:rPr>
                                <w:rFonts w:asciiTheme="minorEastAsia" w:hAnsiTheme="minorEastAsia" w:cs="Meiryo UI" w:hint="eastAsia"/>
                                <w:sz w:val="22"/>
                              </w:rPr>
                              <w:t>文部科学省</w:t>
                            </w:r>
                            <w:r w:rsidR="00F86397">
                              <w:rPr>
                                <w:rFonts w:asciiTheme="minorEastAsia" w:hAnsiTheme="minorEastAsia" w:cs="Meiryo UI" w:hint="eastAsia"/>
                                <w:sz w:val="22"/>
                              </w:rPr>
                              <w:t>）</w:t>
                            </w:r>
                            <w:r w:rsidR="00F86397" w:rsidRPr="00F86397">
                              <w:rPr>
                                <w:rFonts w:asciiTheme="minorEastAsia" w:hAnsiTheme="minorEastAsia" w:cs="Meiryo UI" w:hint="eastAsia"/>
                                <w:sz w:val="22"/>
                              </w:rPr>
                              <w:t>公表。</w:t>
                            </w:r>
                          </w:p>
                          <w:p w:rsidR="00D60ABF" w:rsidRPr="002B5A3B" w:rsidRDefault="00D60ABF" w:rsidP="002B5A3B">
                            <w:pPr>
                              <w:spacing w:line="240" w:lineRule="exact"/>
                              <w:ind w:firstLineChars="750" w:firstLine="1494"/>
                              <w:rPr>
                                <w:rFonts w:asciiTheme="minorEastAsia" w:hAnsiTheme="minorEastAsia" w:cs="Meiryo UI"/>
                                <w:sz w:val="22"/>
                              </w:rPr>
                            </w:pPr>
                            <w:r w:rsidRPr="002B5A3B">
                              <w:rPr>
                                <w:rFonts w:asciiTheme="minorEastAsia" w:hAnsiTheme="minorEastAsia" w:cs="Meiryo UI" w:hint="eastAsia"/>
                                <w:sz w:val="22"/>
                              </w:rPr>
                              <w:t>・「いじめ防止対策推進法」(</w:t>
                            </w:r>
                            <w:r w:rsidR="00DC1EB8" w:rsidRPr="002B5A3B">
                              <w:rPr>
                                <w:rFonts w:asciiTheme="minorEastAsia" w:hAnsiTheme="minorEastAsia" w:cs="Meiryo UI" w:hint="eastAsia"/>
                                <w:sz w:val="22"/>
                              </w:rPr>
                              <w:t>H</w:t>
                            </w:r>
                            <w:r w:rsidRPr="002B5A3B">
                              <w:rPr>
                                <w:rFonts w:asciiTheme="minorEastAsia" w:hAnsiTheme="minorEastAsia" w:cs="Meiryo UI" w:hint="eastAsia"/>
                                <w:sz w:val="22"/>
                              </w:rPr>
                              <w:t>25</w:t>
                            </w:r>
                            <w:r w:rsidR="00DC1EB8" w:rsidRPr="002B5A3B">
                              <w:rPr>
                                <w:rFonts w:asciiTheme="minorEastAsia" w:hAnsiTheme="minorEastAsia" w:cs="Meiryo UI" w:hint="eastAsia"/>
                                <w:sz w:val="22"/>
                              </w:rPr>
                              <w:t>）、「子どもの貧困対策法」（H</w:t>
                            </w:r>
                            <w:r w:rsidRPr="002B5A3B">
                              <w:rPr>
                                <w:rFonts w:asciiTheme="minorEastAsia" w:hAnsiTheme="minorEastAsia" w:cs="Meiryo UI" w:hint="eastAsia"/>
                                <w:sz w:val="22"/>
                              </w:rPr>
                              <w:t>26）、「障害者差別解消法」、</w:t>
                            </w:r>
                            <w:r w:rsidR="00DC1EB8" w:rsidRPr="002B5A3B">
                              <w:rPr>
                                <w:rFonts w:asciiTheme="minorEastAsia" w:hAnsiTheme="minorEastAsia" w:cs="Meiryo UI" w:hint="eastAsia"/>
                                <w:sz w:val="22"/>
                              </w:rPr>
                              <w:t>「ヘイトスピーチ解消法」</w:t>
                            </w:r>
                            <w:r w:rsidR="0097585F" w:rsidRPr="002B5A3B">
                              <w:rPr>
                                <w:rFonts w:asciiTheme="minorEastAsia" w:hAnsiTheme="minorEastAsia" w:cs="Meiryo UI" w:hint="eastAsia"/>
                                <w:sz w:val="22"/>
                              </w:rPr>
                              <w:t>、</w:t>
                            </w:r>
                            <w:r w:rsidRPr="002B5A3B">
                              <w:rPr>
                                <w:rFonts w:asciiTheme="minorEastAsia" w:hAnsiTheme="minorEastAsia" w:cs="Meiryo UI" w:hint="eastAsia"/>
                                <w:sz w:val="22"/>
                              </w:rPr>
                              <w:t>「部落差別解消推進法」</w:t>
                            </w:r>
                            <w:r w:rsidR="00DC1EB8" w:rsidRPr="002B5A3B">
                              <w:rPr>
                                <w:rFonts w:asciiTheme="minorEastAsia" w:hAnsiTheme="minorEastAsia" w:cs="Meiryo UI" w:hint="eastAsia"/>
                                <w:sz w:val="22"/>
                              </w:rPr>
                              <w:t>（H</w:t>
                            </w:r>
                            <w:r w:rsidRPr="002B5A3B">
                              <w:rPr>
                                <w:rFonts w:asciiTheme="minorEastAsia" w:hAnsiTheme="minorEastAsia" w:cs="Meiryo UI" w:hint="eastAsia"/>
                                <w:sz w:val="22"/>
                              </w:rPr>
                              <w:t>28）施行。</w:t>
                            </w:r>
                          </w:p>
                          <w:p w:rsidR="00D60ABF" w:rsidRPr="002B5A3B" w:rsidRDefault="00D60ABF" w:rsidP="002B5A3B">
                            <w:pPr>
                              <w:spacing w:line="240" w:lineRule="exact"/>
                              <w:ind w:firstLineChars="100" w:firstLine="199"/>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9.1pt;margin-top:5.5pt;width:757.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" filled="f" strokecolor="windowText" strokeweight="1pt">
                <v:textbox inset="0,0,0,0">
                  <w:txbxContent>
                    <w:p w:rsidR="00F86397" w:rsidRDefault="00DC1EB8" w:rsidP="0097585F">
                      <w:pPr>
                        <w:spacing w:line="240" w:lineRule="exact"/>
                        <w:rPr>
                          <w:rFonts w:asciiTheme="minorEastAsia" w:hAnsiTheme="minorEastAsia" w:cs="Meiryo UI"/>
                          <w:sz w:val="22"/>
                        </w:rPr>
                      </w:pPr>
                      <w:r w:rsidRPr="002B5A3B">
                        <w:rPr>
                          <w:rFonts w:asciiTheme="minorEastAsia" w:hAnsiTheme="minorEastAsia" w:cs="Meiryo UI" w:hint="eastAsia"/>
                          <w:sz w:val="22"/>
                        </w:rPr>
                        <w:t xml:space="preserve">◆国の動き　　</w:t>
                      </w:r>
                      <w:r w:rsidR="00650157" w:rsidRPr="002B5A3B">
                        <w:rPr>
                          <w:rFonts w:asciiTheme="minorEastAsia" w:hAnsiTheme="minorEastAsia" w:cs="Meiryo UI" w:hint="eastAsia"/>
                          <w:sz w:val="22"/>
                        </w:rPr>
                        <w:t xml:space="preserve"> </w:t>
                      </w:r>
                      <w:r w:rsidRPr="002B5A3B">
                        <w:rPr>
                          <w:rFonts w:asciiTheme="minorEastAsia" w:hAnsiTheme="minorEastAsia" w:cs="Meiryo UI" w:hint="eastAsia"/>
                          <w:sz w:val="22"/>
                        </w:rPr>
                        <w:t>・H</w:t>
                      </w:r>
                      <w:r w:rsidR="00D60ABF" w:rsidRPr="002B5A3B">
                        <w:rPr>
                          <w:rFonts w:asciiTheme="minorEastAsia" w:hAnsiTheme="minorEastAsia" w:cs="Meiryo UI" w:hint="eastAsia"/>
                          <w:sz w:val="22"/>
                        </w:rPr>
                        <w:t>12</w:t>
                      </w:r>
                      <w:r w:rsidRPr="002B5A3B">
                        <w:rPr>
                          <w:rFonts w:asciiTheme="minorEastAsia" w:hAnsiTheme="minorEastAsia" w:cs="Meiryo UI" w:hint="eastAsia"/>
                          <w:sz w:val="22"/>
                        </w:rPr>
                        <w:t>年、「人権教育</w:t>
                      </w:r>
                      <w:r w:rsidR="00F86397">
                        <w:rPr>
                          <w:rFonts w:asciiTheme="minorEastAsia" w:hAnsiTheme="minorEastAsia" w:cs="Meiryo UI" w:hint="eastAsia"/>
                          <w:sz w:val="22"/>
                        </w:rPr>
                        <w:t>・</w:t>
                      </w:r>
                      <w:r w:rsidRPr="002B5A3B">
                        <w:rPr>
                          <w:rFonts w:asciiTheme="minorEastAsia" w:hAnsiTheme="minorEastAsia" w:cs="Meiryo UI" w:hint="eastAsia"/>
                          <w:sz w:val="22"/>
                        </w:rPr>
                        <w:t>啓発推進法」施行、</w:t>
                      </w:r>
                      <w:r w:rsidR="00F86397" w:rsidRPr="00F86397">
                        <w:rPr>
                          <w:rFonts w:asciiTheme="minorEastAsia" w:hAnsiTheme="minorEastAsia" w:cs="Meiryo UI" w:hint="eastAsia"/>
                          <w:sz w:val="22"/>
                        </w:rPr>
                        <w:t>H20年、「人権教育の指導方法等の在り方について[第三次とりまとめ]」</w:t>
                      </w:r>
                      <w:r w:rsidR="00F86397">
                        <w:rPr>
                          <w:rFonts w:asciiTheme="minorEastAsia" w:hAnsiTheme="minorEastAsia" w:cs="Meiryo UI" w:hint="eastAsia"/>
                          <w:sz w:val="22"/>
                        </w:rPr>
                        <w:t>（</w:t>
                      </w:r>
                      <w:r w:rsidR="00F86397" w:rsidRPr="00F86397">
                        <w:rPr>
                          <w:rFonts w:asciiTheme="minorEastAsia" w:hAnsiTheme="minorEastAsia" w:cs="Meiryo UI" w:hint="eastAsia"/>
                          <w:sz w:val="22"/>
                        </w:rPr>
                        <w:t>文部科学省</w:t>
                      </w:r>
                      <w:r w:rsidR="00F86397">
                        <w:rPr>
                          <w:rFonts w:asciiTheme="minorEastAsia" w:hAnsiTheme="minorEastAsia" w:cs="Meiryo UI" w:hint="eastAsia"/>
                          <w:sz w:val="22"/>
                        </w:rPr>
                        <w:t>）</w:t>
                      </w:r>
                      <w:r w:rsidR="00F86397" w:rsidRPr="00F86397">
                        <w:rPr>
                          <w:rFonts w:asciiTheme="minorEastAsia" w:hAnsiTheme="minorEastAsia" w:cs="Meiryo UI" w:hint="eastAsia"/>
                          <w:sz w:val="22"/>
                        </w:rPr>
                        <w:t>公表。</w:t>
                      </w:r>
                    </w:p>
                    <w:p w:rsidR="00D60ABF" w:rsidRPr="002B5A3B" w:rsidRDefault="00D60ABF" w:rsidP="002B5A3B">
                      <w:pPr>
                        <w:spacing w:line="240" w:lineRule="exact"/>
                        <w:ind w:firstLineChars="750" w:firstLine="1494"/>
                        <w:rPr>
                          <w:rFonts w:asciiTheme="minorEastAsia" w:hAnsiTheme="minorEastAsia" w:cs="Meiryo UI"/>
                          <w:sz w:val="22"/>
                        </w:rPr>
                      </w:pPr>
                      <w:r w:rsidRPr="002B5A3B">
                        <w:rPr>
                          <w:rFonts w:asciiTheme="minorEastAsia" w:hAnsiTheme="minorEastAsia" w:cs="Meiryo UI" w:hint="eastAsia"/>
                          <w:sz w:val="22"/>
                        </w:rPr>
                        <w:t>・「いじめ防止対策推進法」(</w:t>
                      </w:r>
                      <w:r w:rsidR="00DC1EB8" w:rsidRPr="002B5A3B">
                        <w:rPr>
                          <w:rFonts w:asciiTheme="minorEastAsia" w:hAnsiTheme="minorEastAsia" w:cs="Meiryo UI" w:hint="eastAsia"/>
                          <w:sz w:val="22"/>
                        </w:rPr>
                        <w:t>H</w:t>
                      </w:r>
                      <w:r w:rsidRPr="002B5A3B">
                        <w:rPr>
                          <w:rFonts w:asciiTheme="minorEastAsia" w:hAnsiTheme="minorEastAsia" w:cs="Meiryo UI" w:hint="eastAsia"/>
                          <w:sz w:val="22"/>
                        </w:rPr>
                        <w:t>25</w:t>
                      </w:r>
                      <w:r w:rsidR="00DC1EB8" w:rsidRPr="002B5A3B">
                        <w:rPr>
                          <w:rFonts w:asciiTheme="minorEastAsia" w:hAnsiTheme="minorEastAsia" w:cs="Meiryo UI" w:hint="eastAsia"/>
                          <w:sz w:val="22"/>
                        </w:rPr>
                        <w:t>）、「子どもの貧困対策法」（H</w:t>
                      </w:r>
                      <w:r w:rsidRPr="002B5A3B">
                        <w:rPr>
                          <w:rFonts w:asciiTheme="minorEastAsia" w:hAnsiTheme="minorEastAsia" w:cs="Meiryo UI" w:hint="eastAsia"/>
                          <w:sz w:val="22"/>
                        </w:rPr>
                        <w:t>26）、「障害者差別解消法」、</w:t>
                      </w:r>
                      <w:r w:rsidR="00DC1EB8" w:rsidRPr="002B5A3B">
                        <w:rPr>
                          <w:rFonts w:asciiTheme="minorEastAsia" w:hAnsiTheme="minorEastAsia" w:cs="Meiryo UI" w:hint="eastAsia"/>
                          <w:sz w:val="22"/>
                        </w:rPr>
                        <w:t>「ヘイトスピーチ解消法」</w:t>
                      </w:r>
                      <w:r w:rsidR="0097585F" w:rsidRPr="002B5A3B">
                        <w:rPr>
                          <w:rFonts w:asciiTheme="minorEastAsia" w:hAnsiTheme="minorEastAsia" w:cs="Meiryo UI" w:hint="eastAsia"/>
                          <w:sz w:val="22"/>
                        </w:rPr>
                        <w:t>、</w:t>
                      </w:r>
                      <w:r w:rsidRPr="002B5A3B">
                        <w:rPr>
                          <w:rFonts w:asciiTheme="minorEastAsia" w:hAnsiTheme="minorEastAsia" w:cs="Meiryo UI" w:hint="eastAsia"/>
                          <w:sz w:val="22"/>
                        </w:rPr>
                        <w:t>「部落差別解消推進法」</w:t>
                      </w:r>
                      <w:r w:rsidR="00DC1EB8" w:rsidRPr="002B5A3B">
                        <w:rPr>
                          <w:rFonts w:asciiTheme="minorEastAsia" w:hAnsiTheme="minorEastAsia" w:cs="Meiryo UI" w:hint="eastAsia"/>
                          <w:sz w:val="22"/>
                        </w:rPr>
                        <w:t>（H</w:t>
                      </w:r>
                      <w:r w:rsidRPr="002B5A3B">
                        <w:rPr>
                          <w:rFonts w:asciiTheme="minorEastAsia" w:hAnsiTheme="minorEastAsia" w:cs="Meiryo UI" w:hint="eastAsia"/>
                          <w:sz w:val="22"/>
                        </w:rPr>
                        <w:t>28）施行。</w:t>
                      </w:r>
                    </w:p>
                    <w:p w:rsidR="00D60ABF" w:rsidRPr="002B5A3B" w:rsidRDefault="00D60ABF" w:rsidP="002B5A3B">
                      <w:pPr>
                        <w:spacing w:line="240" w:lineRule="exact"/>
                        <w:ind w:firstLineChars="100" w:firstLine="199"/>
                        <w:rPr>
                          <w:rFonts w:asciiTheme="majorEastAsia" w:eastAsiaTheme="majorEastAsia" w:hAnsiTheme="majorEastAsia"/>
                          <w:sz w:val="22"/>
                        </w:rPr>
                      </w:pPr>
                    </w:p>
                  </w:txbxContent>
                </v:textbox>
              </v:roundrect>
            </w:pict>
          </mc:Fallback>
        </mc:AlternateContent>
      </w:r>
    </w:p>
    <w:p w:rsidR="0039070B" w:rsidRPr="001629F2" w:rsidRDefault="0039070B">
      <w:pPr>
        <w:rPr>
          <w:rFonts w:ascii="HG丸ｺﾞｼｯｸM-PRO" w:eastAsia="HG丸ｺﾞｼｯｸM-PRO" w:hAnsi="HG丸ｺﾞｼｯｸM-PRO"/>
        </w:rPr>
      </w:pPr>
    </w:p>
    <w:p w:rsidR="0039070B" w:rsidRPr="001629F2" w:rsidRDefault="00E500FA">
      <w:pPr>
        <w:rPr>
          <w:rFonts w:ascii="HG丸ｺﾞｼｯｸM-PRO" w:eastAsia="HG丸ｺﾞｼｯｸM-PRO" w:hAnsi="HG丸ｺﾞｼｯｸM-PRO"/>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130AB9FE" wp14:editId="1D8E09E9">
                <wp:simplePos x="0" y="0"/>
                <wp:positionH relativeFrom="column">
                  <wp:posOffset>115443</wp:posOffset>
                </wp:positionH>
                <wp:positionV relativeFrom="paragraph">
                  <wp:posOffset>72111</wp:posOffset>
                </wp:positionV>
                <wp:extent cx="9614764" cy="247650"/>
                <wp:effectExtent l="0" t="0" r="24765" b="19050"/>
                <wp:wrapNone/>
                <wp:docPr id="5" name="角丸四角形 5"/>
                <wp:cNvGraphicFramePr/>
                <a:graphic xmlns:a="http://schemas.openxmlformats.org/drawingml/2006/main">
                  <a:graphicData uri="http://schemas.microsoft.com/office/word/2010/wordprocessingShape">
                    <wps:wsp>
                      <wps:cNvSpPr/>
                      <wps:spPr>
                        <a:xfrm>
                          <a:off x="0" y="0"/>
                          <a:ext cx="9614764" cy="247650"/>
                        </a:xfrm>
                        <a:prstGeom prst="roundRect">
                          <a:avLst>
                            <a:gd name="adj" fmla="val 15203"/>
                          </a:avLst>
                        </a:prstGeom>
                        <a:noFill/>
                        <a:ln w="12700" cap="flat" cmpd="sng" algn="ctr">
                          <a:solidFill>
                            <a:sysClr val="windowText" lastClr="000000"/>
                          </a:solidFill>
                          <a:prstDash val="solid"/>
                        </a:ln>
                        <a:effectLst/>
                      </wps:spPr>
                      <wps:txbx>
                        <w:txbxContent>
                          <w:p w:rsidR="00D60ABF" w:rsidRPr="00064CD4" w:rsidRDefault="00D60ABF" w:rsidP="00D60ABF">
                            <w:pPr>
                              <w:rPr>
                                <w:rFonts w:asciiTheme="minorEastAsia" w:hAnsiTheme="minorEastAsia" w:cs="Meiryo UI"/>
                                <w:sz w:val="22"/>
                              </w:rPr>
                            </w:pPr>
                            <w:r w:rsidRPr="00064CD4">
                              <w:rPr>
                                <w:rFonts w:asciiTheme="minorEastAsia" w:hAnsiTheme="minorEastAsia" w:cs="Meiryo UI" w:hint="eastAsia"/>
                                <w:sz w:val="22"/>
                              </w:rPr>
                              <w:t>◆大阪府の動き</w:t>
                            </w:r>
                            <w:r w:rsidR="00DA33B7" w:rsidRPr="00064CD4">
                              <w:rPr>
                                <w:rFonts w:asciiTheme="minorEastAsia" w:hAnsiTheme="minorEastAsia" w:cs="Meiryo UI" w:hint="eastAsia"/>
                                <w:sz w:val="22"/>
                              </w:rPr>
                              <w:t xml:space="preserve"> </w:t>
                            </w:r>
                            <w:r w:rsidR="0080533A" w:rsidRPr="00064CD4">
                              <w:rPr>
                                <w:rFonts w:asciiTheme="minorEastAsia" w:hAnsiTheme="minorEastAsia" w:cs="Meiryo UI" w:hint="eastAsia"/>
                                <w:sz w:val="22"/>
                              </w:rPr>
                              <w:t xml:space="preserve">　</w:t>
                            </w:r>
                            <w:r w:rsidR="00DC1EB8" w:rsidRPr="00064CD4">
                              <w:rPr>
                                <w:rFonts w:asciiTheme="minorEastAsia" w:hAnsiTheme="minorEastAsia" w:cs="Meiryo UI" w:hint="eastAsia"/>
                                <w:sz w:val="22"/>
                              </w:rPr>
                              <w:t>・H</w:t>
                            </w:r>
                            <w:r w:rsidRPr="00064CD4">
                              <w:rPr>
                                <w:rFonts w:asciiTheme="minorEastAsia" w:hAnsiTheme="minorEastAsia" w:cs="Meiryo UI" w:hint="eastAsia"/>
                                <w:sz w:val="22"/>
                              </w:rPr>
                              <w:t>13</w:t>
                            </w:r>
                            <w:r w:rsidR="00DC1EB8" w:rsidRPr="00064CD4">
                              <w:rPr>
                                <w:rFonts w:asciiTheme="minorEastAsia" w:hAnsiTheme="minorEastAsia" w:cs="Meiryo UI" w:hint="eastAsia"/>
                                <w:sz w:val="22"/>
                              </w:rPr>
                              <w:t>年、「大阪府人権施策推進基本方針」策定、H</w:t>
                            </w:r>
                            <w:r w:rsidRPr="00064CD4">
                              <w:rPr>
                                <w:rFonts w:asciiTheme="minorEastAsia" w:hAnsiTheme="minorEastAsia" w:cs="Meiryo UI" w:hint="eastAsia"/>
                                <w:sz w:val="22"/>
                              </w:rPr>
                              <w:t>17</w:t>
                            </w:r>
                            <w:r w:rsidR="00DC1EB8" w:rsidRPr="00064CD4">
                              <w:rPr>
                                <w:rFonts w:asciiTheme="minorEastAsia" w:hAnsiTheme="minorEastAsia" w:cs="Meiryo UI" w:hint="eastAsia"/>
                                <w:sz w:val="22"/>
                              </w:rPr>
                              <w:t>年、「大阪府人権教育推進計画」策定（H</w:t>
                            </w:r>
                            <w:r w:rsidRPr="00064CD4">
                              <w:rPr>
                                <w:rFonts w:asciiTheme="minorEastAsia" w:hAnsiTheme="minorEastAsia" w:cs="Meiryo UI" w:hint="eastAsia"/>
                                <w:sz w:val="22"/>
                              </w:rPr>
                              <w:t>27年改定）。</w:t>
                            </w:r>
                          </w:p>
                          <w:p w:rsidR="00D60ABF" w:rsidRPr="00064CD4" w:rsidRDefault="00D60ABF" w:rsidP="00064CD4">
                            <w:pPr>
                              <w:ind w:firstLineChars="100" w:firstLine="199"/>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1" style="position:absolute;left:0;text-align:left;margin-left:9.1pt;margin-top:5.7pt;width:757.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" filled="f" strokecolor="windowText" strokeweight="1pt">
                <v:textbox inset="0,0,0,0">
                  <w:txbxContent>
                    <w:p w:rsidR="00D60ABF" w:rsidRPr="00064CD4" w:rsidRDefault="00D60ABF" w:rsidP="00D60ABF">
                      <w:pPr>
                        <w:rPr>
                          <w:rFonts w:asciiTheme="minorEastAsia" w:hAnsiTheme="minorEastAsia" w:cs="Meiryo UI"/>
                          <w:sz w:val="22"/>
                        </w:rPr>
                      </w:pPr>
                      <w:r w:rsidRPr="00064CD4">
                        <w:rPr>
                          <w:rFonts w:asciiTheme="minorEastAsia" w:hAnsiTheme="minorEastAsia" w:cs="Meiryo UI" w:hint="eastAsia"/>
                          <w:sz w:val="22"/>
                        </w:rPr>
                        <w:t>◆大阪府の動き</w:t>
                      </w:r>
                      <w:r w:rsidR="00DA33B7" w:rsidRPr="00064CD4">
                        <w:rPr>
                          <w:rFonts w:asciiTheme="minorEastAsia" w:hAnsiTheme="minorEastAsia" w:cs="Meiryo UI" w:hint="eastAsia"/>
                          <w:sz w:val="22"/>
                        </w:rPr>
                        <w:t xml:space="preserve"> </w:t>
                      </w:r>
                      <w:r w:rsidR="0080533A" w:rsidRPr="00064CD4">
                        <w:rPr>
                          <w:rFonts w:asciiTheme="minorEastAsia" w:hAnsiTheme="minorEastAsia" w:cs="Meiryo UI" w:hint="eastAsia"/>
                          <w:sz w:val="22"/>
                        </w:rPr>
                        <w:t xml:space="preserve">　</w:t>
                      </w:r>
                      <w:r w:rsidR="00DC1EB8" w:rsidRPr="00064CD4">
                        <w:rPr>
                          <w:rFonts w:asciiTheme="minorEastAsia" w:hAnsiTheme="minorEastAsia" w:cs="Meiryo UI" w:hint="eastAsia"/>
                          <w:sz w:val="22"/>
                        </w:rPr>
                        <w:t>・H</w:t>
                      </w:r>
                      <w:r w:rsidRPr="00064CD4">
                        <w:rPr>
                          <w:rFonts w:asciiTheme="minorEastAsia" w:hAnsiTheme="minorEastAsia" w:cs="Meiryo UI" w:hint="eastAsia"/>
                          <w:sz w:val="22"/>
                        </w:rPr>
                        <w:t>13</w:t>
                      </w:r>
                      <w:r w:rsidR="00DC1EB8" w:rsidRPr="00064CD4">
                        <w:rPr>
                          <w:rFonts w:asciiTheme="minorEastAsia" w:hAnsiTheme="minorEastAsia" w:cs="Meiryo UI" w:hint="eastAsia"/>
                          <w:sz w:val="22"/>
                        </w:rPr>
                        <w:t>年、「大阪府人権施策推進基本方針」策定、H</w:t>
                      </w:r>
                      <w:r w:rsidRPr="00064CD4">
                        <w:rPr>
                          <w:rFonts w:asciiTheme="minorEastAsia" w:hAnsiTheme="minorEastAsia" w:cs="Meiryo UI" w:hint="eastAsia"/>
                          <w:sz w:val="22"/>
                        </w:rPr>
                        <w:t>17</w:t>
                      </w:r>
                      <w:r w:rsidR="00DC1EB8" w:rsidRPr="00064CD4">
                        <w:rPr>
                          <w:rFonts w:asciiTheme="minorEastAsia" w:hAnsiTheme="minorEastAsia" w:cs="Meiryo UI" w:hint="eastAsia"/>
                          <w:sz w:val="22"/>
                        </w:rPr>
                        <w:t>年、「大阪府人権教育推進計画」策定（H</w:t>
                      </w:r>
                      <w:r w:rsidRPr="00064CD4">
                        <w:rPr>
                          <w:rFonts w:asciiTheme="minorEastAsia" w:hAnsiTheme="minorEastAsia" w:cs="Meiryo UI" w:hint="eastAsia"/>
                          <w:sz w:val="22"/>
                        </w:rPr>
                        <w:t>27年改定）。</w:t>
                      </w:r>
                    </w:p>
                    <w:p w:rsidR="00D60ABF" w:rsidRPr="00064CD4" w:rsidRDefault="00D60ABF" w:rsidP="00064CD4">
                      <w:pPr>
                        <w:ind w:firstLineChars="100" w:firstLine="199"/>
                        <w:rPr>
                          <w:rFonts w:asciiTheme="majorEastAsia" w:eastAsiaTheme="majorEastAsia" w:hAnsiTheme="majorEastAsia"/>
                          <w:sz w:val="22"/>
                        </w:rPr>
                      </w:pPr>
                    </w:p>
                  </w:txbxContent>
                </v:textbox>
              </v:roundrect>
            </w:pict>
          </mc:Fallback>
        </mc:AlternateContent>
      </w:r>
    </w:p>
    <w:p w:rsidR="0039070B" w:rsidRPr="001629F2" w:rsidRDefault="0039070B">
      <w:pPr>
        <w:rPr>
          <w:rFonts w:ascii="HG丸ｺﾞｼｯｸM-PRO" w:eastAsia="HG丸ｺﾞｼｯｸM-PRO" w:hAnsi="HG丸ｺﾞｼｯｸM-PRO"/>
        </w:rPr>
      </w:pPr>
    </w:p>
    <w:p w:rsidR="0039070B" w:rsidRPr="001629F2" w:rsidRDefault="0039070B">
      <w:pPr>
        <w:rPr>
          <w:rFonts w:ascii="HG丸ｺﾞｼｯｸM-PRO" w:eastAsia="HG丸ｺﾞｼｯｸM-PRO" w:hAnsi="HG丸ｺﾞｼｯｸM-PRO"/>
        </w:rPr>
      </w:pPr>
    </w:p>
    <w:p w:rsidR="0039070B" w:rsidRPr="001629F2" w:rsidRDefault="0039070B">
      <w:pPr>
        <w:rPr>
          <w:rFonts w:ascii="HG丸ｺﾞｼｯｸM-PRO" w:eastAsia="HG丸ｺﾞｼｯｸM-PRO" w:hAnsi="HG丸ｺﾞｼｯｸM-PRO"/>
        </w:rPr>
      </w:pPr>
    </w:p>
    <w:p w:rsidR="001629F2" w:rsidRPr="002B5A3B" w:rsidRDefault="0054064A" w:rsidP="00E500FA">
      <w:pPr>
        <w:ind w:firstLineChars="100" w:firstLine="189"/>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709975F6" wp14:editId="4A4F4D56">
                <wp:simplePos x="0" y="0"/>
                <wp:positionH relativeFrom="column">
                  <wp:posOffset>66040</wp:posOffset>
                </wp:positionH>
                <wp:positionV relativeFrom="paragraph">
                  <wp:posOffset>342900</wp:posOffset>
                </wp:positionV>
                <wp:extent cx="3552825" cy="7620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355282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0533A" w:rsidRPr="00064CD4" w:rsidRDefault="0080533A" w:rsidP="0076172B">
                            <w:pPr>
                              <w:jc w:val="left"/>
                              <w:rPr>
                                <w:sz w:val="22"/>
                              </w:rPr>
                            </w:pPr>
                            <w:r w:rsidRPr="00064CD4">
                              <w:rPr>
                                <w:rFonts w:hint="eastAsia"/>
                                <w:sz w:val="22"/>
                              </w:rPr>
                              <w:t>人権についての正しい理解を図り、様々な人権問題の解決をめざした教育を人権教育として総合的に推進する基本的な考え方を</w:t>
                            </w:r>
                            <w:r w:rsidR="0076172B" w:rsidRPr="00064CD4">
                              <w:rPr>
                                <w:rFonts w:hint="eastAsia"/>
                                <w:sz w:val="22"/>
                              </w:rPr>
                              <w:t>示している。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2" style="position:absolute;left:0;text-align:left;margin-left:5.2pt;margin-top:27pt;width:279.7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" fillcolor="white [3201]" strokecolor="#f79646 [3209]" strokeweight="2pt">
                <v:textbox>
                  <w:txbxContent>
                    <w:p w:rsidR="0080533A" w:rsidRPr="00064CD4" w:rsidRDefault="0080533A" w:rsidP="0076172B">
                      <w:pPr>
                        <w:jc w:val="left"/>
                        <w:rPr>
                          <w:sz w:val="22"/>
                        </w:rPr>
                      </w:pPr>
                      <w:r w:rsidRPr="00064CD4">
                        <w:rPr>
                          <w:rFonts w:hint="eastAsia"/>
                          <w:sz w:val="22"/>
                        </w:rPr>
                        <w:t>人権についての正しい理解を図り、様々な人権問題の解決をめざした教育を人権教育として総合的に推進する基本的な考え方を</w:t>
                      </w:r>
                      <w:r w:rsidR="0076172B" w:rsidRPr="00064CD4">
                        <w:rPr>
                          <w:rFonts w:hint="eastAsia"/>
                          <w:sz w:val="22"/>
                        </w:rPr>
                        <w:t>示している。</w:t>
                      </w:r>
                    </w:p>
                  </w:txbxContent>
                </v:textbox>
              </v:roundrect>
            </w:pict>
          </mc:Fallback>
        </mc:AlternateContent>
      </w: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04AA7B47" wp14:editId="1B47F749">
                <wp:simplePos x="0" y="0"/>
                <wp:positionH relativeFrom="column">
                  <wp:posOffset>3752215</wp:posOffset>
                </wp:positionH>
                <wp:positionV relativeFrom="paragraph">
                  <wp:posOffset>372110</wp:posOffset>
                </wp:positionV>
                <wp:extent cx="5991225" cy="7334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991225" cy="733425"/>
                        </a:xfrm>
                        <a:prstGeom prst="roundRect">
                          <a:avLst>
                            <a:gd name="adj" fmla="val 7969"/>
                          </a:avLst>
                        </a:prstGeom>
                        <a:solidFill>
                          <a:schemeClr val="accent6">
                            <a:lumMod val="40000"/>
                            <a:lumOff val="60000"/>
                          </a:schemeClr>
                        </a:solidFill>
                        <a:ln w="12700" cap="flat" cmpd="sng" algn="ctr">
                          <a:solidFill>
                            <a:sysClr val="windowText" lastClr="000000"/>
                          </a:solidFill>
                          <a:prstDash val="solid"/>
                        </a:ln>
                        <a:effectLst/>
                      </wps:spPr>
                      <wps:txbx>
                        <w:txbxContent>
                          <w:p w:rsidR="00C14979" w:rsidRPr="00064CD4" w:rsidRDefault="00C14979" w:rsidP="00064CD4">
                            <w:pPr>
                              <w:spacing w:line="260" w:lineRule="exact"/>
                              <w:ind w:left="199" w:hangingChars="100" w:hanging="199"/>
                              <w:rPr>
                                <w:rFonts w:asciiTheme="minorEastAsia" w:hAnsiTheme="minorEastAsia"/>
                                <w:sz w:val="22"/>
                              </w:rPr>
                            </w:pPr>
                            <w:r w:rsidRPr="00064CD4">
                              <w:rPr>
                                <w:rFonts w:asciiTheme="minorEastAsia" w:hAnsiTheme="minorEastAsia" w:hint="eastAsia"/>
                                <w:sz w:val="22"/>
                              </w:rPr>
                              <w:t>・人権教育について、「人権及び人権問題を理解する教育」「教育を受ける権利の保障」「人権が尊重された教育」の３側面から基本方向を示し、学校教育、社会教育での具体的施策の推進方向を示している。</w:t>
                            </w:r>
                          </w:p>
                          <w:p w:rsidR="00F86397" w:rsidRPr="00064CD4" w:rsidRDefault="00C14979" w:rsidP="00064CD4">
                            <w:pPr>
                              <w:spacing w:line="260" w:lineRule="exact"/>
                              <w:ind w:left="199" w:hangingChars="100" w:hanging="199"/>
                              <w:rPr>
                                <w:rFonts w:asciiTheme="minorEastAsia" w:hAnsiTheme="minorEastAsia"/>
                                <w:sz w:val="22"/>
                              </w:rPr>
                            </w:pPr>
                            <w:r w:rsidRPr="00064CD4">
                              <w:rPr>
                                <w:rFonts w:asciiTheme="minorEastAsia" w:hAnsiTheme="minorEastAsia" w:hint="eastAsia"/>
                                <w:sz w:val="22"/>
                              </w:rPr>
                              <w:t>・同和問題、男女平等、障がい者、在日外国人に係る人権問題をはじめ、様々な人権問題の状況に即して、</w:t>
                            </w:r>
                          </w:p>
                          <w:p w:rsidR="00C14979" w:rsidRPr="00064CD4" w:rsidRDefault="00C14979" w:rsidP="00F86397">
                            <w:pPr>
                              <w:spacing w:line="260" w:lineRule="exact"/>
                              <w:ind w:leftChars="100" w:left="189"/>
                              <w:rPr>
                                <w:rFonts w:asciiTheme="minorEastAsia" w:hAnsiTheme="minorEastAsia"/>
                                <w:sz w:val="22"/>
                              </w:rPr>
                            </w:pPr>
                            <w:r w:rsidRPr="00064CD4">
                              <w:rPr>
                                <w:rFonts w:asciiTheme="minorEastAsia" w:hAnsiTheme="minorEastAsia" w:hint="eastAsia"/>
                                <w:sz w:val="22"/>
                              </w:rPr>
                              <w:t>固有の課題解決に向けた具体的施策を総合的に推進する。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3" style="position:absolute;left:0;text-align:left;margin-left:295.45pt;margin-top:29.3pt;width:471.7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" fillcolor="#fbd4b4 [1305]" strokecolor="windowText" strokeweight="1pt">
                <v:textbox inset="0,0,0,0">
                  <w:txbxContent>
                    <w:p w:rsidR="00C14979" w:rsidRPr="00064CD4" w:rsidRDefault="00C14979" w:rsidP="00064CD4">
                      <w:pPr>
                        <w:spacing w:line="260" w:lineRule="exact"/>
                        <w:ind w:left="199" w:hangingChars="100" w:hanging="199"/>
                        <w:rPr>
                          <w:rFonts w:asciiTheme="minorEastAsia" w:hAnsiTheme="minorEastAsia"/>
                          <w:sz w:val="22"/>
                        </w:rPr>
                      </w:pPr>
                      <w:r w:rsidRPr="00064CD4">
                        <w:rPr>
                          <w:rFonts w:asciiTheme="minorEastAsia" w:hAnsiTheme="minorEastAsia" w:hint="eastAsia"/>
                          <w:sz w:val="22"/>
                        </w:rPr>
                        <w:t>・人権教育について、「人権及び人権問題を理解する教育」「教育を受ける権利の保障」「人権が尊重された教育」の３側面から基本方向を示し、学校教育、社会教育での具体的施策の推進方向を示している。</w:t>
                      </w:r>
                    </w:p>
                    <w:p w:rsidR="00F86397" w:rsidRPr="00064CD4" w:rsidRDefault="00C14979" w:rsidP="00064CD4">
                      <w:pPr>
                        <w:spacing w:line="260" w:lineRule="exact"/>
                        <w:ind w:left="199" w:hangingChars="100" w:hanging="199"/>
                        <w:rPr>
                          <w:rFonts w:asciiTheme="minorEastAsia" w:hAnsiTheme="minorEastAsia"/>
                          <w:sz w:val="22"/>
                        </w:rPr>
                      </w:pPr>
                      <w:r w:rsidRPr="00064CD4">
                        <w:rPr>
                          <w:rFonts w:asciiTheme="minorEastAsia" w:hAnsiTheme="minorEastAsia" w:hint="eastAsia"/>
                          <w:sz w:val="22"/>
                        </w:rPr>
                        <w:t>・同和問題、男女平等、障がい者、在日外国人に係る人権問題をはじめ、様々な人権問題の状況に即して、</w:t>
                      </w:r>
                    </w:p>
                    <w:p w:rsidR="00C14979" w:rsidRPr="00064CD4" w:rsidRDefault="00C14979" w:rsidP="00F86397">
                      <w:pPr>
                        <w:spacing w:line="260" w:lineRule="exact"/>
                        <w:ind w:leftChars="100" w:left="189"/>
                        <w:rPr>
                          <w:rFonts w:asciiTheme="minorEastAsia" w:hAnsiTheme="minorEastAsia"/>
                          <w:sz w:val="22"/>
                        </w:rPr>
                      </w:pPr>
                      <w:r w:rsidRPr="00064CD4">
                        <w:rPr>
                          <w:rFonts w:asciiTheme="minorEastAsia" w:hAnsiTheme="minorEastAsia" w:hint="eastAsia"/>
                          <w:sz w:val="22"/>
                        </w:rPr>
                        <w:t>固有の課題解決に向けた具体的施策を総合的に推進する。</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33099EA0" wp14:editId="1317231D">
                <wp:simplePos x="0" y="0"/>
                <wp:positionH relativeFrom="column">
                  <wp:posOffset>5705475</wp:posOffset>
                </wp:positionH>
                <wp:positionV relativeFrom="paragraph">
                  <wp:posOffset>1172210</wp:posOffset>
                </wp:positionV>
                <wp:extent cx="1619250" cy="18097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161925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449.25pt;margin-top:92.3pt;width:12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" adj="10800" fillcolor="#4f81bd" strokecolor="#385d8a" strokeweight="2pt"/>
            </w:pict>
          </mc:Fallback>
        </mc:AlternateContent>
      </w:r>
      <w:r w:rsidR="00E500FA"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92032" behindDoc="0" locked="0" layoutInCell="1" allowOverlap="1" wp14:anchorId="3D9D8078" wp14:editId="5E566265">
                <wp:simplePos x="0" y="0"/>
                <wp:positionH relativeFrom="column">
                  <wp:posOffset>3809365</wp:posOffset>
                </wp:positionH>
                <wp:positionV relativeFrom="paragraph">
                  <wp:posOffset>1429385</wp:posOffset>
                </wp:positionV>
                <wp:extent cx="5934075" cy="4857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5934075" cy="485775"/>
                        </a:xfrm>
                        <a:prstGeom prst="roundRect">
                          <a:avLst>
                            <a:gd name="adj" fmla="val 15203"/>
                          </a:avLst>
                        </a:prstGeom>
                        <a:solidFill>
                          <a:srgbClr val="4F81BD">
                            <a:lumMod val="40000"/>
                            <a:lumOff val="60000"/>
                          </a:srgbClr>
                        </a:solidFill>
                        <a:ln w="12700" cap="flat" cmpd="sng" algn="ctr">
                          <a:solidFill>
                            <a:sysClr val="windowText" lastClr="000000"/>
                          </a:solidFill>
                          <a:prstDash val="solid"/>
                        </a:ln>
                        <a:effectLst/>
                      </wps:spPr>
                      <wps:txbx>
                        <w:txbxContent>
                          <w:p w:rsidR="00F86397" w:rsidRPr="005F3773" w:rsidRDefault="00F86397" w:rsidP="005F3773">
                            <w:pPr>
                              <w:ind w:firstLineChars="100" w:firstLine="190"/>
                              <w:jc w:val="left"/>
                              <w:rPr>
                                <w:rFonts w:asciiTheme="majorEastAsia" w:eastAsiaTheme="majorEastAsia" w:hAnsiTheme="majorEastAsia"/>
                                <w:b/>
                                <w:szCs w:val="21"/>
                              </w:rPr>
                            </w:pPr>
                            <w:r w:rsidRPr="005F3773">
                              <w:rPr>
                                <w:rFonts w:asciiTheme="majorEastAsia" w:eastAsiaTheme="majorEastAsia" w:hAnsiTheme="majorEastAsia" w:hint="eastAsia"/>
                                <w:b/>
                                <w:szCs w:val="21"/>
                              </w:rPr>
                              <w:t>基本的な構成は変えず時点修正的に改訂。</w:t>
                            </w:r>
                          </w:p>
                          <w:p w:rsidR="00F86397" w:rsidRPr="005F3773" w:rsidRDefault="00F86397" w:rsidP="005F3773">
                            <w:pPr>
                              <w:ind w:firstLineChars="100" w:firstLine="190"/>
                              <w:jc w:val="left"/>
                              <w:rPr>
                                <w:rFonts w:asciiTheme="majorEastAsia" w:eastAsiaTheme="majorEastAsia" w:hAnsiTheme="majorEastAsia"/>
                                <w:b/>
                                <w:szCs w:val="21"/>
                              </w:rPr>
                            </w:pPr>
                            <w:r w:rsidRPr="005F3773">
                              <w:rPr>
                                <w:rFonts w:asciiTheme="majorEastAsia" w:eastAsiaTheme="majorEastAsia" w:hAnsiTheme="majorEastAsia" w:hint="eastAsia"/>
                                <w:b/>
                                <w:szCs w:val="21"/>
                              </w:rPr>
                              <w:t>平成11年以降の法律や制度の整備、社会状況の変化に合わせて記述を追加・修正。</w:t>
                            </w:r>
                          </w:p>
                          <w:p w:rsidR="00F86397" w:rsidRPr="00910226" w:rsidRDefault="00F86397" w:rsidP="00F86397">
                            <w:pPr>
                              <w:ind w:firstLineChars="100" w:firstLine="179"/>
                              <w:rPr>
                                <w:rFonts w:asciiTheme="majorEastAsia" w:eastAsiaTheme="majorEastAsia" w:hAnsiTheme="majorEastAsia"/>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left:0;text-align:left;margin-left:299.95pt;margin-top:112.55pt;width:467.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" fillcolor="#b9cde5" strokecolor="windowText" strokeweight="1pt">
                <v:textbox inset="0,0,0,0">
                  <w:txbxContent>
                    <w:p w:rsidR="00F86397" w:rsidRPr="005F3773" w:rsidRDefault="00F86397" w:rsidP="005F3773">
                      <w:pPr>
                        <w:ind w:firstLineChars="100" w:firstLine="190"/>
                        <w:jc w:val="left"/>
                        <w:rPr>
                          <w:rFonts w:asciiTheme="majorEastAsia" w:eastAsiaTheme="majorEastAsia" w:hAnsiTheme="majorEastAsia"/>
                          <w:b/>
                          <w:szCs w:val="21"/>
                        </w:rPr>
                      </w:pPr>
                      <w:r w:rsidRPr="005F3773">
                        <w:rPr>
                          <w:rFonts w:asciiTheme="majorEastAsia" w:eastAsiaTheme="majorEastAsia" w:hAnsiTheme="majorEastAsia" w:hint="eastAsia"/>
                          <w:b/>
                          <w:szCs w:val="21"/>
                        </w:rPr>
                        <w:t>基本的な構成は変えず時点修正的に改訂。</w:t>
                      </w:r>
                    </w:p>
                    <w:p w:rsidR="00F86397" w:rsidRPr="005F3773" w:rsidRDefault="00F86397" w:rsidP="005F3773">
                      <w:pPr>
                        <w:ind w:firstLineChars="100" w:firstLine="190"/>
                        <w:jc w:val="left"/>
                        <w:rPr>
                          <w:rFonts w:asciiTheme="majorEastAsia" w:eastAsiaTheme="majorEastAsia" w:hAnsiTheme="majorEastAsia"/>
                          <w:b/>
                          <w:szCs w:val="21"/>
                        </w:rPr>
                      </w:pPr>
                      <w:r w:rsidRPr="005F3773">
                        <w:rPr>
                          <w:rFonts w:asciiTheme="majorEastAsia" w:eastAsiaTheme="majorEastAsia" w:hAnsiTheme="majorEastAsia" w:hint="eastAsia"/>
                          <w:b/>
                          <w:szCs w:val="21"/>
                        </w:rPr>
                        <w:t>平成11年以降の法律や制度の整備、社会状況の変化に合わせて記述を追加・修正。</w:t>
                      </w:r>
                    </w:p>
                    <w:p w:rsidR="00F86397" w:rsidRPr="00910226" w:rsidRDefault="00F86397" w:rsidP="00F86397">
                      <w:pPr>
                        <w:ind w:firstLineChars="100" w:firstLine="179"/>
                        <w:rPr>
                          <w:rFonts w:asciiTheme="majorEastAsia" w:eastAsiaTheme="majorEastAsia" w:hAnsiTheme="majorEastAsia"/>
                          <w:sz w:val="20"/>
                          <w:szCs w:val="20"/>
                        </w:rPr>
                      </w:pPr>
                    </w:p>
                  </w:txbxContent>
                </v:textbox>
              </v:roundrect>
            </w:pict>
          </mc:Fallback>
        </mc:AlternateContent>
      </w:r>
      <w:r w:rsidR="00C14979" w:rsidRPr="002B5A3B">
        <w:rPr>
          <w:rFonts w:asciiTheme="majorEastAsia" w:eastAsiaTheme="majorEastAsia" w:hAnsiTheme="majorEastAsia" w:hint="eastAsia"/>
          <w:b/>
          <w:sz w:val="24"/>
          <w:szCs w:val="24"/>
        </w:rPr>
        <w:t>○「人権教育基本方針」</w:t>
      </w:r>
      <w:r w:rsidR="00DC1EB8" w:rsidRPr="002B5A3B">
        <w:rPr>
          <w:rFonts w:asciiTheme="majorEastAsia" w:eastAsiaTheme="majorEastAsia" w:hAnsiTheme="majorEastAsia" w:hint="eastAsia"/>
          <w:b/>
          <w:sz w:val="24"/>
          <w:szCs w:val="24"/>
        </w:rPr>
        <w:t>（H11</w:t>
      </w:r>
      <w:r w:rsidR="00646A0D" w:rsidRPr="002B5A3B">
        <w:rPr>
          <w:rFonts w:asciiTheme="majorEastAsia" w:eastAsiaTheme="majorEastAsia" w:hAnsiTheme="majorEastAsia" w:hint="eastAsia"/>
          <w:b/>
          <w:sz w:val="24"/>
          <w:szCs w:val="24"/>
        </w:rPr>
        <w:t xml:space="preserve">）　</w:t>
      </w:r>
      <w:r w:rsidR="00E42CD4" w:rsidRPr="002B5A3B">
        <w:rPr>
          <w:rFonts w:asciiTheme="majorEastAsia" w:eastAsiaTheme="majorEastAsia" w:hAnsiTheme="majorEastAsia" w:hint="eastAsia"/>
          <w:b/>
          <w:sz w:val="24"/>
          <w:szCs w:val="24"/>
        </w:rPr>
        <w:t xml:space="preserve">            </w:t>
      </w:r>
      <w:r w:rsidR="00387B6F" w:rsidRPr="002B5A3B">
        <w:rPr>
          <w:rFonts w:asciiTheme="majorEastAsia" w:eastAsiaTheme="majorEastAsia" w:hAnsiTheme="majorEastAsia" w:hint="eastAsia"/>
          <w:b/>
          <w:sz w:val="24"/>
          <w:szCs w:val="24"/>
        </w:rPr>
        <w:t xml:space="preserve">    </w:t>
      </w:r>
      <w:r w:rsidR="00E42CD4" w:rsidRPr="002B5A3B">
        <w:rPr>
          <w:rFonts w:asciiTheme="majorEastAsia" w:eastAsiaTheme="majorEastAsia" w:hAnsiTheme="majorEastAsia" w:hint="eastAsia"/>
          <w:b/>
          <w:sz w:val="24"/>
          <w:szCs w:val="24"/>
        </w:rPr>
        <w:t xml:space="preserve">       </w:t>
      </w:r>
      <w:r w:rsidR="00C14979" w:rsidRPr="002B5A3B">
        <w:rPr>
          <w:rFonts w:asciiTheme="majorEastAsia" w:eastAsiaTheme="majorEastAsia" w:hAnsiTheme="majorEastAsia" w:hint="eastAsia"/>
          <w:b/>
          <w:sz w:val="24"/>
          <w:szCs w:val="24"/>
        </w:rPr>
        <w:t>○「人権教育推進プラン」（</w:t>
      </w:r>
      <w:r w:rsidR="00DC1EB8" w:rsidRPr="002B5A3B">
        <w:rPr>
          <w:rFonts w:asciiTheme="majorEastAsia" w:eastAsiaTheme="majorEastAsia" w:hAnsiTheme="majorEastAsia" w:hint="eastAsia"/>
          <w:b/>
          <w:sz w:val="24"/>
          <w:szCs w:val="24"/>
        </w:rPr>
        <w:t>H11</w:t>
      </w:r>
      <w:r w:rsidR="00C14979" w:rsidRPr="002B5A3B">
        <w:rPr>
          <w:rFonts w:asciiTheme="majorEastAsia" w:eastAsiaTheme="majorEastAsia" w:hAnsiTheme="majorEastAsia" w:hint="eastAsia"/>
          <w:b/>
          <w:sz w:val="24"/>
          <w:szCs w:val="24"/>
        </w:rPr>
        <w:t>）</w:t>
      </w:r>
    </w:p>
    <w:p w:rsidR="001629F2" w:rsidRDefault="001629F2">
      <w:pPr>
        <w:rPr>
          <w:rFonts w:ascii="HG丸ｺﾞｼｯｸM-PRO" w:eastAsia="HG丸ｺﾞｼｯｸM-PRO" w:hAnsi="HG丸ｺﾞｼｯｸM-PRO"/>
        </w:rPr>
      </w:pPr>
    </w:p>
    <w:p w:rsidR="001629F2" w:rsidRDefault="001629F2">
      <w:pPr>
        <w:rPr>
          <w:rFonts w:ascii="HG丸ｺﾞｼｯｸM-PRO" w:eastAsia="HG丸ｺﾞｼｯｸM-PRO" w:hAnsi="HG丸ｺﾞｼｯｸM-PRO"/>
        </w:rPr>
      </w:pPr>
    </w:p>
    <w:p w:rsidR="001629F2" w:rsidRPr="00646A0D" w:rsidRDefault="001629F2">
      <w:pPr>
        <w:rPr>
          <w:rFonts w:ascii="HG丸ｺﾞｼｯｸM-PRO" w:eastAsia="HG丸ｺﾞｼｯｸM-PRO" w:hAnsi="HG丸ｺﾞｼｯｸM-PRO"/>
        </w:rPr>
      </w:pPr>
    </w:p>
    <w:p w:rsidR="001629F2" w:rsidRDefault="001629F2">
      <w:pPr>
        <w:rPr>
          <w:rFonts w:ascii="HG丸ｺﾞｼｯｸM-PRO" w:eastAsia="HG丸ｺﾞｼｯｸM-PRO" w:hAnsi="HG丸ｺﾞｼｯｸM-PRO"/>
        </w:rPr>
      </w:pPr>
    </w:p>
    <w:p w:rsidR="0080533A" w:rsidRDefault="00F8639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4359AFAA" wp14:editId="62B4E16D">
                <wp:simplePos x="0" y="0"/>
                <wp:positionH relativeFrom="column">
                  <wp:posOffset>886358</wp:posOffset>
                </wp:positionH>
                <wp:positionV relativeFrom="paragraph">
                  <wp:posOffset>69266</wp:posOffset>
                </wp:positionV>
                <wp:extent cx="1619250" cy="180975"/>
                <wp:effectExtent l="38100" t="0" r="0" b="47625"/>
                <wp:wrapNone/>
                <wp:docPr id="15" name="下矢印 15"/>
                <wp:cNvGraphicFramePr/>
                <a:graphic xmlns:a="http://schemas.openxmlformats.org/drawingml/2006/main">
                  <a:graphicData uri="http://schemas.microsoft.com/office/word/2010/wordprocessingShape">
                    <wps:wsp>
                      <wps:cNvSpPr/>
                      <wps:spPr>
                        <a:xfrm>
                          <a:off x="0" y="0"/>
                          <a:ext cx="161925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5" o:spid="_x0000_s1026" type="#_x0000_t67" style="position:absolute;left:0;text-align:left;margin-left:69.8pt;margin-top:5.45pt;width:12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" adj="10800" fillcolor="#4f81bd" strokecolor="#385d8a" strokeweight="2pt"/>
            </w:pict>
          </mc:Fallback>
        </mc:AlternateContent>
      </w:r>
    </w:p>
    <w:p w:rsidR="0080533A" w:rsidRDefault="006D2B73">
      <w:pPr>
        <w:rPr>
          <w:rFonts w:ascii="HG丸ｺﾞｼｯｸM-PRO" w:eastAsia="HG丸ｺﾞｼｯｸM-PRO" w:hAnsi="HG丸ｺﾞｼｯｸM-PRO"/>
        </w:rPr>
      </w:pPr>
      <w:r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51AAF1A" wp14:editId="7BBC696F">
                <wp:simplePos x="0" y="0"/>
                <wp:positionH relativeFrom="column">
                  <wp:posOffset>67208</wp:posOffset>
                </wp:positionH>
                <wp:positionV relativeFrom="paragraph">
                  <wp:posOffset>130861</wp:posOffset>
                </wp:positionV>
                <wp:extent cx="3552825" cy="4381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3552825" cy="438150"/>
                        </a:xfrm>
                        <a:prstGeom prst="roundRect">
                          <a:avLst>
                            <a:gd name="adj" fmla="val 15203"/>
                          </a:avLst>
                        </a:prstGeom>
                        <a:solidFill>
                          <a:schemeClr val="accent1">
                            <a:lumMod val="40000"/>
                            <a:lumOff val="60000"/>
                          </a:schemeClr>
                        </a:solidFill>
                        <a:ln w="12700" cap="flat" cmpd="sng" algn="ctr">
                          <a:solidFill>
                            <a:sysClr val="windowText" lastClr="000000"/>
                          </a:solidFill>
                          <a:prstDash val="solid"/>
                        </a:ln>
                        <a:effectLst/>
                      </wps:spPr>
                      <wps:txbx>
                        <w:txbxContent>
                          <w:p w:rsidR="00F86397" w:rsidRPr="00064CD4" w:rsidRDefault="00910226" w:rsidP="00064CD4">
                            <w:pPr>
                              <w:ind w:firstLineChars="100" w:firstLine="190"/>
                              <w:rPr>
                                <w:rFonts w:asciiTheme="majorEastAsia" w:eastAsiaTheme="majorEastAsia" w:hAnsiTheme="majorEastAsia"/>
                                <w:b/>
                                <w:szCs w:val="21"/>
                              </w:rPr>
                            </w:pPr>
                            <w:r w:rsidRPr="00064CD4">
                              <w:rPr>
                                <w:rFonts w:asciiTheme="majorEastAsia" w:eastAsiaTheme="majorEastAsia" w:hAnsiTheme="majorEastAsia" w:hint="eastAsia"/>
                                <w:b/>
                                <w:szCs w:val="21"/>
                              </w:rPr>
                              <w:t>基本方針</w:t>
                            </w:r>
                            <w:r w:rsidR="00E93D41" w:rsidRPr="00064CD4">
                              <w:rPr>
                                <w:rFonts w:asciiTheme="majorEastAsia" w:eastAsiaTheme="majorEastAsia" w:hAnsiTheme="majorEastAsia" w:hint="eastAsia"/>
                                <w:b/>
                                <w:szCs w:val="21"/>
                              </w:rPr>
                              <w:t>は、現状においても変わらず、</w:t>
                            </w:r>
                            <w:r w:rsidR="002E7225" w:rsidRPr="00064CD4">
                              <w:rPr>
                                <w:rFonts w:asciiTheme="majorEastAsia" w:eastAsiaTheme="majorEastAsia" w:hAnsiTheme="majorEastAsia" w:hint="eastAsia"/>
                                <w:b/>
                                <w:szCs w:val="21"/>
                              </w:rPr>
                              <w:t>内容修正の</w:t>
                            </w:r>
                            <w:r w:rsidRPr="00064CD4">
                              <w:rPr>
                                <w:rFonts w:asciiTheme="majorEastAsia" w:eastAsiaTheme="majorEastAsia" w:hAnsiTheme="majorEastAsia" w:hint="eastAsia"/>
                                <w:b/>
                                <w:szCs w:val="21"/>
                              </w:rPr>
                              <w:t>必要なし</w:t>
                            </w:r>
                            <w:r w:rsidR="00E93D41" w:rsidRPr="00064CD4">
                              <w:rPr>
                                <w:rFonts w:asciiTheme="majorEastAsia" w:eastAsiaTheme="majorEastAsia" w:hAnsiTheme="majorEastAsia" w:hint="eastAsia"/>
                                <w:b/>
                                <w:szCs w:val="21"/>
                              </w:rPr>
                              <w:t>。</w:t>
                            </w:r>
                          </w:p>
                          <w:p w:rsidR="00E93D41" w:rsidRPr="00064CD4" w:rsidRDefault="00F86397" w:rsidP="00064CD4">
                            <w:pPr>
                              <w:ind w:firstLineChars="100" w:firstLine="190"/>
                              <w:rPr>
                                <w:rFonts w:asciiTheme="majorEastAsia" w:eastAsiaTheme="majorEastAsia" w:hAnsiTheme="majorEastAsia"/>
                                <w:b/>
                                <w:szCs w:val="21"/>
                              </w:rPr>
                            </w:pPr>
                            <w:r w:rsidRPr="00064CD4">
                              <w:rPr>
                                <w:rFonts w:asciiTheme="majorEastAsia" w:eastAsiaTheme="majorEastAsia" w:hAnsiTheme="majorEastAsia" w:hint="eastAsia"/>
                                <w:b/>
                                <w:szCs w:val="21"/>
                              </w:rPr>
                              <w:t>現行方針を継続。（ただし、「障害者」は「障がい者」に訂正。）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5" style="position:absolute;left:0;text-align:left;margin-left:5.3pt;margin-top:10.3pt;width:279.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" fillcolor="#b8cce4 [1300]" strokecolor="windowText" strokeweight="1pt">
                <v:textbox inset="0,0,0,0">
                  <w:txbxContent>
                    <w:p w:rsidR="00F86397" w:rsidRPr="00064CD4" w:rsidRDefault="00910226" w:rsidP="00064CD4">
                      <w:pPr>
                        <w:ind w:firstLineChars="100" w:firstLine="190"/>
                        <w:rPr>
                          <w:rFonts w:asciiTheme="majorEastAsia" w:eastAsiaTheme="majorEastAsia" w:hAnsiTheme="majorEastAsia"/>
                          <w:b/>
                          <w:szCs w:val="21"/>
                        </w:rPr>
                      </w:pPr>
                      <w:r w:rsidRPr="00064CD4">
                        <w:rPr>
                          <w:rFonts w:asciiTheme="majorEastAsia" w:eastAsiaTheme="majorEastAsia" w:hAnsiTheme="majorEastAsia" w:hint="eastAsia"/>
                          <w:b/>
                          <w:szCs w:val="21"/>
                        </w:rPr>
                        <w:t>基本方針</w:t>
                      </w:r>
                      <w:r w:rsidR="00E93D41" w:rsidRPr="00064CD4">
                        <w:rPr>
                          <w:rFonts w:asciiTheme="majorEastAsia" w:eastAsiaTheme="majorEastAsia" w:hAnsiTheme="majorEastAsia" w:hint="eastAsia"/>
                          <w:b/>
                          <w:szCs w:val="21"/>
                        </w:rPr>
                        <w:t>は、現状においても変わらず、</w:t>
                      </w:r>
                      <w:r w:rsidR="002E7225" w:rsidRPr="00064CD4">
                        <w:rPr>
                          <w:rFonts w:asciiTheme="majorEastAsia" w:eastAsiaTheme="majorEastAsia" w:hAnsiTheme="majorEastAsia" w:hint="eastAsia"/>
                          <w:b/>
                          <w:szCs w:val="21"/>
                        </w:rPr>
                        <w:t>内容修正の</w:t>
                      </w:r>
                      <w:r w:rsidRPr="00064CD4">
                        <w:rPr>
                          <w:rFonts w:asciiTheme="majorEastAsia" w:eastAsiaTheme="majorEastAsia" w:hAnsiTheme="majorEastAsia" w:hint="eastAsia"/>
                          <w:b/>
                          <w:szCs w:val="21"/>
                        </w:rPr>
                        <w:t>必要なし</w:t>
                      </w:r>
                      <w:r w:rsidR="00E93D41" w:rsidRPr="00064CD4">
                        <w:rPr>
                          <w:rFonts w:asciiTheme="majorEastAsia" w:eastAsiaTheme="majorEastAsia" w:hAnsiTheme="majorEastAsia" w:hint="eastAsia"/>
                          <w:b/>
                          <w:szCs w:val="21"/>
                        </w:rPr>
                        <w:t>。</w:t>
                      </w:r>
                    </w:p>
                    <w:p w:rsidR="00E93D41" w:rsidRPr="00064CD4" w:rsidRDefault="00F86397" w:rsidP="00064CD4">
                      <w:pPr>
                        <w:ind w:firstLineChars="100" w:firstLine="190"/>
                        <w:rPr>
                          <w:rFonts w:asciiTheme="majorEastAsia" w:eastAsiaTheme="majorEastAsia" w:hAnsiTheme="majorEastAsia"/>
                          <w:b/>
                          <w:szCs w:val="21"/>
                        </w:rPr>
                      </w:pPr>
                      <w:r w:rsidRPr="00064CD4">
                        <w:rPr>
                          <w:rFonts w:asciiTheme="majorEastAsia" w:eastAsiaTheme="majorEastAsia" w:hAnsiTheme="majorEastAsia" w:hint="eastAsia"/>
                          <w:b/>
                          <w:szCs w:val="21"/>
                        </w:rPr>
                        <w:t>現行方針を継続。（ただし、「障害者」は「障がい者」に訂正。）</w:t>
                      </w:r>
                    </w:p>
                  </w:txbxContent>
                </v:textbox>
              </v:roundrect>
            </w:pict>
          </mc:Fallback>
        </mc:AlternateContent>
      </w:r>
    </w:p>
    <w:p w:rsidR="0080533A" w:rsidRDefault="0080533A">
      <w:pPr>
        <w:rPr>
          <w:rFonts w:ascii="HG丸ｺﾞｼｯｸM-PRO" w:eastAsia="HG丸ｺﾞｼｯｸM-PRO" w:hAnsi="HG丸ｺﾞｼｯｸM-PRO"/>
        </w:rPr>
      </w:pPr>
    </w:p>
    <w:p w:rsidR="001629F2" w:rsidRDefault="001629F2">
      <w:pPr>
        <w:rPr>
          <w:rFonts w:ascii="HG丸ｺﾞｼｯｸM-PRO" w:eastAsia="HG丸ｺﾞｼｯｸM-PRO" w:hAnsi="HG丸ｺﾞｼｯｸM-PRO"/>
        </w:rPr>
      </w:pPr>
    </w:p>
    <w:p w:rsidR="001629F2" w:rsidRDefault="001629F2">
      <w:pPr>
        <w:rPr>
          <w:rFonts w:ascii="HG丸ｺﾞｼｯｸM-PRO" w:eastAsia="HG丸ｺﾞｼｯｸM-PRO" w:hAnsi="HG丸ｺﾞｼｯｸM-PRO"/>
        </w:rPr>
      </w:pPr>
    </w:p>
    <w:p w:rsidR="001629F2" w:rsidRPr="002B5A3B" w:rsidRDefault="00646A0D" w:rsidP="00E500FA">
      <w:pPr>
        <w:spacing w:line="240" w:lineRule="exact"/>
        <w:ind w:firstLineChars="100" w:firstLine="220"/>
        <w:rPr>
          <w:rFonts w:asciiTheme="majorEastAsia" w:eastAsiaTheme="majorEastAsia" w:hAnsiTheme="majorEastAsia"/>
          <w:b/>
          <w:sz w:val="24"/>
          <w:szCs w:val="24"/>
        </w:rPr>
      </w:pPr>
      <w:r w:rsidRPr="002B5A3B">
        <w:rPr>
          <w:rFonts w:asciiTheme="majorEastAsia" w:eastAsiaTheme="majorEastAsia" w:hAnsiTheme="majorEastAsia" w:hint="eastAsia"/>
          <w:b/>
          <w:sz w:val="24"/>
          <w:szCs w:val="24"/>
        </w:rPr>
        <w:t>○</w:t>
      </w:r>
      <w:r w:rsidR="001D6ED2" w:rsidRPr="002B5A3B">
        <w:rPr>
          <w:rFonts w:asciiTheme="majorEastAsia" w:eastAsiaTheme="majorEastAsia" w:hAnsiTheme="majorEastAsia" w:hint="eastAsia"/>
          <w:b/>
          <w:sz w:val="24"/>
          <w:szCs w:val="24"/>
        </w:rPr>
        <w:t>「人権教育推進プラン」</w:t>
      </w:r>
      <w:r w:rsidRPr="002B5A3B">
        <w:rPr>
          <w:rFonts w:asciiTheme="majorEastAsia" w:eastAsiaTheme="majorEastAsia" w:hAnsiTheme="majorEastAsia" w:hint="eastAsia"/>
          <w:b/>
          <w:sz w:val="24"/>
          <w:szCs w:val="24"/>
        </w:rPr>
        <w:t>改訂の</w:t>
      </w:r>
      <w:r w:rsidR="002E2A4E" w:rsidRPr="002B5A3B">
        <w:rPr>
          <w:rFonts w:asciiTheme="majorEastAsia" w:eastAsiaTheme="majorEastAsia" w:hAnsiTheme="majorEastAsia" w:hint="eastAsia"/>
          <w:b/>
          <w:sz w:val="24"/>
          <w:szCs w:val="24"/>
        </w:rPr>
        <w:t>主な</w:t>
      </w:r>
      <w:r w:rsidRPr="002B5A3B">
        <w:rPr>
          <w:rFonts w:asciiTheme="majorEastAsia" w:eastAsiaTheme="majorEastAsia" w:hAnsiTheme="majorEastAsia" w:hint="eastAsia"/>
          <w:b/>
          <w:sz w:val="24"/>
          <w:szCs w:val="24"/>
        </w:rPr>
        <w:t>ポイント　（平成</w:t>
      </w:r>
      <w:r w:rsidR="00DC1EB8" w:rsidRPr="002B5A3B">
        <w:rPr>
          <w:rFonts w:asciiTheme="majorEastAsia" w:eastAsiaTheme="majorEastAsia" w:hAnsiTheme="majorEastAsia" w:hint="eastAsia"/>
          <w:b/>
          <w:sz w:val="24"/>
          <w:szCs w:val="24"/>
        </w:rPr>
        <w:t>30</w:t>
      </w:r>
      <w:r w:rsidR="00F559FF">
        <w:rPr>
          <w:rFonts w:asciiTheme="majorEastAsia" w:eastAsiaTheme="majorEastAsia" w:hAnsiTheme="majorEastAsia" w:hint="eastAsia"/>
          <w:b/>
          <w:sz w:val="24"/>
          <w:szCs w:val="24"/>
        </w:rPr>
        <w:t>年３月</w:t>
      </w:r>
      <w:r w:rsidRPr="002B5A3B">
        <w:rPr>
          <w:rFonts w:asciiTheme="majorEastAsia" w:eastAsiaTheme="majorEastAsia" w:hAnsiTheme="majorEastAsia" w:hint="eastAsia"/>
          <w:b/>
          <w:sz w:val="24"/>
          <w:szCs w:val="24"/>
        </w:rPr>
        <w:t>改訂）</w:t>
      </w:r>
    </w:p>
    <w:p w:rsidR="006D2B73" w:rsidRDefault="002F4EFC" w:rsidP="0038681F">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simplePos x="0" y="0"/>
                <wp:positionH relativeFrom="column">
                  <wp:posOffset>8641080</wp:posOffset>
                </wp:positionH>
                <wp:positionV relativeFrom="paragraph">
                  <wp:posOffset>1330960</wp:posOffset>
                </wp:positionV>
                <wp:extent cx="1088898" cy="3708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88898" cy="3708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F4EFC" w:rsidRDefault="002F4EFC" w:rsidP="002F4EFC">
                            <w:pPr>
                              <w:jc w:val="center"/>
                            </w:pPr>
                            <w:r>
                              <w:rPr>
                                <w:rFonts w:hint="eastAsia"/>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36" style="position:absolute;left:0;text-align:left;margin-left:680.4pt;margin-top:104.8pt;width:85.75pt;height:29.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" fillcolor="white [3201]" stroked="f" strokeweight="2pt">
                <v:textbox>
                  <w:txbxContent>
                    <w:p w:rsidR="002F4EFC" w:rsidRDefault="002F4EFC" w:rsidP="002F4EFC">
                      <w:pPr>
                        <w:jc w:val="center"/>
                      </w:pPr>
                      <w:r>
                        <w:rPr>
                          <w:rFonts w:hint="eastAsia"/>
                        </w:rPr>
                        <w:t>２－２</w:t>
                      </w:r>
                    </w:p>
                  </w:txbxContent>
                </v:textbox>
              </v:rect>
            </w:pict>
          </mc:Fallback>
        </mc:AlternateContent>
      </w:r>
      <w:r w:rsidR="0054064A">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71374E60" wp14:editId="71C69EDA">
                <wp:simplePos x="0" y="0"/>
                <wp:positionH relativeFrom="column">
                  <wp:posOffset>7176135</wp:posOffset>
                </wp:positionH>
                <wp:positionV relativeFrom="paragraph">
                  <wp:posOffset>577215</wp:posOffset>
                </wp:positionV>
                <wp:extent cx="866775" cy="10477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866775" cy="104775"/>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6" type="#_x0000_t67" style="position:absolute;left:0;text-align:left;margin-left:565.05pt;margin-top:45.45pt;width:68.2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" adj="10800" filled="f" strokecolor="#385d8a" strokeweight="2pt"/>
            </w:pict>
          </mc:Fallback>
        </mc:AlternateContent>
      </w:r>
      <w:r w:rsidR="00A31F1D"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0C8F6CA4" wp14:editId="75479615">
                <wp:simplePos x="0" y="0"/>
                <wp:positionH relativeFrom="column">
                  <wp:posOffset>68580</wp:posOffset>
                </wp:positionH>
                <wp:positionV relativeFrom="paragraph">
                  <wp:posOffset>41275</wp:posOffset>
                </wp:positionV>
                <wp:extent cx="5553075" cy="11906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553075" cy="1190625"/>
                        </a:xfrm>
                        <a:prstGeom prst="roundRect">
                          <a:avLst>
                            <a:gd name="adj" fmla="val 6070"/>
                          </a:avLst>
                        </a:prstGeom>
                        <a:solidFill>
                          <a:schemeClr val="accent6">
                            <a:lumMod val="40000"/>
                            <a:lumOff val="60000"/>
                          </a:schemeClr>
                        </a:solidFill>
                        <a:ln w="12700" cap="flat" cmpd="sng" algn="ctr">
                          <a:solidFill>
                            <a:sysClr val="windowText" lastClr="000000"/>
                          </a:solidFill>
                          <a:prstDash val="solid"/>
                        </a:ln>
                        <a:effectLst/>
                      </wps:spPr>
                      <wps:txbx>
                        <w:txbxContent>
                          <w:p w:rsidR="006D2B73" w:rsidRDefault="006D2B73" w:rsidP="00112068">
                            <w:pPr>
                              <w:spacing w:line="240" w:lineRule="exact"/>
                              <w:ind w:firstLineChars="100" w:firstLine="180"/>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追記・内容修正</w:t>
                            </w:r>
                          </w:p>
                          <w:p w:rsidR="007F5F6E" w:rsidRPr="00A90D1D" w:rsidRDefault="007F5F6E" w:rsidP="007F5F6E">
                            <w:pPr>
                              <w:spacing w:line="240" w:lineRule="exact"/>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（１）</w:t>
                            </w:r>
                            <w:r w:rsidRPr="00A90D1D">
                              <w:rPr>
                                <w:rFonts w:asciiTheme="majorEastAsia" w:eastAsiaTheme="majorEastAsia" w:hAnsiTheme="majorEastAsia" w:cs="Meiryo UI" w:hint="eastAsia"/>
                                <w:b/>
                                <w:sz w:val="20"/>
                                <w:szCs w:val="20"/>
                              </w:rPr>
                              <w:t>人権に関わる法律や制度の整備に</w:t>
                            </w:r>
                            <w:r w:rsidR="003037F8">
                              <w:rPr>
                                <w:rFonts w:asciiTheme="majorEastAsia" w:eastAsiaTheme="majorEastAsia" w:hAnsiTheme="majorEastAsia" w:cs="Meiryo UI" w:hint="eastAsia"/>
                                <w:b/>
                                <w:sz w:val="20"/>
                                <w:szCs w:val="20"/>
                              </w:rPr>
                              <w:t>かかる</w:t>
                            </w:r>
                            <w:r>
                              <w:rPr>
                                <w:rFonts w:asciiTheme="majorEastAsia" w:eastAsiaTheme="majorEastAsia" w:hAnsiTheme="majorEastAsia" w:cs="Meiryo UI" w:hint="eastAsia"/>
                                <w:b/>
                                <w:sz w:val="20"/>
                                <w:szCs w:val="20"/>
                              </w:rPr>
                              <w:t>追記・修正</w:t>
                            </w:r>
                          </w:p>
                          <w:p w:rsidR="00746371" w:rsidRPr="00A90D1D" w:rsidRDefault="007F5F6E" w:rsidP="00112068">
                            <w:pPr>
                              <w:spacing w:line="240" w:lineRule="exact"/>
                              <w:ind w:leftChars="100" w:left="368" w:hangingChars="100" w:hanging="179"/>
                              <w:rPr>
                                <w:rFonts w:asciiTheme="minorEastAsia" w:hAnsiTheme="minorEastAsia" w:cs="Meiryo UI"/>
                                <w:sz w:val="20"/>
                                <w:szCs w:val="20"/>
                              </w:rPr>
                            </w:pPr>
                            <w:r w:rsidRPr="00A90D1D">
                              <w:rPr>
                                <w:rFonts w:asciiTheme="minorEastAsia" w:hAnsiTheme="minorEastAsia" w:cs="Meiryo UI" w:hint="eastAsia"/>
                                <w:sz w:val="20"/>
                                <w:szCs w:val="20"/>
                              </w:rPr>
                              <w:t>・「人権教育・啓発推進法」</w:t>
                            </w:r>
                            <w:r w:rsidR="00F86397">
                              <w:rPr>
                                <w:rFonts w:asciiTheme="minorEastAsia" w:hAnsiTheme="minorEastAsia" w:cs="Meiryo UI" w:hint="eastAsia"/>
                                <w:sz w:val="20"/>
                                <w:szCs w:val="20"/>
                              </w:rPr>
                              <w:t>はじめ</w:t>
                            </w:r>
                            <w:r w:rsidRPr="00A90D1D">
                              <w:rPr>
                                <w:rFonts w:asciiTheme="minorEastAsia" w:hAnsiTheme="minorEastAsia" w:cs="Meiryo UI" w:hint="eastAsia"/>
                                <w:sz w:val="20"/>
                                <w:szCs w:val="20"/>
                              </w:rPr>
                              <w:t>、</w:t>
                            </w:r>
                            <w:r w:rsidR="00F86397">
                              <w:rPr>
                                <w:rFonts w:asciiTheme="minorEastAsia" w:hAnsiTheme="minorEastAsia" w:cs="Meiryo UI" w:hint="eastAsia"/>
                                <w:sz w:val="20"/>
                                <w:szCs w:val="20"/>
                              </w:rPr>
                              <w:t>平成12年以降に施行された人権に関わる法律等を</w:t>
                            </w:r>
                            <w:r w:rsidR="00535137">
                              <w:rPr>
                                <w:rFonts w:asciiTheme="minorEastAsia" w:hAnsiTheme="minorEastAsia" w:cs="Meiryo UI" w:hint="eastAsia"/>
                                <w:sz w:val="20"/>
                                <w:szCs w:val="20"/>
                              </w:rPr>
                              <w:t>記述内容に</w:t>
                            </w:r>
                            <w:r w:rsidR="002E2A4E">
                              <w:rPr>
                                <w:rFonts w:asciiTheme="minorEastAsia" w:hAnsiTheme="minorEastAsia" w:cs="Meiryo UI" w:hint="eastAsia"/>
                                <w:sz w:val="20"/>
                                <w:szCs w:val="20"/>
                              </w:rPr>
                              <w:t>反映</w:t>
                            </w:r>
                            <w:r w:rsidRPr="00A90D1D">
                              <w:rPr>
                                <w:rFonts w:asciiTheme="minorEastAsia" w:hAnsiTheme="minorEastAsia" w:cs="Meiryo UI" w:hint="eastAsia"/>
                                <w:sz w:val="20"/>
                                <w:szCs w:val="20"/>
                              </w:rPr>
                              <w:t>。</w:t>
                            </w:r>
                          </w:p>
                          <w:p w:rsidR="007F5F6E" w:rsidRDefault="007F5F6E" w:rsidP="007F5F6E">
                            <w:pPr>
                              <w:spacing w:line="240" w:lineRule="exact"/>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（２）人権をめぐる社会情勢の変化に</w:t>
                            </w:r>
                            <w:r w:rsidR="003037F8">
                              <w:rPr>
                                <w:rFonts w:asciiTheme="majorEastAsia" w:eastAsiaTheme="majorEastAsia" w:hAnsiTheme="majorEastAsia" w:cs="Meiryo UI" w:hint="eastAsia"/>
                                <w:b/>
                                <w:sz w:val="20"/>
                                <w:szCs w:val="20"/>
                              </w:rPr>
                              <w:t>かかる</w:t>
                            </w:r>
                            <w:r>
                              <w:rPr>
                                <w:rFonts w:asciiTheme="majorEastAsia" w:eastAsiaTheme="majorEastAsia" w:hAnsiTheme="majorEastAsia" w:cs="Meiryo UI" w:hint="eastAsia"/>
                                <w:b/>
                                <w:sz w:val="20"/>
                                <w:szCs w:val="20"/>
                              </w:rPr>
                              <w:t>追記・修正</w:t>
                            </w:r>
                          </w:p>
                          <w:p w:rsidR="006D2B73" w:rsidRDefault="007F5F6E" w:rsidP="00112068">
                            <w:pPr>
                              <w:spacing w:line="240" w:lineRule="exact"/>
                              <w:ind w:firstLineChars="100" w:firstLine="179"/>
                              <w:rPr>
                                <w:rFonts w:asciiTheme="minorEastAsia" w:hAnsiTheme="minorEastAsia" w:cs="Meiryo UI"/>
                                <w:sz w:val="20"/>
                                <w:szCs w:val="20"/>
                              </w:rPr>
                            </w:pPr>
                            <w:r w:rsidRPr="00A90D1D">
                              <w:rPr>
                                <w:rFonts w:asciiTheme="minorEastAsia" w:hAnsiTheme="minorEastAsia" w:cs="Meiryo UI" w:hint="eastAsia"/>
                                <w:sz w:val="20"/>
                                <w:szCs w:val="20"/>
                              </w:rPr>
                              <w:t>・子どもの貧困問題、性的マイノリティの人権問題、グローバル化、情報化の進展に伴う新たな課題と</w:t>
                            </w:r>
                          </w:p>
                          <w:p w:rsidR="007F5F6E" w:rsidRPr="00A90D1D" w:rsidRDefault="007F5F6E" w:rsidP="00112068">
                            <w:pPr>
                              <w:spacing w:line="240" w:lineRule="exact"/>
                              <w:ind w:firstLineChars="200" w:firstLine="358"/>
                              <w:rPr>
                                <w:rFonts w:asciiTheme="minorEastAsia" w:hAnsiTheme="minorEastAsia" w:cs="Meiryo UI"/>
                                <w:sz w:val="20"/>
                                <w:szCs w:val="20"/>
                              </w:rPr>
                            </w:pPr>
                            <w:r w:rsidRPr="00A90D1D">
                              <w:rPr>
                                <w:rFonts w:asciiTheme="minorEastAsia" w:hAnsiTheme="minorEastAsia" w:cs="Meiryo UI" w:hint="eastAsia"/>
                                <w:sz w:val="20"/>
                                <w:szCs w:val="20"/>
                              </w:rPr>
                              <w:t>その対応について</w:t>
                            </w:r>
                            <w:r w:rsidR="002E2A4E">
                              <w:rPr>
                                <w:rFonts w:asciiTheme="minorEastAsia" w:hAnsiTheme="minorEastAsia" w:cs="Meiryo UI" w:hint="eastAsia"/>
                                <w:sz w:val="20"/>
                                <w:szCs w:val="20"/>
                              </w:rPr>
                              <w:t>記述</w:t>
                            </w:r>
                            <w:r w:rsidRPr="00A90D1D">
                              <w:rPr>
                                <w:rFonts w:asciiTheme="minorEastAsia" w:hAnsiTheme="minorEastAsia" w:cs="Meiryo UI" w:hint="eastAsia"/>
                                <w:sz w:val="20"/>
                                <w:szCs w:val="20"/>
                              </w:rPr>
                              <w:t>。</w:t>
                            </w:r>
                          </w:p>
                          <w:p w:rsidR="007F5F6E" w:rsidRPr="007F5F6E" w:rsidRDefault="007F5F6E" w:rsidP="00112068">
                            <w:pPr>
                              <w:spacing w:line="240" w:lineRule="exact"/>
                              <w:ind w:firstLineChars="100" w:firstLine="179"/>
                              <w:rPr>
                                <w:rFonts w:asciiTheme="majorEastAsia" w:eastAsiaTheme="majorEastAsia" w:hAnsiTheme="majorEastAsia" w:cs="Meiryo UI"/>
                                <w:b/>
                                <w:sz w:val="20"/>
                                <w:szCs w:val="20"/>
                              </w:rPr>
                            </w:pPr>
                            <w:r w:rsidRPr="00A90D1D">
                              <w:rPr>
                                <w:rFonts w:asciiTheme="minorEastAsia" w:hAnsiTheme="minorEastAsia" w:cs="Meiryo UI" w:hint="eastAsia"/>
                                <w:sz w:val="20"/>
                                <w:szCs w:val="20"/>
                              </w:rPr>
                              <w:t>・様々な人権課題の現状とその解決に向けた人権教育推進の取組の方向性を</w:t>
                            </w:r>
                            <w:r w:rsidR="002E2A4E">
                              <w:rPr>
                                <w:rFonts w:asciiTheme="minorEastAsia" w:hAnsiTheme="minorEastAsia" w:cs="Meiryo UI" w:hint="eastAsia"/>
                                <w:sz w:val="20"/>
                                <w:szCs w:val="20"/>
                              </w:rPr>
                              <w:t>記述</w:t>
                            </w:r>
                            <w:r w:rsidRPr="00A90D1D">
                              <w:rPr>
                                <w:rFonts w:asciiTheme="minorEastAsia" w:hAnsiTheme="minorEastAsia" w:cs="Meiryo UI" w:hint="eastAsia"/>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6" style="position:absolute;left:0;text-align:left;margin-left:5.4pt;margin-top:3.25pt;width:437.25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" fillcolor="#fbd4b4 [1305]" strokecolor="windowText" strokeweight="1pt">
                <v:textbox inset="0,0,0,0">
                  <w:txbxContent>
                    <w:p w:rsidR="006D2B73" w:rsidRDefault="006D2B73" w:rsidP="00112068">
                      <w:pPr>
                        <w:spacing w:line="240" w:lineRule="exact"/>
                        <w:ind w:firstLineChars="100" w:firstLine="180"/>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追記・内容修正</w:t>
                      </w:r>
                    </w:p>
                    <w:p w:rsidR="007F5F6E" w:rsidRPr="00A90D1D" w:rsidRDefault="007F5F6E" w:rsidP="007F5F6E">
                      <w:pPr>
                        <w:spacing w:line="240" w:lineRule="exact"/>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（１）</w:t>
                      </w:r>
                      <w:r w:rsidRPr="00A90D1D">
                        <w:rPr>
                          <w:rFonts w:asciiTheme="majorEastAsia" w:eastAsiaTheme="majorEastAsia" w:hAnsiTheme="majorEastAsia" w:cs="Meiryo UI" w:hint="eastAsia"/>
                          <w:b/>
                          <w:sz w:val="20"/>
                          <w:szCs w:val="20"/>
                        </w:rPr>
                        <w:t>人権に関わる法律や制度の整備に</w:t>
                      </w:r>
                      <w:r w:rsidR="003037F8">
                        <w:rPr>
                          <w:rFonts w:asciiTheme="majorEastAsia" w:eastAsiaTheme="majorEastAsia" w:hAnsiTheme="majorEastAsia" w:cs="Meiryo UI" w:hint="eastAsia"/>
                          <w:b/>
                          <w:sz w:val="20"/>
                          <w:szCs w:val="20"/>
                        </w:rPr>
                        <w:t>かかる</w:t>
                      </w:r>
                      <w:r>
                        <w:rPr>
                          <w:rFonts w:asciiTheme="majorEastAsia" w:eastAsiaTheme="majorEastAsia" w:hAnsiTheme="majorEastAsia" w:cs="Meiryo UI" w:hint="eastAsia"/>
                          <w:b/>
                          <w:sz w:val="20"/>
                          <w:szCs w:val="20"/>
                        </w:rPr>
                        <w:t>追記・修正</w:t>
                      </w:r>
                    </w:p>
                    <w:p w:rsidR="00746371" w:rsidRPr="00A90D1D" w:rsidRDefault="007F5F6E" w:rsidP="00112068">
                      <w:pPr>
                        <w:spacing w:line="240" w:lineRule="exact"/>
                        <w:ind w:leftChars="100" w:left="368" w:hangingChars="100" w:hanging="179"/>
                        <w:rPr>
                          <w:rFonts w:asciiTheme="minorEastAsia" w:hAnsiTheme="minorEastAsia" w:cs="Meiryo UI"/>
                          <w:sz w:val="20"/>
                          <w:szCs w:val="20"/>
                        </w:rPr>
                      </w:pPr>
                      <w:r w:rsidRPr="00A90D1D">
                        <w:rPr>
                          <w:rFonts w:asciiTheme="minorEastAsia" w:hAnsiTheme="minorEastAsia" w:cs="Meiryo UI" w:hint="eastAsia"/>
                          <w:sz w:val="20"/>
                          <w:szCs w:val="20"/>
                        </w:rPr>
                        <w:t>・「人権教育・啓発推進法」</w:t>
                      </w:r>
                      <w:r w:rsidR="00F86397">
                        <w:rPr>
                          <w:rFonts w:asciiTheme="minorEastAsia" w:hAnsiTheme="minorEastAsia" w:cs="Meiryo UI" w:hint="eastAsia"/>
                          <w:sz w:val="20"/>
                          <w:szCs w:val="20"/>
                        </w:rPr>
                        <w:t>はじめ</w:t>
                      </w:r>
                      <w:r w:rsidRPr="00A90D1D">
                        <w:rPr>
                          <w:rFonts w:asciiTheme="minorEastAsia" w:hAnsiTheme="minorEastAsia" w:cs="Meiryo UI" w:hint="eastAsia"/>
                          <w:sz w:val="20"/>
                          <w:szCs w:val="20"/>
                        </w:rPr>
                        <w:t>、</w:t>
                      </w:r>
                      <w:r w:rsidR="00F86397">
                        <w:rPr>
                          <w:rFonts w:asciiTheme="minorEastAsia" w:hAnsiTheme="minorEastAsia" w:cs="Meiryo UI" w:hint="eastAsia"/>
                          <w:sz w:val="20"/>
                          <w:szCs w:val="20"/>
                        </w:rPr>
                        <w:t>平成12年以降に施行された人権に関わる法律等を</w:t>
                      </w:r>
                      <w:r w:rsidR="00535137">
                        <w:rPr>
                          <w:rFonts w:asciiTheme="minorEastAsia" w:hAnsiTheme="minorEastAsia" w:cs="Meiryo UI" w:hint="eastAsia"/>
                          <w:sz w:val="20"/>
                          <w:szCs w:val="20"/>
                        </w:rPr>
                        <w:t>記述内容に</w:t>
                      </w:r>
                      <w:r w:rsidR="002E2A4E">
                        <w:rPr>
                          <w:rFonts w:asciiTheme="minorEastAsia" w:hAnsiTheme="minorEastAsia" w:cs="Meiryo UI" w:hint="eastAsia"/>
                          <w:sz w:val="20"/>
                          <w:szCs w:val="20"/>
                        </w:rPr>
                        <w:t>反映</w:t>
                      </w:r>
                      <w:r w:rsidRPr="00A90D1D">
                        <w:rPr>
                          <w:rFonts w:asciiTheme="minorEastAsia" w:hAnsiTheme="minorEastAsia" w:cs="Meiryo UI" w:hint="eastAsia"/>
                          <w:sz w:val="20"/>
                          <w:szCs w:val="20"/>
                        </w:rPr>
                        <w:t>。</w:t>
                      </w:r>
                    </w:p>
                    <w:p w:rsidR="007F5F6E" w:rsidRDefault="007F5F6E" w:rsidP="007F5F6E">
                      <w:pPr>
                        <w:spacing w:line="240" w:lineRule="exact"/>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（２）人権をめぐる社会情勢の変化に</w:t>
                      </w:r>
                      <w:r w:rsidR="003037F8">
                        <w:rPr>
                          <w:rFonts w:asciiTheme="majorEastAsia" w:eastAsiaTheme="majorEastAsia" w:hAnsiTheme="majorEastAsia" w:cs="Meiryo UI" w:hint="eastAsia"/>
                          <w:b/>
                          <w:sz w:val="20"/>
                          <w:szCs w:val="20"/>
                        </w:rPr>
                        <w:t>かかる</w:t>
                      </w:r>
                      <w:r>
                        <w:rPr>
                          <w:rFonts w:asciiTheme="majorEastAsia" w:eastAsiaTheme="majorEastAsia" w:hAnsiTheme="majorEastAsia" w:cs="Meiryo UI" w:hint="eastAsia"/>
                          <w:b/>
                          <w:sz w:val="20"/>
                          <w:szCs w:val="20"/>
                        </w:rPr>
                        <w:t>追記・修正</w:t>
                      </w:r>
                    </w:p>
                    <w:p w:rsidR="006D2B73" w:rsidRDefault="007F5F6E" w:rsidP="00112068">
                      <w:pPr>
                        <w:spacing w:line="240" w:lineRule="exact"/>
                        <w:ind w:firstLineChars="100" w:firstLine="179"/>
                        <w:rPr>
                          <w:rFonts w:asciiTheme="minorEastAsia" w:hAnsiTheme="minorEastAsia" w:cs="Meiryo UI"/>
                          <w:sz w:val="20"/>
                          <w:szCs w:val="20"/>
                        </w:rPr>
                      </w:pPr>
                      <w:r w:rsidRPr="00A90D1D">
                        <w:rPr>
                          <w:rFonts w:asciiTheme="minorEastAsia" w:hAnsiTheme="minorEastAsia" w:cs="Meiryo UI" w:hint="eastAsia"/>
                          <w:sz w:val="20"/>
                          <w:szCs w:val="20"/>
                        </w:rPr>
                        <w:t>・子どもの貧困問題、性的マイノリティの人権問題、グローバル化、情報化の進展に伴う新たな課題と</w:t>
                      </w:r>
                    </w:p>
                    <w:p w:rsidR="007F5F6E" w:rsidRPr="00A90D1D" w:rsidRDefault="007F5F6E" w:rsidP="00112068">
                      <w:pPr>
                        <w:spacing w:line="240" w:lineRule="exact"/>
                        <w:ind w:firstLineChars="200" w:firstLine="358"/>
                        <w:rPr>
                          <w:rFonts w:asciiTheme="minorEastAsia" w:hAnsiTheme="minorEastAsia" w:cs="Meiryo UI"/>
                          <w:sz w:val="20"/>
                          <w:szCs w:val="20"/>
                        </w:rPr>
                      </w:pPr>
                      <w:r w:rsidRPr="00A90D1D">
                        <w:rPr>
                          <w:rFonts w:asciiTheme="minorEastAsia" w:hAnsiTheme="minorEastAsia" w:cs="Meiryo UI" w:hint="eastAsia"/>
                          <w:sz w:val="20"/>
                          <w:szCs w:val="20"/>
                        </w:rPr>
                        <w:t>その対応について</w:t>
                      </w:r>
                      <w:r w:rsidR="002E2A4E">
                        <w:rPr>
                          <w:rFonts w:asciiTheme="minorEastAsia" w:hAnsiTheme="minorEastAsia" w:cs="Meiryo UI" w:hint="eastAsia"/>
                          <w:sz w:val="20"/>
                          <w:szCs w:val="20"/>
                        </w:rPr>
                        <w:t>記述</w:t>
                      </w:r>
                      <w:r w:rsidRPr="00A90D1D">
                        <w:rPr>
                          <w:rFonts w:asciiTheme="minorEastAsia" w:hAnsiTheme="minorEastAsia" w:cs="Meiryo UI" w:hint="eastAsia"/>
                          <w:sz w:val="20"/>
                          <w:szCs w:val="20"/>
                        </w:rPr>
                        <w:t>。</w:t>
                      </w:r>
                    </w:p>
                    <w:p w:rsidR="007F5F6E" w:rsidRPr="007F5F6E" w:rsidRDefault="007F5F6E" w:rsidP="00112068">
                      <w:pPr>
                        <w:spacing w:line="240" w:lineRule="exact"/>
                        <w:ind w:firstLineChars="100" w:firstLine="179"/>
                        <w:rPr>
                          <w:rFonts w:asciiTheme="majorEastAsia" w:eastAsiaTheme="majorEastAsia" w:hAnsiTheme="majorEastAsia" w:cs="Meiryo UI"/>
                          <w:b/>
                          <w:sz w:val="20"/>
                          <w:szCs w:val="20"/>
                        </w:rPr>
                      </w:pPr>
                      <w:r w:rsidRPr="00A90D1D">
                        <w:rPr>
                          <w:rFonts w:asciiTheme="minorEastAsia" w:hAnsiTheme="minorEastAsia" w:cs="Meiryo UI" w:hint="eastAsia"/>
                          <w:sz w:val="20"/>
                          <w:szCs w:val="20"/>
                        </w:rPr>
                        <w:t>・様々な人権課題の現状とその解決に向けた人権教育推進の取組の方向性を</w:t>
                      </w:r>
                      <w:r w:rsidR="002E2A4E">
                        <w:rPr>
                          <w:rFonts w:asciiTheme="minorEastAsia" w:hAnsiTheme="minorEastAsia" w:cs="Meiryo UI" w:hint="eastAsia"/>
                          <w:sz w:val="20"/>
                          <w:szCs w:val="20"/>
                        </w:rPr>
                        <w:t>記述</w:t>
                      </w:r>
                      <w:r w:rsidRPr="00A90D1D">
                        <w:rPr>
                          <w:rFonts w:asciiTheme="minorEastAsia" w:hAnsiTheme="minorEastAsia" w:cs="Meiryo UI" w:hint="eastAsia"/>
                          <w:sz w:val="20"/>
                          <w:szCs w:val="20"/>
                        </w:rPr>
                        <w:t>。</w:t>
                      </w:r>
                    </w:p>
                  </w:txbxContent>
                </v:textbox>
              </v:roundrect>
            </w:pict>
          </mc:Fallback>
        </mc:AlternateContent>
      </w:r>
      <w:r w:rsidR="00A31F1D" w:rsidRPr="001629F2">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5655A0E8" wp14:editId="2E0AD919">
                <wp:simplePos x="0" y="0"/>
                <wp:positionH relativeFrom="column">
                  <wp:posOffset>5707380</wp:posOffset>
                </wp:positionH>
                <wp:positionV relativeFrom="paragraph">
                  <wp:posOffset>60325</wp:posOffset>
                </wp:positionV>
                <wp:extent cx="4057650" cy="1200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4057650" cy="1200150"/>
                        </a:xfrm>
                        <a:prstGeom prst="roundRect">
                          <a:avLst>
                            <a:gd name="adj" fmla="val 6070"/>
                          </a:avLst>
                        </a:prstGeom>
                        <a:solidFill>
                          <a:srgbClr val="F79646">
                            <a:lumMod val="40000"/>
                            <a:lumOff val="60000"/>
                          </a:srgbClr>
                        </a:solidFill>
                        <a:ln w="12700" cap="flat" cmpd="sng" algn="ctr">
                          <a:solidFill>
                            <a:sysClr val="windowText" lastClr="000000"/>
                          </a:solidFill>
                          <a:prstDash val="solid"/>
                        </a:ln>
                        <a:effectLst/>
                      </wps:spPr>
                      <wps:txbx>
                        <w:txbxContent>
                          <w:p w:rsidR="006D2B73" w:rsidRDefault="00921280" w:rsidP="00112068">
                            <w:pPr>
                              <w:spacing w:line="240" w:lineRule="exact"/>
                              <w:ind w:firstLineChars="100" w:firstLine="180"/>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記述順序・用語整理</w:t>
                            </w:r>
                          </w:p>
                          <w:p w:rsidR="006D2B73" w:rsidRDefault="006D2B73" w:rsidP="00112068">
                            <w:pPr>
                              <w:spacing w:line="240" w:lineRule="exact"/>
                              <w:ind w:firstLineChars="100" w:firstLine="179"/>
                              <w:rPr>
                                <w:rFonts w:asciiTheme="minorEastAsia" w:hAnsiTheme="minorEastAsia" w:cs="Meiryo UI"/>
                                <w:sz w:val="20"/>
                                <w:szCs w:val="20"/>
                              </w:rPr>
                            </w:pPr>
                            <w:r w:rsidRPr="00A90D1D">
                              <w:rPr>
                                <w:rFonts w:asciiTheme="minorEastAsia" w:hAnsiTheme="minorEastAsia" w:cs="Meiryo UI" w:hint="eastAsia"/>
                                <w:sz w:val="20"/>
                                <w:szCs w:val="20"/>
                              </w:rPr>
                              <w:t>・人権課題の</w:t>
                            </w:r>
                            <w:r>
                              <w:rPr>
                                <w:rFonts w:asciiTheme="minorEastAsia" w:hAnsiTheme="minorEastAsia" w:cs="Meiryo UI" w:hint="eastAsia"/>
                                <w:sz w:val="20"/>
                                <w:szCs w:val="20"/>
                              </w:rPr>
                              <w:t>記述</w:t>
                            </w:r>
                            <w:r w:rsidRPr="00A90D1D">
                              <w:rPr>
                                <w:rFonts w:asciiTheme="minorEastAsia" w:hAnsiTheme="minorEastAsia" w:cs="Meiryo UI" w:hint="eastAsia"/>
                                <w:sz w:val="20"/>
                                <w:szCs w:val="20"/>
                              </w:rPr>
                              <w:t>順序を</w:t>
                            </w:r>
                            <w:r>
                              <w:rPr>
                                <w:rFonts w:asciiTheme="minorEastAsia" w:hAnsiTheme="minorEastAsia" w:cs="Meiryo UI" w:hint="eastAsia"/>
                                <w:sz w:val="20"/>
                                <w:szCs w:val="20"/>
                              </w:rPr>
                              <w:t>国の「人権教育・啓発白書」に準じて変更</w:t>
                            </w:r>
                            <w:r w:rsidRPr="00A90D1D">
                              <w:rPr>
                                <w:rFonts w:asciiTheme="minorEastAsia" w:hAnsiTheme="minorEastAsia" w:cs="Meiryo UI" w:hint="eastAsia"/>
                                <w:sz w:val="20"/>
                                <w:szCs w:val="20"/>
                              </w:rPr>
                              <w:t>。</w:t>
                            </w:r>
                          </w:p>
                          <w:p w:rsidR="006D2B73" w:rsidRDefault="006D2B73" w:rsidP="00112068">
                            <w:pPr>
                              <w:spacing w:line="240" w:lineRule="exact"/>
                              <w:ind w:firstLineChars="200" w:firstLine="358"/>
                              <w:rPr>
                                <w:rFonts w:asciiTheme="minorEastAsia" w:hAnsiTheme="minorEastAsia" w:cs="Meiryo UI"/>
                                <w:sz w:val="20"/>
                                <w:szCs w:val="20"/>
                              </w:rPr>
                            </w:pPr>
                            <w:r w:rsidRPr="00064CD4">
                              <w:rPr>
                                <w:rFonts w:asciiTheme="minorEastAsia" w:hAnsiTheme="minorEastAsia" w:cs="Meiryo UI" w:hint="eastAsia"/>
                                <w:sz w:val="20"/>
                                <w:szCs w:val="20"/>
                              </w:rPr>
                              <w:t>「子ども、同和問題、男女平等、障害者、高齢者、在日外国人」</w:t>
                            </w:r>
                          </w:p>
                          <w:p w:rsidR="00921280" w:rsidRPr="00064CD4" w:rsidRDefault="00921280" w:rsidP="00112068">
                            <w:pPr>
                              <w:spacing w:line="240" w:lineRule="exact"/>
                              <w:ind w:firstLineChars="200" w:firstLine="358"/>
                              <w:rPr>
                                <w:rFonts w:asciiTheme="minorEastAsia" w:hAnsiTheme="minorEastAsia" w:cs="Meiryo UI"/>
                                <w:sz w:val="20"/>
                                <w:szCs w:val="20"/>
                              </w:rPr>
                            </w:pPr>
                          </w:p>
                          <w:p w:rsidR="006D2B73" w:rsidRPr="00064CD4" w:rsidRDefault="006D2B73" w:rsidP="00112068">
                            <w:pPr>
                              <w:spacing w:line="240" w:lineRule="exact"/>
                              <w:ind w:firstLineChars="200" w:firstLine="358"/>
                              <w:rPr>
                                <w:rFonts w:asciiTheme="minorEastAsia" w:hAnsiTheme="minorEastAsia" w:cs="Meiryo UI"/>
                                <w:sz w:val="20"/>
                                <w:szCs w:val="20"/>
                              </w:rPr>
                            </w:pPr>
                            <w:r w:rsidRPr="00064CD4">
                              <w:rPr>
                                <w:rFonts w:asciiTheme="minorEastAsia" w:hAnsiTheme="minorEastAsia" w:cs="Meiryo UI" w:hint="eastAsia"/>
                                <w:sz w:val="20"/>
                                <w:szCs w:val="20"/>
                              </w:rPr>
                              <w:t>「女性、子ども、高齢者、障がい者、同和問題（部落差別）、在日外国人」</w:t>
                            </w:r>
                          </w:p>
                          <w:p w:rsidR="006D2B73" w:rsidRPr="00940885" w:rsidRDefault="006D2B73" w:rsidP="00112068">
                            <w:pPr>
                              <w:spacing w:line="240" w:lineRule="exact"/>
                              <w:ind w:firstLineChars="100" w:firstLine="179"/>
                              <w:rPr>
                                <w:rFonts w:asciiTheme="minorEastAsia" w:hAnsiTheme="minorEastAsia"/>
                                <w:sz w:val="20"/>
                                <w:szCs w:val="20"/>
                              </w:rPr>
                            </w:pPr>
                            <w:r w:rsidRPr="00940885">
                              <w:rPr>
                                <w:rFonts w:asciiTheme="minorEastAsia" w:hAnsiTheme="minorEastAsia" w:cs="Meiryo UI" w:hint="eastAsia"/>
                                <w:sz w:val="20"/>
                                <w:szCs w:val="20"/>
                              </w:rPr>
                              <w:t>・「障害者」を「障がい者」に変更するなどの用語整理。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7" style="position:absolute;left:0;text-align:left;margin-left:449.4pt;margin-top:4.75pt;width:319.5pt;height: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" fillcolor="#fcd5b5" strokecolor="windowText" strokeweight="1pt">
                <v:textbox inset="0,0,0,0">
                  <w:txbxContent>
                    <w:p w:rsidR="006D2B73" w:rsidRDefault="00921280" w:rsidP="00112068">
                      <w:pPr>
                        <w:spacing w:line="240" w:lineRule="exact"/>
                        <w:ind w:firstLineChars="100" w:firstLine="180"/>
                        <w:rPr>
                          <w:rFonts w:asciiTheme="majorEastAsia" w:eastAsiaTheme="majorEastAsia" w:hAnsiTheme="majorEastAsia" w:cs="Meiryo UI"/>
                          <w:b/>
                          <w:sz w:val="20"/>
                          <w:szCs w:val="20"/>
                        </w:rPr>
                      </w:pPr>
                      <w:r>
                        <w:rPr>
                          <w:rFonts w:asciiTheme="majorEastAsia" w:eastAsiaTheme="majorEastAsia" w:hAnsiTheme="majorEastAsia" w:cs="Meiryo UI" w:hint="eastAsia"/>
                          <w:b/>
                          <w:sz w:val="20"/>
                          <w:szCs w:val="20"/>
                        </w:rPr>
                        <w:t>記述順序・用語整理</w:t>
                      </w:r>
                    </w:p>
                    <w:p w:rsidR="006D2B73" w:rsidRDefault="006D2B73" w:rsidP="00112068">
                      <w:pPr>
                        <w:spacing w:line="240" w:lineRule="exact"/>
                        <w:ind w:firstLineChars="100" w:firstLine="179"/>
                        <w:rPr>
                          <w:rFonts w:asciiTheme="minorEastAsia" w:hAnsiTheme="minorEastAsia" w:cs="Meiryo UI"/>
                          <w:sz w:val="20"/>
                          <w:szCs w:val="20"/>
                        </w:rPr>
                      </w:pPr>
                      <w:r w:rsidRPr="00A90D1D">
                        <w:rPr>
                          <w:rFonts w:asciiTheme="minorEastAsia" w:hAnsiTheme="minorEastAsia" w:cs="Meiryo UI" w:hint="eastAsia"/>
                          <w:sz w:val="20"/>
                          <w:szCs w:val="20"/>
                        </w:rPr>
                        <w:t>・人権課題の</w:t>
                      </w:r>
                      <w:r>
                        <w:rPr>
                          <w:rFonts w:asciiTheme="minorEastAsia" w:hAnsiTheme="minorEastAsia" w:cs="Meiryo UI" w:hint="eastAsia"/>
                          <w:sz w:val="20"/>
                          <w:szCs w:val="20"/>
                        </w:rPr>
                        <w:t>記述</w:t>
                      </w:r>
                      <w:r w:rsidRPr="00A90D1D">
                        <w:rPr>
                          <w:rFonts w:asciiTheme="minorEastAsia" w:hAnsiTheme="minorEastAsia" w:cs="Meiryo UI" w:hint="eastAsia"/>
                          <w:sz w:val="20"/>
                          <w:szCs w:val="20"/>
                        </w:rPr>
                        <w:t>順序を</w:t>
                      </w:r>
                      <w:r>
                        <w:rPr>
                          <w:rFonts w:asciiTheme="minorEastAsia" w:hAnsiTheme="minorEastAsia" w:cs="Meiryo UI" w:hint="eastAsia"/>
                          <w:sz w:val="20"/>
                          <w:szCs w:val="20"/>
                        </w:rPr>
                        <w:t>国の「人権教育・啓発白書」に準じて変更</w:t>
                      </w:r>
                      <w:r w:rsidRPr="00A90D1D">
                        <w:rPr>
                          <w:rFonts w:asciiTheme="minorEastAsia" w:hAnsiTheme="minorEastAsia" w:cs="Meiryo UI" w:hint="eastAsia"/>
                          <w:sz w:val="20"/>
                          <w:szCs w:val="20"/>
                        </w:rPr>
                        <w:t>。</w:t>
                      </w:r>
                    </w:p>
                    <w:p w:rsidR="006D2B73" w:rsidRDefault="006D2B73" w:rsidP="00112068">
                      <w:pPr>
                        <w:spacing w:line="240" w:lineRule="exact"/>
                        <w:ind w:firstLineChars="200" w:firstLine="358"/>
                        <w:rPr>
                          <w:rFonts w:asciiTheme="minorEastAsia" w:hAnsiTheme="minorEastAsia" w:cs="Meiryo UI"/>
                          <w:sz w:val="20"/>
                          <w:szCs w:val="20"/>
                        </w:rPr>
                      </w:pPr>
                      <w:r w:rsidRPr="00064CD4">
                        <w:rPr>
                          <w:rFonts w:asciiTheme="minorEastAsia" w:hAnsiTheme="minorEastAsia" w:cs="Meiryo UI" w:hint="eastAsia"/>
                          <w:sz w:val="20"/>
                          <w:szCs w:val="20"/>
                        </w:rPr>
                        <w:t>「子ども、同和問題、男女平等、障害者、高齢者、在日外国人」</w:t>
                      </w:r>
                    </w:p>
                    <w:p w:rsidR="00921280" w:rsidRPr="00064CD4" w:rsidRDefault="00921280" w:rsidP="00112068">
                      <w:pPr>
                        <w:spacing w:line="240" w:lineRule="exact"/>
                        <w:ind w:firstLineChars="200" w:firstLine="358"/>
                        <w:rPr>
                          <w:rFonts w:asciiTheme="minorEastAsia" w:hAnsiTheme="minorEastAsia" w:cs="Meiryo UI"/>
                          <w:sz w:val="20"/>
                          <w:szCs w:val="20"/>
                        </w:rPr>
                      </w:pPr>
                    </w:p>
                    <w:p w:rsidR="006D2B73" w:rsidRPr="00064CD4" w:rsidRDefault="006D2B73" w:rsidP="00112068">
                      <w:pPr>
                        <w:spacing w:line="240" w:lineRule="exact"/>
                        <w:ind w:firstLineChars="200" w:firstLine="358"/>
                        <w:rPr>
                          <w:rFonts w:asciiTheme="minorEastAsia" w:hAnsiTheme="minorEastAsia" w:cs="Meiryo UI"/>
                          <w:sz w:val="20"/>
                          <w:szCs w:val="20"/>
                        </w:rPr>
                      </w:pPr>
                      <w:r w:rsidRPr="00064CD4">
                        <w:rPr>
                          <w:rFonts w:asciiTheme="minorEastAsia" w:hAnsiTheme="minorEastAsia" w:cs="Meiryo UI" w:hint="eastAsia"/>
                          <w:sz w:val="20"/>
                          <w:szCs w:val="20"/>
                        </w:rPr>
                        <w:t>「女性、子ども、高齢者、障がい者、同和問題（部落差別）、在日外国人」</w:t>
                      </w:r>
                    </w:p>
                    <w:p w:rsidR="006D2B73" w:rsidRPr="00940885" w:rsidRDefault="006D2B73" w:rsidP="00112068">
                      <w:pPr>
                        <w:spacing w:line="240" w:lineRule="exact"/>
                        <w:ind w:firstLineChars="100" w:firstLine="179"/>
                        <w:rPr>
                          <w:rFonts w:asciiTheme="minorEastAsia" w:hAnsiTheme="minorEastAsia"/>
                          <w:sz w:val="20"/>
                          <w:szCs w:val="20"/>
                        </w:rPr>
                      </w:pPr>
                      <w:r w:rsidRPr="00940885">
                        <w:rPr>
                          <w:rFonts w:asciiTheme="minorEastAsia" w:hAnsiTheme="minorEastAsia" w:cs="Meiryo UI" w:hint="eastAsia"/>
                          <w:sz w:val="20"/>
                          <w:szCs w:val="20"/>
                        </w:rPr>
                        <w:t>・「障害者」を「障がい者」に変更するなどの用語整理。</w:t>
                      </w:r>
                    </w:p>
                  </w:txbxContent>
                </v:textbox>
              </v:roundrect>
            </w:pict>
          </mc:Fallback>
        </mc:AlternateContent>
      </w:r>
    </w:p>
    <w:sectPr w:rsidR="006D2B73" w:rsidSect="002931FE">
      <w:pgSz w:w="16838" w:h="11906" w:orient="landscape" w:code="9"/>
      <w:pgMar w:top="737" w:right="567" w:bottom="737" w:left="567"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E5" w:rsidRDefault="006401E5" w:rsidP="006401E5">
      <w:r>
        <w:separator/>
      </w:r>
    </w:p>
  </w:endnote>
  <w:endnote w:type="continuationSeparator" w:id="0">
    <w:p w:rsidR="006401E5" w:rsidRDefault="006401E5" w:rsidP="0064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E5" w:rsidRDefault="006401E5" w:rsidP="006401E5">
      <w:r>
        <w:separator/>
      </w:r>
    </w:p>
  </w:footnote>
  <w:footnote w:type="continuationSeparator" w:id="0">
    <w:p w:rsidR="006401E5" w:rsidRDefault="006401E5" w:rsidP="00640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0B"/>
    <w:rsid w:val="00064CD4"/>
    <w:rsid w:val="000936D2"/>
    <w:rsid w:val="00112068"/>
    <w:rsid w:val="00115E66"/>
    <w:rsid w:val="0014660A"/>
    <w:rsid w:val="0015044E"/>
    <w:rsid w:val="001629F2"/>
    <w:rsid w:val="0018099B"/>
    <w:rsid w:val="001B2D82"/>
    <w:rsid w:val="001D6ED2"/>
    <w:rsid w:val="0022242A"/>
    <w:rsid w:val="002526F9"/>
    <w:rsid w:val="00292486"/>
    <w:rsid w:val="002931FE"/>
    <w:rsid w:val="002A43F4"/>
    <w:rsid w:val="002B5A3B"/>
    <w:rsid w:val="002C41B9"/>
    <w:rsid w:val="002C59DC"/>
    <w:rsid w:val="002D2920"/>
    <w:rsid w:val="002E2A4E"/>
    <w:rsid w:val="002E7225"/>
    <w:rsid w:val="002F4EFC"/>
    <w:rsid w:val="003037F8"/>
    <w:rsid w:val="00320CC6"/>
    <w:rsid w:val="0038681F"/>
    <w:rsid w:val="00387B6F"/>
    <w:rsid w:val="0039070B"/>
    <w:rsid w:val="003E210D"/>
    <w:rsid w:val="0040380C"/>
    <w:rsid w:val="004851EC"/>
    <w:rsid w:val="00495AD1"/>
    <w:rsid w:val="004D66FD"/>
    <w:rsid w:val="00535137"/>
    <w:rsid w:val="0054064A"/>
    <w:rsid w:val="00566B57"/>
    <w:rsid w:val="00581350"/>
    <w:rsid w:val="005A5CD4"/>
    <w:rsid w:val="005F3773"/>
    <w:rsid w:val="00621870"/>
    <w:rsid w:val="006401E5"/>
    <w:rsid w:val="00646A0D"/>
    <w:rsid w:val="00650157"/>
    <w:rsid w:val="00653FC7"/>
    <w:rsid w:val="00655DCB"/>
    <w:rsid w:val="006D2B73"/>
    <w:rsid w:val="00710139"/>
    <w:rsid w:val="00746371"/>
    <w:rsid w:val="0076172B"/>
    <w:rsid w:val="007F5F6E"/>
    <w:rsid w:val="00800929"/>
    <w:rsid w:val="0080533A"/>
    <w:rsid w:val="008F4F99"/>
    <w:rsid w:val="00910226"/>
    <w:rsid w:val="00921280"/>
    <w:rsid w:val="00940885"/>
    <w:rsid w:val="00963FD5"/>
    <w:rsid w:val="00967195"/>
    <w:rsid w:val="0097585F"/>
    <w:rsid w:val="00985A6D"/>
    <w:rsid w:val="0099637C"/>
    <w:rsid w:val="00A2289A"/>
    <w:rsid w:val="00A31F1D"/>
    <w:rsid w:val="00A36591"/>
    <w:rsid w:val="00A764E6"/>
    <w:rsid w:val="00A90D1D"/>
    <w:rsid w:val="00B0369C"/>
    <w:rsid w:val="00B97648"/>
    <w:rsid w:val="00C14979"/>
    <w:rsid w:val="00CB0AA7"/>
    <w:rsid w:val="00D554C7"/>
    <w:rsid w:val="00D60ABF"/>
    <w:rsid w:val="00DA33B7"/>
    <w:rsid w:val="00DC1EB8"/>
    <w:rsid w:val="00E04B3A"/>
    <w:rsid w:val="00E13F37"/>
    <w:rsid w:val="00E42CD4"/>
    <w:rsid w:val="00E500FA"/>
    <w:rsid w:val="00E702C1"/>
    <w:rsid w:val="00E93D41"/>
    <w:rsid w:val="00E94A74"/>
    <w:rsid w:val="00ED2548"/>
    <w:rsid w:val="00F559FF"/>
    <w:rsid w:val="00F5750B"/>
    <w:rsid w:val="00F8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89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2289A"/>
  </w:style>
  <w:style w:type="character" w:customStyle="1" w:styleId="a6">
    <w:name w:val="日付 (文字)"/>
    <w:basedOn w:val="a0"/>
    <w:link w:val="a5"/>
    <w:uiPriority w:val="99"/>
    <w:semiHidden/>
    <w:rsid w:val="00A2289A"/>
  </w:style>
  <w:style w:type="paragraph" w:styleId="a7">
    <w:name w:val="header"/>
    <w:basedOn w:val="a"/>
    <w:link w:val="a8"/>
    <w:uiPriority w:val="99"/>
    <w:unhideWhenUsed/>
    <w:rsid w:val="006401E5"/>
    <w:pPr>
      <w:tabs>
        <w:tab w:val="center" w:pos="4252"/>
        <w:tab w:val="right" w:pos="8504"/>
      </w:tabs>
      <w:snapToGrid w:val="0"/>
    </w:pPr>
  </w:style>
  <w:style w:type="character" w:customStyle="1" w:styleId="a8">
    <w:name w:val="ヘッダー (文字)"/>
    <w:basedOn w:val="a0"/>
    <w:link w:val="a7"/>
    <w:uiPriority w:val="99"/>
    <w:rsid w:val="006401E5"/>
  </w:style>
  <w:style w:type="paragraph" w:styleId="a9">
    <w:name w:val="footer"/>
    <w:basedOn w:val="a"/>
    <w:link w:val="aa"/>
    <w:uiPriority w:val="99"/>
    <w:unhideWhenUsed/>
    <w:rsid w:val="006401E5"/>
    <w:pPr>
      <w:tabs>
        <w:tab w:val="center" w:pos="4252"/>
        <w:tab w:val="right" w:pos="8504"/>
      </w:tabs>
      <w:snapToGrid w:val="0"/>
    </w:pPr>
  </w:style>
  <w:style w:type="character" w:customStyle="1" w:styleId="aa">
    <w:name w:val="フッター (文字)"/>
    <w:basedOn w:val="a0"/>
    <w:link w:val="a9"/>
    <w:uiPriority w:val="99"/>
    <w:rsid w:val="00640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89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2289A"/>
  </w:style>
  <w:style w:type="character" w:customStyle="1" w:styleId="a6">
    <w:name w:val="日付 (文字)"/>
    <w:basedOn w:val="a0"/>
    <w:link w:val="a5"/>
    <w:uiPriority w:val="99"/>
    <w:semiHidden/>
    <w:rsid w:val="00A2289A"/>
  </w:style>
  <w:style w:type="paragraph" w:styleId="a7">
    <w:name w:val="header"/>
    <w:basedOn w:val="a"/>
    <w:link w:val="a8"/>
    <w:uiPriority w:val="99"/>
    <w:unhideWhenUsed/>
    <w:rsid w:val="006401E5"/>
    <w:pPr>
      <w:tabs>
        <w:tab w:val="center" w:pos="4252"/>
        <w:tab w:val="right" w:pos="8504"/>
      </w:tabs>
      <w:snapToGrid w:val="0"/>
    </w:pPr>
  </w:style>
  <w:style w:type="character" w:customStyle="1" w:styleId="a8">
    <w:name w:val="ヘッダー (文字)"/>
    <w:basedOn w:val="a0"/>
    <w:link w:val="a7"/>
    <w:uiPriority w:val="99"/>
    <w:rsid w:val="006401E5"/>
  </w:style>
  <w:style w:type="paragraph" w:styleId="a9">
    <w:name w:val="footer"/>
    <w:basedOn w:val="a"/>
    <w:link w:val="aa"/>
    <w:uiPriority w:val="99"/>
    <w:unhideWhenUsed/>
    <w:rsid w:val="006401E5"/>
    <w:pPr>
      <w:tabs>
        <w:tab w:val="center" w:pos="4252"/>
        <w:tab w:val="right" w:pos="8504"/>
      </w:tabs>
      <w:snapToGrid w:val="0"/>
    </w:pPr>
  </w:style>
  <w:style w:type="character" w:customStyle="1" w:styleId="aa">
    <w:name w:val="フッター (文字)"/>
    <w:basedOn w:val="a0"/>
    <w:link w:val="a9"/>
    <w:uiPriority w:val="99"/>
    <w:rsid w:val="00640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93B1-2BD4-4C15-9D46-8C603C41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2018-03-20T07:51:00Z</cp:lastPrinted>
  <dcterms:created xsi:type="dcterms:W3CDTF">2018-03-22T04:03:00Z</dcterms:created>
  <dcterms:modified xsi:type="dcterms:W3CDTF">2018-03-22T04:03:00Z</dcterms:modified>
</cp:coreProperties>
</file>