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BA288F" w14:textId="402DFE7F" w:rsidR="007846B8" w:rsidRPr="00555E57" w:rsidRDefault="00555E57" w:rsidP="00807A88">
      <w:pPr>
        <w:pStyle w:val="1"/>
        <w:jc w:val="center"/>
        <w:rPr>
          <w:b/>
          <w:sz w:val="26"/>
          <w:szCs w:val="26"/>
        </w:rPr>
      </w:pPr>
      <w:r>
        <w:rPr>
          <w:rFonts w:asciiTheme="majorEastAsia" w:hAnsiTheme="majorEastAsia" w:hint="eastAsia"/>
          <w:b/>
          <w:sz w:val="26"/>
          <w:szCs w:val="26"/>
        </w:rPr>
        <w:t>環境改善</w:t>
      </w:r>
      <w:r w:rsidR="00503B76" w:rsidRPr="00555E57">
        <w:rPr>
          <w:b/>
          <w:noProof/>
          <w:spacing w:val="1172"/>
          <w:w w:val="99"/>
          <w:kern w:val="0"/>
          <w:sz w:val="26"/>
          <w:szCs w:val="26"/>
          <w:fitText w:val="9158" w:id="-1757641216"/>
        </w:rPr>
        <mc:AlternateContent>
          <mc:Choice Requires="wps">
            <w:drawing>
              <wp:anchor distT="45720" distB="45720" distL="114300" distR="114300" simplePos="0" relativeHeight="251677696" behindDoc="0" locked="0" layoutInCell="1" allowOverlap="1" wp14:anchorId="63300C55" wp14:editId="368F71FF">
                <wp:simplePos x="0" y="0"/>
                <wp:positionH relativeFrom="column">
                  <wp:posOffset>4643120</wp:posOffset>
                </wp:positionH>
                <wp:positionV relativeFrom="paragraph">
                  <wp:posOffset>-386715</wp:posOffset>
                </wp:positionV>
                <wp:extent cx="1114425" cy="1404620"/>
                <wp:effectExtent l="0" t="0" r="28575" b="1397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1404620"/>
                        </a:xfrm>
                        <a:prstGeom prst="rect">
                          <a:avLst/>
                        </a:prstGeom>
                        <a:solidFill>
                          <a:srgbClr val="FFFFFF"/>
                        </a:solidFill>
                        <a:ln w="9525">
                          <a:solidFill>
                            <a:srgbClr val="000000"/>
                          </a:solidFill>
                          <a:miter lim="800000"/>
                          <a:headEnd/>
                          <a:tailEnd/>
                        </a:ln>
                      </wps:spPr>
                      <wps:txbx>
                        <w:txbxContent>
                          <w:p w14:paraId="0C5C8972" w14:textId="33432F95" w:rsidR="00223556" w:rsidRPr="00503B76" w:rsidRDefault="00807A88">
                            <w:pPr>
                              <w:rPr>
                                <w:rFonts w:ascii="ＭＳ Ｐゴシック" w:eastAsia="ＭＳ Ｐゴシック" w:hAnsi="ＭＳ Ｐゴシック"/>
                              </w:rPr>
                            </w:pPr>
                            <w:r>
                              <w:rPr>
                                <w:rFonts w:ascii="ＭＳ Ｐゴシック" w:eastAsia="ＭＳ Ｐゴシック" w:hAnsi="ＭＳ Ｐゴシック" w:hint="eastAsia"/>
                              </w:rPr>
                              <w:t>参考資料</w:t>
                            </w:r>
                            <w:r w:rsidR="00116108">
                              <w:rPr>
                                <w:rFonts w:ascii="ＭＳ Ｐゴシック" w:eastAsia="ＭＳ Ｐゴシック" w:hAnsi="ＭＳ Ｐゴシック" w:hint="eastAsia"/>
                              </w:rPr>
                              <w:t>１－４</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3300C55" id="_x0000_t202" coordsize="21600,21600" o:spt="202" path="m,l,21600r21600,l21600,xe">
                <v:stroke joinstyle="miter"/>
                <v:path gradientshapeok="t" o:connecttype="rect"/>
              </v:shapetype>
              <v:shape id="テキスト ボックス 2" o:spid="_x0000_s1026" type="#_x0000_t202" style="position:absolute;left:0;text-align:left;margin-left:365.6pt;margin-top:-30.45pt;width:87.75pt;height:110.6pt;z-index:2516776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">
                <v:textbox style="mso-fit-shape-to-text:t">
                  <w:txbxContent>
                    <w:p w14:paraId="0C5C8972" w14:textId="33432F95" w:rsidR="00223556" w:rsidRPr="00503B76" w:rsidRDefault="00807A88">
                      <w:pPr>
                        <w:rPr>
                          <w:rFonts w:ascii="ＭＳ Ｐゴシック" w:eastAsia="ＭＳ Ｐゴシック" w:hAnsi="ＭＳ Ｐゴシック"/>
                        </w:rPr>
                      </w:pPr>
                      <w:r>
                        <w:rPr>
                          <w:rFonts w:ascii="ＭＳ Ｐゴシック" w:eastAsia="ＭＳ Ｐゴシック" w:hAnsi="ＭＳ Ｐゴシック" w:hint="eastAsia"/>
                        </w:rPr>
                        <w:t>参考資料</w:t>
                      </w:r>
                      <w:r w:rsidR="00116108">
                        <w:rPr>
                          <w:rFonts w:ascii="ＭＳ Ｐゴシック" w:eastAsia="ＭＳ Ｐゴシック" w:hAnsi="ＭＳ Ｐゴシック" w:hint="eastAsia"/>
                        </w:rPr>
                        <w:t>１－４</w:t>
                      </w:r>
                    </w:p>
                  </w:txbxContent>
                </v:textbox>
              </v:shape>
            </w:pict>
          </mc:Fallback>
        </mc:AlternateContent>
      </w:r>
      <w:r w:rsidR="00827EC0" w:rsidRPr="00555E57">
        <w:rPr>
          <w:noProof/>
          <w:spacing w:val="1172"/>
          <w:w w:val="99"/>
          <w:kern w:val="0"/>
          <w:sz w:val="26"/>
          <w:szCs w:val="26"/>
        </w:rPr>
        <mc:AlternateContent>
          <mc:Choice Requires="wps">
            <w:drawing>
              <wp:anchor distT="0" distB="0" distL="114300" distR="114300" simplePos="0" relativeHeight="251675648" behindDoc="0" locked="0" layoutInCell="1" allowOverlap="1" wp14:anchorId="7E2EB55F" wp14:editId="294EE1F5">
                <wp:simplePos x="0" y="0"/>
                <wp:positionH relativeFrom="column">
                  <wp:posOffset>-175260</wp:posOffset>
                </wp:positionH>
                <wp:positionV relativeFrom="paragraph">
                  <wp:posOffset>25400</wp:posOffset>
                </wp:positionV>
                <wp:extent cx="180975" cy="16192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180975" cy="16192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w:pict>
              <v:rect w14:anchorId="5FBEFAE1" id="正方形/長方形 1" o:spid="_x0000_s1026" style="position:absolute;left:0;text-align:left;margin-left:-13.8pt;margin-top:2pt;width:14.25pt;height:12.7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" fillcolor="white [3212]" strokecolor="white [3212]" strokeweight="2pt"/>
            </w:pict>
          </mc:Fallback>
        </mc:AlternateContent>
      </w:r>
      <w:r w:rsidR="00807A88" w:rsidRPr="00555E57">
        <w:rPr>
          <w:rFonts w:asciiTheme="majorEastAsia" w:hAnsiTheme="majorEastAsia" w:hint="eastAsia"/>
          <w:b/>
          <w:sz w:val="26"/>
          <w:szCs w:val="26"/>
        </w:rPr>
        <w:t>対策技術例について</w:t>
      </w:r>
    </w:p>
    <w:p w14:paraId="3DA219D9" w14:textId="77777777" w:rsidR="00CD6D6A" w:rsidRDefault="00CD6D6A" w:rsidP="00D04098">
      <w:pPr>
        <w:widowControl/>
        <w:ind w:left="221" w:hangingChars="100" w:hanging="221"/>
        <w:jc w:val="left"/>
        <w:rPr>
          <w:rFonts w:ascii="ＭＳ ゴシック" w:eastAsia="ＭＳ ゴシック" w:hAnsi="ＭＳ ゴシック"/>
          <w:b/>
          <w:sz w:val="22"/>
        </w:rPr>
      </w:pPr>
    </w:p>
    <w:p w14:paraId="26C38D62" w14:textId="3CD7CB06" w:rsidR="00CD6D6A" w:rsidRPr="00555E57" w:rsidRDefault="007C0F52" w:rsidP="00CD6D6A">
      <w:pPr>
        <w:widowControl/>
        <w:ind w:left="220" w:hangingChars="100" w:hanging="220"/>
        <w:jc w:val="left"/>
        <w:rPr>
          <w:rFonts w:ascii="ＭＳ Ｐゴシック" w:eastAsia="ＭＳ Ｐゴシック" w:hAnsi="ＭＳ Ｐゴシック"/>
          <w:sz w:val="22"/>
        </w:rPr>
      </w:pPr>
      <w:r w:rsidRPr="00555E57">
        <w:rPr>
          <w:rFonts w:ascii="ＭＳ Ｐゴシック" w:eastAsia="ＭＳ Ｐゴシック" w:hAnsi="ＭＳ Ｐゴシック" w:hint="eastAsia"/>
          <w:sz w:val="22"/>
        </w:rPr>
        <w:t xml:space="preserve">１　</w:t>
      </w:r>
      <w:r w:rsidR="00D04098" w:rsidRPr="00555E57">
        <w:rPr>
          <w:rFonts w:ascii="ＭＳ Ｐゴシック" w:eastAsia="ＭＳ Ｐゴシック" w:hAnsi="ＭＳ Ｐゴシック" w:hint="eastAsia"/>
          <w:sz w:val="22"/>
        </w:rPr>
        <w:t>令和元年度</w:t>
      </w:r>
      <w:r w:rsidR="00D04098" w:rsidRPr="00555E57">
        <w:rPr>
          <w:rFonts w:ascii="ＭＳ Ｐゴシック" w:eastAsia="ＭＳ Ｐゴシック" w:hAnsi="ＭＳ Ｐゴシック"/>
          <w:sz w:val="22"/>
        </w:rPr>
        <w:t>閉鎖性海域水環境改善対策調査検討業務報告書</w:t>
      </w:r>
      <w:r w:rsidR="00D04098" w:rsidRPr="00555E57">
        <w:rPr>
          <w:rFonts w:ascii="ＭＳ Ｐゴシック" w:eastAsia="ＭＳ Ｐゴシック" w:hAnsi="ＭＳ Ｐゴシック" w:hint="eastAsia"/>
          <w:sz w:val="22"/>
        </w:rPr>
        <w:t>（環境省）</w:t>
      </w:r>
    </w:p>
    <w:p w14:paraId="7FA477A8" w14:textId="1F8A3A62" w:rsidR="00D04098" w:rsidRPr="00CD6D6A" w:rsidRDefault="00D04098" w:rsidP="00D04098">
      <w:pPr>
        <w:widowControl/>
        <w:ind w:leftChars="100" w:left="210"/>
        <w:jc w:val="left"/>
        <w:rPr>
          <w:rFonts w:ascii="ＭＳ Ｐゴシック" w:eastAsia="ＭＳ Ｐゴシック" w:hAnsi="ＭＳ Ｐゴシック"/>
          <w:sz w:val="22"/>
        </w:rPr>
      </w:pPr>
      <w:r w:rsidRPr="00CD6D6A">
        <w:rPr>
          <w:rFonts w:ascii="ＭＳ Ｐゴシック" w:eastAsia="ＭＳ Ｐゴシック" w:hAnsi="ＭＳ Ｐゴシック" w:hint="eastAsia"/>
        </w:rPr>
        <w:t>底層DO</w:t>
      </w:r>
      <w:r w:rsidR="000146AF">
        <w:rPr>
          <w:rFonts w:ascii="ＭＳ Ｐゴシック" w:eastAsia="ＭＳ Ｐゴシック" w:hAnsi="ＭＳ Ｐゴシック" w:hint="eastAsia"/>
        </w:rPr>
        <w:t>改善対策に関する情報収集結果　より抜粋</w:t>
      </w:r>
    </w:p>
    <w:tbl>
      <w:tblPr>
        <w:tblStyle w:val="a3"/>
        <w:tblW w:w="0" w:type="auto"/>
        <w:tblLook w:val="04A0" w:firstRow="1" w:lastRow="0" w:firstColumn="1" w:lastColumn="0" w:noHBand="0" w:noVBand="1"/>
      </w:tblPr>
      <w:tblGrid>
        <w:gridCol w:w="704"/>
        <w:gridCol w:w="992"/>
        <w:gridCol w:w="4253"/>
        <w:gridCol w:w="3111"/>
      </w:tblGrid>
      <w:tr w:rsidR="00CD6D6A" w:rsidRPr="00CD6D6A" w14:paraId="7D55D727" w14:textId="77777777" w:rsidTr="00D667B8">
        <w:trPr>
          <w:trHeight w:val="330"/>
        </w:trPr>
        <w:tc>
          <w:tcPr>
            <w:tcW w:w="704" w:type="dxa"/>
          </w:tcPr>
          <w:p w14:paraId="638F5B7E" w14:textId="77777777" w:rsidR="00D04098" w:rsidRPr="00CD6D6A" w:rsidRDefault="00D04098" w:rsidP="00CD6D6A">
            <w:pPr>
              <w:snapToGrid w:val="0"/>
              <w:spacing w:line="240" w:lineRule="exact"/>
              <w:rPr>
                <w:rFonts w:ascii="ＭＳ Ｐゴシック" w:eastAsia="ＭＳ Ｐゴシック" w:hAnsi="ＭＳ Ｐゴシック"/>
              </w:rPr>
            </w:pPr>
          </w:p>
        </w:tc>
        <w:tc>
          <w:tcPr>
            <w:tcW w:w="992" w:type="dxa"/>
            <w:tcMar>
              <w:left w:w="28" w:type="dxa"/>
              <w:right w:w="28" w:type="dxa"/>
            </w:tcMar>
          </w:tcPr>
          <w:p w14:paraId="0DB5ED88" w14:textId="2549C00A" w:rsidR="00D04098" w:rsidRPr="00CD6D6A" w:rsidRDefault="00D667B8" w:rsidP="00D667B8">
            <w:pPr>
              <w:snapToGrid w:val="0"/>
              <w:spacing w:line="240" w:lineRule="exact"/>
              <w:jc w:val="left"/>
              <w:rPr>
                <w:rFonts w:ascii="ＭＳ Ｐゴシック" w:eastAsia="ＭＳ Ｐゴシック" w:hAnsi="ＭＳ Ｐゴシック"/>
              </w:rPr>
            </w:pPr>
            <w:r>
              <w:rPr>
                <w:rFonts w:ascii="ＭＳ Ｐゴシック" w:eastAsia="ＭＳ Ｐゴシック" w:hAnsi="ＭＳ Ｐゴシック" w:hint="eastAsia"/>
              </w:rPr>
              <w:t>対象技術の分類</w:t>
            </w:r>
          </w:p>
        </w:tc>
        <w:tc>
          <w:tcPr>
            <w:tcW w:w="4253" w:type="dxa"/>
            <w:vAlign w:val="center"/>
          </w:tcPr>
          <w:p w14:paraId="17663E72" w14:textId="77777777" w:rsidR="00D04098" w:rsidRPr="00CD6D6A" w:rsidRDefault="00D04098" w:rsidP="00CD6D6A">
            <w:pPr>
              <w:snapToGrid w:val="0"/>
              <w:spacing w:line="240" w:lineRule="exact"/>
              <w:rPr>
                <w:rFonts w:ascii="ＭＳ Ｐゴシック" w:eastAsia="ＭＳ Ｐゴシック" w:hAnsi="ＭＳ Ｐゴシック"/>
              </w:rPr>
            </w:pPr>
            <w:r w:rsidRPr="00CD6D6A">
              <w:rPr>
                <w:rFonts w:ascii="ＭＳ Ｐゴシック" w:eastAsia="ＭＳ Ｐゴシック" w:hAnsi="ＭＳ Ｐゴシック" w:hint="eastAsia"/>
              </w:rPr>
              <w:t>技術概要</w:t>
            </w:r>
          </w:p>
        </w:tc>
        <w:tc>
          <w:tcPr>
            <w:tcW w:w="3111" w:type="dxa"/>
            <w:vAlign w:val="center"/>
          </w:tcPr>
          <w:p w14:paraId="48764C31" w14:textId="77777777" w:rsidR="00D04098" w:rsidRPr="00CD6D6A" w:rsidRDefault="00D04098" w:rsidP="00CD6D6A">
            <w:pPr>
              <w:snapToGrid w:val="0"/>
              <w:spacing w:line="240" w:lineRule="exact"/>
              <w:rPr>
                <w:rFonts w:ascii="ＭＳ Ｐゴシック" w:eastAsia="ＭＳ Ｐゴシック" w:hAnsi="ＭＳ Ｐゴシック"/>
              </w:rPr>
            </w:pPr>
            <w:r w:rsidRPr="00CD6D6A">
              <w:rPr>
                <w:rFonts w:ascii="ＭＳ Ｐゴシック" w:eastAsia="ＭＳ Ｐゴシック" w:hAnsi="ＭＳ Ｐゴシック" w:hint="eastAsia"/>
              </w:rPr>
              <w:t>備考</w:t>
            </w:r>
          </w:p>
        </w:tc>
      </w:tr>
      <w:tr w:rsidR="00CD6D6A" w:rsidRPr="00CD6D6A" w14:paraId="404F4727" w14:textId="77777777" w:rsidTr="00D667B8">
        <w:trPr>
          <w:trHeight w:val="660"/>
        </w:trPr>
        <w:tc>
          <w:tcPr>
            <w:tcW w:w="704" w:type="dxa"/>
            <w:vMerge w:val="restart"/>
          </w:tcPr>
          <w:p w14:paraId="612BEDD3" w14:textId="77777777" w:rsidR="00D04098" w:rsidRPr="00CD6D6A" w:rsidRDefault="00D04098" w:rsidP="00CD6D6A">
            <w:pPr>
              <w:snapToGrid w:val="0"/>
              <w:spacing w:line="240" w:lineRule="exact"/>
              <w:rPr>
                <w:rFonts w:ascii="ＭＳ Ｐゴシック" w:eastAsia="ＭＳ Ｐゴシック" w:hAnsi="ＭＳ Ｐゴシック"/>
              </w:rPr>
            </w:pPr>
            <w:r w:rsidRPr="00CD6D6A">
              <w:rPr>
                <w:rFonts w:ascii="ＭＳ Ｐゴシック" w:eastAsia="ＭＳ Ｐゴシック" w:hAnsi="ＭＳ Ｐゴシック" w:hint="eastAsia"/>
              </w:rPr>
              <w:t>陸域</w:t>
            </w:r>
          </w:p>
        </w:tc>
        <w:tc>
          <w:tcPr>
            <w:tcW w:w="992" w:type="dxa"/>
            <w:vMerge w:val="restart"/>
            <w:tcMar>
              <w:left w:w="28" w:type="dxa"/>
              <w:right w:w="28" w:type="dxa"/>
            </w:tcMar>
          </w:tcPr>
          <w:p w14:paraId="6D4F9ED3" w14:textId="77777777" w:rsidR="00D04098" w:rsidRPr="00CD6D6A" w:rsidRDefault="00D04098" w:rsidP="00D667B8">
            <w:pPr>
              <w:snapToGrid w:val="0"/>
              <w:spacing w:line="240" w:lineRule="exact"/>
              <w:jc w:val="left"/>
              <w:rPr>
                <w:rFonts w:ascii="ＭＳ Ｐゴシック" w:eastAsia="ＭＳ Ｐゴシック" w:hAnsi="ＭＳ Ｐゴシック"/>
              </w:rPr>
            </w:pPr>
            <w:r w:rsidRPr="00CD6D6A">
              <w:rPr>
                <w:rFonts w:ascii="ＭＳ Ｐゴシック" w:eastAsia="ＭＳ Ｐゴシック" w:hAnsi="ＭＳ Ｐゴシック" w:hint="eastAsia"/>
              </w:rPr>
              <w:t>流入負荷削減</w:t>
            </w:r>
          </w:p>
        </w:tc>
        <w:tc>
          <w:tcPr>
            <w:tcW w:w="4253" w:type="dxa"/>
            <w:vAlign w:val="center"/>
          </w:tcPr>
          <w:p w14:paraId="228D096D" w14:textId="77777777" w:rsidR="00D04098" w:rsidRPr="00CD6D6A" w:rsidRDefault="00D04098" w:rsidP="00CD6D6A">
            <w:pPr>
              <w:snapToGrid w:val="0"/>
              <w:spacing w:line="240" w:lineRule="exact"/>
              <w:rPr>
                <w:rFonts w:ascii="ＭＳ Ｐゴシック" w:eastAsia="ＭＳ Ｐゴシック" w:hAnsi="ＭＳ Ｐゴシック"/>
              </w:rPr>
            </w:pPr>
            <w:r w:rsidRPr="00CD6D6A">
              <w:rPr>
                <w:rFonts w:ascii="ＭＳ Ｐゴシック" w:eastAsia="ＭＳ Ｐゴシック" w:hAnsi="ＭＳ Ｐゴシック" w:hint="eastAsia"/>
              </w:rPr>
              <w:t>・流域土砂管理（砂防事業等による土砂流出制御）</w:t>
            </w:r>
          </w:p>
        </w:tc>
        <w:tc>
          <w:tcPr>
            <w:tcW w:w="3111" w:type="dxa"/>
            <w:vAlign w:val="center"/>
          </w:tcPr>
          <w:p w14:paraId="17AF6F58" w14:textId="77777777" w:rsidR="00D04098" w:rsidRPr="00CD6D6A" w:rsidRDefault="00D04098" w:rsidP="00CD6D6A">
            <w:pPr>
              <w:snapToGrid w:val="0"/>
              <w:spacing w:line="240" w:lineRule="exact"/>
              <w:rPr>
                <w:rFonts w:ascii="ＭＳ Ｐゴシック" w:eastAsia="ＭＳ Ｐゴシック" w:hAnsi="ＭＳ Ｐゴシック"/>
              </w:rPr>
            </w:pPr>
          </w:p>
        </w:tc>
      </w:tr>
      <w:tr w:rsidR="00CD6D6A" w:rsidRPr="00CD6D6A" w14:paraId="173D5CAF" w14:textId="77777777" w:rsidTr="00D667B8">
        <w:trPr>
          <w:trHeight w:val="377"/>
        </w:trPr>
        <w:tc>
          <w:tcPr>
            <w:tcW w:w="704" w:type="dxa"/>
            <w:vMerge/>
          </w:tcPr>
          <w:p w14:paraId="3C69883F" w14:textId="77777777" w:rsidR="00D04098" w:rsidRPr="00CD6D6A" w:rsidRDefault="00D04098" w:rsidP="00CD6D6A">
            <w:pPr>
              <w:snapToGrid w:val="0"/>
              <w:spacing w:line="240" w:lineRule="exact"/>
              <w:rPr>
                <w:rFonts w:ascii="ＭＳ Ｐゴシック" w:eastAsia="ＭＳ Ｐゴシック" w:hAnsi="ＭＳ Ｐゴシック"/>
              </w:rPr>
            </w:pPr>
          </w:p>
        </w:tc>
        <w:tc>
          <w:tcPr>
            <w:tcW w:w="992" w:type="dxa"/>
            <w:vMerge/>
            <w:tcMar>
              <w:left w:w="28" w:type="dxa"/>
              <w:right w:w="28" w:type="dxa"/>
            </w:tcMar>
          </w:tcPr>
          <w:p w14:paraId="379CB400" w14:textId="77777777" w:rsidR="00D04098" w:rsidRPr="00CD6D6A" w:rsidRDefault="00D04098" w:rsidP="00D667B8">
            <w:pPr>
              <w:snapToGrid w:val="0"/>
              <w:spacing w:line="240" w:lineRule="exact"/>
              <w:jc w:val="left"/>
              <w:rPr>
                <w:rFonts w:ascii="ＭＳ Ｐゴシック" w:eastAsia="ＭＳ Ｐゴシック" w:hAnsi="ＭＳ Ｐゴシック"/>
              </w:rPr>
            </w:pPr>
          </w:p>
        </w:tc>
        <w:tc>
          <w:tcPr>
            <w:tcW w:w="4253" w:type="dxa"/>
            <w:vAlign w:val="center"/>
          </w:tcPr>
          <w:p w14:paraId="11B2390C" w14:textId="77777777" w:rsidR="00D04098" w:rsidRPr="00CD6D6A" w:rsidRDefault="00D04098" w:rsidP="00CD6D6A">
            <w:pPr>
              <w:snapToGrid w:val="0"/>
              <w:spacing w:line="240" w:lineRule="exact"/>
              <w:rPr>
                <w:rFonts w:ascii="ＭＳ Ｐゴシック" w:eastAsia="ＭＳ Ｐゴシック" w:hAnsi="ＭＳ Ｐゴシック"/>
              </w:rPr>
            </w:pPr>
            <w:r w:rsidRPr="00CD6D6A">
              <w:rPr>
                <w:rFonts w:ascii="ＭＳ Ｐゴシック" w:eastAsia="ＭＳ Ｐゴシック" w:hAnsi="ＭＳ Ｐゴシック" w:hint="eastAsia"/>
              </w:rPr>
              <w:t>・森林管理（良質な栄養塩・微量元素の供給）</w:t>
            </w:r>
          </w:p>
        </w:tc>
        <w:tc>
          <w:tcPr>
            <w:tcW w:w="3111" w:type="dxa"/>
            <w:vAlign w:val="center"/>
          </w:tcPr>
          <w:p w14:paraId="7D433B0D" w14:textId="77777777" w:rsidR="00D04098" w:rsidRPr="00CD6D6A" w:rsidRDefault="00D04098" w:rsidP="00CD6D6A">
            <w:pPr>
              <w:snapToGrid w:val="0"/>
              <w:spacing w:line="240" w:lineRule="exact"/>
              <w:rPr>
                <w:rFonts w:ascii="ＭＳ Ｐゴシック" w:eastAsia="ＭＳ Ｐゴシック" w:hAnsi="ＭＳ Ｐゴシック"/>
              </w:rPr>
            </w:pPr>
          </w:p>
        </w:tc>
      </w:tr>
      <w:tr w:rsidR="00CD6D6A" w:rsidRPr="00CD6D6A" w14:paraId="6BDD1534" w14:textId="77777777" w:rsidTr="00D667B8">
        <w:trPr>
          <w:trHeight w:val="330"/>
        </w:trPr>
        <w:tc>
          <w:tcPr>
            <w:tcW w:w="704" w:type="dxa"/>
            <w:vMerge/>
          </w:tcPr>
          <w:p w14:paraId="28195BE6" w14:textId="77777777" w:rsidR="00D04098" w:rsidRPr="00CD6D6A" w:rsidRDefault="00D04098" w:rsidP="00CD6D6A">
            <w:pPr>
              <w:snapToGrid w:val="0"/>
              <w:spacing w:line="240" w:lineRule="exact"/>
              <w:rPr>
                <w:rFonts w:ascii="ＭＳ Ｐゴシック" w:eastAsia="ＭＳ Ｐゴシック" w:hAnsi="ＭＳ Ｐゴシック"/>
              </w:rPr>
            </w:pPr>
          </w:p>
        </w:tc>
        <w:tc>
          <w:tcPr>
            <w:tcW w:w="992" w:type="dxa"/>
            <w:vMerge/>
            <w:tcMar>
              <w:left w:w="28" w:type="dxa"/>
              <w:right w:w="28" w:type="dxa"/>
            </w:tcMar>
          </w:tcPr>
          <w:p w14:paraId="6FE7547A" w14:textId="77777777" w:rsidR="00D04098" w:rsidRPr="00CD6D6A" w:rsidRDefault="00D04098" w:rsidP="00D667B8">
            <w:pPr>
              <w:snapToGrid w:val="0"/>
              <w:spacing w:line="240" w:lineRule="exact"/>
              <w:jc w:val="left"/>
              <w:rPr>
                <w:rFonts w:ascii="ＭＳ Ｐゴシック" w:eastAsia="ＭＳ Ｐゴシック" w:hAnsi="ＭＳ Ｐゴシック"/>
              </w:rPr>
            </w:pPr>
          </w:p>
        </w:tc>
        <w:tc>
          <w:tcPr>
            <w:tcW w:w="4253" w:type="dxa"/>
            <w:vAlign w:val="center"/>
          </w:tcPr>
          <w:p w14:paraId="18A0C8EE" w14:textId="77777777" w:rsidR="00D04098" w:rsidRPr="00CD6D6A" w:rsidRDefault="00D04098" w:rsidP="00CD6D6A">
            <w:pPr>
              <w:snapToGrid w:val="0"/>
              <w:spacing w:line="240" w:lineRule="exact"/>
              <w:rPr>
                <w:rFonts w:ascii="ＭＳ Ｐゴシック" w:eastAsia="ＭＳ Ｐゴシック" w:hAnsi="ＭＳ Ｐゴシック"/>
              </w:rPr>
            </w:pPr>
            <w:r w:rsidRPr="00CD6D6A">
              <w:rPr>
                <w:rFonts w:ascii="ＭＳ Ｐゴシック" w:eastAsia="ＭＳ Ｐゴシック" w:hAnsi="ＭＳ Ｐゴシック" w:hint="eastAsia"/>
              </w:rPr>
              <w:t>・土地利用の制御による負荷量削減</w:t>
            </w:r>
          </w:p>
        </w:tc>
        <w:tc>
          <w:tcPr>
            <w:tcW w:w="3111" w:type="dxa"/>
            <w:vAlign w:val="center"/>
          </w:tcPr>
          <w:p w14:paraId="6B4908A2" w14:textId="77777777" w:rsidR="00D04098" w:rsidRPr="00CD6D6A" w:rsidRDefault="00D04098" w:rsidP="00CD6D6A">
            <w:pPr>
              <w:snapToGrid w:val="0"/>
              <w:spacing w:line="240" w:lineRule="exact"/>
              <w:rPr>
                <w:rFonts w:ascii="ＭＳ Ｐゴシック" w:eastAsia="ＭＳ Ｐゴシック" w:hAnsi="ＭＳ Ｐゴシック"/>
              </w:rPr>
            </w:pPr>
          </w:p>
        </w:tc>
      </w:tr>
      <w:tr w:rsidR="00CD6D6A" w:rsidRPr="00CD6D6A" w14:paraId="2FF0A130" w14:textId="77777777" w:rsidTr="00D667B8">
        <w:trPr>
          <w:trHeight w:val="345"/>
        </w:trPr>
        <w:tc>
          <w:tcPr>
            <w:tcW w:w="704" w:type="dxa"/>
            <w:vMerge/>
          </w:tcPr>
          <w:p w14:paraId="1B834A87" w14:textId="77777777" w:rsidR="00D04098" w:rsidRPr="00CD6D6A" w:rsidRDefault="00D04098" w:rsidP="00CD6D6A">
            <w:pPr>
              <w:snapToGrid w:val="0"/>
              <w:spacing w:line="240" w:lineRule="exact"/>
              <w:rPr>
                <w:rFonts w:ascii="ＭＳ Ｐゴシック" w:eastAsia="ＭＳ Ｐゴシック" w:hAnsi="ＭＳ Ｐゴシック"/>
              </w:rPr>
            </w:pPr>
          </w:p>
        </w:tc>
        <w:tc>
          <w:tcPr>
            <w:tcW w:w="992" w:type="dxa"/>
            <w:vMerge/>
            <w:tcMar>
              <w:left w:w="28" w:type="dxa"/>
              <w:right w:w="28" w:type="dxa"/>
            </w:tcMar>
          </w:tcPr>
          <w:p w14:paraId="16CEE068" w14:textId="77777777" w:rsidR="00D04098" w:rsidRPr="00CD6D6A" w:rsidRDefault="00D04098" w:rsidP="00D667B8">
            <w:pPr>
              <w:snapToGrid w:val="0"/>
              <w:spacing w:line="240" w:lineRule="exact"/>
              <w:jc w:val="left"/>
              <w:rPr>
                <w:rFonts w:ascii="ＭＳ Ｐゴシック" w:eastAsia="ＭＳ Ｐゴシック" w:hAnsi="ＭＳ Ｐゴシック"/>
              </w:rPr>
            </w:pPr>
          </w:p>
        </w:tc>
        <w:tc>
          <w:tcPr>
            <w:tcW w:w="4253" w:type="dxa"/>
            <w:vAlign w:val="center"/>
          </w:tcPr>
          <w:p w14:paraId="1983B493" w14:textId="77777777" w:rsidR="00D04098" w:rsidRPr="00CD6D6A" w:rsidRDefault="00D04098" w:rsidP="00CD6D6A">
            <w:pPr>
              <w:snapToGrid w:val="0"/>
              <w:spacing w:line="240" w:lineRule="exact"/>
              <w:rPr>
                <w:rFonts w:ascii="ＭＳ Ｐゴシック" w:eastAsia="ＭＳ Ｐゴシック" w:hAnsi="ＭＳ Ｐゴシック"/>
              </w:rPr>
            </w:pPr>
            <w:r w:rsidRPr="00CD6D6A">
              <w:rPr>
                <w:rFonts w:ascii="ＭＳ Ｐゴシック" w:eastAsia="ＭＳ Ｐゴシック" w:hAnsi="ＭＳ Ｐゴシック" w:hint="eastAsia"/>
              </w:rPr>
              <w:t>・総量削減計画に基づく排水対策の推進</w:t>
            </w:r>
          </w:p>
        </w:tc>
        <w:tc>
          <w:tcPr>
            <w:tcW w:w="3111" w:type="dxa"/>
            <w:vAlign w:val="center"/>
          </w:tcPr>
          <w:p w14:paraId="6CB3271E" w14:textId="77777777" w:rsidR="00D04098" w:rsidRPr="00CD6D6A" w:rsidRDefault="00D04098" w:rsidP="00CD6D6A">
            <w:pPr>
              <w:snapToGrid w:val="0"/>
              <w:spacing w:line="240" w:lineRule="exact"/>
              <w:rPr>
                <w:rFonts w:ascii="ＭＳ Ｐゴシック" w:eastAsia="ＭＳ Ｐゴシック" w:hAnsi="ＭＳ Ｐゴシック"/>
              </w:rPr>
            </w:pPr>
          </w:p>
        </w:tc>
      </w:tr>
      <w:tr w:rsidR="00CD6D6A" w:rsidRPr="00CD6D6A" w14:paraId="0C376D36" w14:textId="77777777" w:rsidTr="00D667B8">
        <w:trPr>
          <w:trHeight w:val="333"/>
        </w:trPr>
        <w:tc>
          <w:tcPr>
            <w:tcW w:w="704" w:type="dxa"/>
            <w:vMerge/>
          </w:tcPr>
          <w:p w14:paraId="3D646882" w14:textId="77777777" w:rsidR="00D04098" w:rsidRPr="00CD6D6A" w:rsidRDefault="00D04098" w:rsidP="00CD6D6A">
            <w:pPr>
              <w:snapToGrid w:val="0"/>
              <w:spacing w:line="240" w:lineRule="exact"/>
              <w:rPr>
                <w:rFonts w:ascii="ＭＳ Ｐゴシック" w:eastAsia="ＭＳ Ｐゴシック" w:hAnsi="ＭＳ Ｐゴシック"/>
              </w:rPr>
            </w:pPr>
          </w:p>
        </w:tc>
        <w:tc>
          <w:tcPr>
            <w:tcW w:w="992" w:type="dxa"/>
            <w:vMerge/>
            <w:tcMar>
              <w:left w:w="28" w:type="dxa"/>
              <w:right w:w="28" w:type="dxa"/>
            </w:tcMar>
          </w:tcPr>
          <w:p w14:paraId="500A144C" w14:textId="77777777" w:rsidR="00D04098" w:rsidRPr="00CD6D6A" w:rsidRDefault="00D04098" w:rsidP="00D667B8">
            <w:pPr>
              <w:snapToGrid w:val="0"/>
              <w:spacing w:line="240" w:lineRule="exact"/>
              <w:jc w:val="left"/>
              <w:rPr>
                <w:rFonts w:ascii="ＭＳ Ｐゴシック" w:eastAsia="ＭＳ Ｐゴシック" w:hAnsi="ＭＳ Ｐゴシック"/>
              </w:rPr>
            </w:pPr>
          </w:p>
        </w:tc>
        <w:tc>
          <w:tcPr>
            <w:tcW w:w="4253" w:type="dxa"/>
            <w:vAlign w:val="center"/>
          </w:tcPr>
          <w:p w14:paraId="2DB995FB" w14:textId="77777777" w:rsidR="00D04098" w:rsidRPr="00CD6D6A" w:rsidRDefault="00D04098" w:rsidP="00CD6D6A">
            <w:pPr>
              <w:snapToGrid w:val="0"/>
              <w:spacing w:line="240" w:lineRule="exact"/>
              <w:rPr>
                <w:rFonts w:ascii="ＭＳ Ｐゴシック" w:eastAsia="ＭＳ Ｐゴシック" w:hAnsi="ＭＳ Ｐゴシック"/>
              </w:rPr>
            </w:pPr>
            <w:r w:rsidRPr="00CD6D6A">
              <w:rPr>
                <w:rFonts w:ascii="ＭＳ Ｐゴシック" w:eastAsia="ＭＳ Ｐゴシック" w:hAnsi="ＭＳ Ｐゴシック" w:hint="eastAsia"/>
              </w:rPr>
              <w:t>・排水処理の高度処理化</w:t>
            </w:r>
          </w:p>
        </w:tc>
        <w:tc>
          <w:tcPr>
            <w:tcW w:w="3111" w:type="dxa"/>
            <w:vAlign w:val="center"/>
          </w:tcPr>
          <w:p w14:paraId="43BB8704" w14:textId="77777777" w:rsidR="00D04098" w:rsidRPr="00CD6D6A" w:rsidRDefault="00D04098" w:rsidP="00CD6D6A">
            <w:pPr>
              <w:snapToGrid w:val="0"/>
              <w:spacing w:line="240" w:lineRule="exact"/>
              <w:rPr>
                <w:rFonts w:ascii="ＭＳ Ｐゴシック" w:eastAsia="ＭＳ Ｐゴシック" w:hAnsi="ＭＳ Ｐゴシック"/>
              </w:rPr>
            </w:pPr>
          </w:p>
        </w:tc>
      </w:tr>
      <w:tr w:rsidR="00CD6D6A" w:rsidRPr="00CD6D6A" w14:paraId="54615DC5" w14:textId="77777777" w:rsidTr="00D667B8">
        <w:trPr>
          <w:trHeight w:val="330"/>
        </w:trPr>
        <w:tc>
          <w:tcPr>
            <w:tcW w:w="704" w:type="dxa"/>
            <w:vMerge/>
          </w:tcPr>
          <w:p w14:paraId="45657267" w14:textId="77777777" w:rsidR="00D04098" w:rsidRPr="00CD6D6A" w:rsidRDefault="00D04098" w:rsidP="00CD6D6A">
            <w:pPr>
              <w:snapToGrid w:val="0"/>
              <w:spacing w:line="240" w:lineRule="exact"/>
              <w:rPr>
                <w:rFonts w:ascii="ＭＳ Ｐゴシック" w:eastAsia="ＭＳ Ｐゴシック" w:hAnsi="ＭＳ Ｐゴシック"/>
              </w:rPr>
            </w:pPr>
          </w:p>
        </w:tc>
        <w:tc>
          <w:tcPr>
            <w:tcW w:w="992" w:type="dxa"/>
            <w:vMerge/>
            <w:tcMar>
              <w:left w:w="28" w:type="dxa"/>
              <w:right w:w="28" w:type="dxa"/>
            </w:tcMar>
          </w:tcPr>
          <w:p w14:paraId="5FE2C5B0" w14:textId="77777777" w:rsidR="00D04098" w:rsidRPr="00CD6D6A" w:rsidRDefault="00D04098" w:rsidP="00D667B8">
            <w:pPr>
              <w:snapToGrid w:val="0"/>
              <w:spacing w:line="240" w:lineRule="exact"/>
              <w:jc w:val="left"/>
              <w:rPr>
                <w:rFonts w:ascii="ＭＳ Ｐゴシック" w:eastAsia="ＭＳ Ｐゴシック" w:hAnsi="ＭＳ Ｐゴシック"/>
              </w:rPr>
            </w:pPr>
          </w:p>
        </w:tc>
        <w:tc>
          <w:tcPr>
            <w:tcW w:w="4253" w:type="dxa"/>
            <w:vAlign w:val="center"/>
          </w:tcPr>
          <w:p w14:paraId="19C6DCD6" w14:textId="77777777" w:rsidR="00D04098" w:rsidRPr="00CD6D6A" w:rsidRDefault="00D04098" w:rsidP="00CD6D6A">
            <w:pPr>
              <w:snapToGrid w:val="0"/>
              <w:spacing w:line="240" w:lineRule="exact"/>
              <w:rPr>
                <w:rFonts w:ascii="ＭＳ Ｐゴシック" w:eastAsia="ＭＳ Ｐゴシック" w:hAnsi="ＭＳ Ｐゴシック"/>
              </w:rPr>
            </w:pPr>
            <w:r w:rsidRPr="00CD6D6A">
              <w:rPr>
                <w:rFonts w:ascii="ＭＳ Ｐゴシック" w:eastAsia="ＭＳ Ｐゴシック" w:hAnsi="ＭＳ Ｐゴシック" w:hint="eastAsia"/>
              </w:rPr>
              <w:t>・合流式下水道の改善</w:t>
            </w:r>
          </w:p>
        </w:tc>
        <w:tc>
          <w:tcPr>
            <w:tcW w:w="3111" w:type="dxa"/>
            <w:vAlign w:val="center"/>
          </w:tcPr>
          <w:p w14:paraId="7D12C6CB" w14:textId="77777777" w:rsidR="00D04098" w:rsidRPr="00CD6D6A" w:rsidRDefault="00D04098" w:rsidP="00CD6D6A">
            <w:pPr>
              <w:snapToGrid w:val="0"/>
              <w:spacing w:line="240" w:lineRule="exact"/>
              <w:rPr>
                <w:rFonts w:ascii="ＭＳ Ｐゴシック" w:eastAsia="ＭＳ Ｐゴシック" w:hAnsi="ＭＳ Ｐゴシック"/>
              </w:rPr>
            </w:pPr>
          </w:p>
        </w:tc>
      </w:tr>
      <w:tr w:rsidR="00CD6D6A" w:rsidRPr="00CD6D6A" w14:paraId="4955B1F0" w14:textId="77777777" w:rsidTr="00D667B8">
        <w:trPr>
          <w:trHeight w:val="390"/>
        </w:trPr>
        <w:tc>
          <w:tcPr>
            <w:tcW w:w="704" w:type="dxa"/>
            <w:vMerge/>
          </w:tcPr>
          <w:p w14:paraId="36572A81" w14:textId="77777777" w:rsidR="00D04098" w:rsidRPr="00CD6D6A" w:rsidRDefault="00D04098" w:rsidP="00CD6D6A">
            <w:pPr>
              <w:snapToGrid w:val="0"/>
              <w:spacing w:line="240" w:lineRule="exact"/>
              <w:rPr>
                <w:rFonts w:ascii="ＭＳ Ｐゴシック" w:eastAsia="ＭＳ Ｐゴシック" w:hAnsi="ＭＳ Ｐゴシック"/>
              </w:rPr>
            </w:pPr>
          </w:p>
        </w:tc>
        <w:tc>
          <w:tcPr>
            <w:tcW w:w="992" w:type="dxa"/>
            <w:vMerge/>
            <w:tcMar>
              <w:left w:w="28" w:type="dxa"/>
              <w:right w:w="28" w:type="dxa"/>
            </w:tcMar>
          </w:tcPr>
          <w:p w14:paraId="49066BD5" w14:textId="77777777" w:rsidR="00D04098" w:rsidRPr="00CD6D6A" w:rsidRDefault="00D04098" w:rsidP="00D667B8">
            <w:pPr>
              <w:snapToGrid w:val="0"/>
              <w:spacing w:line="240" w:lineRule="exact"/>
              <w:jc w:val="left"/>
              <w:rPr>
                <w:rFonts w:ascii="ＭＳ Ｐゴシック" w:eastAsia="ＭＳ Ｐゴシック" w:hAnsi="ＭＳ Ｐゴシック"/>
              </w:rPr>
            </w:pPr>
          </w:p>
        </w:tc>
        <w:tc>
          <w:tcPr>
            <w:tcW w:w="4253" w:type="dxa"/>
            <w:vAlign w:val="center"/>
          </w:tcPr>
          <w:p w14:paraId="1663A379" w14:textId="77777777" w:rsidR="00D04098" w:rsidRPr="00CD6D6A" w:rsidRDefault="00D04098" w:rsidP="00CD6D6A">
            <w:pPr>
              <w:snapToGrid w:val="0"/>
              <w:spacing w:line="240" w:lineRule="exact"/>
              <w:rPr>
                <w:rFonts w:ascii="ＭＳ Ｐゴシック" w:eastAsia="ＭＳ Ｐゴシック" w:hAnsi="ＭＳ Ｐゴシック"/>
              </w:rPr>
            </w:pPr>
            <w:r w:rsidRPr="00CD6D6A">
              <w:rPr>
                <w:rFonts w:ascii="ＭＳ Ｐゴシック" w:eastAsia="ＭＳ Ｐゴシック" w:hAnsi="ＭＳ Ｐゴシック" w:hint="eastAsia"/>
              </w:rPr>
              <w:t>・下水処理施設の季別運転</w:t>
            </w:r>
          </w:p>
        </w:tc>
        <w:tc>
          <w:tcPr>
            <w:tcW w:w="3111" w:type="dxa"/>
            <w:vAlign w:val="center"/>
          </w:tcPr>
          <w:p w14:paraId="07830B50" w14:textId="77777777" w:rsidR="00D04098" w:rsidRPr="00CD6D6A" w:rsidRDefault="00D04098" w:rsidP="00CD6D6A">
            <w:pPr>
              <w:snapToGrid w:val="0"/>
              <w:spacing w:line="240" w:lineRule="exact"/>
              <w:rPr>
                <w:rFonts w:ascii="ＭＳ Ｐゴシック" w:eastAsia="ＭＳ Ｐゴシック" w:hAnsi="ＭＳ Ｐゴシック"/>
              </w:rPr>
            </w:pPr>
          </w:p>
        </w:tc>
      </w:tr>
      <w:tr w:rsidR="00CD6D6A" w:rsidRPr="00CD6D6A" w14:paraId="037396AA" w14:textId="77777777" w:rsidTr="00D667B8">
        <w:trPr>
          <w:trHeight w:val="330"/>
        </w:trPr>
        <w:tc>
          <w:tcPr>
            <w:tcW w:w="704" w:type="dxa"/>
            <w:vMerge w:val="restart"/>
          </w:tcPr>
          <w:p w14:paraId="77980EAA" w14:textId="77777777" w:rsidR="00D04098" w:rsidRPr="00CD6D6A" w:rsidRDefault="00D04098" w:rsidP="00CD6D6A">
            <w:pPr>
              <w:snapToGrid w:val="0"/>
              <w:spacing w:line="240" w:lineRule="exact"/>
              <w:rPr>
                <w:rFonts w:ascii="ＭＳ Ｐゴシック" w:eastAsia="ＭＳ Ｐゴシック" w:hAnsi="ＭＳ Ｐゴシック"/>
              </w:rPr>
            </w:pPr>
            <w:r w:rsidRPr="00CD6D6A">
              <w:rPr>
                <w:rFonts w:ascii="ＭＳ Ｐゴシック" w:eastAsia="ＭＳ Ｐゴシック" w:hAnsi="ＭＳ Ｐゴシック" w:hint="eastAsia"/>
              </w:rPr>
              <w:t>海域</w:t>
            </w:r>
          </w:p>
        </w:tc>
        <w:tc>
          <w:tcPr>
            <w:tcW w:w="992" w:type="dxa"/>
            <w:vMerge w:val="restart"/>
            <w:tcMar>
              <w:left w:w="28" w:type="dxa"/>
              <w:right w:w="28" w:type="dxa"/>
            </w:tcMar>
          </w:tcPr>
          <w:p w14:paraId="1F777EBB" w14:textId="77777777" w:rsidR="00D04098" w:rsidRPr="00CD6D6A" w:rsidRDefault="00D04098" w:rsidP="00D667B8">
            <w:pPr>
              <w:snapToGrid w:val="0"/>
              <w:spacing w:line="240" w:lineRule="exact"/>
              <w:jc w:val="left"/>
              <w:rPr>
                <w:rFonts w:ascii="ＭＳ Ｐゴシック" w:eastAsia="ＭＳ Ｐゴシック" w:hAnsi="ＭＳ Ｐゴシック"/>
              </w:rPr>
            </w:pPr>
            <w:r w:rsidRPr="00CD6D6A">
              <w:rPr>
                <w:rFonts w:ascii="ＭＳ Ｐゴシック" w:eastAsia="ＭＳ Ｐゴシック" w:hAnsi="ＭＳ Ｐゴシック" w:hint="eastAsia"/>
              </w:rPr>
              <w:t>生物による直接水質浄化</w:t>
            </w:r>
          </w:p>
        </w:tc>
        <w:tc>
          <w:tcPr>
            <w:tcW w:w="4253" w:type="dxa"/>
            <w:vAlign w:val="center"/>
          </w:tcPr>
          <w:p w14:paraId="46457FDC" w14:textId="77777777" w:rsidR="00D04098" w:rsidRPr="00CD6D6A" w:rsidRDefault="00D04098" w:rsidP="00CD6D6A">
            <w:pPr>
              <w:snapToGrid w:val="0"/>
              <w:spacing w:line="240" w:lineRule="exact"/>
              <w:rPr>
                <w:rFonts w:ascii="ＭＳ Ｐゴシック" w:eastAsia="ＭＳ Ｐゴシック" w:hAnsi="ＭＳ Ｐゴシック"/>
              </w:rPr>
            </w:pPr>
            <w:r w:rsidRPr="00CD6D6A">
              <w:rPr>
                <w:rFonts w:ascii="ＭＳ Ｐゴシック" w:eastAsia="ＭＳ Ｐゴシック" w:hAnsi="ＭＳ Ｐゴシック" w:hint="eastAsia"/>
              </w:rPr>
              <w:t>・生物共生型港湾構造物</w:t>
            </w:r>
          </w:p>
        </w:tc>
        <w:tc>
          <w:tcPr>
            <w:tcW w:w="3111" w:type="dxa"/>
            <w:vAlign w:val="center"/>
          </w:tcPr>
          <w:p w14:paraId="7346F00A" w14:textId="77777777" w:rsidR="00D04098" w:rsidRPr="00CD6D6A" w:rsidRDefault="00D04098" w:rsidP="00CD6D6A">
            <w:pPr>
              <w:snapToGrid w:val="0"/>
              <w:spacing w:line="240" w:lineRule="exact"/>
              <w:rPr>
                <w:rFonts w:ascii="ＭＳ Ｐゴシック" w:eastAsia="ＭＳ Ｐゴシック" w:hAnsi="ＭＳ Ｐゴシック"/>
              </w:rPr>
            </w:pPr>
          </w:p>
        </w:tc>
      </w:tr>
      <w:tr w:rsidR="00CD6D6A" w:rsidRPr="00CD6D6A" w14:paraId="5E73ECED" w14:textId="77777777" w:rsidTr="00D667B8">
        <w:trPr>
          <w:trHeight w:val="462"/>
        </w:trPr>
        <w:tc>
          <w:tcPr>
            <w:tcW w:w="704" w:type="dxa"/>
            <w:vMerge/>
          </w:tcPr>
          <w:p w14:paraId="0467A1F2" w14:textId="77777777" w:rsidR="00D04098" w:rsidRPr="00CD6D6A" w:rsidRDefault="00D04098" w:rsidP="00CD6D6A">
            <w:pPr>
              <w:snapToGrid w:val="0"/>
              <w:spacing w:line="240" w:lineRule="exact"/>
              <w:rPr>
                <w:rFonts w:ascii="ＭＳ Ｐゴシック" w:eastAsia="ＭＳ Ｐゴシック" w:hAnsi="ＭＳ Ｐゴシック"/>
              </w:rPr>
            </w:pPr>
          </w:p>
        </w:tc>
        <w:tc>
          <w:tcPr>
            <w:tcW w:w="992" w:type="dxa"/>
            <w:vMerge/>
            <w:tcMar>
              <w:left w:w="28" w:type="dxa"/>
              <w:right w:w="28" w:type="dxa"/>
            </w:tcMar>
          </w:tcPr>
          <w:p w14:paraId="16BC7E82" w14:textId="77777777" w:rsidR="00D04098" w:rsidRPr="00CD6D6A" w:rsidRDefault="00D04098" w:rsidP="00D667B8">
            <w:pPr>
              <w:snapToGrid w:val="0"/>
              <w:spacing w:line="240" w:lineRule="exact"/>
              <w:jc w:val="left"/>
              <w:rPr>
                <w:rFonts w:ascii="ＭＳ Ｐゴシック" w:eastAsia="ＭＳ Ｐゴシック" w:hAnsi="ＭＳ Ｐゴシック"/>
              </w:rPr>
            </w:pPr>
          </w:p>
        </w:tc>
        <w:tc>
          <w:tcPr>
            <w:tcW w:w="4253" w:type="dxa"/>
            <w:vAlign w:val="center"/>
          </w:tcPr>
          <w:p w14:paraId="584E008A" w14:textId="77777777" w:rsidR="00D04098" w:rsidRPr="00CD6D6A" w:rsidRDefault="00D04098" w:rsidP="00CD6D6A">
            <w:pPr>
              <w:snapToGrid w:val="0"/>
              <w:spacing w:line="240" w:lineRule="exact"/>
              <w:rPr>
                <w:rFonts w:ascii="ＭＳ Ｐゴシック" w:eastAsia="ＭＳ Ｐゴシック" w:hAnsi="ＭＳ Ｐゴシック"/>
              </w:rPr>
            </w:pPr>
            <w:r w:rsidRPr="00CD6D6A">
              <w:rPr>
                <w:rFonts w:ascii="ＭＳ Ｐゴシック" w:eastAsia="ＭＳ Ｐゴシック" w:hAnsi="ＭＳ Ｐゴシック" w:hint="eastAsia"/>
              </w:rPr>
              <w:t>・海岸植生</w:t>
            </w:r>
          </w:p>
        </w:tc>
        <w:tc>
          <w:tcPr>
            <w:tcW w:w="3111" w:type="dxa"/>
            <w:vAlign w:val="center"/>
          </w:tcPr>
          <w:p w14:paraId="43779AA1" w14:textId="77777777" w:rsidR="00D04098" w:rsidRPr="00CD6D6A" w:rsidRDefault="00D04098" w:rsidP="00CD6D6A">
            <w:pPr>
              <w:snapToGrid w:val="0"/>
              <w:spacing w:line="240" w:lineRule="exact"/>
              <w:rPr>
                <w:rFonts w:ascii="ＭＳ Ｐゴシック" w:eastAsia="ＭＳ Ｐゴシック" w:hAnsi="ＭＳ Ｐゴシック"/>
              </w:rPr>
            </w:pPr>
            <w:r w:rsidRPr="00CD6D6A">
              <w:rPr>
                <w:rFonts w:ascii="ＭＳ Ｐゴシック" w:eastAsia="ＭＳ Ｐゴシック" w:hAnsi="ＭＳ Ｐゴシック" w:hint="eastAsia"/>
              </w:rPr>
              <w:t>ヨシによる栄養塩吸収、SSろ過</w:t>
            </w:r>
          </w:p>
        </w:tc>
      </w:tr>
      <w:tr w:rsidR="00CD6D6A" w:rsidRPr="00CD6D6A" w14:paraId="28858606" w14:textId="77777777" w:rsidTr="00D667B8">
        <w:trPr>
          <w:trHeight w:val="345"/>
        </w:trPr>
        <w:tc>
          <w:tcPr>
            <w:tcW w:w="704" w:type="dxa"/>
            <w:vMerge/>
          </w:tcPr>
          <w:p w14:paraId="20552328" w14:textId="77777777" w:rsidR="00D04098" w:rsidRPr="00CD6D6A" w:rsidRDefault="00D04098" w:rsidP="00CD6D6A">
            <w:pPr>
              <w:snapToGrid w:val="0"/>
              <w:spacing w:line="240" w:lineRule="exact"/>
              <w:rPr>
                <w:rFonts w:ascii="ＭＳ Ｐゴシック" w:eastAsia="ＭＳ Ｐゴシック" w:hAnsi="ＭＳ Ｐゴシック"/>
              </w:rPr>
            </w:pPr>
          </w:p>
        </w:tc>
        <w:tc>
          <w:tcPr>
            <w:tcW w:w="992" w:type="dxa"/>
            <w:vMerge/>
            <w:tcMar>
              <w:left w:w="28" w:type="dxa"/>
              <w:right w:w="28" w:type="dxa"/>
            </w:tcMar>
          </w:tcPr>
          <w:p w14:paraId="7D326DF3" w14:textId="77777777" w:rsidR="00D04098" w:rsidRPr="00CD6D6A" w:rsidRDefault="00D04098" w:rsidP="00D667B8">
            <w:pPr>
              <w:snapToGrid w:val="0"/>
              <w:spacing w:line="240" w:lineRule="exact"/>
              <w:jc w:val="left"/>
              <w:rPr>
                <w:rFonts w:ascii="ＭＳ Ｐゴシック" w:eastAsia="ＭＳ Ｐゴシック" w:hAnsi="ＭＳ Ｐゴシック"/>
              </w:rPr>
            </w:pPr>
          </w:p>
        </w:tc>
        <w:tc>
          <w:tcPr>
            <w:tcW w:w="4253" w:type="dxa"/>
            <w:vAlign w:val="center"/>
          </w:tcPr>
          <w:p w14:paraId="12B0FADE" w14:textId="77777777" w:rsidR="00D04098" w:rsidRPr="00CD6D6A" w:rsidRDefault="00D04098" w:rsidP="00CD6D6A">
            <w:pPr>
              <w:snapToGrid w:val="0"/>
              <w:spacing w:line="240" w:lineRule="exact"/>
              <w:rPr>
                <w:rFonts w:ascii="ＭＳ Ｐゴシック" w:eastAsia="ＭＳ Ｐゴシック" w:hAnsi="ＭＳ Ｐゴシック"/>
              </w:rPr>
            </w:pPr>
            <w:r w:rsidRPr="00CD6D6A">
              <w:rPr>
                <w:rFonts w:ascii="ＭＳ Ｐゴシック" w:eastAsia="ＭＳ Ｐゴシック" w:hAnsi="ＭＳ Ｐゴシック" w:hint="eastAsia"/>
              </w:rPr>
              <w:t>・エコバイオブロック</w:t>
            </w:r>
          </w:p>
        </w:tc>
        <w:tc>
          <w:tcPr>
            <w:tcW w:w="3111" w:type="dxa"/>
            <w:vAlign w:val="center"/>
          </w:tcPr>
          <w:p w14:paraId="2A94C63B" w14:textId="77777777" w:rsidR="00D04098" w:rsidRPr="00CD6D6A" w:rsidRDefault="00D04098" w:rsidP="00CD6D6A">
            <w:pPr>
              <w:snapToGrid w:val="0"/>
              <w:spacing w:line="240" w:lineRule="exact"/>
              <w:rPr>
                <w:rFonts w:ascii="ＭＳ Ｐゴシック" w:eastAsia="ＭＳ Ｐゴシック" w:hAnsi="ＭＳ Ｐゴシック"/>
              </w:rPr>
            </w:pPr>
            <w:r w:rsidRPr="00CD6D6A">
              <w:rPr>
                <w:rFonts w:ascii="ＭＳ Ｐゴシック" w:eastAsia="ＭＳ Ｐゴシック" w:hAnsi="ＭＳ Ｐゴシック" w:hint="eastAsia"/>
              </w:rPr>
              <w:t>納豆菌による有機物の吸着・分解の促進</w:t>
            </w:r>
          </w:p>
        </w:tc>
      </w:tr>
      <w:tr w:rsidR="00CD6D6A" w:rsidRPr="00CD6D6A" w14:paraId="33558208" w14:textId="77777777" w:rsidTr="00D667B8">
        <w:trPr>
          <w:trHeight w:val="495"/>
        </w:trPr>
        <w:tc>
          <w:tcPr>
            <w:tcW w:w="704" w:type="dxa"/>
            <w:vMerge/>
          </w:tcPr>
          <w:p w14:paraId="25735DB0" w14:textId="77777777" w:rsidR="00D04098" w:rsidRPr="00CD6D6A" w:rsidRDefault="00D04098" w:rsidP="00CD6D6A">
            <w:pPr>
              <w:snapToGrid w:val="0"/>
              <w:spacing w:line="240" w:lineRule="exact"/>
              <w:rPr>
                <w:rFonts w:ascii="ＭＳ Ｐゴシック" w:eastAsia="ＭＳ Ｐゴシック" w:hAnsi="ＭＳ Ｐゴシック"/>
              </w:rPr>
            </w:pPr>
          </w:p>
        </w:tc>
        <w:tc>
          <w:tcPr>
            <w:tcW w:w="992" w:type="dxa"/>
            <w:vMerge/>
            <w:tcMar>
              <w:left w:w="28" w:type="dxa"/>
              <w:right w:w="28" w:type="dxa"/>
            </w:tcMar>
          </w:tcPr>
          <w:p w14:paraId="55DDE3AE" w14:textId="77777777" w:rsidR="00D04098" w:rsidRPr="00CD6D6A" w:rsidRDefault="00D04098" w:rsidP="00D667B8">
            <w:pPr>
              <w:snapToGrid w:val="0"/>
              <w:spacing w:line="240" w:lineRule="exact"/>
              <w:jc w:val="left"/>
              <w:rPr>
                <w:rFonts w:ascii="ＭＳ Ｐゴシック" w:eastAsia="ＭＳ Ｐゴシック" w:hAnsi="ＭＳ Ｐゴシック"/>
              </w:rPr>
            </w:pPr>
          </w:p>
        </w:tc>
        <w:tc>
          <w:tcPr>
            <w:tcW w:w="4253" w:type="dxa"/>
            <w:vAlign w:val="center"/>
          </w:tcPr>
          <w:p w14:paraId="3C7473A3" w14:textId="77777777" w:rsidR="00D04098" w:rsidRPr="00CD6D6A" w:rsidRDefault="00D04098" w:rsidP="00CD6D6A">
            <w:pPr>
              <w:snapToGrid w:val="0"/>
              <w:spacing w:line="240" w:lineRule="exact"/>
              <w:rPr>
                <w:rFonts w:ascii="ＭＳ Ｐゴシック" w:eastAsia="ＭＳ Ｐゴシック" w:hAnsi="ＭＳ Ｐゴシック"/>
              </w:rPr>
            </w:pPr>
            <w:r w:rsidRPr="00CD6D6A">
              <w:rPr>
                <w:rFonts w:ascii="ＭＳ Ｐゴシック" w:eastAsia="ＭＳ Ｐゴシック" w:hAnsi="ＭＳ Ｐゴシック" w:hint="eastAsia"/>
              </w:rPr>
              <w:t>・人工中層海底</w:t>
            </w:r>
          </w:p>
          <w:p w14:paraId="5A84FD7E" w14:textId="77777777" w:rsidR="00D04098" w:rsidRPr="00CD6D6A" w:rsidRDefault="00D04098" w:rsidP="00CD6D6A">
            <w:pPr>
              <w:snapToGrid w:val="0"/>
              <w:spacing w:line="240" w:lineRule="exact"/>
              <w:rPr>
                <w:rFonts w:ascii="ＭＳ Ｐゴシック" w:eastAsia="ＭＳ Ｐゴシック" w:hAnsi="ＭＳ Ｐゴシック"/>
              </w:rPr>
            </w:pPr>
          </w:p>
        </w:tc>
        <w:tc>
          <w:tcPr>
            <w:tcW w:w="3111" w:type="dxa"/>
            <w:vAlign w:val="center"/>
          </w:tcPr>
          <w:p w14:paraId="3AFDBD57" w14:textId="77777777" w:rsidR="00D04098" w:rsidRPr="00CD6D6A" w:rsidRDefault="00D04098" w:rsidP="00CD6D6A">
            <w:pPr>
              <w:snapToGrid w:val="0"/>
              <w:spacing w:line="240" w:lineRule="exact"/>
              <w:rPr>
                <w:rFonts w:ascii="ＭＳ Ｐゴシック" w:eastAsia="ＭＳ Ｐゴシック" w:hAnsi="ＭＳ Ｐゴシック"/>
              </w:rPr>
            </w:pPr>
            <w:r w:rsidRPr="00CD6D6A">
              <w:rPr>
                <w:rFonts w:ascii="ＭＳ Ｐゴシック" w:eastAsia="ＭＳ Ｐゴシック" w:hAnsi="ＭＳ Ｐゴシック" w:hint="eastAsia"/>
              </w:rPr>
              <w:t>海底中層に生物生息基質を設置し好気分解を促進</w:t>
            </w:r>
          </w:p>
        </w:tc>
      </w:tr>
      <w:tr w:rsidR="00CD6D6A" w:rsidRPr="00CD6D6A" w14:paraId="2B381247" w14:textId="77777777" w:rsidTr="00D667B8">
        <w:trPr>
          <w:trHeight w:val="377"/>
        </w:trPr>
        <w:tc>
          <w:tcPr>
            <w:tcW w:w="704" w:type="dxa"/>
            <w:vMerge/>
          </w:tcPr>
          <w:p w14:paraId="726A350F" w14:textId="77777777" w:rsidR="00D04098" w:rsidRPr="00CD6D6A" w:rsidRDefault="00D04098" w:rsidP="00CD6D6A">
            <w:pPr>
              <w:snapToGrid w:val="0"/>
              <w:spacing w:line="240" w:lineRule="exact"/>
              <w:rPr>
                <w:rFonts w:ascii="ＭＳ Ｐゴシック" w:eastAsia="ＭＳ Ｐゴシック" w:hAnsi="ＭＳ Ｐゴシック"/>
              </w:rPr>
            </w:pPr>
          </w:p>
        </w:tc>
        <w:tc>
          <w:tcPr>
            <w:tcW w:w="992" w:type="dxa"/>
            <w:vMerge/>
            <w:tcMar>
              <w:left w:w="28" w:type="dxa"/>
              <w:right w:w="28" w:type="dxa"/>
            </w:tcMar>
          </w:tcPr>
          <w:p w14:paraId="6F827D94" w14:textId="77777777" w:rsidR="00D04098" w:rsidRPr="00CD6D6A" w:rsidRDefault="00D04098" w:rsidP="00D667B8">
            <w:pPr>
              <w:snapToGrid w:val="0"/>
              <w:spacing w:line="240" w:lineRule="exact"/>
              <w:jc w:val="left"/>
              <w:rPr>
                <w:rFonts w:ascii="ＭＳ Ｐゴシック" w:eastAsia="ＭＳ Ｐゴシック" w:hAnsi="ＭＳ Ｐゴシック"/>
              </w:rPr>
            </w:pPr>
          </w:p>
        </w:tc>
        <w:tc>
          <w:tcPr>
            <w:tcW w:w="4253" w:type="dxa"/>
            <w:vAlign w:val="center"/>
          </w:tcPr>
          <w:p w14:paraId="7C187DCA" w14:textId="77777777" w:rsidR="00D04098" w:rsidRPr="00CD6D6A" w:rsidRDefault="00D04098" w:rsidP="00CD6D6A">
            <w:pPr>
              <w:snapToGrid w:val="0"/>
              <w:spacing w:line="240" w:lineRule="exact"/>
              <w:rPr>
                <w:rFonts w:ascii="ＭＳ Ｐゴシック" w:eastAsia="ＭＳ Ｐゴシック" w:hAnsi="ＭＳ Ｐゴシック"/>
              </w:rPr>
            </w:pPr>
            <w:r w:rsidRPr="00CD6D6A">
              <w:rPr>
                <w:rFonts w:ascii="ＭＳ Ｐゴシック" w:eastAsia="ＭＳ Ｐゴシック" w:hAnsi="ＭＳ Ｐゴシック" w:hint="eastAsia"/>
              </w:rPr>
              <w:t>・ブロック漁礁等による生物定着</w:t>
            </w:r>
          </w:p>
        </w:tc>
        <w:tc>
          <w:tcPr>
            <w:tcW w:w="3111" w:type="dxa"/>
            <w:vAlign w:val="center"/>
          </w:tcPr>
          <w:p w14:paraId="529EA54B" w14:textId="77777777" w:rsidR="00D04098" w:rsidRPr="00CD6D6A" w:rsidRDefault="00D04098" w:rsidP="00CD6D6A">
            <w:pPr>
              <w:snapToGrid w:val="0"/>
              <w:spacing w:line="240" w:lineRule="exact"/>
              <w:rPr>
                <w:rFonts w:ascii="ＭＳ Ｐゴシック" w:eastAsia="ＭＳ Ｐゴシック" w:hAnsi="ＭＳ Ｐゴシック"/>
              </w:rPr>
            </w:pPr>
            <w:r w:rsidRPr="00CD6D6A">
              <w:rPr>
                <w:rFonts w:ascii="ＭＳ Ｐゴシック" w:eastAsia="ＭＳ Ｐゴシック" w:hAnsi="ＭＳ Ｐゴシック" w:hint="eastAsia"/>
              </w:rPr>
              <w:t>ブロック礁、エコブロック等</w:t>
            </w:r>
          </w:p>
        </w:tc>
      </w:tr>
      <w:tr w:rsidR="00CD6D6A" w:rsidRPr="00CD6D6A" w14:paraId="117324A7" w14:textId="77777777" w:rsidTr="00D667B8">
        <w:trPr>
          <w:trHeight w:val="345"/>
        </w:trPr>
        <w:tc>
          <w:tcPr>
            <w:tcW w:w="704" w:type="dxa"/>
            <w:vMerge w:val="restart"/>
          </w:tcPr>
          <w:p w14:paraId="2121F414" w14:textId="77777777" w:rsidR="00D04098" w:rsidRPr="00CD6D6A" w:rsidRDefault="00D04098" w:rsidP="00CD6D6A">
            <w:pPr>
              <w:snapToGrid w:val="0"/>
              <w:spacing w:line="240" w:lineRule="exact"/>
              <w:rPr>
                <w:rFonts w:ascii="ＭＳ Ｐゴシック" w:eastAsia="ＭＳ Ｐゴシック" w:hAnsi="ＭＳ Ｐゴシック"/>
              </w:rPr>
            </w:pPr>
            <w:r w:rsidRPr="00CD6D6A">
              <w:rPr>
                <w:rFonts w:ascii="ＭＳ Ｐゴシック" w:eastAsia="ＭＳ Ｐゴシック" w:hAnsi="ＭＳ Ｐゴシック" w:hint="eastAsia"/>
              </w:rPr>
              <w:t>海域</w:t>
            </w:r>
          </w:p>
        </w:tc>
        <w:tc>
          <w:tcPr>
            <w:tcW w:w="992" w:type="dxa"/>
            <w:vMerge w:val="restart"/>
            <w:tcMar>
              <w:left w:w="28" w:type="dxa"/>
              <w:right w:w="28" w:type="dxa"/>
            </w:tcMar>
          </w:tcPr>
          <w:p w14:paraId="2E9D6547" w14:textId="77777777" w:rsidR="00D04098" w:rsidRPr="00CD6D6A" w:rsidRDefault="00D04098" w:rsidP="00D667B8">
            <w:pPr>
              <w:snapToGrid w:val="0"/>
              <w:spacing w:line="240" w:lineRule="exact"/>
              <w:jc w:val="left"/>
              <w:rPr>
                <w:rFonts w:ascii="ＭＳ Ｐゴシック" w:eastAsia="ＭＳ Ｐゴシック" w:hAnsi="ＭＳ Ｐゴシック"/>
              </w:rPr>
            </w:pPr>
            <w:r w:rsidRPr="00CD6D6A">
              <w:rPr>
                <w:rFonts w:ascii="ＭＳ Ｐゴシック" w:eastAsia="ＭＳ Ｐゴシック" w:hAnsi="ＭＳ Ｐゴシック" w:hint="eastAsia"/>
              </w:rPr>
              <w:t>底質改善</w:t>
            </w:r>
          </w:p>
        </w:tc>
        <w:tc>
          <w:tcPr>
            <w:tcW w:w="4253" w:type="dxa"/>
            <w:vAlign w:val="center"/>
          </w:tcPr>
          <w:p w14:paraId="67432F9B" w14:textId="77777777" w:rsidR="00D04098" w:rsidRPr="00CD6D6A" w:rsidRDefault="00D04098" w:rsidP="00CD6D6A">
            <w:pPr>
              <w:snapToGrid w:val="0"/>
              <w:spacing w:line="240" w:lineRule="exact"/>
              <w:rPr>
                <w:rFonts w:ascii="ＭＳ Ｐゴシック" w:eastAsia="ＭＳ Ｐゴシック" w:hAnsi="ＭＳ Ｐゴシック"/>
              </w:rPr>
            </w:pPr>
            <w:r w:rsidRPr="00CD6D6A">
              <w:rPr>
                <w:rFonts w:ascii="ＭＳ Ｐゴシック" w:eastAsia="ＭＳ Ｐゴシック" w:hAnsi="ＭＳ Ｐゴシック" w:hint="eastAsia"/>
              </w:rPr>
              <w:t>・浚渫</w:t>
            </w:r>
          </w:p>
        </w:tc>
        <w:tc>
          <w:tcPr>
            <w:tcW w:w="3111" w:type="dxa"/>
            <w:vAlign w:val="center"/>
          </w:tcPr>
          <w:p w14:paraId="17862CD8" w14:textId="77777777" w:rsidR="00D04098" w:rsidRPr="00CD6D6A" w:rsidRDefault="00D04098" w:rsidP="00CD6D6A">
            <w:pPr>
              <w:snapToGrid w:val="0"/>
              <w:spacing w:line="240" w:lineRule="exact"/>
              <w:rPr>
                <w:rFonts w:ascii="ＭＳ Ｐゴシック" w:eastAsia="ＭＳ Ｐゴシック" w:hAnsi="ＭＳ Ｐゴシック"/>
              </w:rPr>
            </w:pPr>
          </w:p>
        </w:tc>
      </w:tr>
      <w:tr w:rsidR="00CD6D6A" w:rsidRPr="00CD6D6A" w14:paraId="20A2C6B3" w14:textId="77777777" w:rsidTr="00D667B8">
        <w:trPr>
          <w:trHeight w:val="360"/>
        </w:trPr>
        <w:tc>
          <w:tcPr>
            <w:tcW w:w="704" w:type="dxa"/>
            <w:vMerge/>
          </w:tcPr>
          <w:p w14:paraId="0951C767" w14:textId="77777777" w:rsidR="00D04098" w:rsidRPr="00CD6D6A" w:rsidRDefault="00D04098" w:rsidP="00CD6D6A">
            <w:pPr>
              <w:snapToGrid w:val="0"/>
              <w:spacing w:line="240" w:lineRule="exact"/>
              <w:rPr>
                <w:rFonts w:ascii="ＭＳ Ｐゴシック" w:eastAsia="ＭＳ Ｐゴシック" w:hAnsi="ＭＳ Ｐゴシック"/>
              </w:rPr>
            </w:pPr>
          </w:p>
        </w:tc>
        <w:tc>
          <w:tcPr>
            <w:tcW w:w="992" w:type="dxa"/>
            <w:vMerge/>
            <w:tcMar>
              <w:left w:w="28" w:type="dxa"/>
              <w:right w:w="28" w:type="dxa"/>
            </w:tcMar>
          </w:tcPr>
          <w:p w14:paraId="215B7EC1" w14:textId="77777777" w:rsidR="00D04098" w:rsidRPr="00CD6D6A" w:rsidRDefault="00D04098" w:rsidP="00D667B8">
            <w:pPr>
              <w:snapToGrid w:val="0"/>
              <w:spacing w:line="240" w:lineRule="exact"/>
              <w:jc w:val="left"/>
              <w:rPr>
                <w:rFonts w:ascii="ＭＳ Ｐゴシック" w:eastAsia="ＭＳ Ｐゴシック" w:hAnsi="ＭＳ Ｐゴシック"/>
              </w:rPr>
            </w:pPr>
          </w:p>
        </w:tc>
        <w:tc>
          <w:tcPr>
            <w:tcW w:w="4253" w:type="dxa"/>
            <w:vAlign w:val="center"/>
          </w:tcPr>
          <w:p w14:paraId="4E1A7EC4" w14:textId="77777777" w:rsidR="00D04098" w:rsidRPr="00CD6D6A" w:rsidRDefault="00D04098" w:rsidP="00CD6D6A">
            <w:pPr>
              <w:snapToGrid w:val="0"/>
              <w:spacing w:line="240" w:lineRule="exact"/>
              <w:rPr>
                <w:rFonts w:ascii="ＭＳ Ｐゴシック" w:eastAsia="ＭＳ Ｐゴシック" w:hAnsi="ＭＳ Ｐゴシック"/>
              </w:rPr>
            </w:pPr>
            <w:r w:rsidRPr="00CD6D6A">
              <w:rPr>
                <w:rFonts w:ascii="ＭＳ Ｐゴシック" w:eastAsia="ＭＳ Ｐゴシック" w:hAnsi="ＭＳ Ｐゴシック" w:hint="eastAsia"/>
              </w:rPr>
              <w:t>・覆砂</w:t>
            </w:r>
          </w:p>
        </w:tc>
        <w:tc>
          <w:tcPr>
            <w:tcW w:w="3111" w:type="dxa"/>
            <w:vAlign w:val="center"/>
          </w:tcPr>
          <w:p w14:paraId="697DF812" w14:textId="77777777" w:rsidR="00D04098" w:rsidRPr="00CD6D6A" w:rsidRDefault="00D04098" w:rsidP="00CD6D6A">
            <w:pPr>
              <w:snapToGrid w:val="0"/>
              <w:spacing w:line="240" w:lineRule="exact"/>
              <w:rPr>
                <w:rFonts w:ascii="ＭＳ Ｐゴシック" w:eastAsia="ＭＳ Ｐゴシック" w:hAnsi="ＭＳ Ｐゴシック"/>
              </w:rPr>
            </w:pPr>
          </w:p>
        </w:tc>
      </w:tr>
      <w:tr w:rsidR="00CD6D6A" w:rsidRPr="00CD6D6A" w14:paraId="66CB8C54" w14:textId="77777777" w:rsidTr="00D667B8">
        <w:trPr>
          <w:trHeight w:val="705"/>
        </w:trPr>
        <w:tc>
          <w:tcPr>
            <w:tcW w:w="704" w:type="dxa"/>
            <w:vMerge/>
          </w:tcPr>
          <w:p w14:paraId="1FAD73AE" w14:textId="77777777" w:rsidR="00D04098" w:rsidRPr="00CD6D6A" w:rsidRDefault="00D04098" w:rsidP="00CD6D6A">
            <w:pPr>
              <w:snapToGrid w:val="0"/>
              <w:spacing w:line="240" w:lineRule="exact"/>
              <w:rPr>
                <w:rFonts w:ascii="ＭＳ Ｐゴシック" w:eastAsia="ＭＳ Ｐゴシック" w:hAnsi="ＭＳ Ｐゴシック"/>
              </w:rPr>
            </w:pPr>
          </w:p>
        </w:tc>
        <w:tc>
          <w:tcPr>
            <w:tcW w:w="992" w:type="dxa"/>
            <w:vMerge/>
            <w:tcMar>
              <w:left w:w="28" w:type="dxa"/>
              <w:right w:w="28" w:type="dxa"/>
            </w:tcMar>
          </w:tcPr>
          <w:p w14:paraId="5C3BABF5" w14:textId="77777777" w:rsidR="00D04098" w:rsidRPr="00CD6D6A" w:rsidRDefault="00D04098" w:rsidP="00D667B8">
            <w:pPr>
              <w:snapToGrid w:val="0"/>
              <w:spacing w:line="240" w:lineRule="exact"/>
              <w:jc w:val="left"/>
              <w:rPr>
                <w:rFonts w:ascii="ＭＳ Ｐゴシック" w:eastAsia="ＭＳ Ｐゴシック" w:hAnsi="ＭＳ Ｐゴシック"/>
              </w:rPr>
            </w:pPr>
          </w:p>
        </w:tc>
        <w:tc>
          <w:tcPr>
            <w:tcW w:w="4253" w:type="dxa"/>
            <w:vAlign w:val="center"/>
          </w:tcPr>
          <w:p w14:paraId="7840B65C" w14:textId="77777777" w:rsidR="00D04098" w:rsidRPr="00CD6D6A" w:rsidRDefault="00D04098" w:rsidP="00CD6D6A">
            <w:pPr>
              <w:snapToGrid w:val="0"/>
              <w:spacing w:line="240" w:lineRule="exact"/>
              <w:rPr>
                <w:rFonts w:ascii="ＭＳ Ｐゴシック" w:eastAsia="ＭＳ Ｐゴシック" w:hAnsi="ＭＳ Ｐゴシック"/>
              </w:rPr>
            </w:pPr>
            <w:r w:rsidRPr="00CD6D6A">
              <w:rPr>
                <w:rFonts w:ascii="ＭＳ Ｐゴシック" w:eastAsia="ＭＳ Ｐゴシック" w:hAnsi="ＭＳ Ｐゴシック" w:hint="eastAsia"/>
              </w:rPr>
              <w:t>・リサイクル材料を用いた底質改善（製鋼スラグ、石炭灰造粒物、貝殻散布等）</w:t>
            </w:r>
          </w:p>
        </w:tc>
        <w:tc>
          <w:tcPr>
            <w:tcW w:w="3111" w:type="dxa"/>
            <w:vAlign w:val="center"/>
          </w:tcPr>
          <w:p w14:paraId="65A0D7E3" w14:textId="77777777" w:rsidR="00D04098" w:rsidRPr="00CD6D6A" w:rsidRDefault="00D04098" w:rsidP="00CD6D6A">
            <w:pPr>
              <w:snapToGrid w:val="0"/>
              <w:spacing w:line="240" w:lineRule="exact"/>
              <w:rPr>
                <w:rFonts w:ascii="ＭＳ Ｐゴシック" w:eastAsia="ＭＳ Ｐゴシック" w:hAnsi="ＭＳ Ｐゴシック"/>
              </w:rPr>
            </w:pPr>
          </w:p>
          <w:p w14:paraId="66871207" w14:textId="77777777" w:rsidR="00D04098" w:rsidRPr="00CD6D6A" w:rsidRDefault="00D04098" w:rsidP="00CD6D6A">
            <w:pPr>
              <w:snapToGrid w:val="0"/>
              <w:spacing w:line="240" w:lineRule="exact"/>
              <w:rPr>
                <w:rFonts w:ascii="ＭＳ Ｐゴシック" w:eastAsia="ＭＳ Ｐゴシック" w:hAnsi="ＭＳ Ｐゴシック"/>
              </w:rPr>
            </w:pPr>
          </w:p>
        </w:tc>
      </w:tr>
      <w:tr w:rsidR="00CD6D6A" w:rsidRPr="00CD6D6A" w14:paraId="2FD673D6" w14:textId="77777777" w:rsidTr="00D667B8">
        <w:trPr>
          <w:trHeight w:val="315"/>
        </w:trPr>
        <w:tc>
          <w:tcPr>
            <w:tcW w:w="704" w:type="dxa"/>
            <w:vMerge/>
          </w:tcPr>
          <w:p w14:paraId="29D36109" w14:textId="77777777" w:rsidR="00D04098" w:rsidRPr="00CD6D6A" w:rsidRDefault="00D04098" w:rsidP="00CD6D6A">
            <w:pPr>
              <w:snapToGrid w:val="0"/>
              <w:spacing w:line="240" w:lineRule="exact"/>
              <w:rPr>
                <w:rFonts w:ascii="ＭＳ Ｐゴシック" w:eastAsia="ＭＳ Ｐゴシック" w:hAnsi="ＭＳ Ｐゴシック"/>
              </w:rPr>
            </w:pPr>
          </w:p>
        </w:tc>
        <w:tc>
          <w:tcPr>
            <w:tcW w:w="992" w:type="dxa"/>
            <w:vMerge/>
            <w:tcMar>
              <w:left w:w="28" w:type="dxa"/>
              <w:right w:w="28" w:type="dxa"/>
            </w:tcMar>
          </w:tcPr>
          <w:p w14:paraId="2D3E6D0A" w14:textId="77777777" w:rsidR="00D04098" w:rsidRPr="00CD6D6A" w:rsidRDefault="00D04098" w:rsidP="00D667B8">
            <w:pPr>
              <w:snapToGrid w:val="0"/>
              <w:spacing w:line="240" w:lineRule="exact"/>
              <w:jc w:val="left"/>
              <w:rPr>
                <w:rFonts w:ascii="ＭＳ Ｐゴシック" w:eastAsia="ＭＳ Ｐゴシック" w:hAnsi="ＭＳ Ｐゴシック"/>
              </w:rPr>
            </w:pPr>
          </w:p>
        </w:tc>
        <w:tc>
          <w:tcPr>
            <w:tcW w:w="4253" w:type="dxa"/>
            <w:vAlign w:val="center"/>
          </w:tcPr>
          <w:p w14:paraId="4EE9D925" w14:textId="77777777" w:rsidR="00D04098" w:rsidRPr="00CD6D6A" w:rsidRDefault="00D04098" w:rsidP="00CD6D6A">
            <w:pPr>
              <w:snapToGrid w:val="0"/>
              <w:spacing w:line="240" w:lineRule="exact"/>
              <w:rPr>
                <w:rFonts w:ascii="ＭＳ Ｐゴシック" w:eastAsia="ＭＳ Ｐゴシック" w:hAnsi="ＭＳ Ｐゴシック"/>
              </w:rPr>
            </w:pPr>
            <w:r w:rsidRPr="00CD6D6A">
              <w:rPr>
                <w:rFonts w:ascii="ＭＳ Ｐゴシック" w:eastAsia="ＭＳ Ｐゴシック" w:hAnsi="ＭＳ Ｐゴシック" w:hint="eastAsia"/>
              </w:rPr>
              <w:t>・不陸地形（窪地等）の埋め戻し</w:t>
            </w:r>
          </w:p>
        </w:tc>
        <w:tc>
          <w:tcPr>
            <w:tcW w:w="3111" w:type="dxa"/>
            <w:vAlign w:val="center"/>
          </w:tcPr>
          <w:p w14:paraId="7C3C4956" w14:textId="77777777" w:rsidR="00D04098" w:rsidRPr="00CD6D6A" w:rsidRDefault="00D04098" w:rsidP="00CD6D6A">
            <w:pPr>
              <w:snapToGrid w:val="0"/>
              <w:spacing w:line="240" w:lineRule="exact"/>
              <w:rPr>
                <w:rFonts w:ascii="ＭＳ Ｐゴシック" w:eastAsia="ＭＳ Ｐゴシック" w:hAnsi="ＭＳ Ｐゴシック"/>
              </w:rPr>
            </w:pPr>
            <w:r w:rsidRPr="00CD6D6A">
              <w:rPr>
                <w:rFonts w:ascii="ＭＳ Ｐゴシック" w:eastAsia="ＭＳ Ｐゴシック" w:hAnsi="ＭＳ Ｐゴシック" w:hint="eastAsia"/>
              </w:rPr>
              <w:t>覆砂等により海底地形を修復し、底質環境を改善</w:t>
            </w:r>
          </w:p>
        </w:tc>
      </w:tr>
      <w:tr w:rsidR="00CD6D6A" w:rsidRPr="00CD6D6A" w14:paraId="0E62EFB2" w14:textId="77777777" w:rsidTr="00D667B8">
        <w:trPr>
          <w:trHeight w:val="315"/>
        </w:trPr>
        <w:tc>
          <w:tcPr>
            <w:tcW w:w="704" w:type="dxa"/>
            <w:vMerge/>
          </w:tcPr>
          <w:p w14:paraId="51269B81" w14:textId="77777777" w:rsidR="00D04098" w:rsidRPr="00CD6D6A" w:rsidRDefault="00D04098" w:rsidP="00CD6D6A">
            <w:pPr>
              <w:snapToGrid w:val="0"/>
              <w:spacing w:line="240" w:lineRule="exact"/>
              <w:rPr>
                <w:rFonts w:ascii="ＭＳ Ｐゴシック" w:eastAsia="ＭＳ Ｐゴシック" w:hAnsi="ＭＳ Ｐゴシック"/>
              </w:rPr>
            </w:pPr>
          </w:p>
        </w:tc>
        <w:tc>
          <w:tcPr>
            <w:tcW w:w="992" w:type="dxa"/>
            <w:vMerge/>
            <w:tcMar>
              <w:left w:w="28" w:type="dxa"/>
              <w:right w:w="28" w:type="dxa"/>
            </w:tcMar>
          </w:tcPr>
          <w:p w14:paraId="512877A2" w14:textId="77777777" w:rsidR="00D04098" w:rsidRPr="00CD6D6A" w:rsidRDefault="00D04098" w:rsidP="00D667B8">
            <w:pPr>
              <w:snapToGrid w:val="0"/>
              <w:spacing w:line="240" w:lineRule="exact"/>
              <w:jc w:val="left"/>
              <w:rPr>
                <w:rFonts w:ascii="ＭＳ Ｐゴシック" w:eastAsia="ＭＳ Ｐゴシック" w:hAnsi="ＭＳ Ｐゴシック"/>
              </w:rPr>
            </w:pPr>
          </w:p>
        </w:tc>
        <w:tc>
          <w:tcPr>
            <w:tcW w:w="4253" w:type="dxa"/>
            <w:vAlign w:val="center"/>
          </w:tcPr>
          <w:p w14:paraId="18825E8A" w14:textId="77777777" w:rsidR="00D04098" w:rsidRPr="00CD6D6A" w:rsidRDefault="00D04098" w:rsidP="00CD6D6A">
            <w:pPr>
              <w:snapToGrid w:val="0"/>
              <w:spacing w:line="240" w:lineRule="exact"/>
              <w:rPr>
                <w:rFonts w:ascii="ＭＳ Ｐゴシック" w:eastAsia="ＭＳ Ｐゴシック" w:hAnsi="ＭＳ Ｐゴシック"/>
              </w:rPr>
            </w:pPr>
            <w:r w:rsidRPr="00CD6D6A">
              <w:rPr>
                <w:rFonts w:ascii="ＭＳ Ｐゴシック" w:eastAsia="ＭＳ Ｐゴシック" w:hAnsi="ＭＳ Ｐゴシック" w:hint="eastAsia"/>
              </w:rPr>
              <w:t>・人工巣穴</w:t>
            </w:r>
          </w:p>
        </w:tc>
        <w:tc>
          <w:tcPr>
            <w:tcW w:w="3111" w:type="dxa"/>
            <w:vAlign w:val="center"/>
          </w:tcPr>
          <w:p w14:paraId="5C71A20F" w14:textId="77777777" w:rsidR="00D04098" w:rsidRPr="00CD6D6A" w:rsidRDefault="00D04098" w:rsidP="00CD6D6A">
            <w:pPr>
              <w:snapToGrid w:val="0"/>
              <w:spacing w:line="240" w:lineRule="exact"/>
              <w:rPr>
                <w:rFonts w:ascii="ＭＳ Ｐゴシック" w:eastAsia="ＭＳ Ｐゴシック" w:hAnsi="ＭＳ Ｐゴシック"/>
              </w:rPr>
            </w:pPr>
            <w:r w:rsidRPr="00CD6D6A">
              <w:rPr>
                <w:rFonts w:ascii="ＭＳ Ｐゴシック" w:eastAsia="ＭＳ Ｐゴシック" w:hAnsi="ＭＳ Ｐゴシック" w:hint="eastAsia"/>
              </w:rPr>
              <w:t>干満差で堆積物中の海水交換を促進</w:t>
            </w:r>
          </w:p>
        </w:tc>
      </w:tr>
      <w:tr w:rsidR="00CD6D6A" w:rsidRPr="00CD6D6A" w14:paraId="6CC0FD00" w14:textId="77777777" w:rsidTr="00D667B8">
        <w:trPr>
          <w:trHeight w:val="315"/>
        </w:trPr>
        <w:tc>
          <w:tcPr>
            <w:tcW w:w="704" w:type="dxa"/>
            <w:vMerge/>
          </w:tcPr>
          <w:p w14:paraId="049235C4" w14:textId="77777777" w:rsidR="00D04098" w:rsidRPr="00CD6D6A" w:rsidRDefault="00D04098" w:rsidP="00CD6D6A">
            <w:pPr>
              <w:snapToGrid w:val="0"/>
              <w:spacing w:line="240" w:lineRule="exact"/>
              <w:rPr>
                <w:rFonts w:ascii="ＭＳ Ｐゴシック" w:eastAsia="ＭＳ Ｐゴシック" w:hAnsi="ＭＳ Ｐゴシック"/>
              </w:rPr>
            </w:pPr>
          </w:p>
        </w:tc>
        <w:tc>
          <w:tcPr>
            <w:tcW w:w="992" w:type="dxa"/>
            <w:vMerge/>
            <w:tcMar>
              <w:left w:w="28" w:type="dxa"/>
              <w:right w:w="28" w:type="dxa"/>
            </w:tcMar>
          </w:tcPr>
          <w:p w14:paraId="78255938" w14:textId="77777777" w:rsidR="00D04098" w:rsidRPr="00CD6D6A" w:rsidRDefault="00D04098" w:rsidP="00D667B8">
            <w:pPr>
              <w:snapToGrid w:val="0"/>
              <w:spacing w:line="240" w:lineRule="exact"/>
              <w:jc w:val="left"/>
              <w:rPr>
                <w:rFonts w:ascii="ＭＳ Ｐゴシック" w:eastAsia="ＭＳ Ｐゴシック" w:hAnsi="ＭＳ Ｐゴシック"/>
              </w:rPr>
            </w:pPr>
          </w:p>
        </w:tc>
        <w:tc>
          <w:tcPr>
            <w:tcW w:w="4253" w:type="dxa"/>
            <w:vAlign w:val="center"/>
          </w:tcPr>
          <w:p w14:paraId="4BDCC250" w14:textId="77777777" w:rsidR="00D04098" w:rsidRPr="00CD6D6A" w:rsidRDefault="00D04098" w:rsidP="00CD6D6A">
            <w:pPr>
              <w:snapToGrid w:val="0"/>
              <w:spacing w:line="240" w:lineRule="exact"/>
              <w:rPr>
                <w:rFonts w:ascii="ＭＳ Ｐゴシック" w:eastAsia="ＭＳ Ｐゴシック" w:hAnsi="ＭＳ Ｐゴシック"/>
              </w:rPr>
            </w:pPr>
            <w:r w:rsidRPr="00CD6D6A">
              <w:rPr>
                <w:rFonts w:ascii="ＭＳ Ｐゴシック" w:eastAsia="ＭＳ Ｐゴシック" w:hAnsi="ＭＳ Ｐゴシック" w:hint="eastAsia"/>
              </w:rPr>
              <w:t>・生物（ナマコ等）による底質改善</w:t>
            </w:r>
          </w:p>
        </w:tc>
        <w:tc>
          <w:tcPr>
            <w:tcW w:w="3111" w:type="dxa"/>
            <w:vAlign w:val="center"/>
          </w:tcPr>
          <w:p w14:paraId="6F175266" w14:textId="77777777" w:rsidR="00D04098" w:rsidRPr="00CD6D6A" w:rsidRDefault="00D04098" w:rsidP="00CD6D6A">
            <w:pPr>
              <w:snapToGrid w:val="0"/>
              <w:spacing w:line="240" w:lineRule="exact"/>
              <w:rPr>
                <w:rFonts w:ascii="ＭＳ Ｐゴシック" w:eastAsia="ＭＳ Ｐゴシック" w:hAnsi="ＭＳ Ｐゴシック"/>
              </w:rPr>
            </w:pPr>
            <w:r w:rsidRPr="00CD6D6A">
              <w:rPr>
                <w:rFonts w:ascii="ＭＳ Ｐゴシック" w:eastAsia="ＭＳ Ｐゴシック" w:hAnsi="ＭＳ Ｐゴシック" w:hint="eastAsia"/>
              </w:rPr>
              <w:t>ナマコが底泥を摂餌することによる底質改善</w:t>
            </w:r>
          </w:p>
        </w:tc>
      </w:tr>
      <w:tr w:rsidR="00CD6D6A" w:rsidRPr="00CD6D6A" w14:paraId="410B6093" w14:textId="77777777" w:rsidTr="00D667B8">
        <w:trPr>
          <w:trHeight w:val="475"/>
        </w:trPr>
        <w:tc>
          <w:tcPr>
            <w:tcW w:w="704" w:type="dxa"/>
            <w:vMerge/>
          </w:tcPr>
          <w:p w14:paraId="42B6E335" w14:textId="77777777" w:rsidR="00D04098" w:rsidRPr="00CD6D6A" w:rsidRDefault="00D04098" w:rsidP="00CD6D6A">
            <w:pPr>
              <w:snapToGrid w:val="0"/>
              <w:spacing w:line="240" w:lineRule="exact"/>
              <w:rPr>
                <w:rFonts w:ascii="ＭＳ Ｐゴシック" w:eastAsia="ＭＳ Ｐゴシック" w:hAnsi="ＭＳ Ｐゴシック"/>
              </w:rPr>
            </w:pPr>
          </w:p>
        </w:tc>
        <w:tc>
          <w:tcPr>
            <w:tcW w:w="992" w:type="dxa"/>
            <w:vMerge/>
            <w:tcMar>
              <w:left w:w="28" w:type="dxa"/>
              <w:right w:w="28" w:type="dxa"/>
            </w:tcMar>
          </w:tcPr>
          <w:p w14:paraId="7D374BFB" w14:textId="77777777" w:rsidR="00D04098" w:rsidRPr="00CD6D6A" w:rsidRDefault="00D04098" w:rsidP="00D667B8">
            <w:pPr>
              <w:snapToGrid w:val="0"/>
              <w:spacing w:line="240" w:lineRule="exact"/>
              <w:jc w:val="left"/>
              <w:rPr>
                <w:rFonts w:ascii="ＭＳ Ｐゴシック" w:eastAsia="ＭＳ Ｐゴシック" w:hAnsi="ＭＳ Ｐゴシック"/>
              </w:rPr>
            </w:pPr>
          </w:p>
        </w:tc>
        <w:tc>
          <w:tcPr>
            <w:tcW w:w="4253" w:type="dxa"/>
            <w:vAlign w:val="center"/>
          </w:tcPr>
          <w:p w14:paraId="4D6AD352" w14:textId="77777777" w:rsidR="00D04098" w:rsidRPr="00CD6D6A" w:rsidRDefault="00D04098" w:rsidP="00CD6D6A">
            <w:pPr>
              <w:snapToGrid w:val="0"/>
              <w:spacing w:line="240" w:lineRule="exact"/>
              <w:rPr>
                <w:rFonts w:ascii="ＭＳ Ｐゴシック" w:eastAsia="ＭＳ Ｐゴシック" w:hAnsi="ＭＳ Ｐゴシック"/>
              </w:rPr>
            </w:pPr>
            <w:r w:rsidRPr="00CD6D6A">
              <w:rPr>
                <w:rFonts w:ascii="ＭＳ Ｐゴシック" w:eastAsia="ＭＳ Ｐゴシック" w:hAnsi="ＭＳ Ｐゴシック" w:hint="eastAsia"/>
              </w:rPr>
              <w:t>・微生物燃料電池による底質改善</w:t>
            </w:r>
          </w:p>
        </w:tc>
        <w:tc>
          <w:tcPr>
            <w:tcW w:w="3111" w:type="dxa"/>
            <w:vAlign w:val="center"/>
          </w:tcPr>
          <w:p w14:paraId="1639C370" w14:textId="77777777" w:rsidR="00D04098" w:rsidRPr="00CD6D6A" w:rsidRDefault="00D04098" w:rsidP="00CD6D6A">
            <w:pPr>
              <w:snapToGrid w:val="0"/>
              <w:spacing w:line="240" w:lineRule="exact"/>
              <w:rPr>
                <w:rFonts w:ascii="ＭＳ Ｐゴシック" w:eastAsia="ＭＳ Ｐゴシック" w:hAnsi="ＭＳ Ｐゴシック"/>
              </w:rPr>
            </w:pPr>
            <w:r w:rsidRPr="00CD6D6A">
              <w:rPr>
                <w:rFonts w:ascii="ＭＳ Ｐゴシック" w:eastAsia="ＭＳ Ｐゴシック" w:hAnsi="ＭＳ Ｐゴシック" w:hint="eastAsia"/>
              </w:rPr>
              <w:t>微生物を利用して有機物を電気エネルギーに変換</w:t>
            </w:r>
          </w:p>
        </w:tc>
      </w:tr>
      <w:tr w:rsidR="00CD6D6A" w:rsidRPr="00CD6D6A" w14:paraId="35F79324" w14:textId="77777777" w:rsidTr="00D667B8">
        <w:trPr>
          <w:trHeight w:val="345"/>
        </w:trPr>
        <w:tc>
          <w:tcPr>
            <w:tcW w:w="704" w:type="dxa"/>
            <w:vMerge w:val="restart"/>
          </w:tcPr>
          <w:p w14:paraId="6C84CCC7" w14:textId="77777777" w:rsidR="00D04098" w:rsidRPr="00CD6D6A" w:rsidRDefault="00D04098" w:rsidP="00CD6D6A">
            <w:pPr>
              <w:snapToGrid w:val="0"/>
              <w:spacing w:line="240" w:lineRule="exact"/>
              <w:rPr>
                <w:rFonts w:ascii="ＭＳ Ｐゴシック" w:eastAsia="ＭＳ Ｐゴシック" w:hAnsi="ＭＳ Ｐゴシック"/>
              </w:rPr>
            </w:pPr>
            <w:r w:rsidRPr="00CD6D6A">
              <w:rPr>
                <w:rFonts w:ascii="ＭＳ Ｐゴシック" w:eastAsia="ＭＳ Ｐゴシック" w:hAnsi="ＭＳ Ｐゴシック" w:hint="eastAsia"/>
              </w:rPr>
              <w:t>海域</w:t>
            </w:r>
          </w:p>
        </w:tc>
        <w:tc>
          <w:tcPr>
            <w:tcW w:w="992" w:type="dxa"/>
            <w:vMerge w:val="restart"/>
            <w:tcMar>
              <w:left w:w="28" w:type="dxa"/>
              <w:right w:w="28" w:type="dxa"/>
            </w:tcMar>
          </w:tcPr>
          <w:p w14:paraId="3DB0E548" w14:textId="77777777" w:rsidR="00D04098" w:rsidRPr="00CD6D6A" w:rsidRDefault="00D04098" w:rsidP="00D667B8">
            <w:pPr>
              <w:snapToGrid w:val="0"/>
              <w:spacing w:line="240" w:lineRule="exact"/>
              <w:jc w:val="left"/>
              <w:rPr>
                <w:rFonts w:ascii="ＭＳ Ｐゴシック" w:eastAsia="ＭＳ Ｐゴシック" w:hAnsi="ＭＳ Ｐゴシック"/>
              </w:rPr>
            </w:pPr>
            <w:r w:rsidRPr="00CD6D6A">
              <w:rPr>
                <w:rFonts w:ascii="ＭＳ Ｐゴシック" w:eastAsia="ＭＳ Ｐゴシック" w:hAnsi="ＭＳ Ｐゴシック" w:hint="eastAsia"/>
              </w:rPr>
              <w:t>流況改善</w:t>
            </w:r>
          </w:p>
        </w:tc>
        <w:tc>
          <w:tcPr>
            <w:tcW w:w="4253" w:type="dxa"/>
            <w:vAlign w:val="center"/>
          </w:tcPr>
          <w:p w14:paraId="4658BFB7" w14:textId="77777777" w:rsidR="00D04098" w:rsidRPr="00CD6D6A" w:rsidRDefault="00D04098" w:rsidP="00CD6D6A">
            <w:pPr>
              <w:snapToGrid w:val="0"/>
              <w:spacing w:line="240" w:lineRule="exact"/>
              <w:rPr>
                <w:rFonts w:ascii="ＭＳ Ｐゴシック" w:eastAsia="ＭＳ Ｐゴシック" w:hAnsi="ＭＳ Ｐゴシック"/>
              </w:rPr>
            </w:pPr>
            <w:r w:rsidRPr="00CD6D6A">
              <w:rPr>
                <w:rFonts w:ascii="ＭＳ Ｐゴシック" w:eastAsia="ＭＳ Ｐゴシック" w:hAnsi="ＭＳ Ｐゴシック" w:hint="eastAsia"/>
              </w:rPr>
              <w:t>・不陸地形（窪地等）の埋め戻し</w:t>
            </w:r>
          </w:p>
        </w:tc>
        <w:tc>
          <w:tcPr>
            <w:tcW w:w="3111" w:type="dxa"/>
            <w:vAlign w:val="center"/>
          </w:tcPr>
          <w:p w14:paraId="55BFB109" w14:textId="77777777" w:rsidR="00D04098" w:rsidRPr="00CD6D6A" w:rsidRDefault="00D04098" w:rsidP="00CD6D6A">
            <w:pPr>
              <w:snapToGrid w:val="0"/>
              <w:spacing w:line="240" w:lineRule="exact"/>
              <w:rPr>
                <w:rFonts w:ascii="ＭＳ Ｐゴシック" w:eastAsia="ＭＳ Ｐゴシック" w:hAnsi="ＭＳ Ｐゴシック"/>
              </w:rPr>
            </w:pPr>
            <w:r w:rsidRPr="00CD6D6A">
              <w:rPr>
                <w:rFonts w:ascii="ＭＳ Ｐゴシック" w:eastAsia="ＭＳ Ｐゴシック" w:hAnsi="ＭＳ Ｐゴシック" w:hint="eastAsia"/>
              </w:rPr>
              <w:t>窪地等の不陸地形を修復し、流況を改善</w:t>
            </w:r>
          </w:p>
        </w:tc>
      </w:tr>
      <w:tr w:rsidR="00CD6D6A" w:rsidRPr="00CD6D6A" w14:paraId="0859CB01" w14:textId="77777777" w:rsidTr="00D667B8">
        <w:trPr>
          <w:trHeight w:val="360"/>
        </w:trPr>
        <w:tc>
          <w:tcPr>
            <w:tcW w:w="704" w:type="dxa"/>
            <w:vMerge/>
          </w:tcPr>
          <w:p w14:paraId="75D4A2FE" w14:textId="77777777" w:rsidR="00D04098" w:rsidRPr="00CD6D6A" w:rsidRDefault="00D04098" w:rsidP="00CD6D6A">
            <w:pPr>
              <w:snapToGrid w:val="0"/>
              <w:spacing w:line="240" w:lineRule="exact"/>
              <w:rPr>
                <w:rFonts w:ascii="ＭＳ Ｐゴシック" w:eastAsia="ＭＳ Ｐゴシック" w:hAnsi="ＭＳ Ｐゴシック"/>
              </w:rPr>
            </w:pPr>
          </w:p>
        </w:tc>
        <w:tc>
          <w:tcPr>
            <w:tcW w:w="992" w:type="dxa"/>
            <w:vMerge/>
            <w:tcMar>
              <w:left w:w="28" w:type="dxa"/>
              <w:right w:w="28" w:type="dxa"/>
            </w:tcMar>
          </w:tcPr>
          <w:p w14:paraId="797DDF15" w14:textId="77777777" w:rsidR="00D04098" w:rsidRPr="00CD6D6A" w:rsidRDefault="00D04098" w:rsidP="00D667B8">
            <w:pPr>
              <w:snapToGrid w:val="0"/>
              <w:spacing w:line="240" w:lineRule="exact"/>
              <w:jc w:val="left"/>
              <w:rPr>
                <w:rFonts w:ascii="ＭＳ Ｐゴシック" w:eastAsia="ＭＳ Ｐゴシック" w:hAnsi="ＭＳ Ｐゴシック"/>
              </w:rPr>
            </w:pPr>
          </w:p>
        </w:tc>
        <w:tc>
          <w:tcPr>
            <w:tcW w:w="4253" w:type="dxa"/>
            <w:vAlign w:val="center"/>
          </w:tcPr>
          <w:p w14:paraId="6CE42FB9" w14:textId="77777777" w:rsidR="00D04098" w:rsidRPr="00CD6D6A" w:rsidRDefault="00D04098" w:rsidP="00CD6D6A">
            <w:pPr>
              <w:snapToGrid w:val="0"/>
              <w:spacing w:line="240" w:lineRule="exact"/>
              <w:rPr>
                <w:rFonts w:ascii="ＭＳ Ｐゴシック" w:eastAsia="ＭＳ Ｐゴシック" w:hAnsi="ＭＳ Ｐゴシック"/>
              </w:rPr>
            </w:pPr>
            <w:r w:rsidRPr="00CD6D6A">
              <w:rPr>
                <w:rFonts w:ascii="ＭＳ Ｐゴシック" w:eastAsia="ＭＳ Ｐゴシック" w:hAnsi="ＭＳ Ｐゴシック" w:hint="eastAsia"/>
              </w:rPr>
              <w:t>・海水交換型防波堤</w:t>
            </w:r>
          </w:p>
        </w:tc>
        <w:tc>
          <w:tcPr>
            <w:tcW w:w="3111" w:type="dxa"/>
            <w:vAlign w:val="center"/>
          </w:tcPr>
          <w:p w14:paraId="0907B93B" w14:textId="77777777" w:rsidR="00D04098" w:rsidRPr="00CD6D6A" w:rsidRDefault="00D04098" w:rsidP="00CD6D6A">
            <w:pPr>
              <w:snapToGrid w:val="0"/>
              <w:spacing w:line="240" w:lineRule="exact"/>
              <w:rPr>
                <w:rFonts w:ascii="ＭＳ Ｐゴシック" w:eastAsia="ＭＳ Ｐゴシック" w:hAnsi="ＭＳ Ｐゴシック"/>
              </w:rPr>
            </w:pPr>
          </w:p>
        </w:tc>
      </w:tr>
      <w:tr w:rsidR="00CD6D6A" w:rsidRPr="00CD6D6A" w14:paraId="6424D3C1" w14:textId="77777777" w:rsidTr="00D667B8">
        <w:trPr>
          <w:trHeight w:val="420"/>
        </w:trPr>
        <w:tc>
          <w:tcPr>
            <w:tcW w:w="704" w:type="dxa"/>
            <w:vMerge/>
          </w:tcPr>
          <w:p w14:paraId="77CD8C2C" w14:textId="77777777" w:rsidR="00D04098" w:rsidRPr="00CD6D6A" w:rsidRDefault="00D04098" w:rsidP="00CD6D6A">
            <w:pPr>
              <w:snapToGrid w:val="0"/>
              <w:spacing w:line="240" w:lineRule="exact"/>
              <w:rPr>
                <w:rFonts w:ascii="ＭＳ Ｐゴシック" w:eastAsia="ＭＳ Ｐゴシック" w:hAnsi="ＭＳ Ｐゴシック"/>
              </w:rPr>
            </w:pPr>
          </w:p>
        </w:tc>
        <w:tc>
          <w:tcPr>
            <w:tcW w:w="992" w:type="dxa"/>
            <w:vMerge/>
            <w:tcMar>
              <w:left w:w="28" w:type="dxa"/>
              <w:right w:w="28" w:type="dxa"/>
            </w:tcMar>
          </w:tcPr>
          <w:p w14:paraId="238777A3" w14:textId="77777777" w:rsidR="00D04098" w:rsidRPr="00CD6D6A" w:rsidRDefault="00D04098" w:rsidP="00D667B8">
            <w:pPr>
              <w:snapToGrid w:val="0"/>
              <w:spacing w:line="240" w:lineRule="exact"/>
              <w:jc w:val="left"/>
              <w:rPr>
                <w:rFonts w:ascii="ＭＳ Ｐゴシック" w:eastAsia="ＭＳ Ｐゴシック" w:hAnsi="ＭＳ Ｐゴシック"/>
              </w:rPr>
            </w:pPr>
          </w:p>
        </w:tc>
        <w:tc>
          <w:tcPr>
            <w:tcW w:w="4253" w:type="dxa"/>
            <w:vAlign w:val="center"/>
          </w:tcPr>
          <w:p w14:paraId="1F05613D" w14:textId="77777777" w:rsidR="00D04098" w:rsidRPr="00CD6D6A" w:rsidRDefault="00D04098" w:rsidP="00CD6D6A">
            <w:pPr>
              <w:snapToGrid w:val="0"/>
              <w:spacing w:line="240" w:lineRule="exact"/>
              <w:rPr>
                <w:rFonts w:ascii="ＭＳ Ｐゴシック" w:eastAsia="ＭＳ Ｐゴシック" w:hAnsi="ＭＳ Ｐゴシック"/>
              </w:rPr>
            </w:pPr>
            <w:r w:rsidRPr="00CD6D6A">
              <w:rPr>
                <w:rFonts w:ascii="ＭＳ Ｐゴシック" w:eastAsia="ＭＳ Ｐゴシック" w:hAnsi="ＭＳ Ｐゴシック" w:hint="eastAsia"/>
              </w:rPr>
              <w:t>・水流発生装置による流動促進</w:t>
            </w:r>
          </w:p>
        </w:tc>
        <w:tc>
          <w:tcPr>
            <w:tcW w:w="3111" w:type="dxa"/>
            <w:vAlign w:val="center"/>
          </w:tcPr>
          <w:p w14:paraId="2C701D67" w14:textId="77777777" w:rsidR="00D04098" w:rsidRPr="00CD6D6A" w:rsidRDefault="00D04098" w:rsidP="00CD6D6A">
            <w:pPr>
              <w:snapToGrid w:val="0"/>
              <w:spacing w:line="240" w:lineRule="exact"/>
              <w:rPr>
                <w:rFonts w:ascii="ＭＳ Ｐゴシック" w:eastAsia="ＭＳ Ｐゴシック" w:hAnsi="ＭＳ Ｐゴシック"/>
              </w:rPr>
            </w:pPr>
            <w:r w:rsidRPr="00CD6D6A">
              <w:rPr>
                <w:rFonts w:ascii="ＭＳ Ｐゴシック" w:eastAsia="ＭＳ Ｐゴシック" w:hAnsi="ＭＳ Ｐゴシック" w:hint="eastAsia"/>
              </w:rPr>
              <w:t>撹拌ブロック礁等</w:t>
            </w:r>
          </w:p>
        </w:tc>
      </w:tr>
      <w:tr w:rsidR="00CD6D6A" w:rsidRPr="00CD6D6A" w14:paraId="5EFD97FF" w14:textId="77777777" w:rsidTr="00D667B8">
        <w:trPr>
          <w:trHeight w:val="360"/>
        </w:trPr>
        <w:tc>
          <w:tcPr>
            <w:tcW w:w="704" w:type="dxa"/>
            <w:vMerge/>
          </w:tcPr>
          <w:p w14:paraId="73DC7D0F" w14:textId="77777777" w:rsidR="00D04098" w:rsidRPr="00CD6D6A" w:rsidRDefault="00D04098" w:rsidP="00CD6D6A">
            <w:pPr>
              <w:snapToGrid w:val="0"/>
              <w:spacing w:line="240" w:lineRule="exact"/>
              <w:rPr>
                <w:rFonts w:ascii="ＭＳ Ｐゴシック" w:eastAsia="ＭＳ Ｐゴシック" w:hAnsi="ＭＳ Ｐゴシック"/>
              </w:rPr>
            </w:pPr>
          </w:p>
        </w:tc>
        <w:tc>
          <w:tcPr>
            <w:tcW w:w="992" w:type="dxa"/>
            <w:vMerge/>
            <w:tcMar>
              <w:left w:w="28" w:type="dxa"/>
              <w:right w:w="28" w:type="dxa"/>
            </w:tcMar>
          </w:tcPr>
          <w:p w14:paraId="6CB6A281" w14:textId="77777777" w:rsidR="00D04098" w:rsidRPr="00CD6D6A" w:rsidRDefault="00D04098" w:rsidP="00D667B8">
            <w:pPr>
              <w:snapToGrid w:val="0"/>
              <w:spacing w:line="240" w:lineRule="exact"/>
              <w:jc w:val="left"/>
              <w:rPr>
                <w:rFonts w:ascii="ＭＳ Ｐゴシック" w:eastAsia="ＭＳ Ｐゴシック" w:hAnsi="ＭＳ Ｐゴシック"/>
              </w:rPr>
            </w:pPr>
          </w:p>
        </w:tc>
        <w:tc>
          <w:tcPr>
            <w:tcW w:w="4253" w:type="dxa"/>
            <w:vAlign w:val="center"/>
          </w:tcPr>
          <w:p w14:paraId="35852B05" w14:textId="77777777" w:rsidR="00D04098" w:rsidRPr="00CD6D6A" w:rsidRDefault="00D04098" w:rsidP="00CD6D6A">
            <w:pPr>
              <w:snapToGrid w:val="0"/>
              <w:spacing w:line="240" w:lineRule="exact"/>
              <w:rPr>
                <w:rFonts w:ascii="ＭＳ Ｐゴシック" w:eastAsia="ＭＳ Ｐゴシック" w:hAnsi="ＭＳ Ｐゴシック"/>
              </w:rPr>
            </w:pPr>
            <w:r w:rsidRPr="00CD6D6A">
              <w:rPr>
                <w:rFonts w:ascii="ＭＳ Ｐゴシック" w:eastAsia="ＭＳ Ｐゴシック" w:hAnsi="ＭＳ Ｐゴシック" w:hint="eastAsia"/>
              </w:rPr>
              <w:t>・導水による窪地環境の改善</w:t>
            </w:r>
          </w:p>
        </w:tc>
        <w:tc>
          <w:tcPr>
            <w:tcW w:w="3111" w:type="dxa"/>
            <w:vAlign w:val="center"/>
          </w:tcPr>
          <w:p w14:paraId="50D037E8" w14:textId="77777777" w:rsidR="00D04098" w:rsidRPr="00CD6D6A" w:rsidRDefault="00D04098" w:rsidP="00CD6D6A">
            <w:pPr>
              <w:snapToGrid w:val="0"/>
              <w:spacing w:line="240" w:lineRule="exact"/>
              <w:rPr>
                <w:rFonts w:ascii="ＭＳ Ｐゴシック" w:eastAsia="ＭＳ Ｐゴシック" w:hAnsi="ＭＳ Ｐゴシック"/>
              </w:rPr>
            </w:pPr>
          </w:p>
        </w:tc>
      </w:tr>
      <w:tr w:rsidR="00CD6D6A" w:rsidRPr="00CD6D6A" w14:paraId="3EA98F1C" w14:textId="77777777" w:rsidTr="00D667B8">
        <w:trPr>
          <w:trHeight w:val="315"/>
        </w:trPr>
        <w:tc>
          <w:tcPr>
            <w:tcW w:w="704" w:type="dxa"/>
            <w:vMerge/>
          </w:tcPr>
          <w:p w14:paraId="41BCEDE0" w14:textId="77777777" w:rsidR="00D04098" w:rsidRPr="00CD6D6A" w:rsidRDefault="00D04098" w:rsidP="00CD6D6A">
            <w:pPr>
              <w:snapToGrid w:val="0"/>
              <w:spacing w:line="240" w:lineRule="exact"/>
              <w:rPr>
                <w:rFonts w:ascii="ＭＳ Ｐゴシック" w:eastAsia="ＭＳ Ｐゴシック" w:hAnsi="ＭＳ Ｐゴシック"/>
              </w:rPr>
            </w:pPr>
          </w:p>
        </w:tc>
        <w:tc>
          <w:tcPr>
            <w:tcW w:w="992" w:type="dxa"/>
            <w:vMerge/>
            <w:tcMar>
              <w:left w:w="28" w:type="dxa"/>
              <w:right w:w="28" w:type="dxa"/>
            </w:tcMar>
          </w:tcPr>
          <w:p w14:paraId="07FE74DC" w14:textId="77777777" w:rsidR="00D04098" w:rsidRPr="00CD6D6A" w:rsidRDefault="00D04098" w:rsidP="00D667B8">
            <w:pPr>
              <w:snapToGrid w:val="0"/>
              <w:spacing w:line="240" w:lineRule="exact"/>
              <w:jc w:val="left"/>
              <w:rPr>
                <w:rFonts w:ascii="ＭＳ Ｐゴシック" w:eastAsia="ＭＳ Ｐゴシック" w:hAnsi="ＭＳ Ｐゴシック"/>
              </w:rPr>
            </w:pPr>
          </w:p>
        </w:tc>
        <w:tc>
          <w:tcPr>
            <w:tcW w:w="4253" w:type="dxa"/>
            <w:vAlign w:val="center"/>
          </w:tcPr>
          <w:p w14:paraId="47D5BE2A" w14:textId="77777777" w:rsidR="00D04098" w:rsidRPr="00CD6D6A" w:rsidRDefault="00D04098" w:rsidP="00CD6D6A">
            <w:pPr>
              <w:snapToGrid w:val="0"/>
              <w:spacing w:line="240" w:lineRule="exact"/>
              <w:rPr>
                <w:rFonts w:ascii="ＭＳ Ｐゴシック" w:eastAsia="ＭＳ Ｐゴシック" w:hAnsi="ＭＳ Ｐゴシック"/>
              </w:rPr>
            </w:pPr>
            <w:r w:rsidRPr="00CD6D6A">
              <w:rPr>
                <w:rFonts w:ascii="ＭＳ Ｐゴシック" w:eastAsia="ＭＳ Ｐゴシック" w:hAnsi="ＭＳ Ｐゴシック" w:hint="eastAsia"/>
              </w:rPr>
              <w:t>・密度流拡散装置等による、鉛直混合の改善</w:t>
            </w:r>
          </w:p>
        </w:tc>
        <w:tc>
          <w:tcPr>
            <w:tcW w:w="3111" w:type="dxa"/>
            <w:vAlign w:val="center"/>
          </w:tcPr>
          <w:p w14:paraId="6DED2B78" w14:textId="77777777" w:rsidR="00D04098" w:rsidRPr="00CD6D6A" w:rsidRDefault="00D04098" w:rsidP="00CD6D6A">
            <w:pPr>
              <w:snapToGrid w:val="0"/>
              <w:spacing w:line="240" w:lineRule="exact"/>
              <w:rPr>
                <w:rFonts w:ascii="ＭＳ Ｐゴシック" w:eastAsia="ＭＳ Ｐゴシック" w:hAnsi="ＭＳ Ｐゴシック"/>
              </w:rPr>
            </w:pPr>
          </w:p>
        </w:tc>
      </w:tr>
      <w:tr w:rsidR="00CD6D6A" w:rsidRPr="00CD6D6A" w14:paraId="590625D4" w14:textId="77777777" w:rsidTr="00D667B8">
        <w:trPr>
          <w:trHeight w:val="315"/>
        </w:trPr>
        <w:tc>
          <w:tcPr>
            <w:tcW w:w="704" w:type="dxa"/>
            <w:vMerge/>
          </w:tcPr>
          <w:p w14:paraId="09E3EA09" w14:textId="77777777" w:rsidR="00D04098" w:rsidRPr="00CD6D6A" w:rsidRDefault="00D04098" w:rsidP="00CD6D6A">
            <w:pPr>
              <w:snapToGrid w:val="0"/>
              <w:spacing w:line="240" w:lineRule="exact"/>
              <w:rPr>
                <w:rFonts w:ascii="ＭＳ Ｐゴシック" w:eastAsia="ＭＳ Ｐゴシック" w:hAnsi="ＭＳ Ｐゴシック"/>
              </w:rPr>
            </w:pPr>
          </w:p>
        </w:tc>
        <w:tc>
          <w:tcPr>
            <w:tcW w:w="992" w:type="dxa"/>
            <w:vMerge/>
            <w:tcMar>
              <w:left w:w="28" w:type="dxa"/>
              <w:right w:w="28" w:type="dxa"/>
            </w:tcMar>
          </w:tcPr>
          <w:p w14:paraId="07960BFA" w14:textId="77777777" w:rsidR="00D04098" w:rsidRPr="00CD6D6A" w:rsidRDefault="00D04098" w:rsidP="00D667B8">
            <w:pPr>
              <w:snapToGrid w:val="0"/>
              <w:spacing w:line="240" w:lineRule="exact"/>
              <w:jc w:val="left"/>
              <w:rPr>
                <w:rFonts w:ascii="ＭＳ Ｐゴシック" w:eastAsia="ＭＳ Ｐゴシック" w:hAnsi="ＭＳ Ｐゴシック"/>
              </w:rPr>
            </w:pPr>
          </w:p>
        </w:tc>
        <w:tc>
          <w:tcPr>
            <w:tcW w:w="4253" w:type="dxa"/>
            <w:vAlign w:val="center"/>
          </w:tcPr>
          <w:p w14:paraId="22562BD9" w14:textId="77777777" w:rsidR="00D04098" w:rsidRPr="00CD6D6A" w:rsidRDefault="00D04098" w:rsidP="00CD6D6A">
            <w:pPr>
              <w:snapToGrid w:val="0"/>
              <w:spacing w:line="240" w:lineRule="exact"/>
              <w:rPr>
                <w:rFonts w:ascii="ＭＳ Ｐゴシック" w:eastAsia="ＭＳ Ｐゴシック" w:hAnsi="ＭＳ Ｐゴシック"/>
              </w:rPr>
            </w:pPr>
            <w:r w:rsidRPr="00CD6D6A">
              <w:rPr>
                <w:rFonts w:ascii="ＭＳ Ｐゴシック" w:eastAsia="ＭＳ Ｐゴシック" w:hAnsi="ＭＳ Ｐゴシック" w:hint="eastAsia"/>
              </w:rPr>
              <w:t>・透過式石積み堤</w:t>
            </w:r>
          </w:p>
        </w:tc>
        <w:tc>
          <w:tcPr>
            <w:tcW w:w="3111" w:type="dxa"/>
            <w:vAlign w:val="center"/>
          </w:tcPr>
          <w:p w14:paraId="5EDCD5E2" w14:textId="77777777" w:rsidR="00D04098" w:rsidRPr="00CD6D6A" w:rsidRDefault="00D04098" w:rsidP="00CD6D6A">
            <w:pPr>
              <w:snapToGrid w:val="0"/>
              <w:spacing w:line="240" w:lineRule="exact"/>
              <w:rPr>
                <w:rFonts w:ascii="ＭＳ Ｐゴシック" w:eastAsia="ＭＳ Ｐゴシック" w:hAnsi="ＭＳ Ｐゴシック"/>
              </w:rPr>
            </w:pPr>
          </w:p>
        </w:tc>
      </w:tr>
      <w:tr w:rsidR="00CD6D6A" w:rsidRPr="00CD6D6A" w14:paraId="0BD4FC07" w14:textId="77777777" w:rsidTr="00D667B8">
        <w:trPr>
          <w:trHeight w:val="312"/>
        </w:trPr>
        <w:tc>
          <w:tcPr>
            <w:tcW w:w="704" w:type="dxa"/>
            <w:vMerge/>
          </w:tcPr>
          <w:p w14:paraId="5BE610FA" w14:textId="77777777" w:rsidR="00D04098" w:rsidRPr="00CD6D6A" w:rsidRDefault="00D04098" w:rsidP="00CD6D6A">
            <w:pPr>
              <w:snapToGrid w:val="0"/>
              <w:spacing w:line="240" w:lineRule="exact"/>
              <w:rPr>
                <w:rFonts w:ascii="ＭＳ Ｐゴシック" w:eastAsia="ＭＳ Ｐゴシック" w:hAnsi="ＭＳ Ｐゴシック"/>
              </w:rPr>
            </w:pPr>
          </w:p>
        </w:tc>
        <w:tc>
          <w:tcPr>
            <w:tcW w:w="992" w:type="dxa"/>
            <w:vMerge/>
            <w:tcMar>
              <w:left w:w="28" w:type="dxa"/>
              <w:right w:w="28" w:type="dxa"/>
            </w:tcMar>
          </w:tcPr>
          <w:p w14:paraId="2426344B" w14:textId="77777777" w:rsidR="00D04098" w:rsidRPr="00CD6D6A" w:rsidRDefault="00D04098" w:rsidP="00D667B8">
            <w:pPr>
              <w:snapToGrid w:val="0"/>
              <w:spacing w:line="240" w:lineRule="exact"/>
              <w:jc w:val="left"/>
              <w:rPr>
                <w:rFonts w:ascii="ＭＳ Ｐゴシック" w:eastAsia="ＭＳ Ｐゴシック" w:hAnsi="ＭＳ Ｐゴシック"/>
              </w:rPr>
            </w:pPr>
          </w:p>
        </w:tc>
        <w:tc>
          <w:tcPr>
            <w:tcW w:w="4253" w:type="dxa"/>
            <w:vAlign w:val="center"/>
          </w:tcPr>
          <w:p w14:paraId="68B0E32E" w14:textId="77777777" w:rsidR="00D04098" w:rsidRPr="00CD6D6A" w:rsidRDefault="00D04098" w:rsidP="00CD6D6A">
            <w:pPr>
              <w:snapToGrid w:val="0"/>
              <w:spacing w:line="240" w:lineRule="exact"/>
              <w:rPr>
                <w:rFonts w:ascii="ＭＳ Ｐゴシック" w:eastAsia="ＭＳ Ｐゴシック" w:hAnsi="ＭＳ Ｐゴシック"/>
              </w:rPr>
            </w:pPr>
            <w:r w:rsidRPr="00CD6D6A">
              <w:rPr>
                <w:rFonts w:ascii="ＭＳ Ｐゴシック" w:eastAsia="ＭＳ Ｐゴシック" w:hAnsi="ＭＳ Ｐゴシック" w:hint="eastAsia"/>
              </w:rPr>
              <w:t>・エアレーションによる酸素供給</w:t>
            </w:r>
          </w:p>
        </w:tc>
        <w:tc>
          <w:tcPr>
            <w:tcW w:w="3111" w:type="dxa"/>
            <w:vAlign w:val="center"/>
          </w:tcPr>
          <w:p w14:paraId="650855EB" w14:textId="77777777" w:rsidR="00D04098" w:rsidRPr="00CD6D6A" w:rsidRDefault="00D04098" w:rsidP="00CD6D6A">
            <w:pPr>
              <w:snapToGrid w:val="0"/>
              <w:spacing w:line="240" w:lineRule="exact"/>
              <w:rPr>
                <w:rFonts w:ascii="ＭＳ Ｐゴシック" w:eastAsia="ＭＳ Ｐゴシック" w:hAnsi="ＭＳ Ｐゴシック"/>
              </w:rPr>
            </w:pPr>
          </w:p>
        </w:tc>
      </w:tr>
      <w:tr w:rsidR="00CD6D6A" w:rsidRPr="00CD6D6A" w14:paraId="166815BE" w14:textId="77777777" w:rsidTr="00D667B8">
        <w:trPr>
          <w:trHeight w:val="315"/>
        </w:trPr>
        <w:tc>
          <w:tcPr>
            <w:tcW w:w="704" w:type="dxa"/>
            <w:vMerge w:val="restart"/>
          </w:tcPr>
          <w:p w14:paraId="04D5625A" w14:textId="77777777" w:rsidR="00D04098" w:rsidRPr="00CD6D6A" w:rsidRDefault="00D04098" w:rsidP="00CD6D6A">
            <w:pPr>
              <w:snapToGrid w:val="0"/>
              <w:spacing w:line="240" w:lineRule="exact"/>
              <w:rPr>
                <w:rFonts w:ascii="ＭＳ Ｐゴシック" w:eastAsia="ＭＳ Ｐゴシック" w:hAnsi="ＭＳ Ｐゴシック"/>
              </w:rPr>
            </w:pPr>
            <w:r w:rsidRPr="00CD6D6A">
              <w:rPr>
                <w:rFonts w:ascii="ＭＳ Ｐゴシック" w:eastAsia="ＭＳ Ｐゴシック" w:hAnsi="ＭＳ Ｐゴシック" w:hint="eastAsia"/>
              </w:rPr>
              <w:t>海域</w:t>
            </w:r>
          </w:p>
        </w:tc>
        <w:tc>
          <w:tcPr>
            <w:tcW w:w="992" w:type="dxa"/>
            <w:vMerge w:val="restart"/>
            <w:tcMar>
              <w:left w:w="28" w:type="dxa"/>
              <w:right w:w="28" w:type="dxa"/>
            </w:tcMar>
          </w:tcPr>
          <w:p w14:paraId="092AC6F4" w14:textId="77777777" w:rsidR="00D04098" w:rsidRPr="00CD6D6A" w:rsidRDefault="00D04098" w:rsidP="00D667B8">
            <w:pPr>
              <w:snapToGrid w:val="0"/>
              <w:spacing w:line="240" w:lineRule="exact"/>
              <w:jc w:val="left"/>
              <w:rPr>
                <w:rFonts w:ascii="ＭＳ Ｐゴシック" w:eastAsia="ＭＳ Ｐゴシック" w:hAnsi="ＭＳ Ｐゴシック"/>
              </w:rPr>
            </w:pPr>
            <w:r w:rsidRPr="00CD6D6A">
              <w:rPr>
                <w:rFonts w:ascii="ＭＳ Ｐゴシック" w:eastAsia="ＭＳ Ｐゴシック" w:hAnsi="ＭＳ Ｐゴシック" w:hint="eastAsia"/>
              </w:rPr>
              <w:t>干潟・藻場等</w:t>
            </w:r>
          </w:p>
        </w:tc>
        <w:tc>
          <w:tcPr>
            <w:tcW w:w="4253" w:type="dxa"/>
            <w:vAlign w:val="center"/>
          </w:tcPr>
          <w:p w14:paraId="491F3138" w14:textId="77777777" w:rsidR="00D04098" w:rsidRPr="00CD6D6A" w:rsidRDefault="00D04098" w:rsidP="00CD6D6A">
            <w:pPr>
              <w:snapToGrid w:val="0"/>
              <w:spacing w:line="240" w:lineRule="exact"/>
              <w:rPr>
                <w:rFonts w:ascii="ＭＳ Ｐゴシック" w:eastAsia="ＭＳ Ｐゴシック" w:hAnsi="ＭＳ Ｐゴシック"/>
              </w:rPr>
            </w:pPr>
            <w:r w:rsidRPr="00CD6D6A">
              <w:rPr>
                <w:rFonts w:ascii="ＭＳ Ｐゴシック" w:eastAsia="ＭＳ Ｐゴシック" w:hAnsi="ＭＳ Ｐゴシック" w:hint="eastAsia"/>
              </w:rPr>
              <w:t>・人工干潟造成</w:t>
            </w:r>
          </w:p>
        </w:tc>
        <w:tc>
          <w:tcPr>
            <w:tcW w:w="3111" w:type="dxa"/>
            <w:vAlign w:val="center"/>
          </w:tcPr>
          <w:p w14:paraId="4CAFFC1F" w14:textId="77777777" w:rsidR="00D04098" w:rsidRPr="00CD6D6A" w:rsidRDefault="00D04098" w:rsidP="00CD6D6A">
            <w:pPr>
              <w:snapToGrid w:val="0"/>
              <w:spacing w:line="240" w:lineRule="exact"/>
              <w:rPr>
                <w:rFonts w:ascii="ＭＳ Ｐゴシック" w:eastAsia="ＭＳ Ｐゴシック" w:hAnsi="ＭＳ Ｐゴシック"/>
              </w:rPr>
            </w:pPr>
          </w:p>
        </w:tc>
      </w:tr>
      <w:tr w:rsidR="00CD6D6A" w:rsidRPr="00CD6D6A" w14:paraId="523A70CA" w14:textId="77777777" w:rsidTr="00CD6D6A">
        <w:trPr>
          <w:trHeight w:val="345"/>
        </w:trPr>
        <w:tc>
          <w:tcPr>
            <w:tcW w:w="704" w:type="dxa"/>
            <w:vMerge/>
          </w:tcPr>
          <w:p w14:paraId="3216E3C1" w14:textId="77777777" w:rsidR="00D04098" w:rsidRPr="00CD6D6A" w:rsidRDefault="00D04098" w:rsidP="00CD6D6A">
            <w:pPr>
              <w:snapToGrid w:val="0"/>
              <w:spacing w:line="240" w:lineRule="exact"/>
              <w:rPr>
                <w:rFonts w:ascii="ＭＳ Ｐゴシック" w:eastAsia="ＭＳ Ｐゴシック" w:hAnsi="ＭＳ Ｐゴシック"/>
              </w:rPr>
            </w:pPr>
          </w:p>
        </w:tc>
        <w:tc>
          <w:tcPr>
            <w:tcW w:w="992" w:type="dxa"/>
            <w:vMerge/>
          </w:tcPr>
          <w:p w14:paraId="332C32C3" w14:textId="77777777" w:rsidR="00D04098" w:rsidRPr="00CD6D6A" w:rsidRDefault="00D04098" w:rsidP="00CD6D6A">
            <w:pPr>
              <w:snapToGrid w:val="0"/>
              <w:spacing w:line="240" w:lineRule="exact"/>
              <w:rPr>
                <w:rFonts w:ascii="ＭＳ Ｐゴシック" w:eastAsia="ＭＳ Ｐゴシック" w:hAnsi="ＭＳ Ｐゴシック"/>
              </w:rPr>
            </w:pPr>
          </w:p>
        </w:tc>
        <w:tc>
          <w:tcPr>
            <w:tcW w:w="4253" w:type="dxa"/>
            <w:vAlign w:val="center"/>
          </w:tcPr>
          <w:p w14:paraId="41A43FE7" w14:textId="77777777" w:rsidR="00D04098" w:rsidRPr="00CD6D6A" w:rsidRDefault="00D04098" w:rsidP="00CD6D6A">
            <w:pPr>
              <w:snapToGrid w:val="0"/>
              <w:spacing w:line="240" w:lineRule="exact"/>
              <w:rPr>
                <w:rFonts w:ascii="ＭＳ Ｐゴシック" w:eastAsia="ＭＳ Ｐゴシック" w:hAnsi="ＭＳ Ｐゴシック"/>
              </w:rPr>
            </w:pPr>
            <w:r w:rsidRPr="00CD6D6A">
              <w:rPr>
                <w:rFonts w:ascii="ＭＳ Ｐゴシック" w:eastAsia="ＭＳ Ｐゴシック" w:hAnsi="ＭＳ Ｐゴシック" w:hint="eastAsia"/>
              </w:rPr>
              <w:t>・藻場造成</w:t>
            </w:r>
          </w:p>
        </w:tc>
        <w:tc>
          <w:tcPr>
            <w:tcW w:w="3111" w:type="dxa"/>
            <w:vAlign w:val="center"/>
          </w:tcPr>
          <w:p w14:paraId="55344B52" w14:textId="77777777" w:rsidR="00D04098" w:rsidRPr="00CD6D6A" w:rsidRDefault="00D04098" w:rsidP="00CD6D6A">
            <w:pPr>
              <w:snapToGrid w:val="0"/>
              <w:spacing w:line="240" w:lineRule="exact"/>
              <w:rPr>
                <w:rFonts w:ascii="ＭＳ Ｐゴシック" w:eastAsia="ＭＳ Ｐゴシック" w:hAnsi="ＭＳ Ｐゴシック"/>
              </w:rPr>
            </w:pPr>
          </w:p>
        </w:tc>
      </w:tr>
      <w:tr w:rsidR="00CD6D6A" w:rsidRPr="00CD6D6A" w14:paraId="3BC4E560" w14:textId="77777777" w:rsidTr="00CD6D6A">
        <w:trPr>
          <w:trHeight w:val="360"/>
        </w:trPr>
        <w:tc>
          <w:tcPr>
            <w:tcW w:w="704" w:type="dxa"/>
            <w:vMerge/>
          </w:tcPr>
          <w:p w14:paraId="2705D3B8" w14:textId="77777777" w:rsidR="00D04098" w:rsidRPr="00CD6D6A" w:rsidRDefault="00D04098" w:rsidP="00CD6D6A">
            <w:pPr>
              <w:snapToGrid w:val="0"/>
              <w:spacing w:line="240" w:lineRule="exact"/>
              <w:rPr>
                <w:rFonts w:ascii="ＭＳ Ｐゴシック" w:eastAsia="ＭＳ Ｐゴシック" w:hAnsi="ＭＳ Ｐゴシック"/>
              </w:rPr>
            </w:pPr>
          </w:p>
        </w:tc>
        <w:tc>
          <w:tcPr>
            <w:tcW w:w="992" w:type="dxa"/>
            <w:vMerge/>
          </w:tcPr>
          <w:p w14:paraId="2598079F" w14:textId="77777777" w:rsidR="00D04098" w:rsidRPr="00CD6D6A" w:rsidRDefault="00D04098" w:rsidP="00CD6D6A">
            <w:pPr>
              <w:snapToGrid w:val="0"/>
              <w:spacing w:line="240" w:lineRule="exact"/>
              <w:rPr>
                <w:rFonts w:ascii="ＭＳ Ｐゴシック" w:eastAsia="ＭＳ Ｐゴシック" w:hAnsi="ＭＳ Ｐゴシック"/>
              </w:rPr>
            </w:pPr>
          </w:p>
        </w:tc>
        <w:tc>
          <w:tcPr>
            <w:tcW w:w="4253" w:type="dxa"/>
            <w:vAlign w:val="center"/>
          </w:tcPr>
          <w:p w14:paraId="54692711" w14:textId="77777777" w:rsidR="00D04098" w:rsidRPr="00CD6D6A" w:rsidRDefault="00D04098" w:rsidP="00CD6D6A">
            <w:pPr>
              <w:snapToGrid w:val="0"/>
              <w:spacing w:line="240" w:lineRule="exact"/>
              <w:rPr>
                <w:rFonts w:ascii="ＭＳ Ｐゴシック" w:eastAsia="ＭＳ Ｐゴシック" w:hAnsi="ＭＳ Ｐゴシック"/>
              </w:rPr>
            </w:pPr>
            <w:r w:rsidRPr="00CD6D6A">
              <w:rPr>
                <w:rFonts w:ascii="ＭＳ Ｐゴシック" w:eastAsia="ＭＳ Ｐゴシック" w:hAnsi="ＭＳ Ｐゴシック" w:hint="eastAsia"/>
              </w:rPr>
              <w:t>・浅場造成</w:t>
            </w:r>
          </w:p>
        </w:tc>
        <w:tc>
          <w:tcPr>
            <w:tcW w:w="3111" w:type="dxa"/>
            <w:vAlign w:val="center"/>
          </w:tcPr>
          <w:p w14:paraId="610C9BE1" w14:textId="77777777" w:rsidR="00D04098" w:rsidRPr="00CD6D6A" w:rsidRDefault="00D04098" w:rsidP="00CD6D6A">
            <w:pPr>
              <w:snapToGrid w:val="0"/>
              <w:spacing w:line="240" w:lineRule="exact"/>
              <w:rPr>
                <w:rFonts w:ascii="ＭＳ Ｐゴシック" w:eastAsia="ＭＳ Ｐゴシック" w:hAnsi="ＭＳ Ｐゴシック"/>
              </w:rPr>
            </w:pPr>
          </w:p>
        </w:tc>
      </w:tr>
      <w:tr w:rsidR="00CD6D6A" w:rsidRPr="00CD6D6A" w14:paraId="19B54809" w14:textId="77777777" w:rsidTr="00CD6D6A">
        <w:trPr>
          <w:trHeight w:val="313"/>
        </w:trPr>
        <w:tc>
          <w:tcPr>
            <w:tcW w:w="704" w:type="dxa"/>
            <w:vMerge/>
          </w:tcPr>
          <w:p w14:paraId="0BA0572A" w14:textId="77777777" w:rsidR="00D04098" w:rsidRPr="00CD6D6A" w:rsidRDefault="00D04098" w:rsidP="00CD6D6A">
            <w:pPr>
              <w:snapToGrid w:val="0"/>
              <w:spacing w:line="240" w:lineRule="exact"/>
              <w:rPr>
                <w:rFonts w:ascii="ＭＳ Ｐゴシック" w:eastAsia="ＭＳ Ｐゴシック" w:hAnsi="ＭＳ Ｐゴシック"/>
              </w:rPr>
            </w:pPr>
          </w:p>
        </w:tc>
        <w:tc>
          <w:tcPr>
            <w:tcW w:w="992" w:type="dxa"/>
            <w:vMerge/>
          </w:tcPr>
          <w:p w14:paraId="213C9E15" w14:textId="77777777" w:rsidR="00D04098" w:rsidRPr="00CD6D6A" w:rsidRDefault="00D04098" w:rsidP="00CD6D6A">
            <w:pPr>
              <w:snapToGrid w:val="0"/>
              <w:spacing w:line="240" w:lineRule="exact"/>
              <w:rPr>
                <w:rFonts w:ascii="ＭＳ Ｐゴシック" w:eastAsia="ＭＳ Ｐゴシック" w:hAnsi="ＭＳ Ｐゴシック"/>
              </w:rPr>
            </w:pPr>
          </w:p>
        </w:tc>
        <w:tc>
          <w:tcPr>
            <w:tcW w:w="4253" w:type="dxa"/>
            <w:vAlign w:val="center"/>
          </w:tcPr>
          <w:p w14:paraId="2D894B78" w14:textId="77777777" w:rsidR="00D04098" w:rsidRPr="00CD6D6A" w:rsidRDefault="00D04098" w:rsidP="00CD6D6A">
            <w:pPr>
              <w:snapToGrid w:val="0"/>
              <w:spacing w:line="240" w:lineRule="exact"/>
              <w:rPr>
                <w:rFonts w:ascii="ＭＳ Ｐゴシック" w:eastAsia="ＭＳ Ｐゴシック" w:hAnsi="ＭＳ Ｐゴシック"/>
              </w:rPr>
            </w:pPr>
            <w:r w:rsidRPr="00CD6D6A">
              <w:rPr>
                <w:rFonts w:ascii="ＭＳ Ｐゴシック" w:eastAsia="ＭＳ Ｐゴシック" w:hAnsi="ＭＳ Ｐゴシック" w:hint="eastAsia"/>
              </w:rPr>
              <w:t>・人工藻場</w:t>
            </w:r>
          </w:p>
        </w:tc>
        <w:tc>
          <w:tcPr>
            <w:tcW w:w="3111" w:type="dxa"/>
            <w:vAlign w:val="center"/>
          </w:tcPr>
          <w:p w14:paraId="07210B25" w14:textId="77777777" w:rsidR="00D04098" w:rsidRPr="00CD6D6A" w:rsidRDefault="00D04098" w:rsidP="00CD6D6A">
            <w:pPr>
              <w:snapToGrid w:val="0"/>
              <w:spacing w:line="240" w:lineRule="exact"/>
              <w:rPr>
                <w:rFonts w:ascii="ＭＳ Ｐゴシック" w:eastAsia="ＭＳ Ｐゴシック" w:hAnsi="ＭＳ Ｐゴシック"/>
              </w:rPr>
            </w:pPr>
          </w:p>
        </w:tc>
      </w:tr>
    </w:tbl>
    <w:p w14:paraId="444F80A0" w14:textId="2D9090A4" w:rsidR="00D04098" w:rsidRPr="00CD6D6A" w:rsidRDefault="007C0F52" w:rsidP="00D04098">
      <w:pPr>
        <w:ind w:left="220" w:hangingChars="100" w:hanging="220"/>
        <w:rPr>
          <w:rFonts w:ascii="ＭＳ Ｐゴシック" w:eastAsia="ＭＳ Ｐゴシック" w:hAnsi="ＭＳ Ｐゴシック"/>
          <w:sz w:val="22"/>
        </w:rPr>
      </w:pPr>
      <w:r>
        <w:rPr>
          <w:rFonts w:ascii="ＭＳ Ｐゴシック" w:eastAsia="ＭＳ Ｐゴシック" w:hAnsi="ＭＳ Ｐゴシック" w:hint="eastAsia"/>
          <w:sz w:val="22"/>
        </w:rPr>
        <w:lastRenderedPageBreak/>
        <w:t xml:space="preserve">２　</w:t>
      </w:r>
      <w:r w:rsidR="00D04098" w:rsidRPr="00CD6D6A">
        <w:rPr>
          <w:rFonts w:ascii="ＭＳ Ｐゴシック" w:eastAsia="ＭＳ Ｐゴシック" w:hAnsi="ＭＳ Ｐゴシック" w:hint="eastAsia"/>
          <w:sz w:val="22"/>
        </w:rPr>
        <w:t>「豊かな大阪湾」創出手法に関する懇話会における情報共有・意見交換の結果（平成30</w:t>
      </w:r>
      <w:r w:rsidR="00CD6D6A" w:rsidRPr="00CD6D6A">
        <w:rPr>
          <w:rFonts w:ascii="ＭＳ Ｐゴシック" w:eastAsia="ＭＳ Ｐゴシック" w:hAnsi="ＭＳ Ｐゴシック" w:hint="eastAsia"/>
          <w:sz w:val="22"/>
        </w:rPr>
        <w:t>年３月）</w:t>
      </w:r>
    </w:p>
    <w:p w14:paraId="1C7CE77C" w14:textId="38B071A4" w:rsidR="007C0F52" w:rsidRDefault="00555E57" w:rsidP="007C0F52">
      <w:pPr>
        <w:ind w:leftChars="100" w:left="210"/>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（抜粋）</w:t>
      </w:r>
    </w:p>
    <w:p w14:paraId="310E5DE8" w14:textId="77777777" w:rsidR="00555E57" w:rsidRDefault="00555E57" w:rsidP="007C0F52">
      <w:pPr>
        <w:ind w:leftChars="100" w:left="210"/>
        <w:rPr>
          <w:rFonts w:ascii="ＭＳ Ｐゴシック" w:eastAsia="ＭＳ Ｐゴシック" w:hAnsi="ＭＳ Ｐゴシック"/>
          <w:sz w:val="22"/>
        </w:rPr>
      </w:pPr>
    </w:p>
    <w:p w14:paraId="3FD91F36" w14:textId="247ED717" w:rsidR="007C0F52" w:rsidRPr="007C0F52" w:rsidRDefault="00555E57" w:rsidP="007C0F52">
      <w:pPr>
        <w:ind w:leftChars="100" w:left="210"/>
        <w:rPr>
          <w:rFonts w:ascii="ＭＳ Ｐゴシック" w:eastAsia="ＭＳ Ｐゴシック" w:hAnsi="ＭＳ Ｐゴシック"/>
          <w:sz w:val="22"/>
        </w:rPr>
      </w:pPr>
      <w:r>
        <w:rPr>
          <w:rFonts w:ascii="ＭＳ Ｐゴシック" w:eastAsia="ＭＳ Ｐゴシック" w:hAnsi="ＭＳ Ｐゴシック" w:hint="eastAsia"/>
          <w:sz w:val="22"/>
        </w:rPr>
        <w:t>＜</w:t>
      </w:r>
      <w:r w:rsidR="00D04098" w:rsidRPr="00CD6D6A">
        <w:rPr>
          <w:rFonts w:ascii="ＭＳ Ｐゴシック" w:eastAsia="ＭＳ Ｐゴシック" w:hAnsi="ＭＳ Ｐゴシック" w:hint="eastAsia"/>
          <w:sz w:val="22"/>
        </w:rPr>
        <w:t>手法の適用に係る着眼点とアイデア</w:t>
      </w:r>
      <w:r>
        <w:rPr>
          <w:rFonts w:ascii="ＭＳ Ｐゴシック" w:eastAsia="ＭＳ Ｐゴシック" w:hAnsi="ＭＳ Ｐゴシック" w:hint="eastAsia"/>
          <w:sz w:val="22"/>
        </w:rPr>
        <w:t>＞</w:t>
      </w:r>
    </w:p>
    <w:p w14:paraId="42E6FB5E" w14:textId="0FD0299D" w:rsidR="00D04098" w:rsidRPr="00CD6D6A" w:rsidRDefault="00D04098" w:rsidP="00D04098">
      <w:pPr>
        <w:ind w:leftChars="100" w:left="210"/>
        <w:rPr>
          <w:rFonts w:ascii="ＭＳ Ｐゴシック" w:eastAsia="ＭＳ Ｐゴシック" w:hAnsi="ＭＳ Ｐゴシック"/>
          <w:sz w:val="22"/>
        </w:rPr>
      </w:pPr>
      <w:r w:rsidRPr="000146AF">
        <w:rPr>
          <w:rFonts w:ascii="ＭＳ Ｐゴシック" w:eastAsia="ＭＳ Ｐゴシック" w:hAnsi="ＭＳ Ｐゴシック" w:hint="eastAsia"/>
          <w:b/>
          <w:bCs/>
          <w:sz w:val="22"/>
          <w:bdr w:val="single" w:sz="4" w:space="0" w:color="auto"/>
        </w:rPr>
        <w:t>考え方</w:t>
      </w:r>
    </w:p>
    <w:p w14:paraId="324623EF" w14:textId="1C3D7890" w:rsidR="00D04098" w:rsidRDefault="00D04098" w:rsidP="00D04098">
      <w:pPr>
        <w:widowControl/>
        <w:ind w:left="220" w:hangingChars="100" w:hanging="220"/>
        <w:jc w:val="left"/>
        <w:rPr>
          <w:rFonts w:ascii="ＭＳ 明朝" w:eastAsia="ＭＳ 明朝" w:hAnsi="ＭＳ 明朝"/>
          <w:sz w:val="22"/>
        </w:rPr>
      </w:pPr>
      <w:r w:rsidRPr="00CD6D6A">
        <w:rPr>
          <w:rFonts w:ascii="ＭＳ 明朝" w:eastAsia="ＭＳ 明朝" w:hAnsi="ＭＳ 明朝" w:hint="eastAsia"/>
          <w:sz w:val="22"/>
        </w:rPr>
        <w:t>・湾全体への直接的な効果を期待するようなスケールの大きなアイデアと、府民が目にしやすい沿岸部の小領域の環境を改善することにより、湾全体への効果の波及を期待するとともに意識啓発機能の発揮等を目指すアイデアに分けて考える。</w:t>
      </w:r>
    </w:p>
    <w:p w14:paraId="7D46EC13" w14:textId="77777777" w:rsidR="00555E57" w:rsidRPr="00CD6D6A" w:rsidRDefault="00555E57" w:rsidP="00D04098">
      <w:pPr>
        <w:widowControl/>
        <w:ind w:left="220" w:hangingChars="100" w:hanging="220"/>
        <w:jc w:val="left"/>
        <w:rPr>
          <w:rFonts w:ascii="ＭＳ 明朝" w:eastAsia="ＭＳ 明朝" w:hAnsi="ＭＳ 明朝"/>
          <w:sz w:val="22"/>
        </w:rPr>
      </w:pPr>
    </w:p>
    <w:tbl>
      <w:tblPr>
        <w:tblStyle w:val="a3"/>
        <w:tblW w:w="0" w:type="auto"/>
        <w:tblInd w:w="220" w:type="dxa"/>
        <w:tblLook w:val="04A0" w:firstRow="1" w:lastRow="0" w:firstColumn="1" w:lastColumn="0" w:noHBand="0" w:noVBand="1"/>
      </w:tblPr>
      <w:tblGrid>
        <w:gridCol w:w="8840"/>
      </w:tblGrid>
      <w:tr w:rsidR="00CD6D6A" w:rsidRPr="00CD6D6A" w14:paraId="11ADF74E" w14:textId="77777777" w:rsidTr="00301373">
        <w:tc>
          <w:tcPr>
            <w:tcW w:w="9060" w:type="dxa"/>
          </w:tcPr>
          <w:p w14:paraId="47DD590C" w14:textId="77777777" w:rsidR="00D04098" w:rsidRPr="00CD6D6A" w:rsidRDefault="00D04098" w:rsidP="00301373">
            <w:pPr>
              <w:widowControl/>
              <w:jc w:val="left"/>
              <w:rPr>
                <w:rFonts w:ascii="ＭＳ 明朝" w:eastAsia="ＭＳ 明朝" w:hAnsi="ＭＳ 明朝"/>
                <w:szCs w:val="21"/>
              </w:rPr>
            </w:pPr>
            <w:r w:rsidRPr="00CD6D6A">
              <w:rPr>
                <w:rFonts w:ascii="ＭＳ 明朝" w:eastAsia="ＭＳ 明朝" w:hAnsi="ＭＳ 明朝" w:hint="eastAsia"/>
                <w:b/>
                <w:bCs/>
                <w:szCs w:val="21"/>
              </w:rPr>
              <w:t>湾全体への効果を期待するアイデア</w:t>
            </w:r>
            <w:r w:rsidRPr="00CD6D6A">
              <w:rPr>
                <w:rFonts w:ascii="ＭＳ 明朝" w:eastAsia="ＭＳ 明朝" w:hAnsi="ＭＳ 明朝" w:hint="eastAsia"/>
                <w:szCs w:val="21"/>
              </w:rPr>
              <w:t>（実現可能性にとらわれずに意見交換を行った。）</w:t>
            </w:r>
          </w:p>
        </w:tc>
      </w:tr>
      <w:tr w:rsidR="00CD6D6A" w:rsidRPr="00CD6D6A" w14:paraId="7ACB6015" w14:textId="77777777" w:rsidTr="00301373">
        <w:tc>
          <w:tcPr>
            <w:tcW w:w="9060" w:type="dxa"/>
          </w:tcPr>
          <w:p w14:paraId="59F52BEC" w14:textId="77777777" w:rsidR="00D04098" w:rsidRPr="00CD6D6A" w:rsidRDefault="00D04098" w:rsidP="00301373">
            <w:pPr>
              <w:widowControl/>
              <w:jc w:val="left"/>
              <w:rPr>
                <w:rFonts w:ascii="ＭＳ 明朝" w:eastAsia="ＭＳ 明朝" w:hAnsi="ＭＳ 明朝"/>
                <w:szCs w:val="21"/>
              </w:rPr>
            </w:pPr>
            <w:r w:rsidRPr="00CD6D6A">
              <w:rPr>
                <w:rFonts w:ascii="ＭＳ 明朝" w:eastAsia="ＭＳ 明朝" w:hAnsi="ＭＳ 明朝" w:hint="eastAsia"/>
                <w:szCs w:val="21"/>
              </w:rPr>
              <w:t xml:space="preserve">・埋立地間海域に滞留する栄養塩類を外側の海域に拡散させる。　</w:t>
            </w:r>
          </w:p>
          <w:p w14:paraId="2DA2EC9B" w14:textId="77777777" w:rsidR="00D04098" w:rsidRPr="00CD6D6A" w:rsidRDefault="00D04098" w:rsidP="00301373">
            <w:pPr>
              <w:widowControl/>
              <w:jc w:val="left"/>
              <w:rPr>
                <w:rFonts w:ascii="ＭＳ 明朝" w:eastAsia="ＭＳ 明朝" w:hAnsi="ＭＳ 明朝"/>
                <w:szCs w:val="21"/>
              </w:rPr>
            </w:pPr>
            <w:r w:rsidRPr="00CD6D6A">
              <w:rPr>
                <w:rFonts w:ascii="ＭＳ 明朝" w:eastAsia="ＭＳ 明朝" w:hAnsi="ＭＳ 明朝" w:hint="eastAsia"/>
                <w:szCs w:val="21"/>
              </w:rPr>
              <w:t>・埋立地間海域に流入する栄養塩類を削減する。</w:t>
            </w:r>
          </w:p>
          <w:p w14:paraId="5E5BB10D" w14:textId="77777777" w:rsidR="00D04098" w:rsidRPr="00CD6D6A" w:rsidRDefault="00D04098" w:rsidP="00301373">
            <w:pPr>
              <w:widowControl/>
              <w:jc w:val="left"/>
              <w:rPr>
                <w:rFonts w:ascii="ＭＳ 明朝" w:eastAsia="ＭＳ 明朝" w:hAnsi="ＭＳ 明朝"/>
                <w:szCs w:val="21"/>
              </w:rPr>
            </w:pPr>
            <w:r w:rsidRPr="00CD6D6A">
              <w:rPr>
                <w:rFonts w:ascii="ＭＳ 明朝" w:eastAsia="ＭＳ 明朝" w:hAnsi="ＭＳ 明朝" w:hint="eastAsia"/>
                <w:szCs w:val="21"/>
              </w:rPr>
              <w:t xml:space="preserve">　（湾奥部が湾全体の栄養塩の供給源となっていることにも留意する。）</w:t>
            </w:r>
          </w:p>
          <w:p w14:paraId="7EA42925" w14:textId="77777777" w:rsidR="00D04098" w:rsidRPr="00CD6D6A" w:rsidRDefault="00D04098" w:rsidP="00301373">
            <w:pPr>
              <w:widowControl/>
              <w:ind w:left="210" w:hangingChars="100" w:hanging="210"/>
              <w:jc w:val="left"/>
              <w:rPr>
                <w:rFonts w:ascii="ＭＳ 明朝" w:eastAsia="ＭＳ 明朝" w:hAnsi="ＭＳ 明朝"/>
                <w:szCs w:val="21"/>
              </w:rPr>
            </w:pPr>
            <w:r w:rsidRPr="00CD6D6A">
              <w:rPr>
                <w:rFonts w:ascii="ＭＳ 明朝" w:eastAsia="ＭＳ 明朝" w:hAnsi="ＭＳ 明朝" w:hint="eastAsia"/>
                <w:szCs w:val="21"/>
              </w:rPr>
              <w:t>・埋立地間海域の外側の海域に面して整備されている傾斜型護岸の被覆材（消波ブロック）の表層に、生物共生型の消波ブロックを設置する。</w:t>
            </w:r>
          </w:p>
        </w:tc>
      </w:tr>
      <w:tr w:rsidR="00CD6D6A" w:rsidRPr="00CD6D6A" w14:paraId="03112569" w14:textId="77777777" w:rsidTr="00301373">
        <w:tc>
          <w:tcPr>
            <w:tcW w:w="9060" w:type="dxa"/>
          </w:tcPr>
          <w:p w14:paraId="6731F858" w14:textId="77777777" w:rsidR="00D04098" w:rsidRPr="00CD6D6A" w:rsidRDefault="00D04098" w:rsidP="00301373">
            <w:pPr>
              <w:widowControl/>
              <w:jc w:val="left"/>
              <w:rPr>
                <w:rFonts w:ascii="ＭＳ 明朝" w:eastAsia="ＭＳ 明朝" w:hAnsi="ＭＳ 明朝"/>
                <w:szCs w:val="21"/>
              </w:rPr>
            </w:pPr>
            <w:r w:rsidRPr="00CD6D6A">
              <w:rPr>
                <w:rFonts w:ascii="ＭＳ 明朝" w:eastAsia="ＭＳ 明朝" w:hAnsi="ＭＳ 明朝" w:hint="eastAsia"/>
                <w:b/>
                <w:bCs/>
                <w:szCs w:val="21"/>
              </w:rPr>
              <w:t>小領域の環境改善を目指すアイデア</w:t>
            </w:r>
            <w:r w:rsidRPr="00CD6D6A">
              <w:rPr>
                <w:rFonts w:ascii="ＭＳ 明朝" w:eastAsia="ＭＳ 明朝" w:hAnsi="ＭＳ 明朝" w:hint="eastAsia"/>
                <w:szCs w:val="21"/>
              </w:rPr>
              <w:t>（実現可能性にとらわれずに意見交換を行った。）</w:t>
            </w:r>
          </w:p>
        </w:tc>
      </w:tr>
      <w:tr w:rsidR="00D04098" w:rsidRPr="00CD6D6A" w14:paraId="20111399" w14:textId="77777777" w:rsidTr="00301373">
        <w:tc>
          <w:tcPr>
            <w:tcW w:w="9060" w:type="dxa"/>
          </w:tcPr>
          <w:p w14:paraId="43D4CDAA" w14:textId="77777777" w:rsidR="00D04098" w:rsidRPr="00CD6D6A" w:rsidRDefault="00D04098" w:rsidP="00301373">
            <w:pPr>
              <w:widowControl/>
              <w:jc w:val="left"/>
              <w:rPr>
                <w:rFonts w:ascii="ＭＳ 明朝" w:eastAsia="ＭＳ 明朝" w:hAnsi="ＭＳ 明朝"/>
                <w:szCs w:val="21"/>
              </w:rPr>
            </w:pPr>
            <w:r w:rsidRPr="00CD6D6A">
              <w:rPr>
                <w:rFonts w:ascii="ＭＳ 明朝" w:eastAsia="ＭＳ 明朝" w:hAnsi="ＭＳ 明朝" w:hint="eastAsia"/>
                <w:szCs w:val="21"/>
              </w:rPr>
              <w:t>・河川の河口付近に設置されている水門を活用して、潮汐による流れを創出する。</w:t>
            </w:r>
          </w:p>
          <w:p w14:paraId="55E2C628" w14:textId="77777777" w:rsidR="00D04098" w:rsidRPr="00CD6D6A" w:rsidRDefault="00D04098" w:rsidP="00301373">
            <w:pPr>
              <w:widowControl/>
              <w:jc w:val="left"/>
              <w:rPr>
                <w:rFonts w:ascii="ＭＳ 明朝" w:eastAsia="ＭＳ 明朝" w:hAnsi="ＭＳ 明朝"/>
                <w:szCs w:val="21"/>
              </w:rPr>
            </w:pPr>
            <w:r w:rsidRPr="00CD6D6A">
              <w:rPr>
                <w:rFonts w:ascii="ＭＳ 明朝" w:eastAsia="ＭＳ 明朝" w:hAnsi="ＭＳ 明朝" w:hint="eastAsia"/>
                <w:szCs w:val="21"/>
              </w:rPr>
              <w:t>・浚渫、覆砂により底質を改善する。</w:t>
            </w:r>
          </w:p>
          <w:p w14:paraId="77D8BD60" w14:textId="77777777" w:rsidR="00D04098" w:rsidRPr="00CD6D6A" w:rsidRDefault="00D04098" w:rsidP="00301373">
            <w:pPr>
              <w:widowControl/>
              <w:jc w:val="left"/>
              <w:rPr>
                <w:rFonts w:ascii="ＭＳ 明朝" w:eastAsia="ＭＳ 明朝" w:hAnsi="ＭＳ 明朝"/>
                <w:szCs w:val="21"/>
              </w:rPr>
            </w:pPr>
            <w:r w:rsidRPr="00CD6D6A">
              <w:rPr>
                <w:rFonts w:ascii="ＭＳ 明朝" w:eastAsia="ＭＳ 明朝" w:hAnsi="ＭＳ 明朝" w:hint="eastAsia"/>
                <w:szCs w:val="21"/>
              </w:rPr>
              <w:t>・護岸に設置されている消波ケーソンの遊水室に生物共生機能を付加する。</w:t>
            </w:r>
          </w:p>
          <w:p w14:paraId="50E60BB4" w14:textId="77777777" w:rsidR="00D04098" w:rsidRPr="00CD6D6A" w:rsidRDefault="00D04098" w:rsidP="00301373">
            <w:pPr>
              <w:widowControl/>
              <w:jc w:val="left"/>
              <w:rPr>
                <w:rFonts w:ascii="ＭＳ 明朝" w:eastAsia="ＭＳ 明朝" w:hAnsi="ＭＳ 明朝"/>
                <w:szCs w:val="21"/>
              </w:rPr>
            </w:pPr>
            <w:r w:rsidRPr="00CD6D6A">
              <w:rPr>
                <w:rFonts w:ascii="ＭＳ 明朝" w:eastAsia="ＭＳ 明朝" w:hAnsi="ＭＳ 明朝" w:hint="eastAsia"/>
                <w:szCs w:val="21"/>
              </w:rPr>
              <w:t>・護岸の内側にラグーンを創出する。</w:t>
            </w:r>
          </w:p>
          <w:p w14:paraId="245BCDBC" w14:textId="77777777" w:rsidR="00D04098" w:rsidRPr="00CD6D6A" w:rsidRDefault="00D04098" w:rsidP="00301373">
            <w:pPr>
              <w:widowControl/>
              <w:jc w:val="left"/>
              <w:rPr>
                <w:rFonts w:ascii="ＭＳ 明朝" w:eastAsia="ＭＳ 明朝" w:hAnsi="ＭＳ 明朝"/>
                <w:szCs w:val="21"/>
              </w:rPr>
            </w:pPr>
            <w:r w:rsidRPr="00CD6D6A">
              <w:rPr>
                <w:rFonts w:ascii="ＭＳ 明朝" w:eastAsia="ＭＳ 明朝" w:hAnsi="ＭＳ 明朝" w:hint="eastAsia"/>
                <w:szCs w:val="21"/>
              </w:rPr>
              <w:t>・護岸前面のマウンド部に生物生息基質を設置する。</w:t>
            </w:r>
          </w:p>
          <w:p w14:paraId="70F07ADD" w14:textId="77777777" w:rsidR="00D04098" w:rsidRPr="00CD6D6A" w:rsidRDefault="00D04098" w:rsidP="00301373">
            <w:pPr>
              <w:widowControl/>
              <w:jc w:val="left"/>
              <w:rPr>
                <w:rFonts w:ascii="ＭＳ 明朝" w:eastAsia="ＭＳ 明朝" w:hAnsi="ＭＳ 明朝"/>
                <w:szCs w:val="21"/>
              </w:rPr>
            </w:pPr>
            <w:r w:rsidRPr="00CD6D6A">
              <w:rPr>
                <w:rFonts w:ascii="ＭＳ 明朝" w:eastAsia="ＭＳ 明朝" w:hAnsi="ＭＳ 明朝" w:hint="eastAsia"/>
                <w:szCs w:val="21"/>
              </w:rPr>
              <w:t>・企業が所有している護岸を生物共生型化する。</w:t>
            </w:r>
          </w:p>
          <w:p w14:paraId="54A65AC2" w14:textId="77777777" w:rsidR="00D04098" w:rsidRPr="00CD6D6A" w:rsidRDefault="00D04098" w:rsidP="00301373">
            <w:pPr>
              <w:widowControl/>
              <w:jc w:val="left"/>
              <w:rPr>
                <w:rFonts w:ascii="ＭＳ 明朝" w:eastAsia="ＭＳ 明朝" w:hAnsi="ＭＳ 明朝"/>
                <w:szCs w:val="21"/>
              </w:rPr>
            </w:pPr>
            <w:r w:rsidRPr="00CD6D6A">
              <w:rPr>
                <w:rFonts w:ascii="ＭＳ 明朝" w:eastAsia="ＭＳ 明朝" w:hAnsi="ＭＳ 明朝" w:hint="eastAsia"/>
                <w:szCs w:val="21"/>
              </w:rPr>
              <w:t>・陸からアクセスしやすい砂浜、磯浜等の浅場を創出する。</w:t>
            </w:r>
          </w:p>
          <w:p w14:paraId="0CF4A2AA" w14:textId="77777777" w:rsidR="00D04098" w:rsidRPr="00CD6D6A" w:rsidRDefault="00D04098" w:rsidP="00301373">
            <w:pPr>
              <w:widowControl/>
              <w:jc w:val="left"/>
              <w:rPr>
                <w:rFonts w:ascii="ＭＳ 明朝" w:eastAsia="ＭＳ 明朝" w:hAnsi="ＭＳ 明朝"/>
                <w:szCs w:val="21"/>
              </w:rPr>
            </w:pPr>
            <w:r w:rsidRPr="00CD6D6A">
              <w:rPr>
                <w:rFonts w:ascii="ＭＳ 明朝" w:eastAsia="ＭＳ 明朝" w:hAnsi="ＭＳ 明朝" w:hint="eastAsia"/>
                <w:szCs w:val="21"/>
              </w:rPr>
              <w:t>・浚渫窪地の埋戻しにより深みをなくし、覆砂により浅場を創出する。</w:t>
            </w:r>
          </w:p>
        </w:tc>
      </w:tr>
    </w:tbl>
    <w:p w14:paraId="4A29A521" w14:textId="3C0C1E98" w:rsidR="00CD6D6A" w:rsidRDefault="00CD6D6A" w:rsidP="00D04098">
      <w:pPr>
        <w:widowControl/>
        <w:jc w:val="left"/>
        <w:rPr>
          <w:rFonts w:ascii="ＭＳ 明朝" w:eastAsia="ＭＳ 明朝" w:hAnsi="ＭＳ 明朝"/>
          <w:sz w:val="22"/>
        </w:rPr>
      </w:pPr>
    </w:p>
    <w:p w14:paraId="67E44A87" w14:textId="4BAE74D6" w:rsidR="00D04098" w:rsidRPr="00CD6D6A" w:rsidRDefault="00CD6D6A" w:rsidP="00D04098">
      <w:pPr>
        <w:widowControl/>
        <w:jc w:val="left"/>
        <w:rPr>
          <w:rFonts w:ascii="ＭＳ 明朝" w:eastAsia="ＭＳ 明朝" w:hAnsi="ＭＳ 明朝"/>
          <w:sz w:val="22"/>
        </w:rPr>
      </w:pPr>
      <w:r>
        <w:rPr>
          <w:rFonts w:ascii="ＭＳ 明朝" w:eastAsia="ＭＳ 明朝" w:hAnsi="ＭＳ 明朝"/>
          <w:sz w:val="22"/>
        </w:rPr>
        <w:br w:type="page"/>
      </w:r>
    </w:p>
    <w:p w14:paraId="3AB0C6F1" w14:textId="45B5CD62" w:rsidR="00D04098" w:rsidRPr="00555E57" w:rsidRDefault="00555E57" w:rsidP="00D04098">
      <w:pPr>
        <w:widowControl/>
        <w:spacing w:line="300" w:lineRule="exact"/>
        <w:ind w:left="220" w:hangingChars="100" w:hanging="220"/>
        <w:jc w:val="left"/>
        <w:rPr>
          <w:rFonts w:ascii="ＭＳ Ｐゴシック" w:eastAsia="ＭＳ Ｐゴシック" w:hAnsi="ＭＳ Ｐゴシック"/>
          <w:sz w:val="22"/>
        </w:rPr>
      </w:pPr>
      <w:r w:rsidRPr="00555E57">
        <w:rPr>
          <w:rFonts w:ascii="ＭＳ Ｐゴシック" w:eastAsia="ＭＳ Ｐゴシック" w:hAnsi="ＭＳ Ｐゴシック" w:hint="eastAsia"/>
          <w:sz w:val="22"/>
        </w:rPr>
        <w:lastRenderedPageBreak/>
        <w:t>３　大阪府「豊かな大阪湾」環境改善モデル事業</w:t>
      </w:r>
      <w:r w:rsidR="00D04098" w:rsidRPr="00555E57">
        <w:rPr>
          <w:rFonts w:ascii="ＭＳ Ｐゴシック" w:eastAsia="ＭＳ Ｐゴシック" w:hAnsi="ＭＳ Ｐゴシック" w:hint="eastAsia"/>
          <w:sz w:val="22"/>
        </w:rPr>
        <w:t>の公募資料に示している環境改善モデル設備等</w:t>
      </w:r>
    </w:p>
    <w:p w14:paraId="087CB6FE" w14:textId="77777777" w:rsidR="00555E57" w:rsidRDefault="00555E57" w:rsidP="00C0664E">
      <w:pPr>
        <w:widowControl/>
        <w:ind w:left="220" w:hangingChars="100" w:hanging="220"/>
        <w:jc w:val="left"/>
        <w:rPr>
          <w:rFonts w:ascii="ＭＳ 明朝" w:eastAsia="ＭＳ 明朝" w:hAnsi="ＭＳ 明朝"/>
          <w:sz w:val="22"/>
        </w:rPr>
      </w:pPr>
    </w:p>
    <w:p w14:paraId="0795493B" w14:textId="5B1D2762" w:rsidR="00C0664E" w:rsidRPr="00ED0CCE" w:rsidRDefault="00C0664E" w:rsidP="00C0664E">
      <w:pPr>
        <w:widowControl/>
        <w:ind w:left="220" w:hangingChars="100" w:hanging="220"/>
        <w:jc w:val="left"/>
        <w:rPr>
          <w:rFonts w:ascii="ＭＳ ゴシック" w:eastAsia="ＭＳ ゴシック" w:hAnsi="ＭＳ ゴシック"/>
          <w:sz w:val="22"/>
        </w:rPr>
      </w:pPr>
      <w:r w:rsidRPr="00ED0CCE">
        <w:rPr>
          <w:rFonts w:ascii="ＭＳ ゴシック" w:eastAsia="ＭＳ ゴシック" w:hAnsi="ＭＳ ゴシック" w:hint="eastAsia"/>
          <w:sz w:val="22"/>
        </w:rPr>
        <w:t>【環境改善モデル設備等】</w:t>
      </w:r>
    </w:p>
    <w:p w14:paraId="05271755" w14:textId="77777777" w:rsidR="00C0664E" w:rsidRDefault="00C0664E" w:rsidP="00C0664E">
      <w:pPr>
        <w:widowControl/>
        <w:ind w:left="210" w:hangingChars="100" w:hanging="210"/>
        <w:jc w:val="left"/>
        <w:rPr>
          <w:rFonts w:ascii="ＭＳ 明朝" w:eastAsia="ＭＳ 明朝" w:hAnsi="ＭＳ 明朝"/>
          <w:sz w:val="22"/>
        </w:rPr>
      </w:pPr>
      <w:r w:rsidRPr="00ED0CCE">
        <w:rPr>
          <w:noProof/>
        </w:rPr>
        <w:drawing>
          <wp:inline distT="0" distB="0" distL="0" distR="0" wp14:anchorId="68ECC05D" wp14:editId="5D9C9A68">
            <wp:extent cx="5759450" cy="3441350"/>
            <wp:effectExtent l="0" t="0" r="0" b="6985"/>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9450" cy="3441350"/>
                    </a:xfrm>
                    <a:prstGeom prst="rect">
                      <a:avLst/>
                    </a:prstGeom>
                    <a:noFill/>
                    <a:ln>
                      <a:noFill/>
                    </a:ln>
                  </pic:spPr>
                </pic:pic>
              </a:graphicData>
            </a:graphic>
          </wp:inline>
        </w:drawing>
      </w:r>
    </w:p>
    <w:p w14:paraId="47B6C283" w14:textId="77777777" w:rsidR="00C0664E" w:rsidRDefault="00C0664E" w:rsidP="00C0664E">
      <w:pPr>
        <w:widowControl/>
        <w:snapToGrid w:val="0"/>
        <w:ind w:left="180" w:hangingChars="100" w:hanging="180"/>
        <w:jc w:val="left"/>
        <w:rPr>
          <w:rFonts w:ascii="ＭＳ ゴシック" w:eastAsia="ＭＳ ゴシック" w:hAnsi="ＭＳ ゴシック"/>
          <w:sz w:val="18"/>
          <w:szCs w:val="18"/>
        </w:rPr>
      </w:pPr>
    </w:p>
    <w:p w14:paraId="495102FE" w14:textId="77777777" w:rsidR="00C0664E" w:rsidRPr="008F63DA" w:rsidRDefault="00C0664E" w:rsidP="00C0664E">
      <w:pPr>
        <w:widowControl/>
        <w:snapToGrid w:val="0"/>
        <w:ind w:left="180" w:hangingChars="100" w:hanging="180"/>
        <w:jc w:val="left"/>
        <w:rPr>
          <w:rFonts w:ascii="ＭＳ ゴシック" w:eastAsia="ＭＳ ゴシック" w:hAnsi="ＭＳ ゴシック"/>
          <w:sz w:val="18"/>
          <w:szCs w:val="18"/>
        </w:rPr>
      </w:pPr>
      <w:r w:rsidRPr="008F63DA">
        <w:rPr>
          <w:rFonts w:ascii="ＭＳ ゴシック" w:eastAsia="ＭＳ ゴシック" w:hAnsi="ＭＳ ゴシック" w:hint="eastAsia"/>
          <w:sz w:val="18"/>
          <w:szCs w:val="18"/>
        </w:rPr>
        <w:t>１．浄水装置（浄化装置によって水中の栄養塩類を回収することで、水中の栄養塩類濃度の低減を図るもの）</w:t>
      </w:r>
    </w:p>
    <w:p w14:paraId="43EC973A" w14:textId="77777777" w:rsidR="00C0664E" w:rsidRPr="008F63DA" w:rsidRDefault="00C0664E" w:rsidP="00C0664E">
      <w:pPr>
        <w:widowControl/>
        <w:snapToGrid w:val="0"/>
        <w:ind w:left="180" w:hangingChars="100" w:hanging="180"/>
        <w:jc w:val="left"/>
        <w:rPr>
          <w:rFonts w:ascii="ＭＳ ゴシック" w:eastAsia="ＭＳ ゴシック" w:hAnsi="ＭＳ ゴシック"/>
          <w:sz w:val="18"/>
          <w:szCs w:val="18"/>
        </w:rPr>
      </w:pPr>
      <w:r w:rsidRPr="008F63DA">
        <w:rPr>
          <w:rFonts w:ascii="ＭＳ ゴシック" w:eastAsia="ＭＳ ゴシック" w:hAnsi="ＭＳ ゴシック" w:hint="eastAsia"/>
          <w:sz w:val="18"/>
          <w:szCs w:val="18"/>
        </w:rPr>
        <w:t>２．底質改良材（底質からの栄養塩類の溶出を抑制することで、水中の栄養塩類濃度の低減を図るもの）</w:t>
      </w:r>
    </w:p>
    <w:p w14:paraId="66725473" w14:textId="77777777" w:rsidR="00C0664E" w:rsidRPr="008F63DA" w:rsidRDefault="00C0664E" w:rsidP="00C0664E">
      <w:pPr>
        <w:widowControl/>
        <w:snapToGrid w:val="0"/>
        <w:ind w:left="180" w:hangingChars="100" w:hanging="180"/>
        <w:jc w:val="left"/>
        <w:rPr>
          <w:rFonts w:ascii="ＭＳ ゴシック" w:eastAsia="ＭＳ ゴシック" w:hAnsi="ＭＳ ゴシック"/>
          <w:sz w:val="18"/>
          <w:szCs w:val="18"/>
        </w:rPr>
      </w:pPr>
      <w:r w:rsidRPr="008F63DA">
        <w:rPr>
          <w:rFonts w:ascii="ＭＳ ゴシック" w:eastAsia="ＭＳ ゴシック" w:hAnsi="ＭＳ ゴシック" w:hint="eastAsia"/>
          <w:sz w:val="18"/>
          <w:szCs w:val="18"/>
        </w:rPr>
        <w:t>３．人工藻場</w:t>
      </w:r>
    </w:p>
    <w:p w14:paraId="4B1EAB73" w14:textId="77777777" w:rsidR="00C0664E" w:rsidRPr="008F63DA" w:rsidRDefault="00C0664E" w:rsidP="00C0664E">
      <w:pPr>
        <w:widowControl/>
        <w:snapToGrid w:val="0"/>
        <w:ind w:left="180" w:hangingChars="100" w:hanging="180"/>
        <w:jc w:val="left"/>
        <w:rPr>
          <w:rFonts w:ascii="ＭＳ ゴシック" w:eastAsia="ＭＳ ゴシック" w:hAnsi="ＭＳ ゴシック"/>
          <w:sz w:val="18"/>
          <w:szCs w:val="18"/>
        </w:rPr>
      </w:pPr>
      <w:r w:rsidRPr="008F63DA">
        <w:rPr>
          <w:rFonts w:ascii="ＭＳ ゴシック" w:eastAsia="ＭＳ ゴシック" w:hAnsi="ＭＳ ゴシック" w:hint="eastAsia"/>
          <w:sz w:val="18"/>
          <w:szCs w:val="18"/>
        </w:rPr>
        <w:t>４．人工浅場・干潟</w:t>
      </w:r>
    </w:p>
    <w:p w14:paraId="72A4354A" w14:textId="77777777" w:rsidR="00C0664E" w:rsidRPr="008F63DA" w:rsidRDefault="00C0664E" w:rsidP="00C0664E">
      <w:pPr>
        <w:widowControl/>
        <w:snapToGrid w:val="0"/>
        <w:ind w:left="180" w:hangingChars="100" w:hanging="180"/>
        <w:jc w:val="left"/>
        <w:rPr>
          <w:rFonts w:ascii="ＭＳ ゴシック" w:eastAsia="ＭＳ ゴシック" w:hAnsi="ＭＳ ゴシック"/>
          <w:sz w:val="18"/>
          <w:szCs w:val="18"/>
        </w:rPr>
      </w:pPr>
      <w:r w:rsidRPr="008F63DA">
        <w:rPr>
          <w:rFonts w:ascii="ＭＳ ゴシック" w:eastAsia="ＭＳ ゴシック" w:hAnsi="ＭＳ ゴシック" w:hint="eastAsia"/>
          <w:sz w:val="18"/>
          <w:szCs w:val="18"/>
        </w:rPr>
        <w:t>５．底層の酸素量増加に寄与する装置等</w:t>
      </w:r>
    </w:p>
    <w:p w14:paraId="209D41E9" w14:textId="77777777" w:rsidR="00C0664E" w:rsidRPr="008F63DA" w:rsidRDefault="00C0664E" w:rsidP="00C0664E">
      <w:pPr>
        <w:widowControl/>
        <w:snapToGrid w:val="0"/>
        <w:ind w:left="180" w:hangingChars="100" w:hanging="180"/>
        <w:jc w:val="left"/>
        <w:rPr>
          <w:rFonts w:ascii="ＭＳ ゴシック" w:eastAsia="ＭＳ ゴシック" w:hAnsi="ＭＳ ゴシック"/>
          <w:sz w:val="18"/>
          <w:szCs w:val="18"/>
        </w:rPr>
      </w:pPr>
      <w:r w:rsidRPr="008F63DA">
        <w:rPr>
          <w:rFonts w:ascii="ＭＳ ゴシック" w:eastAsia="ＭＳ ゴシック" w:hAnsi="ＭＳ ゴシック" w:hint="eastAsia"/>
          <w:sz w:val="18"/>
          <w:szCs w:val="18"/>
        </w:rPr>
        <w:t>６．噴流型流動促進装置（躍層を緩和・破壊し、鉛直混合を促進して海水を混合することにより貧酸素水塊の低減を図るもの）</w:t>
      </w:r>
    </w:p>
    <w:p w14:paraId="4BF63C05" w14:textId="77777777" w:rsidR="00C0664E" w:rsidRPr="008F63DA" w:rsidRDefault="00C0664E" w:rsidP="00C0664E">
      <w:pPr>
        <w:widowControl/>
        <w:snapToGrid w:val="0"/>
        <w:ind w:left="180" w:hangingChars="100" w:hanging="180"/>
        <w:jc w:val="left"/>
        <w:rPr>
          <w:rFonts w:ascii="ＭＳ ゴシック" w:eastAsia="ＭＳ ゴシック" w:hAnsi="ＭＳ ゴシック"/>
          <w:sz w:val="18"/>
          <w:szCs w:val="18"/>
        </w:rPr>
      </w:pPr>
      <w:r w:rsidRPr="008F63DA">
        <w:rPr>
          <w:rFonts w:ascii="ＭＳ ゴシック" w:eastAsia="ＭＳ ゴシック" w:hAnsi="ＭＳ ゴシック" w:hint="eastAsia"/>
          <w:sz w:val="18"/>
          <w:szCs w:val="18"/>
        </w:rPr>
        <w:t>７．海底マウンド（湧昇流の発生を助長し、栄養塩濃度の高い深層水を湧昇させ、植物プランクトンや海藻の増殖を図るもの）</w:t>
      </w:r>
    </w:p>
    <w:p w14:paraId="40696462" w14:textId="77777777" w:rsidR="00C0664E" w:rsidRPr="008F63DA" w:rsidRDefault="00C0664E" w:rsidP="00C0664E">
      <w:pPr>
        <w:widowControl/>
        <w:snapToGrid w:val="0"/>
        <w:ind w:left="180" w:hangingChars="100" w:hanging="180"/>
        <w:jc w:val="left"/>
        <w:rPr>
          <w:rFonts w:ascii="ＭＳ ゴシック" w:eastAsia="ＭＳ ゴシック" w:hAnsi="ＭＳ ゴシック"/>
          <w:sz w:val="18"/>
          <w:szCs w:val="18"/>
        </w:rPr>
      </w:pPr>
      <w:r w:rsidRPr="008F63DA">
        <w:rPr>
          <w:rFonts w:ascii="ＭＳ ゴシック" w:eastAsia="ＭＳ ゴシック" w:hAnsi="ＭＳ ゴシック" w:hint="eastAsia"/>
          <w:sz w:val="18"/>
          <w:szCs w:val="18"/>
        </w:rPr>
        <w:t>８．栄養株の移植、播種、苗移植</w:t>
      </w:r>
    </w:p>
    <w:p w14:paraId="263CD1E7" w14:textId="77777777" w:rsidR="00C0664E" w:rsidRPr="008F63DA" w:rsidRDefault="00C0664E" w:rsidP="00C0664E">
      <w:pPr>
        <w:widowControl/>
        <w:snapToGrid w:val="0"/>
        <w:ind w:left="180" w:hangingChars="100" w:hanging="180"/>
        <w:jc w:val="left"/>
        <w:rPr>
          <w:rFonts w:ascii="ＭＳ ゴシック" w:eastAsia="ＭＳ ゴシック" w:hAnsi="ＭＳ ゴシック"/>
          <w:sz w:val="18"/>
          <w:szCs w:val="18"/>
        </w:rPr>
      </w:pPr>
      <w:r w:rsidRPr="008F63DA">
        <w:rPr>
          <w:rFonts w:ascii="ＭＳ ゴシック" w:eastAsia="ＭＳ ゴシック" w:hAnsi="ＭＳ ゴシック" w:hint="eastAsia"/>
          <w:sz w:val="18"/>
          <w:szCs w:val="18"/>
        </w:rPr>
        <w:t>９．環境配慮・生物共生型構造物</w:t>
      </w:r>
    </w:p>
    <w:p w14:paraId="064D5DA5" w14:textId="77777777" w:rsidR="00C0664E" w:rsidRPr="008F63DA" w:rsidRDefault="00C0664E" w:rsidP="00C0664E">
      <w:pPr>
        <w:widowControl/>
        <w:snapToGrid w:val="0"/>
        <w:ind w:left="180" w:hangingChars="100" w:hanging="180"/>
        <w:jc w:val="left"/>
        <w:rPr>
          <w:rFonts w:ascii="ＭＳ ゴシック" w:eastAsia="ＭＳ ゴシック" w:hAnsi="ＭＳ ゴシック"/>
          <w:sz w:val="18"/>
          <w:szCs w:val="18"/>
        </w:rPr>
      </w:pPr>
      <w:r w:rsidRPr="008F63DA">
        <w:rPr>
          <w:rFonts w:ascii="ＭＳ ゴシック" w:eastAsia="ＭＳ ゴシック" w:hAnsi="ＭＳ ゴシック" w:hint="eastAsia"/>
          <w:sz w:val="18"/>
          <w:szCs w:val="18"/>
        </w:rPr>
        <w:t>10．ICT技術等を活用した環境調査技術（新規性及び汎用性があるものに限る）※</w:t>
      </w:r>
    </w:p>
    <w:p w14:paraId="610E246F" w14:textId="77777777" w:rsidR="00C0664E" w:rsidRPr="008F63DA" w:rsidRDefault="00C0664E" w:rsidP="00C0664E">
      <w:pPr>
        <w:widowControl/>
        <w:snapToGrid w:val="0"/>
        <w:ind w:left="180" w:hangingChars="100" w:hanging="180"/>
        <w:jc w:val="left"/>
        <w:rPr>
          <w:rFonts w:ascii="ＭＳ ゴシック" w:eastAsia="ＭＳ ゴシック" w:hAnsi="ＭＳ ゴシック"/>
          <w:sz w:val="18"/>
          <w:szCs w:val="18"/>
        </w:rPr>
      </w:pPr>
      <w:r w:rsidRPr="008F63DA">
        <w:rPr>
          <w:rFonts w:ascii="ＭＳ ゴシック" w:eastAsia="ＭＳ ゴシック" w:hAnsi="ＭＳ ゴシック" w:hint="eastAsia"/>
          <w:sz w:val="18"/>
          <w:szCs w:val="18"/>
        </w:rPr>
        <w:t>11．その他水質改善、生物生息の場の創出効果のある設備等（環境汚染を発生させるおそれのないもの）</w:t>
      </w:r>
    </w:p>
    <w:p w14:paraId="76989794" w14:textId="77777777" w:rsidR="00C0664E" w:rsidRPr="008F63DA" w:rsidRDefault="00C0664E" w:rsidP="00C0664E">
      <w:pPr>
        <w:snapToGrid w:val="0"/>
        <w:ind w:left="180" w:hangingChars="100" w:hanging="180"/>
        <w:rPr>
          <w:rFonts w:ascii="ＭＳ ゴシック" w:eastAsia="ＭＳ ゴシック" w:hAnsi="ＭＳ ゴシック"/>
          <w:sz w:val="18"/>
          <w:szCs w:val="18"/>
        </w:rPr>
      </w:pPr>
      <w:r w:rsidRPr="008F63DA">
        <w:rPr>
          <w:rFonts w:ascii="ＭＳ ゴシック" w:eastAsia="ＭＳ ゴシック" w:hAnsi="ＭＳ ゴシック" w:hint="eastAsia"/>
          <w:sz w:val="18"/>
          <w:szCs w:val="18"/>
        </w:rPr>
        <w:t>※「10. ICT技術等を活用した環境調査技術（新規性及び汎用性があるものに限る）」は、令和３年度事業から対象として追加。</w:t>
      </w:r>
    </w:p>
    <w:p w14:paraId="74B745AF" w14:textId="4E94B282" w:rsidR="00D04098" w:rsidRDefault="00D04098" w:rsidP="00DE5F5F">
      <w:pPr>
        <w:widowControl/>
        <w:jc w:val="left"/>
        <w:rPr>
          <w:rFonts w:asciiTheme="minorEastAsia" w:hAnsiTheme="minorEastAsia"/>
          <w:bCs/>
          <w:sz w:val="22"/>
        </w:rPr>
      </w:pPr>
    </w:p>
    <w:sectPr w:rsidR="00D04098" w:rsidSect="00CD6D6A">
      <w:footerReference w:type="default" r:id="rId9"/>
      <w:pgSz w:w="11906" w:h="16838" w:code="9"/>
      <w:pgMar w:top="1134" w:right="1418" w:bottom="1134" w:left="1418" w:header="851"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3EC4C6" w14:textId="77777777" w:rsidR="00223556" w:rsidRDefault="00223556" w:rsidP="00F269BA">
      <w:r>
        <w:separator/>
      </w:r>
    </w:p>
  </w:endnote>
  <w:endnote w:type="continuationSeparator" w:id="0">
    <w:p w14:paraId="4D2F531C" w14:textId="77777777" w:rsidR="00223556" w:rsidRDefault="00223556" w:rsidP="00F26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17371392"/>
      <w:docPartObj>
        <w:docPartGallery w:val="Page Numbers (Bottom of Page)"/>
        <w:docPartUnique/>
      </w:docPartObj>
    </w:sdtPr>
    <w:sdtEndPr/>
    <w:sdtContent>
      <w:p w14:paraId="099BE4BF" w14:textId="2BAA31F6" w:rsidR="00223556" w:rsidRDefault="00223556" w:rsidP="00C45843">
        <w:pPr>
          <w:pStyle w:val="a8"/>
          <w:jc w:val="center"/>
        </w:pPr>
        <w:r>
          <w:fldChar w:fldCharType="begin"/>
        </w:r>
        <w:r>
          <w:instrText>PAGE   \* MERGEFORMAT</w:instrText>
        </w:r>
        <w:r>
          <w:fldChar w:fldCharType="separate"/>
        </w:r>
        <w:r w:rsidR="0086434E" w:rsidRPr="0086434E">
          <w:rPr>
            <w:noProof/>
            <w:lang w:val="ja-JP"/>
          </w:rPr>
          <w:t>1</w:t>
        </w:r>
        <w:r>
          <w:fldChar w:fldCharType="end"/>
        </w:r>
      </w:p>
    </w:sdtContent>
  </w:sdt>
  <w:p w14:paraId="3CA317F4" w14:textId="77777777" w:rsidR="00223556" w:rsidRDefault="0022355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3DC292" w14:textId="77777777" w:rsidR="00223556" w:rsidRDefault="00223556" w:rsidP="00F269BA">
      <w:r>
        <w:separator/>
      </w:r>
    </w:p>
  </w:footnote>
  <w:footnote w:type="continuationSeparator" w:id="0">
    <w:p w14:paraId="64444932" w14:textId="77777777" w:rsidR="00223556" w:rsidRDefault="00223556" w:rsidP="00F269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650671"/>
    <w:multiLevelType w:val="hybridMultilevel"/>
    <w:tmpl w:val="AEB28E1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B3B7C11"/>
    <w:multiLevelType w:val="hybridMultilevel"/>
    <w:tmpl w:val="6632E10A"/>
    <w:lvl w:ilvl="0" w:tplc="E1D684CC">
      <w:start w:val="1"/>
      <w:numFmt w:val="decimalFullWidth"/>
      <w:lvlText w:val="（%1）"/>
      <w:lvlJc w:val="left"/>
      <w:pPr>
        <w:ind w:left="827" w:hanging="720"/>
      </w:pPr>
      <w:rPr>
        <w:rFonts w:asciiTheme="majorEastAsia" w:eastAsiaTheme="majorEastAsia" w:hAnsiTheme="majorEastAsia" w:hint="default"/>
        <w:lang w:val="en-US"/>
      </w:rPr>
    </w:lvl>
    <w:lvl w:ilvl="1" w:tplc="C860A7E4">
      <w:start w:val="1"/>
      <w:numFmt w:val="decimalEnclosedCircle"/>
      <w:lvlText w:val="%2"/>
      <w:lvlJc w:val="left"/>
      <w:pPr>
        <w:ind w:left="887" w:hanging="360"/>
      </w:pPr>
      <w:rPr>
        <w:rFonts w:hint="default"/>
      </w:rPr>
    </w:lvl>
    <w:lvl w:ilvl="2" w:tplc="04090011" w:tentative="1">
      <w:start w:val="1"/>
      <w:numFmt w:val="decimalEnclosedCircle"/>
      <w:lvlText w:val="%3"/>
      <w:lvlJc w:val="left"/>
      <w:pPr>
        <w:ind w:left="1367" w:hanging="420"/>
      </w:pPr>
    </w:lvl>
    <w:lvl w:ilvl="3" w:tplc="0409000F" w:tentative="1">
      <w:start w:val="1"/>
      <w:numFmt w:val="decimal"/>
      <w:lvlText w:val="%4."/>
      <w:lvlJc w:val="left"/>
      <w:pPr>
        <w:ind w:left="1787" w:hanging="420"/>
      </w:pPr>
    </w:lvl>
    <w:lvl w:ilvl="4" w:tplc="04090017" w:tentative="1">
      <w:start w:val="1"/>
      <w:numFmt w:val="aiueoFullWidth"/>
      <w:lvlText w:val="(%5)"/>
      <w:lvlJc w:val="left"/>
      <w:pPr>
        <w:ind w:left="2207" w:hanging="420"/>
      </w:pPr>
    </w:lvl>
    <w:lvl w:ilvl="5" w:tplc="04090011" w:tentative="1">
      <w:start w:val="1"/>
      <w:numFmt w:val="decimalEnclosedCircle"/>
      <w:lvlText w:val="%6"/>
      <w:lvlJc w:val="left"/>
      <w:pPr>
        <w:ind w:left="2627" w:hanging="420"/>
      </w:pPr>
    </w:lvl>
    <w:lvl w:ilvl="6" w:tplc="0409000F" w:tentative="1">
      <w:start w:val="1"/>
      <w:numFmt w:val="decimal"/>
      <w:lvlText w:val="%7."/>
      <w:lvlJc w:val="left"/>
      <w:pPr>
        <w:ind w:left="3047" w:hanging="420"/>
      </w:pPr>
    </w:lvl>
    <w:lvl w:ilvl="7" w:tplc="04090017" w:tentative="1">
      <w:start w:val="1"/>
      <w:numFmt w:val="aiueoFullWidth"/>
      <w:lvlText w:val="(%8)"/>
      <w:lvlJc w:val="left"/>
      <w:pPr>
        <w:ind w:left="3467" w:hanging="420"/>
      </w:pPr>
    </w:lvl>
    <w:lvl w:ilvl="8" w:tplc="04090011" w:tentative="1">
      <w:start w:val="1"/>
      <w:numFmt w:val="decimalEnclosedCircle"/>
      <w:lvlText w:val="%9"/>
      <w:lvlJc w:val="left"/>
      <w:pPr>
        <w:ind w:left="3887" w:hanging="420"/>
      </w:pPr>
    </w:lvl>
  </w:abstractNum>
  <w:abstractNum w:abstractNumId="2" w15:restartNumberingAfterBreak="0">
    <w:nsid w:val="0E726834"/>
    <w:multiLevelType w:val="hybridMultilevel"/>
    <w:tmpl w:val="A32449D6"/>
    <w:lvl w:ilvl="0" w:tplc="90102BC6">
      <w:start w:val="1"/>
      <w:numFmt w:val="decimalFullWidth"/>
      <w:lvlText w:val="（%1）"/>
      <w:lvlJc w:val="left"/>
      <w:pPr>
        <w:ind w:left="840" w:hanging="720"/>
      </w:pPr>
      <w:rPr>
        <w:rFonts w:hint="default"/>
        <w:sz w:val="21"/>
        <w:lang w:val="en-US"/>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3" w15:restartNumberingAfterBreak="0">
    <w:nsid w:val="15587686"/>
    <w:multiLevelType w:val="hybridMultilevel"/>
    <w:tmpl w:val="4E42B35C"/>
    <w:lvl w:ilvl="0" w:tplc="64C8B076">
      <w:start w:val="1"/>
      <w:numFmt w:val="decimalFullWidth"/>
      <w:lvlText w:val="（%1）"/>
      <w:lvlJc w:val="left"/>
      <w:pPr>
        <w:ind w:left="840" w:hanging="720"/>
      </w:pPr>
      <w:rPr>
        <w:rFonts w:hint="default"/>
        <w:sz w:val="21"/>
        <w:lang w:val="en-US"/>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4" w15:restartNumberingAfterBreak="0">
    <w:nsid w:val="165C07D4"/>
    <w:multiLevelType w:val="hybridMultilevel"/>
    <w:tmpl w:val="569AE72C"/>
    <w:lvl w:ilvl="0" w:tplc="B84A9298">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5" w15:restartNumberingAfterBreak="0">
    <w:nsid w:val="1C6912DF"/>
    <w:multiLevelType w:val="hybridMultilevel"/>
    <w:tmpl w:val="7A42B30E"/>
    <w:lvl w:ilvl="0" w:tplc="658413EA">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7662064"/>
    <w:multiLevelType w:val="hybridMultilevel"/>
    <w:tmpl w:val="92321ED4"/>
    <w:lvl w:ilvl="0" w:tplc="9B5CA048">
      <w:start w:val="2"/>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7" w15:restartNumberingAfterBreak="0">
    <w:nsid w:val="312B6AB1"/>
    <w:multiLevelType w:val="hybridMultilevel"/>
    <w:tmpl w:val="04D4A264"/>
    <w:lvl w:ilvl="0" w:tplc="7F5ECF0E">
      <w:start w:val="2"/>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8" w15:restartNumberingAfterBreak="0">
    <w:nsid w:val="33AE56EF"/>
    <w:multiLevelType w:val="hybridMultilevel"/>
    <w:tmpl w:val="9D22BEBE"/>
    <w:lvl w:ilvl="0" w:tplc="856E683E">
      <w:start w:val="2"/>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9" w15:restartNumberingAfterBreak="0">
    <w:nsid w:val="34D22B70"/>
    <w:multiLevelType w:val="hybridMultilevel"/>
    <w:tmpl w:val="CB4E2E30"/>
    <w:lvl w:ilvl="0" w:tplc="B1800EBE">
      <w:start w:val="1"/>
      <w:numFmt w:val="decimalFullWidth"/>
      <w:lvlText w:val="（%1）"/>
      <w:lvlJc w:val="left"/>
      <w:pPr>
        <w:ind w:left="840" w:hanging="720"/>
      </w:pPr>
      <w:rPr>
        <w:rFonts w:hint="default"/>
        <w:sz w:val="21"/>
        <w:lang w:val="en-US"/>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10" w15:restartNumberingAfterBreak="0">
    <w:nsid w:val="35C75264"/>
    <w:multiLevelType w:val="hybridMultilevel"/>
    <w:tmpl w:val="53FA0934"/>
    <w:lvl w:ilvl="0" w:tplc="8C482D9E">
      <w:start w:val="1"/>
      <w:numFmt w:val="decimalFullWidth"/>
      <w:lvlText w:val="（%1）"/>
      <w:lvlJc w:val="left"/>
      <w:pPr>
        <w:ind w:left="825"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1" w15:restartNumberingAfterBreak="0">
    <w:nsid w:val="38426C9A"/>
    <w:multiLevelType w:val="hybridMultilevel"/>
    <w:tmpl w:val="E932C75A"/>
    <w:lvl w:ilvl="0" w:tplc="44A25F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96106D9"/>
    <w:multiLevelType w:val="hybridMultilevel"/>
    <w:tmpl w:val="CACC9EEC"/>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3" w15:restartNumberingAfterBreak="0">
    <w:nsid w:val="399675ED"/>
    <w:multiLevelType w:val="hybridMultilevel"/>
    <w:tmpl w:val="B2AAC430"/>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4" w15:restartNumberingAfterBreak="0">
    <w:nsid w:val="3A580B67"/>
    <w:multiLevelType w:val="hybridMultilevel"/>
    <w:tmpl w:val="32042EE6"/>
    <w:lvl w:ilvl="0" w:tplc="C860A7E4">
      <w:start w:val="1"/>
      <w:numFmt w:val="decimalEnclosedCircle"/>
      <w:lvlText w:val="%1"/>
      <w:lvlJc w:val="left"/>
      <w:pPr>
        <w:ind w:left="887"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E05051D"/>
    <w:multiLevelType w:val="hybridMultilevel"/>
    <w:tmpl w:val="AA84F7D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6" w15:restartNumberingAfterBreak="0">
    <w:nsid w:val="3E7B31AD"/>
    <w:multiLevelType w:val="hybridMultilevel"/>
    <w:tmpl w:val="5EE4DD16"/>
    <w:lvl w:ilvl="0" w:tplc="81EEE48C">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7" w15:restartNumberingAfterBreak="0">
    <w:nsid w:val="4042638D"/>
    <w:multiLevelType w:val="hybridMultilevel"/>
    <w:tmpl w:val="B1082FE8"/>
    <w:lvl w:ilvl="0" w:tplc="1C6E1D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0E64C80"/>
    <w:multiLevelType w:val="hybridMultilevel"/>
    <w:tmpl w:val="B8AE7BEE"/>
    <w:lvl w:ilvl="0" w:tplc="AC0E1FD0">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9" w15:restartNumberingAfterBreak="0">
    <w:nsid w:val="516C5A8E"/>
    <w:multiLevelType w:val="hybridMultilevel"/>
    <w:tmpl w:val="645EDB1A"/>
    <w:lvl w:ilvl="0" w:tplc="B1800EBE">
      <w:start w:val="1"/>
      <w:numFmt w:val="decimalFullWidth"/>
      <w:lvlText w:val="（%1）"/>
      <w:lvlJc w:val="left"/>
      <w:pPr>
        <w:ind w:left="840" w:hanging="720"/>
      </w:pPr>
      <w:rPr>
        <w:rFonts w:hint="default"/>
        <w:sz w:val="21"/>
        <w:lang w:val="en-US"/>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20" w15:restartNumberingAfterBreak="0">
    <w:nsid w:val="5260066E"/>
    <w:multiLevelType w:val="hybridMultilevel"/>
    <w:tmpl w:val="745087F2"/>
    <w:lvl w:ilvl="0" w:tplc="372E3966">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6CE7516"/>
    <w:multiLevelType w:val="hybridMultilevel"/>
    <w:tmpl w:val="D5281730"/>
    <w:lvl w:ilvl="0" w:tplc="43DEE7CC">
      <w:start w:val="1"/>
      <w:numFmt w:val="decimalEnclosedCircle"/>
      <w:lvlText w:val="%1"/>
      <w:lvlJc w:val="left"/>
      <w:pPr>
        <w:ind w:left="360" w:hanging="360"/>
      </w:pPr>
      <w:rPr>
        <w:rFonts w:hint="default"/>
      </w:rPr>
    </w:lvl>
    <w:lvl w:ilvl="1" w:tplc="F81831D4">
      <w:start w:val="1"/>
      <w:numFmt w:val="decimal"/>
      <w:lvlText w:val="%2)"/>
      <w:lvlJc w:val="left"/>
      <w:pPr>
        <w:ind w:left="780" w:hanging="360"/>
      </w:pPr>
      <w:rPr>
        <w:rFonts w:asciiTheme="minorHAnsi" w:eastAsiaTheme="minorEastAsia" w:hAnsiTheme="minorHAnsi" w:cstheme="minorBidi"/>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A6C285E"/>
    <w:multiLevelType w:val="hybridMultilevel"/>
    <w:tmpl w:val="ECCCEA70"/>
    <w:lvl w:ilvl="0" w:tplc="9F1445CA">
      <w:start w:val="1"/>
      <w:numFmt w:val="decimal"/>
      <w:lvlText w:val="%1)"/>
      <w:lvlJc w:val="left"/>
      <w:pPr>
        <w:ind w:left="566" w:hanging="360"/>
      </w:pPr>
      <w:rPr>
        <w:rFonts w:hint="default"/>
      </w:rPr>
    </w:lvl>
    <w:lvl w:ilvl="1" w:tplc="04090017" w:tentative="1">
      <w:start w:val="1"/>
      <w:numFmt w:val="aiueoFullWidth"/>
      <w:lvlText w:val="(%2)"/>
      <w:lvlJc w:val="left"/>
      <w:pPr>
        <w:ind w:left="1046" w:hanging="420"/>
      </w:pPr>
    </w:lvl>
    <w:lvl w:ilvl="2" w:tplc="04090011" w:tentative="1">
      <w:start w:val="1"/>
      <w:numFmt w:val="decimalEnclosedCircle"/>
      <w:lvlText w:val="%3"/>
      <w:lvlJc w:val="left"/>
      <w:pPr>
        <w:ind w:left="1466" w:hanging="420"/>
      </w:pPr>
    </w:lvl>
    <w:lvl w:ilvl="3" w:tplc="0409000F" w:tentative="1">
      <w:start w:val="1"/>
      <w:numFmt w:val="decimal"/>
      <w:lvlText w:val="%4."/>
      <w:lvlJc w:val="left"/>
      <w:pPr>
        <w:ind w:left="1886" w:hanging="420"/>
      </w:pPr>
    </w:lvl>
    <w:lvl w:ilvl="4" w:tplc="04090017" w:tentative="1">
      <w:start w:val="1"/>
      <w:numFmt w:val="aiueoFullWidth"/>
      <w:lvlText w:val="(%5)"/>
      <w:lvlJc w:val="left"/>
      <w:pPr>
        <w:ind w:left="2306" w:hanging="420"/>
      </w:pPr>
    </w:lvl>
    <w:lvl w:ilvl="5" w:tplc="04090011" w:tentative="1">
      <w:start w:val="1"/>
      <w:numFmt w:val="decimalEnclosedCircle"/>
      <w:lvlText w:val="%6"/>
      <w:lvlJc w:val="left"/>
      <w:pPr>
        <w:ind w:left="2726" w:hanging="420"/>
      </w:pPr>
    </w:lvl>
    <w:lvl w:ilvl="6" w:tplc="0409000F" w:tentative="1">
      <w:start w:val="1"/>
      <w:numFmt w:val="decimal"/>
      <w:lvlText w:val="%7."/>
      <w:lvlJc w:val="left"/>
      <w:pPr>
        <w:ind w:left="3146" w:hanging="420"/>
      </w:pPr>
    </w:lvl>
    <w:lvl w:ilvl="7" w:tplc="04090017" w:tentative="1">
      <w:start w:val="1"/>
      <w:numFmt w:val="aiueoFullWidth"/>
      <w:lvlText w:val="(%8)"/>
      <w:lvlJc w:val="left"/>
      <w:pPr>
        <w:ind w:left="3566" w:hanging="420"/>
      </w:pPr>
    </w:lvl>
    <w:lvl w:ilvl="8" w:tplc="04090011" w:tentative="1">
      <w:start w:val="1"/>
      <w:numFmt w:val="decimalEnclosedCircle"/>
      <w:lvlText w:val="%9"/>
      <w:lvlJc w:val="left"/>
      <w:pPr>
        <w:ind w:left="3986" w:hanging="420"/>
      </w:pPr>
    </w:lvl>
  </w:abstractNum>
  <w:abstractNum w:abstractNumId="23" w15:restartNumberingAfterBreak="0">
    <w:nsid w:val="5DE3221E"/>
    <w:multiLevelType w:val="hybridMultilevel"/>
    <w:tmpl w:val="FC084670"/>
    <w:lvl w:ilvl="0" w:tplc="B1800EBE">
      <w:start w:val="1"/>
      <w:numFmt w:val="decimalFullWidth"/>
      <w:lvlText w:val="（%1）"/>
      <w:lvlJc w:val="left"/>
      <w:pPr>
        <w:ind w:left="840" w:hanging="720"/>
      </w:pPr>
      <w:rPr>
        <w:rFonts w:hint="default"/>
        <w:sz w:val="21"/>
        <w:lang w:val="en-US"/>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24" w15:restartNumberingAfterBreak="0">
    <w:nsid w:val="5E116A1C"/>
    <w:multiLevelType w:val="hybridMultilevel"/>
    <w:tmpl w:val="DB4481FE"/>
    <w:lvl w:ilvl="0" w:tplc="5D2CC39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5F9A5490"/>
    <w:multiLevelType w:val="hybridMultilevel"/>
    <w:tmpl w:val="CF8607B2"/>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6" w15:restartNumberingAfterBreak="0">
    <w:nsid w:val="60962E06"/>
    <w:multiLevelType w:val="hybridMultilevel"/>
    <w:tmpl w:val="FF4A5360"/>
    <w:lvl w:ilvl="0" w:tplc="EBB6545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3916E97"/>
    <w:multiLevelType w:val="hybridMultilevel"/>
    <w:tmpl w:val="704A6238"/>
    <w:lvl w:ilvl="0" w:tplc="0409000B">
      <w:start w:val="1"/>
      <w:numFmt w:val="bullet"/>
      <w:lvlText w:val=""/>
      <w:lvlJc w:val="left"/>
      <w:pPr>
        <w:ind w:left="780" w:hanging="36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8" w15:restartNumberingAfterBreak="0">
    <w:nsid w:val="7556421B"/>
    <w:multiLevelType w:val="hybridMultilevel"/>
    <w:tmpl w:val="0EA4FCFE"/>
    <w:lvl w:ilvl="0" w:tplc="F028E0BC">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777A5E4D"/>
    <w:multiLevelType w:val="hybridMultilevel"/>
    <w:tmpl w:val="3E8E3C2C"/>
    <w:lvl w:ilvl="0" w:tplc="C2DE5AD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15:restartNumberingAfterBreak="0">
    <w:nsid w:val="7B640EF1"/>
    <w:multiLevelType w:val="hybridMultilevel"/>
    <w:tmpl w:val="4E42B35C"/>
    <w:lvl w:ilvl="0" w:tplc="64C8B076">
      <w:start w:val="1"/>
      <w:numFmt w:val="decimalFullWidth"/>
      <w:lvlText w:val="（%1）"/>
      <w:lvlJc w:val="left"/>
      <w:pPr>
        <w:ind w:left="840" w:hanging="720"/>
      </w:pPr>
      <w:rPr>
        <w:rFonts w:hint="default"/>
        <w:sz w:val="21"/>
        <w:lang w:val="en-US"/>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31" w15:restartNumberingAfterBreak="0">
    <w:nsid w:val="7CE36448"/>
    <w:multiLevelType w:val="hybridMultilevel"/>
    <w:tmpl w:val="11D0C2E2"/>
    <w:lvl w:ilvl="0" w:tplc="E68897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FEB266F"/>
    <w:multiLevelType w:val="hybridMultilevel"/>
    <w:tmpl w:val="CBEA82F2"/>
    <w:lvl w:ilvl="0" w:tplc="AC44338C">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9"/>
  </w:num>
  <w:num w:numId="3">
    <w:abstractNumId w:val="11"/>
  </w:num>
  <w:num w:numId="4">
    <w:abstractNumId w:val="24"/>
  </w:num>
  <w:num w:numId="5">
    <w:abstractNumId w:val="21"/>
  </w:num>
  <w:num w:numId="6">
    <w:abstractNumId w:val="22"/>
  </w:num>
  <w:num w:numId="7">
    <w:abstractNumId w:val="4"/>
  </w:num>
  <w:num w:numId="8">
    <w:abstractNumId w:val="31"/>
  </w:num>
  <w:num w:numId="9">
    <w:abstractNumId w:val="17"/>
  </w:num>
  <w:num w:numId="10">
    <w:abstractNumId w:val="7"/>
  </w:num>
  <w:num w:numId="11">
    <w:abstractNumId w:val="8"/>
  </w:num>
  <w:num w:numId="12">
    <w:abstractNumId w:val="5"/>
  </w:num>
  <w:num w:numId="13">
    <w:abstractNumId w:val="6"/>
  </w:num>
  <w:num w:numId="14">
    <w:abstractNumId w:val="20"/>
  </w:num>
  <w:num w:numId="15">
    <w:abstractNumId w:val="32"/>
  </w:num>
  <w:num w:numId="16">
    <w:abstractNumId w:val="15"/>
  </w:num>
  <w:num w:numId="17">
    <w:abstractNumId w:val="27"/>
  </w:num>
  <w:num w:numId="18">
    <w:abstractNumId w:val="12"/>
  </w:num>
  <w:num w:numId="19">
    <w:abstractNumId w:val="18"/>
  </w:num>
  <w:num w:numId="20">
    <w:abstractNumId w:val="25"/>
  </w:num>
  <w:num w:numId="21">
    <w:abstractNumId w:val="16"/>
  </w:num>
  <w:num w:numId="22">
    <w:abstractNumId w:val="19"/>
  </w:num>
  <w:num w:numId="23">
    <w:abstractNumId w:val="30"/>
  </w:num>
  <w:num w:numId="24">
    <w:abstractNumId w:val="3"/>
  </w:num>
  <w:num w:numId="25">
    <w:abstractNumId w:val="2"/>
  </w:num>
  <w:num w:numId="26">
    <w:abstractNumId w:val="0"/>
  </w:num>
  <w:num w:numId="27">
    <w:abstractNumId w:val="26"/>
  </w:num>
  <w:num w:numId="28">
    <w:abstractNumId w:val="23"/>
  </w:num>
  <w:num w:numId="29">
    <w:abstractNumId w:val="9"/>
  </w:num>
  <w:num w:numId="30">
    <w:abstractNumId w:val="1"/>
  </w:num>
  <w:num w:numId="31">
    <w:abstractNumId w:val="14"/>
  </w:num>
  <w:num w:numId="32">
    <w:abstractNumId w:val="10"/>
  </w:num>
  <w:num w:numId="3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1517"/>
    <w:rsid w:val="00000079"/>
    <w:rsid w:val="00000638"/>
    <w:rsid w:val="00001314"/>
    <w:rsid w:val="00002E00"/>
    <w:rsid w:val="00005692"/>
    <w:rsid w:val="000146AF"/>
    <w:rsid w:val="00023A49"/>
    <w:rsid w:val="00032B78"/>
    <w:rsid w:val="00033348"/>
    <w:rsid w:val="00034824"/>
    <w:rsid w:val="000376EF"/>
    <w:rsid w:val="00043FBB"/>
    <w:rsid w:val="00051BCC"/>
    <w:rsid w:val="00052604"/>
    <w:rsid w:val="00055E41"/>
    <w:rsid w:val="00057159"/>
    <w:rsid w:val="00063A46"/>
    <w:rsid w:val="000701C3"/>
    <w:rsid w:val="000755EF"/>
    <w:rsid w:val="00076C63"/>
    <w:rsid w:val="000811A5"/>
    <w:rsid w:val="00081545"/>
    <w:rsid w:val="00087465"/>
    <w:rsid w:val="0008789D"/>
    <w:rsid w:val="00092681"/>
    <w:rsid w:val="000A2992"/>
    <w:rsid w:val="000A7DC4"/>
    <w:rsid w:val="000B29F6"/>
    <w:rsid w:val="000B60EE"/>
    <w:rsid w:val="000D2F24"/>
    <w:rsid w:val="000D3B90"/>
    <w:rsid w:val="000E05BC"/>
    <w:rsid w:val="000E1FDA"/>
    <w:rsid w:val="000E77C8"/>
    <w:rsid w:val="000F443F"/>
    <w:rsid w:val="00101606"/>
    <w:rsid w:val="00102162"/>
    <w:rsid w:val="00103DA2"/>
    <w:rsid w:val="00110D0F"/>
    <w:rsid w:val="00110F0B"/>
    <w:rsid w:val="00114FD1"/>
    <w:rsid w:val="00115E3B"/>
    <w:rsid w:val="00116108"/>
    <w:rsid w:val="001204BB"/>
    <w:rsid w:val="00123704"/>
    <w:rsid w:val="00124B9A"/>
    <w:rsid w:val="0012677C"/>
    <w:rsid w:val="00130C33"/>
    <w:rsid w:val="00131740"/>
    <w:rsid w:val="0013242A"/>
    <w:rsid w:val="00135FD5"/>
    <w:rsid w:val="00136362"/>
    <w:rsid w:val="00140A10"/>
    <w:rsid w:val="0014588A"/>
    <w:rsid w:val="00150C32"/>
    <w:rsid w:val="00152747"/>
    <w:rsid w:val="0015304D"/>
    <w:rsid w:val="001540AC"/>
    <w:rsid w:val="00156277"/>
    <w:rsid w:val="00166294"/>
    <w:rsid w:val="00167EBC"/>
    <w:rsid w:val="00171379"/>
    <w:rsid w:val="00171F3F"/>
    <w:rsid w:val="001760B8"/>
    <w:rsid w:val="00177F22"/>
    <w:rsid w:val="00186D80"/>
    <w:rsid w:val="0018769A"/>
    <w:rsid w:val="00192345"/>
    <w:rsid w:val="00193411"/>
    <w:rsid w:val="00193D95"/>
    <w:rsid w:val="001947A0"/>
    <w:rsid w:val="001950FF"/>
    <w:rsid w:val="00195A86"/>
    <w:rsid w:val="001A4635"/>
    <w:rsid w:val="001B1D67"/>
    <w:rsid w:val="001C1190"/>
    <w:rsid w:val="001C49A2"/>
    <w:rsid w:val="001D596E"/>
    <w:rsid w:val="001E0FE3"/>
    <w:rsid w:val="001E1BB2"/>
    <w:rsid w:val="001E4CB4"/>
    <w:rsid w:val="001E6CE2"/>
    <w:rsid w:val="001E6F80"/>
    <w:rsid w:val="001F2BF2"/>
    <w:rsid w:val="001F3331"/>
    <w:rsid w:val="001F3AF9"/>
    <w:rsid w:val="002034FC"/>
    <w:rsid w:val="00210499"/>
    <w:rsid w:val="00223556"/>
    <w:rsid w:val="002259DD"/>
    <w:rsid w:val="00234383"/>
    <w:rsid w:val="00236780"/>
    <w:rsid w:val="00245EBC"/>
    <w:rsid w:val="0026033D"/>
    <w:rsid w:val="0026488D"/>
    <w:rsid w:val="00270FCA"/>
    <w:rsid w:val="0027650F"/>
    <w:rsid w:val="00281CBB"/>
    <w:rsid w:val="00282FB5"/>
    <w:rsid w:val="00284A5D"/>
    <w:rsid w:val="002850A3"/>
    <w:rsid w:val="00287B4B"/>
    <w:rsid w:val="00294FB7"/>
    <w:rsid w:val="00295E01"/>
    <w:rsid w:val="00297267"/>
    <w:rsid w:val="002A04E7"/>
    <w:rsid w:val="002A6A01"/>
    <w:rsid w:val="002B505A"/>
    <w:rsid w:val="002B5868"/>
    <w:rsid w:val="002B78C1"/>
    <w:rsid w:val="002C03BB"/>
    <w:rsid w:val="002C2F0D"/>
    <w:rsid w:val="002C38B9"/>
    <w:rsid w:val="002D18F9"/>
    <w:rsid w:val="002D59F0"/>
    <w:rsid w:val="002E3ED5"/>
    <w:rsid w:val="002E6F41"/>
    <w:rsid w:val="002F19F6"/>
    <w:rsid w:val="002F5BED"/>
    <w:rsid w:val="002F7817"/>
    <w:rsid w:val="002F7FFA"/>
    <w:rsid w:val="00302204"/>
    <w:rsid w:val="00303B35"/>
    <w:rsid w:val="00303E68"/>
    <w:rsid w:val="00306AB8"/>
    <w:rsid w:val="0031384F"/>
    <w:rsid w:val="003179FC"/>
    <w:rsid w:val="003217EB"/>
    <w:rsid w:val="00321D3A"/>
    <w:rsid w:val="00324E67"/>
    <w:rsid w:val="00326741"/>
    <w:rsid w:val="00331ACD"/>
    <w:rsid w:val="0033658A"/>
    <w:rsid w:val="00336F39"/>
    <w:rsid w:val="00337650"/>
    <w:rsid w:val="00340DF6"/>
    <w:rsid w:val="00343D8B"/>
    <w:rsid w:val="00346944"/>
    <w:rsid w:val="00347325"/>
    <w:rsid w:val="003526EF"/>
    <w:rsid w:val="0035359D"/>
    <w:rsid w:val="003554DA"/>
    <w:rsid w:val="0036049C"/>
    <w:rsid w:val="00365E7E"/>
    <w:rsid w:val="0037262A"/>
    <w:rsid w:val="00375E62"/>
    <w:rsid w:val="00377ADC"/>
    <w:rsid w:val="00384BD3"/>
    <w:rsid w:val="00384E1A"/>
    <w:rsid w:val="003872DD"/>
    <w:rsid w:val="00390FA1"/>
    <w:rsid w:val="00395F5D"/>
    <w:rsid w:val="003A2633"/>
    <w:rsid w:val="003A33D2"/>
    <w:rsid w:val="003A59E4"/>
    <w:rsid w:val="003A6544"/>
    <w:rsid w:val="003B5478"/>
    <w:rsid w:val="003B5724"/>
    <w:rsid w:val="003B7EA0"/>
    <w:rsid w:val="003C01AA"/>
    <w:rsid w:val="003C0E03"/>
    <w:rsid w:val="003C22DA"/>
    <w:rsid w:val="003C25BD"/>
    <w:rsid w:val="003C5C97"/>
    <w:rsid w:val="003C706A"/>
    <w:rsid w:val="003D4788"/>
    <w:rsid w:val="003E389B"/>
    <w:rsid w:val="003E5283"/>
    <w:rsid w:val="003F2A0A"/>
    <w:rsid w:val="00401638"/>
    <w:rsid w:val="00402977"/>
    <w:rsid w:val="00404205"/>
    <w:rsid w:val="00406FB3"/>
    <w:rsid w:val="004073C8"/>
    <w:rsid w:val="00407BE0"/>
    <w:rsid w:val="00410B4D"/>
    <w:rsid w:val="00411175"/>
    <w:rsid w:val="00422BBE"/>
    <w:rsid w:val="00424BD9"/>
    <w:rsid w:val="00427BA2"/>
    <w:rsid w:val="0043018E"/>
    <w:rsid w:val="00432316"/>
    <w:rsid w:val="00434C3A"/>
    <w:rsid w:val="00435D13"/>
    <w:rsid w:val="0044077E"/>
    <w:rsid w:val="00441BD4"/>
    <w:rsid w:val="004423A9"/>
    <w:rsid w:val="00444417"/>
    <w:rsid w:val="00462597"/>
    <w:rsid w:val="00463BF5"/>
    <w:rsid w:val="004700D6"/>
    <w:rsid w:val="00473C94"/>
    <w:rsid w:val="004860AA"/>
    <w:rsid w:val="0049028E"/>
    <w:rsid w:val="004904D4"/>
    <w:rsid w:val="00491546"/>
    <w:rsid w:val="00491DBC"/>
    <w:rsid w:val="00492437"/>
    <w:rsid w:val="0049497B"/>
    <w:rsid w:val="0049583C"/>
    <w:rsid w:val="00496E88"/>
    <w:rsid w:val="004A2312"/>
    <w:rsid w:val="004A7392"/>
    <w:rsid w:val="004B0677"/>
    <w:rsid w:val="004B0791"/>
    <w:rsid w:val="004B500C"/>
    <w:rsid w:val="004B660F"/>
    <w:rsid w:val="004C0D9A"/>
    <w:rsid w:val="004C13C4"/>
    <w:rsid w:val="004C3D5D"/>
    <w:rsid w:val="004D29EE"/>
    <w:rsid w:val="004D7C12"/>
    <w:rsid w:val="004E0E9A"/>
    <w:rsid w:val="004E43A4"/>
    <w:rsid w:val="004E55B4"/>
    <w:rsid w:val="004F11DF"/>
    <w:rsid w:val="004F6F7C"/>
    <w:rsid w:val="004F7687"/>
    <w:rsid w:val="00503B76"/>
    <w:rsid w:val="00505625"/>
    <w:rsid w:val="00506AF8"/>
    <w:rsid w:val="00512DE3"/>
    <w:rsid w:val="0051425B"/>
    <w:rsid w:val="00523860"/>
    <w:rsid w:val="005249EC"/>
    <w:rsid w:val="00532BB6"/>
    <w:rsid w:val="005365F0"/>
    <w:rsid w:val="00536EE8"/>
    <w:rsid w:val="00537514"/>
    <w:rsid w:val="00555E57"/>
    <w:rsid w:val="00563293"/>
    <w:rsid w:val="0056339C"/>
    <w:rsid w:val="00563D8E"/>
    <w:rsid w:val="005657A9"/>
    <w:rsid w:val="00574677"/>
    <w:rsid w:val="0057591F"/>
    <w:rsid w:val="00583146"/>
    <w:rsid w:val="00587DED"/>
    <w:rsid w:val="00594325"/>
    <w:rsid w:val="00595DEF"/>
    <w:rsid w:val="005A2673"/>
    <w:rsid w:val="005A3A9C"/>
    <w:rsid w:val="005B0306"/>
    <w:rsid w:val="005B311B"/>
    <w:rsid w:val="005B4C99"/>
    <w:rsid w:val="005B6CE9"/>
    <w:rsid w:val="005B6F15"/>
    <w:rsid w:val="005C1E36"/>
    <w:rsid w:val="005C3C25"/>
    <w:rsid w:val="005C3FA0"/>
    <w:rsid w:val="005C5F93"/>
    <w:rsid w:val="005C64D8"/>
    <w:rsid w:val="005C7B2E"/>
    <w:rsid w:val="005C7EA5"/>
    <w:rsid w:val="005D087C"/>
    <w:rsid w:val="005D5CD3"/>
    <w:rsid w:val="005D6D3A"/>
    <w:rsid w:val="005E0283"/>
    <w:rsid w:val="005E33B7"/>
    <w:rsid w:val="005E6800"/>
    <w:rsid w:val="005F1CD4"/>
    <w:rsid w:val="005F7054"/>
    <w:rsid w:val="00601302"/>
    <w:rsid w:val="0060379E"/>
    <w:rsid w:val="006046C1"/>
    <w:rsid w:val="006115C0"/>
    <w:rsid w:val="00611C04"/>
    <w:rsid w:val="00611E68"/>
    <w:rsid w:val="006175BB"/>
    <w:rsid w:val="00626E85"/>
    <w:rsid w:val="006371B5"/>
    <w:rsid w:val="00651446"/>
    <w:rsid w:val="006614FE"/>
    <w:rsid w:val="006733D9"/>
    <w:rsid w:val="00680F9C"/>
    <w:rsid w:val="00681AA1"/>
    <w:rsid w:val="0068320B"/>
    <w:rsid w:val="00683368"/>
    <w:rsid w:val="00684663"/>
    <w:rsid w:val="00684A6B"/>
    <w:rsid w:val="00691259"/>
    <w:rsid w:val="00696E4A"/>
    <w:rsid w:val="006A0049"/>
    <w:rsid w:val="006A124C"/>
    <w:rsid w:val="006A71EE"/>
    <w:rsid w:val="006B0B49"/>
    <w:rsid w:val="006B0ED7"/>
    <w:rsid w:val="006B2698"/>
    <w:rsid w:val="006B5C29"/>
    <w:rsid w:val="006C235E"/>
    <w:rsid w:val="006C3FE1"/>
    <w:rsid w:val="006C52CF"/>
    <w:rsid w:val="006C6789"/>
    <w:rsid w:val="006C6903"/>
    <w:rsid w:val="006C75BD"/>
    <w:rsid w:val="006D5461"/>
    <w:rsid w:val="006D648D"/>
    <w:rsid w:val="006E2DCC"/>
    <w:rsid w:val="006F2AD6"/>
    <w:rsid w:val="006F5D83"/>
    <w:rsid w:val="007008A8"/>
    <w:rsid w:val="00701511"/>
    <w:rsid w:val="007043CB"/>
    <w:rsid w:val="00711B05"/>
    <w:rsid w:val="00720FBC"/>
    <w:rsid w:val="00731C34"/>
    <w:rsid w:val="007542DA"/>
    <w:rsid w:val="00762423"/>
    <w:rsid w:val="00762D9D"/>
    <w:rsid w:val="0076345E"/>
    <w:rsid w:val="00770D0B"/>
    <w:rsid w:val="00770DF5"/>
    <w:rsid w:val="00771E7E"/>
    <w:rsid w:val="007738CD"/>
    <w:rsid w:val="007754ED"/>
    <w:rsid w:val="00782BA8"/>
    <w:rsid w:val="007846B8"/>
    <w:rsid w:val="00785229"/>
    <w:rsid w:val="007904A1"/>
    <w:rsid w:val="0079222D"/>
    <w:rsid w:val="00793969"/>
    <w:rsid w:val="00796FC0"/>
    <w:rsid w:val="007976BD"/>
    <w:rsid w:val="00797AF2"/>
    <w:rsid w:val="007B0ADC"/>
    <w:rsid w:val="007B3274"/>
    <w:rsid w:val="007B6CBE"/>
    <w:rsid w:val="007C0F52"/>
    <w:rsid w:val="007C10F1"/>
    <w:rsid w:val="007C449F"/>
    <w:rsid w:val="007D7FAD"/>
    <w:rsid w:val="007E07C5"/>
    <w:rsid w:val="007E1444"/>
    <w:rsid w:val="007E4285"/>
    <w:rsid w:val="007E7BF3"/>
    <w:rsid w:val="007F0404"/>
    <w:rsid w:val="007F1619"/>
    <w:rsid w:val="007F1A24"/>
    <w:rsid w:val="007F1C01"/>
    <w:rsid w:val="007F4DF7"/>
    <w:rsid w:val="008000BF"/>
    <w:rsid w:val="0080411A"/>
    <w:rsid w:val="00807A88"/>
    <w:rsid w:val="00810426"/>
    <w:rsid w:val="00811112"/>
    <w:rsid w:val="00812A7E"/>
    <w:rsid w:val="00817863"/>
    <w:rsid w:val="00825291"/>
    <w:rsid w:val="00827EC0"/>
    <w:rsid w:val="00830596"/>
    <w:rsid w:val="0083481B"/>
    <w:rsid w:val="008536B5"/>
    <w:rsid w:val="0085464C"/>
    <w:rsid w:val="008578B9"/>
    <w:rsid w:val="00861CC5"/>
    <w:rsid w:val="00861E07"/>
    <w:rsid w:val="008640BB"/>
    <w:rsid w:val="0086434E"/>
    <w:rsid w:val="00867253"/>
    <w:rsid w:val="0087005D"/>
    <w:rsid w:val="00872762"/>
    <w:rsid w:val="00872E90"/>
    <w:rsid w:val="00873140"/>
    <w:rsid w:val="00873808"/>
    <w:rsid w:val="008768DE"/>
    <w:rsid w:val="008806F9"/>
    <w:rsid w:val="008820B5"/>
    <w:rsid w:val="00882B90"/>
    <w:rsid w:val="008837F4"/>
    <w:rsid w:val="0088429C"/>
    <w:rsid w:val="00887EF6"/>
    <w:rsid w:val="00890498"/>
    <w:rsid w:val="008921D8"/>
    <w:rsid w:val="00893A56"/>
    <w:rsid w:val="00895510"/>
    <w:rsid w:val="008A1371"/>
    <w:rsid w:val="008A2A2A"/>
    <w:rsid w:val="008A5821"/>
    <w:rsid w:val="008A58A3"/>
    <w:rsid w:val="008C2B80"/>
    <w:rsid w:val="008C3B3F"/>
    <w:rsid w:val="008C785F"/>
    <w:rsid w:val="008D2DD1"/>
    <w:rsid w:val="008E0030"/>
    <w:rsid w:val="008E1448"/>
    <w:rsid w:val="008E25DD"/>
    <w:rsid w:val="008E51E3"/>
    <w:rsid w:val="008E56C7"/>
    <w:rsid w:val="008F1672"/>
    <w:rsid w:val="008F2146"/>
    <w:rsid w:val="008F4B24"/>
    <w:rsid w:val="008F6E35"/>
    <w:rsid w:val="008F701F"/>
    <w:rsid w:val="008F7E16"/>
    <w:rsid w:val="00902710"/>
    <w:rsid w:val="00903548"/>
    <w:rsid w:val="0090666C"/>
    <w:rsid w:val="00911A9E"/>
    <w:rsid w:val="00916D66"/>
    <w:rsid w:val="009225F6"/>
    <w:rsid w:val="009236F5"/>
    <w:rsid w:val="00934B4D"/>
    <w:rsid w:val="0093538F"/>
    <w:rsid w:val="00937DEC"/>
    <w:rsid w:val="009417E3"/>
    <w:rsid w:val="00943A19"/>
    <w:rsid w:val="00947282"/>
    <w:rsid w:val="00972B77"/>
    <w:rsid w:val="009730CF"/>
    <w:rsid w:val="00973494"/>
    <w:rsid w:val="00973FD1"/>
    <w:rsid w:val="00977D1F"/>
    <w:rsid w:val="009906B2"/>
    <w:rsid w:val="0099257E"/>
    <w:rsid w:val="009A2A73"/>
    <w:rsid w:val="009A4E6F"/>
    <w:rsid w:val="009B093E"/>
    <w:rsid w:val="009B2FF0"/>
    <w:rsid w:val="009B4E25"/>
    <w:rsid w:val="009B64BD"/>
    <w:rsid w:val="009C1317"/>
    <w:rsid w:val="009C2538"/>
    <w:rsid w:val="009C6642"/>
    <w:rsid w:val="009D3BD1"/>
    <w:rsid w:val="009D3DF8"/>
    <w:rsid w:val="009E2358"/>
    <w:rsid w:val="009E4A9A"/>
    <w:rsid w:val="009E6FC7"/>
    <w:rsid w:val="009F447A"/>
    <w:rsid w:val="009F5B33"/>
    <w:rsid w:val="009F5F7F"/>
    <w:rsid w:val="009F67CB"/>
    <w:rsid w:val="00A02B8A"/>
    <w:rsid w:val="00A12B52"/>
    <w:rsid w:val="00A1355B"/>
    <w:rsid w:val="00A148DE"/>
    <w:rsid w:val="00A22074"/>
    <w:rsid w:val="00A2614E"/>
    <w:rsid w:val="00A27A00"/>
    <w:rsid w:val="00A31809"/>
    <w:rsid w:val="00A32C4E"/>
    <w:rsid w:val="00A41517"/>
    <w:rsid w:val="00A474FB"/>
    <w:rsid w:val="00A47CE2"/>
    <w:rsid w:val="00A55F5F"/>
    <w:rsid w:val="00A5769D"/>
    <w:rsid w:val="00A61A80"/>
    <w:rsid w:val="00A62250"/>
    <w:rsid w:val="00A72F34"/>
    <w:rsid w:val="00A8085C"/>
    <w:rsid w:val="00A8188E"/>
    <w:rsid w:val="00A81E0A"/>
    <w:rsid w:val="00A81F15"/>
    <w:rsid w:val="00A821F9"/>
    <w:rsid w:val="00A83417"/>
    <w:rsid w:val="00A87330"/>
    <w:rsid w:val="00A91136"/>
    <w:rsid w:val="00AA00C9"/>
    <w:rsid w:val="00AA074D"/>
    <w:rsid w:val="00AA0938"/>
    <w:rsid w:val="00AA0C1D"/>
    <w:rsid w:val="00AB3E08"/>
    <w:rsid w:val="00AB7068"/>
    <w:rsid w:val="00AB7266"/>
    <w:rsid w:val="00AC240F"/>
    <w:rsid w:val="00AC2450"/>
    <w:rsid w:val="00AC4D0E"/>
    <w:rsid w:val="00AC7390"/>
    <w:rsid w:val="00AD5997"/>
    <w:rsid w:val="00AD637F"/>
    <w:rsid w:val="00AE49D6"/>
    <w:rsid w:val="00AE59EE"/>
    <w:rsid w:val="00B00316"/>
    <w:rsid w:val="00B07C9B"/>
    <w:rsid w:val="00B117D2"/>
    <w:rsid w:val="00B15C0B"/>
    <w:rsid w:val="00B20E74"/>
    <w:rsid w:val="00B25118"/>
    <w:rsid w:val="00B27FF6"/>
    <w:rsid w:val="00B30DD6"/>
    <w:rsid w:val="00B377CB"/>
    <w:rsid w:val="00B44477"/>
    <w:rsid w:val="00B50F80"/>
    <w:rsid w:val="00B53D61"/>
    <w:rsid w:val="00B56426"/>
    <w:rsid w:val="00B57BE5"/>
    <w:rsid w:val="00B57CF4"/>
    <w:rsid w:val="00B60361"/>
    <w:rsid w:val="00B6446D"/>
    <w:rsid w:val="00B645DD"/>
    <w:rsid w:val="00B66361"/>
    <w:rsid w:val="00B66589"/>
    <w:rsid w:val="00B66E5B"/>
    <w:rsid w:val="00B8574F"/>
    <w:rsid w:val="00B9101E"/>
    <w:rsid w:val="00B918F7"/>
    <w:rsid w:val="00B92AE6"/>
    <w:rsid w:val="00BA1738"/>
    <w:rsid w:val="00BB3B4B"/>
    <w:rsid w:val="00BB643B"/>
    <w:rsid w:val="00BB6F6F"/>
    <w:rsid w:val="00BC0497"/>
    <w:rsid w:val="00BD39A3"/>
    <w:rsid w:val="00BE0251"/>
    <w:rsid w:val="00BE1FD3"/>
    <w:rsid w:val="00BE226D"/>
    <w:rsid w:val="00BE5D4C"/>
    <w:rsid w:val="00BE735A"/>
    <w:rsid w:val="00BF4965"/>
    <w:rsid w:val="00BF5F88"/>
    <w:rsid w:val="00BF709E"/>
    <w:rsid w:val="00C03DFB"/>
    <w:rsid w:val="00C0664E"/>
    <w:rsid w:val="00C071E1"/>
    <w:rsid w:val="00C1111D"/>
    <w:rsid w:val="00C11CF0"/>
    <w:rsid w:val="00C20449"/>
    <w:rsid w:val="00C22BA6"/>
    <w:rsid w:val="00C23195"/>
    <w:rsid w:val="00C271EA"/>
    <w:rsid w:val="00C30AEF"/>
    <w:rsid w:val="00C32FBE"/>
    <w:rsid w:val="00C340EC"/>
    <w:rsid w:val="00C35A31"/>
    <w:rsid w:val="00C35B56"/>
    <w:rsid w:val="00C35F50"/>
    <w:rsid w:val="00C418D5"/>
    <w:rsid w:val="00C419F6"/>
    <w:rsid w:val="00C45843"/>
    <w:rsid w:val="00C51ED2"/>
    <w:rsid w:val="00C546CC"/>
    <w:rsid w:val="00C55914"/>
    <w:rsid w:val="00C55ED6"/>
    <w:rsid w:val="00C56831"/>
    <w:rsid w:val="00C60662"/>
    <w:rsid w:val="00C631D8"/>
    <w:rsid w:val="00C71DD5"/>
    <w:rsid w:val="00C74CAB"/>
    <w:rsid w:val="00C91922"/>
    <w:rsid w:val="00C946A2"/>
    <w:rsid w:val="00C95887"/>
    <w:rsid w:val="00CA628B"/>
    <w:rsid w:val="00CA7128"/>
    <w:rsid w:val="00CB18DE"/>
    <w:rsid w:val="00CB435F"/>
    <w:rsid w:val="00CB5B81"/>
    <w:rsid w:val="00CC0CC1"/>
    <w:rsid w:val="00CC228D"/>
    <w:rsid w:val="00CC537B"/>
    <w:rsid w:val="00CC5D65"/>
    <w:rsid w:val="00CC6BB2"/>
    <w:rsid w:val="00CC7A9D"/>
    <w:rsid w:val="00CD0E20"/>
    <w:rsid w:val="00CD1BB4"/>
    <w:rsid w:val="00CD3663"/>
    <w:rsid w:val="00CD5F4C"/>
    <w:rsid w:val="00CD6D6A"/>
    <w:rsid w:val="00CD7F97"/>
    <w:rsid w:val="00CE05D7"/>
    <w:rsid w:val="00CF095C"/>
    <w:rsid w:val="00CF1828"/>
    <w:rsid w:val="00CF1862"/>
    <w:rsid w:val="00CF3F4F"/>
    <w:rsid w:val="00CF4A8E"/>
    <w:rsid w:val="00CF6F94"/>
    <w:rsid w:val="00CF7313"/>
    <w:rsid w:val="00CF7425"/>
    <w:rsid w:val="00CF7889"/>
    <w:rsid w:val="00D00C87"/>
    <w:rsid w:val="00D03845"/>
    <w:rsid w:val="00D04098"/>
    <w:rsid w:val="00D14C50"/>
    <w:rsid w:val="00D21917"/>
    <w:rsid w:val="00D2261E"/>
    <w:rsid w:val="00D24EE5"/>
    <w:rsid w:val="00D25B16"/>
    <w:rsid w:val="00D371FF"/>
    <w:rsid w:val="00D377BC"/>
    <w:rsid w:val="00D44B2A"/>
    <w:rsid w:val="00D51E17"/>
    <w:rsid w:val="00D530CC"/>
    <w:rsid w:val="00D53E4C"/>
    <w:rsid w:val="00D53F96"/>
    <w:rsid w:val="00D57E43"/>
    <w:rsid w:val="00D614C3"/>
    <w:rsid w:val="00D66439"/>
    <w:rsid w:val="00D667B8"/>
    <w:rsid w:val="00D71761"/>
    <w:rsid w:val="00D727FF"/>
    <w:rsid w:val="00D7398D"/>
    <w:rsid w:val="00D806F6"/>
    <w:rsid w:val="00D91EF6"/>
    <w:rsid w:val="00D9217F"/>
    <w:rsid w:val="00D964CA"/>
    <w:rsid w:val="00D9710E"/>
    <w:rsid w:val="00DA3DA5"/>
    <w:rsid w:val="00DB543A"/>
    <w:rsid w:val="00DC1234"/>
    <w:rsid w:val="00DC4BFD"/>
    <w:rsid w:val="00DC6313"/>
    <w:rsid w:val="00DD0653"/>
    <w:rsid w:val="00DD1048"/>
    <w:rsid w:val="00DD1F94"/>
    <w:rsid w:val="00DD5403"/>
    <w:rsid w:val="00DD681F"/>
    <w:rsid w:val="00DE0836"/>
    <w:rsid w:val="00DE5F5F"/>
    <w:rsid w:val="00DE75C9"/>
    <w:rsid w:val="00DF77E0"/>
    <w:rsid w:val="00E0195F"/>
    <w:rsid w:val="00E05169"/>
    <w:rsid w:val="00E15A10"/>
    <w:rsid w:val="00E20E93"/>
    <w:rsid w:val="00E21698"/>
    <w:rsid w:val="00E23DA2"/>
    <w:rsid w:val="00E2471C"/>
    <w:rsid w:val="00E2570E"/>
    <w:rsid w:val="00E25865"/>
    <w:rsid w:val="00E262E0"/>
    <w:rsid w:val="00E32391"/>
    <w:rsid w:val="00E3339C"/>
    <w:rsid w:val="00E368E5"/>
    <w:rsid w:val="00E50C1E"/>
    <w:rsid w:val="00E5138F"/>
    <w:rsid w:val="00E55BB5"/>
    <w:rsid w:val="00E62CAB"/>
    <w:rsid w:val="00E6532C"/>
    <w:rsid w:val="00E746C8"/>
    <w:rsid w:val="00E836B4"/>
    <w:rsid w:val="00E84871"/>
    <w:rsid w:val="00E878F6"/>
    <w:rsid w:val="00E91A00"/>
    <w:rsid w:val="00E9254A"/>
    <w:rsid w:val="00EB6C37"/>
    <w:rsid w:val="00EC0072"/>
    <w:rsid w:val="00EC0EFF"/>
    <w:rsid w:val="00EC10E3"/>
    <w:rsid w:val="00EC1889"/>
    <w:rsid w:val="00EC2029"/>
    <w:rsid w:val="00EC66AE"/>
    <w:rsid w:val="00EC77AF"/>
    <w:rsid w:val="00ED0B94"/>
    <w:rsid w:val="00ED0D21"/>
    <w:rsid w:val="00ED423F"/>
    <w:rsid w:val="00ED54B2"/>
    <w:rsid w:val="00EE3AAD"/>
    <w:rsid w:val="00EE7EB5"/>
    <w:rsid w:val="00EF13D3"/>
    <w:rsid w:val="00EF4975"/>
    <w:rsid w:val="00EF6097"/>
    <w:rsid w:val="00F00820"/>
    <w:rsid w:val="00F00B94"/>
    <w:rsid w:val="00F02817"/>
    <w:rsid w:val="00F05531"/>
    <w:rsid w:val="00F10CDB"/>
    <w:rsid w:val="00F17B96"/>
    <w:rsid w:val="00F254A0"/>
    <w:rsid w:val="00F269BA"/>
    <w:rsid w:val="00F270FC"/>
    <w:rsid w:val="00F273B6"/>
    <w:rsid w:val="00F317F5"/>
    <w:rsid w:val="00F3204E"/>
    <w:rsid w:val="00F339C8"/>
    <w:rsid w:val="00F4016A"/>
    <w:rsid w:val="00F40FC3"/>
    <w:rsid w:val="00F41F4E"/>
    <w:rsid w:val="00F52CD0"/>
    <w:rsid w:val="00F65863"/>
    <w:rsid w:val="00F65E2F"/>
    <w:rsid w:val="00F70BC3"/>
    <w:rsid w:val="00F851C8"/>
    <w:rsid w:val="00F857F1"/>
    <w:rsid w:val="00F879D8"/>
    <w:rsid w:val="00F92CB0"/>
    <w:rsid w:val="00F94C3B"/>
    <w:rsid w:val="00FA22E1"/>
    <w:rsid w:val="00FA4081"/>
    <w:rsid w:val="00FB2094"/>
    <w:rsid w:val="00FB256F"/>
    <w:rsid w:val="00FB3643"/>
    <w:rsid w:val="00FB74F5"/>
    <w:rsid w:val="00FB75A9"/>
    <w:rsid w:val="00FC01D2"/>
    <w:rsid w:val="00FC19B1"/>
    <w:rsid w:val="00FC3B9E"/>
    <w:rsid w:val="00FC3F2D"/>
    <w:rsid w:val="00FC4323"/>
    <w:rsid w:val="00FC5878"/>
    <w:rsid w:val="00FD006F"/>
    <w:rsid w:val="00FD15B5"/>
    <w:rsid w:val="00FD3229"/>
    <w:rsid w:val="00FD3730"/>
    <w:rsid w:val="00FD6000"/>
    <w:rsid w:val="00FE2F6B"/>
    <w:rsid w:val="00FE7228"/>
    <w:rsid w:val="00FF4D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B01B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A2673"/>
    <w:pPr>
      <w:widowControl w:val="0"/>
      <w:jc w:val="both"/>
    </w:pPr>
  </w:style>
  <w:style w:type="paragraph" w:styleId="1">
    <w:name w:val="heading 1"/>
    <w:basedOn w:val="a"/>
    <w:next w:val="a"/>
    <w:link w:val="10"/>
    <w:uiPriority w:val="9"/>
    <w:qFormat/>
    <w:rsid w:val="003E5283"/>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3E5283"/>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852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見出し 2 (文字)"/>
    <w:basedOn w:val="a0"/>
    <w:link w:val="2"/>
    <w:uiPriority w:val="9"/>
    <w:rsid w:val="003E5283"/>
    <w:rPr>
      <w:rFonts w:asciiTheme="majorHAnsi" w:eastAsiaTheme="majorEastAsia" w:hAnsiTheme="majorHAnsi" w:cstheme="majorBidi"/>
    </w:rPr>
  </w:style>
  <w:style w:type="character" w:customStyle="1" w:styleId="10">
    <w:name w:val="見出し 1 (文字)"/>
    <w:basedOn w:val="a0"/>
    <w:link w:val="1"/>
    <w:uiPriority w:val="9"/>
    <w:rsid w:val="003E5283"/>
    <w:rPr>
      <w:rFonts w:asciiTheme="majorHAnsi" w:eastAsiaTheme="majorEastAsia" w:hAnsiTheme="majorHAnsi" w:cstheme="majorBidi"/>
      <w:sz w:val="24"/>
      <w:szCs w:val="24"/>
    </w:rPr>
  </w:style>
  <w:style w:type="paragraph" w:styleId="a4">
    <w:name w:val="Balloon Text"/>
    <w:basedOn w:val="a"/>
    <w:link w:val="a5"/>
    <w:uiPriority w:val="99"/>
    <w:semiHidden/>
    <w:unhideWhenUsed/>
    <w:rsid w:val="00407BE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07BE0"/>
    <w:rPr>
      <w:rFonts w:asciiTheme="majorHAnsi" w:eastAsiaTheme="majorEastAsia" w:hAnsiTheme="majorHAnsi" w:cstheme="majorBidi"/>
      <w:sz w:val="18"/>
      <w:szCs w:val="18"/>
    </w:rPr>
  </w:style>
  <w:style w:type="paragraph" w:styleId="a6">
    <w:name w:val="header"/>
    <w:basedOn w:val="a"/>
    <w:link w:val="a7"/>
    <w:uiPriority w:val="99"/>
    <w:unhideWhenUsed/>
    <w:rsid w:val="00F269BA"/>
    <w:pPr>
      <w:tabs>
        <w:tab w:val="center" w:pos="4252"/>
        <w:tab w:val="right" w:pos="8504"/>
      </w:tabs>
      <w:snapToGrid w:val="0"/>
    </w:pPr>
  </w:style>
  <w:style w:type="character" w:customStyle="1" w:styleId="a7">
    <w:name w:val="ヘッダー (文字)"/>
    <w:basedOn w:val="a0"/>
    <w:link w:val="a6"/>
    <w:uiPriority w:val="99"/>
    <w:rsid w:val="00F269BA"/>
  </w:style>
  <w:style w:type="paragraph" w:styleId="a8">
    <w:name w:val="footer"/>
    <w:basedOn w:val="a"/>
    <w:link w:val="a9"/>
    <w:uiPriority w:val="99"/>
    <w:unhideWhenUsed/>
    <w:rsid w:val="00F269BA"/>
    <w:pPr>
      <w:tabs>
        <w:tab w:val="center" w:pos="4252"/>
        <w:tab w:val="right" w:pos="8504"/>
      </w:tabs>
      <w:snapToGrid w:val="0"/>
    </w:pPr>
  </w:style>
  <w:style w:type="character" w:customStyle="1" w:styleId="a9">
    <w:name w:val="フッター (文字)"/>
    <w:basedOn w:val="a0"/>
    <w:link w:val="a8"/>
    <w:uiPriority w:val="99"/>
    <w:rsid w:val="00F269BA"/>
  </w:style>
  <w:style w:type="paragraph" w:styleId="aa">
    <w:name w:val="List Paragraph"/>
    <w:basedOn w:val="a"/>
    <w:uiPriority w:val="34"/>
    <w:qFormat/>
    <w:rsid w:val="007F1619"/>
    <w:pPr>
      <w:ind w:leftChars="400" w:left="840"/>
    </w:pPr>
  </w:style>
  <w:style w:type="paragraph" w:customStyle="1" w:styleId="Default">
    <w:name w:val="Default"/>
    <w:rsid w:val="009730CF"/>
    <w:pPr>
      <w:widowControl w:val="0"/>
      <w:autoSpaceDE w:val="0"/>
      <w:autoSpaceDN w:val="0"/>
      <w:adjustRightInd w:val="0"/>
    </w:pPr>
    <w:rPr>
      <w:rFonts w:ascii="ＭＳ" w:eastAsia="ＭＳ" w:cs="ＭＳ"/>
      <w:color w:val="000000"/>
      <w:kern w:val="0"/>
      <w:sz w:val="24"/>
      <w:szCs w:val="24"/>
    </w:rPr>
  </w:style>
  <w:style w:type="paragraph" w:styleId="Web">
    <w:name w:val="Normal (Web)"/>
    <w:basedOn w:val="a"/>
    <w:uiPriority w:val="99"/>
    <w:unhideWhenUsed/>
    <w:rsid w:val="002C38B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11">
    <w:name w:val="表 (格子)1"/>
    <w:basedOn w:val="a1"/>
    <w:next w:val="a3"/>
    <w:uiPriority w:val="59"/>
    <w:rsid w:val="00B117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512DE3"/>
    <w:rPr>
      <w:sz w:val="18"/>
      <w:szCs w:val="18"/>
    </w:rPr>
  </w:style>
  <w:style w:type="paragraph" w:styleId="ac">
    <w:name w:val="annotation text"/>
    <w:basedOn w:val="a"/>
    <w:link w:val="ad"/>
    <w:uiPriority w:val="99"/>
    <w:semiHidden/>
    <w:unhideWhenUsed/>
    <w:rsid w:val="00512DE3"/>
    <w:pPr>
      <w:jc w:val="left"/>
    </w:pPr>
  </w:style>
  <w:style w:type="character" w:customStyle="1" w:styleId="ad">
    <w:name w:val="コメント文字列 (文字)"/>
    <w:basedOn w:val="a0"/>
    <w:link w:val="ac"/>
    <w:uiPriority w:val="99"/>
    <w:semiHidden/>
    <w:rsid w:val="00512DE3"/>
  </w:style>
  <w:style w:type="paragraph" w:styleId="ae">
    <w:name w:val="annotation subject"/>
    <w:basedOn w:val="ac"/>
    <w:next w:val="ac"/>
    <w:link w:val="af"/>
    <w:uiPriority w:val="99"/>
    <w:semiHidden/>
    <w:unhideWhenUsed/>
    <w:rsid w:val="00512DE3"/>
    <w:rPr>
      <w:b/>
      <w:bCs/>
    </w:rPr>
  </w:style>
  <w:style w:type="character" w:customStyle="1" w:styleId="af">
    <w:name w:val="コメント内容 (文字)"/>
    <w:basedOn w:val="ad"/>
    <w:link w:val="ae"/>
    <w:uiPriority w:val="99"/>
    <w:semiHidden/>
    <w:rsid w:val="00512DE3"/>
    <w:rPr>
      <w:b/>
      <w:bCs/>
    </w:rPr>
  </w:style>
  <w:style w:type="paragraph" w:styleId="af0">
    <w:name w:val="caption"/>
    <w:aliases w:val="1,図表番号 Char1,図表番号 Char Char,図表番号 Char2 Char Char,図表番号 Char1 Char Char Char,図表番号 Char Char Char Char Char,図表番号 Char Char1 Char Char,図表番号 Char2 Char Char Char Char Char,図表番号 Char1 Char Char Char Char Char Char,図表番号 Char,図表番号 Char2 Char,図表番号 Char2,図表番"/>
    <w:basedOn w:val="a"/>
    <w:next w:val="a"/>
    <w:link w:val="af1"/>
    <w:uiPriority w:val="35"/>
    <w:qFormat/>
    <w:rsid w:val="00DD1048"/>
    <w:rPr>
      <w:rFonts w:ascii="Century" w:eastAsia="ＭＳ 明朝" w:hAnsi="Century" w:cs="Times New Roman"/>
      <w:b/>
      <w:bCs/>
      <w:szCs w:val="21"/>
    </w:rPr>
  </w:style>
  <w:style w:type="character" w:customStyle="1" w:styleId="af1">
    <w:name w:val="図表番号 (文字)"/>
    <w:aliases w:val="1 (文字),図表番号 Char1 (文字),図表番号 Char Char (文字),図表番号 Char2 Char Char (文字),図表番号 Char1 Char Char Char (文字),図表番号 Char Char Char Char Char (文字),図表番号 Char Char1 Char Char (文字),図表番号 Char2 Char Char Char Char Char (文字),図表番号 Char (文字),図表番号 Char2 Char (文字)"/>
    <w:link w:val="af0"/>
    <w:uiPriority w:val="35"/>
    <w:locked/>
    <w:rsid w:val="00DD1048"/>
    <w:rPr>
      <w:rFonts w:ascii="Century" w:eastAsia="ＭＳ 明朝" w:hAnsi="Century" w:cs="Times New Roman"/>
      <w:b/>
      <w:bC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882273">
      <w:bodyDiv w:val="1"/>
      <w:marLeft w:val="0"/>
      <w:marRight w:val="0"/>
      <w:marTop w:val="0"/>
      <w:marBottom w:val="0"/>
      <w:divBdr>
        <w:top w:val="none" w:sz="0" w:space="0" w:color="auto"/>
        <w:left w:val="none" w:sz="0" w:space="0" w:color="auto"/>
        <w:bottom w:val="none" w:sz="0" w:space="0" w:color="auto"/>
        <w:right w:val="none" w:sz="0" w:space="0" w:color="auto"/>
      </w:divBdr>
    </w:div>
    <w:div w:id="144126124">
      <w:bodyDiv w:val="1"/>
      <w:marLeft w:val="0"/>
      <w:marRight w:val="0"/>
      <w:marTop w:val="0"/>
      <w:marBottom w:val="0"/>
      <w:divBdr>
        <w:top w:val="none" w:sz="0" w:space="0" w:color="auto"/>
        <w:left w:val="none" w:sz="0" w:space="0" w:color="auto"/>
        <w:bottom w:val="none" w:sz="0" w:space="0" w:color="auto"/>
        <w:right w:val="none" w:sz="0" w:space="0" w:color="auto"/>
      </w:divBdr>
    </w:div>
    <w:div w:id="284509591">
      <w:bodyDiv w:val="1"/>
      <w:marLeft w:val="0"/>
      <w:marRight w:val="0"/>
      <w:marTop w:val="0"/>
      <w:marBottom w:val="0"/>
      <w:divBdr>
        <w:top w:val="none" w:sz="0" w:space="0" w:color="auto"/>
        <w:left w:val="none" w:sz="0" w:space="0" w:color="auto"/>
        <w:bottom w:val="none" w:sz="0" w:space="0" w:color="auto"/>
        <w:right w:val="none" w:sz="0" w:space="0" w:color="auto"/>
      </w:divBdr>
    </w:div>
    <w:div w:id="319118180">
      <w:bodyDiv w:val="1"/>
      <w:marLeft w:val="0"/>
      <w:marRight w:val="0"/>
      <w:marTop w:val="0"/>
      <w:marBottom w:val="0"/>
      <w:divBdr>
        <w:top w:val="none" w:sz="0" w:space="0" w:color="auto"/>
        <w:left w:val="none" w:sz="0" w:space="0" w:color="auto"/>
        <w:bottom w:val="none" w:sz="0" w:space="0" w:color="auto"/>
        <w:right w:val="none" w:sz="0" w:space="0" w:color="auto"/>
      </w:divBdr>
    </w:div>
    <w:div w:id="517306538">
      <w:bodyDiv w:val="1"/>
      <w:marLeft w:val="0"/>
      <w:marRight w:val="0"/>
      <w:marTop w:val="0"/>
      <w:marBottom w:val="0"/>
      <w:divBdr>
        <w:top w:val="none" w:sz="0" w:space="0" w:color="auto"/>
        <w:left w:val="none" w:sz="0" w:space="0" w:color="auto"/>
        <w:bottom w:val="none" w:sz="0" w:space="0" w:color="auto"/>
        <w:right w:val="none" w:sz="0" w:space="0" w:color="auto"/>
      </w:divBdr>
    </w:div>
    <w:div w:id="612439843">
      <w:bodyDiv w:val="1"/>
      <w:marLeft w:val="0"/>
      <w:marRight w:val="0"/>
      <w:marTop w:val="0"/>
      <w:marBottom w:val="0"/>
      <w:divBdr>
        <w:top w:val="none" w:sz="0" w:space="0" w:color="auto"/>
        <w:left w:val="none" w:sz="0" w:space="0" w:color="auto"/>
        <w:bottom w:val="none" w:sz="0" w:space="0" w:color="auto"/>
        <w:right w:val="none" w:sz="0" w:space="0" w:color="auto"/>
      </w:divBdr>
    </w:div>
    <w:div w:id="747507126">
      <w:bodyDiv w:val="1"/>
      <w:marLeft w:val="0"/>
      <w:marRight w:val="0"/>
      <w:marTop w:val="0"/>
      <w:marBottom w:val="0"/>
      <w:divBdr>
        <w:top w:val="none" w:sz="0" w:space="0" w:color="auto"/>
        <w:left w:val="none" w:sz="0" w:space="0" w:color="auto"/>
        <w:bottom w:val="none" w:sz="0" w:space="0" w:color="auto"/>
        <w:right w:val="none" w:sz="0" w:space="0" w:color="auto"/>
      </w:divBdr>
    </w:div>
    <w:div w:id="827207210">
      <w:bodyDiv w:val="1"/>
      <w:marLeft w:val="0"/>
      <w:marRight w:val="0"/>
      <w:marTop w:val="0"/>
      <w:marBottom w:val="0"/>
      <w:divBdr>
        <w:top w:val="none" w:sz="0" w:space="0" w:color="auto"/>
        <w:left w:val="none" w:sz="0" w:space="0" w:color="auto"/>
        <w:bottom w:val="none" w:sz="0" w:space="0" w:color="auto"/>
        <w:right w:val="none" w:sz="0" w:space="0" w:color="auto"/>
      </w:divBdr>
    </w:div>
    <w:div w:id="828330201">
      <w:bodyDiv w:val="1"/>
      <w:marLeft w:val="0"/>
      <w:marRight w:val="0"/>
      <w:marTop w:val="0"/>
      <w:marBottom w:val="0"/>
      <w:divBdr>
        <w:top w:val="none" w:sz="0" w:space="0" w:color="auto"/>
        <w:left w:val="none" w:sz="0" w:space="0" w:color="auto"/>
        <w:bottom w:val="none" w:sz="0" w:space="0" w:color="auto"/>
        <w:right w:val="none" w:sz="0" w:space="0" w:color="auto"/>
      </w:divBdr>
    </w:div>
    <w:div w:id="1271740117">
      <w:bodyDiv w:val="1"/>
      <w:marLeft w:val="0"/>
      <w:marRight w:val="0"/>
      <w:marTop w:val="0"/>
      <w:marBottom w:val="0"/>
      <w:divBdr>
        <w:top w:val="none" w:sz="0" w:space="0" w:color="auto"/>
        <w:left w:val="none" w:sz="0" w:space="0" w:color="auto"/>
        <w:bottom w:val="none" w:sz="0" w:space="0" w:color="auto"/>
        <w:right w:val="none" w:sz="0" w:space="0" w:color="auto"/>
      </w:divBdr>
    </w:div>
    <w:div w:id="1376151899">
      <w:bodyDiv w:val="1"/>
      <w:marLeft w:val="0"/>
      <w:marRight w:val="0"/>
      <w:marTop w:val="0"/>
      <w:marBottom w:val="0"/>
      <w:divBdr>
        <w:top w:val="none" w:sz="0" w:space="0" w:color="auto"/>
        <w:left w:val="none" w:sz="0" w:space="0" w:color="auto"/>
        <w:bottom w:val="none" w:sz="0" w:space="0" w:color="auto"/>
        <w:right w:val="none" w:sz="0" w:space="0" w:color="auto"/>
      </w:divBdr>
    </w:div>
    <w:div w:id="1969311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44A6C9-6105-4039-B748-0A6E7B3F4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293</Words>
  <Characters>1676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2021-12-21T09:55:00Z</dcterms:created>
  <dcterms:modified xsi:type="dcterms:W3CDTF">2022-03-14T08:58:00Z</dcterms:modified>
</cp:coreProperties>
</file>